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C028" w14:textId="77777777" w:rsidR="00F53B29" w:rsidRPr="003110F8" w:rsidRDefault="00F53B29" w:rsidP="00771374">
      <w:pPr>
        <w:spacing w:line="360" w:lineRule="auto"/>
        <w:rPr>
          <w:rFonts w:ascii="Times New Roman" w:eastAsiaTheme="minorEastAsia" w:hAnsi="Times New Roman" w:cs="Times New Roman"/>
          <w:b/>
          <w:bCs/>
          <w:color w:val="000000" w:themeColor="text1"/>
          <w:sz w:val="20"/>
          <w:szCs w:val="20"/>
        </w:rPr>
      </w:pPr>
      <w:r w:rsidRPr="003110F8">
        <w:rPr>
          <w:rFonts w:ascii="Times New Roman" w:eastAsiaTheme="minorEastAsia" w:hAnsi="Times New Roman" w:cs="Times New Roman"/>
          <w:b/>
          <w:bCs/>
          <w:color w:val="000000" w:themeColor="text1"/>
          <w:sz w:val="20"/>
          <w:szCs w:val="20"/>
        </w:rPr>
        <w:t>Title:</w:t>
      </w:r>
    </w:p>
    <w:p w14:paraId="09BE5B3F" w14:textId="5B4EB469" w:rsidR="00C77452" w:rsidRPr="003110F8" w:rsidRDefault="008263F7" w:rsidP="00771374">
      <w:pPr>
        <w:spacing w:line="360" w:lineRule="auto"/>
        <w:rPr>
          <w:rFonts w:ascii="Times New Roman" w:eastAsiaTheme="minorEastAsia" w:hAnsi="Times New Roman" w:cs="Times New Roman"/>
          <w:color w:val="000000" w:themeColor="text1"/>
          <w:sz w:val="20"/>
          <w:szCs w:val="20"/>
        </w:rPr>
      </w:pPr>
      <w:r w:rsidRPr="003110F8">
        <w:rPr>
          <w:rFonts w:ascii="Times New Roman" w:eastAsiaTheme="minorEastAsia" w:hAnsi="Times New Roman" w:cs="Times New Roman"/>
          <w:color w:val="000000" w:themeColor="text1"/>
          <w:sz w:val="20"/>
          <w:szCs w:val="20"/>
        </w:rPr>
        <w:t>Do</w:t>
      </w:r>
      <w:r w:rsidR="00F53B29" w:rsidRPr="003110F8">
        <w:rPr>
          <w:rFonts w:ascii="Times New Roman" w:eastAsiaTheme="minorEastAsia" w:hAnsi="Times New Roman" w:cs="Times New Roman"/>
          <w:color w:val="000000" w:themeColor="text1"/>
          <w:sz w:val="20"/>
          <w:szCs w:val="20"/>
        </w:rPr>
        <w:t xml:space="preserve"> dynamic plantar pressure</w:t>
      </w:r>
      <w:r w:rsidR="00F41E42" w:rsidRPr="003110F8">
        <w:rPr>
          <w:rFonts w:ascii="Times New Roman" w:eastAsiaTheme="minorEastAsia" w:hAnsi="Times New Roman" w:cs="Times New Roman"/>
          <w:color w:val="000000" w:themeColor="text1"/>
          <w:sz w:val="20"/>
          <w:szCs w:val="20"/>
        </w:rPr>
        <w:t>s</w:t>
      </w:r>
      <w:r w:rsidR="00F53B29" w:rsidRPr="003110F8">
        <w:rPr>
          <w:rFonts w:ascii="Times New Roman" w:eastAsiaTheme="minorEastAsia" w:hAnsi="Times New Roman" w:cs="Times New Roman"/>
          <w:color w:val="000000" w:themeColor="text1"/>
          <w:sz w:val="20"/>
          <w:szCs w:val="20"/>
        </w:rPr>
        <w:t xml:space="preserve"> </w:t>
      </w:r>
      <w:r w:rsidRPr="003110F8">
        <w:rPr>
          <w:rFonts w:ascii="Times New Roman" w:eastAsiaTheme="minorEastAsia" w:hAnsi="Times New Roman" w:cs="Times New Roman"/>
          <w:color w:val="000000" w:themeColor="text1"/>
          <w:sz w:val="20"/>
          <w:szCs w:val="20"/>
        </w:rPr>
        <w:t xml:space="preserve">differ based on </w:t>
      </w:r>
      <w:r w:rsidR="00F53B29" w:rsidRPr="003110F8">
        <w:rPr>
          <w:rFonts w:ascii="Times New Roman" w:eastAsiaTheme="minorEastAsia" w:hAnsi="Times New Roman" w:cs="Times New Roman"/>
          <w:color w:val="000000" w:themeColor="text1"/>
          <w:sz w:val="20"/>
          <w:szCs w:val="20"/>
        </w:rPr>
        <w:t>sonographic evidence of metatarsophalangeal joint synovitis in people with rheumatoid arthritis</w:t>
      </w:r>
      <w:r w:rsidRPr="003110F8">
        <w:rPr>
          <w:rFonts w:ascii="Times New Roman" w:eastAsiaTheme="minorEastAsia" w:hAnsi="Times New Roman" w:cs="Times New Roman"/>
          <w:color w:val="000000" w:themeColor="text1"/>
          <w:sz w:val="20"/>
          <w:szCs w:val="20"/>
        </w:rPr>
        <w:t>?</w:t>
      </w:r>
    </w:p>
    <w:p w14:paraId="3603ABF6" w14:textId="77777777" w:rsidR="00F53B29" w:rsidRPr="003110F8" w:rsidRDefault="00F53B29" w:rsidP="00771374">
      <w:pPr>
        <w:spacing w:line="360" w:lineRule="auto"/>
        <w:rPr>
          <w:rFonts w:ascii="Times New Roman" w:eastAsiaTheme="minorEastAsia" w:hAnsi="Times New Roman" w:cs="Times New Roman"/>
          <w:color w:val="000000" w:themeColor="text1"/>
          <w:sz w:val="20"/>
          <w:szCs w:val="20"/>
        </w:rPr>
      </w:pPr>
    </w:p>
    <w:p w14:paraId="40887156" w14:textId="77777777" w:rsidR="00F53B29" w:rsidRPr="003110F8" w:rsidRDefault="00F53B29" w:rsidP="00771374">
      <w:pPr>
        <w:spacing w:line="360" w:lineRule="auto"/>
        <w:rPr>
          <w:rFonts w:ascii="Times New Roman" w:eastAsiaTheme="minorEastAsia" w:hAnsi="Times New Roman" w:cs="Times New Roman"/>
          <w:b/>
          <w:bCs/>
          <w:color w:val="000000" w:themeColor="text1"/>
          <w:sz w:val="20"/>
          <w:szCs w:val="20"/>
        </w:rPr>
      </w:pPr>
      <w:r w:rsidRPr="003110F8">
        <w:rPr>
          <w:rFonts w:ascii="Times New Roman" w:eastAsiaTheme="minorEastAsia" w:hAnsi="Times New Roman" w:cs="Times New Roman"/>
          <w:b/>
          <w:bCs/>
          <w:color w:val="000000" w:themeColor="text1"/>
          <w:sz w:val="20"/>
          <w:szCs w:val="20"/>
        </w:rPr>
        <w:t>Authors:</w:t>
      </w:r>
    </w:p>
    <w:p w14:paraId="0E635877" w14:textId="0E53B2A8" w:rsidR="00F53B29" w:rsidRPr="003110F8" w:rsidRDefault="00F53B29" w:rsidP="00771374">
      <w:pPr>
        <w:spacing w:line="360" w:lineRule="auto"/>
        <w:rPr>
          <w:rFonts w:ascii="Times New Roman" w:eastAsiaTheme="minorEastAsia" w:hAnsi="Times New Roman" w:cs="Times New Roman"/>
          <w:color w:val="000000" w:themeColor="text1"/>
          <w:sz w:val="20"/>
          <w:szCs w:val="20"/>
        </w:rPr>
      </w:pPr>
      <w:r w:rsidRPr="003110F8">
        <w:rPr>
          <w:rFonts w:ascii="Times New Roman" w:eastAsiaTheme="minorEastAsia" w:hAnsi="Times New Roman" w:cs="Times New Roman"/>
          <w:color w:val="000000" w:themeColor="text1"/>
          <w:sz w:val="20"/>
          <w:szCs w:val="20"/>
        </w:rPr>
        <w:t>Libby Anderson</w:t>
      </w:r>
      <w:r w:rsidRPr="003110F8">
        <w:rPr>
          <w:rFonts w:ascii="Times New Roman" w:eastAsiaTheme="minorEastAsia" w:hAnsi="Times New Roman" w:cs="Times New Roman"/>
          <w:color w:val="000000" w:themeColor="text1"/>
          <w:sz w:val="20"/>
          <w:szCs w:val="20"/>
          <w:vertAlign w:val="superscript"/>
        </w:rPr>
        <w:t>1</w:t>
      </w:r>
      <w:r w:rsidRPr="003110F8">
        <w:rPr>
          <w:rFonts w:ascii="Times New Roman" w:eastAsiaTheme="minorEastAsia" w:hAnsi="Times New Roman" w:cs="Times New Roman"/>
          <w:color w:val="000000" w:themeColor="text1"/>
          <w:sz w:val="20"/>
          <w:szCs w:val="20"/>
        </w:rPr>
        <w:t xml:space="preserve">, </w:t>
      </w:r>
      <w:r w:rsidR="002C5AE4" w:rsidRPr="003110F8">
        <w:rPr>
          <w:rFonts w:ascii="Times New Roman" w:eastAsiaTheme="minorEastAsia" w:hAnsi="Times New Roman" w:cs="Times New Roman"/>
          <w:color w:val="000000" w:themeColor="text1"/>
          <w:sz w:val="20"/>
          <w:szCs w:val="20"/>
        </w:rPr>
        <w:t>BHSc student</w:t>
      </w:r>
    </w:p>
    <w:p w14:paraId="75DA7272" w14:textId="2F230DCF" w:rsidR="00F53B29" w:rsidRPr="003110F8" w:rsidRDefault="00F53B29" w:rsidP="00771374">
      <w:pPr>
        <w:spacing w:line="360" w:lineRule="auto"/>
        <w:rPr>
          <w:rFonts w:ascii="Times New Roman" w:eastAsiaTheme="minorEastAsia" w:hAnsi="Times New Roman" w:cs="Times New Roman"/>
          <w:color w:val="000000" w:themeColor="text1"/>
          <w:sz w:val="20"/>
          <w:szCs w:val="20"/>
        </w:rPr>
      </w:pPr>
      <w:r w:rsidRPr="003110F8">
        <w:rPr>
          <w:rFonts w:ascii="Times New Roman" w:eastAsiaTheme="minorEastAsia" w:hAnsi="Times New Roman" w:cs="Times New Roman"/>
          <w:color w:val="000000" w:themeColor="text1"/>
          <w:sz w:val="20"/>
          <w:szCs w:val="20"/>
        </w:rPr>
        <w:t>Belinda Ihaka</w:t>
      </w:r>
      <w:r w:rsidRPr="003110F8">
        <w:rPr>
          <w:rFonts w:ascii="Times New Roman" w:eastAsiaTheme="minorEastAsia" w:hAnsi="Times New Roman" w:cs="Times New Roman"/>
          <w:color w:val="000000" w:themeColor="text1"/>
          <w:sz w:val="20"/>
          <w:szCs w:val="20"/>
          <w:vertAlign w:val="superscript"/>
        </w:rPr>
        <w:t>1,2</w:t>
      </w:r>
      <w:r w:rsidRPr="003110F8">
        <w:rPr>
          <w:rFonts w:ascii="Times New Roman" w:eastAsiaTheme="minorEastAsia" w:hAnsi="Times New Roman" w:cs="Times New Roman"/>
          <w:color w:val="000000" w:themeColor="text1"/>
          <w:sz w:val="20"/>
          <w:szCs w:val="20"/>
        </w:rPr>
        <w:t xml:space="preserve">, </w:t>
      </w:r>
      <w:r w:rsidR="00F56EAD" w:rsidRPr="003110F8">
        <w:rPr>
          <w:rFonts w:ascii="Times New Roman" w:eastAsiaTheme="minorEastAsia" w:hAnsi="Times New Roman" w:cs="Times New Roman"/>
          <w:color w:val="000000" w:themeColor="text1"/>
          <w:sz w:val="20"/>
          <w:szCs w:val="20"/>
        </w:rPr>
        <w:t>DHSc</w:t>
      </w:r>
      <w:r w:rsidR="008C3949" w:rsidRPr="003110F8">
        <w:rPr>
          <w:rFonts w:ascii="Times New Roman" w:eastAsiaTheme="minorEastAsia" w:hAnsi="Times New Roman" w:cs="Times New Roman"/>
          <w:color w:val="000000" w:themeColor="text1"/>
          <w:sz w:val="20"/>
          <w:szCs w:val="20"/>
        </w:rPr>
        <w:t xml:space="preserve"> candidate</w:t>
      </w:r>
    </w:p>
    <w:p w14:paraId="163A7EAB" w14:textId="3E00237B" w:rsidR="00F53B29" w:rsidRPr="003110F8" w:rsidRDefault="00F53B29" w:rsidP="00771374">
      <w:pPr>
        <w:spacing w:line="360" w:lineRule="auto"/>
        <w:rPr>
          <w:rFonts w:ascii="Times New Roman" w:eastAsiaTheme="minorEastAsia" w:hAnsi="Times New Roman" w:cs="Times New Roman"/>
          <w:color w:val="000000" w:themeColor="text1"/>
          <w:sz w:val="20"/>
          <w:szCs w:val="20"/>
        </w:rPr>
      </w:pPr>
      <w:r w:rsidRPr="003110F8">
        <w:rPr>
          <w:rFonts w:ascii="Times New Roman" w:eastAsiaTheme="minorEastAsia" w:hAnsi="Times New Roman" w:cs="Times New Roman"/>
          <w:color w:val="000000" w:themeColor="text1"/>
          <w:sz w:val="20"/>
          <w:szCs w:val="20"/>
        </w:rPr>
        <w:t>Catherine Bowen</w:t>
      </w:r>
      <w:r w:rsidRPr="003110F8">
        <w:rPr>
          <w:rFonts w:ascii="Times New Roman" w:eastAsiaTheme="minorEastAsia" w:hAnsi="Times New Roman" w:cs="Times New Roman"/>
          <w:color w:val="000000" w:themeColor="text1"/>
          <w:sz w:val="20"/>
          <w:szCs w:val="20"/>
          <w:vertAlign w:val="superscript"/>
        </w:rPr>
        <w:t>3</w:t>
      </w:r>
      <w:r w:rsidRPr="003110F8">
        <w:rPr>
          <w:rFonts w:ascii="Times New Roman" w:eastAsiaTheme="minorEastAsia" w:hAnsi="Times New Roman" w:cs="Times New Roman"/>
          <w:color w:val="000000" w:themeColor="text1"/>
          <w:sz w:val="20"/>
          <w:szCs w:val="20"/>
        </w:rPr>
        <w:t xml:space="preserve">, </w:t>
      </w:r>
      <w:r w:rsidR="007043DD" w:rsidRPr="003110F8">
        <w:rPr>
          <w:rFonts w:ascii="Times New Roman" w:eastAsiaTheme="minorEastAsia" w:hAnsi="Times New Roman" w:cs="Times New Roman"/>
          <w:color w:val="000000" w:themeColor="text1"/>
          <w:sz w:val="20"/>
          <w:szCs w:val="20"/>
        </w:rPr>
        <w:t>PhD</w:t>
      </w:r>
    </w:p>
    <w:p w14:paraId="3C7CF63F" w14:textId="10756A37" w:rsidR="00F53B29" w:rsidRPr="003110F8" w:rsidRDefault="00F53B29" w:rsidP="00771374">
      <w:pPr>
        <w:spacing w:line="360" w:lineRule="auto"/>
        <w:rPr>
          <w:rFonts w:ascii="Times New Roman" w:eastAsiaTheme="minorEastAsia" w:hAnsi="Times New Roman" w:cs="Times New Roman"/>
          <w:color w:val="000000" w:themeColor="text1"/>
          <w:sz w:val="20"/>
          <w:szCs w:val="20"/>
        </w:rPr>
      </w:pPr>
      <w:r w:rsidRPr="003110F8">
        <w:rPr>
          <w:rFonts w:ascii="Times New Roman" w:eastAsiaTheme="minorEastAsia" w:hAnsi="Times New Roman" w:cs="Times New Roman"/>
          <w:color w:val="000000" w:themeColor="text1"/>
          <w:sz w:val="20"/>
          <w:szCs w:val="20"/>
        </w:rPr>
        <w:t>Charlotte Dando</w:t>
      </w:r>
      <w:r w:rsidRPr="003110F8">
        <w:rPr>
          <w:rFonts w:ascii="Times New Roman" w:eastAsiaTheme="minorEastAsia" w:hAnsi="Times New Roman" w:cs="Times New Roman"/>
          <w:color w:val="000000" w:themeColor="text1"/>
          <w:sz w:val="20"/>
          <w:szCs w:val="20"/>
          <w:vertAlign w:val="superscript"/>
        </w:rPr>
        <w:t>3</w:t>
      </w:r>
      <w:r w:rsidRPr="003110F8">
        <w:rPr>
          <w:rFonts w:ascii="Times New Roman" w:eastAsiaTheme="minorEastAsia" w:hAnsi="Times New Roman" w:cs="Times New Roman"/>
          <w:color w:val="000000" w:themeColor="text1"/>
          <w:sz w:val="20"/>
          <w:szCs w:val="20"/>
        </w:rPr>
        <w:t xml:space="preserve">, </w:t>
      </w:r>
      <w:r w:rsidR="007043DD" w:rsidRPr="003110F8">
        <w:rPr>
          <w:rFonts w:ascii="Times New Roman" w:eastAsiaTheme="minorEastAsia" w:hAnsi="Times New Roman" w:cs="Times New Roman"/>
          <w:color w:val="000000" w:themeColor="text1"/>
          <w:sz w:val="20"/>
          <w:szCs w:val="20"/>
        </w:rPr>
        <w:t>PhD</w:t>
      </w:r>
    </w:p>
    <w:p w14:paraId="4D9695BF" w14:textId="6A7A2FB0" w:rsidR="00F53B29" w:rsidRPr="003110F8" w:rsidRDefault="00F53B29" w:rsidP="00771374">
      <w:pPr>
        <w:spacing w:line="360" w:lineRule="auto"/>
        <w:rPr>
          <w:rFonts w:ascii="Times New Roman" w:eastAsiaTheme="minorEastAsia" w:hAnsi="Times New Roman" w:cs="Times New Roman"/>
          <w:color w:val="000000" w:themeColor="text1"/>
          <w:sz w:val="20"/>
          <w:szCs w:val="20"/>
        </w:rPr>
      </w:pPr>
      <w:r w:rsidRPr="003110F8">
        <w:rPr>
          <w:rFonts w:ascii="Times New Roman" w:eastAsiaTheme="minorEastAsia" w:hAnsi="Times New Roman" w:cs="Times New Roman"/>
          <w:color w:val="000000" w:themeColor="text1"/>
          <w:sz w:val="20"/>
          <w:szCs w:val="20"/>
        </w:rPr>
        <w:t>Sarah Stewart</w:t>
      </w:r>
      <w:r w:rsidRPr="003110F8">
        <w:rPr>
          <w:rFonts w:ascii="Times New Roman" w:eastAsiaTheme="minorEastAsia" w:hAnsi="Times New Roman" w:cs="Times New Roman"/>
          <w:color w:val="000000" w:themeColor="text1"/>
          <w:sz w:val="20"/>
          <w:szCs w:val="20"/>
          <w:vertAlign w:val="superscript"/>
        </w:rPr>
        <w:t>1,2</w:t>
      </w:r>
      <w:r w:rsidRPr="003110F8">
        <w:rPr>
          <w:rFonts w:ascii="Times New Roman" w:eastAsiaTheme="minorEastAsia" w:hAnsi="Times New Roman" w:cs="Times New Roman"/>
          <w:color w:val="000000" w:themeColor="text1"/>
          <w:sz w:val="20"/>
          <w:szCs w:val="20"/>
        </w:rPr>
        <w:t>,</w:t>
      </w:r>
      <w:r w:rsidR="00F56EAD" w:rsidRPr="003110F8">
        <w:rPr>
          <w:rFonts w:ascii="Times New Roman" w:eastAsiaTheme="minorEastAsia" w:hAnsi="Times New Roman" w:cs="Times New Roman"/>
          <w:color w:val="000000" w:themeColor="text1"/>
          <w:sz w:val="20"/>
          <w:szCs w:val="20"/>
        </w:rPr>
        <w:t xml:space="preserve"> PhD</w:t>
      </w:r>
    </w:p>
    <w:p w14:paraId="635068C1" w14:textId="77777777" w:rsidR="00F53B29" w:rsidRPr="003110F8" w:rsidRDefault="00F53B29" w:rsidP="00771374">
      <w:pPr>
        <w:spacing w:line="360" w:lineRule="auto"/>
        <w:rPr>
          <w:rFonts w:ascii="Times New Roman" w:eastAsiaTheme="minorEastAsia" w:hAnsi="Times New Roman" w:cs="Times New Roman"/>
          <w:color w:val="000000" w:themeColor="text1"/>
          <w:sz w:val="20"/>
          <w:szCs w:val="20"/>
          <w:vertAlign w:val="superscript"/>
        </w:rPr>
      </w:pPr>
    </w:p>
    <w:p w14:paraId="6EF03FD8" w14:textId="318482E2" w:rsidR="00F53B29" w:rsidRPr="003110F8" w:rsidRDefault="00F53B29" w:rsidP="00771374">
      <w:pPr>
        <w:spacing w:line="360" w:lineRule="auto"/>
        <w:rPr>
          <w:rFonts w:ascii="Times New Roman" w:eastAsiaTheme="minorEastAsia" w:hAnsi="Times New Roman" w:cs="Times New Roman"/>
          <w:b/>
          <w:bCs/>
          <w:color w:val="000000" w:themeColor="text1"/>
          <w:sz w:val="20"/>
          <w:szCs w:val="20"/>
        </w:rPr>
      </w:pPr>
      <w:r w:rsidRPr="003110F8">
        <w:rPr>
          <w:rFonts w:ascii="Times New Roman" w:eastAsiaTheme="minorEastAsia" w:hAnsi="Times New Roman" w:cs="Times New Roman"/>
          <w:b/>
          <w:bCs/>
          <w:color w:val="000000" w:themeColor="text1"/>
          <w:sz w:val="20"/>
          <w:szCs w:val="20"/>
        </w:rPr>
        <w:t>Affiliations:</w:t>
      </w:r>
    </w:p>
    <w:p w14:paraId="2BD9B64C" w14:textId="1F56EF58" w:rsidR="00F53B29" w:rsidRPr="003110F8" w:rsidRDefault="00F53B29" w:rsidP="00771374">
      <w:pPr>
        <w:spacing w:line="360" w:lineRule="auto"/>
        <w:rPr>
          <w:rFonts w:ascii="Times New Roman" w:hAnsi="Times New Roman" w:cs="Times New Roman"/>
          <w:bCs/>
          <w:sz w:val="20"/>
          <w:szCs w:val="20"/>
        </w:rPr>
      </w:pPr>
      <w:r w:rsidRPr="003110F8">
        <w:rPr>
          <w:rFonts w:ascii="Times New Roman" w:hAnsi="Times New Roman" w:cs="Times New Roman"/>
          <w:bCs/>
          <w:sz w:val="20"/>
          <w:szCs w:val="20"/>
          <w:vertAlign w:val="superscript"/>
        </w:rPr>
        <w:t>1</w:t>
      </w:r>
      <w:r w:rsidRPr="003110F8">
        <w:rPr>
          <w:rFonts w:ascii="Times New Roman" w:hAnsi="Times New Roman" w:cs="Times New Roman"/>
          <w:bCs/>
          <w:sz w:val="20"/>
          <w:szCs w:val="20"/>
        </w:rPr>
        <w:t>School of Clinical Sciences, Faculty of Health and Environmental Sciences, Auckland University of Technology, Auckland, New Zealand</w:t>
      </w:r>
    </w:p>
    <w:p w14:paraId="5A335381" w14:textId="6898264E" w:rsidR="00F53B29" w:rsidRPr="003110F8" w:rsidRDefault="00F53B29" w:rsidP="00771374">
      <w:pPr>
        <w:spacing w:line="360" w:lineRule="auto"/>
        <w:rPr>
          <w:rFonts w:ascii="Times New Roman" w:hAnsi="Times New Roman" w:cs="Times New Roman"/>
          <w:bCs/>
          <w:sz w:val="20"/>
          <w:szCs w:val="20"/>
        </w:rPr>
      </w:pPr>
      <w:r w:rsidRPr="003110F8">
        <w:rPr>
          <w:rFonts w:ascii="Times New Roman" w:hAnsi="Times New Roman" w:cs="Times New Roman"/>
          <w:bCs/>
          <w:sz w:val="20"/>
          <w:szCs w:val="20"/>
          <w:vertAlign w:val="superscript"/>
        </w:rPr>
        <w:t>2</w:t>
      </w:r>
      <w:r w:rsidRPr="003110F8">
        <w:rPr>
          <w:rFonts w:ascii="Times New Roman" w:hAnsi="Times New Roman" w:cs="Times New Roman"/>
          <w:bCs/>
          <w:sz w:val="20"/>
          <w:szCs w:val="20"/>
        </w:rPr>
        <w:t>Active Living and Rehabilitation: Aotearoa New Zealand, Health and Rehabilitation Research Institute, School of Clinical Sciences, Auckland University of Technology, New Zealand</w:t>
      </w:r>
    </w:p>
    <w:p w14:paraId="676A6C15" w14:textId="6D933CEE" w:rsidR="00F53B29" w:rsidRPr="003110F8" w:rsidRDefault="00F53B29" w:rsidP="00771374">
      <w:pPr>
        <w:spacing w:line="360" w:lineRule="auto"/>
        <w:rPr>
          <w:rFonts w:ascii="Times New Roman" w:hAnsi="Times New Roman" w:cs="Times New Roman"/>
          <w:bCs/>
          <w:sz w:val="20"/>
          <w:szCs w:val="20"/>
        </w:rPr>
      </w:pPr>
      <w:r w:rsidRPr="003110F8">
        <w:rPr>
          <w:rFonts w:ascii="Times New Roman" w:hAnsi="Times New Roman" w:cs="Times New Roman"/>
          <w:bCs/>
          <w:sz w:val="20"/>
          <w:szCs w:val="20"/>
          <w:vertAlign w:val="superscript"/>
        </w:rPr>
        <w:t xml:space="preserve">3 </w:t>
      </w:r>
      <w:r w:rsidRPr="003110F8">
        <w:rPr>
          <w:rFonts w:ascii="Times New Roman" w:hAnsi="Times New Roman" w:cs="Times New Roman"/>
          <w:bCs/>
          <w:sz w:val="20"/>
          <w:szCs w:val="20"/>
        </w:rPr>
        <w:t>School of Health Sciences, Faculty of Environmental and Life Sciences, University of Southampton, Southampton, United Kingdom</w:t>
      </w:r>
    </w:p>
    <w:p w14:paraId="70FF7713" w14:textId="77777777" w:rsidR="00F53B29" w:rsidRPr="003110F8" w:rsidRDefault="00F53B29" w:rsidP="00771374">
      <w:pPr>
        <w:spacing w:line="360" w:lineRule="auto"/>
        <w:rPr>
          <w:rFonts w:ascii="Times New Roman" w:hAnsi="Times New Roman" w:cs="Times New Roman"/>
          <w:sz w:val="20"/>
          <w:szCs w:val="20"/>
        </w:rPr>
      </w:pPr>
    </w:p>
    <w:p w14:paraId="78C80357" w14:textId="562E6F99" w:rsidR="00F53B29" w:rsidRPr="003110F8" w:rsidRDefault="00F53B29" w:rsidP="00771374">
      <w:pPr>
        <w:spacing w:line="360" w:lineRule="auto"/>
        <w:rPr>
          <w:rFonts w:ascii="Times New Roman" w:hAnsi="Times New Roman" w:cs="Times New Roman"/>
          <w:bCs/>
          <w:sz w:val="20"/>
          <w:szCs w:val="20"/>
        </w:rPr>
      </w:pPr>
      <w:r w:rsidRPr="003110F8">
        <w:rPr>
          <w:rFonts w:ascii="Times New Roman" w:hAnsi="Times New Roman" w:cs="Times New Roman"/>
          <w:b/>
          <w:bCs/>
          <w:sz w:val="20"/>
          <w:szCs w:val="20"/>
        </w:rPr>
        <w:t>Corresponding author:</w:t>
      </w:r>
      <w:r w:rsidRPr="003110F8">
        <w:rPr>
          <w:rFonts w:ascii="Times New Roman" w:hAnsi="Times New Roman" w:cs="Times New Roman"/>
          <w:sz w:val="20"/>
          <w:szCs w:val="20"/>
        </w:rPr>
        <w:t xml:space="preserve"> Sarah Stewart, </w:t>
      </w:r>
      <w:hyperlink r:id="rId8" w:history="1">
        <w:r w:rsidRPr="003110F8">
          <w:rPr>
            <w:rStyle w:val="Hyperlink"/>
            <w:rFonts w:ascii="Times New Roman" w:hAnsi="Times New Roman" w:cs="Times New Roman"/>
            <w:sz w:val="20"/>
            <w:szCs w:val="20"/>
          </w:rPr>
          <w:t>sarah.ste</w:t>
        </w:r>
        <w:r w:rsidR="00730930" w:rsidRPr="003110F8">
          <w:rPr>
            <w:rStyle w:val="Hyperlink"/>
            <w:rFonts w:ascii="Times New Roman" w:hAnsi="Times New Roman" w:cs="Times New Roman"/>
            <w:sz w:val="20"/>
            <w:szCs w:val="20"/>
          </w:rPr>
          <w:t>wa</w:t>
        </w:r>
        <w:r w:rsidRPr="003110F8">
          <w:rPr>
            <w:rStyle w:val="Hyperlink"/>
            <w:rFonts w:ascii="Times New Roman" w:hAnsi="Times New Roman" w:cs="Times New Roman"/>
            <w:sz w:val="20"/>
            <w:szCs w:val="20"/>
          </w:rPr>
          <w:t>rt@aut.ac.nz</w:t>
        </w:r>
      </w:hyperlink>
      <w:r w:rsidRPr="003110F8">
        <w:rPr>
          <w:rFonts w:ascii="Times New Roman" w:hAnsi="Times New Roman" w:cs="Times New Roman"/>
          <w:sz w:val="20"/>
          <w:szCs w:val="20"/>
        </w:rPr>
        <w:t>, +64 9 921 5451</w:t>
      </w:r>
    </w:p>
    <w:p w14:paraId="17C5C544" w14:textId="77777777" w:rsidR="00CF1DC4" w:rsidRPr="003110F8" w:rsidRDefault="00CF1DC4" w:rsidP="00771374">
      <w:pPr>
        <w:spacing w:line="360" w:lineRule="auto"/>
        <w:rPr>
          <w:rFonts w:ascii="Times New Roman" w:hAnsi="Times New Roman" w:cs="Times New Roman"/>
          <w:bCs/>
          <w:sz w:val="20"/>
          <w:szCs w:val="20"/>
        </w:rPr>
      </w:pPr>
    </w:p>
    <w:p w14:paraId="0153E79C" w14:textId="281BEECC" w:rsidR="00CF1DC4" w:rsidRPr="003110F8" w:rsidRDefault="00CF1DC4" w:rsidP="00771374">
      <w:pPr>
        <w:spacing w:line="360" w:lineRule="auto"/>
        <w:rPr>
          <w:rFonts w:ascii="Times New Roman" w:hAnsi="Times New Roman" w:cs="Times New Roman"/>
          <w:b/>
          <w:sz w:val="20"/>
          <w:szCs w:val="20"/>
        </w:rPr>
      </w:pPr>
      <w:r w:rsidRPr="003110F8">
        <w:rPr>
          <w:rFonts w:ascii="Times New Roman" w:hAnsi="Times New Roman" w:cs="Times New Roman"/>
          <w:b/>
          <w:sz w:val="20"/>
          <w:szCs w:val="20"/>
        </w:rPr>
        <w:t>Funding</w:t>
      </w:r>
    </w:p>
    <w:p w14:paraId="5A391C33" w14:textId="77D06FF8" w:rsidR="00CF1DC4" w:rsidRPr="003110F8" w:rsidRDefault="00CF1DC4" w:rsidP="00771374">
      <w:pPr>
        <w:spacing w:line="360" w:lineRule="auto"/>
        <w:rPr>
          <w:rFonts w:ascii="Times New Roman" w:hAnsi="Times New Roman" w:cs="Times New Roman"/>
          <w:bCs/>
          <w:sz w:val="20"/>
          <w:szCs w:val="20"/>
        </w:rPr>
      </w:pPr>
      <w:r w:rsidRPr="003110F8">
        <w:rPr>
          <w:rFonts w:ascii="Times New Roman" w:hAnsi="Times New Roman" w:cs="Times New Roman"/>
          <w:bCs/>
          <w:sz w:val="20"/>
          <w:szCs w:val="20"/>
        </w:rPr>
        <w:t xml:space="preserve">This study was supported by an Arthritis New Zealand Student Scholarship </w:t>
      </w:r>
      <w:r w:rsidR="003D2BD3" w:rsidRPr="003110F8">
        <w:rPr>
          <w:rFonts w:ascii="Times New Roman" w:hAnsi="Times New Roman" w:cs="Times New Roman"/>
          <w:bCs/>
          <w:sz w:val="20"/>
          <w:szCs w:val="20"/>
        </w:rPr>
        <w:t>and an Auckland University School or Clinical Sciences Summer Research Award</w:t>
      </w:r>
      <w:r w:rsidR="003E7D4F" w:rsidRPr="003110F8">
        <w:rPr>
          <w:rFonts w:ascii="Times New Roman" w:hAnsi="Times New Roman" w:cs="Times New Roman"/>
          <w:bCs/>
          <w:sz w:val="20"/>
          <w:szCs w:val="20"/>
        </w:rPr>
        <w:t xml:space="preserve"> awarded to Libby Anderson. </w:t>
      </w:r>
      <w:r w:rsidR="00307AD9" w:rsidRPr="003110F8">
        <w:rPr>
          <w:rFonts w:ascii="Times New Roman" w:hAnsi="Times New Roman" w:cs="Times New Roman"/>
          <w:bCs/>
          <w:sz w:val="20"/>
          <w:szCs w:val="20"/>
        </w:rPr>
        <w:t xml:space="preserve">The authors would </w:t>
      </w:r>
      <w:r w:rsidR="003E7D4F" w:rsidRPr="003110F8">
        <w:rPr>
          <w:rFonts w:ascii="Times New Roman" w:hAnsi="Times New Roman" w:cs="Times New Roman"/>
          <w:bCs/>
          <w:sz w:val="20"/>
          <w:szCs w:val="20"/>
        </w:rPr>
        <w:t xml:space="preserve">also </w:t>
      </w:r>
      <w:r w:rsidR="00307AD9" w:rsidRPr="003110F8">
        <w:rPr>
          <w:rFonts w:ascii="Times New Roman" w:hAnsi="Times New Roman" w:cs="Times New Roman"/>
          <w:bCs/>
          <w:sz w:val="20"/>
          <w:szCs w:val="20"/>
        </w:rPr>
        <w:t xml:space="preserve">like to acknowledge Active Living and Rehabilitation: Aotearoa New Zealand for their financial support. </w:t>
      </w:r>
    </w:p>
    <w:p w14:paraId="6303E959" w14:textId="77777777" w:rsidR="00071D6E" w:rsidRPr="003110F8" w:rsidRDefault="00071D6E" w:rsidP="00771374">
      <w:pPr>
        <w:spacing w:line="360" w:lineRule="auto"/>
        <w:rPr>
          <w:rFonts w:ascii="Times New Roman" w:hAnsi="Times New Roman" w:cs="Times New Roman"/>
          <w:b/>
          <w:sz w:val="20"/>
          <w:szCs w:val="20"/>
        </w:rPr>
      </w:pPr>
    </w:p>
    <w:p w14:paraId="3389A575" w14:textId="61FA866D" w:rsidR="00E91AD5" w:rsidRPr="003110F8" w:rsidRDefault="00E91AD5" w:rsidP="00771374">
      <w:pPr>
        <w:spacing w:line="360" w:lineRule="auto"/>
        <w:rPr>
          <w:rFonts w:ascii="Times New Roman" w:hAnsi="Times New Roman" w:cs="Times New Roman"/>
          <w:b/>
          <w:sz w:val="20"/>
          <w:szCs w:val="20"/>
        </w:rPr>
      </w:pPr>
      <w:r w:rsidRPr="003110F8">
        <w:rPr>
          <w:rFonts w:ascii="Times New Roman" w:hAnsi="Times New Roman" w:cs="Times New Roman"/>
          <w:b/>
          <w:sz w:val="20"/>
          <w:szCs w:val="20"/>
        </w:rPr>
        <w:t>Conflicts of interest</w:t>
      </w:r>
    </w:p>
    <w:p w14:paraId="28DA2979" w14:textId="3131E3BD" w:rsidR="00E91AD5" w:rsidRPr="003110F8" w:rsidRDefault="00E91AD5" w:rsidP="00771374">
      <w:pPr>
        <w:spacing w:line="360" w:lineRule="auto"/>
        <w:rPr>
          <w:rFonts w:ascii="Times New Roman" w:hAnsi="Times New Roman" w:cs="Times New Roman"/>
          <w:bCs/>
          <w:sz w:val="20"/>
          <w:szCs w:val="20"/>
        </w:rPr>
      </w:pPr>
      <w:r w:rsidRPr="003110F8">
        <w:rPr>
          <w:rFonts w:ascii="Times New Roman" w:hAnsi="Times New Roman" w:cs="Times New Roman"/>
          <w:bCs/>
          <w:sz w:val="20"/>
          <w:szCs w:val="20"/>
        </w:rPr>
        <w:t>The authors declare no conflicts of interest</w:t>
      </w:r>
      <w:r w:rsidR="00071D6E" w:rsidRPr="003110F8">
        <w:rPr>
          <w:rFonts w:ascii="Times New Roman" w:hAnsi="Times New Roman" w:cs="Times New Roman"/>
          <w:bCs/>
          <w:sz w:val="20"/>
          <w:szCs w:val="20"/>
        </w:rPr>
        <w:t>.</w:t>
      </w:r>
    </w:p>
    <w:p w14:paraId="1524FD88" w14:textId="339A8DA3" w:rsidR="00F53B29" w:rsidRPr="003110F8" w:rsidRDefault="00F53B29" w:rsidP="00771374">
      <w:pPr>
        <w:spacing w:line="360" w:lineRule="auto"/>
        <w:rPr>
          <w:rFonts w:ascii="Times New Roman" w:hAnsi="Times New Roman" w:cs="Times New Roman"/>
          <w:sz w:val="20"/>
          <w:szCs w:val="20"/>
        </w:rPr>
      </w:pPr>
      <w:r w:rsidRPr="003110F8">
        <w:rPr>
          <w:rFonts w:ascii="Times New Roman" w:hAnsi="Times New Roman" w:cs="Times New Roman"/>
          <w:sz w:val="20"/>
          <w:szCs w:val="20"/>
        </w:rPr>
        <w:br w:type="page"/>
      </w:r>
    </w:p>
    <w:p w14:paraId="4B387231" w14:textId="045B0CA2" w:rsidR="00F53B29" w:rsidRPr="003110F8" w:rsidRDefault="00F53B29" w:rsidP="00771374">
      <w:pPr>
        <w:spacing w:line="360" w:lineRule="auto"/>
        <w:rPr>
          <w:rFonts w:ascii="Times New Roman" w:hAnsi="Times New Roman" w:cs="Times New Roman"/>
          <w:b/>
          <w:bCs/>
          <w:sz w:val="20"/>
          <w:szCs w:val="20"/>
        </w:rPr>
      </w:pPr>
      <w:r w:rsidRPr="003110F8">
        <w:rPr>
          <w:rFonts w:ascii="Times New Roman" w:hAnsi="Times New Roman" w:cs="Times New Roman"/>
          <w:b/>
          <w:bCs/>
          <w:sz w:val="20"/>
          <w:szCs w:val="20"/>
        </w:rPr>
        <w:lastRenderedPageBreak/>
        <w:t>ABSTRACT</w:t>
      </w:r>
    </w:p>
    <w:p w14:paraId="6D57A9FC" w14:textId="335321FF" w:rsidR="00F53B29" w:rsidRPr="003110F8" w:rsidRDefault="00466677" w:rsidP="00771374">
      <w:pPr>
        <w:spacing w:line="360" w:lineRule="auto"/>
        <w:rPr>
          <w:rFonts w:ascii="Times New Roman" w:hAnsi="Times New Roman" w:cs="Times New Roman"/>
          <w:sz w:val="20"/>
          <w:szCs w:val="20"/>
        </w:rPr>
      </w:pPr>
      <w:r w:rsidRPr="003110F8">
        <w:rPr>
          <w:rFonts w:ascii="Times New Roman" w:hAnsi="Times New Roman" w:cs="Times New Roman"/>
          <w:b/>
          <w:bCs/>
          <w:sz w:val="20"/>
          <w:szCs w:val="20"/>
        </w:rPr>
        <w:t>Objective</w:t>
      </w:r>
      <w:r w:rsidR="00F53B29" w:rsidRPr="003110F8">
        <w:rPr>
          <w:rFonts w:ascii="Times New Roman" w:hAnsi="Times New Roman" w:cs="Times New Roman"/>
          <w:b/>
          <w:bCs/>
          <w:sz w:val="20"/>
          <w:szCs w:val="20"/>
        </w:rPr>
        <w:t>:</w:t>
      </w:r>
      <w:r w:rsidR="00170341" w:rsidRPr="003110F8">
        <w:rPr>
          <w:rFonts w:ascii="Times New Roman" w:hAnsi="Times New Roman" w:cs="Times New Roman"/>
          <w:b/>
          <w:bCs/>
          <w:sz w:val="20"/>
          <w:szCs w:val="20"/>
        </w:rPr>
        <w:t xml:space="preserve"> </w:t>
      </w:r>
      <w:r w:rsidR="009C293F" w:rsidRPr="003110F8">
        <w:rPr>
          <w:rFonts w:ascii="Times New Roman" w:hAnsi="Times New Roman" w:cs="Times New Roman"/>
          <w:sz w:val="20"/>
          <w:szCs w:val="20"/>
        </w:rPr>
        <w:t>The</w:t>
      </w:r>
      <w:r w:rsidR="00170341" w:rsidRPr="003110F8">
        <w:rPr>
          <w:rFonts w:ascii="Times New Roman" w:hAnsi="Times New Roman" w:cs="Times New Roman"/>
          <w:sz w:val="20"/>
          <w:szCs w:val="20"/>
        </w:rPr>
        <w:t xml:space="preserve"> metatarsophalangeal joints (MTPJs) </w:t>
      </w:r>
      <w:r w:rsidR="009C293F" w:rsidRPr="003110F8">
        <w:rPr>
          <w:rFonts w:ascii="Times New Roman" w:hAnsi="Times New Roman" w:cs="Times New Roman"/>
          <w:sz w:val="20"/>
          <w:szCs w:val="20"/>
        </w:rPr>
        <w:t>are</w:t>
      </w:r>
      <w:r w:rsidR="00170341" w:rsidRPr="003110F8">
        <w:rPr>
          <w:rFonts w:ascii="Times New Roman" w:hAnsi="Times New Roman" w:cs="Times New Roman"/>
          <w:sz w:val="20"/>
          <w:szCs w:val="20"/>
        </w:rPr>
        <w:t xml:space="preserve"> the most common location for synovitis in people</w:t>
      </w:r>
      <w:r w:rsidR="00347636" w:rsidRPr="003110F8">
        <w:rPr>
          <w:rFonts w:ascii="Times New Roman" w:hAnsi="Times New Roman" w:cs="Times New Roman"/>
          <w:sz w:val="20"/>
          <w:szCs w:val="20"/>
        </w:rPr>
        <w:t xml:space="preserve"> with</w:t>
      </w:r>
      <w:r w:rsidR="00170341" w:rsidRPr="003110F8">
        <w:rPr>
          <w:rFonts w:ascii="Times New Roman" w:hAnsi="Times New Roman" w:cs="Times New Roman"/>
          <w:sz w:val="20"/>
          <w:szCs w:val="20"/>
        </w:rPr>
        <w:t xml:space="preserve"> </w:t>
      </w:r>
      <w:r w:rsidR="00812415" w:rsidRPr="003110F8">
        <w:rPr>
          <w:rFonts w:ascii="Times New Roman" w:hAnsi="Times New Roman" w:cs="Times New Roman"/>
          <w:sz w:val="20"/>
          <w:szCs w:val="20"/>
        </w:rPr>
        <w:t>rheumatoid arthritis (</w:t>
      </w:r>
      <w:r w:rsidR="00170341" w:rsidRPr="003110F8">
        <w:rPr>
          <w:rFonts w:ascii="Times New Roman" w:hAnsi="Times New Roman" w:cs="Times New Roman"/>
          <w:sz w:val="20"/>
          <w:szCs w:val="20"/>
        </w:rPr>
        <w:t>RA</w:t>
      </w:r>
      <w:r w:rsidR="00812415" w:rsidRPr="003110F8">
        <w:rPr>
          <w:rFonts w:ascii="Times New Roman" w:hAnsi="Times New Roman" w:cs="Times New Roman"/>
          <w:sz w:val="20"/>
          <w:szCs w:val="20"/>
        </w:rPr>
        <w:t>)</w:t>
      </w:r>
      <w:r w:rsidR="00170341" w:rsidRPr="003110F8">
        <w:rPr>
          <w:rFonts w:ascii="Times New Roman" w:hAnsi="Times New Roman" w:cs="Times New Roman"/>
          <w:sz w:val="20"/>
          <w:szCs w:val="20"/>
        </w:rPr>
        <w:t xml:space="preserve">, </w:t>
      </w:r>
      <w:r w:rsidR="00052EE3" w:rsidRPr="003110F8">
        <w:rPr>
          <w:rFonts w:ascii="Times New Roman" w:hAnsi="Times New Roman" w:cs="Times New Roman"/>
          <w:sz w:val="20"/>
          <w:szCs w:val="20"/>
        </w:rPr>
        <w:t>yet their association with plantar foot pressures has received very little attention.</w:t>
      </w:r>
      <w:r w:rsidR="009C293F" w:rsidRPr="003110F8">
        <w:rPr>
          <w:rFonts w:ascii="Times New Roman" w:hAnsi="Times New Roman" w:cs="Times New Roman"/>
          <w:sz w:val="20"/>
          <w:szCs w:val="20"/>
        </w:rPr>
        <w:t xml:space="preserve"> </w:t>
      </w:r>
      <w:r w:rsidR="00812415" w:rsidRPr="003110F8">
        <w:rPr>
          <w:rFonts w:ascii="Times New Roman" w:hAnsi="Times New Roman" w:cs="Times New Roman"/>
          <w:sz w:val="20"/>
          <w:szCs w:val="20"/>
        </w:rPr>
        <w:t>This study aimed to</w:t>
      </w:r>
      <w:r w:rsidR="00170341" w:rsidRPr="003110F8">
        <w:rPr>
          <w:rFonts w:ascii="Times New Roman" w:hAnsi="Times New Roman" w:cs="Times New Roman"/>
          <w:sz w:val="20"/>
          <w:szCs w:val="20"/>
        </w:rPr>
        <w:t xml:space="preserve"> </w:t>
      </w:r>
      <w:r w:rsidR="000D45C5" w:rsidRPr="003110F8">
        <w:rPr>
          <w:rFonts w:ascii="Times New Roman" w:hAnsi="Times New Roman" w:cs="Times New Roman"/>
          <w:sz w:val="20"/>
          <w:szCs w:val="20"/>
        </w:rPr>
        <w:t xml:space="preserve">determine </w:t>
      </w:r>
      <w:r w:rsidR="00AC5A7A" w:rsidRPr="003110F8">
        <w:rPr>
          <w:rFonts w:ascii="Times New Roman" w:hAnsi="Times New Roman" w:cs="Times New Roman"/>
          <w:sz w:val="20"/>
          <w:szCs w:val="20"/>
        </w:rPr>
        <w:t>whether</w:t>
      </w:r>
      <w:r w:rsidR="00170341" w:rsidRPr="003110F8">
        <w:rPr>
          <w:rFonts w:ascii="Times New Roman" w:hAnsi="Times New Roman" w:cs="Times New Roman"/>
          <w:sz w:val="20"/>
          <w:szCs w:val="20"/>
        </w:rPr>
        <w:t xml:space="preserve"> plantar pressure</w:t>
      </w:r>
      <w:r w:rsidR="00AC5A7A" w:rsidRPr="003110F8">
        <w:rPr>
          <w:rFonts w:ascii="Times New Roman" w:hAnsi="Times New Roman" w:cs="Times New Roman"/>
          <w:sz w:val="20"/>
          <w:szCs w:val="20"/>
        </w:rPr>
        <w:t>s</w:t>
      </w:r>
      <w:r w:rsidR="00170341" w:rsidRPr="003110F8">
        <w:rPr>
          <w:rFonts w:ascii="Times New Roman" w:hAnsi="Times New Roman" w:cs="Times New Roman"/>
          <w:sz w:val="20"/>
          <w:szCs w:val="20"/>
        </w:rPr>
        <w:t xml:space="preserve"> </w:t>
      </w:r>
      <w:r w:rsidR="0014272A" w:rsidRPr="003110F8">
        <w:rPr>
          <w:rFonts w:ascii="Times New Roman" w:hAnsi="Times New Roman" w:cs="Times New Roman"/>
          <w:sz w:val="20"/>
          <w:szCs w:val="20"/>
        </w:rPr>
        <w:t>differed based on</w:t>
      </w:r>
      <w:r w:rsidR="00170341" w:rsidRPr="003110F8">
        <w:rPr>
          <w:rFonts w:ascii="Times New Roman" w:hAnsi="Times New Roman" w:cs="Times New Roman"/>
          <w:sz w:val="20"/>
          <w:szCs w:val="20"/>
        </w:rPr>
        <w:t xml:space="preserve"> sonographic evidence of MTPJ synovitis in people </w:t>
      </w:r>
      <w:r w:rsidR="00095905" w:rsidRPr="003110F8">
        <w:rPr>
          <w:rFonts w:ascii="Times New Roman" w:hAnsi="Times New Roman" w:cs="Times New Roman"/>
          <w:sz w:val="20"/>
          <w:szCs w:val="20"/>
        </w:rPr>
        <w:t>with</w:t>
      </w:r>
      <w:r w:rsidR="00170341" w:rsidRPr="003110F8">
        <w:rPr>
          <w:rFonts w:ascii="Times New Roman" w:hAnsi="Times New Roman" w:cs="Times New Roman"/>
          <w:sz w:val="20"/>
          <w:szCs w:val="20"/>
        </w:rPr>
        <w:t xml:space="preserve"> RA.</w:t>
      </w:r>
      <w:r w:rsidR="00412AA8" w:rsidRPr="003110F8">
        <w:rPr>
          <w:rFonts w:ascii="Times New Roman" w:hAnsi="Times New Roman" w:cs="Times New Roman"/>
          <w:sz w:val="20"/>
          <w:szCs w:val="20"/>
        </w:rPr>
        <w:t xml:space="preserve"> </w:t>
      </w:r>
    </w:p>
    <w:p w14:paraId="59D19901" w14:textId="66109A15" w:rsidR="00F53B29" w:rsidRPr="003110F8" w:rsidRDefault="00F53B29" w:rsidP="00771374">
      <w:pPr>
        <w:spacing w:line="360" w:lineRule="auto"/>
        <w:rPr>
          <w:rFonts w:ascii="Times New Roman" w:hAnsi="Times New Roman" w:cs="Times New Roman"/>
          <w:b/>
          <w:bCs/>
          <w:sz w:val="20"/>
          <w:szCs w:val="20"/>
        </w:rPr>
      </w:pPr>
      <w:r w:rsidRPr="003110F8">
        <w:rPr>
          <w:rFonts w:ascii="Times New Roman" w:hAnsi="Times New Roman" w:cs="Times New Roman"/>
          <w:b/>
          <w:bCs/>
          <w:sz w:val="20"/>
          <w:szCs w:val="20"/>
        </w:rPr>
        <w:t>Method:</w:t>
      </w:r>
      <w:r w:rsidR="009C293F" w:rsidRPr="003110F8">
        <w:rPr>
          <w:rFonts w:ascii="Times New Roman" w:hAnsi="Times New Roman" w:cs="Times New Roman"/>
          <w:b/>
          <w:bCs/>
          <w:sz w:val="20"/>
          <w:szCs w:val="20"/>
        </w:rPr>
        <w:t xml:space="preserve"> </w:t>
      </w:r>
      <w:r w:rsidR="006D6C91" w:rsidRPr="003110F8">
        <w:rPr>
          <w:rFonts w:ascii="Times New Roman" w:hAnsi="Times New Roman" w:cs="Times New Roman"/>
          <w:sz w:val="20"/>
          <w:szCs w:val="20"/>
        </w:rPr>
        <w:t>U</w:t>
      </w:r>
      <w:r w:rsidR="00192955" w:rsidRPr="003110F8">
        <w:rPr>
          <w:rFonts w:ascii="Times New Roman" w:hAnsi="Times New Roman" w:cs="Times New Roman"/>
          <w:sz w:val="20"/>
          <w:szCs w:val="20"/>
        </w:rPr>
        <w:t>ltrasound was used to assess synovitis</w:t>
      </w:r>
      <w:r w:rsidR="00B30633" w:rsidRPr="003110F8">
        <w:rPr>
          <w:rFonts w:ascii="Times New Roman" w:hAnsi="Times New Roman" w:cs="Times New Roman"/>
          <w:sz w:val="20"/>
          <w:szCs w:val="20"/>
        </w:rPr>
        <w:t xml:space="preserve"> (</w:t>
      </w:r>
      <w:r w:rsidR="00192955" w:rsidRPr="003110F8">
        <w:rPr>
          <w:rFonts w:ascii="Times New Roman" w:hAnsi="Times New Roman" w:cs="Times New Roman"/>
          <w:sz w:val="20"/>
          <w:szCs w:val="20"/>
        </w:rPr>
        <w:t xml:space="preserve">grey scale synovial hypertrophy and </w:t>
      </w:r>
      <w:r w:rsidR="00A97D55" w:rsidRPr="003110F8">
        <w:rPr>
          <w:rFonts w:ascii="Times New Roman" w:hAnsi="Times New Roman" w:cs="Times New Roman"/>
          <w:sz w:val="20"/>
          <w:szCs w:val="20"/>
        </w:rPr>
        <w:t>power Doppler</w:t>
      </w:r>
      <w:r w:rsidR="00192955" w:rsidRPr="003110F8">
        <w:rPr>
          <w:rFonts w:ascii="Times New Roman" w:hAnsi="Times New Roman" w:cs="Times New Roman"/>
          <w:sz w:val="20"/>
          <w:szCs w:val="20"/>
        </w:rPr>
        <w:t xml:space="preserve"> signal) in MTPJs</w:t>
      </w:r>
      <w:r w:rsidR="005858A9" w:rsidRPr="003110F8">
        <w:rPr>
          <w:rFonts w:ascii="Times New Roman" w:hAnsi="Times New Roman" w:cs="Times New Roman"/>
          <w:sz w:val="20"/>
          <w:szCs w:val="20"/>
        </w:rPr>
        <w:t xml:space="preserve"> 1 to 5</w:t>
      </w:r>
      <w:r w:rsidR="0091531E" w:rsidRPr="003110F8">
        <w:rPr>
          <w:rFonts w:ascii="Times New Roman" w:hAnsi="Times New Roman" w:cs="Times New Roman"/>
          <w:sz w:val="20"/>
          <w:szCs w:val="20"/>
        </w:rPr>
        <w:t xml:space="preserve"> using the combined </w:t>
      </w:r>
      <w:r w:rsidR="00F11AA4" w:rsidRPr="003110F8">
        <w:rPr>
          <w:rFonts w:ascii="Times New Roman" w:hAnsi="Times New Roman" w:cs="Times New Roman"/>
          <w:sz w:val="20"/>
          <w:szCs w:val="20"/>
        </w:rPr>
        <w:t xml:space="preserve">European League Against Rheumatism/Outcome Measures in Rheumatology </w:t>
      </w:r>
      <w:r w:rsidR="0091531E" w:rsidRPr="003110F8">
        <w:rPr>
          <w:rFonts w:ascii="Times New Roman" w:hAnsi="Times New Roman" w:cs="Times New Roman"/>
          <w:sz w:val="20"/>
          <w:szCs w:val="20"/>
        </w:rPr>
        <w:t>scoring system</w:t>
      </w:r>
      <w:r w:rsidR="00192955" w:rsidRPr="003110F8">
        <w:rPr>
          <w:rFonts w:ascii="Times New Roman" w:hAnsi="Times New Roman" w:cs="Times New Roman"/>
          <w:sz w:val="20"/>
          <w:szCs w:val="20"/>
        </w:rPr>
        <w:t xml:space="preserve">. </w:t>
      </w:r>
      <w:r w:rsidR="00EC09CE" w:rsidRPr="003110F8">
        <w:rPr>
          <w:rFonts w:ascii="Times New Roman" w:hAnsi="Times New Roman" w:cs="Times New Roman"/>
          <w:sz w:val="20"/>
          <w:szCs w:val="20"/>
        </w:rPr>
        <w:t xml:space="preserve">Peak pressure </w:t>
      </w:r>
      <w:r w:rsidR="006D6C91" w:rsidRPr="003110F8">
        <w:rPr>
          <w:rFonts w:ascii="Times New Roman" w:hAnsi="Times New Roman" w:cs="Times New Roman"/>
          <w:sz w:val="20"/>
          <w:szCs w:val="20"/>
        </w:rPr>
        <w:t xml:space="preserve">(PP) </w:t>
      </w:r>
      <w:r w:rsidR="00EC09CE" w:rsidRPr="003110F8">
        <w:rPr>
          <w:rFonts w:ascii="Times New Roman" w:hAnsi="Times New Roman" w:cs="Times New Roman"/>
          <w:sz w:val="20"/>
          <w:szCs w:val="20"/>
        </w:rPr>
        <w:t>and pressure time integrals</w:t>
      </w:r>
      <w:r w:rsidR="00192955" w:rsidRPr="003110F8">
        <w:rPr>
          <w:rFonts w:ascii="Times New Roman" w:hAnsi="Times New Roman" w:cs="Times New Roman"/>
          <w:sz w:val="20"/>
          <w:szCs w:val="20"/>
        </w:rPr>
        <w:t xml:space="preserve"> </w:t>
      </w:r>
      <w:r w:rsidR="006D6C91" w:rsidRPr="003110F8">
        <w:rPr>
          <w:rFonts w:ascii="Times New Roman" w:hAnsi="Times New Roman" w:cs="Times New Roman"/>
          <w:sz w:val="20"/>
          <w:szCs w:val="20"/>
        </w:rPr>
        <w:t xml:space="preserve">(PTI) </w:t>
      </w:r>
      <w:r w:rsidR="00192955" w:rsidRPr="003110F8">
        <w:rPr>
          <w:rFonts w:ascii="Times New Roman" w:hAnsi="Times New Roman" w:cs="Times New Roman"/>
          <w:sz w:val="20"/>
          <w:szCs w:val="20"/>
        </w:rPr>
        <w:t>w</w:t>
      </w:r>
      <w:r w:rsidR="00EC09CE" w:rsidRPr="003110F8">
        <w:rPr>
          <w:rFonts w:ascii="Times New Roman" w:hAnsi="Times New Roman" w:cs="Times New Roman"/>
          <w:sz w:val="20"/>
          <w:szCs w:val="20"/>
        </w:rPr>
        <w:t>ere</w:t>
      </w:r>
      <w:r w:rsidR="00192955" w:rsidRPr="003110F8">
        <w:rPr>
          <w:rFonts w:ascii="Times New Roman" w:hAnsi="Times New Roman" w:cs="Times New Roman"/>
          <w:sz w:val="20"/>
          <w:szCs w:val="20"/>
        </w:rPr>
        <w:t xml:space="preserve"> assessed during barefoot walking for seven </w:t>
      </w:r>
      <w:r w:rsidR="006D6C91" w:rsidRPr="003110F8">
        <w:rPr>
          <w:rFonts w:ascii="Times New Roman" w:hAnsi="Times New Roman" w:cs="Times New Roman"/>
          <w:sz w:val="20"/>
          <w:szCs w:val="20"/>
        </w:rPr>
        <w:t xml:space="preserve">plantar foot </w:t>
      </w:r>
      <w:r w:rsidR="00192955" w:rsidRPr="003110F8">
        <w:rPr>
          <w:rFonts w:ascii="Times New Roman" w:hAnsi="Times New Roman" w:cs="Times New Roman"/>
          <w:sz w:val="20"/>
          <w:szCs w:val="20"/>
        </w:rPr>
        <w:t xml:space="preserve">regions </w:t>
      </w:r>
      <w:r w:rsidR="00BD72BC" w:rsidRPr="003110F8">
        <w:rPr>
          <w:rFonts w:ascii="Times New Roman" w:hAnsi="Times New Roman" w:cs="Times New Roman"/>
          <w:sz w:val="20"/>
          <w:szCs w:val="20"/>
        </w:rPr>
        <w:t>(heel, midfoot, first metatarsal, second metatarsal, third to fifth metatarsals, hallux, lesser toes)</w:t>
      </w:r>
      <w:r w:rsidR="00192955" w:rsidRPr="003110F8">
        <w:rPr>
          <w:rFonts w:ascii="Times New Roman" w:hAnsi="Times New Roman" w:cs="Times New Roman"/>
          <w:sz w:val="20"/>
          <w:szCs w:val="20"/>
        </w:rPr>
        <w:t>.</w:t>
      </w:r>
      <w:r w:rsidR="0060653B" w:rsidRPr="003110F8">
        <w:rPr>
          <w:rFonts w:ascii="Times New Roman" w:hAnsi="Times New Roman" w:cs="Times New Roman"/>
          <w:sz w:val="20"/>
          <w:szCs w:val="20"/>
        </w:rPr>
        <w:t xml:space="preserve"> </w:t>
      </w:r>
      <w:r w:rsidR="0091531E" w:rsidRPr="003110F8">
        <w:rPr>
          <w:rFonts w:ascii="Times New Roman" w:hAnsi="Times New Roman" w:cs="Times New Roman"/>
          <w:sz w:val="20"/>
          <w:szCs w:val="20"/>
        </w:rPr>
        <w:t>M</w:t>
      </w:r>
      <w:r w:rsidR="0060653B" w:rsidRPr="003110F8">
        <w:rPr>
          <w:rFonts w:ascii="Times New Roman" w:hAnsi="Times New Roman" w:cs="Times New Roman"/>
          <w:sz w:val="20"/>
          <w:szCs w:val="20"/>
        </w:rPr>
        <w:t>ixed-effects linear regression</w:t>
      </w:r>
      <w:r w:rsidR="0091531E" w:rsidRPr="003110F8">
        <w:rPr>
          <w:rFonts w:ascii="Times New Roman" w:hAnsi="Times New Roman" w:cs="Times New Roman"/>
          <w:sz w:val="20"/>
          <w:szCs w:val="20"/>
        </w:rPr>
        <w:t xml:space="preserve"> w</w:t>
      </w:r>
      <w:r w:rsidR="00E153AD" w:rsidRPr="003110F8">
        <w:rPr>
          <w:rFonts w:ascii="Times New Roman" w:hAnsi="Times New Roman" w:cs="Times New Roman"/>
          <w:sz w:val="20"/>
          <w:szCs w:val="20"/>
        </w:rPr>
        <w:t>as</w:t>
      </w:r>
      <w:r w:rsidR="0091531E" w:rsidRPr="003110F8">
        <w:rPr>
          <w:rFonts w:ascii="Times New Roman" w:hAnsi="Times New Roman" w:cs="Times New Roman"/>
          <w:sz w:val="20"/>
          <w:szCs w:val="20"/>
        </w:rPr>
        <w:t xml:space="preserve"> used to determine the difference in </w:t>
      </w:r>
      <w:r w:rsidR="006D6C91" w:rsidRPr="003110F8">
        <w:rPr>
          <w:rFonts w:ascii="Times New Roman" w:hAnsi="Times New Roman" w:cs="Times New Roman"/>
          <w:sz w:val="20"/>
          <w:szCs w:val="20"/>
        </w:rPr>
        <w:t>PP</w:t>
      </w:r>
      <w:r w:rsidR="009A59A0" w:rsidRPr="003110F8">
        <w:rPr>
          <w:rFonts w:ascii="Times New Roman" w:hAnsi="Times New Roman" w:cs="Times New Roman"/>
          <w:sz w:val="20"/>
          <w:szCs w:val="20"/>
        </w:rPr>
        <w:t xml:space="preserve"> and </w:t>
      </w:r>
      <w:r w:rsidR="006D6C91" w:rsidRPr="003110F8">
        <w:rPr>
          <w:rFonts w:ascii="Times New Roman" w:hAnsi="Times New Roman" w:cs="Times New Roman"/>
          <w:sz w:val="20"/>
          <w:szCs w:val="20"/>
        </w:rPr>
        <w:t>PTI</w:t>
      </w:r>
      <w:r w:rsidR="0091531E" w:rsidRPr="003110F8">
        <w:rPr>
          <w:rFonts w:ascii="Times New Roman" w:hAnsi="Times New Roman" w:cs="Times New Roman"/>
          <w:sz w:val="20"/>
          <w:szCs w:val="20"/>
        </w:rPr>
        <w:t xml:space="preserve"> between </w:t>
      </w:r>
      <w:r w:rsidR="001A3453" w:rsidRPr="003110F8">
        <w:rPr>
          <w:rFonts w:ascii="Times New Roman" w:hAnsi="Times New Roman" w:cs="Times New Roman"/>
          <w:sz w:val="20"/>
          <w:szCs w:val="20"/>
        </w:rPr>
        <w:t xml:space="preserve">MTPJs with </w:t>
      </w:r>
      <w:r w:rsidR="0091531E" w:rsidRPr="003110F8">
        <w:rPr>
          <w:rFonts w:ascii="Times New Roman" w:hAnsi="Times New Roman" w:cs="Times New Roman"/>
          <w:sz w:val="20"/>
          <w:szCs w:val="20"/>
        </w:rPr>
        <w:t>non</w:t>
      </w:r>
      <w:r w:rsidR="009A59A0" w:rsidRPr="003110F8">
        <w:rPr>
          <w:rFonts w:ascii="Times New Roman" w:hAnsi="Times New Roman" w:cs="Times New Roman"/>
          <w:sz w:val="20"/>
          <w:szCs w:val="20"/>
        </w:rPr>
        <w:t>e</w:t>
      </w:r>
      <w:r w:rsidR="0091531E" w:rsidRPr="003110F8">
        <w:rPr>
          <w:rFonts w:ascii="Times New Roman" w:hAnsi="Times New Roman" w:cs="Times New Roman"/>
          <w:sz w:val="20"/>
          <w:szCs w:val="20"/>
        </w:rPr>
        <w:t xml:space="preserve">/minimal synovitis and </w:t>
      </w:r>
      <w:r w:rsidR="001A3453" w:rsidRPr="003110F8">
        <w:rPr>
          <w:rFonts w:ascii="Times New Roman" w:hAnsi="Times New Roman" w:cs="Times New Roman"/>
          <w:sz w:val="20"/>
          <w:szCs w:val="20"/>
        </w:rPr>
        <w:t xml:space="preserve">MTPJs with </w:t>
      </w:r>
      <w:r w:rsidR="009A59A0" w:rsidRPr="003110F8">
        <w:rPr>
          <w:rFonts w:ascii="Times New Roman" w:hAnsi="Times New Roman" w:cs="Times New Roman"/>
          <w:sz w:val="20"/>
          <w:szCs w:val="20"/>
        </w:rPr>
        <w:t>moderate/severe synovitis</w:t>
      </w:r>
      <w:r w:rsidR="001A3453" w:rsidRPr="003110F8">
        <w:rPr>
          <w:rFonts w:ascii="Times New Roman" w:hAnsi="Times New Roman" w:cs="Times New Roman"/>
          <w:sz w:val="20"/>
          <w:szCs w:val="20"/>
        </w:rPr>
        <w:t>.</w:t>
      </w:r>
    </w:p>
    <w:p w14:paraId="1CD11AD5" w14:textId="6631C7C4" w:rsidR="001A3453" w:rsidRPr="003110F8" w:rsidRDefault="00F53B29" w:rsidP="001A3453">
      <w:pPr>
        <w:spacing w:line="360" w:lineRule="auto"/>
        <w:rPr>
          <w:rFonts w:ascii="Times New Roman" w:hAnsi="Times New Roman" w:cs="Times New Roman"/>
          <w:color w:val="FF0000"/>
          <w:sz w:val="20"/>
          <w:szCs w:val="20"/>
        </w:rPr>
      </w:pPr>
      <w:r w:rsidRPr="003110F8">
        <w:rPr>
          <w:rFonts w:ascii="Times New Roman" w:hAnsi="Times New Roman" w:cs="Times New Roman"/>
          <w:b/>
          <w:bCs/>
          <w:sz w:val="20"/>
          <w:szCs w:val="20"/>
        </w:rPr>
        <w:t>Results:</w:t>
      </w:r>
      <w:r w:rsidR="00812415" w:rsidRPr="003110F8">
        <w:rPr>
          <w:rFonts w:ascii="Times New Roman" w:hAnsi="Times New Roman" w:cs="Times New Roman"/>
          <w:b/>
          <w:bCs/>
          <w:sz w:val="20"/>
          <w:szCs w:val="20"/>
        </w:rPr>
        <w:t xml:space="preserve"> </w:t>
      </w:r>
      <w:r w:rsidR="00812415" w:rsidRPr="003110F8">
        <w:rPr>
          <w:rFonts w:ascii="Times New Roman" w:hAnsi="Times New Roman" w:cs="Times New Roman"/>
          <w:sz w:val="20"/>
          <w:szCs w:val="20"/>
        </w:rPr>
        <w:t>Thirty-five participants with RA were included. Mean age was 66.3 years and mean disease duration was 22.2 years.</w:t>
      </w:r>
      <w:r w:rsidR="005A0C96" w:rsidRPr="003110F8">
        <w:rPr>
          <w:rFonts w:ascii="Times New Roman" w:hAnsi="Times New Roman" w:cs="Times New Roman"/>
          <w:sz w:val="20"/>
          <w:szCs w:val="20"/>
        </w:rPr>
        <w:t xml:space="preserve"> Participants with </w:t>
      </w:r>
      <w:r w:rsidR="00EC09CE" w:rsidRPr="003110F8">
        <w:rPr>
          <w:rFonts w:ascii="Times New Roman" w:hAnsi="Times New Roman" w:cs="Times New Roman"/>
          <w:sz w:val="20"/>
          <w:szCs w:val="20"/>
        </w:rPr>
        <w:t xml:space="preserve">sonographic evidence of </w:t>
      </w:r>
      <w:r w:rsidR="005A0C96" w:rsidRPr="003110F8">
        <w:rPr>
          <w:rFonts w:ascii="Times New Roman" w:hAnsi="Times New Roman" w:cs="Times New Roman"/>
          <w:sz w:val="20"/>
          <w:szCs w:val="20"/>
        </w:rPr>
        <w:t xml:space="preserve">moderate/severe synovitis at the </w:t>
      </w:r>
      <w:r w:rsidR="004D4C07" w:rsidRPr="003110F8">
        <w:rPr>
          <w:rFonts w:ascii="Times New Roman" w:hAnsi="Times New Roman" w:cs="Times New Roman"/>
          <w:sz w:val="20"/>
          <w:szCs w:val="20"/>
        </w:rPr>
        <w:t>first</w:t>
      </w:r>
      <w:r w:rsidR="006F6835" w:rsidRPr="003110F8">
        <w:rPr>
          <w:rFonts w:ascii="Times New Roman" w:hAnsi="Times New Roman" w:cs="Times New Roman"/>
          <w:sz w:val="20"/>
          <w:szCs w:val="20"/>
        </w:rPr>
        <w:t xml:space="preserve"> </w:t>
      </w:r>
      <w:r w:rsidR="005A0C96" w:rsidRPr="003110F8">
        <w:rPr>
          <w:rFonts w:ascii="Times New Roman" w:hAnsi="Times New Roman" w:cs="Times New Roman"/>
          <w:sz w:val="20"/>
          <w:szCs w:val="20"/>
        </w:rPr>
        <w:t xml:space="preserve">MTPJ had reduced </w:t>
      </w:r>
      <w:r w:rsidR="006D6C91" w:rsidRPr="003110F8">
        <w:rPr>
          <w:rFonts w:ascii="Times New Roman" w:hAnsi="Times New Roman" w:cs="Times New Roman"/>
          <w:sz w:val="20"/>
          <w:szCs w:val="20"/>
        </w:rPr>
        <w:t>PTI</w:t>
      </w:r>
      <w:r w:rsidR="005A0C96" w:rsidRPr="003110F8">
        <w:rPr>
          <w:rFonts w:ascii="Times New Roman" w:hAnsi="Times New Roman" w:cs="Times New Roman"/>
          <w:sz w:val="20"/>
          <w:szCs w:val="20"/>
        </w:rPr>
        <w:t xml:space="preserve"> at the hallux compared to those with none/minimal synovitis at this joint (P=0.039). </w:t>
      </w:r>
      <w:r w:rsidR="001A3453" w:rsidRPr="003110F8">
        <w:rPr>
          <w:rFonts w:ascii="Times New Roman" w:hAnsi="Times New Roman" w:cs="Times New Roman"/>
          <w:sz w:val="20"/>
          <w:szCs w:val="20"/>
        </w:rPr>
        <w:t xml:space="preserve">Participants with moderate/severe synovitis at the </w:t>
      </w:r>
      <w:r w:rsidR="004D4C07" w:rsidRPr="003110F8">
        <w:rPr>
          <w:rFonts w:ascii="Times New Roman" w:hAnsi="Times New Roman" w:cs="Times New Roman"/>
          <w:sz w:val="20"/>
          <w:szCs w:val="20"/>
        </w:rPr>
        <w:t>second</w:t>
      </w:r>
      <w:r w:rsidR="006F6835" w:rsidRPr="003110F8">
        <w:rPr>
          <w:rFonts w:ascii="Times New Roman" w:hAnsi="Times New Roman" w:cs="Times New Roman"/>
          <w:sz w:val="20"/>
          <w:szCs w:val="20"/>
        </w:rPr>
        <w:t xml:space="preserve"> </w:t>
      </w:r>
      <w:r w:rsidR="001A3453" w:rsidRPr="003110F8">
        <w:rPr>
          <w:rFonts w:ascii="Times New Roman" w:hAnsi="Times New Roman" w:cs="Times New Roman"/>
          <w:sz w:val="20"/>
          <w:szCs w:val="20"/>
        </w:rPr>
        <w:t xml:space="preserve">MTPJ and </w:t>
      </w:r>
      <w:r w:rsidR="004D4C07" w:rsidRPr="003110F8">
        <w:rPr>
          <w:rFonts w:ascii="Times New Roman" w:hAnsi="Times New Roman" w:cs="Times New Roman"/>
          <w:sz w:val="20"/>
          <w:szCs w:val="20"/>
        </w:rPr>
        <w:t>fourth</w:t>
      </w:r>
      <w:r w:rsidR="006F6835" w:rsidRPr="003110F8">
        <w:rPr>
          <w:rFonts w:ascii="Times New Roman" w:hAnsi="Times New Roman" w:cs="Times New Roman"/>
          <w:sz w:val="20"/>
          <w:szCs w:val="20"/>
        </w:rPr>
        <w:t xml:space="preserve"> </w:t>
      </w:r>
      <w:r w:rsidR="001A3453" w:rsidRPr="003110F8">
        <w:rPr>
          <w:rFonts w:ascii="Times New Roman" w:hAnsi="Times New Roman" w:cs="Times New Roman"/>
          <w:sz w:val="20"/>
          <w:szCs w:val="20"/>
        </w:rPr>
        <w:t xml:space="preserve">MTPJ had reduced </w:t>
      </w:r>
      <w:r w:rsidR="006D6C91" w:rsidRPr="003110F8">
        <w:rPr>
          <w:rFonts w:ascii="Times New Roman" w:hAnsi="Times New Roman" w:cs="Times New Roman"/>
          <w:sz w:val="20"/>
          <w:szCs w:val="20"/>
        </w:rPr>
        <w:t>PP</w:t>
      </w:r>
      <w:r w:rsidR="001A3453" w:rsidRPr="003110F8">
        <w:rPr>
          <w:rFonts w:ascii="Times New Roman" w:hAnsi="Times New Roman" w:cs="Times New Roman"/>
          <w:sz w:val="20"/>
          <w:szCs w:val="20"/>
        </w:rPr>
        <w:t xml:space="preserve"> </w:t>
      </w:r>
      <w:r w:rsidR="005A0C96" w:rsidRPr="003110F8">
        <w:rPr>
          <w:rFonts w:ascii="Times New Roman" w:hAnsi="Times New Roman" w:cs="Times New Roman"/>
          <w:sz w:val="20"/>
          <w:szCs w:val="20"/>
        </w:rPr>
        <w:t xml:space="preserve">and reduced </w:t>
      </w:r>
      <w:r w:rsidR="006D6C91" w:rsidRPr="003110F8">
        <w:rPr>
          <w:rFonts w:ascii="Times New Roman" w:hAnsi="Times New Roman" w:cs="Times New Roman"/>
          <w:sz w:val="20"/>
          <w:szCs w:val="20"/>
        </w:rPr>
        <w:t>PTI</w:t>
      </w:r>
      <w:r w:rsidR="005A0C96" w:rsidRPr="003110F8">
        <w:rPr>
          <w:rFonts w:ascii="Times New Roman" w:hAnsi="Times New Roman" w:cs="Times New Roman"/>
          <w:sz w:val="20"/>
          <w:szCs w:val="20"/>
        </w:rPr>
        <w:t xml:space="preserve"> </w:t>
      </w:r>
      <w:r w:rsidR="001A3453" w:rsidRPr="003110F8">
        <w:rPr>
          <w:rFonts w:ascii="Times New Roman" w:hAnsi="Times New Roman" w:cs="Times New Roman"/>
          <w:sz w:val="20"/>
          <w:szCs w:val="20"/>
        </w:rPr>
        <w:t>at lesser toes compared to those with none/minimal synovitis in these joints (</w:t>
      </w:r>
      <w:r w:rsidR="005A0C96" w:rsidRPr="003110F8">
        <w:rPr>
          <w:rFonts w:ascii="Times New Roman" w:hAnsi="Times New Roman" w:cs="Times New Roman"/>
          <w:sz w:val="20"/>
          <w:szCs w:val="20"/>
        </w:rPr>
        <w:t xml:space="preserve">all </w:t>
      </w:r>
      <w:r w:rsidR="001A3453" w:rsidRPr="003110F8">
        <w:rPr>
          <w:rFonts w:ascii="Times New Roman" w:hAnsi="Times New Roman" w:cs="Times New Roman"/>
          <w:sz w:val="20"/>
          <w:szCs w:val="20"/>
        </w:rPr>
        <w:t>P</w:t>
      </w:r>
      <w:r w:rsidR="005A0C96" w:rsidRPr="003110F8">
        <w:rPr>
          <w:rFonts w:ascii="Times New Roman" w:hAnsi="Times New Roman" w:cs="Times New Roman"/>
          <w:sz w:val="20"/>
          <w:szCs w:val="20"/>
          <w:u w:val="single"/>
        </w:rPr>
        <w:t>&lt;</w:t>
      </w:r>
      <w:r w:rsidR="001A3453" w:rsidRPr="003110F8">
        <w:rPr>
          <w:rFonts w:ascii="Times New Roman" w:hAnsi="Times New Roman" w:cs="Times New Roman"/>
          <w:sz w:val="20"/>
          <w:szCs w:val="20"/>
        </w:rPr>
        <w:t xml:space="preserve">0.048). No significant differences were observed for synovitis in other joints. </w:t>
      </w:r>
    </w:p>
    <w:p w14:paraId="72DE71FB" w14:textId="174BF2E1" w:rsidR="0027570A" w:rsidRPr="003110F8" w:rsidRDefault="00F53B29" w:rsidP="00771374">
      <w:pPr>
        <w:spacing w:line="360" w:lineRule="auto"/>
        <w:rPr>
          <w:rFonts w:ascii="Times New Roman" w:hAnsi="Times New Roman" w:cs="Times New Roman"/>
          <w:sz w:val="20"/>
          <w:szCs w:val="20"/>
        </w:rPr>
      </w:pPr>
      <w:r w:rsidRPr="003110F8">
        <w:rPr>
          <w:rFonts w:ascii="Times New Roman" w:hAnsi="Times New Roman" w:cs="Times New Roman"/>
          <w:b/>
          <w:bCs/>
          <w:sz w:val="20"/>
          <w:szCs w:val="20"/>
        </w:rPr>
        <w:t>Conclusion:</w:t>
      </w:r>
      <w:r w:rsidR="006A13BE" w:rsidRPr="003110F8">
        <w:rPr>
          <w:rFonts w:ascii="Times New Roman" w:hAnsi="Times New Roman" w:cs="Times New Roman"/>
          <w:b/>
          <w:bCs/>
          <w:sz w:val="20"/>
          <w:szCs w:val="20"/>
        </w:rPr>
        <w:t xml:space="preserve"> </w:t>
      </w:r>
      <w:r w:rsidR="0039577D" w:rsidRPr="003110F8">
        <w:rPr>
          <w:rFonts w:ascii="Times New Roman" w:hAnsi="Times New Roman" w:cs="Times New Roman"/>
          <w:sz w:val="20"/>
          <w:szCs w:val="20"/>
        </w:rPr>
        <w:t>These findings may be suggestive of an inverse relationship between plantar pressure and soft tissue pathology which is consistent with an offloading strategy and reduced use of the toes during propulsion.</w:t>
      </w:r>
    </w:p>
    <w:p w14:paraId="1DA69929" w14:textId="45502BCA" w:rsidR="0027570A" w:rsidRPr="003110F8" w:rsidRDefault="0027570A">
      <w:pPr>
        <w:rPr>
          <w:rFonts w:ascii="Times New Roman" w:hAnsi="Times New Roman" w:cs="Times New Roman"/>
          <w:sz w:val="20"/>
          <w:szCs w:val="20"/>
        </w:rPr>
      </w:pPr>
      <w:r w:rsidRPr="003110F8">
        <w:rPr>
          <w:rFonts w:ascii="Times New Roman" w:hAnsi="Times New Roman" w:cs="Times New Roman"/>
          <w:sz w:val="20"/>
          <w:szCs w:val="20"/>
        </w:rPr>
        <w:br w:type="page"/>
      </w:r>
    </w:p>
    <w:p w14:paraId="638EDD6F" w14:textId="672617F7" w:rsidR="008E10A6" w:rsidRPr="003110F8" w:rsidRDefault="000B0FB1" w:rsidP="008E10A6">
      <w:pPr>
        <w:spacing w:line="360" w:lineRule="auto"/>
        <w:rPr>
          <w:rFonts w:ascii="Times New Roman" w:hAnsi="Times New Roman" w:cs="Times New Roman"/>
          <w:color w:val="000000" w:themeColor="text1"/>
          <w:sz w:val="20"/>
          <w:szCs w:val="20"/>
          <w:lang w:val="en-GB"/>
        </w:rPr>
      </w:pPr>
      <w:r w:rsidRPr="003110F8">
        <w:rPr>
          <w:rFonts w:ascii="Times New Roman" w:hAnsi="Times New Roman" w:cs="Times New Roman"/>
          <w:color w:val="000000" w:themeColor="text1"/>
          <w:sz w:val="20"/>
          <w:szCs w:val="20"/>
          <w:lang w:val="en-GB"/>
        </w:rPr>
        <w:lastRenderedPageBreak/>
        <w:t>I</w:t>
      </w:r>
      <w:r w:rsidR="00720F3E" w:rsidRPr="003110F8">
        <w:rPr>
          <w:rFonts w:ascii="Times New Roman" w:hAnsi="Times New Roman" w:cs="Times New Roman"/>
          <w:color w:val="000000" w:themeColor="text1"/>
          <w:sz w:val="20"/>
          <w:szCs w:val="20"/>
          <w:lang w:val="en-GB"/>
        </w:rPr>
        <w:t>nflammation</w:t>
      </w:r>
      <w:r w:rsidR="00C17D1F" w:rsidRPr="003110F8">
        <w:rPr>
          <w:rFonts w:ascii="Times New Roman" w:hAnsi="Times New Roman" w:cs="Times New Roman"/>
          <w:color w:val="000000" w:themeColor="text1"/>
          <w:sz w:val="20"/>
          <w:szCs w:val="20"/>
          <w:lang w:val="en-GB"/>
        </w:rPr>
        <w:t xml:space="preserve"> targeting synovial joints</w:t>
      </w:r>
      <w:r w:rsidR="00A57990" w:rsidRPr="003110F8">
        <w:rPr>
          <w:rFonts w:ascii="Times New Roman" w:hAnsi="Times New Roman" w:cs="Times New Roman"/>
          <w:color w:val="000000" w:themeColor="text1"/>
          <w:sz w:val="20"/>
          <w:szCs w:val="20"/>
          <w:lang w:val="en-GB"/>
        </w:rPr>
        <w:t xml:space="preserve"> (synovitis)</w:t>
      </w:r>
      <w:r w:rsidR="00B245BF" w:rsidRPr="003110F8">
        <w:rPr>
          <w:rFonts w:ascii="Times New Roman" w:hAnsi="Times New Roman" w:cs="Times New Roman"/>
          <w:color w:val="000000" w:themeColor="text1"/>
          <w:sz w:val="20"/>
          <w:szCs w:val="20"/>
          <w:lang w:val="en-GB"/>
        </w:rPr>
        <w:t xml:space="preserve"> and surround</w:t>
      </w:r>
      <w:r w:rsidR="00856F62" w:rsidRPr="003110F8">
        <w:rPr>
          <w:rFonts w:ascii="Times New Roman" w:hAnsi="Times New Roman" w:cs="Times New Roman"/>
          <w:color w:val="000000" w:themeColor="text1"/>
          <w:sz w:val="20"/>
          <w:szCs w:val="20"/>
          <w:lang w:val="en-GB"/>
        </w:rPr>
        <w:t>ing</w:t>
      </w:r>
      <w:r w:rsidR="00B245BF" w:rsidRPr="003110F8">
        <w:rPr>
          <w:rFonts w:ascii="Times New Roman" w:hAnsi="Times New Roman" w:cs="Times New Roman"/>
          <w:color w:val="000000" w:themeColor="text1"/>
          <w:sz w:val="20"/>
          <w:szCs w:val="20"/>
          <w:lang w:val="en-GB"/>
        </w:rPr>
        <w:t xml:space="preserve"> soft tissue structures</w:t>
      </w:r>
      <w:r w:rsidRPr="003110F8">
        <w:rPr>
          <w:rFonts w:ascii="Times New Roman" w:hAnsi="Times New Roman" w:cs="Times New Roman"/>
          <w:color w:val="000000" w:themeColor="text1"/>
          <w:sz w:val="20"/>
          <w:szCs w:val="20"/>
          <w:lang w:val="en-GB"/>
        </w:rPr>
        <w:t xml:space="preserve"> is central to the pathophysiology of rheumatoid arthritis (RA)</w:t>
      </w:r>
      <w:r w:rsidR="00EE74EA" w:rsidRPr="003110F8">
        <w:rPr>
          <w:rFonts w:ascii="Times New Roman" w:hAnsi="Times New Roman" w:cs="Times New Roman"/>
          <w:color w:val="000000" w:themeColor="text1"/>
          <w:sz w:val="20"/>
          <w:szCs w:val="20"/>
          <w:lang w:val="en-GB"/>
        </w:rPr>
        <w:t xml:space="preserve"> and</w:t>
      </w:r>
      <w:r w:rsidR="00436898" w:rsidRPr="003110F8">
        <w:rPr>
          <w:rFonts w:ascii="Times New Roman" w:hAnsi="Times New Roman" w:cs="Times New Roman"/>
          <w:color w:val="000000" w:themeColor="text1"/>
          <w:sz w:val="20"/>
          <w:szCs w:val="20"/>
          <w:lang w:val="en-GB"/>
        </w:rPr>
        <w:t xml:space="preserve"> a major</w:t>
      </w:r>
      <w:r w:rsidR="00EE74EA" w:rsidRPr="003110F8">
        <w:rPr>
          <w:rFonts w:ascii="Times New Roman" w:hAnsi="Times New Roman" w:cs="Times New Roman"/>
          <w:color w:val="000000" w:themeColor="text1"/>
          <w:sz w:val="20"/>
          <w:szCs w:val="20"/>
          <w:lang w:val="en-GB"/>
        </w:rPr>
        <w:t xml:space="preserve"> source of </w:t>
      </w:r>
      <w:r w:rsidR="00580362" w:rsidRPr="003110F8">
        <w:rPr>
          <w:rFonts w:ascii="Times New Roman" w:hAnsi="Times New Roman" w:cs="Times New Roman"/>
          <w:color w:val="000000" w:themeColor="text1"/>
          <w:sz w:val="20"/>
          <w:szCs w:val="20"/>
          <w:lang w:val="en-GB"/>
        </w:rPr>
        <w:t xml:space="preserve">patient-reported </w:t>
      </w:r>
      <w:r w:rsidR="00EE74EA" w:rsidRPr="003110F8">
        <w:rPr>
          <w:rFonts w:ascii="Times New Roman" w:hAnsi="Times New Roman" w:cs="Times New Roman"/>
          <w:color w:val="000000" w:themeColor="text1"/>
          <w:sz w:val="20"/>
          <w:szCs w:val="20"/>
          <w:lang w:val="en-GB"/>
        </w:rPr>
        <w:t xml:space="preserve">pain </w:t>
      </w:r>
      <w:r w:rsidR="00630EB7" w:rsidRPr="003110F8">
        <w:rPr>
          <w:rFonts w:ascii="Times New Roman" w:hAnsi="Times New Roman" w:cs="Times New Roman"/>
          <w:color w:val="000000" w:themeColor="text1"/>
          <w:sz w:val="20"/>
          <w:szCs w:val="20"/>
          <w:lang w:val="en-GB"/>
        </w:rPr>
        <w:fldChar w:fldCharType="begin">
          <w:fldData xml:space="preserve">PEVuZE5vdGU+PENpdGU+PEF1dGhvcj5TbW9sZW48L0F1dGhvcj48WWVhcj4yMDE4PC9ZZWFyPjxS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</w:fldData>
        </w:fldChar>
      </w:r>
      <w:r w:rsidR="00630EB7" w:rsidRPr="003110F8">
        <w:rPr>
          <w:rFonts w:ascii="Times New Roman" w:hAnsi="Times New Roman" w:cs="Times New Roman"/>
          <w:color w:val="000000" w:themeColor="text1"/>
          <w:sz w:val="20"/>
          <w:szCs w:val="20"/>
          <w:lang w:val="en-GB"/>
        </w:rPr>
        <w:instrText xml:space="preserve"> ADDIN EN.CITE </w:instrText>
      </w:r>
      <w:r w:rsidR="00630EB7" w:rsidRPr="003110F8">
        <w:rPr>
          <w:rFonts w:ascii="Times New Roman" w:hAnsi="Times New Roman" w:cs="Times New Roman"/>
          <w:color w:val="000000" w:themeColor="text1"/>
          <w:sz w:val="20"/>
          <w:szCs w:val="20"/>
          <w:lang w:val="en-GB"/>
        </w:rPr>
        <w:fldChar w:fldCharType="begin">
          <w:fldData xml:space="preserve">PEVuZE5vdGU+PENpdGU+PEF1dGhvcj5TbW9sZW48L0F1dGhvcj48WWVhcj4yMDE4PC9ZZWFyPjxS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</w:fldData>
        </w:fldChar>
      </w:r>
      <w:r w:rsidR="00630EB7" w:rsidRPr="003110F8">
        <w:rPr>
          <w:rFonts w:ascii="Times New Roman" w:hAnsi="Times New Roman" w:cs="Times New Roman"/>
          <w:color w:val="000000" w:themeColor="text1"/>
          <w:sz w:val="20"/>
          <w:szCs w:val="20"/>
          <w:lang w:val="en-GB"/>
        </w:rPr>
        <w:instrText xml:space="preserve"> ADDIN EN.CITE.DATA </w:instrText>
      </w:r>
      <w:r w:rsidR="00630EB7" w:rsidRPr="003110F8">
        <w:rPr>
          <w:rFonts w:ascii="Times New Roman" w:hAnsi="Times New Roman" w:cs="Times New Roman"/>
          <w:color w:val="000000" w:themeColor="text1"/>
          <w:sz w:val="20"/>
          <w:szCs w:val="20"/>
          <w:lang w:val="en-GB"/>
        </w:rPr>
      </w:r>
      <w:r w:rsidR="00630EB7" w:rsidRPr="003110F8">
        <w:rPr>
          <w:rFonts w:ascii="Times New Roman" w:hAnsi="Times New Roman" w:cs="Times New Roman"/>
          <w:color w:val="000000" w:themeColor="text1"/>
          <w:sz w:val="20"/>
          <w:szCs w:val="20"/>
          <w:lang w:val="en-GB"/>
        </w:rPr>
        <w:fldChar w:fldCharType="end"/>
      </w:r>
      <w:r w:rsidR="00630EB7" w:rsidRPr="003110F8">
        <w:rPr>
          <w:rFonts w:ascii="Times New Roman" w:hAnsi="Times New Roman" w:cs="Times New Roman"/>
          <w:color w:val="000000" w:themeColor="text1"/>
          <w:sz w:val="20"/>
          <w:szCs w:val="20"/>
          <w:lang w:val="en-GB"/>
        </w:rPr>
      </w:r>
      <w:r w:rsidR="00630EB7" w:rsidRPr="003110F8">
        <w:rPr>
          <w:rFonts w:ascii="Times New Roman" w:hAnsi="Times New Roman" w:cs="Times New Roman"/>
          <w:color w:val="000000" w:themeColor="text1"/>
          <w:sz w:val="20"/>
          <w:szCs w:val="20"/>
          <w:lang w:val="en-GB"/>
        </w:rPr>
        <w:fldChar w:fldCharType="separate"/>
      </w:r>
      <w:r w:rsidR="00630EB7" w:rsidRPr="003110F8">
        <w:rPr>
          <w:rFonts w:ascii="Times New Roman" w:hAnsi="Times New Roman" w:cs="Times New Roman"/>
          <w:noProof/>
          <w:color w:val="000000" w:themeColor="text1"/>
          <w:sz w:val="20"/>
          <w:szCs w:val="20"/>
          <w:lang w:val="en-GB"/>
        </w:rPr>
        <w:t>[1]</w:t>
      </w:r>
      <w:r w:rsidR="00630EB7" w:rsidRPr="003110F8">
        <w:rPr>
          <w:rFonts w:ascii="Times New Roman" w:hAnsi="Times New Roman" w:cs="Times New Roman"/>
          <w:color w:val="000000" w:themeColor="text1"/>
          <w:sz w:val="20"/>
          <w:szCs w:val="20"/>
          <w:lang w:val="en-GB"/>
        </w:rPr>
        <w:fldChar w:fldCharType="end"/>
      </w:r>
      <w:r w:rsidR="00C17D1F" w:rsidRPr="003110F8">
        <w:rPr>
          <w:rFonts w:ascii="Times New Roman" w:hAnsi="Times New Roman" w:cs="Times New Roman"/>
          <w:color w:val="000000" w:themeColor="text1"/>
          <w:sz w:val="20"/>
          <w:szCs w:val="20"/>
          <w:lang w:val="en-GB"/>
        </w:rPr>
        <w:t xml:space="preserve">. The most common site of </w:t>
      </w:r>
      <w:r w:rsidR="00A57990" w:rsidRPr="003110F8">
        <w:rPr>
          <w:rFonts w:ascii="Times New Roman" w:hAnsi="Times New Roman" w:cs="Times New Roman"/>
          <w:color w:val="000000" w:themeColor="text1"/>
          <w:sz w:val="20"/>
          <w:szCs w:val="20"/>
          <w:lang w:val="en-GB"/>
        </w:rPr>
        <w:t>synovitis</w:t>
      </w:r>
      <w:r w:rsidR="00C17D1F" w:rsidRPr="003110F8">
        <w:rPr>
          <w:rFonts w:ascii="Times New Roman" w:hAnsi="Times New Roman" w:cs="Times New Roman"/>
          <w:color w:val="000000" w:themeColor="text1"/>
          <w:sz w:val="20"/>
          <w:szCs w:val="20"/>
          <w:lang w:val="en-GB"/>
        </w:rPr>
        <w:t xml:space="preserve"> is the metatarsophalangeal joints (MTPJs) in the forefoot</w:t>
      </w:r>
      <w:r w:rsidR="002612CC" w:rsidRPr="003110F8">
        <w:rPr>
          <w:rFonts w:ascii="Times New Roman" w:hAnsi="Times New Roman" w:cs="Times New Roman"/>
          <w:color w:val="000000" w:themeColor="text1"/>
          <w:sz w:val="20"/>
          <w:szCs w:val="20"/>
          <w:lang w:val="en-GB"/>
        </w:rPr>
        <w:t xml:space="preserve"> </w:t>
      </w:r>
      <w:r w:rsidR="00630EB7" w:rsidRPr="003110F8">
        <w:rPr>
          <w:rFonts w:ascii="Times New Roman" w:hAnsi="Times New Roman" w:cs="Times New Roman"/>
          <w:sz w:val="20"/>
          <w:szCs w:val="20"/>
        </w:rPr>
        <w:fldChar w:fldCharType="begin">
          <w:fldData xml:space="preserve">PEVuZE5vdGU+PENpdGU+PEF1dGhvcj5PdHRlcjwvQXV0aG9yPjxZZWFyPjIwMTA8L1llYXI+PFJl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</w:fldData>
        </w:fldChar>
      </w:r>
      <w:r w:rsidR="00630EB7" w:rsidRPr="003110F8">
        <w:rPr>
          <w:rFonts w:ascii="Times New Roman" w:hAnsi="Times New Roman" w:cs="Times New Roman"/>
          <w:sz w:val="20"/>
          <w:szCs w:val="20"/>
        </w:rPr>
        <w:instrText xml:space="preserve"> ADDIN EN.CITE </w:instrText>
      </w:r>
      <w:r w:rsidR="00630EB7" w:rsidRPr="003110F8">
        <w:rPr>
          <w:rFonts w:ascii="Times New Roman" w:hAnsi="Times New Roman" w:cs="Times New Roman"/>
          <w:sz w:val="20"/>
          <w:szCs w:val="20"/>
        </w:rPr>
        <w:fldChar w:fldCharType="begin">
          <w:fldData xml:space="preserve">PEVuZE5vdGU+PENpdGU+PEF1dGhvcj5PdHRlcjwvQXV0aG9yPjxZZWFyPjIwMTA8L1llYXI+PFJl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</w:fldData>
        </w:fldChar>
      </w:r>
      <w:r w:rsidR="00630EB7" w:rsidRPr="003110F8">
        <w:rPr>
          <w:rFonts w:ascii="Times New Roman" w:hAnsi="Times New Roman" w:cs="Times New Roman"/>
          <w:sz w:val="20"/>
          <w:szCs w:val="20"/>
        </w:rPr>
        <w:instrText xml:space="preserve"> ADDIN EN.CITE.DATA </w:instrText>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end"/>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[2, 3]</w:t>
      </w:r>
      <w:r w:rsidR="00630EB7" w:rsidRPr="003110F8">
        <w:rPr>
          <w:rFonts w:ascii="Times New Roman" w:hAnsi="Times New Roman" w:cs="Times New Roman"/>
          <w:sz w:val="20"/>
          <w:szCs w:val="20"/>
        </w:rPr>
        <w:fldChar w:fldCharType="end"/>
      </w:r>
      <w:r w:rsidR="00C17D1F" w:rsidRPr="003110F8">
        <w:rPr>
          <w:rFonts w:ascii="Times New Roman" w:hAnsi="Times New Roman" w:cs="Times New Roman"/>
          <w:color w:val="000000" w:themeColor="text1"/>
          <w:sz w:val="20"/>
          <w:szCs w:val="20"/>
          <w:lang w:val="en-GB"/>
        </w:rPr>
        <w:t xml:space="preserve">. </w:t>
      </w:r>
      <w:r w:rsidR="009D663B" w:rsidRPr="003110F8">
        <w:rPr>
          <w:rFonts w:ascii="Times New Roman" w:hAnsi="Times New Roman" w:cs="Times New Roman"/>
          <w:color w:val="000000" w:themeColor="text1"/>
          <w:sz w:val="20"/>
          <w:szCs w:val="20"/>
          <w:lang w:val="en-GB"/>
        </w:rPr>
        <w:t xml:space="preserve">Chronic inflammation </w:t>
      </w:r>
      <w:r w:rsidR="005E7B72" w:rsidRPr="003110F8">
        <w:rPr>
          <w:rFonts w:ascii="Times New Roman" w:hAnsi="Times New Roman" w:cs="Times New Roman"/>
          <w:color w:val="000000" w:themeColor="text1"/>
          <w:sz w:val="20"/>
          <w:szCs w:val="20"/>
          <w:lang w:val="en-GB"/>
        </w:rPr>
        <w:t xml:space="preserve">in this region </w:t>
      </w:r>
      <w:r w:rsidR="007E5D49" w:rsidRPr="003110F8">
        <w:rPr>
          <w:rFonts w:ascii="Times New Roman" w:hAnsi="Times New Roman" w:cs="Times New Roman"/>
          <w:color w:val="000000" w:themeColor="text1"/>
          <w:sz w:val="20"/>
          <w:szCs w:val="20"/>
          <w:lang w:val="en-GB"/>
        </w:rPr>
        <w:t>contributes</w:t>
      </w:r>
      <w:r w:rsidR="009D663B" w:rsidRPr="003110F8">
        <w:rPr>
          <w:rFonts w:ascii="Times New Roman" w:hAnsi="Times New Roman" w:cs="Times New Roman"/>
          <w:color w:val="000000" w:themeColor="text1"/>
          <w:sz w:val="20"/>
          <w:szCs w:val="20"/>
          <w:lang w:val="en-GB"/>
        </w:rPr>
        <w:t xml:space="preserve"> to</w:t>
      </w:r>
      <w:r w:rsidR="00083070" w:rsidRPr="003110F8">
        <w:rPr>
          <w:rFonts w:ascii="Times New Roman" w:hAnsi="Times New Roman" w:cs="Times New Roman"/>
          <w:color w:val="000000" w:themeColor="text1"/>
          <w:sz w:val="20"/>
          <w:szCs w:val="20"/>
          <w:lang w:val="en-GB"/>
        </w:rPr>
        <w:t xml:space="preserve"> digital </w:t>
      </w:r>
      <w:r w:rsidR="00AF56AC" w:rsidRPr="003110F8">
        <w:rPr>
          <w:rFonts w:ascii="Times New Roman" w:hAnsi="Times New Roman" w:cs="Times New Roman"/>
          <w:color w:val="000000" w:themeColor="text1"/>
          <w:sz w:val="20"/>
          <w:szCs w:val="20"/>
          <w:lang w:val="en-GB"/>
        </w:rPr>
        <w:t>deformities</w:t>
      </w:r>
      <w:r w:rsidR="005E7B72" w:rsidRPr="003110F8">
        <w:rPr>
          <w:rFonts w:ascii="Times New Roman" w:hAnsi="Times New Roman" w:cs="Times New Roman"/>
          <w:color w:val="000000" w:themeColor="text1"/>
          <w:sz w:val="20"/>
          <w:szCs w:val="20"/>
          <w:lang w:val="en-GB"/>
        </w:rPr>
        <w:t xml:space="preserve">, </w:t>
      </w:r>
      <w:r w:rsidR="00083070" w:rsidRPr="003110F8">
        <w:rPr>
          <w:rFonts w:ascii="Times New Roman" w:hAnsi="Times New Roman" w:cs="Times New Roman"/>
          <w:color w:val="000000" w:themeColor="text1"/>
          <w:sz w:val="20"/>
          <w:szCs w:val="20"/>
          <w:lang w:val="en-GB"/>
        </w:rPr>
        <w:t xml:space="preserve">including hallux valgus, clawed toes, </w:t>
      </w:r>
      <w:r w:rsidR="00233CCA" w:rsidRPr="003110F8">
        <w:rPr>
          <w:rFonts w:ascii="Times New Roman" w:hAnsi="Times New Roman" w:cs="Times New Roman"/>
          <w:color w:val="000000" w:themeColor="text1"/>
          <w:sz w:val="20"/>
          <w:szCs w:val="20"/>
          <w:lang w:val="en-GB"/>
        </w:rPr>
        <w:t xml:space="preserve">subluxation, and </w:t>
      </w:r>
      <w:r w:rsidR="002612CC" w:rsidRPr="003110F8">
        <w:rPr>
          <w:rFonts w:ascii="Times New Roman" w:hAnsi="Times New Roman" w:cs="Times New Roman"/>
          <w:color w:val="000000" w:themeColor="text1"/>
          <w:sz w:val="20"/>
          <w:szCs w:val="20"/>
          <w:lang w:val="en-GB"/>
        </w:rPr>
        <w:t>plantar prominence of the metatarsal heads</w:t>
      </w:r>
      <w:r w:rsidR="005E7B72" w:rsidRPr="003110F8">
        <w:rPr>
          <w:rFonts w:ascii="Times New Roman" w:hAnsi="Times New Roman" w:cs="Times New Roman"/>
          <w:color w:val="000000" w:themeColor="text1"/>
          <w:sz w:val="20"/>
          <w:szCs w:val="20"/>
          <w:lang w:val="en-GB"/>
        </w:rPr>
        <w:t xml:space="preserve">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&lt;EndNote&gt;&lt;Cite&gt;&lt;Author&gt;Turner&lt;/Author&gt;&lt;Year&gt;2008&lt;/Year&gt;&lt;RecNum&gt;19&lt;/RecNum&gt;&lt;DisplayText&gt;[4]&lt;/DisplayText&gt;&lt;record&gt;&lt;rec-number&gt;19&lt;/rec-number&gt;&lt;foreign-keys&gt;&lt;key app="EN" db-id="pvd55x9pxaf9zpe0af9ptpaz9rarrere2555" timestamp="1656886535"&gt;19&lt;/key&gt;&lt;/foreign-keys&gt;&lt;ref-type name="Journal Article"&gt;17&lt;/ref-type&gt;&lt;contributors&gt;&lt;authors&gt;&lt;author&gt;Turner, Deborah E.&lt;/author&gt;&lt;author&gt;Woodburn, James&lt;/author&gt;&lt;/authors&gt;&lt;/contributors&gt;&lt;titles&gt;&lt;title&gt;Characterising the clinical and biomechanical features of severely deformed feet in rheumatoid arthritis&lt;/title&gt;&lt;secondary-title&gt;Gait &amp;amp; Posture&lt;/secondary-title&gt;&lt;/titles&gt;&lt;periodical&gt;&lt;full-title&gt;Gait &amp;amp; Posture&lt;/full-title&gt;&lt;/periodical&gt;&lt;pages&gt;574-580&lt;/pages&gt;&lt;volume&gt;28&lt;/volume&gt;&lt;number&gt;4&lt;/number&gt;&lt;keywords&gt;&lt;keyword&gt;Rheumatoid arthritis&lt;/keyword&gt;&lt;keyword&gt;Foot&lt;/keyword&gt;&lt;keyword&gt;Gait analysis&lt;/keyword&gt;&lt;keyword&gt;Foot pressure&lt;/keyword&gt;&lt;keyword&gt;Disability&lt;/keyword&gt;&lt;keyword&gt;Impairments&lt;/keyword&gt;&lt;/keywords&gt;&lt;dates&gt;&lt;year&gt;2008&lt;/year&gt;&lt;pub-dates&gt;&lt;date&gt;2008/11/01/&lt;/date&gt;&lt;/pub-dates&gt;&lt;/dates&gt;&lt;isbn&gt;0966-6362&lt;/isbn&gt;&lt;urls&gt;&lt;related-urls&gt;&lt;url&gt;https://www.sciencedirect.com/science/article/pii/S0966636208000982&lt;/url&gt;&lt;/related-urls&gt;&lt;/urls&gt;&lt;electronic-resource-num&gt;https://doi.org/10.1016/j.gaitpost.2008.04.004&lt;/electronic-resource-num&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[4]</w:t>
      </w:r>
      <w:r w:rsidR="00630EB7" w:rsidRPr="003110F8">
        <w:rPr>
          <w:rFonts w:ascii="Times New Roman" w:hAnsi="Times New Roman" w:cs="Times New Roman"/>
          <w:sz w:val="20"/>
          <w:szCs w:val="20"/>
        </w:rPr>
        <w:fldChar w:fldCharType="end"/>
      </w:r>
      <w:r w:rsidR="000F01B0" w:rsidRPr="003110F8">
        <w:rPr>
          <w:rFonts w:ascii="Times New Roman" w:hAnsi="Times New Roman" w:cs="Times New Roman"/>
          <w:sz w:val="20"/>
          <w:szCs w:val="20"/>
        </w:rPr>
        <w:t xml:space="preserve">. </w:t>
      </w:r>
      <w:r w:rsidR="00210651" w:rsidRPr="003110F8">
        <w:rPr>
          <w:rFonts w:ascii="Times New Roman" w:hAnsi="Times New Roman" w:cs="Times New Roman"/>
          <w:color w:val="000000" w:themeColor="text1"/>
          <w:sz w:val="20"/>
          <w:szCs w:val="20"/>
          <w:lang w:val="en-GB"/>
        </w:rPr>
        <w:t xml:space="preserve">As a result, the plantar MTPJs </w:t>
      </w:r>
      <w:r w:rsidR="0076766A" w:rsidRPr="003110F8">
        <w:rPr>
          <w:rFonts w:ascii="Times New Roman" w:hAnsi="Times New Roman" w:cs="Times New Roman"/>
          <w:color w:val="000000" w:themeColor="text1"/>
          <w:sz w:val="20"/>
          <w:szCs w:val="20"/>
          <w:lang w:val="en-GB"/>
        </w:rPr>
        <w:t>may be</w:t>
      </w:r>
      <w:r w:rsidR="00210651" w:rsidRPr="003110F8">
        <w:rPr>
          <w:rFonts w:ascii="Times New Roman" w:hAnsi="Times New Roman" w:cs="Times New Roman"/>
          <w:color w:val="000000" w:themeColor="text1"/>
          <w:sz w:val="20"/>
          <w:szCs w:val="20"/>
          <w:lang w:val="en-GB"/>
        </w:rPr>
        <w:t xml:space="preserve"> prone to </w:t>
      </w:r>
      <w:r w:rsidR="00E11975" w:rsidRPr="003110F8">
        <w:rPr>
          <w:rFonts w:ascii="Times New Roman" w:hAnsi="Times New Roman" w:cs="Times New Roman"/>
          <w:color w:val="000000" w:themeColor="text1"/>
          <w:sz w:val="20"/>
          <w:szCs w:val="20"/>
          <w:lang w:val="en-GB"/>
        </w:rPr>
        <w:t>mechanical overload</w:t>
      </w:r>
      <w:r w:rsidR="00BB5D41" w:rsidRPr="003110F8">
        <w:rPr>
          <w:rFonts w:ascii="Times New Roman" w:hAnsi="Times New Roman" w:cs="Times New Roman"/>
          <w:color w:val="000000" w:themeColor="text1"/>
          <w:sz w:val="20"/>
          <w:szCs w:val="20"/>
          <w:lang w:val="en-GB"/>
        </w:rPr>
        <w:t xml:space="preserve"> </w:t>
      </w:r>
      <w:r w:rsidR="005C4F15" w:rsidRPr="003110F8">
        <w:rPr>
          <w:rFonts w:ascii="Times New Roman" w:hAnsi="Times New Roman" w:cs="Times New Roman"/>
          <w:color w:val="000000" w:themeColor="text1"/>
          <w:sz w:val="20"/>
          <w:szCs w:val="20"/>
          <w:lang w:val="en-GB"/>
        </w:rPr>
        <w:t xml:space="preserve">which </w:t>
      </w:r>
      <w:r w:rsidR="00BB5D41" w:rsidRPr="003110F8">
        <w:rPr>
          <w:rFonts w:ascii="Times New Roman" w:hAnsi="Times New Roman" w:cs="Times New Roman"/>
          <w:color w:val="000000" w:themeColor="text1"/>
          <w:sz w:val="20"/>
          <w:szCs w:val="20"/>
          <w:lang w:val="en-GB"/>
        </w:rPr>
        <w:t xml:space="preserve">further </w:t>
      </w:r>
      <w:r w:rsidR="005C4F15" w:rsidRPr="003110F8">
        <w:rPr>
          <w:rFonts w:ascii="Times New Roman" w:hAnsi="Times New Roman" w:cs="Times New Roman"/>
          <w:color w:val="000000" w:themeColor="text1"/>
          <w:sz w:val="20"/>
          <w:szCs w:val="20"/>
          <w:lang w:val="en-GB"/>
        </w:rPr>
        <w:t>exacerbate</w:t>
      </w:r>
      <w:r w:rsidR="00BB5D41" w:rsidRPr="003110F8">
        <w:rPr>
          <w:rFonts w:ascii="Times New Roman" w:hAnsi="Times New Roman" w:cs="Times New Roman"/>
          <w:color w:val="000000" w:themeColor="text1"/>
          <w:sz w:val="20"/>
          <w:szCs w:val="20"/>
          <w:lang w:val="en-GB"/>
        </w:rPr>
        <w:t>s</w:t>
      </w:r>
      <w:r w:rsidR="005C4F15" w:rsidRPr="003110F8">
        <w:rPr>
          <w:rFonts w:ascii="Times New Roman" w:hAnsi="Times New Roman" w:cs="Times New Roman"/>
          <w:color w:val="000000" w:themeColor="text1"/>
          <w:sz w:val="20"/>
          <w:szCs w:val="20"/>
          <w:lang w:val="en-GB"/>
        </w:rPr>
        <w:t xml:space="preserve"> pain and discomfort during weight bearing activity </w:t>
      </w:r>
      <w:r w:rsidR="00630EB7" w:rsidRPr="003110F8">
        <w:rPr>
          <w:rFonts w:ascii="Times New Roman" w:hAnsi="Times New Roman" w:cs="Times New Roman"/>
          <w:color w:val="000000" w:themeColor="text1"/>
          <w:sz w:val="20"/>
          <w:szCs w:val="20"/>
          <w:lang w:val="en-GB"/>
        </w:rPr>
        <w:fldChar w:fldCharType="begin">
          <w:fldData xml:space="preserve">PEVuZE5vdGU+PENpdGU+PEF1dGhvcj52YW4gZGVyIExlZWRlbjwvQXV0aG9yPjxZZWFyPjIwMDU8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</w:fldData>
        </w:fldChar>
      </w:r>
      <w:r w:rsidR="00630EB7" w:rsidRPr="003110F8">
        <w:rPr>
          <w:rFonts w:ascii="Times New Roman" w:hAnsi="Times New Roman" w:cs="Times New Roman"/>
          <w:color w:val="000000" w:themeColor="text1"/>
          <w:sz w:val="20"/>
          <w:szCs w:val="20"/>
          <w:lang w:val="en-GB"/>
        </w:rPr>
        <w:instrText xml:space="preserve"> ADDIN EN.CITE </w:instrText>
      </w:r>
      <w:r w:rsidR="00630EB7" w:rsidRPr="003110F8">
        <w:rPr>
          <w:rFonts w:ascii="Times New Roman" w:hAnsi="Times New Roman" w:cs="Times New Roman"/>
          <w:color w:val="000000" w:themeColor="text1"/>
          <w:sz w:val="20"/>
          <w:szCs w:val="20"/>
          <w:lang w:val="en-GB"/>
        </w:rPr>
        <w:fldChar w:fldCharType="begin">
          <w:fldData xml:space="preserve">PEVuZE5vdGU+PENpdGU+PEF1dGhvcj52YW4gZGVyIExlZWRlbjwvQXV0aG9yPjxZZWFyPjIwMDU8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</w:fldData>
        </w:fldChar>
      </w:r>
      <w:r w:rsidR="00630EB7" w:rsidRPr="003110F8">
        <w:rPr>
          <w:rFonts w:ascii="Times New Roman" w:hAnsi="Times New Roman" w:cs="Times New Roman"/>
          <w:color w:val="000000" w:themeColor="text1"/>
          <w:sz w:val="20"/>
          <w:szCs w:val="20"/>
          <w:lang w:val="en-GB"/>
        </w:rPr>
        <w:instrText xml:space="preserve"> ADDIN EN.CITE.DATA </w:instrText>
      </w:r>
      <w:r w:rsidR="00630EB7" w:rsidRPr="003110F8">
        <w:rPr>
          <w:rFonts w:ascii="Times New Roman" w:hAnsi="Times New Roman" w:cs="Times New Roman"/>
          <w:color w:val="000000" w:themeColor="text1"/>
          <w:sz w:val="20"/>
          <w:szCs w:val="20"/>
          <w:lang w:val="en-GB"/>
        </w:rPr>
      </w:r>
      <w:r w:rsidR="00630EB7" w:rsidRPr="003110F8">
        <w:rPr>
          <w:rFonts w:ascii="Times New Roman" w:hAnsi="Times New Roman" w:cs="Times New Roman"/>
          <w:color w:val="000000" w:themeColor="text1"/>
          <w:sz w:val="20"/>
          <w:szCs w:val="20"/>
          <w:lang w:val="en-GB"/>
        </w:rPr>
        <w:fldChar w:fldCharType="end"/>
      </w:r>
      <w:r w:rsidR="00630EB7" w:rsidRPr="003110F8">
        <w:rPr>
          <w:rFonts w:ascii="Times New Roman" w:hAnsi="Times New Roman" w:cs="Times New Roman"/>
          <w:color w:val="000000" w:themeColor="text1"/>
          <w:sz w:val="20"/>
          <w:szCs w:val="20"/>
          <w:lang w:val="en-GB"/>
        </w:rPr>
      </w:r>
      <w:r w:rsidR="00630EB7" w:rsidRPr="003110F8">
        <w:rPr>
          <w:rFonts w:ascii="Times New Roman" w:hAnsi="Times New Roman" w:cs="Times New Roman"/>
          <w:color w:val="000000" w:themeColor="text1"/>
          <w:sz w:val="20"/>
          <w:szCs w:val="20"/>
          <w:lang w:val="en-GB"/>
        </w:rPr>
        <w:fldChar w:fldCharType="separate"/>
      </w:r>
      <w:r w:rsidR="00630EB7" w:rsidRPr="003110F8">
        <w:rPr>
          <w:rFonts w:ascii="Times New Roman" w:hAnsi="Times New Roman" w:cs="Times New Roman"/>
          <w:noProof/>
          <w:color w:val="000000" w:themeColor="text1"/>
          <w:sz w:val="20"/>
          <w:szCs w:val="20"/>
          <w:lang w:val="en-GB"/>
        </w:rPr>
        <w:t>[5, 6]</w:t>
      </w:r>
      <w:r w:rsidR="00630EB7" w:rsidRPr="003110F8">
        <w:rPr>
          <w:rFonts w:ascii="Times New Roman" w:hAnsi="Times New Roman" w:cs="Times New Roman"/>
          <w:color w:val="000000" w:themeColor="text1"/>
          <w:sz w:val="20"/>
          <w:szCs w:val="20"/>
          <w:lang w:val="en-GB"/>
        </w:rPr>
        <w:fldChar w:fldCharType="end"/>
      </w:r>
      <w:r w:rsidR="005C4F15" w:rsidRPr="003110F8">
        <w:rPr>
          <w:rFonts w:ascii="Times New Roman" w:hAnsi="Times New Roman" w:cs="Times New Roman"/>
          <w:color w:val="000000" w:themeColor="text1"/>
          <w:sz w:val="20"/>
          <w:szCs w:val="20"/>
          <w:lang w:val="en-GB"/>
        </w:rPr>
        <w:t>.</w:t>
      </w:r>
    </w:p>
    <w:p w14:paraId="342BAE26" w14:textId="6B20AB19" w:rsidR="008E10A6" w:rsidRPr="003110F8" w:rsidRDefault="00AC5A7A" w:rsidP="008E10A6">
      <w:pPr>
        <w:spacing w:line="360" w:lineRule="auto"/>
        <w:rPr>
          <w:rFonts w:ascii="Times New Roman" w:hAnsi="Times New Roman" w:cs="Times New Roman"/>
          <w:sz w:val="20"/>
          <w:szCs w:val="20"/>
        </w:rPr>
      </w:pPr>
      <w:r w:rsidRPr="003110F8">
        <w:rPr>
          <w:rFonts w:ascii="Times New Roman" w:hAnsi="Times New Roman" w:cs="Times New Roman"/>
          <w:sz w:val="20"/>
          <w:szCs w:val="20"/>
          <w:lang w:val="en-GB"/>
        </w:rPr>
        <w:t>R</w:t>
      </w:r>
      <w:r w:rsidR="002433E6" w:rsidRPr="003110F8">
        <w:rPr>
          <w:rFonts w:ascii="Times New Roman" w:hAnsi="Times New Roman" w:cs="Times New Roman"/>
          <w:sz w:val="20"/>
          <w:szCs w:val="20"/>
          <w:lang w:val="en-GB"/>
        </w:rPr>
        <w:t xml:space="preserve">esearch has shown that people with RA exhibit altered plantar pressure patterns during barefoot walking when compared to people without RA </w:t>
      </w:r>
      <w:r w:rsidR="00630EB7" w:rsidRPr="003110F8">
        <w:rPr>
          <w:rFonts w:ascii="Times New Roman" w:hAnsi="Times New Roman" w:cs="Times New Roman"/>
          <w:sz w:val="20"/>
          <w:szCs w:val="20"/>
          <w:lang w:val="en-GB"/>
        </w:rPr>
        <w:fldChar w:fldCharType="begin"/>
      </w:r>
      <w:r w:rsidR="00630EB7" w:rsidRPr="003110F8">
        <w:rPr>
          <w:rFonts w:ascii="Times New Roman" w:hAnsi="Times New Roman" w:cs="Times New Roman"/>
          <w:sz w:val="20"/>
          <w:szCs w:val="20"/>
          <w:lang w:val="en-GB"/>
        </w:rPr>
        <w:instrText xml:space="preserve"> ADDIN EN.CITE &lt;EndNote&gt;&lt;Cite&gt;&lt;Author&gt;Carroll&lt;/Author&gt;&lt;Year&gt;2015&lt;/Year&gt;&lt;RecNum&gt;102&lt;/RecNum&gt;&lt;DisplayText&gt;[7]&lt;/DisplayText&gt;&lt;record&gt;&lt;rec-number&gt;102&lt;/rec-number&gt;&lt;foreign-keys&gt;&lt;key app="EN" db-id="pvd55x9pxaf9zpe0af9ptpaz9rarrere2555" timestamp="1690327173"&gt;102&lt;/key&gt;&lt;/foreign-keys&gt;&lt;ref-type name="Journal Article"&gt;17&lt;/ref-type&gt;&lt;contributors&gt;&lt;authors&gt;&lt;author&gt;Carroll, Matthew&lt;/author&gt;&lt;author&gt;Parmar, Priya&lt;/author&gt;&lt;author&gt;Dalbeth, Nicola&lt;/author&gt;&lt;author&gt;Boocock, Mark&lt;/author&gt;&lt;author&gt;Rome, Keith&lt;/author&gt;&lt;/authors&gt;&lt;/contributors&gt;&lt;titles&gt;&lt;title&gt;Gait characteristics associated with the foot and ankle in inflammatory arthritis: a systematic review and meta-analysis&lt;/title&gt;&lt;secondary-title&gt;BMC Musculoskeletal Disorders&lt;/secondary-title&gt;&lt;/titles&gt;&lt;periodical&gt;&lt;full-title&gt;BMC Musculoskeletal Disorders&lt;/full-title&gt;&lt;/periodical&gt;&lt;pages&gt;134&lt;/pages&gt;&lt;volume&gt;16&lt;/volume&gt;&lt;number&gt;1&lt;/number&gt;&lt;dates&gt;&lt;year&gt;2015&lt;/year&gt;&lt;pub-dates&gt;&lt;date&gt;2015/06/05&lt;/date&gt;&lt;/pub-dates&gt;&lt;/dates&gt;&lt;isbn&gt;1471-2474&lt;/isbn&gt;&lt;urls&gt;&lt;related-urls&gt;&lt;url&gt;https://doi.org/10.1186/s12891-015-0596-0&lt;/url&gt;&lt;/related-urls&gt;&lt;/urls&gt;&lt;electronic-resource-num&gt;10.1186/s12891-015-0596-0&lt;/electronic-resource-num&gt;&lt;/record&gt;&lt;/Cite&gt;&lt;/EndNote&gt;</w:instrText>
      </w:r>
      <w:r w:rsidR="00630EB7" w:rsidRPr="003110F8">
        <w:rPr>
          <w:rFonts w:ascii="Times New Roman" w:hAnsi="Times New Roman" w:cs="Times New Roman"/>
          <w:sz w:val="20"/>
          <w:szCs w:val="20"/>
          <w:lang w:val="en-GB"/>
        </w:rPr>
        <w:fldChar w:fldCharType="separate"/>
      </w:r>
      <w:r w:rsidR="00630EB7" w:rsidRPr="003110F8">
        <w:rPr>
          <w:rFonts w:ascii="Times New Roman" w:hAnsi="Times New Roman" w:cs="Times New Roman"/>
          <w:noProof/>
          <w:sz w:val="20"/>
          <w:szCs w:val="20"/>
          <w:lang w:val="en-GB"/>
        </w:rPr>
        <w:t>[7]</w:t>
      </w:r>
      <w:r w:rsidR="00630EB7" w:rsidRPr="003110F8">
        <w:rPr>
          <w:rFonts w:ascii="Times New Roman" w:hAnsi="Times New Roman" w:cs="Times New Roman"/>
          <w:sz w:val="20"/>
          <w:szCs w:val="20"/>
          <w:lang w:val="en-GB"/>
        </w:rPr>
        <w:fldChar w:fldCharType="end"/>
      </w:r>
      <w:r w:rsidR="002433E6" w:rsidRPr="003110F8">
        <w:rPr>
          <w:rFonts w:ascii="Times New Roman" w:hAnsi="Times New Roman" w:cs="Times New Roman"/>
          <w:sz w:val="20"/>
          <w:szCs w:val="20"/>
          <w:lang w:val="en-GB"/>
        </w:rPr>
        <w:t>.</w:t>
      </w:r>
      <w:r w:rsidR="00D83F84" w:rsidRPr="003110F8">
        <w:rPr>
          <w:rFonts w:ascii="Times New Roman" w:hAnsi="Times New Roman" w:cs="Times New Roman"/>
          <w:sz w:val="20"/>
          <w:szCs w:val="20"/>
          <w:lang w:val="en-GB"/>
        </w:rPr>
        <w:t xml:space="preserve"> Both peak pressure and pressure time integrals have been identified as important measures</w:t>
      </w:r>
      <w:r w:rsidR="005544AB" w:rsidRPr="003110F8">
        <w:rPr>
          <w:rFonts w:ascii="Times New Roman" w:hAnsi="Times New Roman" w:cs="Times New Roman"/>
          <w:sz w:val="20"/>
          <w:szCs w:val="20"/>
          <w:lang w:val="en-GB"/>
        </w:rPr>
        <w:t xml:space="preserve"> in people with RA</w:t>
      </w:r>
      <w:r w:rsidR="00A97D55" w:rsidRPr="003110F8">
        <w:rPr>
          <w:rFonts w:ascii="Times New Roman" w:hAnsi="Times New Roman" w:cs="Times New Roman"/>
          <w:sz w:val="20"/>
          <w:szCs w:val="20"/>
          <w:lang w:val="en-GB"/>
        </w:rPr>
        <w:t xml:space="preserve"> </w:t>
      </w:r>
      <w:r w:rsidR="00630EB7" w:rsidRPr="003110F8">
        <w:rPr>
          <w:rFonts w:ascii="Times New Roman" w:hAnsi="Times New Roman" w:cs="Times New Roman"/>
          <w:sz w:val="20"/>
          <w:szCs w:val="20"/>
          <w:lang w:val="en-GB"/>
        </w:rPr>
        <w:fldChar w:fldCharType="begin"/>
      </w:r>
      <w:r w:rsidR="00630EB7" w:rsidRPr="003110F8">
        <w:rPr>
          <w:rFonts w:ascii="Times New Roman" w:hAnsi="Times New Roman" w:cs="Times New Roman"/>
          <w:sz w:val="20"/>
          <w:szCs w:val="20"/>
          <w:lang w:val="en-GB"/>
        </w:rPr>
        <w:instrText xml:space="preserve"> ADDIN EN.CITE &lt;EndNote&gt;&lt;Cite&gt;&lt;Author&gt;Otter&lt;/Author&gt;&lt;Year&gt;2004&lt;/Year&gt;&lt;RecNum&gt;89&lt;/RecNum&gt;&lt;DisplayText&gt;[8]&lt;/DisplayText&gt;&lt;record&gt;&lt;rec-number&gt;89&lt;/rec-number&gt;&lt;foreign-keys&gt;&lt;key app="EN" db-id="pvd55x9pxaf9zpe0af9ptpaz9rarrere2555" timestamp="1687989896"&gt;89&lt;/key&gt;&lt;/foreign-keys&gt;&lt;ref-type name="Journal Article"&gt;17&lt;/ref-type&gt;&lt;contributors&gt;&lt;authors&gt;&lt;author&gt;Otter, S. J.&lt;/author&gt;&lt;author&gt;Bowen, C. J.&lt;/author&gt;&lt;author&gt;Young, A. K.&lt;/author&gt;&lt;/authors&gt;&lt;/contributors&gt;&lt;auth-address&gt;School of Health Professions, University of Brighton, Eastbourne, England. St Albans City Hospital, St Albans, England.&lt;/auth-address&gt;&lt;titles&gt;&lt;title&gt;Forefoot plantar pressures in rheumatoid arthritis&lt;/title&gt;&lt;secondary-title&gt;J Am Podiatr Med Assoc&lt;/secondary-title&gt;&lt;/titles&gt;&lt;periodical&gt;&lt;full-title&gt;J Am Podiatr Med Assoc&lt;/full-title&gt;&lt;/periodical&gt;&lt;pages&gt;255-60&lt;/pages&gt;&lt;volume&gt;94&lt;/volume&gt;&lt;number&gt;3&lt;/number&gt;&lt;keywords&gt;&lt;keyword&gt;Adult&lt;/keyword&gt;&lt;keyword&gt;Aged&lt;/keyword&gt;&lt;keyword&gt;Arthritis, Rheumatoid/*physiopathology&lt;/keyword&gt;&lt;keyword&gt;Female&lt;/keyword&gt;&lt;keyword&gt;Forefoot, Human/*physiopathology&lt;/keyword&gt;&lt;keyword&gt;Humans&lt;/keyword&gt;&lt;keyword&gt;Male&lt;/keyword&gt;&lt;keyword&gt;Middle Aged&lt;/keyword&gt;&lt;keyword&gt;Pressure&lt;/keyword&gt;&lt;keyword&gt;Time Factors&lt;/keyword&gt;&lt;/keywords&gt;&lt;dates&gt;&lt;year&gt;2004&lt;/year&gt;&lt;pub-dates&gt;&lt;date&gt;May-Jun&lt;/date&gt;&lt;/pub-dates&gt;&lt;/dates&gt;&lt;isbn&gt;8750-7315 (Print)&amp;#xD;1930-8264&lt;/isbn&gt;&lt;accession-num&gt;15153587&lt;/accession-num&gt;&lt;urls&gt;&lt;/urls&gt;&lt;electronic-resource-num&gt;10.7547/0940255&lt;/electronic-resource-num&gt;&lt;remote-database-provider&gt;NLM&lt;/remote-database-provider&gt;&lt;language&gt;eng&lt;/language&gt;&lt;/record&gt;&lt;/Cite&gt;&lt;/EndNote&gt;</w:instrText>
      </w:r>
      <w:r w:rsidR="00630EB7" w:rsidRPr="003110F8">
        <w:rPr>
          <w:rFonts w:ascii="Times New Roman" w:hAnsi="Times New Roman" w:cs="Times New Roman"/>
          <w:sz w:val="20"/>
          <w:szCs w:val="20"/>
          <w:lang w:val="en-GB"/>
        </w:rPr>
        <w:fldChar w:fldCharType="separate"/>
      </w:r>
      <w:r w:rsidR="00630EB7" w:rsidRPr="003110F8">
        <w:rPr>
          <w:rFonts w:ascii="Times New Roman" w:hAnsi="Times New Roman" w:cs="Times New Roman"/>
          <w:noProof/>
          <w:sz w:val="20"/>
          <w:szCs w:val="20"/>
          <w:lang w:val="en-GB"/>
        </w:rPr>
        <w:t>[8]</w:t>
      </w:r>
      <w:r w:rsidR="00630EB7" w:rsidRPr="003110F8">
        <w:rPr>
          <w:rFonts w:ascii="Times New Roman" w:hAnsi="Times New Roman" w:cs="Times New Roman"/>
          <w:sz w:val="20"/>
          <w:szCs w:val="20"/>
          <w:lang w:val="en-GB"/>
        </w:rPr>
        <w:fldChar w:fldCharType="end"/>
      </w:r>
      <w:r w:rsidR="00A97D55" w:rsidRPr="003110F8">
        <w:rPr>
          <w:rFonts w:ascii="Times New Roman" w:hAnsi="Times New Roman" w:cs="Times New Roman"/>
          <w:sz w:val="20"/>
          <w:szCs w:val="20"/>
          <w:lang w:val="en-GB"/>
        </w:rPr>
        <w:t xml:space="preserve">. This is represented by </w:t>
      </w:r>
      <w:r w:rsidR="00757DDA" w:rsidRPr="003110F8">
        <w:rPr>
          <w:rFonts w:ascii="Times New Roman" w:hAnsi="Times New Roman" w:cs="Times New Roman"/>
          <w:sz w:val="20"/>
          <w:szCs w:val="20"/>
          <w:lang w:val="en-GB"/>
        </w:rPr>
        <w:t xml:space="preserve">the highest pressure experienced </w:t>
      </w:r>
      <w:r w:rsidR="00A97D55" w:rsidRPr="003110F8">
        <w:rPr>
          <w:rFonts w:ascii="Times New Roman" w:hAnsi="Times New Roman" w:cs="Times New Roman"/>
          <w:sz w:val="20"/>
          <w:szCs w:val="20"/>
          <w:lang w:val="en-GB"/>
        </w:rPr>
        <w:t>in</w:t>
      </w:r>
      <w:r w:rsidR="00757DDA" w:rsidRPr="003110F8">
        <w:rPr>
          <w:rFonts w:ascii="Times New Roman" w:hAnsi="Times New Roman" w:cs="Times New Roman"/>
          <w:sz w:val="20"/>
          <w:szCs w:val="20"/>
          <w:lang w:val="en-GB"/>
        </w:rPr>
        <w:t xml:space="preserve"> a specific region in the foot</w:t>
      </w:r>
      <w:r w:rsidR="00D83F84" w:rsidRPr="003110F8">
        <w:rPr>
          <w:rFonts w:ascii="Times New Roman" w:hAnsi="Times New Roman" w:cs="Times New Roman"/>
          <w:sz w:val="20"/>
          <w:szCs w:val="20"/>
          <w:lang w:val="en-GB"/>
        </w:rPr>
        <w:t xml:space="preserve"> </w:t>
      </w:r>
      <w:r w:rsidR="007E777D" w:rsidRPr="003110F8">
        <w:rPr>
          <w:rFonts w:ascii="Times New Roman" w:hAnsi="Times New Roman" w:cs="Times New Roman"/>
          <w:sz w:val="20"/>
          <w:szCs w:val="20"/>
          <w:lang w:val="en-GB"/>
        </w:rPr>
        <w:t xml:space="preserve">(peak pressure) </w:t>
      </w:r>
      <w:r w:rsidR="00D83F84" w:rsidRPr="003110F8">
        <w:rPr>
          <w:rFonts w:ascii="Times New Roman" w:hAnsi="Times New Roman" w:cs="Times New Roman"/>
          <w:sz w:val="20"/>
          <w:szCs w:val="20"/>
          <w:lang w:val="en-GB"/>
        </w:rPr>
        <w:t xml:space="preserve">and </w:t>
      </w:r>
      <w:r w:rsidR="003E713F" w:rsidRPr="003110F8">
        <w:rPr>
          <w:rFonts w:ascii="Times New Roman" w:hAnsi="Times New Roman" w:cs="Times New Roman"/>
          <w:sz w:val="20"/>
          <w:szCs w:val="20"/>
          <w:lang w:val="en-GB"/>
        </w:rPr>
        <w:t xml:space="preserve">the length of time that pressure is </w:t>
      </w:r>
      <w:r w:rsidR="005544AB" w:rsidRPr="003110F8">
        <w:rPr>
          <w:rFonts w:ascii="Times New Roman" w:hAnsi="Times New Roman" w:cs="Times New Roman"/>
          <w:sz w:val="20"/>
          <w:szCs w:val="20"/>
          <w:lang w:val="en-GB"/>
        </w:rPr>
        <w:t>present</w:t>
      </w:r>
      <w:r w:rsidR="007E777D" w:rsidRPr="003110F8">
        <w:rPr>
          <w:rFonts w:ascii="Times New Roman" w:hAnsi="Times New Roman" w:cs="Times New Roman"/>
          <w:sz w:val="20"/>
          <w:szCs w:val="20"/>
          <w:lang w:val="en-GB"/>
        </w:rPr>
        <w:t xml:space="preserve"> (pressure time integral)</w:t>
      </w:r>
      <w:r w:rsidR="00D83F84" w:rsidRPr="003110F8">
        <w:rPr>
          <w:rFonts w:ascii="Times New Roman" w:hAnsi="Times New Roman" w:cs="Times New Roman"/>
          <w:sz w:val="20"/>
          <w:szCs w:val="20"/>
          <w:lang w:val="en-GB"/>
        </w:rPr>
        <w:t xml:space="preserve"> </w:t>
      </w:r>
      <w:r w:rsidR="00630EB7" w:rsidRPr="003110F8">
        <w:rPr>
          <w:rFonts w:ascii="Times New Roman" w:hAnsi="Times New Roman" w:cs="Times New Roman"/>
          <w:sz w:val="20"/>
          <w:szCs w:val="20"/>
          <w:lang w:val="en-GB"/>
        </w:rPr>
        <w:fldChar w:fldCharType="begin"/>
      </w:r>
      <w:r w:rsidR="00630EB7" w:rsidRPr="003110F8">
        <w:rPr>
          <w:rFonts w:ascii="Times New Roman" w:hAnsi="Times New Roman" w:cs="Times New Roman"/>
          <w:sz w:val="20"/>
          <w:szCs w:val="20"/>
          <w:lang w:val="en-GB"/>
        </w:rPr>
        <w:instrText xml:space="preserve"> ADDIN EN.CITE &lt;EndNote&gt;&lt;Cite&gt;&lt;Author&gt;Otter&lt;/Author&gt;&lt;Year&gt;2004&lt;/Year&gt;&lt;RecNum&gt;89&lt;/RecNum&gt;&lt;DisplayText&gt;[8]&lt;/DisplayText&gt;&lt;record&gt;&lt;rec-number&gt;89&lt;/rec-number&gt;&lt;foreign-keys&gt;&lt;key app="EN" db-id="pvd55x9pxaf9zpe0af9ptpaz9rarrere2555" timestamp="1687989896"&gt;89&lt;/key&gt;&lt;/foreign-keys&gt;&lt;ref-type name="Journal Article"&gt;17&lt;/ref-type&gt;&lt;contributors&gt;&lt;authors&gt;&lt;author&gt;Otter, S. J.&lt;/author&gt;&lt;author&gt;Bowen, C. J.&lt;/author&gt;&lt;author&gt;Young, A. K.&lt;/author&gt;&lt;/authors&gt;&lt;/contributors&gt;&lt;auth-address&gt;School of Health Professions, University of Brighton, Eastbourne, England. St Albans City Hospital, St Albans, England.&lt;/auth-address&gt;&lt;titles&gt;&lt;title&gt;Forefoot plantar pressures in rheumatoid arthritis&lt;/title&gt;&lt;secondary-title&gt;J Am Podiatr Med Assoc&lt;/secondary-title&gt;&lt;/titles&gt;&lt;periodical&gt;&lt;full-title&gt;J Am Podiatr Med Assoc&lt;/full-title&gt;&lt;/periodical&gt;&lt;pages&gt;255-60&lt;/pages&gt;&lt;volume&gt;94&lt;/volume&gt;&lt;number&gt;3&lt;/number&gt;&lt;keywords&gt;&lt;keyword&gt;Adult&lt;/keyword&gt;&lt;keyword&gt;Aged&lt;/keyword&gt;&lt;keyword&gt;Arthritis, Rheumatoid/*physiopathology&lt;/keyword&gt;&lt;keyword&gt;Female&lt;/keyword&gt;&lt;keyword&gt;Forefoot, Human/*physiopathology&lt;/keyword&gt;&lt;keyword&gt;Humans&lt;/keyword&gt;&lt;keyword&gt;Male&lt;/keyword&gt;&lt;keyword&gt;Middle Aged&lt;/keyword&gt;&lt;keyword&gt;Pressure&lt;/keyword&gt;&lt;keyword&gt;Time Factors&lt;/keyword&gt;&lt;/keywords&gt;&lt;dates&gt;&lt;year&gt;2004&lt;/year&gt;&lt;pub-dates&gt;&lt;date&gt;May-Jun&lt;/date&gt;&lt;/pub-dates&gt;&lt;/dates&gt;&lt;isbn&gt;8750-7315 (Print)&amp;#xD;1930-8264&lt;/isbn&gt;&lt;accession-num&gt;15153587&lt;/accession-num&gt;&lt;urls&gt;&lt;/urls&gt;&lt;electronic-resource-num&gt;10.7547/0940255&lt;/electronic-resource-num&gt;&lt;remote-database-provider&gt;NLM&lt;/remote-database-provider&gt;&lt;language&gt;eng&lt;/language&gt;&lt;/record&gt;&lt;/Cite&gt;&lt;/EndNote&gt;</w:instrText>
      </w:r>
      <w:r w:rsidR="00630EB7" w:rsidRPr="003110F8">
        <w:rPr>
          <w:rFonts w:ascii="Times New Roman" w:hAnsi="Times New Roman" w:cs="Times New Roman"/>
          <w:sz w:val="20"/>
          <w:szCs w:val="20"/>
          <w:lang w:val="en-GB"/>
        </w:rPr>
        <w:fldChar w:fldCharType="separate"/>
      </w:r>
      <w:r w:rsidR="00630EB7" w:rsidRPr="003110F8">
        <w:rPr>
          <w:rFonts w:ascii="Times New Roman" w:hAnsi="Times New Roman" w:cs="Times New Roman"/>
          <w:noProof/>
          <w:sz w:val="20"/>
          <w:szCs w:val="20"/>
          <w:lang w:val="en-GB"/>
        </w:rPr>
        <w:t>[8]</w:t>
      </w:r>
      <w:r w:rsidR="00630EB7" w:rsidRPr="003110F8">
        <w:rPr>
          <w:rFonts w:ascii="Times New Roman" w:hAnsi="Times New Roman" w:cs="Times New Roman"/>
          <w:sz w:val="20"/>
          <w:szCs w:val="20"/>
          <w:lang w:val="en-GB"/>
        </w:rPr>
        <w:fldChar w:fldCharType="end"/>
      </w:r>
      <w:r w:rsidR="00595BA1" w:rsidRPr="003110F8">
        <w:rPr>
          <w:rFonts w:ascii="Times New Roman" w:hAnsi="Times New Roman" w:cs="Times New Roman"/>
          <w:sz w:val="20"/>
          <w:szCs w:val="20"/>
          <w:lang w:val="en-GB"/>
        </w:rPr>
        <w:t>.</w:t>
      </w:r>
      <w:r w:rsidR="00D83F84" w:rsidRPr="003110F8">
        <w:rPr>
          <w:rFonts w:ascii="Times New Roman" w:hAnsi="Times New Roman" w:cs="Times New Roman"/>
          <w:sz w:val="20"/>
          <w:szCs w:val="20"/>
          <w:lang w:val="en-GB"/>
        </w:rPr>
        <w:t xml:space="preserve"> </w:t>
      </w:r>
      <w:r w:rsidR="002433E6" w:rsidRPr="003110F8">
        <w:rPr>
          <w:rFonts w:ascii="Times New Roman" w:hAnsi="Times New Roman" w:cs="Times New Roman"/>
          <w:sz w:val="20"/>
          <w:szCs w:val="20"/>
          <w:lang w:val="en-GB"/>
        </w:rPr>
        <w:t xml:space="preserve"> However, region-specific </w:t>
      </w:r>
      <w:r w:rsidR="00A97D55" w:rsidRPr="003110F8">
        <w:rPr>
          <w:rFonts w:ascii="Times New Roman" w:hAnsi="Times New Roman" w:cs="Times New Roman"/>
          <w:sz w:val="20"/>
          <w:szCs w:val="20"/>
          <w:lang w:val="en-GB"/>
        </w:rPr>
        <w:t xml:space="preserve">pressure </w:t>
      </w:r>
      <w:r w:rsidR="002433E6" w:rsidRPr="003110F8">
        <w:rPr>
          <w:rFonts w:ascii="Times New Roman" w:hAnsi="Times New Roman" w:cs="Times New Roman"/>
          <w:sz w:val="20"/>
          <w:szCs w:val="20"/>
          <w:lang w:val="en-GB"/>
        </w:rPr>
        <w:t xml:space="preserve">differences </w:t>
      </w:r>
      <w:r w:rsidR="00A97D55" w:rsidRPr="003110F8">
        <w:rPr>
          <w:rFonts w:ascii="Times New Roman" w:hAnsi="Times New Roman" w:cs="Times New Roman"/>
          <w:sz w:val="20"/>
          <w:szCs w:val="20"/>
          <w:lang w:val="en-GB"/>
        </w:rPr>
        <w:t xml:space="preserve">between studies </w:t>
      </w:r>
      <w:r w:rsidR="002433E6" w:rsidRPr="003110F8">
        <w:rPr>
          <w:rFonts w:ascii="Times New Roman" w:hAnsi="Times New Roman" w:cs="Times New Roman"/>
          <w:sz w:val="20"/>
          <w:szCs w:val="20"/>
          <w:lang w:val="en-GB"/>
        </w:rPr>
        <w:t xml:space="preserve">vary considerably </w:t>
      </w:r>
      <w:r w:rsidR="00630EB7" w:rsidRPr="003110F8">
        <w:rPr>
          <w:rFonts w:ascii="Times New Roman" w:hAnsi="Times New Roman" w:cs="Times New Roman"/>
          <w:sz w:val="20"/>
          <w:szCs w:val="20"/>
          <w:lang w:val="en-GB"/>
        </w:rPr>
        <w:fldChar w:fldCharType="begin">
          <w:fldData xml:space="preserve">PEVuZE5vdGU+PENpdGU+PEF1dGhvcj5TdGV3YXJ0PC9BdXRob3I+PFllYXI+MjAxODwvWWVhcj48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</w:fldData>
        </w:fldChar>
      </w:r>
      <w:r w:rsidR="00630EB7" w:rsidRPr="003110F8">
        <w:rPr>
          <w:rFonts w:ascii="Times New Roman" w:hAnsi="Times New Roman" w:cs="Times New Roman"/>
          <w:sz w:val="20"/>
          <w:szCs w:val="20"/>
          <w:lang w:val="en-GB"/>
        </w:rPr>
        <w:instrText xml:space="preserve"> ADDIN EN.CITE </w:instrText>
      </w:r>
      <w:r w:rsidR="00630EB7" w:rsidRPr="003110F8">
        <w:rPr>
          <w:rFonts w:ascii="Times New Roman" w:hAnsi="Times New Roman" w:cs="Times New Roman"/>
          <w:sz w:val="20"/>
          <w:szCs w:val="20"/>
          <w:lang w:val="en-GB"/>
        </w:rPr>
        <w:fldChar w:fldCharType="begin">
          <w:fldData xml:space="preserve">PEVuZE5vdGU+PENpdGU+PEF1dGhvcj5TdGV3YXJ0PC9BdXRob3I+PFllYXI+MjAxODwvWWVhcj48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</w:fldData>
        </w:fldChar>
      </w:r>
      <w:r w:rsidR="00630EB7" w:rsidRPr="003110F8">
        <w:rPr>
          <w:rFonts w:ascii="Times New Roman" w:hAnsi="Times New Roman" w:cs="Times New Roman"/>
          <w:sz w:val="20"/>
          <w:szCs w:val="20"/>
          <w:lang w:val="en-GB"/>
        </w:rPr>
        <w:instrText xml:space="preserve"> ADDIN EN.CITE.DATA </w:instrText>
      </w:r>
      <w:r w:rsidR="00630EB7" w:rsidRPr="003110F8">
        <w:rPr>
          <w:rFonts w:ascii="Times New Roman" w:hAnsi="Times New Roman" w:cs="Times New Roman"/>
          <w:sz w:val="20"/>
          <w:szCs w:val="20"/>
          <w:lang w:val="en-GB"/>
        </w:rPr>
      </w:r>
      <w:r w:rsidR="00630EB7" w:rsidRPr="003110F8">
        <w:rPr>
          <w:rFonts w:ascii="Times New Roman" w:hAnsi="Times New Roman" w:cs="Times New Roman"/>
          <w:sz w:val="20"/>
          <w:szCs w:val="20"/>
          <w:lang w:val="en-GB"/>
        </w:rPr>
        <w:fldChar w:fldCharType="end"/>
      </w:r>
      <w:r w:rsidR="00630EB7" w:rsidRPr="003110F8">
        <w:rPr>
          <w:rFonts w:ascii="Times New Roman" w:hAnsi="Times New Roman" w:cs="Times New Roman"/>
          <w:sz w:val="20"/>
          <w:szCs w:val="20"/>
          <w:lang w:val="en-GB"/>
        </w:rPr>
      </w:r>
      <w:r w:rsidR="00630EB7" w:rsidRPr="003110F8">
        <w:rPr>
          <w:rFonts w:ascii="Times New Roman" w:hAnsi="Times New Roman" w:cs="Times New Roman"/>
          <w:sz w:val="20"/>
          <w:szCs w:val="20"/>
          <w:lang w:val="en-GB"/>
        </w:rPr>
        <w:fldChar w:fldCharType="separate"/>
      </w:r>
      <w:r w:rsidR="00630EB7" w:rsidRPr="003110F8">
        <w:rPr>
          <w:rFonts w:ascii="Times New Roman" w:hAnsi="Times New Roman" w:cs="Times New Roman"/>
          <w:noProof/>
          <w:sz w:val="20"/>
          <w:szCs w:val="20"/>
          <w:lang w:val="en-GB"/>
        </w:rPr>
        <w:t>[4, 6, 9, 10]</w:t>
      </w:r>
      <w:r w:rsidR="00630EB7" w:rsidRPr="003110F8">
        <w:rPr>
          <w:rFonts w:ascii="Times New Roman" w:hAnsi="Times New Roman" w:cs="Times New Roman"/>
          <w:sz w:val="20"/>
          <w:szCs w:val="20"/>
          <w:lang w:val="en-GB"/>
        </w:rPr>
        <w:fldChar w:fldCharType="end"/>
      </w:r>
      <w:r w:rsidR="002433E6" w:rsidRPr="003110F8">
        <w:rPr>
          <w:rFonts w:ascii="Times New Roman" w:hAnsi="Times New Roman" w:cs="Times New Roman"/>
          <w:sz w:val="20"/>
          <w:szCs w:val="20"/>
          <w:lang w:val="en-GB"/>
        </w:rPr>
        <w:t xml:space="preserve">. </w:t>
      </w:r>
      <w:r w:rsidR="002433E6" w:rsidRPr="003110F8">
        <w:rPr>
          <w:rFonts w:ascii="Times New Roman" w:hAnsi="Times New Roman" w:cs="Times New Roman"/>
          <w:sz w:val="20"/>
          <w:szCs w:val="20"/>
          <w:lang w:eastAsia="en-NZ"/>
        </w:rPr>
        <w:t xml:space="preserve">Increased plantar pressures in the forefoot in people with RA have been associated with pain, </w:t>
      </w:r>
      <w:r w:rsidR="001B69D3" w:rsidRPr="003110F8">
        <w:rPr>
          <w:rFonts w:ascii="Times New Roman" w:hAnsi="Times New Roman" w:cs="Times New Roman"/>
          <w:sz w:val="20"/>
          <w:szCs w:val="20"/>
          <w:lang w:eastAsia="en-NZ"/>
        </w:rPr>
        <w:t>digital</w:t>
      </w:r>
      <w:r w:rsidR="002433E6" w:rsidRPr="003110F8">
        <w:rPr>
          <w:rFonts w:ascii="Times New Roman" w:hAnsi="Times New Roman" w:cs="Times New Roman"/>
          <w:sz w:val="20"/>
          <w:szCs w:val="20"/>
          <w:lang w:eastAsia="en-NZ"/>
        </w:rPr>
        <w:t xml:space="preserve"> deformities, and radiographic evidence of bone erosion </w:t>
      </w:r>
      <w:r w:rsidR="00630EB7" w:rsidRPr="003110F8">
        <w:rPr>
          <w:rFonts w:ascii="Times New Roman" w:hAnsi="Times New Roman" w:cs="Times New Roman"/>
          <w:sz w:val="20"/>
          <w:szCs w:val="20"/>
          <w:lang w:eastAsia="en-NZ"/>
        </w:rPr>
        <w:fldChar w:fldCharType="begin">
          <w:fldData xml:space="preserve">PEVuZE5vdGU+PENpdGU+PEF1dGhvcj52YW4gZGVyIExlZWRlbjwvQXV0aG9yPjxZZWFyPjIwMDU8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</w:fldData>
        </w:fldChar>
      </w:r>
      <w:r w:rsidR="00630EB7" w:rsidRPr="003110F8">
        <w:rPr>
          <w:rFonts w:ascii="Times New Roman" w:hAnsi="Times New Roman" w:cs="Times New Roman"/>
          <w:sz w:val="20"/>
          <w:szCs w:val="20"/>
          <w:lang w:eastAsia="en-NZ"/>
        </w:rPr>
        <w:instrText xml:space="preserve"> ADDIN EN.CITE </w:instrText>
      </w:r>
      <w:r w:rsidR="00630EB7" w:rsidRPr="003110F8">
        <w:rPr>
          <w:rFonts w:ascii="Times New Roman" w:hAnsi="Times New Roman" w:cs="Times New Roman"/>
          <w:sz w:val="20"/>
          <w:szCs w:val="20"/>
          <w:lang w:eastAsia="en-NZ"/>
        </w:rPr>
        <w:fldChar w:fldCharType="begin">
          <w:fldData xml:space="preserve">PEVuZE5vdGU+PENpdGU+PEF1dGhvcj52YW4gZGVyIExlZWRlbjwvQXV0aG9yPjxZZWFyPjIwMDU8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</w:fldData>
        </w:fldChar>
      </w:r>
      <w:r w:rsidR="00630EB7" w:rsidRPr="003110F8">
        <w:rPr>
          <w:rFonts w:ascii="Times New Roman" w:hAnsi="Times New Roman" w:cs="Times New Roman"/>
          <w:sz w:val="20"/>
          <w:szCs w:val="20"/>
          <w:lang w:eastAsia="en-NZ"/>
        </w:rPr>
        <w:instrText xml:space="preserve"> ADDIN EN.CITE.DATA </w:instrText>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630EB7" w:rsidRPr="003110F8">
        <w:rPr>
          <w:rFonts w:ascii="Times New Roman" w:hAnsi="Times New Roman" w:cs="Times New Roman"/>
          <w:noProof/>
          <w:sz w:val="20"/>
          <w:szCs w:val="20"/>
          <w:lang w:eastAsia="en-NZ"/>
        </w:rPr>
        <w:t>[5, 6]</w:t>
      </w:r>
      <w:r w:rsidR="00630EB7" w:rsidRPr="003110F8">
        <w:rPr>
          <w:rFonts w:ascii="Times New Roman" w:hAnsi="Times New Roman" w:cs="Times New Roman"/>
          <w:sz w:val="20"/>
          <w:szCs w:val="20"/>
          <w:lang w:eastAsia="en-NZ"/>
        </w:rPr>
        <w:fldChar w:fldCharType="end"/>
      </w:r>
      <w:r w:rsidR="002433E6" w:rsidRPr="003110F8">
        <w:rPr>
          <w:rFonts w:ascii="Times New Roman" w:hAnsi="Times New Roman" w:cs="Times New Roman"/>
          <w:sz w:val="20"/>
          <w:szCs w:val="20"/>
          <w:lang w:eastAsia="en-NZ"/>
        </w:rPr>
        <w:t xml:space="preserve">. </w:t>
      </w:r>
      <w:r w:rsidR="002433E6" w:rsidRPr="003110F8">
        <w:rPr>
          <w:rFonts w:ascii="Times New Roman" w:hAnsi="Times New Roman" w:cs="Times New Roman"/>
          <w:sz w:val="20"/>
          <w:szCs w:val="20"/>
        </w:rPr>
        <w:t xml:space="preserve">Contrastingly, lower forefoot pressures in people with severe RA have been associated with greater functional incapacity and discomfort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&lt;EndNote&gt;&lt;Cite&gt;&lt;Author&gt;Schmiegel&lt;/Author&gt;&lt;Year&gt;2008&lt;/Year&gt;&lt;RecNum&gt;75&lt;/RecNum&gt;&lt;DisplayText&gt;[10]&lt;/DisplayText&gt;&lt;record&gt;&lt;rec-number&gt;75&lt;/rec-number&gt;&lt;foreign-keys&gt;&lt;key app="EN" db-id="pvd55x9pxaf9zpe0af9ptpaz9rarrere2555" timestamp="1687892522"&gt;75&lt;/key&gt;&lt;/foreign-keys&gt;&lt;ref-type name="Journal Article"&gt;17&lt;/ref-type&gt;&lt;contributors&gt;&lt;authors&gt;&lt;author&gt;Schmiegel, A.&lt;/author&gt;&lt;author&gt;Vieth, V.&lt;/author&gt;&lt;author&gt;Gaubitz, M.&lt;/author&gt;&lt;author&gt;Rosenbaum, D.&lt;/author&gt;&lt;/authors&gt;&lt;/contributors&gt;&lt;titles&gt;&lt;title&gt;Pedography and radiographic imaging for the detection of foot deformities in rheumatoid arthritis&lt;/title&gt;&lt;secondary-title&gt;Clinical Biomechanics&lt;/secondary-title&gt;&lt;/titles&gt;&lt;periodical&gt;&lt;full-title&gt;Clinical Biomechanics&lt;/full-title&gt;&lt;/periodical&gt;&lt;pages&gt;648-652&lt;/pages&gt;&lt;volume&gt;23&lt;/volume&gt;&lt;number&gt;5&lt;/number&gt;&lt;keywords&gt;&lt;keyword&gt;Rheumatoid Arthritis&lt;/keyword&gt;&lt;keyword&gt;Pedography&lt;/keyword&gt;&lt;keyword&gt;Radiology&lt;/keyword&gt;&lt;keyword&gt;Pain&lt;/keyword&gt;&lt;keyword&gt;Larsen score&lt;/keyword&gt;&lt;/keywords&gt;&lt;dates&gt;&lt;year&gt;2008&lt;/year&gt;&lt;pub-dates&gt;&lt;date&gt;2008/06/01/&lt;/date&gt;&lt;/pub-dates&gt;&lt;/dates&gt;&lt;isbn&gt;0268-0033&lt;/isbn&gt;&lt;urls&gt;&lt;related-urls&gt;&lt;url&gt;https://www.sciencedirect.com/science/article/pii/S0268003307002070&lt;/url&gt;&lt;/related-urls&gt;&lt;/urls&gt;&lt;electronic-resource-num&gt;https://doi.org/10.1016/j.clinbiomech.2007.09.006&lt;/electronic-resource-num&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[10]</w:t>
      </w:r>
      <w:r w:rsidR="00630EB7" w:rsidRPr="003110F8">
        <w:rPr>
          <w:rFonts w:ascii="Times New Roman" w:hAnsi="Times New Roman" w:cs="Times New Roman"/>
          <w:sz w:val="20"/>
          <w:szCs w:val="20"/>
        </w:rPr>
        <w:fldChar w:fldCharType="end"/>
      </w:r>
      <w:r w:rsidR="002433E6" w:rsidRPr="003110F8">
        <w:rPr>
          <w:rFonts w:ascii="Times New Roman" w:hAnsi="Times New Roman" w:cs="Times New Roman"/>
          <w:sz w:val="20"/>
          <w:szCs w:val="20"/>
        </w:rPr>
        <w:t xml:space="preserve">. </w:t>
      </w:r>
      <w:r w:rsidR="00332866" w:rsidRPr="003110F8">
        <w:rPr>
          <w:rFonts w:ascii="Times New Roman" w:hAnsi="Times New Roman" w:cs="Times New Roman"/>
          <w:sz w:val="20"/>
          <w:szCs w:val="20"/>
        </w:rPr>
        <w:t>The results from these studies suggest that the biomechanical impact of RA on the foot is complex, and likely determined by a combination of compensatory offloading mechani</w:t>
      </w:r>
      <w:r w:rsidR="008E10A6" w:rsidRPr="003110F8">
        <w:rPr>
          <w:rFonts w:ascii="Times New Roman" w:hAnsi="Times New Roman" w:cs="Times New Roman"/>
          <w:sz w:val="20"/>
          <w:szCs w:val="20"/>
        </w:rPr>
        <w:t>sms</w:t>
      </w:r>
      <w:r w:rsidR="00332866" w:rsidRPr="003110F8">
        <w:rPr>
          <w:rFonts w:ascii="Times New Roman" w:hAnsi="Times New Roman" w:cs="Times New Roman"/>
          <w:sz w:val="20"/>
          <w:szCs w:val="20"/>
        </w:rPr>
        <w:t xml:space="preserve"> and underlying inflammation and structural damage</w:t>
      </w:r>
      <w:r w:rsidR="008E10A6" w:rsidRPr="003110F8">
        <w:rPr>
          <w:rFonts w:ascii="Times New Roman" w:hAnsi="Times New Roman" w:cs="Times New Roman"/>
          <w:sz w:val="20"/>
          <w:szCs w:val="20"/>
        </w:rPr>
        <w:t xml:space="preserve">. </w:t>
      </w:r>
    </w:p>
    <w:p w14:paraId="4EDB555C" w14:textId="5C0F9A19" w:rsidR="00421579" w:rsidRPr="003110F8" w:rsidRDefault="00D243CE" w:rsidP="008E10A6">
      <w:pPr>
        <w:spacing w:line="360" w:lineRule="auto"/>
        <w:rPr>
          <w:rFonts w:ascii="Times New Roman" w:hAnsi="Times New Roman" w:cs="Times New Roman"/>
          <w:sz w:val="20"/>
          <w:szCs w:val="20"/>
        </w:rPr>
      </w:pPr>
      <w:r w:rsidRPr="003110F8">
        <w:rPr>
          <w:rFonts w:ascii="Times New Roman" w:hAnsi="Times New Roman" w:cs="Times New Roman"/>
          <w:sz w:val="20"/>
          <w:szCs w:val="20"/>
          <w:lang w:val="en-GB"/>
        </w:rPr>
        <w:t>Synovitis</w:t>
      </w:r>
      <w:r w:rsidR="00B146E5" w:rsidRPr="003110F8">
        <w:rPr>
          <w:rFonts w:ascii="Times New Roman" w:hAnsi="Times New Roman" w:cs="Times New Roman"/>
          <w:sz w:val="20"/>
          <w:szCs w:val="20"/>
          <w:lang w:val="en-GB"/>
        </w:rPr>
        <w:t xml:space="preserve">, an important marker of disease activity, has been </w:t>
      </w:r>
      <w:r w:rsidR="00970323" w:rsidRPr="003110F8">
        <w:rPr>
          <w:rFonts w:ascii="Times New Roman" w:hAnsi="Times New Roman" w:cs="Times New Roman"/>
          <w:sz w:val="20"/>
          <w:szCs w:val="20"/>
          <w:lang w:val="en-GB"/>
        </w:rPr>
        <w:t>observed</w:t>
      </w:r>
      <w:r w:rsidR="00B146E5" w:rsidRPr="003110F8">
        <w:rPr>
          <w:rFonts w:ascii="Times New Roman" w:hAnsi="Times New Roman" w:cs="Times New Roman"/>
          <w:sz w:val="20"/>
          <w:szCs w:val="20"/>
          <w:lang w:val="en-GB"/>
        </w:rPr>
        <w:t xml:space="preserve"> in</w:t>
      </w:r>
      <w:r w:rsidR="00970323" w:rsidRPr="003110F8">
        <w:rPr>
          <w:rFonts w:ascii="Times New Roman" w:hAnsi="Times New Roman" w:cs="Times New Roman"/>
          <w:sz w:val="20"/>
          <w:szCs w:val="20"/>
          <w:lang w:val="en-GB"/>
        </w:rPr>
        <w:t xml:space="preserve"> people w</w:t>
      </w:r>
      <w:r w:rsidR="00A97D55" w:rsidRPr="003110F8">
        <w:rPr>
          <w:rFonts w:ascii="Times New Roman" w:hAnsi="Times New Roman" w:cs="Times New Roman"/>
          <w:sz w:val="20"/>
          <w:szCs w:val="20"/>
          <w:lang w:val="en-GB"/>
        </w:rPr>
        <w:t xml:space="preserve">ith </w:t>
      </w:r>
      <w:r w:rsidR="00970323" w:rsidRPr="003110F8">
        <w:rPr>
          <w:rFonts w:ascii="Times New Roman" w:hAnsi="Times New Roman" w:cs="Times New Roman"/>
          <w:sz w:val="20"/>
          <w:szCs w:val="20"/>
          <w:lang w:val="en-GB"/>
        </w:rPr>
        <w:t>RA in</w:t>
      </w:r>
      <w:r w:rsidR="00B146E5" w:rsidRPr="003110F8">
        <w:rPr>
          <w:rFonts w:ascii="Times New Roman" w:hAnsi="Times New Roman" w:cs="Times New Roman"/>
          <w:sz w:val="20"/>
          <w:szCs w:val="20"/>
          <w:lang w:val="en-GB"/>
        </w:rPr>
        <w:t xml:space="preserve"> t</w:t>
      </w:r>
      <w:r w:rsidR="003A6C5C" w:rsidRPr="003110F8">
        <w:rPr>
          <w:rFonts w:ascii="Times New Roman" w:hAnsi="Times New Roman" w:cs="Times New Roman"/>
          <w:sz w:val="20"/>
          <w:szCs w:val="20"/>
          <w:lang w:val="en-GB"/>
        </w:rPr>
        <w:t xml:space="preserve">he </w:t>
      </w:r>
      <w:r w:rsidR="00643102" w:rsidRPr="003110F8">
        <w:rPr>
          <w:rFonts w:ascii="Times New Roman" w:hAnsi="Times New Roman" w:cs="Times New Roman"/>
          <w:sz w:val="20"/>
          <w:szCs w:val="20"/>
          <w:lang w:val="en-GB"/>
        </w:rPr>
        <w:t>absence</w:t>
      </w:r>
      <w:r w:rsidR="003A6C5C" w:rsidRPr="003110F8">
        <w:rPr>
          <w:rFonts w:ascii="Times New Roman" w:hAnsi="Times New Roman" w:cs="Times New Roman"/>
          <w:sz w:val="20"/>
          <w:szCs w:val="20"/>
          <w:lang w:val="en-GB"/>
        </w:rPr>
        <w:t xml:space="preserve"> of clinical evidence of joint inflammation </w:t>
      </w:r>
      <w:r w:rsidR="00630EB7" w:rsidRPr="003110F8">
        <w:rPr>
          <w:rFonts w:ascii="Times New Roman" w:hAnsi="Times New Roman" w:cs="Times New Roman"/>
          <w:sz w:val="20"/>
          <w:szCs w:val="20"/>
        </w:rPr>
        <w:fldChar w:fldCharType="begin">
          <w:fldData xml:space="preserve">PEVuZE5vdGU+PENpdGU+PEF1dGhvcj5OYXJlZG88L0F1dGhvcj48WWVhcj4yMDA1PC9ZZWFyPjxS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</w:fldData>
        </w:fldChar>
      </w:r>
      <w:r w:rsidR="00630EB7" w:rsidRPr="003110F8">
        <w:rPr>
          <w:rFonts w:ascii="Times New Roman" w:hAnsi="Times New Roman" w:cs="Times New Roman"/>
          <w:sz w:val="20"/>
          <w:szCs w:val="20"/>
        </w:rPr>
        <w:instrText xml:space="preserve"> ADDIN EN.CITE </w:instrText>
      </w:r>
      <w:r w:rsidR="00630EB7" w:rsidRPr="003110F8">
        <w:rPr>
          <w:rFonts w:ascii="Times New Roman" w:hAnsi="Times New Roman" w:cs="Times New Roman"/>
          <w:sz w:val="20"/>
          <w:szCs w:val="20"/>
        </w:rPr>
        <w:fldChar w:fldCharType="begin">
          <w:fldData xml:space="preserve">PEVuZE5vdGU+PENpdGU+PEF1dGhvcj5OYXJlZG88L0F1dGhvcj48WWVhcj4yMDA1PC9ZZWFyPjxS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</w:fldData>
        </w:fldChar>
      </w:r>
      <w:r w:rsidR="00630EB7" w:rsidRPr="003110F8">
        <w:rPr>
          <w:rFonts w:ascii="Times New Roman" w:hAnsi="Times New Roman" w:cs="Times New Roman"/>
          <w:sz w:val="20"/>
          <w:szCs w:val="20"/>
        </w:rPr>
        <w:instrText xml:space="preserve"> ADDIN EN.CITE.DATA </w:instrText>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end"/>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[11, 12]</w:t>
      </w:r>
      <w:r w:rsidR="00630EB7" w:rsidRPr="003110F8">
        <w:rPr>
          <w:rFonts w:ascii="Times New Roman" w:hAnsi="Times New Roman" w:cs="Times New Roman"/>
          <w:sz w:val="20"/>
          <w:szCs w:val="20"/>
        </w:rPr>
        <w:fldChar w:fldCharType="end"/>
      </w:r>
      <w:r w:rsidR="00643102" w:rsidRPr="003110F8">
        <w:rPr>
          <w:rFonts w:ascii="Times New Roman" w:hAnsi="Times New Roman" w:cs="Times New Roman"/>
          <w:sz w:val="20"/>
          <w:szCs w:val="20"/>
        </w:rPr>
        <w:t>.</w:t>
      </w:r>
      <w:r w:rsidR="00696576" w:rsidRPr="003110F8">
        <w:rPr>
          <w:rFonts w:ascii="Times New Roman" w:hAnsi="Times New Roman" w:cs="Times New Roman"/>
          <w:sz w:val="20"/>
          <w:szCs w:val="20"/>
        </w:rPr>
        <w:t xml:space="preserve"> </w:t>
      </w:r>
      <w:r w:rsidR="00421579" w:rsidRPr="003110F8">
        <w:rPr>
          <w:rFonts w:ascii="Times New Roman" w:hAnsi="Times New Roman" w:cs="Times New Roman"/>
          <w:sz w:val="20"/>
          <w:szCs w:val="20"/>
        </w:rPr>
        <w:t xml:space="preserve">Subclinical synovitis (i.e., not detected by methods of clinical assessment) is frequently evaluated using ultrasound imaging which </w:t>
      </w:r>
      <w:r w:rsidR="00EE3FA7" w:rsidRPr="003110F8">
        <w:rPr>
          <w:rFonts w:ascii="Times New Roman" w:hAnsi="Times New Roman" w:cs="Times New Roman"/>
          <w:sz w:val="20"/>
          <w:szCs w:val="20"/>
        </w:rPr>
        <w:t>visualise</w:t>
      </w:r>
      <w:r w:rsidR="00A97D55" w:rsidRPr="003110F8">
        <w:rPr>
          <w:rFonts w:ascii="Times New Roman" w:hAnsi="Times New Roman" w:cs="Times New Roman"/>
          <w:sz w:val="20"/>
          <w:szCs w:val="20"/>
        </w:rPr>
        <w:t>s</w:t>
      </w:r>
      <w:r w:rsidR="00EE3FA7" w:rsidRPr="003110F8">
        <w:rPr>
          <w:rFonts w:ascii="Times New Roman" w:hAnsi="Times New Roman" w:cs="Times New Roman"/>
          <w:sz w:val="20"/>
          <w:szCs w:val="20"/>
        </w:rPr>
        <w:t xml:space="preserve"> </w:t>
      </w:r>
      <w:r w:rsidR="003957B5" w:rsidRPr="003110F8">
        <w:rPr>
          <w:rFonts w:ascii="Times New Roman" w:hAnsi="Times New Roman" w:cs="Times New Roman"/>
          <w:sz w:val="20"/>
          <w:szCs w:val="20"/>
        </w:rPr>
        <w:t xml:space="preserve">enlargement of the synovium through </w:t>
      </w:r>
      <w:r w:rsidR="00EE3FA7" w:rsidRPr="003110F8">
        <w:rPr>
          <w:rFonts w:ascii="Times New Roman" w:hAnsi="Times New Roman" w:cs="Times New Roman"/>
          <w:sz w:val="20"/>
          <w:szCs w:val="20"/>
        </w:rPr>
        <w:t>grey scale synovial hypertrophy</w:t>
      </w:r>
      <w:r w:rsidR="003957B5" w:rsidRPr="003110F8">
        <w:rPr>
          <w:rFonts w:ascii="Times New Roman" w:hAnsi="Times New Roman" w:cs="Times New Roman"/>
          <w:sz w:val="20"/>
          <w:szCs w:val="20"/>
        </w:rPr>
        <w:t>, as well as</w:t>
      </w:r>
      <w:r w:rsidR="00EE3FA7" w:rsidRPr="003110F8">
        <w:rPr>
          <w:rFonts w:ascii="Times New Roman" w:hAnsi="Times New Roman" w:cs="Times New Roman"/>
          <w:sz w:val="20"/>
          <w:szCs w:val="20"/>
        </w:rPr>
        <w:t xml:space="preserve"> </w:t>
      </w:r>
      <w:r w:rsidR="00421579" w:rsidRPr="003110F8">
        <w:rPr>
          <w:rFonts w:ascii="Times New Roman" w:hAnsi="Times New Roman" w:cs="Times New Roman"/>
          <w:sz w:val="20"/>
          <w:szCs w:val="20"/>
        </w:rPr>
        <w:t xml:space="preserve">increased microvascular blood flow using </w:t>
      </w:r>
      <w:r w:rsidR="00A97D55" w:rsidRPr="003110F8">
        <w:rPr>
          <w:rFonts w:ascii="Times New Roman" w:hAnsi="Times New Roman" w:cs="Times New Roman"/>
          <w:sz w:val="20"/>
          <w:szCs w:val="20"/>
        </w:rPr>
        <w:t>power Doppler</w:t>
      </w:r>
      <w:r w:rsidR="00421579" w:rsidRPr="003110F8">
        <w:rPr>
          <w:rFonts w:ascii="Times New Roman" w:hAnsi="Times New Roman" w:cs="Times New Roman"/>
          <w:sz w:val="20"/>
          <w:szCs w:val="20"/>
        </w:rPr>
        <w:t xml:space="preserve"> capability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&lt;EndNote&gt;&lt;Cite&gt;&lt;Author&gt;Bhasin&lt;/Author&gt;&lt;Year&gt;2015&lt;/Year&gt;&lt;RecNum&gt;23&lt;/RecNum&gt;&lt;DisplayText&gt;[13]&lt;/DisplayText&gt;&lt;record&gt;&lt;rec-number&gt;23&lt;/rec-number&gt;&lt;foreign-keys&gt;&lt;key app="EN" db-id="pvd55x9pxaf9zpe0af9ptpaz9rarrere2555" timestamp="1656887724"&gt;23&lt;/key&gt;&lt;/foreign-keys&gt;&lt;ref-type name="Journal Article"&gt;17&lt;/ref-type&gt;&lt;contributors&gt;&lt;authors&gt;&lt;author&gt;Bhasin, S.&lt;/author&gt;&lt;author&gt;Cheung, P. P.&lt;/author&gt;&lt;/authors&gt;&lt;/contributors&gt;&lt;auth-address&gt;Division of Rheumatology, National University Hospital, Singapore.&amp;#xD;Division of Rheumatology, National University Hospital, Singapore ; Yong Loo Lin School of Medicine, National University of Singapore, Singapore.&lt;/auth-address&gt;&lt;titles&gt;&lt;title&gt;The Role of Power Doppler Ultrasonography as Disease Activity Marker in Rheumatoid Arthritis&lt;/title&gt;&lt;secondary-title&gt;Dis Markers&lt;/secondary-title&gt;&lt;/titles&gt;&lt;periodical&gt;&lt;full-title&gt;Dis Markers&lt;/full-title&gt;&lt;/periodical&gt;&lt;pages&gt;325909&lt;/pages&gt;&lt;volume&gt;2015&lt;/volume&gt;&lt;edition&gt;2015/06/13&lt;/edition&gt;&lt;keywords&gt;&lt;keyword&gt;Arthritis, Rheumatoid/*diagnostic imaging&lt;/keyword&gt;&lt;keyword&gt;Humans&lt;/keyword&gt;&lt;keyword&gt;Ultrasonography, Doppler/*methods&lt;/keyword&gt;&lt;/keywords&gt;&lt;dates&gt;&lt;year&gt;2015&lt;/year&gt;&lt;/dates&gt;&lt;isbn&gt;0278-0240 (Print)&amp;#xD;0278-0240&lt;/isbn&gt;&lt;accession-num&gt;26063952&lt;/accession-num&gt;&lt;urls&gt;&lt;/urls&gt;&lt;custom2&gt;PMC4433665&lt;/custom2&gt;&lt;electronic-resource-num&gt;10.1155/2015/325909&lt;/electronic-resource-num&gt;&lt;remote-database-provider&gt;NLM&lt;/remote-database-provider&gt;&lt;language&gt;eng&lt;/language&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[13]</w:t>
      </w:r>
      <w:r w:rsidR="00630EB7" w:rsidRPr="003110F8">
        <w:rPr>
          <w:rFonts w:ascii="Times New Roman" w:hAnsi="Times New Roman" w:cs="Times New Roman"/>
          <w:sz w:val="20"/>
          <w:szCs w:val="20"/>
        </w:rPr>
        <w:fldChar w:fldCharType="end"/>
      </w:r>
      <w:r w:rsidR="00421579" w:rsidRPr="003110F8">
        <w:rPr>
          <w:rFonts w:ascii="Times New Roman" w:hAnsi="Times New Roman" w:cs="Times New Roman"/>
          <w:sz w:val="20"/>
          <w:szCs w:val="20"/>
        </w:rPr>
        <w:t xml:space="preserve">. The presence of the </w:t>
      </w:r>
      <w:r w:rsidR="00A97D55" w:rsidRPr="003110F8">
        <w:rPr>
          <w:rFonts w:ascii="Times New Roman" w:hAnsi="Times New Roman" w:cs="Times New Roman"/>
          <w:sz w:val="20"/>
          <w:szCs w:val="20"/>
        </w:rPr>
        <w:t>power Doppler</w:t>
      </w:r>
      <w:r w:rsidR="00421579" w:rsidRPr="003110F8">
        <w:rPr>
          <w:rFonts w:ascii="Times New Roman" w:hAnsi="Times New Roman" w:cs="Times New Roman"/>
          <w:sz w:val="20"/>
          <w:szCs w:val="20"/>
        </w:rPr>
        <w:t xml:space="preserve"> </w:t>
      </w:r>
      <w:r w:rsidR="00065C9F" w:rsidRPr="003110F8">
        <w:rPr>
          <w:rFonts w:ascii="Times New Roman" w:hAnsi="Times New Roman" w:cs="Times New Roman"/>
          <w:sz w:val="20"/>
          <w:szCs w:val="20"/>
        </w:rPr>
        <w:t xml:space="preserve">signal </w:t>
      </w:r>
      <w:r w:rsidR="00421579" w:rsidRPr="003110F8">
        <w:rPr>
          <w:rFonts w:ascii="Times New Roman" w:hAnsi="Times New Roman" w:cs="Times New Roman"/>
          <w:sz w:val="20"/>
          <w:szCs w:val="20"/>
        </w:rPr>
        <w:t xml:space="preserve">in the rearfoot (subtalar joint) has been associated with reduced medial and lateral heel plantar pressures in people with </w:t>
      </w:r>
      <w:r w:rsidR="00EE3FA7" w:rsidRPr="003110F8">
        <w:rPr>
          <w:rFonts w:ascii="Times New Roman" w:hAnsi="Times New Roman" w:cs="Times New Roman"/>
          <w:sz w:val="20"/>
          <w:szCs w:val="20"/>
        </w:rPr>
        <w:t>RA</w:t>
      </w:r>
      <w:r w:rsidR="00421579" w:rsidRPr="003110F8">
        <w:rPr>
          <w:rFonts w:ascii="Times New Roman" w:hAnsi="Times New Roman" w:cs="Times New Roman"/>
          <w:sz w:val="20"/>
          <w:szCs w:val="20"/>
        </w:rPr>
        <w:t xml:space="preserve">, which the authors attribute to a pain-avoidance gait strategy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&lt;EndNote&gt;&lt;Cite&gt;&lt;Author&gt;Șerban&lt;/Author&gt;&lt;Year&gt;2020&lt;/Year&gt;&lt;RecNum&gt;24&lt;/RecNum&gt;&lt;DisplayText&gt;[14]&lt;/DisplayText&gt;&lt;record&gt;&lt;rec-number&gt;24&lt;/rec-number&gt;&lt;foreign-keys&gt;&lt;key app="EN" db-id="pvd55x9pxaf9zpe0af9ptpaz9rarrere2555" timestamp="1656888087"&gt;24&lt;/key&gt;&lt;/foreign-keys&gt;&lt;ref-type name="Journal Article"&gt;17&lt;/ref-type&gt;&lt;contributors&gt;&lt;authors&gt;&lt;author&gt;Șerban, O.&lt;/author&gt;&lt;author&gt;Papp, I.&lt;/author&gt;&lt;author&gt;Bocșa, C. D.&lt;/author&gt;&lt;author&gt;Micu, M. C.&lt;/author&gt;&lt;author&gt;Bădărînză, M.&lt;/author&gt;&lt;author&gt;Albu, A.&lt;/author&gt;&lt;author&gt;Fodor, D.&lt;/author&gt;&lt;/authors&gt;&lt;/contributors&gt;&lt;auth-address&gt;2nd Internal Medicine Department, &amp;quot;Iuliu Hatieganu&amp;quot; University of Medicine and Pharmacy , Cluj-Napoca , Romania.&amp;#xD;Rheumatology Division, Rehabilitation Clinical Hospital , Cluj-Napoca , Romania.&lt;/auth-address&gt;&lt;titles&gt;&lt;title&gt;Do ankle, hindfoot, and heel ultrasound findings predict the symptomatology and quality of life in rheumatoid arthritis patients?&lt;/title&gt;&lt;secondary-title&gt;J Ultrason&lt;/secondary-title&gt;&lt;/titles&gt;&lt;periodical&gt;&lt;full-title&gt;J Ultrason&lt;/full-title&gt;&lt;/periodical&gt;&lt;pages&gt;e70-e82&lt;/pages&gt;&lt;volume&gt;20&lt;/volume&gt;&lt;number&gt;81&lt;/number&gt;&lt;edition&gt;2020/07/02&lt;/edition&gt;&lt;dates&gt;&lt;year&gt;2020&lt;/year&gt;&lt;/dates&gt;&lt;isbn&gt;2084-8404 (Print)&amp;#xD;2084-8404&lt;/isbn&gt;&lt;accession-num&gt;32609963&lt;/accession-num&gt;&lt;urls&gt;&lt;/urls&gt;&lt;custom2&gt;PMC7409561 with other persons or organizations, which might negatively affect the contents of this publication and/or claim authorship rights to this publication.&lt;/custom2&gt;&lt;electronic-resource-num&gt;10.15557/JoU.2020.0012&lt;/electronic-resource-num&gt;&lt;remote-database-provider&gt;NLM&lt;/remote-database-provider&gt;&lt;language&gt;eng&lt;/language&gt;&lt;/record&gt;&lt;/Cite&gt;&lt;/EndNote&gt;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[14]</w:t>
      </w:r>
      <w:r w:rsidR="00630EB7" w:rsidRPr="003110F8">
        <w:rPr>
          <w:rFonts w:ascii="Times New Roman" w:hAnsi="Times New Roman" w:cs="Times New Roman"/>
          <w:sz w:val="20"/>
          <w:szCs w:val="20"/>
        </w:rPr>
        <w:fldChar w:fldCharType="end"/>
      </w:r>
      <w:r w:rsidR="00421579" w:rsidRPr="003110F8">
        <w:rPr>
          <w:rFonts w:ascii="Times New Roman" w:hAnsi="Times New Roman" w:cs="Times New Roman"/>
          <w:sz w:val="20"/>
          <w:szCs w:val="20"/>
        </w:rPr>
        <w:t xml:space="preserve">. The presence of a combined score of synovial hypertrophy and bone erosion in the forefoot has also been associated with reduced peak pressures beneath the lateral forefoot in people </w:t>
      </w:r>
      <w:r w:rsidR="005635F9" w:rsidRPr="003110F8">
        <w:rPr>
          <w:rFonts w:ascii="Times New Roman" w:hAnsi="Times New Roman" w:cs="Times New Roman"/>
          <w:sz w:val="20"/>
          <w:szCs w:val="20"/>
        </w:rPr>
        <w:t>with RA</w:t>
      </w:r>
      <w:r w:rsidR="00421579" w:rsidRPr="003110F8">
        <w:rPr>
          <w:rFonts w:ascii="Times New Roman" w:hAnsi="Times New Roman" w:cs="Times New Roman"/>
          <w:sz w:val="20"/>
          <w:szCs w:val="20"/>
        </w:rPr>
        <w:t xml:space="preserve">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&lt;EndNote&gt;&lt;Cite&gt;&lt;Author&gt;Bowen&lt;/Author&gt;&lt;Year&gt;2011&lt;/Year&gt;&lt;RecNum&gt;25&lt;/RecNum&gt;&lt;DisplayText&gt;[15]&lt;/DisplayText&gt;&lt;record&gt;&lt;rec-number&gt;25&lt;/rec-number&gt;&lt;foreign-keys&gt;&lt;key app="EN" db-id="pvd55x9pxaf9zpe0af9ptpaz9rarrere2555" timestamp="1656899283"&gt;25&lt;/key&gt;&lt;/foreign-keys&gt;&lt;ref-type name="Journal Article"&gt;17&lt;/ref-type&gt;&lt;contributors&gt;&lt;authors&gt;&lt;author&gt;Bowen, Catherine J.&lt;/author&gt;&lt;author&gt;Culliford, David&lt;/author&gt;&lt;author&gt;Allen, Ruth&lt;/author&gt;&lt;author&gt;Beacroft, James&lt;/author&gt;&lt;author&gt;Gay, Anita&lt;/author&gt;&lt;author&gt;Hooper, Lindsey&lt;/author&gt;&lt;author&gt;Burridge, Jane&lt;/author&gt;&lt;author&gt;Edwards, Christopher J.&lt;/author&gt;&lt;author&gt;Arden, Nigel K.&lt;/author&gt;&lt;/authors&gt;&lt;/contributors&gt;&lt;titles&gt;&lt;title&gt;Forefoot pathology in rheumatoid arthritis identified with ultrasound may not localise to areas of highest pressure: cohort observations at baseline and twelve months&lt;/title&gt;&lt;secondary-title&gt;Journal of Foot and Ankle Research&lt;/secondary-title&gt;&lt;/titles&gt;&lt;periodical&gt;&lt;full-title&gt;Journal of Foot and Ankle Research&lt;/full-title&gt;&lt;/periodical&gt;&lt;pages&gt;25&lt;/pages&gt;&lt;volume&gt;4&lt;/volume&gt;&lt;number&gt;1&lt;/number&gt;&lt;dates&gt;&lt;year&gt;2011&lt;/year&gt;&lt;pub-dates&gt;&lt;date&gt;2011/11/23&lt;/date&gt;&lt;/pub-dates&gt;&lt;/dates&gt;&lt;isbn&gt;1757-1146&lt;/isbn&gt;&lt;urls&gt;&lt;related-urls&gt;&lt;url&gt;https://doi.org/10.1186/1757-1146-4-25&lt;/url&gt;&lt;/related-urls&gt;&lt;/urls&gt;&lt;electronic-resource-num&gt;10.1186/1757-1146-4-25&lt;/electronic-resource-num&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[15]</w:t>
      </w:r>
      <w:r w:rsidR="00630EB7" w:rsidRPr="003110F8">
        <w:rPr>
          <w:rFonts w:ascii="Times New Roman" w:hAnsi="Times New Roman" w:cs="Times New Roman"/>
          <w:sz w:val="20"/>
          <w:szCs w:val="20"/>
        </w:rPr>
        <w:fldChar w:fldCharType="end"/>
      </w:r>
      <w:r w:rsidR="00421579" w:rsidRPr="003110F8">
        <w:rPr>
          <w:rFonts w:ascii="Times New Roman" w:hAnsi="Times New Roman" w:cs="Times New Roman"/>
          <w:sz w:val="20"/>
          <w:szCs w:val="20"/>
        </w:rPr>
        <w:t>; however, it is unclear whether</w:t>
      </w:r>
      <w:r w:rsidR="00583865" w:rsidRPr="003110F8">
        <w:rPr>
          <w:rFonts w:ascii="Times New Roman" w:hAnsi="Times New Roman" w:cs="Times New Roman"/>
          <w:sz w:val="20"/>
          <w:szCs w:val="20"/>
        </w:rPr>
        <w:t xml:space="preserve"> MTPJ</w:t>
      </w:r>
      <w:r w:rsidR="00421579" w:rsidRPr="003110F8">
        <w:rPr>
          <w:rFonts w:ascii="Times New Roman" w:hAnsi="Times New Roman" w:cs="Times New Roman"/>
          <w:sz w:val="20"/>
          <w:szCs w:val="20"/>
        </w:rPr>
        <w:t xml:space="preserve"> synovitis alone, which is present in early disease stages before osseous damage develops, </w:t>
      </w:r>
      <w:r w:rsidR="00A13C8D" w:rsidRPr="003110F8">
        <w:rPr>
          <w:rFonts w:ascii="Times New Roman" w:hAnsi="Times New Roman" w:cs="Times New Roman"/>
          <w:sz w:val="20"/>
          <w:szCs w:val="20"/>
        </w:rPr>
        <w:t>influences</w:t>
      </w:r>
      <w:r w:rsidR="00421579" w:rsidRPr="003110F8">
        <w:rPr>
          <w:rFonts w:ascii="Times New Roman" w:hAnsi="Times New Roman" w:cs="Times New Roman"/>
          <w:sz w:val="20"/>
          <w:szCs w:val="20"/>
        </w:rPr>
        <w:t xml:space="preserve"> plantar pressure. </w:t>
      </w:r>
    </w:p>
    <w:p w14:paraId="01FCFF3A" w14:textId="2877281F" w:rsidR="003A767B" w:rsidRPr="003110F8" w:rsidRDefault="00421579" w:rsidP="0014272A">
      <w:p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Despite the </w:t>
      </w:r>
      <w:r w:rsidR="00065C9F" w:rsidRPr="003110F8">
        <w:rPr>
          <w:rFonts w:ascii="Times New Roman" w:hAnsi="Times New Roman" w:cs="Times New Roman"/>
          <w:sz w:val="20"/>
          <w:szCs w:val="20"/>
        </w:rPr>
        <w:t>MTPJs</w:t>
      </w:r>
      <w:r w:rsidRPr="003110F8">
        <w:rPr>
          <w:rFonts w:ascii="Times New Roman" w:hAnsi="Times New Roman" w:cs="Times New Roman"/>
          <w:sz w:val="20"/>
          <w:szCs w:val="20"/>
        </w:rPr>
        <w:t xml:space="preserve"> being the most common location for synovitis in </w:t>
      </w:r>
      <w:r w:rsidR="00AC5A7A" w:rsidRPr="003110F8">
        <w:rPr>
          <w:rFonts w:ascii="Times New Roman" w:hAnsi="Times New Roman" w:cs="Times New Roman"/>
          <w:sz w:val="20"/>
          <w:szCs w:val="20"/>
        </w:rPr>
        <w:t xml:space="preserve">the foot in </w:t>
      </w:r>
      <w:r w:rsidRPr="003110F8">
        <w:rPr>
          <w:rFonts w:ascii="Times New Roman" w:hAnsi="Times New Roman" w:cs="Times New Roman"/>
          <w:sz w:val="20"/>
          <w:szCs w:val="20"/>
        </w:rPr>
        <w:t xml:space="preserve">people </w:t>
      </w:r>
      <w:r w:rsidR="00AC5A7A" w:rsidRPr="003110F8">
        <w:rPr>
          <w:rFonts w:ascii="Times New Roman" w:hAnsi="Times New Roman" w:cs="Times New Roman"/>
          <w:sz w:val="20"/>
          <w:szCs w:val="20"/>
        </w:rPr>
        <w:t xml:space="preserve">with </w:t>
      </w:r>
      <w:r w:rsidR="00065C9F" w:rsidRPr="003110F8">
        <w:rPr>
          <w:rFonts w:ascii="Times New Roman" w:hAnsi="Times New Roman" w:cs="Times New Roman"/>
          <w:sz w:val="20"/>
          <w:szCs w:val="20"/>
        </w:rPr>
        <w:t>RA</w:t>
      </w:r>
      <w:r w:rsidR="00AC5A7A" w:rsidRPr="003110F8">
        <w:rPr>
          <w:rFonts w:ascii="Times New Roman" w:hAnsi="Times New Roman" w:cs="Times New Roman"/>
          <w:sz w:val="20"/>
          <w:szCs w:val="20"/>
        </w:rPr>
        <w:t xml:space="preserve"> </w:t>
      </w:r>
      <w:r w:rsidR="00630EB7" w:rsidRPr="003110F8">
        <w:rPr>
          <w:rFonts w:ascii="Times New Roman" w:hAnsi="Times New Roman" w:cs="Times New Roman"/>
          <w:sz w:val="20"/>
          <w:szCs w:val="20"/>
        </w:rPr>
        <w:fldChar w:fldCharType="begin">
          <w:fldData xml:space="preserve">PEVuZE5vdGU+PENpdGU+PEF1dGhvcj5PdHRlcjwvQXV0aG9yPjxZZWFyPjIwMTA8L1llYXI+PFJl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</w:fldData>
        </w:fldChar>
      </w:r>
      <w:r w:rsidR="00630EB7" w:rsidRPr="003110F8">
        <w:rPr>
          <w:rFonts w:ascii="Times New Roman" w:hAnsi="Times New Roman" w:cs="Times New Roman"/>
          <w:sz w:val="20"/>
          <w:szCs w:val="20"/>
        </w:rPr>
        <w:instrText xml:space="preserve"> ADDIN EN.CITE </w:instrText>
      </w:r>
      <w:r w:rsidR="00630EB7" w:rsidRPr="003110F8">
        <w:rPr>
          <w:rFonts w:ascii="Times New Roman" w:hAnsi="Times New Roman" w:cs="Times New Roman"/>
          <w:sz w:val="20"/>
          <w:szCs w:val="20"/>
        </w:rPr>
        <w:fldChar w:fldCharType="begin">
          <w:fldData xml:space="preserve">PEVuZE5vdGU+PENpdGU+PEF1dGhvcj5PdHRlcjwvQXV0aG9yPjxZZWFyPjIwMTA8L1llYXI+PFJl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</w:fldData>
        </w:fldChar>
      </w:r>
      <w:r w:rsidR="00630EB7" w:rsidRPr="003110F8">
        <w:rPr>
          <w:rFonts w:ascii="Times New Roman" w:hAnsi="Times New Roman" w:cs="Times New Roman"/>
          <w:sz w:val="20"/>
          <w:szCs w:val="20"/>
        </w:rPr>
        <w:instrText xml:space="preserve"> ADDIN EN.CITE.DATA </w:instrText>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end"/>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[2, 3]</w:t>
      </w:r>
      <w:r w:rsidR="00630EB7" w:rsidRPr="003110F8">
        <w:rPr>
          <w:rFonts w:ascii="Times New Roman" w:hAnsi="Times New Roman" w:cs="Times New Roman"/>
          <w:sz w:val="20"/>
          <w:szCs w:val="20"/>
        </w:rPr>
        <w:fldChar w:fldCharType="end"/>
      </w:r>
      <w:r w:rsidRPr="003110F8">
        <w:rPr>
          <w:rFonts w:ascii="Times New Roman" w:hAnsi="Times New Roman" w:cs="Times New Roman"/>
          <w:sz w:val="20"/>
          <w:szCs w:val="20"/>
        </w:rPr>
        <w:t>, the relationship between ultrasound evidence of</w:t>
      </w:r>
      <w:r w:rsidR="00065C9F" w:rsidRPr="003110F8">
        <w:rPr>
          <w:rFonts w:ascii="Times New Roman" w:hAnsi="Times New Roman" w:cs="Times New Roman"/>
          <w:sz w:val="20"/>
          <w:szCs w:val="20"/>
        </w:rPr>
        <w:t xml:space="preserve"> MTPJ</w:t>
      </w:r>
      <w:r w:rsidRPr="003110F8">
        <w:rPr>
          <w:rFonts w:ascii="Times New Roman" w:hAnsi="Times New Roman" w:cs="Times New Roman"/>
          <w:sz w:val="20"/>
          <w:szCs w:val="20"/>
        </w:rPr>
        <w:t xml:space="preserve"> synovitis and plantar pressure has not been investigated.</w:t>
      </w:r>
      <w:r w:rsidR="00530014" w:rsidRPr="003110F8">
        <w:rPr>
          <w:rFonts w:ascii="Times New Roman" w:hAnsi="Times New Roman" w:cs="Times New Roman"/>
          <w:color w:val="FF0000"/>
          <w:sz w:val="20"/>
          <w:szCs w:val="20"/>
        </w:rPr>
        <w:t xml:space="preserve"> </w:t>
      </w:r>
      <w:r w:rsidR="00530014" w:rsidRPr="003110F8">
        <w:rPr>
          <w:rFonts w:ascii="Times New Roman" w:hAnsi="Times New Roman" w:cs="Times New Roman"/>
          <w:sz w:val="20"/>
          <w:szCs w:val="20"/>
        </w:rPr>
        <w:t xml:space="preserve">We </w:t>
      </w:r>
      <w:r w:rsidR="00C527C5" w:rsidRPr="003110F8">
        <w:rPr>
          <w:rFonts w:ascii="Times New Roman" w:hAnsi="Times New Roman" w:cs="Times New Roman"/>
          <w:sz w:val="20"/>
          <w:szCs w:val="20"/>
        </w:rPr>
        <w:t>hypothesis</w:t>
      </w:r>
      <w:r w:rsidR="00C444DF" w:rsidRPr="003110F8">
        <w:rPr>
          <w:rFonts w:ascii="Times New Roman" w:hAnsi="Times New Roman" w:cs="Times New Roman"/>
          <w:sz w:val="20"/>
          <w:szCs w:val="20"/>
        </w:rPr>
        <w:t>e</w:t>
      </w:r>
      <w:r w:rsidR="00C527C5" w:rsidRPr="003110F8">
        <w:rPr>
          <w:rFonts w:ascii="Times New Roman" w:hAnsi="Times New Roman" w:cs="Times New Roman"/>
          <w:sz w:val="20"/>
          <w:szCs w:val="20"/>
        </w:rPr>
        <w:t xml:space="preserve"> </w:t>
      </w:r>
      <w:r w:rsidR="00530014" w:rsidRPr="003110F8">
        <w:rPr>
          <w:rFonts w:ascii="Times New Roman" w:hAnsi="Times New Roman" w:cs="Times New Roman"/>
          <w:sz w:val="20"/>
          <w:szCs w:val="20"/>
        </w:rPr>
        <w:t xml:space="preserve">that pressure </w:t>
      </w:r>
      <w:r w:rsidR="00F355A1" w:rsidRPr="003110F8">
        <w:rPr>
          <w:rFonts w:ascii="Times New Roman" w:hAnsi="Times New Roman" w:cs="Times New Roman"/>
          <w:sz w:val="20"/>
          <w:szCs w:val="20"/>
        </w:rPr>
        <w:t>at</w:t>
      </w:r>
      <w:r w:rsidR="00530014" w:rsidRPr="003110F8">
        <w:rPr>
          <w:rFonts w:ascii="Times New Roman" w:hAnsi="Times New Roman" w:cs="Times New Roman"/>
          <w:sz w:val="20"/>
          <w:szCs w:val="20"/>
        </w:rPr>
        <w:t xml:space="preserve"> </w:t>
      </w:r>
      <w:r w:rsidR="00F355A1" w:rsidRPr="003110F8">
        <w:rPr>
          <w:rFonts w:ascii="Times New Roman" w:hAnsi="Times New Roman" w:cs="Times New Roman"/>
          <w:sz w:val="20"/>
          <w:szCs w:val="20"/>
        </w:rPr>
        <w:t xml:space="preserve">various </w:t>
      </w:r>
      <w:r w:rsidR="00530014" w:rsidRPr="003110F8">
        <w:rPr>
          <w:rFonts w:ascii="Times New Roman" w:hAnsi="Times New Roman" w:cs="Times New Roman"/>
          <w:sz w:val="20"/>
          <w:szCs w:val="20"/>
        </w:rPr>
        <w:t>regions of the plantar foot</w:t>
      </w:r>
      <w:r w:rsidR="00994255" w:rsidRPr="003110F8">
        <w:rPr>
          <w:rFonts w:ascii="Times New Roman" w:hAnsi="Times New Roman" w:cs="Times New Roman"/>
          <w:sz w:val="20"/>
          <w:szCs w:val="20"/>
        </w:rPr>
        <w:t xml:space="preserve"> during weight-bearing activity</w:t>
      </w:r>
      <w:r w:rsidR="00777ABC" w:rsidRPr="003110F8">
        <w:rPr>
          <w:rFonts w:ascii="Times New Roman" w:hAnsi="Times New Roman" w:cs="Times New Roman"/>
          <w:sz w:val="20"/>
          <w:szCs w:val="20"/>
        </w:rPr>
        <w:t xml:space="preserve"> may differ depending </w:t>
      </w:r>
      <w:r w:rsidR="0014272A" w:rsidRPr="003110F8">
        <w:rPr>
          <w:rFonts w:ascii="Times New Roman" w:hAnsi="Times New Roman" w:cs="Times New Roman"/>
          <w:sz w:val="20"/>
          <w:szCs w:val="20"/>
        </w:rPr>
        <w:t>on whether</w:t>
      </w:r>
      <w:r w:rsidR="00F355A1" w:rsidRPr="003110F8">
        <w:rPr>
          <w:rFonts w:ascii="Times New Roman" w:hAnsi="Times New Roman" w:cs="Times New Roman"/>
          <w:sz w:val="20"/>
          <w:szCs w:val="20"/>
        </w:rPr>
        <w:t xml:space="preserve"> sonographic evidence of MTPJ</w:t>
      </w:r>
      <w:r w:rsidR="00777ABC" w:rsidRPr="003110F8">
        <w:rPr>
          <w:rFonts w:ascii="Times New Roman" w:hAnsi="Times New Roman" w:cs="Times New Roman"/>
          <w:sz w:val="20"/>
          <w:szCs w:val="20"/>
        </w:rPr>
        <w:t xml:space="preserve"> synovitis </w:t>
      </w:r>
      <w:r w:rsidR="0014272A" w:rsidRPr="003110F8">
        <w:rPr>
          <w:rFonts w:ascii="Times New Roman" w:hAnsi="Times New Roman" w:cs="Times New Roman"/>
          <w:sz w:val="20"/>
          <w:szCs w:val="20"/>
        </w:rPr>
        <w:t xml:space="preserve">is </w:t>
      </w:r>
      <w:r w:rsidR="00F355A1" w:rsidRPr="003110F8">
        <w:rPr>
          <w:rFonts w:ascii="Times New Roman" w:hAnsi="Times New Roman" w:cs="Times New Roman"/>
          <w:sz w:val="20"/>
          <w:szCs w:val="20"/>
        </w:rPr>
        <w:t>present</w:t>
      </w:r>
      <w:r w:rsidR="00530014" w:rsidRPr="003110F8">
        <w:rPr>
          <w:rFonts w:ascii="Times New Roman" w:hAnsi="Times New Roman" w:cs="Times New Roman"/>
          <w:sz w:val="20"/>
          <w:szCs w:val="20"/>
        </w:rPr>
        <w:t>.</w:t>
      </w:r>
      <w:r w:rsidRPr="003110F8">
        <w:rPr>
          <w:rFonts w:ascii="Times New Roman" w:hAnsi="Times New Roman" w:cs="Times New Roman"/>
          <w:sz w:val="20"/>
          <w:szCs w:val="20"/>
        </w:rPr>
        <w:t xml:space="preserve"> This information will provide us with an increased </w:t>
      </w:r>
      <w:bookmarkStart w:id="0" w:name="_Hlk109978665"/>
      <w:r w:rsidRPr="003110F8">
        <w:rPr>
          <w:rFonts w:ascii="Times New Roman" w:hAnsi="Times New Roman" w:cs="Times New Roman"/>
          <w:sz w:val="20"/>
          <w:szCs w:val="20"/>
        </w:rPr>
        <w:t xml:space="preserve">understanding of the foot-ground interface pressures in people </w:t>
      </w:r>
      <w:r w:rsidR="00B71CF0" w:rsidRPr="003110F8">
        <w:rPr>
          <w:rFonts w:ascii="Times New Roman" w:hAnsi="Times New Roman" w:cs="Times New Roman"/>
          <w:sz w:val="20"/>
          <w:szCs w:val="20"/>
        </w:rPr>
        <w:t>with</w:t>
      </w:r>
      <w:r w:rsidRPr="003110F8">
        <w:rPr>
          <w:rFonts w:ascii="Times New Roman" w:hAnsi="Times New Roman" w:cs="Times New Roman"/>
          <w:sz w:val="20"/>
          <w:szCs w:val="20"/>
        </w:rPr>
        <w:t xml:space="preserve"> RA</w:t>
      </w:r>
      <w:bookmarkEnd w:id="0"/>
      <w:r w:rsidRPr="003110F8">
        <w:rPr>
          <w:rFonts w:ascii="Times New Roman" w:hAnsi="Times New Roman" w:cs="Times New Roman"/>
          <w:sz w:val="20"/>
          <w:szCs w:val="20"/>
        </w:rPr>
        <w:t xml:space="preserve">. </w:t>
      </w:r>
      <w:r w:rsidR="00C17D1F" w:rsidRPr="003110F8">
        <w:rPr>
          <w:rFonts w:ascii="Times New Roman" w:hAnsi="Times New Roman" w:cs="Times New Roman"/>
          <w:sz w:val="20"/>
          <w:szCs w:val="20"/>
        </w:rPr>
        <w:t>The</w:t>
      </w:r>
      <w:r w:rsidR="003A767B" w:rsidRPr="003110F8">
        <w:rPr>
          <w:rFonts w:ascii="Times New Roman" w:hAnsi="Times New Roman" w:cs="Times New Roman"/>
          <w:sz w:val="20"/>
          <w:szCs w:val="20"/>
        </w:rPr>
        <w:t xml:space="preserve"> </w:t>
      </w:r>
      <w:r w:rsidR="00C17D1F" w:rsidRPr="003110F8">
        <w:rPr>
          <w:rFonts w:ascii="Times New Roman" w:hAnsi="Times New Roman" w:cs="Times New Roman"/>
          <w:sz w:val="20"/>
          <w:szCs w:val="20"/>
        </w:rPr>
        <w:t>aim of this study was</w:t>
      </w:r>
      <w:r w:rsidRPr="003110F8">
        <w:rPr>
          <w:rFonts w:ascii="Times New Roman" w:hAnsi="Times New Roman" w:cs="Times New Roman"/>
          <w:sz w:val="20"/>
          <w:szCs w:val="20"/>
        </w:rPr>
        <w:t xml:space="preserve"> </w:t>
      </w:r>
      <w:r w:rsidR="00C17D1F" w:rsidRPr="003110F8">
        <w:rPr>
          <w:rFonts w:ascii="Times New Roman" w:hAnsi="Times New Roman" w:cs="Times New Roman"/>
          <w:sz w:val="20"/>
          <w:szCs w:val="20"/>
        </w:rPr>
        <w:t xml:space="preserve">to </w:t>
      </w:r>
      <w:r w:rsidR="00BC6B54" w:rsidRPr="003110F8">
        <w:rPr>
          <w:rFonts w:ascii="Times New Roman" w:hAnsi="Times New Roman" w:cs="Times New Roman"/>
          <w:sz w:val="20"/>
          <w:szCs w:val="20"/>
        </w:rPr>
        <w:t>investigate</w:t>
      </w:r>
      <w:r w:rsidR="00C17D1F" w:rsidRPr="003110F8">
        <w:rPr>
          <w:rFonts w:ascii="Times New Roman" w:hAnsi="Times New Roman" w:cs="Times New Roman"/>
          <w:sz w:val="20"/>
          <w:szCs w:val="20"/>
        </w:rPr>
        <w:t xml:space="preserve"> </w:t>
      </w:r>
      <w:r w:rsidR="00AC5A7A" w:rsidRPr="003110F8">
        <w:rPr>
          <w:rFonts w:ascii="Times New Roman" w:hAnsi="Times New Roman" w:cs="Times New Roman"/>
          <w:sz w:val="20"/>
          <w:szCs w:val="20"/>
        </w:rPr>
        <w:t>whether</w:t>
      </w:r>
      <w:r w:rsidR="00C17D1F" w:rsidRPr="003110F8">
        <w:rPr>
          <w:rFonts w:ascii="Times New Roman" w:hAnsi="Times New Roman" w:cs="Times New Roman"/>
          <w:sz w:val="20"/>
          <w:szCs w:val="20"/>
        </w:rPr>
        <w:t xml:space="preserve"> dynamic plantar pressur</w:t>
      </w:r>
      <w:r w:rsidR="00AC5A7A" w:rsidRPr="003110F8">
        <w:rPr>
          <w:rFonts w:ascii="Times New Roman" w:hAnsi="Times New Roman" w:cs="Times New Roman"/>
          <w:sz w:val="20"/>
          <w:szCs w:val="20"/>
        </w:rPr>
        <w:t xml:space="preserve">es </w:t>
      </w:r>
      <w:r w:rsidR="0014272A" w:rsidRPr="003110F8">
        <w:rPr>
          <w:rFonts w:ascii="Times New Roman" w:hAnsi="Times New Roman" w:cs="Times New Roman"/>
          <w:sz w:val="20"/>
          <w:szCs w:val="20"/>
        </w:rPr>
        <w:t>(peak pressure and pressure time integrals) differed based on</w:t>
      </w:r>
      <w:r w:rsidR="00C17D1F" w:rsidRPr="003110F8">
        <w:rPr>
          <w:rFonts w:ascii="Times New Roman" w:hAnsi="Times New Roman" w:cs="Times New Roman"/>
          <w:sz w:val="20"/>
          <w:szCs w:val="20"/>
        </w:rPr>
        <w:t xml:space="preserve"> sonographic evidence of </w:t>
      </w:r>
      <w:r w:rsidR="005635F9" w:rsidRPr="003110F8">
        <w:rPr>
          <w:rFonts w:ascii="Times New Roman" w:hAnsi="Times New Roman" w:cs="Times New Roman"/>
          <w:sz w:val="20"/>
          <w:szCs w:val="20"/>
        </w:rPr>
        <w:t>MTPJ</w:t>
      </w:r>
      <w:r w:rsidR="00C17D1F" w:rsidRPr="003110F8">
        <w:rPr>
          <w:rFonts w:ascii="Times New Roman" w:hAnsi="Times New Roman" w:cs="Times New Roman"/>
          <w:sz w:val="20"/>
          <w:szCs w:val="20"/>
        </w:rPr>
        <w:t xml:space="preserve"> synovitis in people </w:t>
      </w:r>
      <w:r w:rsidR="00FA0649" w:rsidRPr="003110F8">
        <w:rPr>
          <w:rFonts w:ascii="Times New Roman" w:hAnsi="Times New Roman" w:cs="Times New Roman"/>
          <w:sz w:val="20"/>
          <w:szCs w:val="20"/>
        </w:rPr>
        <w:t>with</w:t>
      </w:r>
      <w:r w:rsidR="00C17D1F" w:rsidRPr="003110F8">
        <w:rPr>
          <w:rFonts w:ascii="Times New Roman" w:hAnsi="Times New Roman" w:cs="Times New Roman"/>
          <w:sz w:val="20"/>
          <w:szCs w:val="20"/>
        </w:rPr>
        <w:t xml:space="preserve"> </w:t>
      </w:r>
      <w:r w:rsidR="005635F9" w:rsidRPr="003110F8">
        <w:rPr>
          <w:rFonts w:ascii="Times New Roman" w:hAnsi="Times New Roman" w:cs="Times New Roman"/>
          <w:sz w:val="20"/>
          <w:szCs w:val="20"/>
        </w:rPr>
        <w:t>RA</w:t>
      </w:r>
      <w:r w:rsidR="00C17D1F" w:rsidRPr="003110F8">
        <w:rPr>
          <w:rFonts w:ascii="Times New Roman" w:hAnsi="Times New Roman" w:cs="Times New Roman"/>
          <w:sz w:val="20"/>
          <w:szCs w:val="20"/>
        </w:rPr>
        <w:t>.</w:t>
      </w:r>
      <w:r w:rsidR="009C2B48" w:rsidRPr="003110F8">
        <w:rPr>
          <w:rFonts w:ascii="Times New Roman" w:hAnsi="Times New Roman" w:cs="Times New Roman"/>
          <w:sz w:val="20"/>
          <w:szCs w:val="20"/>
        </w:rPr>
        <w:t xml:space="preserve"> </w:t>
      </w:r>
    </w:p>
    <w:p w14:paraId="426749C1" w14:textId="77777777" w:rsidR="00776588" w:rsidRPr="003110F8" w:rsidRDefault="00776588" w:rsidP="00771374">
      <w:pPr>
        <w:spacing w:line="360" w:lineRule="auto"/>
        <w:rPr>
          <w:rFonts w:ascii="Times New Roman" w:hAnsi="Times New Roman" w:cs="Times New Roman"/>
          <w:b/>
          <w:bCs/>
          <w:sz w:val="20"/>
          <w:szCs w:val="20"/>
        </w:rPr>
      </w:pPr>
    </w:p>
    <w:p w14:paraId="3165BF92" w14:textId="625730E6" w:rsidR="00F53B29" w:rsidRPr="003110F8" w:rsidRDefault="00C436BA" w:rsidP="00771374">
      <w:pPr>
        <w:spacing w:line="360" w:lineRule="auto"/>
        <w:rPr>
          <w:rFonts w:ascii="Times New Roman" w:hAnsi="Times New Roman" w:cs="Times New Roman"/>
          <w:b/>
          <w:bCs/>
          <w:sz w:val="20"/>
          <w:szCs w:val="20"/>
          <w:lang w:val="en-GB"/>
        </w:rPr>
      </w:pPr>
      <w:r w:rsidRPr="003110F8">
        <w:rPr>
          <w:rFonts w:ascii="Times New Roman" w:hAnsi="Times New Roman" w:cs="Times New Roman"/>
          <w:b/>
          <w:bCs/>
          <w:sz w:val="20"/>
          <w:szCs w:val="20"/>
          <w:lang w:eastAsia="en-NZ"/>
        </w:rPr>
        <w:t>PATIENTS AND METHODS</w:t>
      </w:r>
    </w:p>
    <w:p w14:paraId="27731DA8" w14:textId="10BF7BAF" w:rsidR="00F53B29" w:rsidRPr="003110F8" w:rsidRDefault="00F53B29" w:rsidP="00771374">
      <w:pPr>
        <w:spacing w:line="360" w:lineRule="auto"/>
        <w:rPr>
          <w:rFonts w:ascii="Times New Roman" w:hAnsi="Times New Roman" w:cs="Times New Roman"/>
          <w:b/>
          <w:bCs/>
          <w:sz w:val="20"/>
          <w:szCs w:val="20"/>
          <w:lang w:val="en-GB"/>
        </w:rPr>
      </w:pPr>
      <w:r w:rsidRPr="003110F8">
        <w:rPr>
          <w:rFonts w:ascii="Times New Roman" w:hAnsi="Times New Roman" w:cs="Times New Roman"/>
          <w:b/>
          <w:bCs/>
          <w:sz w:val="20"/>
          <w:szCs w:val="20"/>
          <w:lang w:val="en-GB"/>
        </w:rPr>
        <w:t xml:space="preserve">Study design </w:t>
      </w:r>
    </w:p>
    <w:p w14:paraId="064572CD" w14:textId="533776CE" w:rsidR="00F53B29" w:rsidRPr="003110F8" w:rsidRDefault="008C247F" w:rsidP="00771374">
      <w:pPr>
        <w:spacing w:line="360" w:lineRule="auto"/>
        <w:rPr>
          <w:rFonts w:ascii="Times New Roman" w:hAnsi="Times New Roman" w:cs="Times New Roman"/>
          <w:sz w:val="20"/>
          <w:szCs w:val="20"/>
          <w:lang w:val="en-GB"/>
        </w:rPr>
      </w:pPr>
      <w:r w:rsidRPr="003110F8">
        <w:rPr>
          <w:rFonts w:ascii="Times New Roman" w:hAnsi="Times New Roman" w:cs="Times New Roman"/>
          <w:sz w:val="20"/>
          <w:szCs w:val="20"/>
          <w:lang w:val="en-GB"/>
        </w:rPr>
        <w:lastRenderedPageBreak/>
        <w:t>This c</w:t>
      </w:r>
      <w:r w:rsidR="00F53B29" w:rsidRPr="003110F8">
        <w:rPr>
          <w:rFonts w:ascii="Times New Roman" w:hAnsi="Times New Roman" w:cs="Times New Roman"/>
          <w:sz w:val="20"/>
          <w:szCs w:val="20"/>
          <w:lang w:val="en-GB"/>
        </w:rPr>
        <w:t xml:space="preserve">ross-sectional observational </w:t>
      </w:r>
      <w:r w:rsidRPr="003110F8">
        <w:rPr>
          <w:rFonts w:ascii="Times New Roman" w:hAnsi="Times New Roman" w:cs="Times New Roman"/>
          <w:sz w:val="20"/>
          <w:szCs w:val="20"/>
          <w:lang w:val="en-GB"/>
        </w:rPr>
        <w:t xml:space="preserve">study was conducted in accordance with the </w:t>
      </w:r>
      <w:r w:rsidR="00454213" w:rsidRPr="003110F8">
        <w:rPr>
          <w:rFonts w:ascii="Times New Roman" w:hAnsi="Times New Roman" w:cs="Times New Roman"/>
          <w:sz w:val="20"/>
          <w:szCs w:val="20"/>
          <w:lang w:val="en-GB"/>
        </w:rPr>
        <w:t>European League Against Rheumatism (</w:t>
      </w:r>
      <w:r w:rsidRPr="003110F8">
        <w:rPr>
          <w:rFonts w:ascii="Times New Roman" w:hAnsi="Times New Roman" w:cs="Times New Roman"/>
          <w:sz w:val="20"/>
          <w:szCs w:val="20"/>
          <w:lang w:val="en-GB"/>
        </w:rPr>
        <w:t>EULAR</w:t>
      </w:r>
      <w:r w:rsidR="00454213" w:rsidRPr="003110F8">
        <w:rPr>
          <w:rFonts w:ascii="Times New Roman" w:hAnsi="Times New Roman" w:cs="Times New Roman"/>
          <w:sz w:val="20"/>
          <w:szCs w:val="20"/>
          <w:lang w:val="en-GB"/>
        </w:rPr>
        <w:t>)</w:t>
      </w:r>
      <w:r w:rsidRPr="003110F8">
        <w:rPr>
          <w:rFonts w:ascii="Times New Roman" w:hAnsi="Times New Roman" w:cs="Times New Roman"/>
          <w:sz w:val="20"/>
          <w:szCs w:val="20"/>
          <w:lang w:val="en-GB"/>
        </w:rPr>
        <w:t xml:space="preserve"> recommendations for the reporting of ultrasound studies in rheumatic and </w:t>
      </w:r>
      <w:r w:rsidR="00A65441" w:rsidRPr="003110F8">
        <w:rPr>
          <w:rFonts w:ascii="Times New Roman" w:hAnsi="Times New Roman" w:cs="Times New Roman"/>
          <w:sz w:val="20"/>
          <w:szCs w:val="20"/>
          <w:lang w:val="en-GB"/>
        </w:rPr>
        <w:t>musculoskeletal</w:t>
      </w:r>
      <w:r w:rsidRPr="003110F8">
        <w:rPr>
          <w:rFonts w:ascii="Times New Roman" w:hAnsi="Times New Roman" w:cs="Times New Roman"/>
          <w:sz w:val="20"/>
          <w:szCs w:val="20"/>
          <w:lang w:val="en-GB"/>
        </w:rPr>
        <w:t xml:space="preserve"> diseases </w:t>
      </w:r>
      <w:r w:rsidR="00A65441" w:rsidRPr="003110F8">
        <w:rPr>
          <w:rFonts w:ascii="Times New Roman" w:hAnsi="Times New Roman" w:cs="Times New Roman"/>
          <w:sz w:val="20"/>
          <w:szCs w:val="20"/>
          <w:lang w:val="en-GB"/>
        </w:rPr>
        <w:fldChar w:fldCharType="begin">
          <w:fldData xml:space="preserve">PEVuZE5vdGU+PENpdGU+PEF1dGhvcj5Db3N0YW50aW5vPC9BdXRob3I+PFllYXI+MjAyMTwvWWVh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</w:fldData>
        </w:fldChar>
      </w:r>
      <w:r w:rsidR="00A65441" w:rsidRPr="003110F8">
        <w:rPr>
          <w:rFonts w:ascii="Times New Roman" w:hAnsi="Times New Roman" w:cs="Times New Roman"/>
          <w:sz w:val="20"/>
          <w:szCs w:val="20"/>
          <w:lang w:val="en-GB"/>
        </w:rPr>
        <w:instrText xml:space="preserve"> ADDIN EN.CITE </w:instrText>
      </w:r>
      <w:r w:rsidR="00A65441" w:rsidRPr="003110F8">
        <w:rPr>
          <w:rFonts w:ascii="Times New Roman" w:hAnsi="Times New Roman" w:cs="Times New Roman"/>
          <w:sz w:val="20"/>
          <w:szCs w:val="20"/>
          <w:lang w:val="en-GB"/>
        </w:rPr>
        <w:fldChar w:fldCharType="begin">
          <w:fldData xml:space="preserve">PEVuZE5vdGU+PENpdGU+PEF1dGhvcj5Db3N0YW50aW5vPC9BdXRob3I+PFllYXI+MjAyMTwvWWVh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</w:fldData>
        </w:fldChar>
      </w:r>
      <w:r w:rsidR="00A65441" w:rsidRPr="003110F8">
        <w:rPr>
          <w:rFonts w:ascii="Times New Roman" w:hAnsi="Times New Roman" w:cs="Times New Roman"/>
          <w:sz w:val="20"/>
          <w:szCs w:val="20"/>
          <w:lang w:val="en-GB"/>
        </w:rPr>
        <w:instrText xml:space="preserve"> ADDIN EN.CITE.DATA </w:instrText>
      </w:r>
      <w:r w:rsidR="00A65441" w:rsidRPr="003110F8">
        <w:rPr>
          <w:rFonts w:ascii="Times New Roman" w:hAnsi="Times New Roman" w:cs="Times New Roman"/>
          <w:sz w:val="20"/>
          <w:szCs w:val="20"/>
          <w:lang w:val="en-GB"/>
        </w:rPr>
      </w:r>
      <w:r w:rsidR="00A65441" w:rsidRPr="003110F8">
        <w:rPr>
          <w:rFonts w:ascii="Times New Roman" w:hAnsi="Times New Roman" w:cs="Times New Roman"/>
          <w:sz w:val="20"/>
          <w:szCs w:val="20"/>
          <w:lang w:val="en-GB"/>
        </w:rPr>
        <w:fldChar w:fldCharType="end"/>
      </w:r>
      <w:r w:rsidR="00A65441" w:rsidRPr="003110F8">
        <w:rPr>
          <w:rFonts w:ascii="Times New Roman" w:hAnsi="Times New Roman" w:cs="Times New Roman"/>
          <w:sz w:val="20"/>
          <w:szCs w:val="20"/>
          <w:lang w:val="en-GB"/>
        </w:rPr>
      </w:r>
      <w:r w:rsidR="00A65441"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[16]</w:t>
      </w:r>
      <w:r w:rsidR="00A65441" w:rsidRPr="003110F8">
        <w:rPr>
          <w:rFonts w:ascii="Times New Roman" w:hAnsi="Times New Roman" w:cs="Times New Roman"/>
          <w:sz w:val="20"/>
          <w:szCs w:val="20"/>
          <w:lang w:val="en-GB"/>
        </w:rPr>
        <w:fldChar w:fldCharType="end"/>
      </w:r>
      <w:r w:rsidR="00A65441" w:rsidRPr="003110F8">
        <w:rPr>
          <w:rFonts w:ascii="Times New Roman" w:hAnsi="Times New Roman" w:cs="Times New Roman"/>
          <w:sz w:val="20"/>
          <w:szCs w:val="20"/>
          <w:lang w:val="en-GB"/>
        </w:rPr>
        <w:t>.</w:t>
      </w:r>
    </w:p>
    <w:p w14:paraId="2D52A863" w14:textId="77777777" w:rsidR="00F53B29" w:rsidRPr="003110F8" w:rsidRDefault="00F53B29" w:rsidP="00771374">
      <w:pPr>
        <w:spacing w:line="360" w:lineRule="auto"/>
        <w:rPr>
          <w:rFonts w:ascii="Times New Roman" w:hAnsi="Times New Roman" w:cs="Times New Roman"/>
          <w:b/>
          <w:bCs/>
          <w:sz w:val="20"/>
          <w:szCs w:val="20"/>
          <w:lang w:val="en-GB"/>
        </w:rPr>
      </w:pPr>
      <w:r w:rsidRPr="003110F8">
        <w:rPr>
          <w:rFonts w:ascii="Times New Roman" w:hAnsi="Times New Roman" w:cs="Times New Roman"/>
          <w:b/>
          <w:bCs/>
          <w:sz w:val="20"/>
          <w:szCs w:val="20"/>
          <w:lang w:val="en-GB"/>
        </w:rPr>
        <w:t xml:space="preserve">Participants </w:t>
      </w:r>
    </w:p>
    <w:p w14:paraId="5712B448" w14:textId="575E0D41" w:rsidR="00F53B29" w:rsidRPr="003110F8" w:rsidRDefault="00F53B29" w:rsidP="00771374">
      <w:pPr>
        <w:spacing w:line="360" w:lineRule="auto"/>
        <w:rPr>
          <w:rFonts w:ascii="Times New Roman" w:hAnsi="Times New Roman" w:cs="Times New Roman"/>
          <w:sz w:val="20"/>
          <w:szCs w:val="20"/>
          <w:lang w:val="en-GB"/>
        </w:rPr>
      </w:pPr>
      <w:r w:rsidRPr="003110F8">
        <w:rPr>
          <w:rFonts w:ascii="Times New Roman" w:hAnsi="Times New Roman" w:cs="Times New Roman"/>
          <w:sz w:val="20"/>
          <w:szCs w:val="20"/>
          <w:lang w:val="en-GB"/>
        </w:rPr>
        <w:t xml:space="preserve">Participants were recruited through public advertising via Arthritis New Zealand and the </w:t>
      </w:r>
      <w:r w:rsidR="00CC79E6" w:rsidRPr="003110F8">
        <w:rPr>
          <w:rFonts w:ascii="Times New Roman" w:hAnsi="Times New Roman" w:cs="Times New Roman"/>
          <w:sz w:val="20"/>
          <w:szCs w:val="20"/>
          <w:lang w:val="en-GB"/>
        </w:rPr>
        <w:t>Auckland University of Technology (</w:t>
      </w:r>
      <w:r w:rsidRPr="003110F8">
        <w:rPr>
          <w:rFonts w:ascii="Times New Roman" w:hAnsi="Times New Roman" w:cs="Times New Roman"/>
          <w:sz w:val="20"/>
          <w:szCs w:val="20"/>
          <w:lang w:val="en-GB"/>
        </w:rPr>
        <w:t>AUT</w:t>
      </w:r>
      <w:r w:rsidR="00CC79E6" w:rsidRPr="003110F8">
        <w:rPr>
          <w:rFonts w:ascii="Times New Roman" w:hAnsi="Times New Roman" w:cs="Times New Roman"/>
          <w:sz w:val="20"/>
          <w:szCs w:val="20"/>
          <w:lang w:val="en-GB"/>
        </w:rPr>
        <w:t>)</w:t>
      </w:r>
      <w:r w:rsidRPr="003110F8">
        <w:rPr>
          <w:rFonts w:ascii="Times New Roman" w:hAnsi="Times New Roman" w:cs="Times New Roman"/>
          <w:sz w:val="20"/>
          <w:szCs w:val="20"/>
          <w:lang w:val="en-GB"/>
        </w:rPr>
        <w:t xml:space="preserve"> Podiatric Rheumatology Clinic</w:t>
      </w:r>
      <w:r w:rsidR="00C17D1F" w:rsidRPr="003110F8">
        <w:rPr>
          <w:rFonts w:ascii="Times New Roman" w:hAnsi="Times New Roman" w:cs="Times New Roman"/>
          <w:sz w:val="20"/>
          <w:szCs w:val="20"/>
          <w:lang w:val="en-GB"/>
        </w:rPr>
        <w:t xml:space="preserve"> (Auckland, New Zealand)</w:t>
      </w:r>
      <w:r w:rsidRPr="003110F8">
        <w:rPr>
          <w:rFonts w:ascii="Times New Roman" w:hAnsi="Times New Roman" w:cs="Times New Roman"/>
          <w:sz w:val="20"/>
          <w:szCs w:val="20"/>
          <w:lang w:val="en-GB"/>
        </w:rPr>
        <w:t xml:space="preserve">. Participants were included if they </w:t>
      </w:r>
      <w:r w:rsidR="00D77BA0" w:rsidRPr="003110F8">
        <w:rPr>
          <w:rFonts w:ascii="Times New Roman" w:hAnsi="Times New Roman" w:cs="Times New Roman"/>
          <w:sz w:val="20"/>
          <w:szCs w:val="20"/>
          <w:lang w:val="en-GB"/>
        </w:rPr>
        <w:t xml:space="preserve">had a physician-diagnosis of RA and </w:t>
      </w:r>
      <w:r w:rsidR="00815CA1" w:rsidRPr="003110F8">
        <w:rPr>
          <w:rFonts w:ascii="Times New Roman" w:hAnsi="Times New Roman" w:cs="Times New Roman"/>
          <w:sz w:val="20"/>
          <w:szCs w:val="20"/>
          <w:lang w:val="en-GB"/>
        </w:rPr>
        <w:t xml:space="preserve">met the </w:t>
      </w:r>
      <w:r w:rsidR="00822F53" w:rsidRPr="003110F8">
        <w:rPr>
          <w:rFonts w:ascii="Times New Roman" w:hAnsi="Times New Roman" w:cs="Times New Roman"/>
          <w:sz w:val="20"/>
          <w:szCs w:val="20"/>
          <w:lang w:val="en-GB"/>
        </w:rPr>
        <w:t xml:space="preserve">American College of Rheumatology </w:t>
      </w:r>
      <w:r w:rsidR="00815CA1" w:rsidRPr="003110F8">
        <w:rPr>
          <w:rFonts w:ascii="Times New Roman" w:hAnsi="Times New Roman" w:cs="Times New Roman"/>
          <w:sz w:val="20"/>
          <w:szCs w:val="20"/>
          <w:lang w:val="en-GB"/>
        </w:rPr>
        <w:t>Classification Criteria for RA</w:t>
      </w:r>
      <w:r w:rsidR="004263B9" w:rsidRPr="003110F8">
        <w:rPr>
          <w:rFonts w:ascii="Times New Roman" w:hAnsi="Times New Roman" w:cs="Times New Roman"/>
          <w:sz w:val="20"/>
          <w:szCs w:val="20"/>
          <w:lang w:val="en-GB"/>
        </w:rPr>
        <w:t xml:space="preserve"> </w:t>
      </w:r>
      <w:r w:rsidR="004263B9" w:rsidRPr="003110F8">
        <w:rPr>
          <w:rFonts w:ascii="Times New Roman" w:hAnsi="Times New Roman" w:cs="Times New Roman"/>
          <w:sz w:val="20"/>
          <w:szCs w:val="20"/>
          <w:lang w:val="en-GB"/>
        </w:rPr>
        <w:fldChar w:fldCharType="begin"/>
      </w:r>
      <w:r w:rsidR="00A65441" w:rsidRPr="003110F8">
        <w:rPr>
          <w:rFonts w:ascii="Times New Roman" w:hAnsi="Times New Roman" w:cs="Times New Roman"/>
          <w:sz w:val="20"/>
          <w:szCs w:val="20"/>
          <w:lang w:val="en-GB"/>
        </w:rPr>
        <w:instrText xml:space="preserve"> ADDIN EN.CITE &lt;EndNote&gt;&lt;Cite&gt;&lt;Author&gt;Kay&lt;/Author&gt;&lt;Year&gt;2012&lt;/Year&gt;&lt;RecNum&gt;110&lt;/RecNum&gt;&lt;DisplayText&gt;[17]&lt;/DisplayText&gt;&lt;record&gt;&lt;rec-number&gt;110&lt;/rec-number&gt;&lt;foreign-keys&gt;&lt;key app="EN" db-id="pvd55x9pxaf9zpe0af9ptpaz9rarrere2555" timestamp="1691104484"&gt;110&lt;/key&gt;&lt;/foreign-keys&gt;&lt;ref-type name="Journal Article"&gt;17&lt;/ref-type&gt;&lt;contributors&gt;&lt;authors&gt;&lt;author&gt;Kay, J.&lt;/author&gt;&lt;author&gt;Upchurch, K. S.&lt;/author&gt;&lt;/authors&gt;&lt;/contributors&gt;&lt;auth-address&gt;Division of Rheumatology, Department of Medicine, University of Massachusetts Medical School, Worcester, MA 01605, USA. jonathan.kay@umassmemorial.org&lt;/auth-address&gt;&lt;titles&gt;&lt;title&gt;ACR/EULAR 2010 rheumatoid arthritis classification criteria&lt;/title&gt;&lt;secondary-title&gt;Rheumatology (Oxford)&lt;/secondary-title&gt;&lt;/titles&gt;&lt;periodical&gt;&lt;full-title&gt;Rheumatology (Oxford)&lt;/full-title&gt;&lt;/periodical&gt;&lt;pages&gt;vi5-9&lt;/pages&gt;&lt;volume&gt;51 Suppl 6&lt;/volume&gt;&lt;keywords&gt;&lt;keyword&gt;Acute-Phase Proteins/*metabolism&lt;/keyword&gt;&lt;keyword&gt;Antirheumatic Agents/therapeutic use&lt;/keyword&gt;&lt;keyword&gt;Arthritis, Rheumatoid/*classification/*diagnosis/drug therapy&lt;/keyword&gt;&lt;keyword&gt;Biomarkers/metabolism&lt;/keyword&gt;&lt;keyword&gt;Disease Progression&lt;/keyword&gt;&lt;keyword&gt;Europe&lt;/keyword&gt;&lt;keyword&gt;Humans&lt;/keyword&gt;&lt;keyword&gt;Joints/*physiopathology&lt;/keyword&gt;&lt;keyword&gt;Methotrexate/therapeutic use&lt;/keyword&gt;&lt;keyword&gt;Societies, Medical&lt;/keyword&gt;&lt;keyword&gt;United States&lt;/keyword&gt;&lt;/keywords&gt;&lt;dates&gt;&lt;year&gt;2012&lt;/year&gt;&lt;pub-dates&gt;&lt;date&gt;Dec&lt;/date&gt;&lt;/pub-dates&gt;&lt;/dates&gt;&lt;isbn&gt;1462-0324&lt;/isbn&gt;&lt;accession-num&gt;23221588&lt;/accession-num&gt;&lt;urls&gt;&lt;/urls&gt;&lt;electronic-resource-num&gt;10.1093/rheumatology/kes279&lt;/electronic-resource-num&gt;&lt;remote-database-provider&gt;NLM&lt;/remote-database-provider&gt;&lt;language&gt;eng&lt;/language&gt;&lt;/record&gt;&lt;/Cite&gt;&lt;/EndNote&gt;</w:instrText>
      </w:r>
      <w:r w:rsidR="004263B9"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[17]</w:t>
      </w:r>
      <w:r w:rsidR="004263B9" w:rsidRPr="003110F8">
        <w:rPr>
          <w:rFonts w:ascii="Times New Roman" w:hAnsi="Times New Roman" w:cs="Times New Roman"/>
          <w:sz w:val="20"/>
          <w:szCs w:val="20"/>
          <w:lang w:val="en-GB"/>
        </w:rPr>
        <w:fldChar w:fldCharType="end"/>
      </w:r>
      <w:r w:rsidRPr="003110F8">
        <w:rPr>
          <w:rFonts w:ascii="Times New Roman" w:hAnsi="Times New Roman" w:cs="Times New Roman"/>
          <w:sz w:val="20"/>
          <w:szCs w:val="20"/>
          <w:lang w:val="en-GB"/>
        </w:rPr>
        <w:t>, were able to walk barefoot, and aged over 20 years. The exclusion criteria included people with other inflammatory rheumatic disorders (e.g., crystal arthropathies, spondylarthritis,</w:t>
      </w:r>
      <w:r w:rsidR="00C17D1F" w:rsidRPr="003110F8">
        <w:rPr>
          <w:rFonts w:ascii="Times New Roman" w:hAnsi="Times New Roman" w:cs="Times New Roman"/>
          <w:sz w:val="20"/>
          <w:szCs w:val="20"/>
          <w:lang w:val="en-GB"/>
        </w:rPr>
        <w:t xml:space="preserve"> systemic lupus erythematosus</w:t>
      </w:r>
      <w:r w:rsidRPr="003110F8">
        <w:rPr>
          <w:rFonts w:ascii="Times New Roman" w:hAnsi="Times New Roman" w:cs="Times New Roman"/>
          <w:sz w:val="20"/>
          <w:szCs w:val="20"/>
          <w:lang w:val="en-GB"/>
        </w:rPr>
        <w:t>, etc</w:t>
      </w:r>
      <w:r w:rsidR="00C17D1F" w:rsidRPr="003110F8">
        <w:rPr>
          <w:rFonts w:ascii="Times New Roman" w:hAnsi="Times New Roman" w:cs="Times New Roman"/>
          <w:sz w:val="20"/>
          <w:szCs w:val="20"/>
          <w:lang w:val="en-GB"/>
        </w:rPr>
        <w:t>.</w:t>
      </w:r>
      <w:r w:rsidRPr="003110F8">
        <w:rPr>
          <w:rFonts w:ascii="Times New Roman" w:hAnsi="Times New Roman" w:cs="Times New Roman"/>
          <w:sz w:val="20"/>
          <w:szCs w:val="20"/>
          <w:lang w:val="en-GB"/>
        </w:rPr>
        <w:t xml:space="preserve">). Ethical approval was obtained from the AUT Ethics Committee (AUTEC 22/261). All participants were required to provide written informed consent prior to data collection. </w:t>
      </w:r>
    </w:p>
    <w:p w14:paraId="6EFE82C1" w14:textId="77777777" w:rsidR="00F53B29" w:rsidRPr="003110F8" w:rsidRDefault="00F53B29" w:rsidP="00771374">
      <w:pPr>
        <w:spacing w:line="360" w:lineRule="auto"/>
        <w:rPr>
          <w:rFonts w:ascii="Times New Roman" w:hAnsi="Times New Roman" w:cs="Times New Roman"/>
          <w:b/>
          <w:bCs/>
          <w:sz w:val="20"/>
          <w:szCs w:val="20"/>
          <w:lang w:val="en-GB"/>
        </w:rPr>
      </w:pPr>
      <w:r w:rsidRPr="003110F8">
        <w:rPr>
          <w:rFonts w:ascii="Times New Roman" w:hAnsi="Times New Roman" w:cs="Times New Roman"/>
          <w:b/>
          <w:bCs/>
          <w:sz w:val="20"/>
          <w:szCs w:val="20"/>
          <w:lang w:val="en-GB"/>
        </w:rPr>
        <w:t xml:space="preserve">Data collection </w:t>
      </w:r>
    </w:p>
    <w:p w14:paraId="34EB0918" w14:textId="27D59DEB" w:rsidR="00F53B29" w:rsidRPr="003110F8" w:rsidRDefault="00F53B29" w:rsidP="00771374">
      <w:pPr>
        <w:spacing w:line="360" w:lineRule="auto"/>
        <w:rPr>
          <w:rFonts w:ascii="Times New Roman" w:hAnsi="Times New Roman" w:cs="Times New Roman"/>
          <w:sz w:val="20"/>
          <w:szCs w:val="20"/>
          <w:lang w:val="en-GB"/>
        </w:rPr>
      </w:pPr>
      <w:r w:rsidRPr="003110F8">
        <w:rPr>
          <w:rFonts w:ascii="Times New Roman" w:hAnsi="Times New Roman" w:cs="Times New Roman"/>
          <w:sz w:val="20"/>
          <w:szCs w:val="20"/>
          <w:lang w:val="en-GB"/>
        </w:rPr>
        <w:t xml:space="preserve">All participants attended a single study visit at the AUT North Campus (Northcote, Auckland) or the AUT South Campus (Manukau, Auckland). Demographic and clinical characteristics were recorded for all participants on a standardised clinical report form, including, age, gender, </w:t>
      </w:r>
      <w:r w:rsidR="00CC7206" w:rsidRPr="003110F8">
        <w:rPr>
          <w:rFonts w:ascii="Times New Roman" w:hAnsi="Times New Roman" w:cs="Times New Roman"/>
          <w:sz w:val="20"/>
          <w:szCs w:val="20"/>
          <w:lang w:val="en-GB"/>
        </w:rPr>
        <w:t xml:space="preserve">self-reported </w:t>
      </w:r>
      <w:r w:rsidRPr="003110F8">
        <w:rPr>
          <w:rFonts w:ascii="Times New Roman" w:hAnsi="Times New Roman" w:cs="Times New Roman"/>
          <w:sz w:val="20"/>
          <w:szCs w:val="20"/>
          <w:lang w:val="en-GB"/>
        </w:rPr>
        <w:t>ethnicity</w:t>
      </w:r>
      <w:r w:rsidR="001C35F0" w:rsidRPr="003110F8">
        <w:rPr>
          <w:rFonts w:ascii="Times New Roman" w:hAnsi="Times New Roman" w:cs="Times New Roman"/>
          <w:sz w:val="20"/>
          <w:szCs w:val="20"/>
          <w:lang w:val="en-GB"/>
        </w:rPr>
        <w:t xml:space="preserve"> (</w:t>
      </w:r>
      <w:r w:rsidR="000A2DA2" w:rsidRPr="003110F8">
        <w:rPr>
          <w:rFonts w:ascii="Times New Roman" w:hAnsi="Times New Roman" w:cs="Times New Roman"/>
          <w:sz w:val="20"/>
          <w:szCs w:val="20"/>
          <w:lang w:val="en-GB"/>
        </w:rPr>
        <w:t xml:space="preserve">NZ European, Māori, Pacific Peoples, Middle Eastern, </w:t>
      </w:r>
      <w:r w:rsidR="00AF010F" w:rsidRPr="003110F8">
        <w:rPr>
          <w:rFonts w:ascii="Times New Roman" w:hAnsi="Times New Roman" w:cs="Times New Roman"/>
          <w:sz w:val="20"/>
          <w:szCs w:val="20"/>
          <w:lang w:val="en-GB"/>
        </w:rPr>
        <w:t>Hispanic</w:t>
      </w:r>
      <w:r w:rsidR="000A2DA2" w:rsidRPr="003110F8">
        <w:rPr>
          <w:rFonts w:ascii="Times New Roman" w:hAnsi="Times New Roman" w:cs="Times New Roman"/>
          <w:sz w:val="20"/>
          <w:szCs w:val="20"/>
          <w:lang w:val="en-GB"/>
        </w:rPr>
        <w:t>, African</w:t>
      </w:r>
      <w:r w:rsidR="00AF010F" w:rsidRPr="003110F8">
        <w:rPr>
          <w:rFonts w:ascii="Times New Roman" w:hAnsi="Times New Roman" w:cs="Times New Roman"/>
          <w:sz w:val="20"/>
          <w:szCs w:val="20"/>
          <w:lang w:val="en-GB"/>
        </w:rPr>
        <w:t xml:space="preserve"> American</w:t>
      </w:r>
      <w:r w:rsidR="000A2DA2" w:rsidRPr="003110F8">
        <w:rPr>
          <w:rFonts w:ascii="Times New Roman" w:hAnsi="Times New Roman" w:cs="Times New Roman"/>
          <w:sz w:val="20"/>
          <w:szCs w:val="20"/>
          <w:lang w:val="en-GB"/>
        </w:rPr>
        <w:t>, Asian, Other)</w:t>
      </w:r>
      <w:r w:rsidRPr="003110F8">
        <w:rPr>
          <w:rFonts w:ascii="Times New Roman" w:hAnsi="Times New Roman" w:cs="Times New Roman"/>
          <w:sz w:val="20"/>
          <w:szCs w:val="20"/>
          <w:lang w:val="en-GB"/>
        </w:rPr>
        <w:t xml:space="preserve">, </w:t>
      </w:r>
      <w:r w:rsidR="00EA3E3A" w:rsidRPr="003110F8">
        <w:rPr>
          <w:rFonts w:ascii="Times New Roman" w:hAnsi="Times New Roman" w:cs="Times New Roman"/>
          <w:sz w:val="20"/>
          <w:szCs w:val="20"/>
          <w:lang w:val="en-GB"/>
        </w:rPr>
        <w:t>RA</w:t>
      </w:r>
      <w:r w:rsidRPr="003110F8">
        <w:rPr>
          <w:rFonts w:ascii="Times New Roman" w:hAnsi="Times New Roman" w:cs="Times New Roman"/>
          <w:sz w:val="20"/>
          <w:szCs w:val="20"/>
          <w:lang w:val="en-GB"/>
        </w:rPr>
        <w:t xml:space="preserve"> disease duration, medications, and co-morbidities. Participants were also asked to complete a 100mm foot pain visual analogue scale (VAS), indicate any areas of pain on a Chatterton Foot Diagram </w:t>
      </w:r>
      <w:r w:rsidR="00630EB7" w:rsidRPr="003110F8">
        <w:rPr>
          <w:rFonts w:ascii="Times New Roman" w:hAnsi="Times New Roman" w:cs="Times New Roman"/>
          <w:sz w:val="20"/>
          <w:szCs w:val="20"/>
        </w:rPr>
        <w:fldChar w:fldCharType="begin"/>
      </w:r>
      <w:r w:rsidR="00A65441" w:rsidRPr="003110F8">
        <w:rPr>
          <w:rFonts w:ascii="Times New Roman" w:hAnsi="Times New Roman" w:cs="Times New Roman"/>
          <w:sz w:val="20"/>
          <w:szCs w:val="20"/>
        </w:rPr>
        <w:instrText xml:space="preserve"> ADDIN EN.CITE &lt;EndNote&gt;&lt;Cite&gt;&lt;Author&gt;Chatterton&lt;/Author&gt;&lt;Year&gt;2013&lt;/Year&gt;&lt;RecNum&gt;12&lt;/RecNum&gt;&lt;DisplayText&gt;[18]&lt;/DisplayText&gt;&lt;record&gt;&lt;rec-number&gt;12&lt;/rec-number&gt;&lt;foreign-keys&gt;&lt;key app="EN" db-id="pvd55x9pxaf9zpe0af9ptpaz9rarrere2555" timestamp="1656884302"&gt;12&lt;/key&gt;&lt;/foreign-keys&gt;&lt;ref-type name="Journal Article"&gt;17&lt;/ref-type&gt;&lt;contributors&gt;&lt;authors&gt;&lt;author&gt;Chatterton, Benjamin D.&lt;/author&gt;&lt;author&gt;Muller, Sara&lt;/author&gt;&lt;author&gt;Thomas, Martin J.&lt;/author&gt;&lt;author&gt;Menz, Hylton B.&lt;/author&gt;&lt;author&gt;Rome, Keith&lt;/author&gt;&lt;author&gt;Roddy, Edward&lt;/author&gt;&lt;/authors&gt;&lt;/contributors&gt;&lt;titles&gt;&lt;title&gt;Inter and intra-rater repeatability of the scoring of foot pain drawings&lt;/title&gt;&lt;secondary-title&gt;Journal of Foot and Ankle Research&lt;/secondary-title&gt;&lt;/titles&gt;&lt;periodical&gt;&lt;full-title&gt;Journal of Foot and Ankle Research&lt;/full-title&gt;&lt;/periodical&gt;&lt;pages&gt;44&lt;/pages&gt;&lt;volume&gt;6&lt;/volume&gt;&lt;number&gt;1&lt;/number&gt;&lt;dates&gt;&lt;year&gt;2013&lt;/year&gt;&lt;pub-dates&gt;&lt;date&gt;2013/11/01&lt;/date&gt;&lt;/pub-dates&gt;&lt;/dates&gt;&lt;isbn&gt;1757-1146&lt;/isbn&gt;&lt;urls&gt;&lt;related-urls&gt;&lt;url&gt;https://doi.org/10.1186/1757-1146-6-44&lt;/url&gt;&lt;/related-urls&gt;&lt;/urls&gt;&lt;electronic-resource-num&gt;10.1186/1757-1146-6-44&lt;/electronic-resource-num&gt;&lt;/record&gt;&lt;/Cite&gt;&lt;/EndNote&gt;</w:instrText>
      </w:r>
      <w:r w:rsidR="00630EB7" w:rsidRPr="003110F8">
        <w:rPr>
          <w:rFonts w:ascii="Times New Roman" w:hAnsi="Times New Roman" w:cs="Times New Roman"/>
          <w:sz w:val="20"/>
          <w:szCs w:val="20"/>
        </w:rPr>
        <w:fldChar w:fldCharType="separate"/>
      </w:r>
      <w:r w:rsidR="00A65441" w:rsidRPr="003110F8">
        <w:rPr>
          <w:rFonts w:ascii="Times New Roman" w:hAnsi="Times New Roman" w:cs="Times New Roman"/>
          <w:noProof/>
          <w:sz w:val="20"/>
          <w:szCs w:val="20"/>
        </w:rPr>
        <w:t>[18]</w:t>
      </w:r>
      <w:r w:rsidR="00630EB7" w:rsidRPr="003110F8">
        <w:rPr>
          <w:rFonts w:ascii="Times New Roman" w:hAnsi="Times New Roman" w:cs="Times New Roman"/>
          <w:sz w:val="20"/>
          <w:szCs w:val="20"/>
        </w:rPr>
        <w:fldChar w:fldCharType="end"/>
      </w:r>
      <w:r w:rsidRPr="003110F8">
        <w:rPr>
          <w:rFonts w:ascii="Times New Roman" w:hAnsi="Times New Roman" w:cs="Times New Roman"/>
          <w:sz w:val="20"/>
          <w:szCs w:val="20"/>
        </w:rPr>
        <w:t xml:space="preserve">, </w:t>
      </w:r>
      <w:r w:rsidRPr="003110F8">
        <w:rPr>
          <w:rFonts w:ascii="Times New Roman" w:hAnsi="Times New Roman" w:cs="Times New Roman"/>
          <w:sz w:val="20"/>
          <w:szCs w:val="20"/>
          <w:lang w:val="en-GB"/>
        </w:rPr>
        <w:t>and complete the Rheumatoid Arthritis Foot Disease Activity Index (RADAI-F5)</w:t>
      </w:r>
      <w:r w:rsidR="002F19E4" w:rsidRPr="003110F8">
        <w:rPr>
          <w:rFonts w:ascii="Times New Roman" w:hAnsi="Times New Roman" w:cs="Times New Roman"/>
          <w:sz w:val="20"/>
          <w:szCs w:val="20"/>
          <w:lang w:val="en-GB"/>
        </w:rPr>
        <w:t>.</w:t>
      </w:r>
      <w:r w:rsidRPr="003110F8">
        <w:rPr>
          <w:rFonts w:ascii="Times New Roman" w:hAnsi="Times New Roman" w:cs="Times New Roman"/>
          <w:sz w:val="20"/>
          <w:szCs w:val="20"/>
          <w:lang w:val="en-GB"/>
        </w:rPr>
        <w:t xml:space="preserve"> </w:t>
      </w:r>
      <w:r w:rsidR="008420AA" w:rsidRPr="003110F8">
        <w:rPr>
          <w:rFonts w:ascii="Times New Roman" w:hAnsi="Times New Roman" w:cs="Times New Roman"/>
          <w:sz w:val="20"/>
          <w:szCs w:val="20"/>
        </w:rPr>
        <w:t>The RADAI-F5</w:t>
      </w:r>
      <w:r w:rsidR="00A2641B" w:rsidRPr="003110F8">
        <w:rPr>
          <w:rFonts w:ascii="Times New Roman" w:hAnsi="Times New Roman" w:cs="Times New Roman"/>
          <w:sz w:val="20"/>
          <w:szCs w:val="20"/>
        </w:rPr>
        <w:t xml:space="preserve"> </w:t>
      </w:r>
      <w:r w:rsidR="00042E53" w:rsidRPr="003110F8">
        <w:rPr>
          <w:rFonts w:ascii="Times New Roman" w:hAnsi="Times New Roman" w:cs="Times New Roman"/>
          <w:sz w:val="20"/>
          <w:szCs w:val="20"/>
        </w:rPr>
        <w:t>is a reliabl</w:t>
      </w:r>
      <w:r w:rsidR="003F48AE" w:rsidRPr="003110F8">
        <w:rPr>
          <w:rFonts w:ascii="Times New Roman" w:hAnsi="Times New Roman" w:cs="Times New Roman"/>
          <w:sz w:val="20"/>
          <w:szCs w:val="20"/>
        </w:rPr>
        <w:t>e</w:t>
      </w:r>
      <w:r w:rsidR="00042E53" w:rsidRPr="003110F8">
        <w:rPr>
          <w:rFonts w:ascii="Times New Roman" w:hAnsi="Times New Roman" w:cs="Times New Roman"/>
          <w:sz w:val="20"/>
          <w:szCs w:val="20"/>
        </w:rPr>
        <w:t xml:space="preserve"> and valid measures of foot disease activity in people with RA</w:t>
      </w:r>
      <w:r w:rsidR="002F19E4" w:rsidRPr="003110F8">
        <w:rPr>
          <w:rFonts w:ascii="Times New Roman" w:hAnsi="Times New Roman" w:cs="Times New Roman"/>
          <w:sz w:val="20"/>
          <w:szCs w:val="20"/>
        </w:rPr>
        <w:t xml:space="preserve"> </w:t>
      </w:r>
      <w:r w:rsidR="002F19E4" w:rsidRPr="003110F8">
        <w:rPr>
          <w:rFonts w:ascii="Times New Roman" w:hAnsi="Times New Roman" w:cs="Times New Roman"/>
          <w:sz w:val="20"/>
          <w:szCs w:val="20"/>
        </w:rPr>
        <w:fldChar w:fldCharType="begin"/>
      </w:r>
      <w:r w:rsidR="002F19E4" w:rsidRPr="003110F8">
        <w:rPr>
          <w:rFonts w:ascii="Times New Roman" w:hAnsi="Times New Roman" w:cs="Times New Roman"/>
          <w:sz w:val="20"/>
          <w:szCs w:val="20"/>
        </w:rPr>
        <w:instrText xml:space="preserve"> ADDIN EN.CITE &lt;EndNote&gt;&lt;Cite&gt;&lt;Author&gt;Hoque&lt;/Author&gt;&lt;Year&gt;2021&lt;/Year&gt;&lt;RecNum&gt;11&lt;/RecNum&gt;&lt;DisplayText&gt;[19]&lt;/DisplayText&gt;&lt;record&gt;&lt;rec-number&gt;11&lt;/rec-number&gt;&lt;foreign-keys&gt;&lt;key app="EN" db-id="pvd55x9pxaf9zpe0af9ptpaz9rarrere2555" timestamp="1656884189"&gt;11&lt;/key&gt;&lt;/foreign-keys&gt;&lt;ref-type name="Journal Article"&gt;17&lt;/ref-type&gt;&lt;contributors&gt;&lt;authors&gt;&lt;author&gt;Hoque, Anika&lt;/author&gt;&lt;author&gt;Gallagher, Kellie&lt;/author&gt;&lt;author&gt;McEntegart, Anne&lt;/author&gt;&lt;author&gt;Porter, Duncan&lt;/author&gt;&lt;author&gt;Steultjens, Martijn&lt;/author&gt;&lt;author&gt;Woodburn, James&lt;/author&gt;&lt;author&gt;Hendry, Gordon J.&lt;/author&gt;&lt;/authors&gt;&lt;/contributors&gt;&lt;titles&gt;&lt;title&gt;Measuring Inflammatory Foot Disease in Rheumatoid Arthritis: Development and Validation of the Rheumatoid Arthritis Foot Disease Activity Index–5&lt;/title&gt;&lt;secondary-title&gt;Arthritis Care &amp;amp; Research&lt;/secondary-title&gt;&lt;/titles&gt;&lt;periodical&gt;&lt;full-title&gt;Arthritis Care &amp;amp; Research&lt;/full-title&gt;&lt;/periodical&gt;&lt;pages&gt;1290-1299&lt;/pages&gt;&lt;volume&gt;73&lt;/volume&gt;&lt;number&gt;9&lt;/number&gt;&lt;dates&gt;&lt;year&gt;2021&lt;/year&gt;&lt;pub-dates&gt;&lt;date&gt;2021/09/01&lt;/date&gt;&lt;/pub-dates&gt;&lt;/dates&gt;&lt;publisher&gt;John Wiley &amp;amp; Sons, Ltd&lt;/publisher&gt;&lt;isbn&gt;2151-464X&lt;/isbn&gt;&lt;work-type&gt;https://doi.org/10.1002/acr.24259&lt;/work-type&gt;&lt;urls&gt;&lt;related-urls&gt;&lt;url&gt;https://doi.org/10.1002/acr.24259&lt;/url&gt;&lt;/related-urls&gt;&lt;/urls&gt;&lt;electronic-resource-num&gt;https://doi.org/10.1002/acr.24259&lt;/electronic-resource-num&gt;&lt;access-date&gt;2022/07/03&lt;/access-date&gt;&lt;/record&gt;&lt;/Cite&gt;&lt;/EndNote&gt;</w:instrText>
      </w:r>
      <w:r w:rsidR="002F19E4" w:rsidRPr="003110F8">
        <w:rPr>
          <w:rFonts w:ascii="Times New Roman" w:hAnsi="Times New Roman" w:cs="Times New Roman"/>
          <w:sz w:val="20"/>
          <w:szCs w:val="20"/>
        </w:rPr>
        <w:fldChar w:fldCharType="separate"/>
      </w:r>
      <w:r w:rsidR="002F19E4" w:rsidRPr="003110F8">
        <w:rPr>
          <w:rFonts w:ascii="Times New Roman" w:hAnsi="Times New Roman" w:cs="Times New Roman"/>
          <w:noProof/>
          <w:sz w:val="20"/>
          <w:szCs w:val="20"/>
        </w:rPr>
        <w:t>[19]</w:t>
      </w:r>
      <w:r w:rsidR="002F19E4" w:rsidRPr="003110F8">
        <w:rPr>
          <w:rFonts w:ascii="Times New Roman" w:hAnsi="Times New Roman" w:cs="Times New Roman"/>
          <w:sz w:val="20"/>
          <w:szCs w:val="20"/>
        </w:rPr>
        <w:fldChar w:fldCharType="end"/>
      </w:r>
      <w:r w:rsidR="00042E53" w:rsidRPr="003110F8">
        <w:rPr>
          <w:rFonts w:ascii="Times New Roman" w:hAnsi="Times New Roman" w:cs="Times New Roman"/>
          <w:sz w:val="20"/>
          <w:szCs w:val="20"/>
        </w:rPr>
        <w:t xml:space="preserve">. It </w:t>
      </w:r>
      <w:r w:rsidR="00A2641B" w:rsidRPr="003110F8">
        <w:rPr>
          <w:rFonts w:ascii="Times New Roman" w:hAnsi="Times New Roman" w:cs="Times New Roman"/>
          <w:sz w:val="20"/>
          <w:szCs w:val="20"/>
        </w:rPr>
        <w:t xml:space="preserve">contains five questions </w:t>
      </w:r>
      <w:r w:rsidR="00844709" w:rsidRPr="003110F8">
        <w:rPr>
          <w:rFonts w:ascii="Times New Roman" w:hAnsi="Times New Roman" w:cs="Times New Roman"/>
          <w:sz w:val="20"/>
          <w:szCs w:val="20"/>
        </w:rPr>
        <w:t xml:space="preserve">related to foot disease activity </w:t>
      </w:r>
      <w:r w:rsidR="00A2641B" w:rsidRPr="003110F8">
        <w:rPr>
          <w:rFonts w:ascii="Times New Roman" w:hAnsi="Times New Roman" w:cs="Times New Roman"/>
          <w:sz w:val="20"/>
          <w:szCs w:val="20"/>
        </w:rPr>
        <w:t xml:space="preserve">which </w:t>
      </w:r>
      <w:r w:rsidR="003F48AE" w:rsidRPr="003110F8">
        <w:rPr>
          <w:rFonts w:ascii="Times New Roman" w:hAnsi="Times New Roman" w:cs="Times New Roman"/>
          <w:sz w:val="20"/>
          <w:szCs w:val="20"/>
        </w:rPr>
        <w:t>participants</w:t>
      </w:r>
      <w:r w:rsidR="00A2641B" w:rsidRPr="003110F8">
        <w:rPr>
          <w:rFonts w:ascii="Times New Roman" w:hAnsi="Times New Roman" w:cs="Times New Roman"/>
          <w:sz w:val="20"/>
          <w:szCs w:val="20"/>
        </w:rPr>
        <w:t xml:space="preserve"> rate from </w:t>
      </w:r>
      <w:r w:rsidR="00042E53" w:rsidRPr="003110F8">
        <w:rPr>
          <w:rFonts w:ascii="Times New Roman" w:hAnsi="Times New Roman" w:cs="Times New Roman"/>
          <w:sz w:val="20"/>
          <w:szCs w:val="20"/>
        </w:rPr>
        <w:t>0 to 10</w:t>
      </w:r>
      <w:r w:rsidR="00844709" w:rsidRPr="003110F8">
        <w:rPr>
          <w:rFonts w:ascii="Times New Roman" w:hAnsi="Times New Roman" w:cs="Times New Roman"/>
          <w:sz w:val="20"/>
          <w:szCs w:val="20"/>
        </w:rPr>
        <w:t xml:space="preserve">. These scores </w:t>
      </w:r>
      <w:r w:rsidR="00963E3C" w:rsidRPr="003110F8">
        <w:rPr>
          <w:rFonts w:ascii="Times New Roman" w:hAnsi="Times New Roman" w:cs="Times New Roman"/>
          <w:sz w:val="20"/>
          <w:szCs w:val="20"/>
        </w:rPr>
        <w:t xml:space="preserve">are then summated and divided by five to provide an average </w:t>
      </w:r>
      <w:r w:rsidR="003F48AE" w:rsidRPr="003110F8">
        <w:rPr>
          <w:rFonts w:ascii="Times New Roman" w:hAnsi="Times New Roman" w:cs="Times New Roman"/>
          <w:sz w:val="20"/>
          <w:szCs w:val="20"/>
        </w:rPr>
        <w:t xml:space="preserve">overall </w:t>
      </w:r>
      <w:r w:rsidR="00963E3C" w:rsidRPr="003110F8">
        <w:rPr>
          <w:rFonts w:ascii="Times New Roman" w:hAnsi="Times New Roman" w:cs="Times New Roman"/>
          <w:sz w:val="20"/>
          <w:szCs w:val="20"/>
        </w:rPr>
        <w:t>score</w:t>
      </w:r>
      <w:r w:rsidR="00D00FAA" w:rsidRPr="003110F8">
        <w:rPr>
          <w:rFonts w:ascii="Times New Roman" w:hAnsi="Times New Roman" w:cs="Times New Roman"/>
          <w:sz w:val="20"/>
          <w:szCs w:val="20"/>
        </w:rPr>
        <w:t xml:space="preserve"> where </w:t>
      </w:r>
      <w:r w:rsidR="00A54AE6" w:rsidRPr="003110F8">
        <w:rPr>
          <w:rFonts w:ascii="Times New Roman" w:hAnsi="Times New Roman" w:cs="Times New Roman"/>
          <w:sz w:val="20"/>
          <w:szCs w:val="20"/>
        </w:rPr>
        <w:t>&gt;1 to 3.6 = mild disease activity, &gt;3.6 to 5.7 = moderate disease activity, and &gt;5.7 to 10 = high disease activity</w:t>
      </w:r>
      <w:r w:rsidR="00963E3C" w:rsidRPr="003110F8">
        <w:rPr>
          <w:rFonts w:ascii="Times New Roman" w:hAnsi="Times New Roman" w:cs="Times New Roman"/>
          <w:sz w:val="20"/>
          <w:szCs w:val="20"/>
        </w:rPr>
        <w:t>.</w:t>
      </w:r>
      <w:r w:rsidR="008420AA" w:rsidRPr="003110F8">
        <w:rPr>
          <w:rFonts w:ascii="Times New Roman" w:hAnsi="Times New Roman" w:cs="Times New Roman"/>
          <w:sz w:val="20"/>
          <w:szCs w:val="20"/>
        </w:rPr>
        <w:t xml:space="preserve"> </w:t>
      </w:r>
      <w:r w:rsidRPr="003110F8">
        <w:rPr>
          <w:rFonts w:ascii="Times New Roman" w:hAnsi="Times New Roman" w:cs="Times New Roman"/>
          <w:sz w:val="20"/>
          <w:szCs w:val="20"/>
          <w:lang w:val="en-GB"/>
        </w:rPr>
        <w:t xml:space="preserve">Height and weight were measured to calculate </w:t>
      </w:r>
      <w:r w:rsidR="00236BC7" w:rsidRPr="003110F8">
        <w:rPr>
          <w:rFonts w:ascii="Times New Roman" w:hAnsi="Times New Roman" w:cs="Times New Roman"/>
          <w:sz w:val="20"/>
          <w:szCs w:val="20"/>
          <w:lang w:val="en-GB"/>
        </w:rPr>
        <w:t>body mass index (</w:t>
      </w:r>
      <w:r w:rsidRPr="003110F8">
        <w:rPr>
          <w:rFonts w:ascii="Times New Roman" w:hAnsi="Times New Roman" w:cs="Times New Roman"/>
          <w:sz w:val="20"/>
          <w:szCs w:val="20"/>
          <w:lang w:val="en-GB"/>
        </w:rPr>
        <w:t>BMI</w:t>
      </w:r>
      <w:r w:rsidR="00236BC7" w:rsidRPr="003110F8">
        <w:rPr>
          <w:rFonts w:ascii="Times New Roman" w:hAnsi="Times New Roman" w:cs="Times New Roman"/>
          <w:sz w:val="20"/>
          <w:szCs w:val="20"/>
          <w:lang w:val="en-GB"/>
        </w:rPr>
        <w:t>)</w:t>
      </w:r>
      <w:r w:rsidRPr="003110F8">
        <w:rPr>
          <w:rFonts w:ascii="Times New Roman" w:hAnsi="Times New Roman" w:cs="Times New Roman"/>
          <w:sz w:val="20"/>
          <w:szCs w:val="20"/>
          <w:lang w:val="en-GB"/>
        </w:rPr>
        <w:t xml:space="preserve">, and specific foot joints were examined for the presence of palpable tenderness and swelling </w:t>
      </w:r>
      <w:r w:rsidR="00236BC7" w:rsidRPr="003110F8">
        <w:rPr>
          <w:rFonts w:ascii="Times New Roman" w:hAnsi="Times New Roman" w:cs="Times New Roman"/>
          <w:sz w:val="20"/>
          <w:szCs w:val="20"/>
          <w:lang w:val="en-GB"/>
        </w:rPr>
        <w:t>(</w:t>
      </w:r>
      <w:r w:rsidRPr="003110F8">
        <w:rPr>
          <w:rFonts w:ascii="Times New Roman" w:hAnsi="Times New Roman" w:cs="Times New Roman"/>
          <w:sz w:val="20"/>
          <w:szCs w:val="20"/>
          <w:lang w:val="en-GB"/>
        </w:rPr>
        <w:t xml:space="preserve">MTPJs 1-5, digital interphalangeal joints 1-5, midtarsal joint, subtalar joint, talo-crural joint).  </w:t>
      </w:r>
    </w:p>
    <w:p w14:paraId="37C8B59C" w14:textId="77777777" w:rsidR="00F53B29" w:rsidRPr="003110F8" w:rsidRDefault="00F53B29" w:rsidP="00771374">
      <w:pPr>
        <w:spacing w:line="360" w:lineRule="auto"/>
        <w:rPr>
          <w:rFonts w:ascii="Times New Roman" w:hAnsi="Times New Roman" w:cs="Times New Roman"/>
          <w:i/>
          <w:iCs/>
          <w:sz w:val="20"/>
          <w:szCs w:val="20"/>
          <w:lang w:val="en-GB"/>
        </w:rPr>
      </w:pPr>
    </w:p>
    <w:p w14:paraId="29EBFDFC" w14:textId="7A16D258" w:rsidR="00F53B29" w:rsidRPr="003110F8" w:rsidRDefault="00F53B29" w:rsidP="00771374">
      <w:pPr>
        <w:spacing w:line="360" w:lineRule="auto"/>
        <w:rPr>
          <w:rFonts w:ascii="Times New Roman" w:hAnsi="Times New Roman" w:cs="Times New Roman"/>
          <w:i/>
          <w:iCs/>
          <w:sz w:val="20"/>
          <w:szCs w:val="20"/>
          <w:lang w:val="en-GB"/>
        </w:rPr>
      </w:pPr>
      <w:r w:rsidRPr="003110F8">
        <w:rPr>
          <w:rFonts w:ascii="Times New Roman" w:hAnsi="Times New Roman" w:cs="Times New Roman"/>
          <w:i/>
          <w:iCs/>
          <w:sz w:val="20"/>
          <w:szCs w:val="20"/>
          <w:lang w:val="en-GB"/>
        </w:rPr>
        <w:t>Dynamic plantar pressure</w:t>
      </w:r>
    </w:p>
    <w:p w14:paraId="5D7B7DFE" w14:textId="07E7EC3D" w:rsidR="00F53B29" w:rsidRPr="003110F8" w:rsidRDefault="00F53B29" w:rsidP="00771374">
      <w:pPr>
        <w:spacing w:line="360" w:lineRule="auto"/>
        <w:rPr>
          <w:rFonts w:ascii="Times New Roman" w:hAnsi="Times New Roman" w:cs="Times New Roman"/>
          <w:sz w:val="20"/>
          <w:szCs w:val="20"/>
          <w:lang w:val="en-GB"/>
        </w:rPr>
      </w:pPr>
      <w:r w:rsidRPr="003110F8">
        <w:rPr>
          <w:rFonts w:ascii="Times New Roman" w:hAnsi="Times New Roman" w:cs="Times New Roman"/>
          <w:sz w:val="20"/>
          <w:szCs w:val="20"/>
          <w:lang w:val="en-GB"/>
        </w:rPr>
        <w:t xml:space="preserve">A dynamic assessment of </w:t>
      </w:r>
      <w:r w:rsidR="00BC78D9" w:rsidRPr="003110F8">
        <w:rPr>
          <w:rFonts w:ascii="Times New Roman" w:hAnsi="Times New Roman" w:cs="Times New Roman"/>
          <w:sz w:val="20"/>
          <w:szCs w:val="20"/>
          <w:lang w:val="en-GB"/>
        </w:rPr>
        <w:t xml:space="preserve">plantar pressure of </w:t>
      </w:r>
      <w:r w:rsidRPr="003110F8">
        <w:rPr>
          <w:rFonts w:ascii="Times New Roman" w:hAnsi="Times New Roman" w:cs="Times New Roman"/>
          <w:sz w:val="20"/>
          <w:szCs w:val="20"/>
          <w:lang w:val="en-GB"/>
        </w:rPr>
        <w:t xml:space="preserve">both feet was </w:t>
      </w:r>
      <w:r w:rsidR="00BC78D9" w:rsidRPr="003110F8">
        <w:rPr>
          <w:rFonts w:ascii="Times New Roman" w:hAnsi="Times New Roman" w:cs="Times New Roman"/>
          <w:sz w:val="20"/>
          <w:szCs w:val="20"/>
          <w:lang w:val="en-GB"/>
        </w:rPr>
        <w:t>performed</w:t>
      </w:r>
      <w:r w:rsidRPr="003110F8">
        <w:rPr>
          <w:rFonts w:ascii="Times New Roman" w:hAnsi="Times New Roman" w:cs="Times New Roman"/>
          <w:sz w:val="20"/>
          <w:szCs w:val="20"/>
          <w:lang w:val="en-GB"/>
        </w:rPr>
        <w:t xml:space="preserve"> using a 5-mm-thick pressure mat (432 mm x 368 mm; TekScan). The mat incorporates 2,288 resistive sensors which sample at a rate of 40 Hz. Prior to data collection, the mat </w:t>
      </w:r>
      <w:r w:rsidR="00BC78D9" w:rsidRPr="003110F8">
        <w:rPr>
          <w:rFonts w:ascii="Times New Roman" w:hAnsi="Times New Roman" w:cs="Times New Roman"/>
          <w:sz w:val="20"/>
          <w:szCs w:val="20"/>
          <w:lang w:val="en-GB"/>
        </w:rPr>
        <w:t>was</w:t>
      </w:r>
      <w:r w:rsidRPr="003110F8">
        <w:rPr>
          <w:rFonts w:ascii="Times New Roman" w:hAnsi="Times New Roman" w:cs="Times New Roman"/>
          <w:sz w:val="20"/>
          <w:szCs w:val="20"/>
          <w:lang w:val="en-GB"/>
        </w:rPr>
        <w:t xml:space="preserve"> calibrated to the participant’s weight. The two-step gait initiation protocol was used to ensure that each participant's foot contact</w:t>
      </w:r>
      <w:r w:rsidR="003C5F61" w:rsidRPr="003110F8">
        <w:rPr>
          <w:rFonts w:ascii="Times New Roman" w:hAnsi="Times New Roman" w:cs="Times New Roman"/>
          <w:sz w:val="20"/>
          <w:szCs w:val="20"/>
          <w:lang w:val="en-GB"/>
        </w:rPr>
        <w:t>ed</w:t>
      </w:r>
      <w:r w:rsidRPr="003110F8">
        <w:rPr>
          <w:rFonts w:ascii="Times New Roman" w:hAnsi="Times New Roman" w:cs="Times New Roman"/>
          <w:sz w:val="20"/>
          <w:szCs w:val="20"/>
          <w:lang w:val="en-GB"/>
        </w:rPr>
        <w:t xml:space="preserve"> the sensor area of the mat with the second step </w:t>
      </w:r>
      <w:r w:rsidR="00630EB7" w:rsidRPr="003110F8">
        <w:rPr>
          <w:rFonts w:ascii="Times New Roman" w:hAnsi="Times New Roman" w:cs="Times New Roman"/>
          <w:sz w:val="20"/>
          <w:szCs w:val="20"/>
        </w:rPr>
        <w:fldChar w:fldCharType="begin"/>
      </w:r>
      <w:r w:rsidR="00A65441" w:rsidRPr="003110F8">
        <w:rPr>
          <w:rFonts w:ascii="Times New Roman" w:hAnsi="Times New Roman" w:cs="Times New Roman"/>
          <w:sz w:val="20"/>
          <w:szCs w:val="20"/>
        </w:rPr>
        <w:instrText xml:space="preserve"> ADDIN EN.CITE &lt;EndNote&gt;&lt;Cite&gt;&lt;Author&gt;Bryant&lt;/Author&gt;&lt;Year&gt;1999&lt;/Year&gt;&lt;RecNum&gt;1&lt;/RecNum&gt;&lt;DisplayText&gt;[20]&lt;/DisplayText&gt;&lt;record&gt;&lt;rec-number&gt;1&lt;/rec-number&gt;&lt;foreign-keys&gt;&lt;key app="EN" db-id="pvd55x9pxaf9zpe0af9ptpaz9rarrere2555" timestamp="1656558208"&gt;1&lt;/key&gt;&lt;/foreign-keys&gt;&lt;ref-type name="Journal Article"&gt;17&lt;/ref-type&gt;&lt;contributors&gt;&lt;authors&gt;&lt;author&gt;Bryant, A.&lt;/author&gt;&lt;author&gt;Singer, K.&lt;/author&gt;&lt;author&gt;Tinley, P.&lt;/author&gt;&lt;/authors&gt;&lt;/contributors&gt;&lt;auth-address&gt;School of Physiotherapy, Curtin University of Technology, Shenton Park, WA, Australia.&lt;/auth-address&gt;&lt;titles&gt;&lt;title&gt;Comparison of the reliability of plantar pressure measurements using the two-step and midgait methods of data collection&lt;/title&gt;&lt;secondary-title&gt;Foot Ankle Int&lt;/secondary-title&gt;&lt;/titles&gt;&lt;periodical&gt;&lt;full-title&gt;Foot Ankle Int&lt;/full-title&gt;&lt;/periodical&gt;&lt;pages&gt;646-50&lt;/pages&gt;&lt;volume&gt;20&lt;/volume&gt;&lt;number&gt;10&lt;/number&gt;&lt;edition&gt;1999/12/14&lt;/edition&gt;&lt;keywords&gt;&lt;keyword&gt;Adult&lt;/keyword&gt;&lt;keyword&gt;Data Collection/*methods/standards&lt;/keyword&gt;&lt;keyword&gt;Female&lt;/keyword&gt;&lt;keyword&gt;Foot/*physiology/physiopathology&lt;/keyword&gt;&lt;keyword&gt;Gait/physiology&lt;/keyword&gt;&lt;keyword&gt;Humans&lt;/keyword&gt;&lt;keyword&gt;Male&lt;/keyword&gt;&lt;keyword&gt;Pressure&lt;/keyword&gt;&lt;keyword&gt;Reference Values&lt;/keyword&gt;&lt;keyword&gt;Reproducibility of Results&lt;/keyword&gt;&lt;keyword&gt;Research Design/*standards&lt;/keyword&gt;&lt;keyword&gt;Walking/*physiology&lt;/keyword&gt;&lt;/keywords&gt;&lt;dates&gt;&lt;year&gt;1999&lt;/year&gt;&lt;pub-dates&gt;&lt;date&gt;Oct&lt;/date&gt;&lt;/pub-dates&gt;&lt;/dates&gt;&lt;isbn&gt;1071-1007 (Print)&amp;#xD;1071-1007&lt;/isbn&gt;&lt;accession-num&gt;10540996&lt;/accession-num&gt;&lt;urls&gt;&lt;/urls&gt;&lt;electronic-resource-num&gt;10.1177/107110079902001006&lt;/electronic-resource-num&gt;&lt;remote-database-provider&gt;NLM&lt;/remote-database-provider&gt;&lt;language&gt;eng&lt;/language&gt;&lt;/record&gt;&lt;/Cite&gt;&lt;/EndNote&gt;</w:instrText>
      </w:r>
      <w:r w:rsidR="00630EB7" w:rsidRPr="003110F8">
        <w:rPr>
          <w:rFonts w:ascii="Times New Roman" w:hAnsi="Times New Roman" w:cs="Times New Roman"/>
          <w:sz w:val="20"/>
          <w:szCs w:val="20"/>
        </w:rPr>
        <w:fldChar w:fldCharType="separate"/>
      </w:r>
      <w:r w:rsidR="00A65441" w:rsidRPr="003110F8">
        <w:rPr>
          <w:rFonts w:ascii="Times New Roman" w:hAnsi="Times New Roman" w:cs="Times New Roman"/>
          <w:noProof/>
          <w:sz w:val="20"/>
          <w:szCs w:val="20"/>
        </w:rPr>
        <w:t>[20]</w:t>
      </w:r>
      <w:r w:rsidR="00630EB7" w:rsidRPr="003110F8">
        <w:rPr>
          <w:rFonts w:ascii="Times New Roman" w:hAnsi="Times New Roman" w:cs="Times New Roman"/>
          <w:sz w:val="20"/>
          <w:szCs w:val="20"/>
        </w:rPr>
        <w:fldChar w:fldCharType="end"/>
      </w:r>
      <w:r w:rsidRPr="003110F8">
        <w:rPr>
          <w:rFonts w:ascii="Times New Roman" w:hAnsi="Times New Roman" w:cs="Times New Roman"/>
          <w:sz w:val="20"/>
          <w:szCs w:val="20"/>
        </w:rPr>
        <w:t xml:space="preserve">. </w:t>
      </w:r>
      <w:r w:rsidRPr="003110F8">
        <w:rPr>
          <w:rFonts w:ascii="Times New Roman" w:hAnsi="Times New Roman" w:cs="Times New Roman"/>
          <w:sz w:val="20"/>
          <w:szCs w:val="20"/>
          <w:lang w:val="en-GB"/>
        </w:rPr>
        <w:t xml:space="preserve">Participants were instructed to walk </w:t>
      </w:r>
      <w:r w:rsidR="00BC78D9" w:rsidRPr="003110F8">
        <w:rPr>
          <w:rFonts w:ascii="Times New Roman" w:hAnsi="Times New Roman" w:cs="Times New Roman"/>
          <w:sz w:val="20"/>
          <w:szCs w:val="20"/>
          <w:lang w:val="en-GB"/>
        </w:rPr>
        <w:t xml:space="preserve">barefoot </w:t>
      </w:r>
      <w:r w:rsidRPr="003110F8">
        <w:rPr>
          <w:rFonts w:ascii="Times New Roman" w:hAnsi="Times New Roman" w:cs="Times New Roman"/>
          <w:sz w:val="20"/>
          <w:szCs w:val="20"/>
          <w:lang w:val="en-GB"/>
        </w:rPr>
        <w:t xml:space="preserve">across the mat at their own comfortable walking </w:t>
      </w:r>
      <w:r w:rsidR="00BC78D9" w:rsidRPr="003110F8">
        <w:rPr>
          <w:rFonts w:ascii="Times New Roman" w:hAnsi="Times New Roman" w:cs="Times New Roman"/>
          <w:sz w:val="20"/>
          <w:szCs w:val="20"/>
          <w:lang w:val="en-GB"/>
        </w:rPr>
        <w:t>pace</w:t>
      </w:r>
      <w:r w:rsidRPr="003110F8">
        <w:rPr>
          <w:rFonts w:ascii="Times New Roman" w:hAnsi="Times New Roman" w:cs="Times New Roman"/>
          <w:sz w:val="20"/>
          <w:szCs w:val="20"/>
          <w:lang w:val="en-GB"/>
        </w:rPr>
        <w:t xml:space="preserve">. Two to three practice walking trials were completed to familiarise participants with the procedure and to facilitate a normal walking pattern across the mat. Following this, three </w:t>
      </w:r>
      <w:r w:rsidR="00BC78D9" w:rsidRPr="003110F8">
        <w:rPr>
          <w:rFonts w:ascii="Times New Roman" w:hAnsi="Times New Roman" w:cs="Times New Roman"/>
          <w:sz w:val="20"/>
          <w:szCs w:val="20"/>
          <w:lang w:val="en-GB"/>
        </w:rPr>
        <w:t>trials per left and right foot were recorded</w:t>
      </w:r>
      <w:r w:rsidRPr="003110F8">
        <w:rPr>
          <w:rFonts w:ascii="Times New Roman" w:hAnsi="Times New Roman" w:cs="Times New Roman"/>
          <w:sz w:val="20"/>
          <w:szCs w:val="20"/>
          <w:lang w:val="en-GB"/>
        </w:rPr>
        <w:t>. The TekScan software was used to mask each foot into seven regions of interest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 representing the hallux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1), lesser toes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2), metatarsal one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 xml:space="preserve">3), metatarsal </w:t>
      </w:r>
      <w:r w:rsidR="008B61E8" w:rsidRPr="003110F8">
        <w:rPr>
          <w:rFonts w:ascii="Times New Roman" w:hAnsi="Times New Roman" w:cs="Times New Roman"/>
          <w:sz w:val="20"/>
          <w:szCs w:val="20"/>
          <w:lang w:val="en-GB"/>
        </w:rPr>
        <w:t>two</w:t>
      </w:r>
      <w:r w:rsidRPr="003110F8">
        <w:rPr>
          <w:rFonts w:ascii="Times New Roman" w:hAnsi="Times New Roman" w:cs="Times New Roman"/>
          <w:sz w:val="20"/>
          <w:szCs w:val="20"/>
          <w:lang w:val="en-GB"/>
        </w:rPr>
        <w:t xml:space="preserve">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4), metatarsals three to five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5), the midfoot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6), and the heel (RO</w:t>
      </w:r>
      <w:r w:rsidR="00DE0A9C"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 xml:space="preserve">7). Manual adjustments and corrections were made to the masking as appropriate to ensure the </w:t>
      </w:r>
      <w:r w:rsidRPr="003110F8">
        <w:rPr>
          <w:rFonts w:ascii="Times New Roman" w:hAnsi="Times New Roman" w:cs="Times New Roman"/>
          <w:sz w:val="20"/>
          <w:szCs w:val="20"/>
          <w:lang w:val="en-GB"/>
        </w:rPr>
        <w:lastRenderedPageBreak/>
        <w:t xml:space="preserve">most optimal position to represent the anatomical structure of the plantar surface of the foot. This masking method has demonstrated excellent reliability for the calculation of pressure measurements during barefoot level walking </w:t>
      </w:r>
      <w:r w:rsidR="00630EB7" w:rsidRPr="003110F8">
        <w:rPr>
          <w:rFonts w:ascii="Times New Roman" w:hAnsi="Times New Roman" w:cs="Times New Roman"/>
          <w:color w:val="000000" w:themeColor="text1"/>
          <w:sz w:val="20"/>
          <w:szCs w:val="20"/>
          <w:lang w:val="en-GB"/>
        </w:rPr>
        <w:fldChar w:fldCharType="begin"/>
      </w:r>
      <w:r w:rsidR="00A65441" w:rsidRPr="003110F8">
        <w:rPr>
          <w:rFonts w:ascii="Times New Roman" w:hAnsi="Times New Roman" w:cs="Times New Roman"/>
          <w:color w:val="000000" w:themeColor="text1"/>
          <w:sz w:val="20"/>
          <w:szCs w:val="20"/>
          <w:lang w:val="en-GB"/>
        </w:rPr>
        <w:instrText xml:space="preserve"> ADDIN EN.CITE &lt;EndNote&gt;&lt;Cite&gt;&lt;Author&gt;Zammit&lt;/Author&gt;&lt;Year&gt;2010&lt;/Year&gt;&lt;RecNum&gt;38&lt;/RecNum&gt;&lt;DisplayText&gt;[21]&lt;/DisplayText&gt;&lt;record&gt;&lt;rec-number&gt;38&lt;/rec-number&gt;&lt;foreign-keys&gt;&lt;key app="EN" db-id="pvd55x9pxaf9zpe0af9ptpaz9rarrere2555" timestamp="1675188560"&gt;38&lt;/key&gt;&lt;/foreign-keys&gt;&lt;ref-type name="Journal Article"&gt;17&lt;/ref-type&gt;&lt;contributors&gt;&lt;authors&gt;&lt;author&gt;Zammit, Gerard V&lt;/author&gt;&lt;author&gt;Menz, Hylton B&lt;/author&gt;&lt;author&gt;Munteanu, Shannon E&lt;/author&gt;&lt;/authors&gt;&lt;/contributors&gt;&lt;titles&gt;&lt;title&gt;Reliability of the TekScan MatScan® system for the measurement of plantar forces and pressures during barefoot level walking in healthy adults&lt;/title&gt;&lt;secondary-title&gt;Journal of foot and ankle research&lt;/secondary-title&gt;&lt;/titles&gt;&lt;periodical&gt;&lt;full-title&gt;Journal of Foot and Ankle Research&lt;/full-title&gt;&lt;/periodical&gt;&lt;pages&gt;1-9&lt;/pages&gt;&lt;volume&gt;3&lt;/volume&gt;&lt;dates&gt;&lt;year&gt;2010&lt;/year&gt;&lt;/dates&gt;&lt;urls&gt;&lt;/urls&gt;&lt;/record&gt;&lt;/Cite&gt;&lt;/EndNote&gt;</w:instrText>
      </w:r>
      <w:r w:rsidR="00630EB7" w:rsidRPr="003110F8">
        <w:rPr>
          <w:rFonts w:ascii="Times New Roman" w:hAnsi="Times New Roman" w:cs="Times New Roman"/>
          <w:color w:val="000000" w:themeColor="text1"/>
          <w:sz w:val="20"/>
          <w:szCs w:val="20"/>
          <w:lang w:val="en-GB"/>
        </w:rPr>
        <w:fldChar w:fldCharType="separate"/>
      </w:r>
      <w:r w:rsidR="00A65441" w:rsidRPr="003110F8">
        <w:rPr>
          <w:rFonts w:ascii="Times New Roman" w:hAnsi="Times New Roman" w:cs="Times New Roman"/>
          <w:noProof/>
          <w:color w:val="000000" w:themeColor="text1"/>
          <w:sz w:val="20"/>
          <w:szCs w:val="20"/>
          <w:lang w:val="en-GB"/>
        </w:rPr>
        <w:t>[21]</w:t>
      </w:r>
      <w:r w:rsidR="00630EB7" w:rsidRPr="003110F8">
        <w:rPr>
          <w:rFonts w:ascii="Times New Roman" w:hAnsi="Times New Roman" w:cs="Times New Roman"/>
          <w:color w:val="000000" w:themeColor="text1"/>
          <w:sz w:val="20"/>
          <w:szCs w:val="20"/>
          <w:lang w:val="en-GB"/>
        </w:rPr>
        <w:fldChar w:fldCharType="end"/>
      </w:r>
      <w:r w:rsidRPr="003110F8">
        <w:rPr>
          <w:rFonts w:ascii="Times New Roman" w:hAnsi="Times New Roman" w:cs="Times New Roman"/>
          <w:sz w:val="20"/>
          <w:szCs w:val="20"/>
          <w:lang w:val="en-GB"/>
        </w:rPr>
        <w:t>. Following generation of the masking template for each foot, the peak plantar pressure (kPa), and pressure time integrals (kPa*sec) were calculated for each RO</w:t>
      </w:r>
      <w:r w:rsidR="00E23502" w:rsidRPr="003110F8">
        <w:rPr>
          <w:rFonts w:ascii="Times New Roman" w:hAnsi="Times New Roman" w:cs="Times New Roman"/>
          <w:sz w:val="20"/>
          <w:szCs w:val="20"/>
          <w:lang w:val="en-GB"/>
        </w:rPr>
        <w:t>I</w:t>
      </w:r>
      <w:r w:rsidRPr="003110F8">
        <w:rPr>
          <w:rFonts w:ascii="Times New Roman" w:hAnsi="Times New Roman" w:cs="Times New Roman"/>
          <w:sz w:val="20"/>
          <w:szCs w:val="20"/>
          <w:lang w:val="en-GB"/>
        </w:rPr>
        <w:t xml:space="preserve">. </w:t>
      </w:r>
    </w:p>
    <w:p w14:paraId="659D641F" w14:textId="77777777" w:rsidR="00F53B29" w:rsidRPr="003110F8" w:rsidRDefault="00F53B29" w:rsidP="00771374">
      <w:pPr>
        <w:spacing w:line="360" w:lineRule="auto"/>
        <w:rPr>
          <w:rFonts w:ascii="Times New Roman" w:hAnsi="Times New Roman" w:cs="Times New Roman"/>
          <w:i/>
          <w:iCs/>
          <w:sz w:val="20"/>
          <w:szCs w:val="20"/>
          <w:lang w:val="en-GB"/>
        </w:rPr>
      </w:pPr>
    </w:p>
    <w:p w14:paraId="6216D3D9" w14:textId="2E99EEC1" w:rsidR="00F53B29" w:rsidRPr="003110F8" w:rsidRDefault="00F53B29" w:rsidP="00771374">
      <w:pPr>
        <w:spacing w:line="360" w:lineRule="auto"/>
        <w:rPr>
          <w:rFonts w:ascii="Times New Roman" w:hAnsi="Times New Roman" w:cs="Times New Roman"/>
          <w:i/>
          <w:iCs/>
          <w:sz w:val="20"/>
          <w:szCs w:val="20"/>
          <w:lang w:val="en-GB"/>
        </w:rPr>
      </w:pPr>
      <w:r w:rsidRPr="003110F8">
        <w:rPr>
          <w:rFonts w:ascii="Times New Roman" w:hAnsi="Times New Roman" w:cs="Times New Roman"/>
          <w:i/>
          <w:iCs/>
          <w:sz w:val="20"/>
          <w:szCs w:val="20"/>
          <w:lang w:val="en-GB"/>
        </w:rPr>
        <w:t>Ultrasound assessment</w:t>
      </w:r>
    </w:p>
    <w:p w14:paraId="20CA1CD3" w14:textId="2AA88317" w:rsidR="00F53B29" w:rsidRPr="003110F8" w:rsidRDefault="00F53B29" w:rsidP="00771374">
      <w:pPr>
        <w:spacing w:line="360" w:lineRule="auto"/>
        <w:rPr>
          <w:rFonts w:ascii="Times New Roman" w:hAnsi="Times New Roman" w:cs="Times New Roman"/>
          <w:color w:val="FF0000"/>
          <w:sz w:val="20"/>
          <w:szCs w:val="20"/>
          <w:lang w:val="en-GB"/>
        </w:rPr>
      </w:pPr>
      <w:r w:rsidRPr="003110F8">
        <w:rPr>
          <w:rFonts w:ascii="Times New Roman" w:hAnsi="Times New Roman" w:cs="Times New Roman"/>
          <w:sz w:val="20"/>
          <w:szCs w:val="20"/>
          <w:lang w:val="en-GB"/>
        </w:rPr>
        <w:t xml:space="preserve">Prior to data collection, the </w:t>
      </w:r>
      <w:r w:rsidR="00236BC7" w:rsidRPr="003110F8">
        <w:rPr>
          <w:rFonts w:ascii="Times New Roman" w:hAnsi="Times New Roman" w:cs="Times New Roman"/>
          <w:sz w:val="20"/>
          <w:szCs w:val="20"/>
          <w:lang w:val="en-GB"/>
        </w:rPr>
        <w:t>primary researcher (LA)</w:t>
      </w:r>
      <w:r w:rsidRPr="003110F8">
        <w:rPr>
          <w:rFonts w:ascii="Times New Roman" w:hAnsi="Times New Roman" w:cs="Times New Roman"/>
          <w:sz w:val="20"/>
          <w:szCs w:val="20"/>
          <w:lang w:val="en-GB"/>
        </w:rPr>
        <w:t xml:space="preserve"> undertook </w:t>
      </w:r>
      <w:r w:rsidR="00B12152" w:rsidRPr="003110F8">
        <w:rPr>
          <w:rFonts w:ascii="Times New Roman" w:hAnsi="Times New Roman" w:cs="Times New Roman"/>
          <w:sz w:val="20"/>
          <w:szCs w:val="20"/>
          <w:lang w:val="en-GB"/>
        </w:rPr>
        <w:t xml:space="preserve">approximately </w:t>
      </w:r>
      <w:r w:rsidRPr="003110F8">
        <w:rPr>
          <w:rFonts w:ascii="Times New Roman" w:hAnsi="Times New Roman" w:cs="Times New Roman"/>
          <w:sz w:val="20"/>
          <w:szCs w:val="20"/>
          <w:lang w:val="en-GB"/>
        </w:rPr>
        <w:t>40 hours of training under a podiatrist with &gt;10 years of experience in ultrasound assessment of the foot (BI). A</w:t>
      </w:r>
      <w:r w:rsidR="00BC78D9" w:rsidRPr="003110F8">
        <w:rPr>
          <w:rFonts w:ascii="Times New Roman" w:hAnsi="Times New Roman" w:cs="Times New Roman"/>
          <w:sz w:val="20"/>
          <w:szCs w:val="20"/>
          <w:lang w:val="en-GB"/>
        </w:rPr>
        <w:t>s part of this training, a</w:t>
      </w:r>
      <w:r w:rsidRPr="003110F8">
        <w:rPr>
          <w:rFonts w:ascii="Times New Roman" w:hAnsi="Times New Roman" w:cs="Times New Roman"/>
          <w:sz w:val="20"/>
          <w:szCs w:val="20"/>
          <w:lang w:val="en-GB"/>
        </w:rPr>
        <w:t xml:space="preserve"> reliability exercise was undertaken to ensure the </w:t>
      </w:r>
      <w:r w:rsidR="0072078E" w:rsidRPr="003110F8">
        <w:rPr>
          <w:rFonts w:ascii="Times New Roman" w:hAnsi="Times New Roman" w:cs="Times New Roman"/>
          <w:sz w:val="20"/>
          <w:szCs w:val="20"/>
          <w:lang w:val="en-GB"/>
        </w:rPr>
        <w:t>researcher</w:t>
      </w:r>
      <w:r w:rsidRPr="003110F8">
        <w:rPr>
          <w:rFonts w:ascii="Times New Roman" w:hAnsi="Times New Roman" w:cs="Times New Roman"/>
          <w:sz w:val="20"/>
          <w:szCs w:val="20"/>
          <w:lang w:val="en-GB"/>
        </w:rPr>
        <w:t xml:space="preserve"> was competent in performing the scans. A Logique-e (GE Healthcare) ultrasound machine with a wide-band array transducer (4.2-13.0MHz) was used. Assessment of bilateral MTPJs were performed in accordance with the EULAR guidelines for musculoskeletal ultrasound in rheumatology</w:t>
      </w:r>
      <w:r w:rsidR="00015DA6" w:rsidRPr="003110F8">
        <w:rPr>
          <w:rFonts w:ascii="Times New Roman" w:hAnsi="Times New Roman" w:cs="Times New Roman"/>
          <w:sz w:val="20"/>
          <w:szCs w:val="20"/>
          <w:lang w:val="en-GB"/>
        </w:rPr>
        <w:t xml:space="preserve"> </w:t>
      </w:r>
      <w:r w:rsidR="00630EB7" w:rsidRPr="003110F8">
        <w:rPr>
          <w:rFonts w:ascii="Times New Roman" w:hAnsi="Times New Roman" w:cs="Times New Roman"/>
          <w:sz w:val="20"/>
          <w:szCs w:val="20"/>
          <w:lang w:val="en-GB"/>
        </w:rPr>
        <w:fldChar w:fldCharType="begin"/>
      </w:r>
      <w:r w:rsidR="00A65441" w:rsidRPr="003110F8">
        <w:rPr>
          <w:rFonts w:ascii="Times New Roman" w:hAnsi="Times New Roman" w:cs="Times New Roman"/>
          <w:sz w:val="20"/>
          <w:szCs w:val="20"/>
          <w:lang w:val="en-GB"/>
        </w:rPr>
        <w:instrText xml:space="preserve"> ADDIN EN.CITE &lt;EndNote&gt;&lt;Cite&gt;&lt;Author&gt;Backhaus&lt;/Author&gt;&lt;Year&gt;2001&lt;/Year&gt;&lt;RecNum&gt;4&lt;/RecNum&gt;&lt;DisplayText&gt;[22]&lt;/DisplayText&gt;&lt;record&gt;&lt;rec-number&gt;4&lt;/rec-number&gt;&lt;foreign-keys&gt;&lt;key app="EN" db-id="pvd55x9pxaf9zpe0af9ptpaz9rarrere2555" timestamp="1656563256"&gt;4&lt;/key&gt;&lt;/foreign-keys&gt;&lt;ref-type name="Journal Article"&gt;17&lt;/ref-type&gt;&lt;contributors&gt;&lt;authors&gt;&lt;author&gt;Backhaus, M&lt;/author&gt;&lt;author&gt;Burmester, G-R&lt;/author&gt;&lt;author&gt;Gerber, T&lt;/author&gt;&lt;author&gt;Grassi, W&lt;/author&gt;&lt;author&gt;Machold, K P&lt;/author&gt;&lt;author&gt;Swen, W A&lt;/author&gt;&lt;author&gt;Wakefield, R J&lt;/author&gt;&lt;author&gt;Manger, B&lt;/author&gt;&lt;/authors&gt;&lt;/contributors&gt;&lt;titles&gt;&lt;title&gt;Guidelines for musculoskeletal ultrasound in rheumatology&lt;/title&gt;&lt;secondary-title&gt;Annals of the Rheumatic Diseases&lt;/secondary-title&gt;&lt;/titles&gt;&lt;periodical&gt;&lt;full-title&gt;Annals of the Rheumatic Diseases&lt;/full-title&gt;&lt;/periodical&gt;&lt;pages&gt;641-649&lt;/pages&gt;&lt;volume&gt;60&lt;/volume&gt;&lt;number&gt;7&lt;/number&gt;&lt;dates&gt;&lt;year&gt;2001&lt;/year&gt;&lt;/dates&gt;&lt;urls&gt;&lt;related-urls&gt;&lt;url&gt;https://ard.bmj.com/content/annrheumdis/60/7/641.full.pdf&lt;/url&gt;&lt;/related-urls&gt;&lt;/urls&gt;&lt;electronic-resource-num&gt;10.1136/ard.60.7.641&lt;/electronic-resource-num&gt;&lt;/record&gt;&lt;/Cite&gt;&lt;/EndNote&gt;</w:instrText>
      </w:r>
      <w:r w:rsidR="00630EB7"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[22]</w:t>
      </w:r>
      <w:r w:rsidR="00630EB7" w:rsidRPr="003110F8">
        <w:rPr>
          <w:rFonts w:ascii="Times New Roman" w:hAnsi="Times New Roman" w:cs="Times New Roman"/>
          <w:sz w:val="20"/>
          <w:szCs w:val="20"/>
          <w:lang w:val="en-GB"/>
        </w:rPr>
        <w:fldChar w:fldCharType="end"/>
      </w:r>
      <w:r w:rsidRPr="003110F8">
        <w:rPr>
          <w:rFonts w:ascii="Times New Roman" w:hAnsi="Times New Roman" w:cs="Times New Roman"/>
          <w:sz w:val="20"/>
          <w:szCs w:val="20"/>
        </w:rPr>
        <w:t xml:space="preserve">. </w:t>
      </w:r>
      <w:r w:rsidRPr="003110F8">
        <w:rPr>
          <w:rFonts w:ascii="Times New Roman" w:hAnsi="Times New Roman" w:cs="Times New Roman"/>
          <w:sz w:val="20"/>
          <w:szCs w:val="20"/>
          <w:lang w:val="en-GB"/>
        </w:rPr>
        <w:t xml:space="preserve">Participants were positioned seated with their legs extended. A water-based gel was applied to the plantar forefoot and the MTPJs were scanned </w:t>
      </w:r>
      <w:r w:rsidR="0072078E" w:rsidRPr="003110F8">
        <w:rPr>
          <w:rFonts w:ascii="Times New Roman" w:hAnsi="Times New Roman" w:cs="Times New Roman"/>
          <w:sz w:val="20"/>
          <w:szCs w:val="20"/>
          <w:lang w:val="en-GB"/>
        </w:rPr>
        <w:t>in the longitudinal plane</w:t>
      </w:r>
      <w:r w:rsidRPr="003110F8">
        <w:rPr>
          <w:rFonts w:ascii="Times New Roman" w:hAnsi="Times New Roman" w:cs="Times New Roman"/>
          <w:sz w:val="20"/>
          <w:szCs w:val="20"/>
          <w:lang w:val="en-GB"/>
        </w:rPr>
        <w:t xml:space="preserve">. The joints were maximally plantarflexed (if adequate joint motion was available) to optimise visualisation of the joint space. </w:t>
      </w:r>
      <w:r w:rsidR="00E57623" w:rsidRPr="003110F8">
        <w:rPr>
          <w:rFonts w:ascii="Times New Roman" w:hAnsi="Times New Roman" w:cs="Times New Roman"/>
          <w:color w:val="000000" w:themeColor="text1"/>
          <w:sz w:val="20"/>
          <w:szCs w:val="20"/>
          <w:lang w:val="en-GB"/>
        </w:rPr>
        <w:t>P</w:t>
      </w:r>
      <w:r w:rsidR="00A97D55" w:rsidRPr="003110F8">
        <w:rPr>
          <w:rFonts w:ascii="Times New Roman" w:hAnsi="Times New Roman" w:cs="Times New Roman"/>
          <w:color w:val="000000" w:themeColor="text1"/>
          <w:sz w:val="20"/>
          <w:szCs w:val="20"/>
          <w:lang w:val="en-GB"/>
        </w:rPr>
        <w:t>ower Doppler</w:t>
      </w:r>
      <w:r w:rsidRPr="003110F8">
        <w:rPr>
          <w:rFonts w:ascii="Times New Roman" w:hAnsi="Times New Roman" w:cs="Times New Roman"/>
          <w:color w:val="000000" w:themeColor="text1"/>
          <w:sz w:val="20"/>
          <w:szCs w:val="20"/>
          <w:lang w:val="en-GB"/>
        </w:rPr>
        <w:t xml:space="preserve"> parameters in B-mode using the factory settings were adjusted to maximise sensitivity by decreasing the pulse repetition frequency and wall filters and adjusting the Doppler gain to just below the level at which colour noise disappears in the cortical bone (no flow should be visualised at the bony surface). </w:t>
      </w:r>
      <w:r w:rsidR="0091110D" w:rsidRPr="003110F8">
        <w:rPr>
          <w:rFonts w:ascii="Times New Roman" w:hAnsi="Times New Roman" w:cs="Times New Roman"/>
          <w:color w:val="000000" w:themeColor="text1"/>
          <w:sz w:val="20"/>
          <w:szCs w:val="20"/>
          <w:lang w:val="en-GB"/>
        </w:rPr>
        <w:t xml:space="preserve">Scans took </w:t>
      </w:r>
      <w:r w:rsidR="00F743C2" w:rsidRPr="003110F8">
        <w:rPr>
          <w:rFonts w:ascii="Times New Roman" w:hAnsi="Times New Roman" w:cs="Times New Roman"/>
          <w:color w:val="000000" w:themeColor="text1"/>
          <w:sz w:val="20"/>
          <w:szCs w:val="20"/>
          <w:lang w:val="en-GB"/>
        </w:rPr>
        <w:t xml:space="preserve">approximately </w:t>
      </w:r>
      <w:r w:rsidR="0091110D" w:rsidRPr="003110F8">
        <w:rPr>
          <w:rFonts w:ascii="Times New Roman" w:hAnsi="Times New Roman" w:cs="Times New Roman"/>
          <w:color w:val="000000" w:themeColor="text1"/>
          <w:sz w:val="20"/>
          <w:szCs w:val="20"/>
          <w:lang w:val="en-GB"/>
        </w:rPr>
        <w:t xml:space="preserve">25 min/participant. </w:t>
      </w:r>
      <w:r w:rsidRPr="003110F8">
        <w:rPr>
          <w:rFonts w:ascii="Times New Roman" w:hAnsi="Times New Roman" w:cs="Times New Roman"/>
          <w:color w:val="000000" w:themeColor="text1"/>
          <w:sz w:val="20"/>
          <w:szCs w:val="20"/>
          <w:lang w:val="en-GB"/>
        </w:rPr>
        <w:t>Static images were saved for each of the MTPJs on right and left feet</w:t>
      </w:r>
      <w:r w:rsidR="008E57A9" w:rsidRPr="003110F8">
        <w:rPr>
          <w:rFonts w:ascii="Times New Roman" w:hAnsi="Times New Roman" w:cs="Times New Roman"/>
          <w:color w:val="000000" w:themeColor="text1"/>
          <w:sz w:val="20"/>
          <w:szCs w:val="20"/>
          <w:lang w:val="en-GB"/>
        </w:rPr>
        <w:t xml:space="preserve"> for later grading</w:t>
      </w:r>
      <w:r w:rsidR="004C288C" w:rsidRPr="003110F8">
        <w:rPr>
          <w:rFonts w:ascii="Times New Roman" w:hAnsi="Times New Roman" w:cs="Times New Roman"/>
          <w:color w:val="000000" w:themeColor="text1"/>
          <w:sz w:val="20"/>
          <w:szCs w:val="20"/>
          <w:lang w:val="en-GB"/>
        </w:rPr>
        <w:t>.</w:t>
      </w:r>
      <w:r w:rsidRPr="003110F8">
        <w:rPr>
          <w:rFonts w:ascii="Times New Roman" w:hAnsi="Times New Roman" w:cs="Times New Roman"/>
          <w:color w:val="000000" w:themeColor="text1"/>
          <w:sz w:val="20"/>
          <w:szCs w:val="20"/>
          <w:lang w:val="en-GB"/>
        </w:rPr>
        <w:t xml:space="preserve"> </w:t>
      </w:r>
    </w:p>
    <w:p w14:paraId="3A47045A" w14:textId="7F3EE349" w:rsidR="008E57A9" w:rsidRPr="003110F8" w:rsidRDefault="008E57A9" w:rsidP="00771374">
      <w:pPr>
        <w:spacing w:line="360" w:lineRule="auto"/>
        <w:rPr>
          <w:rFonts w:ascii="Times New Roman" w:hAnsi="Times New Roman" w:cs="Times New Roman"/>
          <w:i/>
          <w:iCs/>
          <w:color w:val="000000" w:themeColor="text1"/>
          <w:sz w:val="20"/>
          <w:szCs w:val="20"/>
          <w:lang w:val="en-GB"/>
        </w:rPr>
      </w:pPr>
      <w:r w:rsidRPr="003110F8">
        <w:rPr>
          <w:rFonts w:ascii="Times New Roman" w:hAnsi="Times New Roman" w:cs="Times New Roman"/>
          <w:i/>
          <w:iCs/>
          <w:color w:val="000000" w:themeColor="text1"/>
          <w:sz w:val="20"/>
          <w:szCs w:val="20"/>
          <w:lang w:val="en-GB"/>
        </w:rPr>
        <w:t>Ultrasound grading</w:t>
      </w:r>
    </w:p>
    <w:p w14:paraId="312704FE" w14:textId="3EFB0366" w:rsidR="0066663A" w:rsidRPr="003110F8" w:rsidRDefault="00422DAC" w:rsidP="0066663A">
      <w:pPr>
        <w:spacing w:line="360" w:lineRule="auto"/>
        <w:rPr>
          <w:rFonts w:ascii="Times New Roman" w:hAnsi="Times New Roman" w:cs="Times New Roman"/>
          <w:color w:val="FF0000"/>
          <w:sz w:val="20"/>
          <w:szCs w:val="20"/>
          <w:lang w:val="en-GB"/>
        </w:rPr>
      </w:pPr>
      <w:r w:rsidRPr="003110F8">
        <w:rPr>
          <w:rFonts w:ascii="Times New Roman" w:hAnsi="Times New Roman" w:cs="Times New Roman"/>
          <w:color w:val="000000" w:themeColor="text1"/>
          <w:sz w:val="20"/>
          <w:szCs w:val="20"/>
          <w:lang w:val="en-GB"/>
        </w:rPr>
        <w:t xml:space="preserve">Joints were scored for grey scale synovial hypertrophy and </w:t>
      </w:r>
      <w:r w:rsidR="00A97D55" w:rsidRPr="003110F8">
        <w:rPr>
          <w:rFonts w:ascii="Times New Roman" w:hAnsi="Times New Roman" w:cs="Times New Roman"/>
          <w:color w:val="000000" w:themeColor="text1"/>
          <w:sz w:val="20"/>
          <w:szCs w:val="20"/>
          <w:lang w:val="en-GB"/>
        </w:rPr>
        <w:t>power Doppler</w:t>
      </w:r>
      <w:r w:rsidRPr="003110F8">
        <w:rPr>
          <w:rFonts w:ascii="Times New Roman" w:hAnsi="Times New Roman" w:cs="Times New Roman"/>
          <w:color w:val="000000" w:themeColor="text1"/>
          <w:sz w:val="20"/>
          <w:szCs w:val="20"/>
          <w:lang w:val="en-GB"/>
        </w:rPr>
        <w:t xml:space="preserve"> </w:t>
      </w:r>
      <w:r w:rsidR="00016CCB" w:rsidRPr="003110F8">
        <w:rPr>
          <w:rFonts w:ascii="Times New Roman" w:hAnsi="Times New Roman" w:cs="Times New Roman"/>
          <w:color w:val="000000" w:themeColor="text1"/>
          <w:sz w:val="20"/>
          <w:szCs w:val="20"/>
          <w:lang w:val="en-GB"/>
        </w:rPr>
        <w:t xml:space="preserve">using a semi-quantitative scoring system </w:t>
      </w:r>
      <w:r w:rsidR="00BB34F5" w:rsidRPr="003110F8">
        <w:rPr>
          <w:rFonts w:ascii="Times New Roman" w:hAnsi="Times New Roman" w:cs="Times New Roman"/>
          <w:color w:val="000000" w:themeColor="text1"/>
          <w:sz w:val="20"/>
          <w:szCs w:val="20"/>
          <w:lang w:val="en-GB"/>
        </w:rPr>
        <w:t>ranging from</w:t>
      </w:r>
      <w:r w:rsidR="00AA279D" w:rsidRPr="003110F8">
        <w:rPr>
          <w:rFonts w:ascii="Times New Roman" w:hAnsi="Times New Roman" w:cs="Times New Roman"/>
          <w:color w:val="000000" w:themeColor="text1"/>
          <w:sz w:val="20"/>
          <w:szCs w:val="20"/>
          <w:lang w:val="en-GB"/>
        </w:rPr>
        <w:t xml:space="preserve"> 0 to 3, where</w:t>
      </w:r>
      <w:r w:rsidR="00BB34F5" w:rsidRPr="003110F8">
        <w:rPr>
          <w:rFonts w:ascii="Times New Roman" w:hAnsi="Times New Roman" w:cs="Times New Roman"/>
          <w:color w:val="000000" w:themeColor="text1"/>
          <w:sz w:val="20"/>
          <w:szCs w:val="20"/>
          <w:lang w:val="en-GB"/>
        </w:rPr>
        <w:t xml:space="preserve"> 0 </w:t>
      </w:r>
      <w:r w:rsidR="00AA279D" w:rsidRPr="003110F8">
        <w:rPr>
          <w:rFonts w:ascii="Times New Roman" w:hAnsi="Times New Roman" w:cs="Times New Roman"/>
          <w:color w:val="000000" w:themeColor="text1"/>
          <w:sz w:val="20"/>
          <w:szCs w:val="20"/>
          <w:lang w:val="en-GB"/>
        </w:rPr>
        <w:t xml:space="preserve">= </w:t>
      </w:r>
      <w:r w:rsidR="00BB34F5" w:rsidRPr="003110F8">
        <w:rPr>
          <w:rFonts w:ascii="Times New Roman" w:hAnsi="Times New Roman" w:cs="Times New Roman"/>
          <w:color w:val="000000" w:themeColor="text1"/>
          <w:sz w:val="20"/>
          <w:szCs w:val="20"/>
          <w:lang w:val="en-GB"/>
        </w:rPr>
        <w:t>none, 1</w:t>
      </w:r>
      <w:r w:rsidR="00AA279D" w:rsidRPr="003110F8">
        <w:rPr>
          <w:rFonts w:ascii="Times New Roman" w:hAnsi="Times New Roman" w:cs="Times New Roman"/>
          <w:color w:val="000000" w:themeColor="text1"/>
          <w:sz w:val="20"/>
          <w:szCs w:val="20"/>
          <w:lang w:val="en-GB"/>
        </w:rPr>
        <w:t xml:space="preserve"> = </w:t>
      </w:r>
      <w:r w:rsidR="00BB34F5" w:rsidRPr="003110F8">
        <w:rPr>
          <w:rFonts w:ascii="Times New Roman" w:hAnsi="Times New Roman" w:cs="Times New Roman"/>
          <w:color w:val="000000" w:themeColor="text1"/>
          <w:sz w:val="20"/>
          <w:szCs w:val="20"/>
          <w:lang w:val="en-GB"/>
        </w:rPr>
        <w:t xml:space="preserve">minimal, 2 </w:t>
      </w:r>
      <w:r w:rsidR="00AA279D" w:rsidRPr="003110F8">
        <w:rPr>
          <w:rFonts w:ascii="Times New Roman" w:hAnsi="Times New Roman" w:cs="Times New Roman"/>
          <w:color w:val="000000" w:themeColor="text1"/>
          <w:sz w:val="20"/>
          <w:szCs w:val="20"/>
          <w:lang w:val="en-GB"/>
        </w:rPr>
        <w:t xml:space="preserve">= </w:t>
      </w:r>
      <w:r w:rsidR="00BB34F5" w:rsidRPr="003110F8">
        <w:rPr>
          <w:rFonts w:ascii="Times New Roman" w:hAnsi="Times New Roman" w:cs="Times New Roman"/>
          <w:color w:val="000000" w:themeColor="text1"/>
          <w:sz w:val="20"/>
          <w:szCs w:val="20"/>
          <w:lang w:val="en-GB"/>
        </w:rPr>
        <w:t xml:space="preserve">moderate and 3 </w:t>
      </w:r>
      <w:r w:rsidR="00AA279D" w:rsidRPr="003110F8">
        <w:rPr>
          <w:rFonts w:ascii="Times New Roman" w:hAnsi="Times New Roman" w:cs="Times New Roman"/>
          <w:color w:val="000000" w:themeColor="text1"/>
          <w:sz w:val="20"/>
          <w:szCs w:val="20"/>
          <w:lang w:val="en-GB"/>
        </w:rPr>
        <w:t xml:space="preserve">= </w:t>
      </w:r>
      <w:r w:rsidR="00BB34F5" w:rsidRPr="003110F8">
        <w:rPr>
          <w:rFonts w:ascii="Times New Roman" w:hAnsi="Times New Roman" w:cs="Times New Roman"/>
          <w:color w:val="000000" w:themeColor="text1"/>
          <w:sz w:val="20"/>
          <w:szCs w:val="20"/>
          <w:lang w:val="en-GB"/>
        </w:rPr>
        <w:t>severe</w:t>
      </w:r>
      <w:r w:rsidR="00A10187" w:rsidRPr="003110F8">
        <w:rPr>
          <w:rFonts w:ascii="Times New Roman" w:hAnsi="Times New Roman" w:cs="Times New Roman"/>
          <w:color w:val="000000" w:themeColor="text1"/>
          <w:sz w:val="20"/>
          <w:szCs w:val="20"/>
          <w:lang w:val="en-GB"/>
        </w:rPr>
        <w:t xml:space="preserve"> </w:t>
      </w:r>
      <w:r w:rsidR="00630EB7" w:rsidRPr="003110F8">
        <w:rPr>
          <w:rFonts w:ascii="Times New Roman" w:hAnsi="Times New Roman" w:cs="Times New Roman"/>
          <w:sz w:val="20"/>
          <w:szCs w:val="20"/>
          <w:lang w:val="en-GB"/>
        </w:rPr>
        <w:fldChar w:fldCharType="begin"/>
      </w:r>
      <w:r w:rsidR="00A65441" w:rsidRPr="003110F8">
        <w:rPr>
          <w:rFonts w:ascii="Times New Roman" w:hAnsi="Times New Roman" w:cs="Times New Roman"/>
          <w:sz w:val="20"/>
          <w:szCs w:val="20"/>
          <w:lang w:val="en-GB"/>
        </w:rPr>
        <w:instrText xml:space="preserve"> ADDIN EN.CITE &lt;EndNote&gt;&lt;Cite&gt;&lt;Author&gt;Maria-Antonietta&lt;/Author&gt;&lt;Year&gt;2017&lt;/Year&gt;&lt;RecNum&gt;103&lt;/RecNum&gt;&lt;DisplayText&gt;[23]&lt;/DisplayText&gt;&lt;record&gt;&lt;rec-number&gt;103&lt;/rec-number&gt;&lt;foreign-keys&gt;&lt;key app="EN" db-id="pvd55x9pxaf9zpe0af9ptpaz9rarrere2555" timestamp="1690327351"&gt;103&lt;/key&gt;&lt;/foreign-keys&gt;&lt;ref-type name="Journal Article"&gt;17&lt;/ref-type&gt;&lt;contributors&gt;&lt;authors&gt;&lt;author&gt;Maria-Antonietta, D’Agostino&lt;/author&gt;&lt;author&gt;Lene, Terslev&lt;/author&gt;&lt;author&gt;Philippe, Aegerter&lt;/author&gt;&lt;author&gt;Marina, Backhaus&lt;/author&gt;&lt;author&gt;Peter, Balint&lt;/author&gt;&lt;author&gt;George, A. Bruyn&lt;/author&gt;&lt;author&gt;Emilio, Filippucci&lt;/author&gt;&lt;author&gt;Walter, Grassi&lt;/author&gt;&lt;author&gt;Annamaria, Iagnocco&lt;/author&gt;&lt;author&gt;Sandrine, Jousse-Joulin&lt;/author&gt;&lt;author&gt;David, Kane&lt;/author&gt;&lt;author&gt;Esperanza, Naredo&lt;/author&gt;&lt;author&gt;Wolfgang, Schmidt&lt;/author&gt;&lt;author&gt;Marcin, Szkudlarek&lt;/author&gt;&lt;author&gt;Philip, G. Conaghan&lt;/author&gt;&lt;author&gt;Richard, J. Wakefield&lt;/author&gt;&lt;/authors&gt;&lt;/contributors&gt;&lt;titles&gt;&lt;title&gt;Scoring ultrasound synovitis in rheumatoid arthritis: a EULAR-OMERACT ultrasound taskforce&amp;amp;lt;strong&amp;amp;gt;—&amp;amp;lt;/strong&amp;amp;gt;Part 1: definition and development of a standardised, consensus-based scoring system&lt;/title&gt;&lt;secondary-title&gt;RMD Open&lt;/secondary-title&gt;&lt;/titles&gt;&lt;periodical&gt;&lt;full-title&gt;RMD Open&lt;/full-title&gt;&lt;/periodical&gt;&lt;pages&gt;e000428&lt;/pages&gt;&lt;volume&gt;3&lt;/volume&gt;&lt;number&gt;1&lt;/number&gt;&lt;dates&gt;&lt;year&gt;2017&lt;/year&gt;&lt;/dates&gt;&lt;urls&gt;&lt;related-urls&gt;&lt;url&gt;http://rmdopen.bmj.com/content/3/1/e000428.abstract&lt;/url&gt;&lt;/related-urls&gt;&lt;/urls&gt;&lt;electronic-resource-num&gt;10.1136/rmdopen-2016-000428&lt;/electronic-resource-num&gt;&lt;/record&gt;&lt;/Cite&gt;&lt;/EndNote&gt;</w:instrText>
      </w:r>
      <w:r w:rsidR="00630EB7"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[23]</w:t>
      </w:r>
      <w:r w:rsidR="00630EB7" w:rsidRPr="003110F8">
        <w:rPr>
          <w:rFonts w:ascii="Times New Roman" w:hAnsi="Times New Roman" w:cs="Times New Roman"/>
          <w:sz w:val="20"/>
          <w:szCs w:val="20"/>
          <w:lang w:val="en-GB"/>
        </w:rPr>
        <w:fldChar w:fldCharType="end"/>
      </w:r>
      <w:r w:rsidR="00EA0937" w:rsidRPr="003110F8">
        <w:rPr>
          <w:rFonts w:ascii="Times New Roman" w:hAnsi="Times New Roman" w:cs="Times New Roman"/>
          <w:sz w:val="20"/>
          <w:szCs w:val="20"/>
          <w:lang w:val="en-GB"/>
        </w:rPr>
        <w:t xml:space="preserve">. These scores were then combined to produce an overall score for synovitis in accordance with the </w:t>
      </w:r>
      <w:r w:rsidR="00363ED0" w:rsidRPr="003110F8">
        <w:rPr>
          <w:rFonts w:ascii="Times New Roman" w:hAnsi="Times New Roman" w:cs="Times New Roman"/>
          <w:sz w:val="20"/>
          <w:szCs w:val="20"/>
          <w:lang w:val="en-GB"/>
        </w:rPr>
        <w:t>European League Against Rheumatism/Outcome Measures in Rheumatology (EULAR/OMERACT)</w:t>
      </w:r>
      <w:r w:rsidR="00EA0937" w:rsidRPr="003110F8">
        <w:rPr>
          <w:rFonts w:ascii="Times New Roman" w:hAnsi="Times New Roman" w:cs="Times New Roman"/>
          <w:sz w:val="20"/>
          <w:szCs w:val="20"/>
          <w:lang w:val="en-GB"/>
        </w:rPr>
        <w:t xml:space="preserve"> combined scoring system</w:t>
      </w:r>
      <w:r w:rsidR="008073A1" w:rsidRPr="003110F8">
        <w:rPr>
          <w:rFonts w:ascii="Times New Roman" w:hAnsi="Times New Roman" w:cs="Times New Roman"/>
          <w:sz w:val="20"/>
          <w:szCs w:val="20"/>
          <w:lang w:val="en-GB"/>
        </w:rPr>
        <w:t xml:space="preserve"> </w:t>
      </w:r>
      <w:r w:rsidR="00534A9E" w:rsidRPr="003110F8">
        <w:rPr>
          <w:rFonts w:ascii="Times New Roman" w:hAnsi="Times New Roman" w:cs="Times New Roman"/>
          <w:sz w:val="20"/>
          <w:szCs w:val="20"/>
          <w:lang w:val="en-GB"/>
        </w:rPr>
        <w:t xml:space="preserve">which recognises the relative importance of both components in defining synovitis </w:t>
      </w:r>
      <w:r w:rsidR="00630EB7" w:rsidRPr="003110F8">
        <w:rPr>
          <w:rFonts w:ascii="Times New Roman" w:hAnsi="Times New Roman" w:cs="Times New Roman"/>
          <w:sz w:val="20"/>
          <w:szCs w:val="20"/>
          <w:lang w:val="en-GB"/>
        </w:rPr>
        <w:fldChar w:fldCharType="begin"/>
      </w:r>
      <w:r w:rsidR="00A65441" w:rsidRPr="003110F8">
        <w:rPr>
          <w:rFonts w:ascii="Times New Roman" w:hAnsi="Times New Roman" w:cs="Times New Roman"/>
          <w:sz w:val="20"/>
          <w:szCs w:val="20"/>
          <w:lang w:val="en-GB"/>
        </w:rPr>
        <w:instrText xml:space="preserve"> ADDIN EN.CITE &lt;EndNote&gt;&lt;Cite&gt;&lt;Author&gt;Maria-Antonietta&lt;/Author&gt;&lt;Year&gt;2017&lt;/Year&gt;&lt;RecNum&gt;103&lt;/RecNum&gt;&lt;DisplayText&gt;[23]&lt;/DisplayText&gt;&lt;record&gt;&lt;rec-number&gt;103&lt;/rec-number&gt;&lt;foreign-keys&gt;&lt;key app="EN" db-id="pvd55x9pxaf9zpe0af9ptpaz9rarrere2555" timestamp="1690327351"&gt;103&lt;/key&gt;&lt;/foreign-keys&gt;&lt;ref-type name="Journal Article"&gt;17&lt;/ref-type&gt;&lt;contributors&gt;&lt;authors&gt;&lt;author&gt;Maria-Antonietta, D’Agostino&lt;/author&gt;&lt;author&gt;Lene, Terslev&lt;/author&gt;&lt;author&gt;Philippe, Aegerter&lt;/author&gt;&lt;author&gt;Marina, Backhaus&lt;/author&gt;&lt;author&gt;Peter, Balint&lt;/author&gt;&lt;author&gt;George, A. Bruyn&lt;/author&gt;&lt;author&gt;Emilio, Filippucci&lt;/author&gt;&lt;author&gt;Walter, Grassi&lt;/author&gt;&lt;author&gt;Annamaria, Iagnocco&lt;/author&gt;&lt;author&gt;Sandrine, Jousse-Joulin&lt;/author&gt;&lt;author&gt;David, Kane&lt;/author&gt;&lt;author&gt;Esperanza, Naredo&lt;/author&gt;&lt;author&gt;Wolfgang, Schmidt&lt;/author&gt;&lt;author&gt;Marcin, Szkudlarek&lt;/author&gt;&lt;author&gt;Philip, G. Conaghan&lt;/author&gt;&lt;author&gt;Richard, J. Wakefield&lt;/author&gt;&lt;/authors&gt;&lt;/contributors&gt;&lt;titles&gt;&lt;title&gt;Scoring ultrasound synovitis in rheumatoid arthritis: a EULAR-OMERACT ultrasound taskforce&amp;amp;lt;strong&amp;amp;gt;—&amp;amp;lt;/strong&amp;amp;gt;Part 1: definition and development of a standardised, consensus-based scoring system&lt;/title&gt;&lt;secondary-title&gt;RMD Open&lt;/secondary-title&gt;&lt;/titles&gt;&lt;periodical&gt;&lt;full-title&gt;RMD Open&lt;/full-title&gt;&lt;/periodical&gt;&lt;pages&gt;e000428&lt;/pages&gt;&lt;volume&gt;3&lt;/volume&gt;&lt;number&gt;1&lt;/number&gt;&lt;dates&gt;&lt;year&gt;2017&lt;/year&gt;&lt;/dates&gt;&lt;urls&gt;&lt;related-urls&gt;&lt;url&gt;http://rmdopen.bmj.com/content/3/1/e000428.abstract&lt;/url&gt;&lt;/related-urls&gt;&lt;/urls&gt;&lt;electronic-resource-num&gt;10.1136/rmdopen-2016-000428&lt;/electronic-resource-num&gt;&lt;/record&gt;&lt;/Cite&gt;&lt;/EndNote&gt;</w:instrText>
      </w:r>
      <w:r w:rsidR="00630EB7"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[23]</w:t>
      </w:r>
      <w:r w:rsidR="00630EB7" w:rsidRPr="003110F8">
        <w:rPr>
          <w:rFonts w:ascii="Times New Roman" w:hAnsi="Times New Roman" w:cs="Times New Roman"/>
          <w:sz w:val="20"/>
          <w:szCs w:val="20"/>
          <w:lang w:val="en-GB"/>
        </w:rPr>
        <w:fldChar w:fldCharType="end"/>
      </w:r>
      <w:r w:rsidR="00EA0937" w:rsidRPr="003110F8">
        <w:rPr>
          <w:rFonts w:ascii="Times New Roman" w:hAnsi="Times New Roman" w:cs="Times New Roman"/>
          <w:sz w:val="20"/>
          <w:szCs w:val="20"/>
          <w:lang w:val="en-GB"/>
        </w:rPr>
        <w:t xml:space="preserve">. </w:t>
      </w:r>
      <w:r w:rsidR="00E352B5" w:rsidRPr="003110F8">
        <w:rPr>
          <w:rFonts w:ascii="Times New Roman" w:hAnsi="Times New Roman" w:cs="Times New Roman"/>
          <w:sz w:val="20"/>
          <w:szCs w:val="20"/>
          <w:lang w:val="en-GB"/>
        </w:rPr>
        <w:t>Grade 1 (minimal synovitis</w:t>
      </w:r>
      <w:r w:rsidR="00016CCB" w:rsidRPr="003110F8">
        <w:rPr>
          <w:rFonts w:ascii="Times New Roman" w:hAnsi="Times New Roman" w:cs="Times New Roman"/>
          <w:sz w:val="20"/>
          <w:szCs w:val="20"/>
          <w:lang w:val="en-GB"/>
        </w:rPr>
        <w:t>)</w:t>
      </w:r>
      <w:r w:rsidR="00E352B5" w:rsidRPr="003110F8">
        <w:rPr>
          <w:rFonts w:ascii="Times New Roman" w:hAnsi="Times New Roman" w:cs="Times New Roman"/>
          <w:sz w:val="20"/>
          <w:szCs w:val="20"/>
          <w:lang w:val="en-GB"/>
        </w:rPr>
        <w:t xml:space="preserve"> </w:t>
      </w:r>
      <w:r w:rsidR="00EA0937" w:rsidRPr="003110F8">
        <w:rPr>
          <w:rFonts w:ascii="Times New Roman" w:hAnsi="Times New Roman" w:cs="Times New Roman"/>
          <w:sz w:val="20"/>
          <w:szCs w:val="20"/>
          <w:lang w:val="en-GB"/>
        </w:rPr>
        <w:t>is defined as</w:t>
      </w:r>
      <w:r w:rsidR="00E352B5" w:rsidRPr="003110F8">
        <w:rPr>
          <w:rFonts w:ascii="Times New Roman" w:hAnsi="Times New Roman" w:cs="Times New Roman"/>
          <w:sz w:val="20"/>
          <w:szCs w:val="20"/>
          <w:lang w:val="en-GB"/>
        </w:rPr>
        <w:t xml:space="preserve"> synovial hypertrophy </w:t>
      </w:r>
      <w:r w:rsidR="00E95A02" w:rsidRPr="003110F8">
        <w:rPr>
          <w:rFonts w:ascii="Times New Roman" w:hAnsi="Times New Roman" w:cs="Times New Roman"/>
          <w:sz w:val="20"/>
          <w:szCs w:val="20"/>
          <w:lang w:val="en-GB"/>
        </w:rPr>
        <w:t xml:space="preserve">= 1 and </w:t>
      </w:r>
      <w:r w:rsidR="00A97D55" w:rsidRPr="003110F8">
        <w:rPr>
          <w:rFonts w:ascii="Times New Roman" w:hAnsi="Times New Roman" w:cs="Times New Roman"/>
          <w:sz w:val="20"/>
          <w:szCs w:val="20"/>
          <w:lang w:val="en-GB"/>
        </w:rPr>
        <w:t>power Doppler</w:t>
      </w:r>
      <w:r w:rsidR="00E95A02" w:rsidRPr="003110F8">
        <w:rPr>
          <w:rFonts w:ascii="Times New Roman" w:hAnsi="Times New Roman" w:cs="Times New Roman"/>
          <w:sz w:val="20"/>
          <w:szCs w:val="20"/>
          <w:lang w:val="en-GB"/>
        </w:rPr>
        <w:t xml:space="preserve"> </w:t>
      </w:r>
      <w:r w:rsidR="00E95A02" w:rsidRPr="003110F8">
        <w:rPr>
          <w:rFonts w:ascii="Times New Roman" w:hAnsi="Times New Roman" w:cs="Times New Roman"/>
          <w:sz w:val="20"/>
          <w:szCs w:val="20"/>
          <w:u w:val="single"/>
          <w:lang w:val="en-GB"/>
        </w:rPr>
        <w:t>&lt;</w:t>
      </w:r>
      <w:r w:rsidR="00E95A02" w:rsidRPr="003110F8">
        <w:rPr>
          <w:rFonts w:ascii="Times New Roman" w:hAnsi="Times New Roman" w:cs="Times New Roman"/>
          <w:sz w:val="20"/>
          <w:szCs w:val="20"/>
          <w:lang w:val="en-GB"/>
        </w:rPr>
        <w:t xml:space="preserve"> 1. Grade 2 (moderate synovitis) is defined as synovial hypert</w:t>
      </w:r>
      <w:r w:rsidR="00F41DFD" w:rsidRPr="003110F8">
        <w:rPr>
          <w:rFonts w:ascii="Times New Roman" w:hAnsi="Times New Roman" w:cs="Times New Roman"/>
          <w:sz w:val="20"/>
          <w:szCs w:val="20"/>
          <w:lang w:val="en-GB"/>
        </w:rPr>
        <w:t xml:space="preserve">rophy = 2 and </w:t>
      </w:r>
      <w:r w:rsidR="00A97D55" w:rsidRPr="003110F8">
        <w:rPr>
          <w:rFonts w:ascii="Times New Roman" w:hAnsi="Times New Roman" w:cs="Times New Roman"/>
          <w:sz w:val="20"/>
          <w:szCs w:val="20"/>
          <w:lang w:val="en-GB"/>
        </w:rPr>
        <w:t>power Doppler</w:t>
      </w:r>
      <w:r w:rsidR="00F41DFD" w:rsidRPr="003110F8">
        <w:rPr>
          <w:rFonts w:ascii="Times New Roman" w:hAnsi="Times New Roman" w:cs="Times New Roman"/>
          <w:sz w:val="20"/>
          <w:szCs w:val="20"/>
          <w:lang w:val="en-GB"/>
        </w:rPr>
        <w:t xml:space="preserve"> </w:t>
      </w:r>
      <w:r w:rsidR="00F41DFD" w:rsidRPr="003110F8">
        <w:rPr>
          <w:rFonts w:ascii="Times New Roman" w:hAnsi="Times New Roman" w:cs="Times New Roman"/>
          <w:sz w:val="20"/>
          <w:szCs w:val="20"/>
          <w:u w:val="single"/>
          <w:lang w:val="en-GB"/>
        </w:rPr>
        <w:t>&lt;</w:t>
      </w:r>
      <w:r w:rsidR="00F41DFD" w:rsidRPr="003110F8">
        <w:rPr>
          <w:rFonts w:ascii="Times New Roman" w:hAnsi="Times New Roman" w:cs="Times New Roman"/>
          <w:sz w:val="20"/>
          <w:szCs w:val="20"/>
          <w:lang w:val="en-GB"/>
        </w:rPr>
        <w:t xml:space="preserve"> 2</w:t>
      </w:r>
      <w:r w:rsidR="000977DF" w:rsidRPr="003110F8">
        <w:rPr>
          <w:rFonts w:ascii="Times New Roman" w:hAnsi="Times New Roman" w:cs="Times New Roman"/>
          <w:sz w:val="20"/>
          <w:szCs w:val="20"/>
          <w:lang w:val="en-GB"/>
        </w:rPr>
        <w:t xml:space="preserve">, or </w:t>
      </w:r>
      <w:r w:rsidR="00261235" w:rsidRPr="003110F8">
        <w:rPr>
          <w:rFonts w:ascii="Times New Roman" w:hAnsi="Times New Roman" w:cs="Times New Roman"/>
          <w:sz w:val="20"/>
          <w:szCs w:val="20"/>
          <w:lang w:val="en-GB"/>
        </w:rPr>
        <w:t xml:space="preserve">synovial hypertrophy = 1 and </w:t>
      </w:r>
      <w:r w:rsidR="00A97D55" w:rsidRPr="003110F8">
        <w:rPr>
          <w:rFonts w:ascii="Times New Roman" w:hAnsi="Times New Roman" w:cs="Times New Roman"/>
          <w:sz w:val="20"/>
          <w:szCs w:val="20"/>
          <w:lang w:val="en-GB"/>
        </w:rPr>
        <w:t>power Doppler</w:t>
      </w:r>
      <w:r w:rsidR="00261235" w:rsidRPr="003110F8">
        <w:rPr>
          <w:rFonts w:ascii="Times New Roman" w:hAnsi="Times New Roman" w:cs="Times New Roman"/>
          <w:sz w:val="20"/>
          <w:szCs w:val="20"/>
          <w:lang w:val="en-GB"/>
        </w:rPr>
        <w:t xml:space="preserve"> = 2</w:t>
      </w:r>
      <w:r w:rsidR="00F41DFD" w:rsidRPr="003110F8">
        <w:rPr>
          <w:rFonts w:ascii="Times New Roman" w:hAnsi="Times New Roman" w:cs="Times New Roman"/>
          <w:sz w:val="20"/>
          <w:szCs w:val="20"/>
          <w:lang w:val="en-GB"/>
        </w:rPr>
        <w:t>. Grade 3 (severe synovitis) is defined as synovial hyper</w:t>
      </w:r>
      <w:r w:rsidR="00016CCB" w:rsidRPr="003110F8">
        <w:rPr>
          <w:rFonts w:ascii="Times New Roman" w:hAnsi="Times New Roman" w:cs="Times New Roman"/>
          <w:sz w:val="20"/>
          <w:szCs w:val="20"/>
          <w:lang w:val="en-GB"/>
        </w:rPr>
        <w:t>trophy</w:t>
      </w:r>
      <w:r w:rsidR="00F41DFD" w:rsidRPr="003110F8">
        <w:rPr>
          <w:rFonts w:ascii="Times New Roman" w:hAnsi="Times New Roman" w:cs="Times New Roman"/>
          <w:sz w:val="20"/>
          <w:szCs w:val="20"/>
          <w:lang w:val="en-GB"/>
        </w:rPr>
        <w:t xml:space="preserve"> </w:t>
      </w:r>
      <w:r w:rsidR="00C2218A" w:rsidRPr="003110F8">
        <w:rPr>
          <w:rFonts w:ascii="Times New Roman" w:hAnsi="Times New Roman" w:cs="Times New Roman"/>
          <w:sz w:val="20"/>
          <w:szCs w:val="20"/>
          <w:lang w:val="en-GB"/>
        </w:rPr>
        <w:t xml:space="preserve">= 3 and </w:t>
      </w:r>
      <w:r w:rsidR="00A97D55" w:rsidRPr="003110F8">
        <w:rPr>
          <w:rFonts w:ascii="Times New Roman" w:hAnsi="Times New Roman" w:cs="Times New Roman"/>
          <w:sz w:val="20"/>
          <w:szCs w:val="20"/>
          <w:lang w:val="en-GB"/>
        </w:rPr>
        <w:t>power Doppler</w:t>
      </w:r>
      <w:r w:rsidR="00C2218A" w:rsidRPr="003110F8">
        <w:rPr>
          <w:rFonts w:ascii="Times New Roman" w:hAnsi="Times New Roman" w:cs="Times New Roman"/>
          <w:sz w:val="20"/>
          <w:szCs w:val="20"/>
          <w:lang w:val="en-GB"/>
        </w:rPr>
        <w:t xml:space="preserve"> </w:t>
      </w:r>
      <w:r w:rsidR="00261235" w:rsidRPr="003110F8">
        <w:rPr>
          <w:rFonts w:ascii="Times New Roman" w:hAnsi="Times New Roman" w:cs="Times New Roman"/>
          <w:sz w:val="20"/>
          <w:szCs w:val="20"/>
          <w:u w:val="single"/>
          <w:lang w:val="en-GB"/>
        </w:rPr>
        <w:t>&lt;</w:t>
      </w:r>
      <w:r w:rsidR="00C2218A" w:rsidRPr="003110F8">
        <w:rPr>
          <w:rFonts w:ascii="Times New Roman" w:hAnsi="Times New Roman" w:cs="Times New Roman"/>
          <w:sz w:val="20"/>
          <w:szCs w:val="20"/>
          <w:lang w:val="en-GB"/>
        </w:rPr>
        <w:t xml:space="preserve"> 3</w:t>
      </w:r>
      <w:r w:rsidR="00261235" w:rsidRPr="003110F8">
        <w:rPr>
          <w:rFonts w:ascii="Times New Roman" w:hAnsi="Times New Roman" w:cs="Times New Roman"/>
          <w:sz w:val="20"/>
          <w:szCs w:val="20"/>
          <w:lang w:val="en-GB"/>
        </w:rPr>
        <w:t xml:space="preserve">, or synovial hypertrophy </w:t>
      </w:r>
      <w:r w:rsidR="00016CCB" w:rsidRPr="003110F8">
        <w:rPr>
          <w:rFonts w:ascii="Times New Roman" w:hAnsi="Times New Roman" w:cs="Times New Roman"/>
          <w:sz w:val="20"/>
          <w:szCs w:val="20"/>
          <w:lang w:val="en-GB"/>
        </w:rPr>
        <w:t xml:space="preserve">= 1 or 2 and </w:t>
      </w:r>
      <w:r w:rsidR="00A97D55" w:rsidRPr="003110F8">
        <w:rPr>
          <w:rFonts w:ascii="Times New Roman" w:hAnsi="Times New Roman" w:cs="Times New Roman"/>
          <w:sz w:val="20"/>
          <w:szCs w:val="20"/>
          <w:lang w:val="en-GB"/>
        </w:rPr>
        <w:t>power Doppler</w:t>
      </w:r>
      <w:r w:rsidR="00016CCB" w:rsidRPr="003110F8">
        <w:rPr>
          <w:rFonts w:ascii="Times New Roman" w:hAnsi="Times New Roman" w:cs="Times New Roman"/>
          <w:sz w:val="20"/>
          <w:szCs w:val="20"/>
          <w:lang w:val="en-GB"/>
        </w:rPr>
        <w:t xml:space="preserve"> = 3.</w:t>
      </w:r>
      <w:r w:rsidR="00F53B29" w:rsidRPr="003110F8">
        <w:rPr>
          <w:rFonts w:ascii="Times New Roman" w:hAnsi="Times New Roman" w:cs="Times New Roman"/>
          <w:sz w:val="20"/>
          <w:szCs w:val="20"/>
          <w:lang w:val="en-GB"/>
        </w:rPr>
        <w:t xml:space="preserve"> </w:t>
      </w:r>
      <w:r w:rsidR="00DF048B" w:rsidRPr="003110F8">
        <w:rPr>
          <w:rFonts w:ascii="Times New Roman" w:hAnsi="Times New Roman" w:cs="Times New Roman"/>
          <w:sz w:val="20"/>
          <w:szCs w:val="20"/>
          <w:lang w:val="en-GB"/>
        </w:rPr>
        <w:t>All images were graded independently by two readers (BI, SS)</w:t>
      </w:r>
      <w:r w:rsidR="00300C6A" w:rsidRPr="003110F8">
        <w:rPr>
          <w:rFonts w:ascii="Times New Roman" w:hAnsi="Times New Roman" w:cs="Times New Roman"/>
          <w:sz w:val="20"/>
          <w:szCs w:val="20"/>
          <w:lang w:val="en-GB"/>
        </w:rPr>
        <w:t>, blinded to the participants and all other data</w:t>
      </w:r>
      <w:r w:rsidR="00A22647" w:rsidRPr="003110F8">
        <w:rPr>
          <w:rFonts w:ascii="Times New Roman" w:hAnsi="Times New Roman" w:cs="Times New Roman"/>
          <w:sz w:val="20"/>
          <w:szCs w:val="20"/>
          <w:lang w:val="en-GB"/>
        </w:rPr>
        <w:t xml:space="preserve">. </w:t>
      </w:r>
      <w:r w:rsidR="00AC0058" w:rsidRPr="003110F8">
        <w:rPr>
          <w:rFonts w:ascii="Times New Roman" w:hAnsi="Times New Roman" w:cs="Times New Roman"/>
          <w:sz w:val="20"/>
          <w:szCs w:val="20"/>
          <w:lang w:val="en-GB"/>
        </w:rPr>
        <w:t>The two readers reached agreement on 263/350 images (75.1%)</w:t>
      </w:r>
      <w:r w:rsidR="00783573" w:rsidRPr="003110F8">
        <w:rPr>
          <w:rFonts w:ascii="Times New Roman" w:hAnsi="Times New Roman" w:cs="Times New Roman"/>
          <w:sz w:val="20"/>
          <w:szCs w:val="20"/>
          <w:lang w:val="en-GB"/>
        </w:rPr>
        <w:t>. The</w:t>
      </w:r>
      <w:r w:rsidR="00341C56" w:rsidRPr="003110F8">
        <w:rPr>
          <w:rFonts w:ascii="Times New Roman" w:hAnsi="Times New Roman" w:cs="Times New Roman"/>
          <w:sz w:val="20"/>
          <w:szCs w:val="20"/>
          <w:lang w:val="en-GB"/>
        </w:rPr>
        <w:t xml:space="preserve"> two readers</w:t>
      </w:r>
      <w:r w:rsidR="00783573" w:rsidRPr="003110F8">
        <w:rPr>
          <w:rFonts w:ascii="Times New Roman" w:hAnsi="Times New Roman" w:cs="Times New Roman"/>
          <w:sz w:val="20"/>
          <w:szCs w:val="20"/>
          <w:lang w:val="en-GB"/>
        </w:rPr>
        <w:t xml:space="preserve"> then </w:t>
      </w:r>
      <w:r w:rsidR="00DF048B" w:rsidRPr="003110F8">
        <w:rPr>
          <w:rFonts w:ascii="Times New Roman" w:hAnsi="Times New Roman" w:cs="Times New Roman"/>
          <w:sz w:val="20"/>
          <w:szCs w:val="20"/>
          <w:lang w:val="en-GB"/>
        </w:rPr>
        <w:t xml:space="preserve">met </w:t>
      </w:r>
      <w:r w:rsidR="002B4B95" w:rsidRPr="003110F8">
        <w:rPr>
          <w:rFonts w:ascii="Times New Roman" w:hAnsi="Times New Roman" w:cs="Times New Roman"/>
          <w:sz w:val="20"/>
          <w:szCs w:val="20"/>
          <w:lang w:val="en-GB"/>
        </w:rPr>
        <w:t xml:space="preserve">to discuss </w:t>
      </w:r>
      <w:r w:rsidR="00783573" w:rsidRPr="003110F8">
        <w:rPr>
          <w:rFonts w:ascii="Times New Roman" w:hAnsi="Times New Roman" w:cs="Times New Roman"/>
          <w:sz w:val="20"/>
          <w:szCs w:val="20"/>
          <w:lang w:val="en-GB"/>
        </w:rPr>
        <w:t>the remaining</w:t>
      </w:r>
      <w:r w:rsidR="002B4B95" w:rsidRPr="003110F8">
        <w:rPr>
          <w:rFonts w:ascii="Times New Roman" w:hAnsi="Times New Roman" w:cs="Times New Roman"/>
          <w:sz w:val="20"/>
          <w:szCs w:val="20"/>
          <w:lang w:val="en-GB"/>
        </w:rPr>
        <w:t xml:space="preserve"> discrepancies </w:t>
      </w:r>
      <w:r w:rsidR="00C4247D" w:rsidRPr="003110F8">
        <w:rPr>
          <w:rFonts w:ascii="Times New Roman" w:hAnsi="Times New Roman" w:cs="Times New Roman"/>
          <w:sz w:val="20"/>
          <w:szCs w:val="20"/>
          <w:lang w:val="en-GB"/>
        </w:rPr>
        <w:t xml:space="preserve">in order to agree on a final score </w:t>
      </w:r>
      <w:r w:rsidR="0066663A" w:rsidRPr="003110F8">
        <w:rPr>
          <w:rFonts w:ascii="Times New Roman" w:hAnsi="Times New Roman" w:cs="Times New Roman"/>
          <w:sz w:val="20"/>
          <w:szCs w:val="20"/>
          <w:lang w:val="en-GB"/>
        </w:rPr>
        <w:t>for each image</w:t>
      </w:r>
      <w:r w:rsidR="00C4247D" w:rsidRPr="003110F8">
        <w:rPr>
          <w:rFonts w:ascii="Times New Roman" w:hAnsi="Times New Roman" w:cs="Times New Roman"/>
          <w:sz w:val="20"/>
          <w:szCs w:val="20"/>
          <w:lang w:val="en-GB"/>
        </w:rPr>
        <w:t>.</w:t>
      </w:r>
      <w:r w:rsidR="00A900AB" w:rsidRPr="003110F8">
        <w:rPr>
          <w:rFonts w:ascii="Times New Roman" w:hAnsi="Times New Roman" w:cs="Times New Roman"/>
          <w:sz w:val="20"/>
          <w:szCs w:val="20"/>
          <w:lang w:val="en-GB"/>
        </w:rPr>
        <w:t xml:space="preserve"> </w:t>
      </w:r>
      <w:r w:rsidR="00B9541B" w:rsidRPr="003110F8">
        <w:rPr>
          <w:rFonts w:ascii="Times New Roman" w:hAnsi="Times New Roman" w:cs="Times New Roman"/>
          <w:sz w:val="20"/>
          <w:szCs w:val="20"/>
          <w:lang w:val="en-GB"/>
        </w:rPr>
        <w:t xml:space="preserve"> </w:t>
      </w:r>
      <w:r w:rsidR="0066663A" w:rsidRPr="003110F8">
        <w:rPr>
          <w:rFonts w:ascii="Times New Roman" w:hAnsi="Times New Roman" w:cs="Times New Roman"/>
          <w:sz w:val="20"/>
          <w:szCs w:val="20"/>
          <w:lang w:val="en-GB"/>
        </w:rPr>
        <w:t xml:space="preserve">Images where either synovial hypertrophy or </w:t>
      </w:r>
      <w:r w:rsidR="00A97D55" w:rsidRPr="003110F8">
        <w:rPr>
          <w:rFonts w:ascii="Times New Roman" w:hAnsi="Times New Roman" w:cs="Times New Roman"/>
          <w:sz w:val="20"/>
          <w:szCs w:val="20"/>
          <w:lang w:val="en-GB"/>
        </w:rPr>
        <w:t>power Doppler</w:t>
      </w:r>
      <w:r w:rsidR="0066663A" w:rsidRPr="003110F8">
        <w:rPr>
          <w:rFonts w:ascii="Times New Roman" w:hAnsi="Times New Roman" w:cs="Times New Roman"/>
          <w:sz w:val="20"/>
          <w:szCs w:val="20"/>
          <w:lang w:val="en-GB"/>
        </w:rPr>
        <w:t xml:space="preserve"> could not be graded (i.e., due to poor visibility of the joint space), were excluded. For the purpose of data analysis, the semi-quantitative scores for all included images were dichotomised by grouping grade 0 (none) and grade 1 (minimal) into “none/minimal synovitis” and by grouping grade 2 (moderate) and grade 3 (severe) into “moderate/severe synovitis”. This method was chosen due to the high level of subjectivity in differentiating between grades 0 and 1, </w:t>
      </w:r>
      <w:r w:rsidR="00897771" w:rsidRPr="003110F8">
        <w:rPr>
          <w:rFonts w:ascii="Times New Roman" w:hAnsi="Times New Roman" w:cs="Times New Roman"/>
          <w:sz w:val="20"/>
          <w:szCs w:val="20"/>
          <w:lang w:val="en-GB"/>
        </w:rPr>
        <w:t xml:space="preserve">the </w:t>
      </w:r>
      <w:r w:rsidR="007F5563" w:rsidRPr="003110F8">
        <w:rPr>
          <w:rFonts w:ascii="Times New Roman" w:hAnsi="Times New Roman" w:cs="Times New Roman"/>
          <w:sz w:val="20"/>
          <w:szCs w:val="20"/>
          <w:lang w:val="en-GB"/>
        </w:rPr>
        <w:t xml:space="preserve">frequent </w:t>
      </w:r>
      <w:r w:rsidR="00897771" w:rsidRPr="003110F8">
        <w:rPr>
          <w:rFonts w:ascii="Times New Roman" w:hAnsi="Times New Roman" w:cs="Times New Roman"/>
          <w:sz w:val="20"/>
          <w:szCs w:val="20"/>
          <w:lang w:val="en-GB"/>
        </w:rPr>
        <w:t>presence of grade 1 in healthy populations</w:t>
      </w:r>
      <w:r w:rsidR="00E955A0" w:rsidRPr="003110F8">
        <w:rPr>
          <w:rFonts w:ascii="Times New Roman" w:hAnsi="Times New Roman" w:cs="Times New Roman"/>
          <w:sz w:val="20"/>
          <w:szCs w:val="20"/>
          <w:lang w:val="en-GB"/>
        </w:rPr>
        <w:t xml:space="preserve"> </w:t>
      </w:r>
      <w:r w:rsidR="00630EB7" w:rsidRPr="003110F8">
        <w:rPr>
          <w:rFonts w:ascii="Times New Roman" w:hAnsi="Times New Roman" w:cs="Times New Roman"/>
          <w:sz w:val="20"/>
          <w:szCs w:val="20"/>
          <w:lang w:val="en-GB"/>
        </w:rPr>
        <w:fldChar w:fldCharType="begin">
          <w:fldData xml:space="preserve">PEVuZE5vdGU+PENpdGU+PEF1dGhvcj5XaXR0PC9BdXRob3I+PFllYXI+MjAxMzwvWWVhcj48UmVj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=
</w:fldData>
        </w:fldChar>
      </w:r>
      <w:r w:rsidR="00A65441" w:rsidRPr="003110F8">
        <w:rPr>
          <w:rFonts w:ascii="Times New Roman" w:hAnsi="Times New Roman" w:cs="Times New Roman"/>
          <w:sz w:val="20"/>
          <w:szCs w:val="20"/>
          <w:lang w:val="en-GB"/>
        </w:rPr>
        <w:instrText xml:space="preserve"> ADDIN EN.CITE </w:instrText>
      </w:r>
      <w:r w:rsidR="00A65441" w:rsidRPr="003110F8">
        <w:rPr>
          <w:rFonts w:ascii="Times New Roman" w:hAnsi="Times New Roman" w:cs="Times New Roman"/>
          <w:sz w:val="20"/>
          <w:szCs w:val="20"/>
          <w:lang w:val="en-GB"/>
        </w:rPr>
        <w:fldChar w:fldCharType="begin">
          <w:fldData xml:space="preserve">PEVuZE5vdGU+PENpdGU+PEF1dGhvcj5XaXR0PC9BdXRob3I+PFllYXI+MjAxMzwvWWVhcj48UmVj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=
</w:fldData>
        </w:fldChar>
      </w:r>
      <w:r w:rsidR="00A65441" w:rsidRPr="003110F8">
        <w:rPr>
          <w:rFonts w:ascii="Times New Roman" w:hAnsi="Times New Roman" w:cs="Times New Roman"/>
          <w:sz w:val="20"/>
          <w:szCs w:val="20"/>
          <w:lang w:val="en-GB"/>
        </w:rPr>
        <w:instrText xml:space="preserve"> ADDIN EN.CITE.DATA </w:instrText>
      </w:r>
      <w:r w:rsidR="00A65441" w:rsidRPr="003110F8">
        <w:rPr>
          <w:rFonts w:ascii="Times New Roman" w:hAnsi="Times New Roman" w:cs="Times New Roman"/>
          <w:sz w:val="20"/>
          <w:szCs w:val="20"/>
          <w:lang w:val="en-GB"/>
        </w:rPr>
      </w:r>
      <w:r w:rsidR="00A65441" w:rsidRPr="003110F8">
        <w:rPr>
          <w:rFonts w:ascii="Times New Roman" w:hAnsi="Times New Roman" w:cs="Times New Roman"/>
          <w:sz w:val="20"/>
          <w:szCs w:val="20"/>
          <w:lang w:val="en-GB"/>
        </w:rPr>
        <w:fldChar w:fldCharType="end"/>
      </w:r>
      <w:r w:rsidR="00630EB7" w:rsidRPr="003110F8">
        <w:rPr>
          <w:rFonts w:ascii="Times New Roman" w:hAnsi="Times New Roman" w:cs="Times New Roman"/>
          <w:sz w:val="20"/>
          <w:szCs w:val="20"/>
          <w:lang w:val="en-GB"/>
        </w:rPr>
      </w:r>
      <w:r w:rsidR="00630EB7"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[24]</w:t>
      </w:r>
      <w:r w:rsidR="00630EB7" w:rsidRPr="003110F8">
        <w:rPr>
          <w:rFonts w:ascii="Times New Roman" w:hAnsi="Times New Roman" w:cs="Times New Roman"/>
          <w:sz w:val="20"/>
          <w:szCs w:val="20"/>
          <w:lang w:val="en-GB"/>
        </w:rPr>
        <w:fldChar w:fldCharType="end"/>
      </w:r>
      <w:r w:rsidR="00897771" w:rsidRPr="003110F8">
        <w:rPr>
          <w:rFonts w:ascii="Times New Roman" w:hAnsi="Times New Roman" w:cs="Times New Roman"/>
          <w:sz w:val="20"/>
          <w:szCs w:val="20"/>
          <w:lang w:val="en-GB"/>
        </w:rPr>
        <w:t xml:space="preserve">, and </w:t>
      </w:r>
      <w:r w:rsidR="0066663A" w:rsidRPr="003110F8">
        <w:rPr>
          <w:rFonts w:ascii="Times New Roman" w:hAnsi="Times New Roman" w:cs="Times New Roman"/>
          <w:sz w:val="20"/>
          <w:szCs w:val="20"/>
          <w:lang w:val="en-GB"/>
        </w:rPr>
        <w:t xml:space="preserve">grade 2 or more being considered more reflective of definite </w:t>
      </w:r>
      <w:r w:rsidR="0027648F" w:rsidRPr="003110F8">
        <w:rPr>
          <w:rFonts w:ascii="Times New Roman" w:hAnsi="Times New Roman" w:cs="Times New Roman"/>
          <w:sz w:val="20"/>
          <w:szCs w:val="20"/>
          <w:lang w:val="en-GB"/>
        </w:rPr>
        <w:t xml:space="preserve">pathological </w:t>
      </w:r>
      <w:r w:rsidR="0066663A" w:rsidRPr="003110F8">
        <w:rPr>
          <w:rFonts w:ascii="Times New Roman" w:hAnsi="Times New Roman" w:cs="Times New Roman"/>
          <w:sz w:val="20"/>
          <w:szCs w:val="20"/>
          <w:lang w:val="en-GB"/>
        </w:rPr>
        <w:t>synovitis</w:t>
      </w:r>
      <w:r w:rsidR="00121458" w:rsidRPr="003110F8">
        <w:rPr>
          <w:rFonts w:ascii="Times New Roman" w:hAnsi="Times New Roman" w:cs="Times New Roman"/>
          <w:sz w:val="20"/>
          <w:szCs w:val="20"/>
          <w:lang w:val="en-GB"/>
        </w:rPr>
        <w:t xml:space="preserve"> at the MTPJs </w:t>
      </w:r>
      <w:r w:rsidR="0027648F" w:rsidRPr="003110F8">
        <w:rPr>
          <w:rFonts w:ascii="Times New Roman" w:hAnsi="Times New Roman" w:cs="Times New Roman"/>
          <w:sz w:val="20"/>
          <w:szCs w:val="20"/>
          <w:lang w:val="en-GB"/>
        </w:rPr>
        <w:t>in people with RA</w:t>
      </w:r>
      <w:r w:rsidR="00B01083" w:rsidRPr="003110F8">
        <w:rPr>
          <w:rFonts w:ascii="Times New Roman" w:hAnsi="Times New Roman" w:cs="Times New Roman"/>
          <w:sz w:val="20"/>
          <w:szCs w:val="20"/>
          <w:lang w:val="en-GB"/>
        </w:rPr>
        <w:t xml:space="preserve"> </w:t>
      </w:r>
      <w:r w:rsidR="00630EB7" w:rsidRPr="003110F8">
        <w:rPr>
          <w:rFonts w:ascii="Times New Roman" w:hAnsi="Times New Roman" w:cs="Times New Roman"/>
          <w:sz w:val="20"/>
          <w:szCs w:val="20"/>
          <w:lang w:val="en-GB"/>
        </w:rPr>
        <w:fldChar w:fldCharType="begin">
          <w:fldData xml:space="preserve">PEVuZE5vdGU+PENpdGU+PEF1dGhvcj5ab3U8L0F1dGhvcj48WWVhcj4yMDIwPC9ZZWFyPjxSZWNO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</w:fldData>
        </w:fldChar>
      </w:r>
      <w:r w:rsidR="00A65441" w:rsidRPr="003110F8">
        <w:rPr>
          <w:rFonts w:ascii="Times New Roman" w:hAnsi="Times New Roman" w:cs="Times New Roman"/>
          <w:sz w:val="20"/>
          <w:szCs w:val="20"/>
          <w:lang w:val="en-GB"/>
        </w:rPr>
        <w:instrText xml:space="preserve"> ADDIN EN.CITE </w:instrText>
      </w:r>
      <w:r w:rsidR="00A65441" w:rsidRPr="003110F8">
        <w:rPr>
          <w:rFonts w:ascii="Times New Roman" w:hAnsi="Times New Roman" w:cs="Times New Roman"/>
          <w:sz w:val="20"/>
          <w:szCs w:val="20"/>
          <w:lang w:val="en-GB"/>
        </w:rPr>
        <w:fldChar w:fldCharType="begin">
          <w:fldData xml:space="preserve">PEVuZE5vdGU+PENpdGU+PEF1dGhvcj5ab3U8L0F1dGhvcj48WWVhcj4yMDIwPC9ZZWFyPjxSZWNO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</w:fldData>
        </w:fldChar>
      </w:r>
      <w:r w:rsidR="00A65441" w:rsidRPr="003110F8">
        <w:rPr>
          <w:rFonts w:ascii="Times New Roman" w:hAnsi="Times New Roman" w:cs="Times New Roman"/>
          <w:sz w:val="20"/>
          <w:szCs w:val="20"/>
          <w:lang w:val="en-GB"/>
        </w:rPr>
        <w:instrText xml:space="preserve"> ADDIN EN.CITE.DATA </w:instrText>
      </w:r>
      <w:r w:rsidR="00A65441" w:rsidRPr="003110F8">
        <w:rPr>
          <w:rFonts w:ascii="Times New Roman" w:hAnsi="Times New Roman" w:cs="Times New Roman"/>
          <w:sz w:val="20"/>
          <w:szCs w:val="20"/>
          <w:lang w:val="en-GB"/>
        </w:rPr>
      </w:r>
      <w:r w:rsidR="00A65441" w:rsidRPr="003110F8">
        <w:rPr>
          <w:rFonts w:ascii="Times New Roman" w:hAnsi="Times New Roman" w:cs="Times New Roman"/>
          <w:sz w:val="20"/>
          <w:szCs w:val="20"/>
          <w:lang w:val="en-GB"/>
        </w:rPr>
        <w:fldChar w:fldCharType="end"/>
      </w:r>
      <w:r w:rsidR="00630EB7" w:rsidRPr="003110F8">
        <w:rPr>
          <w:rFonts w:ascii="Times New Roman" w:hAnsi="Times New Roman" w:cs="Times New Roman"/>
          <w:sz w:val="20"/>
          <w:szCs w:val="20"/>
          <w:lang w:val="en-GB"/>
        </w:rPr>
      </w:r>
      <w:r w:rsidR="00630EB7" w:rsidRPr="003110F8">
        <w:rPr>
          <w:rFonts w:ascii="Times New Roman" w:hAnsi="Times New Roman" w:cs="Times New Roman"/>
          <w:sz w:val="20"/>
          <w:szCs w:val="20"/>
          <w:lang w:val="en-GB"/>
        </w:rPr>
        <w:fldChar w:fldCharType="separate"/>
      </w:r>
      <w:r w:rsidR="00A65441" w:rsidRPr="003110F8">
        <w:rPr>
          <w:rFonts w:ascii="Times New Roman" w:hAnsi="Times New Roman" w:cs="Times New Roman"/>
          <w:noProof/>
          <w:sz w:val="20"/>
          <w:szCs w:val="20"/>
          <w:lang w:val="en-GB"/>
        </w:rPr>
        <w:t>[25, 26]</w:t>
      </w:r>
      <w:r w:rsidR="00630EB7" w:rsidRPr="003110F8">
        <w:rPr>
          <w:rFonts w:ascii="Times New Roman" w:hAnsi="Times New Roman" w:cs="Times New Roman"/>
          <w:sz w:val="20"/>
          <w:szCs w:val="20"/>
          <w:lang w:val="en-GB"/>
        </w:rPr>
        <w:fldChar w:fldCharType="end"/>
      </w:r>
      <w:r w:rsidR="0066663A" w:rsidRPr="003110F8">
        <w:rPr>
          <w:rFonts w:ascii="Times New Roman" w:hAnsi="Times New Roman" w:cs="Times New Roman"/>
          <w:sz w:val="20"/>
          <w:szCs w:val="20"/>
          <w:lang w:val="en-GB"/>
        </w:rPr>
        <w:t xml:space="preserve">. </w:t>
      </w:r>
    </w:p>
    <w:p w14:paraId="40D637C5" w14:textId="5573BECB" w:rsidR="0066663A" w:rsidRPr="003110F8" w:rsidRDefault="0066663A" w:rsidP="00771374">
      <w:pPr>
        <w:spacing w:line="360" w:lineRule="auto"/>
        <w:rPr>
          <w:rFonts w:ascii="Times New Roman" w:hAnsi="Times New Roman" w:cs="Times New Roman"/>
          <w:i/>
          <w:iCs/>
          <w:sz w:val="20"/>
          <w:szCs w:val="20"/>
          <w:lang w:val="en-GB"/>
        </w:rPr>
      </w:pPr>
      <w:r w:rsidRPr="003110F8">
        <w:rPr>
          <w:rFonts w:ascii="Times New Roman" w:hAnsi="Times New Roman" w:cs="Times New Roman"/>
          <w:i/>
          <w:iCs/>
          <w:sz w:val="20"/>
          <w:szCs w:val="20"/>
          <w:lang w:val="en-GB"/>
        </w:rPr>
        <w:lastRenderedPageBreak/>
        <w:t>Inter- and intra-rater reliability for ultrasound grading</w:t>
      </w:r>
    </w:p>
    <w:p w14:paraId="04C0A133" w14:textId="748EDD8A" w:rsidR="00F53B29" w:rsidRPr="003110F8" w:rsidRDefault="009D0DAF" w:rsidP="00771374">
      <w:pPr>
        <w:spacing w:line="360" w:lineRule="auto"/>
        <w:rPr>
          <w:rFonts w:ascii="Times New Roman" w:hAnsi="Times New Roman" w:cs="Times New Roman"/>
          <w:sz w:val="20"/>
          <w:szCs w:val="20"/>
          <w:lang w:val="en-GB"/>
        </w:rPr>
      </w:pPr>
      <w:r w:rsidRPr="003110F8">
        <w:rPr>
          <w:rFonts w:ascii="Times New Roman" w:hAnsi="Times New Roman" w:cs="Times New Roman"/>
          <w:sz w:val="20"/>
          <w:szCs w:val="20"/>
          <w:lang w:val="en-GB"/>
        </w:rPr>
        <w:t>To determine inter-reader reliability, a random 10% of images (n</w:t>
      </w:r>
      <w:r w:rsidR="00086B5F" w:rsidRPr="003110F8">
        <w:rPr>
          <w:rFonts w:ascii="Times New Roman" w:hAnsi="Times New Roman" w:cs="Times New Roman"/>
          <w:sz w:val="20"/>
          <w:szCs w:val="20"/>
          <w:lang w:val="en-GB"/>
        </w:rPr>
        <w:t xml:space="preserve"> </w:t>
      </w:r>
      <w:r w:rsidRPr="003110F8">
        <w:rPr>
          <w:rFonts w:ascii="Times New Roman" w:hAnsi="Times New Roman" w:cs="Times New Roman"/>
          <w:sz w:val="20"/>
          <w:szCs w:val="20"/>
          <w:lang w:val="en-GB"/>
        </w:rPr>
        <w:t>=</w:t>
      </w:r>
      <w:r w:rsidR="00086B5F" w:rsidRPr="003110F8">
        <w:rPr>
          <w:rFonts w:ascii="Times New Roman" w:hAnsi="Times New Roman" w:cs="Times New Roman"/>
          <w:sz w:val="20"/>
          <w:szCs w:val="20"/>
          <w:lang w:val="en-GB"/>
        </w:rPr>
        <w:t xml:space="preserve"> </w:t>
      </w:r>
      <w:r w:rsidRPr="003110F8">
        <w:rPr>
          <w:rFonts w:ascii="Times New Roman" w:hAnsi="Times New Roman" w:cs="Times New Roman"/>
          <w:sz w:val="20"/>
          <w:szCs w:val="20"/>
          <w:lang w:val="en-GB"/>
        </w:rPr>
        <w:t xml:space="preserve">35) were scored by consensus between two additional readers (CB, CD) who were blinded to the scores of the first two readers.  </w:t>
      </w:r>
      <w:r w:rsidR="00EF3EA9" w:rsidRPr="003110F8">
        <w:rPr>
          <w:rFonts w:ascii="Times New Roman" w:hAnsi="Times New Roman" w:cs="Times New Roman"/>
          <w:sz w:val="20"/>
          <w:szCs w:val="20"/>
          <w:lang w:val="en-GB"/>
        </w:rPr>
        <w:t>Intra-rater reliability was also determined using the same random set of images which we</w:t>
      </w:r>
      <w:r w:rsidR="00E57623" w:rsidRPr="003110F8">
        <w:rPr>
          <w:rFonts w:ascii="Times New Roman" w:hAnsi="Times New Roman" w:cs="Times New Roman"/>
          <w:sz w:val="20"/>
          <w:szCs w:val="20"/>
          <w:lang w:val="en-GB"/>
        </w:rPr>
        <w:t>re</w:t>
      </w:r>
      <w:r w:rsidR="00EF3EA9" w:rsidRPr="003110F8">
        <w:rPr>
          <w:rFonts w:ascii="Times New Roman" w:hAnsi="Times New Roman" w:cs="Times New Roman"/>
          <w:sz w:val="20"/>
          <w:szCs w:val="20"/>
          <w:lang w:val="en-GB"/>
        </w:rPr>
        <w:t xml:space="preserve"> re-scored approximately </w:t>
      </w:r>
      <w:r w:rsidR="0066663A" w:rsidRPr="003110F8">
        <w:rPr>
          <w:rFonts w:ascii="Times New Roman" w:hAnsi="Times New Roman" w:cs="Times New Roman"/>
          <w:sz w:val="20"/>
          <w:szCs w:val="20"/>
          <w:lang w:val="en-GB"/>
        </w:rPr>
        <w:t>four</w:t>
      </w:r>
      <w:r w:rsidR="00EF3EA9" w:rsidRPr="003110F8">
        <w:rPr>
          <w:rFonts w:ascii="Times New Roman" w:hAnsi="Times New Roman" w:cs="Times New Roman"/>
          <w:sz w:val="20"/>
          <w:szCs w:val="20"/>
          <w:lang w:val="en-GB"/>
        </w:rPr>
        <w:t xml:space="preserve"> months later by the original readers (BI, SS)</w:t>
      </w:r>
      <w:r w:rsidR="00FD0BE5" w:rsidRPr="003110F8">
        <w:rPr>
          <w:rFonts w:ascii="Times New Roman" w:hAnsi="Times New Roman" w:cs="Times New Roman"/>
          <w:sz w:val="20"/>
          <w:szCs w:val="20"/>
          <w:lang w:val="en-GB"/>
        </w:rPr>
        <w:t xml:space="preserve"> who were blinded to their original scores</w:t>
      </w:r>
      <w:r w:rsidR="00EF3EA9" w:rsidRPr="003110F8">
        <w:rPr>
          <w:rFonts w:ascii="Times New Roman" w:hAnsi="Times New Roman" w:cs="Times New Roman"/>
          <w:sz w:val="20"/>
          <w:szCs w:val="20"/>
          <w:lang w:val="en-GB"/>
        </w:rPr>
        <w:t>.</w:t>
      </w:r>
      <w:r w:rsidR="0066663A" w:rsidRPr="003110F8">
        <w:rPr>
          <w:rFonts w:ascii="Times New Roman" w:hAnsi="Times New Roman" w:cs="Times New Roman"/>
          <w:sz w:val="20"/>
          <w:szCs w:val="20"/>
          <w:lang w:val="en-GB"/>
        </w:rPr>
        <w:t xml:space="preserve"> Intra- and inter-reader reliability were calculated for the original semi-quantitative scoring (grades 0 to 3) </w:t>
      </w:r>
      <w:r w:rsidR="001C59B5" w:rsidRPr="003110F8">
        <w:rPr>
          <w:rFonts w:ascii="Times New Roman" w:hAnsi="Times New Roman" w:cs="Times New Roman"/>
          <w:sz w:val="20"/>
          <w:szCs w:val="20"/>
          <w:lang w:val="en-GB"/>
        </w:rPr>
        <w:t xml:space="preserve">for </w:t>
      </w:r>
      <w:r w:rsidR="00A97D55" w:rsidRPr="003110F8">
        <w:rPr>
          <w:rFonts w:ascii="Times New Roman" w:hAnsi="Times New Roman" w:cs="Times New Roman"/>
          <w:sz w:val="20"/>
          <w:szCs w:val="20"/>
          <w:lang w:val="en-GB"/>
        </w:rPr>
        <w:t>power Doppler</w:t>
      </w:r>
      <w:r w:rsidR="001C59B5" w:rsidRPr="003110F8">
        <w:rPr>
          <w:rFonts w:ascii="Times New Roman" w:hAnsi="Times New Roman" w:cs="Times New Roman"/>
          <w:sz w:val="20"/>
          <w:szCs w:val="20"/>
          <w:lang w:val="en-GB"/>
        </w:rPr>
        <w:t xml:space="preserve"> and synovial hypertrophy. </w:t>
      </w:r>
    </w:p>
    <w:p w14:paraId="6CF4CD22" w14:textId="77777777" w:rsidR="00F53B29" w:rsidRPr="003110F8" w:rsidRDefault="00F53B29" w:rsidP="00771374">
      <w:pPr>
        <w:spacing w:line="360" w:lineRule="auto"/>
        <w:rPr>
          <w:rFonts w:ascii="Times New Roman" w:hAnsi="Times New Roman" w:cs="Times New Roman"/>
          <w:b/>
          <w:bCs/>
          <w:sz w:val="20"/>
          <w:szCs w:val="20"/>
          <w:lang w:val="en-GB"/>
        </w:rPr>
      </w:pPr>
      <w:r w:rsidRPr="003110F8">
        <w:rPr>
          <w:rFonts w:ascii="Times New Roman" w:hAnsi="Times New Roman" w:cs="Times New Roman"/>
          <w:b/>
          <w:bCs/>
          <w:sz w:val="20"/>
          <w:szCs w:val="20"/>
          <w:lang w:val="en-GB"/>
        </w:rPr>
        <w:t xml:space="preserve">Data analysis </w:t>
      </w:r>
    </w:p>
    <w:p w14:paraId="43270DDB" w14:textId="4FCE909F" w:rsidR="00167A1C" w:rsidRPr="003110F8" w:rsidRDefault="00236BC7" w:rsidP="00771374">
      <w:pPr>
        <w:spacing w:line="360" w:lineRule="auto"/>
        <w:rPr>
          <w:rFonts w:ascii="Times New Roman" w:hAnsi="Times New Roman" w:cs="Times New Roman"/>
          <w:sz w:val="20"/>
          <w:szCs w:val="20"/>
        </w:rPr>
      </w:pPr>
      <w:bookmarkStart w:id="1" w:name="_Hlk111718794"/>
      <w:r w:rsidRPr="003110F8">
        <w:rPr>
          <w:rFonts w:ascii="Times New Roman" w:hAnsi="Times New Roman" w:cs="Times New Roman"/>
          <w:sz w:val="20"/>
          <w:szCs w:val="20"/>
        </w:rPr>
        <w:t xml:space="preserve">Descriptive statistics </w:t>
      </w:r>
      <w:r w:rsidR="00C96696" w:rsidRPr="003110F8">
        <w:rPr>
          <w:rFonts w:ascii="Times New Roman" w:hAnsi="Times New Roman" w:cs="Times New Roman"/>
          <w:sz w:val="20"/>
          <w:szCs w:val="20"/>
        </w:rPr>
        <w:t>were</w:t>
      </w:r>
      <w:r w:rsidRPr="003110F8">
        <w:rPr>
          <w:rFonts w:ascii="Times New Roman" w:hAnsi="Times New Roman" w:cs="Times New Roman"/>
          <w:sz w:val="20"/>
          <w:szCs w:val="20"/>
        </w:rPr>
        <w:t xml:space="preserve"> reported as mean (</w:t>
      </w:r>
      <w:r w:rsidR="00644174" w:rsidRPr="003110F8">
        <w:rPr>
          <w:rFonts w:ascii="Times New Roman" w:hAnsi="Times New Roman" w:cs="Times New Roman"/>
          <w:sz w:val="20"/>
          <w:szCs w:val="20"/>
        </w:rPr>
        <w:t>standard deviation (SD)</w:t>
      </w:r>
      <w:r w:rsidRPr="003110F8">
        <w:rPr>
          <w:rFonts w:ascii="Times New Roman" w:hAnsi="Times New Roman" w:cs="Times New Roman"/>
          <w:sz w:val="20"/>
          <w:szCs w:val="20"/>
        </w:rPr>
        <w:t xml:space="preserve">) for continuous data, and n (%) for categorical data. </w:t>
      </w:r>
      <w:r w:rsidR="00B05E82" w:rsidRPr="003110F8">
        <w:rPr>
          <w:rFonts w:ascii="Times New Roman" w:hAnsi="Times New Roman" w:cs="Times New Roman"/>
          <w:sz w:val="20"/>
          <w:szCs w:val="20"/>
        </w:rPr>
        <w:t>L</w:t>
      </w:r>
      <w:r w:rsidR="000C22B8" w:rsidRPr="003110F8">
        <w:rPr>
          <w:rFonts w:ascii="Times New Roman" w:hAnsi="Times New Roman" w:cs="Times New Roman"/>
          <w:sz w:val="20"/>
          <w:szCs w:val="20"/>
        </w:rPr>
        <w:t>inear regression models were used to determine whether plantar pressure values (continuous variables of peak plantar pressure and pressure time integrals</w:t>
      </w:r>
      <w:r w:rsidR="003165FA" w:rsidRPr="003110F8">
        <w:rPr>
          <w:rFonts w:ascii="Times New Roman" w:hAnsi="Times New Roman" w:cs="Times New Roman"/>
          <w:sz w:val="20"/>
          <w:szCs w:val="20"/>
        </w:rPr>
        <w:t xml:space="preserve"> at the seven ROIs</w:t>
      </w:r>
      <w:r w:rsidR="000C22B8" w:rsidRPr="003110F8">
        <w:rPr>
          <w:rFonts w:ascii="Times New Roman" w:hAnsi="Times New Roman" w:cs="Times New Roman"/>
          <w:sz w:val="20"/>
          <w:szCs w:val="20"/>
        </w:rPr>
        <w:t xml:space="preserve">) significantly differed between </w:t>
      </w:r>
      <w:r w:rsidR="00873E40" w:rsidRPr="003110F8">
        <w:rPr>
          <w:rFonts w:ascii="Times New Roman" w:hAnsi="Times New Roman" w:cs="Times New Roman"/>
          <w:sz w:val="20"/>
          <w:szCs w:val="20"/>
        </w:rPr>
        <w:t>none/minimal</w:t>
      </w:r>
      <w:r w:rsidR="000C22B8" w:rsidRPr="003110F8">
        <w:rPr>
          <w:rFonts w:ascii="Times New Roman" w:hAnsi="Times New Roman" w:cs="Times New Roman"/>
          <w:sz w:val="20"/>
          <w:szCs w:val="20"/>
        </w:rPr>
        <w:t xml:space="preserve"> synovitis </w:t>
      </w:r>
      <w:r w:rsidR="00873E40" w:rsidRPr="003110F8">
        <w:rPr>
          <w:rFonts w:ascii="Times New Roman" w:hAnsi="Times New Roman" w:cs="Times New Roman"/>
          <w:sz w:val="20"/>
          <w:szCs w:val="20"/>
        </w:rPr>
        <w:t xml:space="preserve">and moderate/severe synovitis </w:t>
      </w:r>
      <w:r w:rsidR="000C22B8" w:rsidRPr="003110F8">
        <w:rPr>
          <w:rFonts w:ascii="Times New Roman" w:hAnsi="Times New Roman" w:cs="Times New Roman"/>
          <w:sz w:val="20"/>
          <w:szCs w:val="20"/>
        </w:rPr>
        <w:t xml:space="preserve">for each </w:t>
      </w:r>
      <w:r w:rsidR="00B05E82" w:rsidRPr="003110F8">
        <w:rPr>
          <w:rFonts w:ascii="Times New Roman" w:hAnsi="Times New Roman" w:cs="Times New Roman"/>
          <w:sz w:val="20"/>
          <w:szCs w:val="20"/>
        </w:rPr>
        <w:t>MTPJ</w:t>
      </w:r>
      <w:r w:rsidR="00A51C4D" w:rsidRPr="003110F8">
        <w:rPr>
          <w:rFonts w:ascii="Times New Roman" w:hAnsi="Times New Roman" w:cs="Times New Roman"/>
          <w:sz w:val="20"/>
          <w:szCs w:val="20"/>
        </w:rPr>
        <w:t xml:space="preserve"> (</w:t>
      </w:r>
      <w:r w:rsidR="00B867EF" w:rsidRPr="003110F8">
        <w:rPr>
          <w:rFonts w:ascii="Times New Roman" w:hAnsi="Times New Roman" w:cs="Times New Roman"/>
          <w:sz w:val="20"/>
          <w:szCs w:val="20"/>
        </w:rPr>
        <w:t>dichotomous</w:t>
      </w:r>
      <w:r w:rsidR="00A51C4D" w:rsidRPr="003110F8">
        <w:rPr>
          <w:rFonts w:ascii="Times New Roman" w:hAnsi="Times New Roman" w:cs="Times New Roman"/>
          <w:sz w:val="20"/>
          <w:szCs w:val="20"/>
        </w:rPr>
        <w:t xml:space="preserve"> variable)</w:t>
      </w:r>
      <w:r w:rsidR="000C22B8" w:rsidRPr="003110F8">
        <w:rPr>
          <w:rFonts w:ascii="Times New Roman" w:hAnsi="Times New Roman" w:cs="Times New Roman"/>
          <w:sz w:val="20"/>
          <w:szCs w:val="20"/>
        </w:rPr>
        <w:t>.</w:t>
      </w:r>
      <w:r w:rsidR="00A85B55" w:rsidRPr="003110F8">
        <w:rPr>
          <w:rFonts w:ascii="Times New Roman" w:hAnsi="Times New Roman" w:cs="Times New Roman"/>
          <w:sz w:val="20"/>
          <w:szCs w:val="20"/>
        </w:rPr>
        <w:t xml:space="preserve"> The distribution of residuals for each linear model was assessed prior to inferential analyses to ensure sufficient normality was present.</w:t>
      </w:r>
      <w:r w:rsidR="000C22B8" w:rsidRPr="003110F8">
        <w:rPr>
          <w:rFonts w:ascii="Times New Roman" w:hAnsi="Times New Roman" w:cs="Times New Roman"/>
          <w:sz w:val="20"/>
          <w:szCs w:val="20"/>
        </w:rPr>
        <w:t xml:space="preserve"> </w:t>
      </w:r>
      <w:r w:rsidR="0090377F" w:rsidRPr="003110F8">
        <w:rPr>
          <w:rFonts w:ascii="Times New Roman" w:hAnsi="Times New Roman" w:cs="Times New Roman"/>
          <w:sz w:val="20"/>
          <w:szCs w:val="20"/>
        </w:rPr>
        <w:t xml:space="preserve">To account for the dependence between right and left feet, and the dependence between the seven </w:t>
      </w:r>
      <w:r w:rsidR="00EE7B2F" w:rsidRPr="003110F8">
        <w:rPr>
          <w:rFonts w:ascii="Times New Roman" w:hAnsi="Times New Roman" w:cs="Times New Roman"/>
          <w:sz w:val="20"/>
          <w:szCs w:val="20"/>
        </w:rPr>
        <w:t>plantar pressure ROIs</w:t>
      </w:r>
      <w:r w:rsidR="0090377F" w:rsidRPr="003110F8">
        <w:rPr>
          <w:rFonts w:ascii="Times New Roman" w:hAnsi="Times New Roman" w:cs="Times New Roman"/>
          <w:color w:val="000000" w:themeColor="text1"/>
          <w:sz w:val="20"/>
          <w:szCs w:val="20"/>
        </w:rPr>
        <w:t xml:space="preserve"> (which form a natural vector of related variables)</w:t>
      </w:r>
      <w:r w:rsidR="00B05E82" w:rsidRPr="003110F8">
        <w:rPr>
          <w:rFonts w:ascii="Times New Roman" w:hAnsi="Times New Roman" w:cs="Times New Roman"/>
          <w:color w:val="000000" w:themeColor="text1"/>
          <w:sz w:val="20"/>
          <w:szCs w:val="20"/>
        </w:rPr>
        <w:t>, a mixed-effects approach was</w:t>
      </w:r>
      <w:r w:rsidR="002211A4" w:rsidRPr="003110F8">
        <w:rPr>
          <w:rFonts w:ascii="Times New Roman" w:hAnsi="Times New Roman" w:cs="Times New Roman"/>
          <w:color w:val="000000" w:themeColor="text1"/>
          <w:sz w:val="20"/>
          <w:szCs w:val="20"/>
        </w:rPr>
        <w:t xml:space="preserve"> adopted</w:t>
      </w:r>
      <w:r w:rsidR="00B05E82" w:rsidRPr="003110F8">
        <w:rPr>
          <w:rFonts w:ascii="Times New Roman" w:hAnsi="Times New Roman" w:cs="Times New Roman"/>
          <w:color w:val="000000" w:themeColor="text1"/>
          <w:sz w:val="20"/>
          <w:szCs w:val="20"/>
        </w:rPr>
        <w:t xml:space="preserve"> </w:t>
      </w:r>
      <w:r w:rsidR="00630EB7" w:rsidRPr="003110F8">
        <w:rPr>
          <w:rFonts w:ascii="Times New Roman" w:hAnsi="Times New Roman" w:cs="Times New Roman"/>
          <w:color w:val="000000" w:themeColor="text1"/>
          <w:sz w:val="20"/>
          <w:szCs w:val="20"/>
        </w:rPr>
        <w:fldChar w:fldCharType="begin">
          <w:fldData xml:space="preserve">PEVuZE5vdGU+PENpdGU+PEF1dGhvcj5TdGV3YXJ0PC9BdXRob3I+PFllYXI+MjAxODwvWWVhcj48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</w:fldData>
        </w:fldChar>
      </w:r>
      <w:r w:rsidR="00A65441" w:rsidRPr="003110F8">
        <w:rPr>
          <w:rFonts w:ascii="Times New Roman" w:hAnsi="Times New Roman" w:cs="Times New Roman"/>
          <w:color w:val="000000" w:themeColor="text1"/>
          <w:sz w:val="20"/>
          <w:szCs w:val="20"/>
        </w:rPr>
        <w:instrText xml:space="preserve"> ADDIN EN.CITE </w:instrText>
      </w:r>
      <w:r w:rsidR="00A65441" w:rsidRPr="003110F8">
        <w:rPr>
          <w:rFonts w:ascii="Times New Roman" w:hAnsi="Times New Roman" w:cs="Times New Roman"/>
          <w:color w:val="000000" w:themeColor="text1"/>
          <w:sz w:val="20"/>
          <w:szCs w:val="20"/>
        </w:rPr>
        <w:fldChar w:fldCharType="begin">
          <w:fldData xml:space="preserve">PEVuZE5vdGU+PENpdGU+PEF1dGhvcj5TdGV3YXJ0PC9BdXRob3I+PFllYXI+MjAxODwvWWVhcj48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</w:fldData>
        </w:fldChar>
      </w:r>
      <w:r w:rsidR="00A65441" w:rsidRPr="003110F8">
        <w:rPr>
          <w:rFonts w:ascii="Times New Roman" w:hAnsi="Times New Roman" w:cs="Times New Roman"/>
          <w:color w:val="000000" w:themeColor="text1"/>
          <w:sz w:val="20"/>
          <w:szCs w:val="20"/>
        </w:rPr>
        <w:instrText xml:space="preserve"> ADDIN EN.CITE.DATA </w:instrText>
      </w:r>
      <w:r w:rsidR="00A65441" w:rsidRPr="003110F8">
        <w:rPr>
          <w:rFonts w:ascii="Times New Roman" w:hAnsi="Times New Roman" w:cs="Times New Roman"/>
          <w:color w:val="000000" w:themeColor="text1"/>
          <w:sz w:val="20"/>
          <w:szCs w:val="20"/>
        </w:rPr>
      </w:r>
      <w:r w:rsidR="00A65441" w:rsidRPr="003110F8">
        <w:rPr>
          <w:rFonts w:ascii="Times New Roman" w:hAnsi="Times New Roman" w:cs="Times New Roman"/>
          <w:color w:val="000000" w:themeColor="text1"/>
          <w:sz w:val="20"/>
          <w:szCs w:val="20"/>
        </w:rPr>
        <w:fldChar w:fldCharType="end"/>
      </w:r>
      <w:r w:rsidR="00630EB7" w:rsidRPr="003110F8">
        <w:rPr>
          <w:rFonts w:ascii="Times New Roman" w:hAnsi="Times New Roman" w:cs="Times New Roman"/>
          <w:color w:val="000000" w:themeColor="text1"/>
          <w:sz w:val="20"/>
          <w:szCs w:val="20"/>
        </w:rPr>
      </w:r>
      <w:r w:rsidR="00630EB7" w:rsidRPr="003110F8">
        <w:rPr>
          <w:rFonts w:ascii="Times New Roman" w:hAnsi="Times New Roman" w:cs="Times New Roman"/>
          <w:color w:val="000000" w:themeColor="text1"/>
          <w:sz w:val="20"/>
          <w:szCs w:val="20"/>
        </w:rPr>
        <w:fldChar w:fldCharType="separate"/>
      </w:r>
      <w:r w:rsidR="00A65441" w:rsidRPr="003110F8">
        <w:rPr>
          <w:rFonts w:ascii="Times New Roman" w:hAnsi="Times New Roman" w:cs="Times New Roman"/>
          <w:noProof/>
          <w:color w:val="000000" w:themeColor="text1"/>
          <w:sz w:val="20"/>
          <w:szCs w:val="20"/>
        </w:rPr>
        <w:t>[27]</w:t>
      </w:r>
      <w:r w:rsidR="00630EB7" w:rsidRPr="003110F8">
        <w:rPr>
          <w:rFonts w:ascii="Times New Roman" w:hAnsi="Times New Roman" w:cs="Times New Roman"/>
          <w:color w:val="000000" w:themeColor="text1"/>
          <w:sz w:val="20"/>
          <w:szCs w:val="20"/>
        </w:rPr>
        <w:fldChar w:fldCharType="end"/>
      </w:r>
      <w:r w:rsidR="00B05E82" w:rsidRPr="003110F8">
        <w:rPr>
          <w:rFonts w:ascii="Times New Roman" w:hAnsi="Times New Roman" w:cs="Times New Roman"/>
          <w:color w:val="000000" w:themeColor="text1"/>
          <w:sz w:val="20"/>
          <w:szCs w:val="20"/>
        </w:rPr>
        <w:t>.</w:t>
      </w:r>
      <w:r w:rsidR="00A85B55" w:rsidRPr="003110F8">
        <w:rPr>
          <w:rFonts w:ascii="Times New Roman" w:hAnsi="Times New Roman" w:cs="Times New Roman"/>
          <w:color w:val="000000" w:themeColor="text1"/>
          <w:sz w:val="20"/>
          <w:szCs w:val="20"/>
        </w:rPr>
        <w:t xml:space="preserve"> This involved the inclu</w:t>
      </w:r>
      <w:r w:rsidR="00E8550B" w:rsidRPr="003110F8">
        <w:rPr>
          <w:rFonts w:ascii="Times New Roman" w:hAnsi="Times New Roman" w:cs="Times New Roman"/>
          <w:color w:val="000000" w:themeColor="text1"/>
          <w:sz w:val="20"/>
          <w:szCs w:val="20"/>
        </w:rPr>
        <w:t>sion of a</w:t>
      </w:r>
      <w:r w:rsidR="00A85B55" w:rsidRPr="003110F8">
        <w:rPr>
          <w:rFonts w:ascii="Times New Roman" w:hAnsi="Times New Roman" w:cs="Times New Roman"/>
          <w:color w:val="000000" w:themeColor="text1"/>
          <w:sz w:val="20"/>
          <w:szCs w:val="20"/>
        </w:rPr>
        <w:t xml:space="preserve"> participant-specific random effect and participant-nested random effect for foot side to account for repeated </w:t>
      </w:r>
      <w:r w:rsidR="00E8550B" w:rsidRPr="003110F8">
        <w:rPr>
          <w:rFonts w:ascii="Times New Roman" w:hAnsi="Times New Roman" w:cs="Times New Roman"/>
          <w:color w:val="000000" w:themeColor="text1"/>
          <w:sz w:val="20"/>
          <w:szCs w:val="20"/>
        </w:rPr>
        <w:t>right and left foot measures.</w:t>
      </w:r>
      <w:r w:rsidR="00A85B55" w:rsidRPr="003110F8">
        <w:rPr>
          <w:rFonts w:ascii="Times New Roman" w:hAnsi="Times New Roman" w:cs="Times New Roman"/>
          <w:color w:val="000000" w:themeColor="text1"/>
          <w:sz w:val="20"/>
          <w:szCs w:val="20"/>
        </w:rPr>
        <w:t xml:space="preserve"> </w:t>
      </w:r>
      <w:r w:rsidR="00E8550B" w:rsidRPr="003110F8">
        <w:rPr>
          <w:rFonts w:ascii="Times New Roman" w:hAnsi="Times New Roman" w:cs="Times New Roman"/>
          <w:color w:val="000000" w:themeColor="text1"/>
          <w:sz w:val="20"/>
          <w:szCs w:val="20"/>
        </w:rPr>
        <w:t xml:space="preserve">To address </w:t>
      </w:r>
      <w:r w:rsidR="00E8550B" w:rsidRPr="003110F8">
        <w:rPr>
          <w:rFonts w:ascii="Times New Roman" w:hAnsi="Times New Roman" w:cs="Times New Roman"/>
          <w:sz w:val="20"/>
          <w:szCs w:val="20"/>
        </w:rPr>
        <w:t xml:space="preserve">the association between the seven masked </w:t>
      </w:r>
      <w:r w:rsidR="00EE7B2F" w:rsidRPr="003110F8">
        <w:rPr>
          <w:rFonts w:ascii="Times New Roman" w:hAnsi="Times New Roman" w:cs="Times New Roman"/>
          <w:sz w:val="20"/>
          <w:szCs w:val="20"/>
        </w:rPr>
        <w:t>plantar pressure ROIs</w:t>
      </w:r>
      <w:r w:rsidR="00E8550B" w:rsidRPr="003110F8">
        <w:rPr>
          <w:rFonts w:ascii="Times New Roman" w:hAnsi="Times New Roman" w:cs="Times New Roman"/>
          <w:sz w:val="20"/>
          <w:szCs w:val="20"/>
        </w:rPr>
        <w:t>, a heterogenous compound symmetry covariance structure on the model residuals was used</w:t>
      </w:r>
      <w:r w:rsidR="005B7E8F" w:rsidRPr="003110F8">
        <w:rPr>
          <w:rFonts w:ascii="Times New Roman" w:hAnsi="Times New Roman" w:cs="Times New Roman"/>
          <w:sz w:val="20"/>
          <w:szCs w:val="20"/>
        </w:rPr>
        <w:t>. This allow</w:t>
      </w:r>
      <w:r w:rsidR="00EE7B2F" w:rsidRPr="003110F8">
        <w:rPr>
          <w:rFonts w:ascii="Times New Roman" w:hAnsi="Times New Roman" w:cs="Times New Roman"/>
          <w:sz w:val="20"/>
          <w:szCs w:val="20"/>
        </w:rPr>
        <w:t>ed</w:t>
      </w:r>
      <w:r w:rsidR="005B7E8F" w:rsidRPr="003110F8">
        <w:rPr>
          <w:rFonts w:ascii="Times New Roman" w:hAnsi="Times New Roman" w:cs="Times New Roman"/>
          <w:sz w:val="20"/>
          <w:szCs w:val="20"/>
        </w:rPr>
        <w:t xml:space="preserve"> separate variances for each plantar region as well as different covariances between each pair of regions. </w:t>
      </w:r>
      <w:r w:rsidR="00ED1F68" w:rsidRPr="003110F8">
        <w:rPr>
          <w:rFonts w:ascii="Times New Roman" w:hAnsi="Times New Roman" w:cs="Times New Roman"/>
          <w:sz w:val="20"/>
          <w:szCs w:val="20"/>
        </w:rPr>
        <w:t xml:space="preserve">All models were </w:t>
      </w:r>
      <w:r w:rsidR="00F83255" w:rsidRPr="003110F8">
        <w:rPr>
          <w:rFonts w:ascii="Times New Roman" w:hAnsi="Times New Roman" w:cs="Times New Roman"/>
          <w:sz w:val="20"/>
          <w:szCs w:val="20"/>
        </w:rPr>
        <w:t xml:space="preserve">also </w:t>
      </w:r>
      <w:r w:rsidR="00ED1F68" w:rsidRPr="003110F8">
        <w:rPr>
          <w:rFonts w:ascii="Times New Roman" w:hAnsi="Times New Roman" w:cs="Times New Roman"/>
          <w:sz w:val="20"/>
          <w:szCs w:val="20"/>
        </w:rPr>
        <w:t xml:space="preserve">adjusted for body mass index due to </w:t>
      </w:r>
      <w:r w:rsidR="00741DD1" w:rsidRPr="003110F8">
        <w:rPr>
          <w:rFonts w:ascii="Times New Roman" w:hAnsi="Times New Roman" w:cs="Times New Roman"/>
          <w:sz w:val="20"/>
          <w:szCs w:val="20"/>
        </w:rPr>
        <w:t>its influence</w:t>
      </w:r>
      <w:r w:rsidR="00ED1F68" w:rsidRPr="003110F8">
        <w:rPr>
          <w:rFonts w:ascii="Times New Roman" w:hAnsi="Times New Roman" w:cs="Times New Roman"/>
          <w:sz w:val="20"/>
          <w:szCs w:val="20"/>
        </w:rPr>
        <w:t xml:space="preserve"> on plantar pressure. </w:t>
      </w:r>
      <w:r w:rsidR="00EF2CE7" w:rsidRPr="003110F8">
        <w:rPr>
          <w:rFonts w:ascii="Times New Roman" w:hAnsi="Times New Roman" w:cs="Times New Roman"/>
          <w:sz w:val="20"/>
          <w:szCs w:val="20"/>
        </w:rPr>
        <w:t>This model allo</w:t>
      </w:r>
      <w:r w:rsidR="00F625A8" w:rsidRPr="003110F8">
        <w:rPr>
          <w:rFonts w:ascii="Times New Roman" w:hAnsi="Times New Roman" w:cs="Times New Roman"/>
          <w:sz w:val="20"/>
          <w:szCs w:val="20"/>
        </w:rPr>
        <w:t>w</w:t>
      </w:r>
      <w:r w:rsidR="00EF2CE7" w:rsidRPr="003110F8">
        <w:rPr>
          <w:rFonts w:ascii="Times New Roman" w:hAnsi="Times New Roman" w:cs="Times New Roman"/>
          <w:sz w:val="20"/>
          <w:szCs w:val="20"/>
        </w:rPr>
        <w:t>s for reweighting due to missing values</w:t>
      </w:r>
      <w:r w:rsidR="00705B77" w:rsidRPr="003110F8">
        <w:rPr>
          <w:rFonts w:ascii="Times New Roman" w:hAnsi="Times New Roman" w:cs="Times New Roman"/>
          <w:sz w:val="20"/>
          <w:szCs w:val="20"/>
        </w:rPr>
        <w:t xml:space="preserve"> and accommodates missingness without further adjustment.</w:t>
      </w:r>
    </w:p>
    <w:p w14:paraId="03548EDC" w14:textId="065DAE0D" w:rsidR="00167A1C" w:rsidRPr="003110F8" w:rsidRDefault="00236BC7" w:rsidP="00771374">
      <w:pPr>
        <w:spacing w:line="360" w:lineRule="auto"/>
        <w:rPr>
          <w:rFonts w:ascii="Times New Roman" w:hAnsi="Times New Roman" w:cs="Times New Roman"/>
          <w:sz w:val="20"/>
          <w:szCs w:val="20"/>
        </w:rPr>
      </w:pPr>
      <w:r w:rsidRPr="003110F8">
        <w:rPr>
          <w:rFonts w:ascii="Times New Roman" w:hAnsi="Times New Roman" w:cs="Times New Roman"/>
          <w:sz w:val="20"/>
          <w:szCs w:val="20"/>
        </w:rPr>
        <w:t>To determine int</w:t>
      </w:r>
      <w:r w:rsidR="004F37F0" w:rsidRPr="003110F8">
        <w:rPr>
          <w:rFonts w:ascii="Times New Roman" w:hAnsi="Times New Roman" w:cs="Times New Roman"/>
          <w:sz w:val="20"/>
          <w:szCs w:val="20"/>
        </w:rPr>
        <w:t>er-rater</w:t>
      </w:r>
      <w:r w:rsidRPr="003110F8">
        <w:rPr>
          <w:rFonts w:ascii="Times New Roman" w:hAnsi="Times New Roman" w:cs="Times New Roman"/>
          <w:sz w:val="20"/>
          <w:szCs w:val="20"/>
        </w:rPr>
        <w:t xml:space="preserve"> reliability of</w:t>
      </w:r>
      <w:r w:rsidR="0066663A" w:rsidRPr="003110F8">
        <w:rPr>
          <w:rFonts w:ascii="Times New Roman" w:hAnsi="Times New Roman" w:cs="Times New Roman"/>
          <w:sz w:val="20"/>
          <w:szCs w:val="20"/>
        </w:rPr>
        <w:t xml:space="preserve"> both</w:t>
      </w:r>
      <w:r w:rsidRPr="003110F8">
        <w:rPr>
          <w:rFonts w:ascii="Times New Roman" w:hAnsi="Times New Roman" w:cs="Times New Roman"/>
          <w:sz w:val="20"/>
          <w:szCs w:val="20"/>
        </w:rPr>
        <w:t xml:space="preserve"> the </w:t>
      </w:r>
      <w:r w:rsidR="00385C03" w:rsidRPr="003110F8">
        <w:rPr>
          <w:rFonts w:ascii="Times New Roman" w:hAnsi="Times New Roman" w:cs="Times New Roman"/>
          <w:sz w:val="20"/>
          <w:szCs w:val="20"/>
        </w:rPr>
        <w:t xml:space="preserve">original </w:t>
      </w:r>
      <w:r w:rsidR="004F37F0" w:rsidRPr="003110F8">
        <w:rPr>
          <w:rFonts w:ascii="Times New Roman" w:hAnsi="Times New Roman" w:cs="Times New Roman"/>
          <w:sz w:val="20"/>
          <w:szCs w:val="20"/>
        </w:rPr>
        <w:t xml:space="preserve">semi-quantitative grading of synovial hypertrophy and </w:t>
      </w:r>
      <w:r w:rsidR="00A97D55" w:rsidRPr="003110F8">
        <w:rPr>
          <w:rFonts w:ascii="Times New Roman" w:hAnsi="Times New Roman" w:cs="Times New Roman"/>
          <w:sz w:val="20"/>
          <w:szCs w:val="20"/>
        </w:rPr>
        <w:t>power Doppler</w:t>
      </w:r>
      <w:r w:rsidR="0066663A" w:rsidRPr="003110F8">
        <w:rPr>
          <w:rFonts w:ascii="Times New Roman" w:hAnsi="Times New Roman" w:cs="Times New Roman"/>
          <w:sz w:val="20"/>
          <w:szCs w:val="20"/>
        </w:rPr>
        <w:t xml:space="preserve"> (grades 0 to 3)</w:t>
      </w:r>
      <w:r w:rsidRPr="003110F8">
        <w:rPr>
          <w:rFonts w:ascii="Times New Roman" w:hAnsi="Times New Roman" w:cs="Times New Roman"/>
          <w:sz w:val="20"/>
          <w:szCs w:val="20"/>
        </w:rPr>
        <w:t xml:space="preserve">, </w:t>
      </w:r>
      <w:r w:rsidR="004F37F0" w:rsidRPr="003110F8">
        <w:rPr>
          <w:rFonts w:ascii="Times New Roman" w:hAnsi="Times New Roman" w:cs="Times New Roman"/>
          <w:sz w:val="20"/>
          <w:szCs w:val="20"/>
        </w:rPr>
        <w:t xml:space="preserve">two-way random, single measures, absolute agreement </w:t>
      </w:r>
      <w:r w:rsidRPr="003110F8">
        <w:rPr>
          <w:rFonts w:ascii="Times New Roman" w:hAnsi="Times New Roman" w:cs="Times New Roman"/>
          <w:sz w:val="20"/>
          <w:szCs w:val="20"/>
        </w:rPr>
        <w:t>intraclass correlation coefficients ICC</w:t>
      </w:r>
      <w:r w:rsidR="000133D2" w:rsidRPr="003110F8">
        <w:rPr>
          <w:rFonts w:ascii="Times New Roman" w:hAnsi="Times New Roman" w:cs="Times New Roman"/>
          <w:sz w:val="20"/>
          <w:szCs w:val="20"/>
        </w:rPr>
        <w:t>(</w:t>
      </w:r>
      <w:r w:rsidRPr="003110F8">
        <w:rPr>
          <w:rFonts w:ascii="Times New Roman" w:hAnsi="Times New Roman" w:cs="Times New Roman"/>
          <w:sz w:val="20"/>
          <w:szCs w:val="20"/>
          <w:vertAlign w:val="subscript"/>
        </w:rPr>
        <w:t>2,1</w:t>
      </w:r>
      <w:r w:rsidRPr="003110F8">
        <w:rPr>
          <w:rFonts w:ascii="Times New Roman" w:hAnsi="Times New Roman" w:cs="Times New Roman"/>
          <w:sz w:val="20"/>
          <w:szCs w:val="20"/>
        </w:rPr>
        <w:t xml:space="preserve">) </w:t>
      </w:r>
      <w:r w:rsidR="004F37F0" w:rsidRPr="003110F8">
        <w:rPr>
          <w:rFonts w:ascii="Times New Roman" w:hAnsi="Times New Roman" w:cs="Times New Roman"/>
          <w:sz w:val="20"/>
          <w:szCs w:val="20"/>
        </w:rPr>
        <w:t>wer</w:t>
      </w:r>
      <w:r w:rsidRPr="003110F8">
        <w:rPr>
          <w:rFonts w:ascii="Times New Roman" w:hAnsi="Times New Roman" w:cs="Times New Roman"/>
          <w:sz w:val="20"/>
          <w:szCs w:val="20"/>
        </w:rPr>
        <w:t>e used</w:t>
      </w:r>
      <w:r w:rsidR="004F37F0" w:rsidRPr="003110F8">
        <w:rPr>
          <w:rFonts w:ascii="Times New Roman" w:hAnsi="Times New Roman" w:cs="Times New Roman"/>
          <w:sz w:val="20"/>
          <w:szCs w:val="20"/>
        </w:rPr>
        <w:t xml:space="preserve">. </w:t>
      </w:r>
      <w:r w:rsidR="0066663A" w:rsidRPr="003110F8">
        <w:rPr>
          <w:rFonts w:ascii="Times New Roman" w:hAnsi="Times New Roman" w:cs="Times New Roman"/>
          <w:sz w:val="20"/>
          <w:szCs w:val="20"/>
        </w:rPr>
        <w:t>Similarly, t</w:t>
      </w:r>
      <w:r w:rsidR="004F37F0" w:rsidRPr="003110F8">
        <w:rPr>
          <w:rFonts w:ascii="Times New Roman" w:hAnsi="Times New Roman" w:cs="Times New Roman"/>
          <w:sz w:val="20"/>
          <w:szCs w:val="20"/>
        </w:rPr>
        <w:t>o determine intra-rater</w:t>
      </w:r>
      <w:r w:rsidRPr="003110F8">
        <w:rPr>
          <w:rFonts w:ascii="Times New Roman" w:hAnsi="Times New Roman" w:cs="Times New Roman"/>
          <w:sz w:val="20"/>
          <w:szCs w:val="20"/>
        </w:rPr>
        <w:t xml:space="preserve"> reliability, </w:t>
      </w:r>
      <w:r w:rsidR="000133D2" w:rsidRPr="003110F8">
        <w:rPr>
          <w:rFonts w:ascii="Times New Roman" w:hAnsi="Times New Roman" w:cs="Times New Roman"/>
          <w:sz w:val="20"/>
          <w:szCs w:val="20"/>
        </w:rPr>
        <w:t xml:space="preserve">two-way mixed, single measures, absolute agreement </w:t>
      </w:r>
      <w:r w:rsidRPr="003110F8">
        <w:rPr>
          <w:rFonts w:ascii="Times New Roman" w:hAnsi="Times New Roman" w:cs="Times New Roman"/>
          <w:sz w:val="20"/>
          <w:szCs w:val="20"/>
        </w:rPr>
        <w:t>ICC</w:t>
      </w:r>
      <w:r w:rsidR="000133D2" w:rsidRPr="003110F8">
        <w:rPr>
          <w:rFonts w:ascii="Times New Roman" w:hAnsi="Times New Roman" w:cs="Times New Roman"/>
          <w:sz w:val="20"/>
          <w:szCs w:val="20"/>
          <w:vertAlign w:val="subscript"/>
        </w:rPr>
        <w:t>(</w:t>
      </w:r>
      <w:r w:rsidRPr="003110F8">
        <w:rPr>
          <w:rFonts w:ascii="Times New Roman" w:hAnsi="Times New Roman" w:cs="Times New Roman"/>
          <w:sz w:val="20"/>
          <w:szCs w:val="20"/>
          <w:vertAlign w:val="subscript"/>
        </w:rPr>
        <w:t>3,1</w:t>
      </w:r>
      <w:r w:rsidR="000133D2" w:rsidRPr="003110F8">
        <w:rPr>
          <w:rFonts w:ascii="Times New Roman" w:hAnsi="Times New Roman" w:cs="Times New Roman"/>
          <w:sz w:val="20"/>
          <w:szCs w:val="20"/>
          <w:vertAlign w:val="subscript"/>
        </w:rPr>
        <w:t>)</w:t>
      </w:r>
      <w:r w:rsidRPr="003110F8">
        <w:rPr>
          <w:rFonts w:ascii="Times New Roman" w:hAnsi="Times New Roman" w:cs="Times New Roman"/>
          <w:sz w:val="20"/>
          <w:szCs w:val="20"/>
          <w:vertAlign w:val="subscript"/>
        </w:rPr>
        <w:t xml:space="preserve"> </w:t>
      </w:r>
      <w:r w:rsidR="004F37F0" w:rsidRPr="003110F8">
        <w:rPr>
          <w:rFonts w:ascii="Times New Roman" w:hAnsi="Times New Roman" w:cs="Times New Roman"/>
          <w:sz w:val="20"/>
          <w:szCs w:val="20"/>
        </w:rPr>
        <w:t>were used</w:t>
      </w:r>
      <w:r w:rsidRPr="003110F8">
        <w:rPr>
          <w:rFonts w:ascii="Times New Roman" w:hAnsi="Times New Roman" w:cs="Times New Roman"/>
          <w:sz w:val="20"/>
          <w:szCs w:val="20"/>
        </w:rPr>
        <w:t xml:space="preserve">. ICCs and their 95% confidence intervals </w:t>
      </w:r>
      <w:r w:rsidR="004F37F0" w:rsidRPr="003110F8">
        <w:rPr>
          <w:rFonts w:ascii="Times New Roman" w:hAnsi="Times New Roman" w:cs="Times New Roman"/>
          <w:sz w:val="20"/>
          <w:szCs w:val="20"/>
        </w:rPr>
        <w:t>were</w:t>
      </w:r>
      <w:r w:rsidRPr="003110F8">
        <w:rPr>
          <w:rFonts w:ascii="Times New Roman" w:hAnsi="Times New Roman" w:cs="Times New Roman"/>
          <w:sz w:val="20"/>
          <w:szCs w:val="20"/>
        </w:rPr>
        <w:t xml:space="preserve"> reported and interpreted using the following benchmarks: </w:t>
      </w:r>
      <w:r w:rsidRPr="003110F8">
        <w:rPr>
          <w:rFonts w:ascii="Times New Roman" w:hAnsi="Times New Roman" w:cs="Times New Roman"/>
          <w:sz w:val="20"/>
          <w:szCs w:val="20"/>
          <w:u w:val="single"/>
        </w:rPr>
        <w:t>&lt;</w:t>
      </w:r>
      <w:r w:rsidRPr="003110F8">
        <w:rPr>
          <w:rFonts w:ascii="Times New Roman" w:hAnsi="Times New Roman" w:cs="Times New Roman"/>
          <w:sz w:val="20"/>
          <w:szCs w:val="20"/>
        </w:rPr>
        <w:t xml:space="preserve"> </w:t>
      </w:r>
      <w:r w:rsidR="005275E7" w:rsidRPr="003110F8">
        <w:rPr>
          <w:rFonts w:ascii="Times New Roman" w:hAnsi="Times New Roman" w:cs="Times New Roman"/>
          <w:sz w:val="20"/>
          <w:szCs w:val="20"/>
        </w:rPr>
        <w:t>0.30 no agreement; 0.31 to 0.50 weak agreement;</w:t>
      </w:r>
      <w:r w:rsidR="00853B56" w:rsidRPr="003110F8">
        <w:rPr>
          <w:rFonts w:ascii="Times New Roman" w:hAnsi="Times New Roman" w:cs="Times New Roman"/>
          <w:sz w:val="20"/>
          <w:szCs w:val="20"/>
        </w:rPr>
        <w:t xml:space="preserve"> 0.51 to 0.70 moderate agreement; 0.71 to 0.90 strong agreement; </w:t>
      </w:r>
      <w:r w:rsidR="00853B56" w:rsidRPr="003110F8">
        <w:rPr>
          <w:rFonts w:ascii="Times New Roman" w:hAnsi="Times New Roman" w:cs="Times New Roman"/>
          <w:sz w:val="20"/>
          <w:szCs w:val="20"/>
          <w:u w:val="single"/>
        </w:rPr>
        <w:t>&gt;</w:t>
      </w:r>
      <w:r w:rsidR="00853B56" w:rsidRPr="003110F8">
        <w:rPr>
          <w:rFonts w:ascii="Times New Roman" w:hAnsi="Times New Roman" w:cs="Times New Roman"/>
          <w:sz w:val="20"/>
          <w:szCs w:val="20"/>
        </w:rPr>
        <w:t xml:space="preserve"> 0.91 very strong agreement</w:t>
      </w:r>
      <w:r w:rsidR="00B65E12" w:rsidRPr="003110F8">
        <w:rPr>
          <w:rFonts w:ascii="Times New Roman" w:hAnsi="Times New Roman" w:cs="Times New Roman"/>
          <w:sz w:val="20"/>
          <w:szCs w:val="20"/>
        </w:rPr>
        <w:t xml:space="preserve"> </w:t>
      </w:r>
      <w:r w:rsidR="00413C91" w:rsidRPr="003110F8">
        <w:rPr>
          <w:rFonts w:ascii="Times New Roman" w:hAnsi="Times New Roman" w:cs="Times New Roman"/>
          <w:sz w:val="20"/>
          <w:szCs w:val="20"/>
        </w:rPr>
        <w:fldChar w:fldCharType="begin"/>
      </w:r>
      <w:r w:rsidR="00A65441" w:rsidRPr="003110F8">
        <w:rPr>
          <w:rFonts w:ascii="Times New Roman" w:hAnsi="Times New Roman" w:cs="Times New Roman"/>
          <w:sz w:val="20"/>
          <w:szCs w:val="20"/>
        </w:rPr>
        <w:instrText xml:space="preserve"> ADDIN EN.CITE &lt;EndNote&gt;&lt;Cite&gt;&lt;Author&gt;LeBreton&lt;/Author&gt;&lt;Year&gt;2007&lt;/Year&gt;&lt;RecNum&gt;104&lt;/RecNum&gt;&lt;DisplayText&gt;[28]&lt;/DisplayText&gt;&lt;record&gt;&lt;rec-number&gt;104&lt;/rec-number&gt;&lt;foreign-keys&gt;&lt;key app="EN" db-id="pvd55x9pxaf9zpe0af9ptpaz9rarrere2555" timestamp="1690327527"&gt;104&lt;/key&gt;&lt;/foreign-keys&gt;&lt;ref-type name="Journal Article"&gt;17&lt;/ref-type&gt;&lt;contributors&gt;&lt;authors&gt;&lt;author&gt;LeBreton, James M.&lt;/author&gt;&lt;author&gt;Senter, Jenell L.&lt;/author&gt;&lt;/authors&gt;&lt;/contributors&gt;&lt;titles&gt;&lt;title&gt;Answers to 20 Questions About Interrater Reliability and Interrater Agreement&lt;/title&gt;&lt;secondary-title&gt;Organizational Research Methods&lt;/secondary-title&gt;&lt;/titles&gt;&lt;periodical&gt;&lt;full-title&gt;Organizational Research Methods&lt;/full-title&gt;&lt;/periodical&gt;&lt;pages&gt;815-852&lt;/pages&gt;&lt;volume&gt;11&lt;/volume&gt;&lt;number&gt;4&lt;/number&gt;&lt;dates&gt;&lt;year&gt;2007&lt;/year&gt;&lt;pub-dates&gt;&lt;date&gt;2008/10/01&lt;/date&gt;&lt;/pub-dates&gt;&lt;/dates&gt;&lt;publisher&gt;SAGE Publications Inc&lt;/publisher&gt;&lt;isbn&gt;1094-4281&lt;/isbn&gt;&lt;urls&gt;&lt;related-urls&gt;&lt;url&gt;https://doi.org/10.1177/1094428106296642&lt;/url&gt;&lt;/related-urls&gt;&lt;/urls&gt;&lt;electronic-resource-num&gt;10.1177/1094428106296642&lt;/electronic-resource-num&gt;&lt;access-date&gt;2023/07/25&lt;/access-date&gt;&lt;/record&gt;&lt;/Cite&gt;&lt;/EndNote&gt;</w:instrText>
      </w:r>
      <w:r w:rsidR="00413C91" w:rsidRPr="003110F8">
        <w:rPr>
          <w:rFonts w:ascii="Times New Roman" w:hAnsi="Times New Roman" w:cs="Times New Roman"/>
          <w:sz w:val="20"/>
          <w:szCs w:val="20"/>
        </w:rPr>
        <w:fldChar w:fldCharType="separate"/>
      </w:r>
      <w:r w:rsidR="00A65441" w:rsidRPr="003110F8">
        <w:rPr>
          <w:rFonts w:ascii="Times New Roman" w:hAnsi="Times New Roman" w:cs="Times New Roman"/>
          <w:noProof/>
          <w:sz w:val="20"/>
          <w:szCs w:val="20"/>
        </w:rPr>
        <w:t>[28]</w:t>
      </w:r>
      <w:r w:rsidR="00413C91" w:rsidRPr="003110F8">
        <w:rPr>
          <w:rFonts w:ascii="Times New Roman" w:hAnsi="Times New Roman" w:cs="Times New Roman"/>
          <w:sz w:val="20"/>
          <w:szCs w:val="20"/>
        </w:rPr>
        <w:fldChar w:fldCharType="end"/>
      </w:r>
      <w:r w:rsidR="00853B56" w:rsidRPr="003110F8">
        <w:rPr>
          <w:rFonts w:ascii="Times New Roman" w:hAnsi="Times New Roman" w:cs="Times New Roman"/>
          <w:sz w:val="20"/>
          <w:szCs w:val="20"/>
        </w:rPr>
        <w:t>.</w:t>
      </w:r>
      <w:r w:rsidR="009A415A" w:rsidRPr="003110F8">
        <w:rPr>
          <w:rFonts w:ascii="Times New Roman" w:hAnsi="Times New Roman" w:cs="Times New Roman"/>
          <w:sz w:val="20"/>
          <w:szCs w:val="20"/>
        </w:rPr>
        <w:t xml:space="preserve"> </w:t>
      </w:r>
    </w:p>
    <w:p w14:paraId="3565DA8D" w14:textId="6F70B560" w:rsidR="00236BC7" w:rsidRPr="003110F8" w:rsidRDefault="00236BC7" w:rsidP="00771374">
      <w:p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All hypothesis tests </w:t>
      </w:r>
      <w:r w:rsidR="000A0B89" w:rsidRPr="003110F8">
        <w:rPr>
          <w:rFonts w:ascii="Times New Roman" w:hAnsi="Times New Roman" w:cs="Times New Roman"/>
          <w:sz w:val="20"/>
          <w:szCs w:val="20"/>
        </w:rPr>
        <w:t>were</w:t>
      </w:r>
      <w:r w:rsidRPr="003110F8">
        <w:rPr>
          <w:rFonts w:ascii="Times New Roman" w:hAnsi="Times New Roman" w:cs="Times New Roman"/>
          <w:sz w:val="20"/>
          <w:szCs w:val="20"/>
        </w:rPr>
        <w:t xml:space="preserve"> carried out at a 5% level of significance against two-sided alternatives. No adjustments </w:t>
      </w:r>
      <w:r w:rsidR="000A0B89" w:rsidRPr="003110F8">
        <w:rPr>
          <w:rFonts w:ascii="Times New Roman" w:hAnsi="Times New Roman" w:cs="Times New Roman"/>
          <w:sz w:val="20"/>
          <w:szCs w:val="20"/>
        </w:rPr>
        <w:t>were</w:t>
      </w:r>
      <w:r w:rsidRPr="003110F8">
        <w:rPr>
          <w:rFonts w:ascii="Times New Roman" w:hAnsi="Times New Roman" w:cs="Times New Roman"/>
          <w:sz w:val="20"/>
          <w:szCs w:val="20"/>
        </w:rPr>
        <w:t xml:space="preserve"> made for multiplicity</w:t>
      </w:r>
      <w:r w:rsidR="008F2809" w:rsidRPr="003110F8">
        <w:rPr>
          <w:rFonts w:ascii="Times New Roman" w:hAnsi="Times New Roman" w:cs="Times New Roman"/>
          <w:sz w:val="20"/>
          <w:szCs w:val="20"/>
        </w:rPr>
        <w:t xml:space="preserve"> due to the exploratory nature of this study </w:t>
      </w:r>
      <w:r w:rsidR="008F2809" w:rsidRPr="003110F8">
        <w:rPr>
          <w:rFonts w:ascii="Times New Roman" w:hAnsi="Times New Roman" w:cs="Times New Roman"/>
          <w:sz w:val="20"/>
          <w:szCs w:val="20"/>
        </w:rPr>
        <w:fldChar w:fldCharType="begin"/>
      </w:r>
      <w:r w:rsidR="008F2809" w:rsidRPr="003110F8">
        <w:rPr>
          <w:rFonts w:ascii="Times New Roman" w:hAnsi="Times New Roman" w:cs="Times New Roman"/>
          <w:sz w:val="20"/>
          <w:szCs w:val="20"/>
        </w:rPr>
        <w:instrText xml:space="preserve"> ADDIN EN.CITE &lt;EndNote&gt;&lt;Cite&gt;&lt;Author&gt;Feise&lt;/Author&gt;&lt;Year&gt;2002&lt;/Year&gt;&lt;RecNum&gt;116&lt;/RecNum&gt;&lt;DisplayText&gt;[29]&lt;/DisplayText&gt;&lt;record&gt;&lt;rec-number&gt;116&lt;/rec-number&gt;&lt;foreign-keys&gt;&lt;key app="EN" db-id="pvd55x9pxaf9zpe0af9ptpaz9rarrere2555" timestamp="1697068631"&gt;116&lt;/key&gt;&lt;/foreign-keys&gt;&lt;ref-type name="Journal Article"&gt;17&lt;/ref-type&gt;&lt;contributors&gt;&lt;authors&gt;&lt;author&gt;Feise, Ronald J.&lt;/author&gt;&lt;/authors&gt;&lt;/contributors&gt;&lt;titles&gt;&lt;title&gt;Do multiple outcome measures require p-value adjustment?&lt;/title&gt;&lt;secondary-title&gt;BMC Medical Research Methodology&lt;/secondary-title&gt;&lt;/titles&gt;&lt;periodical&gt;&lt;full-title&gt;BMC Medical Research Methodology&lt;/full-title&gt;&lt;/periodical&gt;&lt;pages&gt;8&lt;/pages&gt;&lt;volume&gt;2&lt;/volume&gt;&lt;number&gt;1&lt;/number&gt;&lt;dates&gt;&lt;year&gt;2002&lt;/year&gt;&lt;pub-dates&gt;&lt;date&gt;2002/06/17&lt;/date&gt;&lt;/pub-dates&gt;&lt;/dates&gt;&lt;isbn&gt;1471-2288&lt;/isbn&gt;&lt;urls&gt;&lt;related-urls&gt;&lt;url&gt;https://doi.org/10.1186/1471-2288-2-8&lt;/url&gt;&lt;/related-urls&gt;&lt;/urls&gt;&lt;electronic-resource-num&gt;10.1186/1471-2288-2-8&lt;/electronic-resource-num&gt;&lt;/record&gt;&lt;/Cite&gt;&lt;/EndNote&gt;</w:instrText>
      </w:r>
      <w:r w:rsidR="008F2809" w:rsidRPr="003110F8">
        <w:rPr>
          <w:rFonts w:ascii="Times New Roman" w:hAnsi="Times New Roman" w:cs="Times New Roman"/>
          <w:sz w:val="20"/>
          <w:szCs w:val="20"/>
        </w:rPr>
        <w:fldChar w:fldCharType="separate"/>
      </w:r>
      <w:r w:rsidR="008F2809" w:rsidRPr="003110F8">
        <w:rPr>
          <w:rFonts w:ascii="Times New Roman" w:hAnsi="Times New Roman" w:cs="Times New Roman"/>
          <w:noProof/>
          <w:sz w:val="20"/>
          <w:szCs w:val="20"/>
        </w:rPr>
        <w:t>[29]</w:t>
      </w:r>
      <w:r w:rsidR="008F2809" w:rsidRPr="003110F8">
        <w:rPr>
          <w:rFonts w:ascii="Times New Roman" w:hAnsi="Times New Roman" w:cs="Times New Roman"/>
          <w:sz w:val="20"/>
          <w:szCs w:val="20"/>
        </w:rPr>
        <w:fldChar w:fldCharType="end"/>
      </w:r>
      <w:r w:rsidRPr="003110F8">
        <w:rPr>
          <w:rFonts w:ascii="Times New Roman" w:hAnsi="Times New Roman" w:cs="Times New Roman"/>
          <w:sz w:val="20"/>
          <w:szCs w:val="20"/>
        </w:rPr>
        <w:t xml:space="preserve">, but all test statistics (least-squares means), their null distributions and their observed significance levels </w:t>
      </w:r>
      <w:r w:rsidR="000A0B89" w:rsidRPr="003110F8">
        <w:rPr>
          <w:rFonts w:ascii="Times New Roman" w:hAnsi="Times New Roman" w:cs="Times New Roman"/>
          <w:sz w:val="20"/>
          <w:szCs w:val="20"/>
        </w:rPr>
        <w:t>were</w:t>
      </w:r>
      <w:r w:rsidRPr="003110F8">
        <w:rPr>
          <w:rFonts w:ascii="Times New Roman" w:hAnsi="Times New Roman" w:cs="Times New Roman"/>
          <w:sz w:val="20"/>
          <w:szCs w:val="20"/>
        </w:rPr>
        <w:t xml:space="preserve"> reported. </w:t>
      </w:r>
      <w:r w:rsidR="006202C5" w:rsidRPr="003110F8">
        <w:rPr>
          <w:rFonts w:ascii="Times New Roman" w:hAnsi="Times New Roman" w:cs="Times New Roman"/>
          <w:sz w:val="20"/>
          <w:szCs w:val="20"/>
        </w:rPr>
        <w:t xml:space="preserve">No adjustments were made for ethnicity. </w:t>
      </w:r>
      <w:r w:rsidRPr="003110F8">
        <w:rPr>
          <w:rFonts w:ascii="Times New Roman" w:hAnsi="Times New Roman" w:cs="Times New Roman"/>
          <w:sz w:val="20"/>
          <w:szCs w:val="20"/>
        </w:rPr>
        <w:t xml:space="preserve">Data </w:t>
      </w:r>
      <w:r w:rsidR="000A0B89" w:rsidRPr="003110F8">
        <w:rPr>
          <w:rFonts w:ascii="Times New Roman" w:hAnsi="Times New Roman" w:cs="Times New Roman"/>
          <w:sz w:val="20"/>
          <w:szCs w:val="20"/>
        </w:rPr>
        <w:t>were analysed</w:t>
      </w:r>
      <w:r w:rsidR="00A5601A" w:rsidRPr="003110F8">
        <w:rPr>
          <w:rFonts w:ascii="Times New Roman" w:hAnsi="Times New Roman" w:cs="Times New Roman"/>
          <w:sz w:val="20"/>
          <w:szCs w:val="20"/>
        </w:rPr>
        <w:t xml:space="preserve"> using </w:t>
      </w:r>
      <w:r w:rsidR="00570302" w:rsidRPr="003110F8">
        <w:rPr>
          <w:rFonts w:ascii="Times New Roman" w:hAnsi="Times New Roman" w:cs="Times New Roman"/>
          <w:sz w:val="20"/>
          <w:szCs w:val="20"/>
        </w:rPr>
        <w:t>Statistical Analysis System (</w:t>
      </w:r>
      <w:r w:rsidR="00A5601A" w:rsidRPr="003110F8">
        <w:rPr>
          <w:rFonts w:ascii="Times New Roman" w:hAnsi="Times New Roman" w:cs="Times New Roman"/>
          <w:sz w:val="20"/>
          <w:szCs w:val="20"/>
        </w:rPr>
        <w:t>SAS</w:t>
      </w:r>
      <w:r w:rsidR="00570302" w:rsidRPr="003110F8">
        <w:rPr>
          <w:rFonts w:ascii="Times New Roman" w:hAnsi="Times New Roman" w:cs="Times New Roman"/>
          <w:sz w:val="20"/>
          <w:szCs w:val="20"/>
        </w:rPr>
        <w:t>)</w:t>
      </w:r>
      <w:r w:rsidR="00A5601A" w:rsidRPr="003110F8">
        <w:rPr>
          <w:rFonts w:ascii="Times New Roman" w:hAnsi="Times New Roman" w:cs="Times New Roman"/>
          <w:sz w:val="20"/>
          <w:szCs w:val="20"/>
        </w:rPr>
        <w:t xml:space="preserve"> 9.4 and</w:t>
      </w:r>
      <w:r w:rsidRPr="003110F8">
        <w:rPr>
          <w:rFonts w:ascii="Times New Roman" w:hAnsi="Times New Roman" w:cs="Times New Roman"/>
          <w:sz w:val="20"/>
          <w:szCs w:val="20"/>
        </w:rPr>
        <w:t xml:space="preserve"> </w:t>
      </w:r>
      <w:r w:rsidR="00EB6B95" w:rsidRPr="003110F8">
        <w:rPr>
          <w:rFonts w:ascii="Times New Roman" w:hAnsi="Times New Roman" w:cs="Times New Roman"/>
          <w:sz w:val="20"/>
          <w:szCs w:val="20"/>
        </w:rPr>
        <w:t>Statistical Package for the Social Sciences (</w:t>
      </w:r>
      <w:r w:rsidRPr="003110F8">
        <w:rPr>
          <w:rFonts w:ascii="Times New Roman" w:hAnsi="Times New Roman" w:cs="Times New Roman"/>
          <w:sz w:val="20"/>
          <w:szCs w:val="20"/>
        </w:rPr>
        <w:t>SPSS</w:t>
      </w:r>
      <w:r w:rsidR="00EB6B95" w:rsidRPr="003110F8">
        <w:rPr>
          <w:rFonts w:ascii="Times New Roman" w:hAnsi="Times New Roman" w:cs="Times New Roman"/>
          <w:sz w:val="20"/>
          <w:szCs w:val="20"/>
        </w:rPr>
        <w:t>)</w:t>
      </w:r>
      <w:r w:rsidRPr="003110F8">
        <w:rPr>
          <w:rFonts w:ascii="Times New Roman" w:hAnsi="Times New Roman" w:cs="Times New Roman"/>
          <w:sz w:val="20"/>
          <w:szCs w:val="20"/>
        </w:rPr>
        <w:t xml:space="preserve"> v25.</w:t>
      </w:r>
    </w:p>
    <w:bookmarkEnd w:id="1"/>
    <w:p w14:paraId="1F7E1AEE" w14:textId="77777777" w:rsidR="00236BC7" w:rsidRPr="003110F8" w:rsidRDefault="00236BC7" w:rsidP="00771374">
      <w:pPr>
        <w:spacing w:line="360" w:lineRule="auto"/>
        <w:rPr>
          <w:rFonts w:ascii="Times New Roman" w:hAnsi="Times New Roman" w:cs="Times New Roman"/>
          <w:b/>
          <w:bCs/>
          <w:sz w:val="20"/>
          <w:szCs w:val="20"/>
        </w:rPr>
      </w:pPr>
    </w:p>
    <w:p w14:paraId="43DBEFC8" w14:textId="77777777" w:rsidR="00236BC7" w:rsidRPr="003110F8" w:rsidRDefault="00236BC7" w:rsidP="00771374">
      <w:pPr>
        <w:spacing w:line="360" w:lineRule="auto"/>
        <w:rPr>
          <w:rFonts w:ascii="Times New Roman" w:hAnsi="Times New Roman" w:cs="Times New Roman"/>
          <w:sz w:val="20"/>
          <w:szCs w:val="20"/>
        </w:rPr>
      </w:pPr>
      <w:r w:rsidRPr="003110F8">
        <w:rPr>
          <w:rFonts w:ascii="Times New Roman" w:hAnsi="Times New Roman" w:cs="Times New Roman"/>
          <w:b/>
          <w:bCs/>
          <w:sz w:val="20"/>
          <w:szCs w:val="20"/>
        </w:rPr>
        <w:t>Sample size calculation</w:t>
      </w:r>
      <w:r w:rsidRPr="003110F8">
        <w:rPr>
          <w:rFonts w:ascii="Times New Roman" w:hAnsi="Times New Roman" w:cs="Times New Roman"/>
          <w:sz w:val="20"/>
          <w:szCs w:val="20"/>
        </w:rPr>
        <w:t xml:space="preserve"> </w:t>
      </w:r>
    </w:p>
    <w:p w14:paraId="678AA4E5" w14:textId="3DA127D9" w:rsidR="00236BC7" w:rsidRPr="003110F8" w:rsidRDefault="00236BC7" w:rsidP="00771374">
      <w:p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Using the </w:t>
      </w:r>
      <w:r w:rsidR="00A72789" w:rsidRPr="003110F8">
        <w:rPr>
          <w:rFonts w:ascii="Times New Roman" w:hAnsi="Times New Roman" w:cs="Times New Roman"/>
          <w:sz w:val="20"/>
          <w:szCs w:val="20"/>
        </w:rPr>
        <w:t>Power Analysis Sample Size (</w:t>
      </w:r>
      <w:r w:rsidRPr="003110F8">
        <w:rPr>
          <w:rFonts w:ascii="Times New Roman" w:hAnsi="Times New Roman" w:cs="Times New Roman"/>
          <w:sz w:val="20"/>
          <w:szCs w:val="20"/>
        </w:rPr>
        <w:t>PASS</w:t>
      </w:r>
      <w:r w:rsidR="00A72789" w:rsidRPr="003110F8">
        <w:rPr>
          <w:rFonts w:ascii="Times New Roman" w:hAnsi="Times New Roman" w:cs="Times New Roman"/>
          <w:sz w:val="20"/>
          <w:szCs w:val="20"/>
        </w:rPr>
        <w:t>)</w:t>
      </w:r>
      <w:r w:rsidRPr="003110F8">
        <w:rPr>
          <w:rFonts w:ascii="Times New Roman" w:hAnsi="Times New Roman" w:cs="Times New Roman"/>
          <w:sz w:val="20"/>
          <w:szCs w:val="20"/>
        </w:rPr>
        <w:t xml:space="preserve"> 15 software and a repeated measures analysis, an estimated 3</w:t>
      </w:r>
      <w:r w:rsidR="000C3D27" w:rsidRPr="003110F8">
        <w:rPr>
          <w:rFonts w:ascii="Times New Roman" w:hAnsi="Times New Roman" w:cs="Times New Roman"/>
          <w:sz w:val="20"/>
          <w:szCs w:val="20"/>
        </w:rPr>
        <w:t>5</w:t>
      </w:r>
      <w:r w:rsidRPr="003110F8">
        <w:rPr>
          <w:rFonts w:ascii="Times New Roman" w:hAnsi="Times New Roman" w:cs="Times New Roman"/>
          <w:sz w:val="20"/>
          <w:szCs w:val="20"/>
        </w:rPr>
        <w:t xml:space="preserve"> participants would allow the detection of a difference in average peak plantar pressure between two groups (expected means: </w:t>
      </w:r>
      <w:r w:rsidR="00476835" w:rsidRPr="003110F8">
        <w:rPr>
          <w:rFonts w:ascii="Times New Roman" w:hAnsi="Times New Roman" w:cs="Times New Roman"/>
          <w:sz w:val="20"/>
          <w:szCs w:val="20"/>
        </w:rPr>
        <w:t>synovitis</w:t>
      </w:r>
      <w:r w:rsidRPr="003110F8">
        <w:rPr>
          <w:rFonts w:ascii="Times New Roman" w:hAnsi="Times New Roman" w:cs="Times New Roman"/>
          <w:sz w:val="20"/>
          <w:szCs w:val="20"/>
        </w:rPr>
        <w:t xml:space="preserve"> absent = 131 N/cm</w:t>
      </w:r>
      <w:r w:rsidRPr="003110F8">
        <w:rPr>
          <w:rFonts w:ascii="Times New Roman" w:hAnsi="Times New Roman" w:cs="Times New Roman"/>
          <w:sz w:val="20"/>
          <w:szCs w:val="20"/>
          <w:vertAlign w:val="superscript"/>
        </w:rPr>
        <w:t>2</w:t>
      </w:r>
      <w:r w:rsidRPr="003110F8">
        <w:rPr>
          <w:rFonts w:ascii="Times New Roman" w:hAnsi="Times New Roman" w:cs="Times New Roman"/>
          <w:sz w:val="20"/>
          <w:szCs w:val="20"/>
        </w:rPr>
        <w:t xml:space="preserve">, </w:t>
      </w:r>
      <w:r w:rsidR="00476835" w:rsidRPr="003110F8">
        <w:rPr>
          <w:rFonts w:ascii="Times New Roman" w:hAnsi="Times New Roman" w:cs="Times New Roman"/>
          <w:sz w:val="20"/>
          <w:szCs w:val="20"/>
        </w:rPr>
        <w:t>synovitis</w:t>
      </w:r>
      <w:r w:rsidRPr="003110F8">
        <w:rPr>
          <w:rFonts w:ascii="Times New Roman" w:hAnsi="Times New Roman" w:cs="Times New Roman"/>
          <w:sz w:val="20"/>
          <w:szCs w:val="20"/>
        </w:rPr>
        <w:t xml:space="preserve"> present = 40 N/cm</w:t>
      </w:r>
      <w:r w:rsidRPr="003110F8">
        <w:rPr>
          <w:rFonts w:ascii="Times New Roman" w:hAnsi="Times New Roman" w:cs="Times New Roman"/>
          <w:sz w:val="20"/>
          <w:szCs w:val="20"/>
          <w:vertAlign w:val="superscript"/>
        </w:rPr>
        <w:t>2</w:t>
      </w:r>
      <w:r w:rsidRPr="003110F8">
        <w:rPr>
          <w:rFonts w:ascii="Times New Roman" w:hAnsi="Times New Roman" w:cs="Times New Roman"/>
          <w:sz w:val="20"/>
          <w:szCs w:val="20"/>
        </w:rPr>
        <w:t>), with 80% power and a type I error rate of 0.05. This is based on an F Test with a two-level within-subject factor (left foot, right foot), a two-</w:t>
      </w:r>
      <w:r w:rsidRPr="003110F8">
        <w:rPr>
          <w:rFonts w:ascii="Times New Roman" w:hAnsi="Times New Roman" w:cs="Times New Roman"/>
          <w:sz w:val="20"/>
          <w:szCs w:val="20"/>
        </w:rPr>
        <w:lastRenderedPageBreak/>
        <w:t>level between-subject (</w:t>
      </w:r>
      <w:r w:rsidR="00476835" w:rsidRPr="003110F8">
        <w:rPr>
          <w:rFonts w:ascii="Times New Roman" w:hAnsi="Times New Roman" w:cs="Times New Roman"/>
          <w:sz w:val="20"/>
          <w:szCs w:val="20"/>
        </w:rPr>
        <w:t>ultrasound synovitis</w:t>
      </w:r>
      <w:r w:rsidRPr="003110F8">
        <w:rPr>
          <w:rFonts w:ascii="Times New Roman" w:hAnsi="Times New Roman" w:cs="Times New Roman"/>
          <w:sz w:val="20"/>
          <w:szCs w:val="20"/>
        </w:rPr>
        <w:t xml:space="preserve"> present, </w:t>
      </w:r>
      <w:r w:rsidR="00476835" w:rsidRPr="003110F8">
        <w:rPr>
          <w:rFonts w:ascii="Times New Roman" w:hAnsi="Times New Roman" w:cs="Times New Roman"/>
          <w:sz w:val="20"/>
          <w:szCs w:val="20"/>
        </w:rPr>
        <w:t>ultrasound synovitis</w:t>
      </w:r>
      <w:r w:rsidRPr="003110F8">
        <w:rPr>
          <w:rFonts w:ascii="Times New Roman" w:hAnsi="Times New Roman" w:cs="Times New Roman"/>
          <w:sz w:val="20"/>
          <w:szCs w:val="20"/>
        </w:rPr>
        <w:t xml:space="preserve"> absent), a between-subject standard deviation of 100 N/cm</w:t>
      </w:r>
      <w:r w:rsidRPr="003110F8">
        <w:rPr>
          <w:rFonts w:ascii="Times New Roman" w:hAnsi="Times New Roman" w:cs="Times New Roman"/>
          <w:sz w:val="20"/>
          <w:szCs w:val="20"/>
          <w:vertAlign w:val="superscript"/>
        </w:rPr>
        <w:t>2</w:t>
      </w:r>
      <w:r w:rsidRPr="003110F8">
        <w:rPr>
          <w:rFonts w:ascii="Times New Roman" w:hAnsi="Times New Roman" w:cs="Times New Roman"/>
          <w:sz w:val="20"/>
          <w:szCs w:val="20"/>
        </w:rPr>
        <w:t>, and an autocorrelation among the two repeated measurements of 0.</w:t>
      </w:r>
      <w:r w:rsidR="000C3D27" w:rsidRPr="003110F8">
        <w:rPr>
          <w:rFonts w:ascii="Times New Roman" w:hAnsi="Times New Roman" w:cs="Times New Roman"/>
          <w:sz w:val="20"/>
          <w:szCs w:val="20"/>
        </w:rPr>
        <w:t>6</w:t>
      </w:r>
      <w:r w:rsidRPr="003110F8">
        <w:rPr>
          <w:rFonts w:ascii="Times New Roman" w:hAnsi="Times New Roman" w:cs="Times New Roman"/>
          <w:sz w:val="20"/>
          <w:szCs w:val="20"/>
        </w:rPr>
        <w:t xml:space="preserve">. Calculations were based on expected means and SD </w:t>
      </w:r>
      <w:r w:rsidR="00E47A4E" w:rsidRPr="003110F8">
        <w:rPr>
          <w:rFonts w:ascii="Times New Roman" w:hAnsi="Times New Roman" w:cs="Times New Roman"/>
          <w:sz w:val="20"/>
          <w:szCs w:val="20"/>
        </w:rPr>
        <w:t xml:space="preserve">for peak plantar pressure </w:t>
      </w:r>
      <w:r w:rsidRPr="003110F8">
        <w:rPr>
          <w:rFonts w:ascii="Times New Roman" w:hAnsi="Times New Roman" w:cs="Times New Roman"/>
          <w:sz w:val="20"/>
          <w:szCs w:val="20"/>
        </w:rPr>
        <w:t xml:space="preserve">reported in previous work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&lt;EndNote&gt;&lt;Cite&gt;&lt;Author&gt;Șerban&lt;/Author&gt;&lt;Year&gt;2020&lt;/Year&gt;&lt;RecNum&gt;24&lt;/RecNum&gt;&lt;DisplayText&gt;[14]&lt;/DisplayText&gt;&lt;record&gt;&lt;rec-number&gt;24&lt;/rec-number&gt;&lt;foreign-keys&gt;&lt;key app="EN" db-id="pvd55x9pxaf9zpe0af9ptpaz9rarrere2555" timestamp="1656888087"&gt;24&lt;/key&gt;&lt;/foreign-keys&gt;&lt;ref-type name="Journal Article"&gt;17&lt;/ref-type&gt;&lt;contributors&gt;&lt;authors&gt;&lt;author&gt;Șerban, O.&lt;/author&gt;&lt;author&gt;Papp, I.&lt;/author&gt;&lt;author&gt;Bocșa, C. D.&lt;/author&gt;&lt;author&gt;Micu, M. C.&lt;/author&gt;&lt;author&gt;Bădărînză, M.&lt;/author&gt;&lt;author&gt;Albu, A.&lt;/author&gt;&lt;author&gt;Fodor, D.&lt;/author&gt;&lt;/authors&gt;&lt;/contributors&gt;&lt;auth-address&gt;2nd Internal Medicine Department, &amp;quot;Iuliu Hatieganu&amp;quot; University of Medicine and Pharmacy , Cluj-Napoca , Romania.&amp;#xD;Rheumatology Division, Rehabilitation Clinical Hospital , Cluj-Napoca , Romania.&lt;/auth-address&gt;&lt;titles&gt;&lt;title&gt;Do ankle, hindfoot, and heel ultrasound findings predict the symptomatology and quality of life in rheumatoid arthritis patients?&lt;/title&gt;&lt;secondary-title&gt;J Ultrason&lt;/secondary-title&gt;&lt;/titles&gt;&lt;periodical&gt;&lt;full-title&gt;J Ultrason&lt;/full-title&gt;&lt;/periodical&gt;&lt;pages&gt;e70-e82&lt;/pages&gt;&lt;volume&gt;20&lt;/volume&gt;&lt;number&gt;81&lt;/number&gt;&lt;edition&gt;2020/07/02&lt;/edition&gt;&lt;dates&gt;&lt;year&gt;2020&lt;/year&gt;&lt;/dates&gt;&lt;isbn&gt;2084-8404 (Print)&amp;#xD;2084-8404&lt;/isbn&gt;&lt;accession-num&gt;32609963&lt;/accession-num&gt;&lt;urls&gt;&lt;/urls&gt;&lt;custom2&gt;PMC7409561 with other persons or organizations, which might negatively affect the contents of this publication and/or claim authorship rights to this publication.&lt;/custom2&gt;&lt;electronic-resource-num&gt;10.15557/JoU.2020.0012&lt;/electronic-resource-num&gt;&lt;remote-database-provider&gt;NLM&lt;/remote-database-provider&gt;&lt;language&gt;eng&lt;/language&gt;&lt;/record&gt;&lt;/Cite&gt;&lt;/EndNote&gt;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[14]</w:t>
      </w:r>
      <w:r w:rsidR="00630EB7" w:rsidRPr="003110F8">
        <w:rPr>
          <w:rFonts w:ascii="Times New Roman" w:hAnsi="Times New Roman" w:cs="Times New Roman"/>
          <w:sz w:val="20"/>
          <w:szCs w:val="20"/>
        </w:rPr>
        <w:fldChar w:fldCharType="end"/>
      </w:r>
      <w:r w:rsidRPr="003110F8">
        <w:rPr>
          <w:rFonts w:ascii="Times New Roman" w:hAnsi="Times New Roman" w:cs="Times New Roman"/>
          <w:sz w:val="20"/>
          <w:szCs w:val="20"/>
        </w:rPr>
        <w:t>.</w:t>
      </w:r>
    </w:p>
    <w:p w14:paraId="592F1937" w14:textId="671A2370" w:rsidR="00F53B29" w:rsidRPr="003110F8" w:rsidRDefault="00F53B29" w:rsidP="00771374">
      <w:pPr>
        <w:spacing w:line="360" w:lineRule="auto"/>
        <w:rPr>
          <w:rFonts w:ascii="Times New Roman" w:hAnsi="Times New Roman" w:cs="Times New Roman"/>
          <w:color w:val="FF0000"/>
          <w:sz w:val="20"/>
          <w:szCs w:val="20"/>
          <w:lang w:val="en-GB"/>
        </w:rPr>
      </w:pPr>
    </w:p>
    <w:p w14:paraId="48F10103" w14:textId="40AF6A06" w:rsidR="00F53B29" w:rsidRPr="003110F8" w:rsidRDefault="00771374" w:rsidP="00771374">
      <w:pPr>
        <w:spacing w:line="360" w:lineRule="auto"/>
        <w:rPr>
          <w:rFonts w:ascii="Times New Roman" w:hAnsi="Times New Roman" w:cs="Times New Roman"/>
          <w:b/>
          <w:bCs/>
          <w:sz w:val="20"/>
          <w:szCs w:val="20"/>
          <w:lang w:eastAsia="en-NZ"/>
        </w:rPr>
      </w:pPr>
      <w:r w:rsidRPr="003110F8">
        <w:rPr>
          <w:rFonts w:ascii="Times New Roman" w:hAnsi="Times New Roman" w:cs="Times New Roman"/>
          <w:b/>
          <w:bCs/>
          <w:sz w:val="20"/>
          <w:szCs w:val="20"/>
          <w:lang w:eastAsia="en-NZ"/>
        </w:rPr>
        <w:t>RESULTS</w:t>
      </w:r>
    </w:p>
    <w:p w14:paraId="60C0A641" w14:textId="77777777" w:rsidR="00F53B29" w:rsidRPr="003110F8" w:rsidRDefault="00F53B29" w:rsidP="00771374">
      <w:pPr>
        <w:spacing w:line="360" w:lineRule="auto"/>
        <w:rPr>
          <w:rFonts w:ascii="Times New Roman" w:hAnsi="Times New Roman" w:cs="Times New Roman"/>
          <w:b/>
          <w:bCs/>
          <w:sz w:val="20"/>
          <w:szCs w:val="20"/>
          <w:lang w:eastAsia="en-NZ"/>
        </w:rPr>
      </w:pPr>
      <w:r w:rsidRPr="003110F8">
        <w:rPr>
          <w:rFonts w:ascii="Times New Roman" w:hAnsi="Times New Roman" w:cs="Times New Roman"/>
          <w:b/>
          <w:bCs/>
          <w:sz w:val="20"/>
          <w:szCs w:val="20"/>
          <w:lang w:eastAsia="en-NZ"/>
        </w:rPr>
        <w:t>Participant demographic and clinical characteristics</w:t>
      </w:r>
    </w:p>
    <w:p w14:paraId="0EF047E6" w14:textId="7B63A0B2" w:rsidR="00F53B29" w:rsidRPr="003110F8" w:rsidRDefault="00F53B29" w:rsidP="00771374">
      <w:pPr>
        <w:spacing w:line="360" w:lineRule="auto"/>
        <w:rPr>
          <w:rFonts w:ascii="Times New Roman" w:hAnsi="Times New Roman" w:cs="Times New Roman"/>
          <w:color w:val="FF0000"/>
          <w:sz w:val="20"/>
          <w:szCs w:val="20"/>
          <w:lang w:eastAsia="en-NZ"/>
        </w:rPr>
      </w:pPr>
      <w:r w:rsidRPr="003110F8">
        <w:rPr>
          <w:rFonts w:ascii="Times New Roman" w:hAnsi="Times New Roman" w:cs="Times New Roman"/>
          <w:sz w:val="20"/>
          <w:szCs w:val="20"/>
          <w:lang w:eastAsia="en-NZ"/>
        </w:rPr>
        <w:t>A total of 35 participants with RA were included in the study. The majority of participants were European</w:t>
      </w:r>
      <w:r w:rsidR="008735F4" w:rsidRPr="003110F8">
        <w:rPr>
          <w:rFonts w:ascii="Times New Roman" w:hAnsi="Times New Roman" w:cs="Times New Roman"/>
          <w:sz w:val="20"/>
          <w:szCs w:val="20"/>
          <w:lang w:eastAsia="en-NZ"/>
        </w:rPr>
        <w:t xml:space="preserve"> (91%)</w:t>
      </w:r>
      <w:r w:rsidR="003E319D" w:rsidRPr="003110F8">
        <w:rPr>
          <w:rFonts w:ascii="Times New Roman" w:hAnsi="Times New Roman" w:cs="Times New Roman"/>
          <w:sz w:val="20"/>
          <w:szCs w:val="20"/>
          <w:lang w:eastAsia="en-NZ"/>
        </w:rPr>
        <w:t>,</w:t>
      </w:r>
      <w:r w:rsidR="008735F4" w:rsidRPr="003110F8">
        <w:rPr>
          <w:rFonts w:ascii="Times New Roman" w:hAnsi="Times New Roman" w:cs="Times New Roman"/>
          <w:sz w:val="20"/>
          <w:szCs w:val="20"/>
          <w:lang w:eastAsia="en-NZ"/>
        </w:rPr>
        <w:t xml:space="preserve"> </w:t>
      </w:r>
      <w:r w:rsidR="00F74A28" w:rsidRPr="003110F8">
        <w:rPr>
          <w:rFonts w:ascii="Times New Roman" w:hAnsi="Times New Roman" w:cs="Times New Roman"/>
          <w:sz w:val="20"/>
          <w:szCs w:val="20"/>
          <w:lang w:eastAsia="en-NZ"/>
        </w:rPr>
        <w:t>women</w:t>
      </w:r>
      <w:r w:rsidR="008735F4" w:rsidRPr="003110F8">
        <w:rPr>
          <w:rFonts w:ascii="Times New Roman" w:hAnsi="Times New Roman" w:cs="Times New Roman"/>
          <w:sz w:val="20"/>
          <w:szCs w:val="20"/>
          <w:lang w:eastAsia="en-NZ"/>
        </w:rPr>
        <w:t xml:space="preserve"> (86%)</w:t>
      </w:r>
      <w:r w:rsidR="003E319D" w:rsidRPr="003110F8">
        <w:rPr>
          <w:rFonts w:ascii="Times New Roman" w:hAnsi="Times New Roman" w:cs="Times New Roman"/>
          <w:sz w:val="20"/>
          <w:szCs w:val="20"/>
          <w:lang w:eastAsia="en-NZ"/>
        </w:rPr>
        <w:t>,</w:t>
      </w:r>
      <w:r w:rsidR="008735F4" w:rsidRPr="003110F8">
        <w:rPr>
          <w:rFonts w:ascii="Times New Roman" w:hAnsi="Times New Roman" w:cs="Times New Roman"/>
          <w:sz w:val="20"/>
          <w:szCs w:val="20"/>
          <w:lang w:eastAsia="en-NZ"/>
        </w:rPr>
        <w:t xml:space="preserve"> </w:t>
      </w:r>
      <w:r w:rsidR="003E319D" w:rsidRPr="003110F8">
        <w:rPr>
          <w:rFonts w:ascii="Times New Roman" w:hAnsi="Times New Roman" w:cs="Times New Roman"/>
          <w:sz w:val="20"/>
          <w:szCs w:val="20"/>
          <w:lang w:eastAsia="en-NZ"/>
        </w:rPr>
        <w:t>and had</w:t>
      </w:r>
      <w:r w:rsidRPr="003110F8">
        <w:rPr>
          <w:rFonts w:ascii="Times New Roman" w:hAnsi="Times New Roman" w:cs="Times New Roman"/>
          <w:sz w:val="20"/>
          <w:szCs w:val="20"/>
          <w:lang w:eastAsia="en-NZ"/>
        </w:rPr>
        <w:t xml:space="preserve"> a mean age of 66 years (</w:t>
      </w:r>
      <w:r w:rsidRPr="003110F8">
        <w:rPr>
          <w:rFonts w:ascii="Times New Roman" w:hAnsi="Times New Roman" w:cs="Times New Roman"/>
          <w:b/>
          <w:bCs/>
          <w:sz w:val="20"/>
          <w:szCs w:val="20"/>
          <w:lang w:eastAsia="en-NZ"/>
        </w:rPr>
        <w:t>Table 1</w:t>
      </w:r>
      <w:r w:rsidRPr="003110F8">
        <w:rPr>
          <w:rFonts w:ascii="Times New Roman" w:hAnsi="Times New Roman" w:cs="Times New Roman"/>
          <w:sz w:val="20"/>
          <w:szCs w:val="20"/>
          <w:lang w:eastAsia="en-NZ"/>
        </w:rPr>
        <w:t>). Many participants were taking multiple medications, with two thirds taking disease modifying anti-rheumatic drugs (DMARDs). The participants also reported other comorbid conditions, with hypertension and cardiovascular disease being the most common.</w:t>
      </w:r>
      <w:r w:rsidR="00771374" w:rsidRPr="003110F8">
        <w:rPr>
          <w:rFonts w:ascii="Times New Roman" w:hAnsi="Times New Roman" w:cs="Times New Roman"/>
          <w:color w:val="FF0000"/>
          <w:sz w:val="20"/>
          <w:szCs w:val="20"/>
          <w:lang w:eastAsia="en-NZ"/>
        </w:rPr>
        <w:t xml:space="preserve"> </w:t>
      </w:r>
    </w:p>
    <w:p w14:paraId="38CB85D2" w14:textId="77777777" w:rsidR="00771374" w:rsidRPr="003110F8" w:rsidRDefault="00771374" w:rsidP="00771374">
      <w:pPr>
        <w:spacing w:line="360" w:lineRule="auto"/>
        <w:rPr>
          <w:rFonts w:ascii="Times New Roman" w:hAnsi="Times New Roman" w:cs="Times New Roman"/>
          <w:b/>
          <w:bCs/>
          <w:sz w:val="20"/>
          <w:szCs w:val="20"/>
          <w:lang w:eastAsia="en-NZ"/>
        </w:rPr>
      </w:pPr>
    </w:p>
    <w:p w14:paraId="26599393" w14:textId="58907453" w:rsidR="00F53B29" w:rsidRPr="003110F8" w:rsidRDefault="00F53B29" w:rsidP="00771374">
      <w:pPr>
        <w:spacing w:line="360" w:lineRule="auto"/>
        <w:rPr>
          <w:rFonts w:ascii="Times New Roman" w:hAnsi="Times New Roman" w:cs="Times New Roman"/>
          <w:b/>
          <w:bCs/>
          <w:sz w:val="20"/>
          <w:szCs w:val="20"/>
          <w:lang w:eastAsia="en-NZ"/>
        </w:rPr>
      </w:pPr>
      <w:r w:rsidRPr="003110F8">
        <w:rPr>
          <w:rFonts w:ascii="Times New Roman" w:hAnsi="Times New Roman" w:cs="Times New Roman"/>
          <w:b/>
          <w:bCs/>
          <w:sz w:val="20"/>
          <w:szCs w:val="20"/>
          <w:lang w:eastAsia="en-NZ"/>
        </w:rPr>
        <w:t>Participant foot characteristics</w:t>
      </w:r>
    </w:p>
    <w:p w14:paraId="4878DF8E" w14:textId="57859B23" w:rsidR="00F53B29" w:rsidRPr="003110F8" w:rsidRDefault="00F53B29" w:rsidP="00771374">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 xml:space="preserve">Foot-specific characteristics are presented in </w:t>
      </w:r>
      <w:r w:rsidRPr="003110F8">
        <w:rPr>
          <w:rFonts w:ascii="Times New Roman" w:hAnsi="Times New Roman" w:cs="Times New Roman"/>
          <w:b/>
          <w:bCs/>
          <w:sz w:val="20"/>
          <w:szCs w:val="20"/>
          <w:lang w:eastAsia="en-NZ"/>
        </w:rPr>
        <w:t>Table 2</w:t>
      </w:r>
      <w:r w:rsidRPr="003110F8">
        <w:rPr>
          <w:rFonts w:ascii="Times New Roman" w:hAnsi="Times New Roman" w:cs="Times New Roman"/>
          <w:sz w:val="20"/>
          <w:szCs w:val="20"/>
          <w:lang w:eastAsia="en-NZ"/>
        </w:rPr>
        <w:t xml:space="preserve">. The </w:t>
      </w:r>
      <w:r w:rsidR="00E245E1" w:rsidRPr="003110F8">
        <w:rPr>
          <w:rFonts w:ascii="Times New Roman" w:hAnsi="Times New Roman" w:cs="Times New Roman"/>
          <w:sz w:val="20"/>
          <w:szCs w:val="20"/>
          <w:lang w:eastAsia="en-NZ"/>
        </w:rPr>
        <w:t>mean</w:t>
      </w:r>
      <w:r w:rsidRPr="003110F8">
        <w:rPr>
          <w:rFonts w:ascii="Times New Roman" w:hAnsi="Times New Roman" w:cs="Times New Roman"/>
          <w:sz w:val="20"/>
          <w:szCs w:val="20"/>
          <w:lang w:eastAsia="en-NZ"/>
        </w:rPr>
        <w:t xml:space="preserve"> patient-reported foot pain VAS was 36.7mm </w:t>
      </w:r>
      <w:r w:rsidR="00A66661" w:rsidRPr="003110F8">
        <w:rPr>
          <w:rFonts w:ascii="Times New Roman" w:hAnsi="Times New Roman" w:cs="Times New Roman"/>
          <w:sz w:val="20"/>
          <w:szCs w:val="20"/>
          <w:lang w:eastAsia="en-NZ"/>
        </w:rPr>
        <w:t xml:space="preserve">(SD 23.9) </w:t>
      </w:r>
      <w:r w:rsidRPr="003110F8">
        <w:rPr>
          <w:rFonts w:ascii="Times New Roman" w:hAnsi="Times New Roman" w:cs="Times New Roman"/>
          <w:sz w:val="20"/>
          <w:szCs w:val="20"/>
          <w:lang w:eastAsia="en-NZ"/>
        </w:rPr>
        <w:t xml:space="preserve">indicating a moderate level of pain, while the </w:t>
      </w:r>
      <w:r w:rsidR="00E245E1" w:rsidRPr="003110F8">
        <w:rPr>
          <w:rFonts w:ascii="Times New Roman" w:hAnsi="Times New Roman" w:cs="Times New Roman"/>
          <w:sz w:val="20"/>
          <w:szCs w:val="20"/>
          <w:lang w:eastAsia="en-NZ"/>
        </w:rPr>
        <w:t>mean</w:t>
      </w:r>
      <w:r w:rsidRPr="003110F8">
        <w:rPr>
          <w:rFonts w:ascii="Times New Roman" w:hAnsi="Times New Roman" w:cs="Times New Roman"/>
          <w:sz w:val="20"/>
          <w:szCs w:val="20"/>
          <w:lang w:eastAsia="en-NZ"/>
        </w:rPr>
        <w:t xml:space="preserve"> RADAI</w:t>
      </w:r>
      <w:r w:rsidR="00771374" w:rsidRPr="003110F8">
        <w:rPr>
          <w:rFonts w:ascii="Times New Roman" w:hAnsi="Times New Roman" w:cs="Times New Roman"/>
          <w:sz w:val="20"/>
          <w:szCs w:val="20"/>
          <w:lang w:eastAsia="en-NZ"/>
        </w:rPr>
        <w:t>-F5</w:t>
      </w:r>
      <w:r w:rsidRPr="003110F8">
        <w:rPr>
          <w:rFonts w:ascii="Times New Roman" w:hAnsi="Times New Roman" w:cs="Times New Roman"/>
          <w:sz w:val="20"/>
          <w:szCs w:val="20"/>
          <w:lang w:eastAsia="en-NZ"/>
        </w:rPr>
        <w:t xml:space="preserve"> score was 3.17</w:t>
      </w:r>
      <w:r w:rsidR="00A66661" w:rsidRPr="003110F8">
        <w:rPr>
          <w:rFonts w:ascii="Times New Roman" w:hAnsi="Times New Roman" w:cs="Times New Roman"/>
          <w:sz w:val="20"/>
          <w:szCs w:val="20"/>
          <w:lang w:eastAsia="en-NZ"/>
        </w:rPr>
        <w:t xml:space="preserve"> (SD 2.39)</w:t>
      </w:r>
      <w:r w:rsidRPr="003110F8">
        <w:rPr>
          <w:rFonts w:ascii="Times New Roman" w:hAnsi="Times New Roman" w:cs="Times New Roman"/>
          <w:sz w:val="20"/>
          <w:szCs w:val="20"/>
          <w:lang w:eastAsia="en-NZ"/>
        </w:rPr>
        <w:t xml:space="preserve">, indicating mild disease severity. Researcher-identified palpable tenderness was </w:t>
      </w:r>
      <w:r w:rsidR="00771374" w:rsidRPr="003110F8">
        <w:rPr>
          <w:rFonts w:ascii="Times New Roman" w:hAnsi="Times New Roman" w:cs="Times New Roman"/>
          <w:sz w:val="20"/>
          <w:szCs w:val="20"/>
          <w:lang w:eastAsia="en-NZ"/>
        </w:rPr>
        <w:t>observed across all locations</w:t>
      </w:r>
      <w:r w:rsidRPr="003110F8">
        <w:rPr>
          <w:rFonts w:ascii="Times New Roman" w:hAnsi="Times New Roman" w:cs="Times New Roman"/>
          <w:sz w:val="20"/>
          <w:szCs w:val="20"/>
          <w:lang w:eastAsia="en-NZ"/>
        </w:rPr>
        <w:t xml:space="preserve"> of the foot and ankle, with the midtarsal joint and central </w:t>
      </w:r>
      <w:r w:rsidR="00E245E1" w:rsidRPr="003110F8">
        <w:rPr>
          <w:rFonts w:ascii="Times New Roman" w:hAnsi="Times New Roman" w:cs="Times New Roman"/>
          <w:sz w:val="20"/>
          <w:szCs w:val="20"/>
          <w:lang w:eastAsia="en-NZ"/>
        </w:rPr>
        <w:t>MTPJs</w:t>
      </w:r>
      <w:r w:rsidRPr="003110F8">
        <w:rPr>
          <w:rFonts w:ascii="Times New Roman" w:hAnsi="Times New Roman" w:cs="Times New Roman"/>
          <w:sz w:val="20"/>
          <w:szCs w:val="20"/>
          <w:lang w:eastAsia="en-NZ"/>
        </w:rPr>
        <w:t xml:space="preserve"> being the most common locations. Researcher-identified swelling was most often noted in the ankle and </w:t>
      </w:r>
      <w:r w:rsidR="004D4C07" w:rsidRPr="003110F8">
        <w:rPr>
          <w:rFonts w:ascii="Times New Roman" w:hAnsi="Times New Roman" w:cs="Times New Roman"/>
          <w:sz w:val="20"/>
          <w:szCs w:val="20"/>
          <w:lang w:eastAsia="en-NZ"/>
        </w:rPr>
        <w:t>first</w:t>
      </w:r>
      <w:r w:rsidR="00914092" w:rsidRPr="003110F8">
        <w:rPr>
          <w:rFonts w:ascii="Times New Roman" w:hAnsi="Times New Roman" w:cs="Times New Roman"/>
          <w:sz w:val="20"/>
          <w:szCs w:val="20"/>
          <w:lang w:eastAsia="en-NZ"/>
        </w:rPr>
        <w:t xml:space="preserve"> </w:t>
      </w:r>
      <w:r w:rsidR="00771374" w:rsidRPr="003110F8">
        <w:rPr>
          <w:rFonts w:ascii="Times New Roman" w:hAnsi="Times New Roman" w:cs="Times New Roman"/>
          <w:color w:val="000000" w:themeColor="text1"/>
          <w:sz w:val="20"/>
          <w:szCs w:val="20"/>
          <w:lang w:eastAsia="en-NZ"/>
        </w:rPr>
        <w:t>MTPJ</w:t>
      </w:r>
      <w:r w:rsidRPr="003110F8">
        <w:rPr>
          <w:rFonts w:ascii="Times New Roman" w:hAnsi="Times New Roman" w:cs="Times New Roman"/>
          <w:color w:val="000000" w:themeColor="text1"/>
          <w:sz w:val="20"/>
          <w:szCs w:val="20"/>
          <w:lang w:eastAsia="en-NZ"/>
        </w:rPr>
        <w:t>. Analysis of the Chatterton Foot Diagram showed that participants reported pain across all locations of the foot, with pain most often felt in the ankle and the plantar metatarsal region</w:t>
      </w:r>
      <w:r w:rsidR="008609DA" w:rsidRPr="003110F8">
        <w:rPr>
          <w:rFonts w:ascii="Times New Roman" w:hAnsi="Times New Roman" w:cs="Times New Roman"/>
          <w:color w:val="000000" w:themeColor="text1"/>
          <w:sz w:val="20"/>
          <w:szCs w:val="20"/>
          <w:lang w:eastAsia="en-NZ"/>
        </w:rPr>
        <w:t xml:space="preserve"> (</w:t>
      </w:r>
      <w:r w:rsidR="008609DA" w:rsidRPr="003110F8">
        <w:rPr>
          <w:rFonts w:ascii="Times New Roman" w:hAnsi="Times New Roman" w:cs="Times New Roman"/>
          <w:b/>
          <w:bCs/>
          <w:color w:val="000000" w:themeColor="text1"/>
          <w:sz w:val="20"/>
          <w:szCs w:val="20"/>
          <w:lang w:eastAsia="en-NZ"/>
        </w:rPr>
        <w:t>Fi</w:t>
      </w:r>
      <w:r w:rsidR="00690CF9" w:rsidRPr="003110F8">
        <w:rPr>
          <w:rFonts w:ascii="Times New Roman" w:hAnsi="Times New Roman" w:cs="Times New Roman"/>
          <w:b/>
          <w:bCs/>
          <w:color w:val="000000" w:themeColor="text1"/>
          <w:sz w:val="20"/>
          <w:szCs w:val="20"/>
          <w:lang w:eastAsia="en-NZ"/>
        </w:rPr>
        <w:t>g.</w:t>
      </w:r>
      <w:r w:rsidR="008609DA" w:rsidRPr="003110F8">
        <w:rPr>
          <w:rFonts w:ascii="Times New Roman" w:hAnsi="Times New Roman" w:cs="Times New Roman"/>
          <w:b/>
          <w:bCs/>
          <w:color w:val="000000" w:themeColor="text1"/>
          <w:sz w:val="20"/>
          <w:szCs w:val="20"/>
          <w:lang w:eastAsia="en-NZ"/>
        </w:rPr>
        <w:t xml:space="preserve"> 1</w:t>
      </w:r>
      <w:r w:rsidR="008609DA" w:rsidRPr="003110F8">
        <w:rPr>
          <w:rFonts w:ascii="Times New Roman" w:hAnsi="Times New Roman" w:cs="Times New Roman"/>
          <w:color w:val="000000" w:themeColor="text1"/>
          <w:sz w:val="20"/>
          <w:szCs w:val="20"/>
          <w:lang w:eastAsia="en-NZ"/>
        </w:rPr>
        <w:t>)</w:t>
      </w:r>
      <w:r w:rsidR="008A68ED" w:rsidRPr="003110F8">
        <w:rPr>
          <w:rFonts w:ascii="Times New Roman" w:hAnsi="Times New Roman" w:cs="Times New Roman"/>
          <w:color w:val="000000" w:themeColor="text1"/>
          <w:sz w:val="20"/>
          <w:szCs w:val="20"/>
          <w:lang w:eastAsia="en-NZ"/>
        </w:rPr>
        <w:t>.</w:t>
      </w:r>
    </w:p>
    <w:p w14:paraId="0D897804" w14:textId="77777777" w:rsidR="009F3177" w:rsidRPr="003110F8" w:rsidRDefault="009F3177" w:rsidP="00771374">
      <w:pPr>
        <w:spacing w:line="360" w:lineRule="auto"/>
        <w:rPr>
          <w:rFonts w:ascii="Times New Roman" w:hAnsi="Times New Roman" w:cs="Times New Roman"/>
          <w:sz w:val="20"/>
          <w:szCs w:val="20"/>
          <w:lang w:eastAsia="en-NZ"/>
        </w:rPr>
      </w:pPr>
    </w:p>
    <w:p w14:paraId="7613F571" w14:textId="77777777" w:rsidR="0066663A" w:rsidRPr="003110F8" w:rsidRDefault="0066663A" w:rsidP="00771374">
      <w:pPr>
        <w:spacing w:line="360" w:lineRule="auto"/>
        <w:rPr>
          <w:rFonts w:ascii="Times New Roman" w:hAnsi="Times New Roman" w:cs="Times New Roman"/>
          <w:b/>
          <w:bCs/>
          <w:sz w:val="20"/>
          <w:szCs w:val="20"/>
          <w:lang w:eastAsia="en-NZ"/>
        </w:rPr>
      </w:pPr>
      <w:r w:rsidRPr="003110F8">
        <w:rPr>
          <w:rFonts w:ascii="Times New Roman" w:hAnsi="Times New Roman" w:cs="Times New Roman"/>
          <w:b/>
          <w:bCs/>
          <w:sz w:val="20"/>
          <w:szCs w:val="20"/>
          <w:lang w:eastAsia="en-NZ"/>
        </w:rPr>
        <w:t>Inter- and intra-reader reliability</w:t>
      </w:r>
    </w:p>
    <w:p w14:paraId="12E3E235" w14:textId="31B354F9" w:rsidR="0066663A" w:rsidRPr="003110F8" w:rsidRDefault="0066663A" w:rsidP="00771374">
      <w:pPr>
        <w:spacing w:line="360" w:lineRule="auto"/>
        <w:rPr>
          <w:rFonts w:ascii="Times New Roman" w:hAnsi="Times New Roman" w:cs="Times New Roman"/>
          <w:b/>
          <w:bCs/>
          <w:sz w:val="20"/>
          <w:szCs w:val="20"/>
          <w:lang w:eastAsia="en-NZ"/>
        </w:rPr>
      </w:pPr>
      <w:r w:rsidRPr="003110F8">
        <w:rPr>
          <w:rFonts w:ascii="Times New Roman" w:hAnsi="Times New Roman" w:cs="Times New Roman"/>
          <w:sz w:val="20"/>
          <w:szCs w:val="20"/>
          <w:lang w:eastAsia="en-NZ"/>
        </w:rPr>
        <w:t>Inter-rater reliability for grey scale synovial hypertrophy was moderate (ICC</w:t>
      </w:r>
      <w:r w:rsidRPr="003110F8">
        <w:rPr>
          <w:rFonts w:ascii="Times New Roman" w:hAnsi="Times New Roman" w:cs="Times New Roman"/>
          <w:sz w:val="20"/>
          <w:szCs w:val="20"/>
          <w:vertAlign w:val="subscript"/>
          <w:lang w:eastAsia="en-NZ"/>
        </w:rPr>
        <w:t xml:space="preserve">2,1 </w:t>
      </w:r>
      <w:r w:rsidRPr="003110F8">
        <w:rPr>
          <w:rFonts w:ascii="Times New Roman" w:hAnsi="Times New Roman" w:cs="Times New Roman"/>
          <w:sz w:val="20"/>
          <w:szCs w:val="20"/>
          <w:lang w:eastAsia="en-NZ"/>
        </w:rPr>
        <w:t xml:space="preserve">= 0.52 (95% CI 0.21, 0.73)) and for </w:t>
      </w:r>
      <w:r w:rsidR="00A97D55" w:rsidRPr="003110F8">
        <w:rPr>
          <w:rFonts w:ascii="Times New Roman" w:hAnsi="Times New Roman" w:cs="Times New Roman"/>
          <w:sz w:val="20"/>
          <w:szCs w:val="20"/>
          <w:lang w:eastAsia="en-NZ"/>
        </w:rPr>
        <w:t>power Doppler</w:t>
      </w:r>
      <w:r w:rsidRPr="003110F8">
        <w:rPr>
          <w:rFonts w:ascii="Times New Roman" w:hAnsi="Times New Roman" w:cs="Times New Roman"/>
          <w:sz w:val="20"/>
          <w:szCs w:val="20"/>
          <w:lang w:eastAsia="en-NZ"/>
        </w:rPr>
        <w:t xml:space="preserve"> was strong (ICC</w:t>
      </w:r>
      <w:r w:rsidRPr="003110F8">
        <w:rPr>
          <w:rFonts w:ascii="Times New Roman" w:hAnsi="Times New Roman" w:cs="Times New Roman"/>
          <w:sz w:val="20"/>
          <w:szCs w:val="20"/>
          <w:vertAlign w:val="subscript"/>
          <w:lang w:eastAsia="en-NZ"/>
        </w:rPr>
        <w:t>2,1</w:t>
      </w:r>
      <w:r w:rsidRPr="003110F8">
        <w:rPr>
          <w:rFonts w:ascii="Times New Roman" w:hAnsi="Times New Roman" w:cs="Times New Roman"/>
          <w:sz w:val="20"/>
          <w:szCs w:val="20"/>
          <w:lang w:eastAsia="en-NZ"/>
        </w:rPr>
        <w:t xml:space="preserve"> = 0.73 (95% CI 0.51, 0.85)). Intra-rater reliability for grey scale synovial hypertrophy was </w:t>
      </w:r>
      <w:r w:rsidR="00C10696" w:rsidRPr="003110F8">
        <w:rPr>
          <w:rFonts w:ascii="Times New Roman" w:hAnsi="Times New Roman" w:cs="Times New Roman"/>
          <w:sz w:val="20"/>
          <w:szCs w:val="20"/>
          <w:lang w:eastAsia="en-NZ"/>
        </w:rPr>
        <w:t>strong (ICC</w:t>
      </w:r>
      <w:r w:rsidR="00C10696" w:rsidRPr="003110F8">
        <w:rPr>
          <w:rFonts w:ascii="Times New Roman" w:hAnsi="Times New Roman" w:cs="Times New Roman"/>
          <w:sz w:val="20"/>
          <w:szCs w:val="20"/>
          <w:vertAlign w:val="subscript"/>
          <w:lang w:eastAsia="en-NZ"/>
        </w:rPr>
        <w:t>3,1</w:t>
      </w:r>
      <w:r w:rsidR="00C10696" w:rsidRPr="003110F8">
        <w:rPr>
          <w:rFonts w:ascii="Times New Roman" w:hAnsi="Times New Roman" w:cs="Times New Roman"/>
          <w:sz w:val="20"/>
          <w:szCs w:val="20"/>
          <w:lang w:eastAsia="en-NZ"/>
        </w:rPr>
        <w:t xml:space="preserve"> </w:t>
      </w:r>
      <w:r w:rsidR="00391E0D" w:rsidRPr="003110F8">
        <w:rPr>
          <w:rFonts w:ascii="Times New Roman" w:hAnsi="Times New Roman" w:cs="Times New Roman"/>
          <w:sz w:val="20"/>
          <w:szCs w:val="20"/>
          <w:lang w:eastAsia="en-NZ"/>
        </w:rPr>
        <w:t>=</w:t>
      </w:r>
      <w:r w:rsidR="00C10696" w:rsidRPr="003110F8">
        <w:rPr>
          <w:rFonts w:ascii="Times New Roman" w:hAnsi="Times New Roman" w:cs="Times New Roman"/>
          <w:sz w:val="20"/>
          <w:szCs w:val="20"/>
          <w:lang w:eastAsia="en-NZ"/>
        </w:rPr>
        <w:t xml:space="preserve"> </w:t>
      </w:r>
      <w:r w:rsidR="00702046" w:rsidRPr="003110F8">
        <w:rPr>
          <w:rFonts w:ascii="Times New Roman" w:hAnsi="Times New Roman" w:cs="Times New Roman"/>
          <w:sz w:val="20"/>
          <w:szCs w:val="20"/>
          <w:lang w:eastAsia="en-NZ"/>
        </w:rPr>
        <w:t>0.80 (</w:t>
      </w:r>
      <w:r w:rsidR="00391E0D" w:rsidRPr="003110F8">
        <w:rPr>
          <w:rFonts w:ascii="Times New Roman" w:hAnsi="Times New Roman" w:cs="Times New Roman"/>
          <w:sz w:val="20"/>
          <w:szCs w:val="20"/>
          <w:lang w:eastAsia="en-NZ"/>
        </w:rPr>
        <w:t xml:space="preserve">95% CI </w:t>
      </w:r>
      <w:r w:rsidR="00702046" w:rsidRPr="003110F8">
        <w:rPr>
          <w:rFonts w:ascii="Times New Roman" w:hAnsi="Times New Roman" w:cs="Times New Roman"/>
          <w:sz w:val="20"/>
          <w:szCs w:val="20"/>
          <w:lang w:eastAsia="en-NZ"/>
        </w:rPr>
        <w:t>0.58, 0.90</w:t>
      </w:r>
      <w:r w:rsidR="00391E0D" w:rsidRPr="003110F8">
        <w:rPr>
          <w:rFonts w:ascii="Times New Roman" w:hAnsi="Times New Roman" w:cs="Times New Roman"/>
          <w:sz w:val="20"/>
          <w:szCs w:val="20"/>
          <w:lang w:eastAsia="en-NZ"/>
        </w:rPr>
        <w:t>)</w:t>
      </w:r>
      <w:r w:rsidR="00702046" w:rsidRPr="003110F8">
        <w:rPr>
          <w:rFonts w:ascii="Times New Roman" w:hAnsi="Times New Roman" w:cs="Times New Roman"/>
          <w:sz w:val="20"/>
          <w:szCs w:val="20"/>
          <w:lang w:eastAsia="en-NZ"/>
        </w:rPr>
        <w:t>)</w:t>
      </w:r>
      <w:r w:rsidRPr="003110F8">
        <w:rPr>
          <w:rFonts w:ascii="Times New Roman" w:hAnsi="Times New Roman" w:cs="Times New Roman"/>
          <w:sz w:val="20"/>
          <w:szCs w:val="20"/>
          <w:lang w:eastAsia="en-NZ"/>
        </w:rPr>
        <w:t xml:space="preserve"> and for </w:t>
      </w:r>
      <w:r w:rsidR="00A97D55" w:rsidRPr="003110F8">
        <w:rPr>
          <w:rFonts w:ascii="Times New Roman" w:hAnsi="Times New Roman" w:cs="Times New Roman"/>
          <w:sz w:val="20"/>
          <w:szCs w:val="20"/>
          <w:lang w:eastAsia="en-NZ"/>
        </w:rPr>
        <w:t>power Doppler</w:t>
      </w:r>
      <w:r w:rsidRPr="003110F8">
        <w:rPr>
          <w:rFonts w:ascii="Times New Roman" w:hAnsi="Times New Roman" w:cs="Times New Roman"/>
          <w:sz w:val="20"/>
          <w:szCs w:val="20"/>
          <w:lang w:eastAsia="en-NZ"/>
        </w:rPr>
        <w:t xml:space="preserve"> was </w:t>
      </w:r>
      <w:r w:rsidR="00C10696" w:rsidRPr="003110F8">
        <w:rPr>
          <w:rFonts w:ascii="Times New Roman" w:hAnsi="Times New Roman" w:cs="Times New Roman"/>
          <w:sz w:val="20"/>
          <w:szCs w:val="20"/>
          <w:lang w:eastAsia="en-NZ"/>
        </w:rPr>
        <w:t>very strong (ICC</w:t>
      </w:r>
      <w:r w:rsidR="00C10696" w:rsidRPr="003110F8">
        <w:rPr>
          <w:rFonts w:ascii="Times New Roman" w:hAnsi="Times New Roman" w:cs="Times New Roman"/>
          <w:sz w:val="20"/>
          <w:szCs w:val="20"/>
          <w:vertAlign w:val="subscript"/>
          <w:lang w:eastAsia="en-NZ"/>
        </w:rPr>
        <w:t>3,1</w:t>
      </w:r>
      <w:r w:rsidR="00C10696" w:rsidRPr="003110F8">
        <w:rPr>
          <w:rFonts w:ascii="Times New Roman" w:hAnsi="Times New Roman" w:cs="Times New Roman"/>
          <w:sz w:val="20"/>
          <w:szCs w:val="20"/>
          <w:lang w:eastAsia="en-NZ"/>
        </w:rPr>
        <w:t xml:space="preserve"> </w:t>
      </w:r>
      <w:r w:rsidR="00391E0D" w:rsidRPr="003110F8">
        <w:rPr>
          <w:rFonts w:ascii="Times New Roman" w:hAnsi="Times New Roman" w:cs="Times New Roman"/>
          <w:sz w:val="20"/>
          <w:szCs w:val="20"/>
          <w:lang w:eastAsia="en-NZ"/>
        </w:rPr>
        <w:t xml:space="preserve">= </w:t>
      </w:r>
      <w:r w:rsidR="00702046" w:rsidRPr="003110F8">
        <w:rPr>
          <w:rFonts w:ascii="Times New Roman" w:hAnsi="Times New Roman" w:cs="Times New Roman"/>
          <w:sz w:val="20"/>
          <w:szCs w:val="20"/>
          <w:lang w:eastAsia="en-NZ"/>
        </w:rPr>
        <w:t>0.95 (</w:t>
      </w:r>
      <w:r w:rsidR="00391E0D" w:rsidRPr="003110F8">
        <w:rPr>
          <w:rFonts w:ascii="Times New Roman" w:hAnsi="Times New Roman" w:cs="Times New Roman"/>
          <w:sz w:val="20"/>
          <w:szCs w:val="20"/>
          <w:lang w:eastAsia="en-NZ"/>
        </w:rPr>
        <w:t xml:space="preserve">95% CI </w:t>
      </w:r>
      <w:r w:rsidR="00702046" w:rsidRPr="003110F8">
        <w:rPr>
          <w:rFonts w:ascii="Times New Roman" w:hAnsi="Times New Roman" w:cs="Times New Roman"/>
          <w:sz w:val="20"/>
          <w:szCs w:val="20"/>
          <w:lang w:eastAsia="en-NZ"/>
        </w:rPr>
        <w:t>0.91, 0.98</w:t>
      </w:r>
      <w:r w:rsidR="00391E0D" w:rsidRPr="003110F8">
        <w:rPr>
          <w:rFonts w:ascii="Times New Roman" w:hAnsi="Times New Roman" w:cs="Times New Roman"/>
          <w:sz w:val="20"/>
          <w:szCs w:val="20"/>
          <w:lang w:eastAsia="en-NZ"/>
        </w:rPr>
        <w:t>)</w:t>
      </w:r>
      <w:r w:rsidR="00702046" w:rsidRPr="003110F8">
        <w:rPr>
          <w:rFonts w:ascii="Times New Roman" w:hAnsi="Times New Roman" w:cs="Times New Roman"/>
          <w:sz w:val="20"/>
          <w:szCs w:val="20"/>
          <w:lang w:eastAsia="en-NZ"/>
        </w:rPr>
        <w:t>).</w:t>
      </w:r>
    </w:p>
    <w:p w14:paraId="2E887A59" w14:textId="77777777" w:rsidR="004744FD" w:rsidRPr="003110F8" w:rsidRDefault="004744FD" w:rsidP="00771374">
      <w:pPr>
        <w:spacing w:line="360" w:lineRule="auto"/>
        <w:rPr>
          <w:rFonts w:ascii="Times New Roman" w:hAnsi="Times New Roman" w:cs="Times New Roman"/>
          <w:b/>
          <w:bCs/>
          <w:sz w:val="20"/>
          <w:szCs w:val="20"/>
          <w:lang w:eastAsia="en-NZ"/>
        </w:rPr>
      </w:pPr>
    </w:p>
    <w:p w14:paraId="5C23DEB2" w14:textId="56AFBA3C" w:rsidR="00ED033F" w:rsidRPr="003110F8" w:rsidRDefault="00ED033F" w:rsidP="00771374">
      <w:pPr>
        <w:spacing w:line="360" w:lineRule="auto"/>
        <w:rPr>
          <w:rFonts w:ascii="Times New Roman" w:hAnsi="Times New Roman" w:cs="Times New Roman"/>
          <w:b/>
          <w:bCs/>
          <w:sz w:val="20"/>
          <w:szCs w:val="20"/>
          <w:lang w:eastAsia="en-NZ"/>
        </w:rPr>
      </w:pPr>
      <w:r w:rsidRPr="003110F8">
        <w:rPr>
          <w:rFonts w:ascii="Times New Roman" w:hAnsi="Times New Roman" w:cs="Times New Roman"/>
          <w:b/>
          <w:bCs/>
          <w:sz w:val="20"/>
          <w:szCs w:val="20"/>
          <w:lang w:eastAsia="en-NZ"/>
        </w:rPr>
        <w:t>Association between synovitis and plantar pressure</w:t>
      </w:r>
    </w:p>
    <w:p w14:paraId="7CE1F95F" w14:textId="24C77C2A" w:rsidR="004744FD" w:rsidRPr="003110F8" w:rsidRDefault="004744FD" w:rsidP="004744FD">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 xml:space="preserve">In total, 350 individual ultrasound images were obtained across the 35 included participants. Eight (2.3%) images from participants with joint deformity were excluded due to poor visualisation of the joint space. The proportion of images with none, minimal, moderate and severe </w:t>
      </w:r>
      <w:r w:rsidR="00A97D55" w:rsidRPr="003110F8">
        <w:rPr>
          <w:rFonts w:ascii="Times New Roman" w:hAnsi="Times New Roman" w:cs="Times New Roman"/>
          <w:sz w:val="20"/>
          <w:szCs w:val="20"/>
          <w:lang w:eastAsia="en-NZ"/>
        </w:rPr>
        <w:t>power Doppler</w:t>
      </w:r>
      <w:r w:rsidRPr="003110F8">
        <w:rPr>
          <w:rFonts w:ascii="Times New Roman" w:hAnsi="Times New Roman" w:cs="Times New Roman"/>
          <w:sz w:val="20"/>
          <w:szCs w:val="20"/>
          <w:lang w:eastAsia="en-NZ"/>
        </w:rPr>
        <w:t xml:space="preserve"> and synovial hypertrophy grades are shown in </w:t>
      </w:r>
      <w:r w:rsidRPr="003110F8">
        <w:rPr>
          <w:rFonts w:ascii="Times New Roman" w:hAnsi="Times New Roman" w:cs="Times New Roman"/>
          <w:b/>
          <w:bCs/>
          <w:sz w:val="20"/>
          <w:szCs w:val="20"/>
          <w:lang w:eastAsia="en-NZ"/>
        </w:rPr>
        <w:t>Table 3</w:t>
      </w:r>
      <w:r w:rsidRPr="003110F8">
        <w:rPr>
          <w:rFonts w:ascii="Times New Roman" w:hAnsi="Times New Roman" w:cs="Times New Roman"/>
          <w:sz w:val="20"/>
          <w:szCs w:val="20"/>
          <w:lang w:eastAsia="en-NZ"/>
        </w:rPr>
        <w:t xml:space="preserve">. Based on the dichotomisation of the combined EULAR/OMERACT scores for synovitis, 40.9% (n = 140) of joints displayed none/minimal synovitis, and the remaining 59.1% (n = 202) of joints displayed moderate/severe synovitis. </w:t>
      </w:r>
    </w:p>
    <w:p w14:paraId="4202706F" w14:textId="77777777" w:rsidR="00A10187" w:rsidRPr="003110F8" w:rsidRDefault="00A10187" w:rsidP="009F3177">
      <w:pPr>
        <w:spacing w:line="360" w:lineRule="auto"/>
        <w:rPr>
          <w:rFonts w:ascii="Times New Roman" w:hAnsi="Times New Roman" w:cs="Times New Roman"/>
          <w:sz w:val="20"/>
          <w:szCs w:val="20"/>
          <w:u w:val="single"/>
        </w:rPr>
      </w:pPr>
    </w:p>
    <w:p w14:paraId="7BB4394E" w14:textId="77777777" w:rsidR="00452B1C" w:rsidRPr="003110F8" w:rsidRDefault="00452B1C" w:rsidP="00452B1C">
      <w:pPr>
        <w:spacing w:line="360" w:lineRule="auto"/>
        <w:rPr>
          <w:rFonts w:ascii="Times New Roman" w:hAnsi="Times New Roman" w:cs="Times New Roman"/>
          <w:i/>
          <w:iCs/>
          <w:sz w:val="20"/>
          <w:szCs w:val="20"/>
        </w:rPr>
      </w:pPr>
      <w:r w:rsidRPr="003110F8">
        <w:rPr>
          <w:rFonts w:ascii="Times New Roman" w:hAnsi="Times New Roman" w:cs="Times New Roman"/>
          <w:i/>
          <w:iCs/>
          <w:sz w:val="20"/>
          <w:szCs w:val="20"/>
        </w:rPr>
        <w:lastRenderedPageBreak/>
        <w:t>Peak plantar pressure</w:t>
      </w:r>
    </w:p>
    <w:p w14:paraId="4C075C3F" w14:textId="3BF72F7B" w:rsidR="00452B1C" w:rsidRPr="003110F8" w:rsidRDefault="00452B1C" w:rsidP="00452B1C">
      <w:p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The regression results comparing ultrasound synovitis with peak plantar pressure are shown in </w:t>
      </w:r>
      <w:r w:rsidRPr="003110F8">
        <w:rPr>
          <w:rFonts w:ascii="Times New Roman" w:hAnsi="Times New Roman" w:cs="Times New Roman"/>
          <w:b/>
          <w:bCs/>
          <w:sz w:val="20"/>
          <w:szCs w:val="20"/>
        </w:rPr>
        <w:t>Table 4</w:t>
      </w:r>
      <w:r w:rsidRPr="003110F8">
        <w:rPr>
          <w:rFonts w:ascii="Times New Roman" w:hAnsi="Times New Roman" w:cs="Times New Roman"/>
          <w:sz w:val="20"/>
          <w:szCs w:val="20"/>
        </w:rPr>
        <w:t xml:space="preserve">. Participants with moderate/severe synovitis at the </w:t>
      </w:r>
      <w:r w:rsidR="004D4C07" w:rsidRPr="003110F8">
        <w:rPr>
          <w:rFonts w:ascii="Times New Roman" w:hAnsi="Times New Roman" w:cs="Times New Roman"/>
          <w:sz w:val="20"/>
          <w:szCs w:val="20"/>
        </w:rPr>
        <w:t xml:space="preserve">second </w:t>
      </w:r>
      <w:r w:rsidRPr="003110F8">
        <w:rPr>
          <w:rFonts w:ascii="Times New Roman" w:hAnsi="Times New Roman" w:cs="Times New Roman"/>
          <w:sz w:val="20"/>
          <w:szCs w:val="20"/>
        </w:rPr>
        <w:t xml:space="preserve">MTPJ and </w:t>
      </w:r>
      <w:r w:rsidR="004D4C07" w:rsidRPr="003110F8">
        <w:rPr>
          <w:rFonts w:ascii="Times New Roman" w:hAnsi="Times New Roman" w:cs="Times New Roman"/>
          <w:sz w:val="20"/>
          <w:szCs w:val="20"/>
        </w:rPr>
        <w:t xml:space="preserve">fourth </w:t>
      </w:r>
      <w:r w:rsidRPr="003110F8">
        <w:rPr>
          <w:rFonts w:ascii="Times New Roman" w:hAnsi="Times New Roman" w:cs="Times New Roman"/>
          <w:sz w:val="20"/>
          <w:szCs w:val="20"/>
        </w:rPr>
        <w:t xml:space="preserve">MTPJ displayed significantly reduced peak plantar pressure beneath the lesser toes compared to those with none/minimal synovitis in these joints (P = 0.048 and P = 0.018, respectively). No other significant differences in peak plantar pressure were observed for synovitis in other joints. </w:t>
      </w:r>
    </w:p>
    <w:p w14:paraId="516AC0EA" w14:textId="77777777" w:rsidR="00452B1C" w:rsidRPr="003110F8" w:rsidRDefault="00452B1C" w:rsidP="00452B1C">
      <w:pPr>
        <w:spacing w:line="360" w:lineRule="auto"/>
        <w:rPr>
          <w:rFonts w:ascii="Times New Roman" w:hAnsi="Times New Roman" w:cs="Times New Roman"/>
          <w:sz w:val="20"/>
          <w:szCs w:val="20"/>
          <w:u w:val="single"/>
        </w:rPr>
      </w:pPr>
    </w:p>
    <w:p w14:paraId="0777BDA8" w14:textId="77777777" w:rsidR="00452B1C" w:rsidRPr="003110F8" w:rsidRDefault="00452B1C" w:rsidP="00452B1C">
      <w:pPr>
        <w:spacing w:line="360" w:lineRule="auto"/>
        <w:rPr>
          <w:rFonts w:ascii="Times New Roman" w:hAnsi="Times New Roman" w:cs="Times New Roman"/>
          <w:i/>
          <w:iCs/>
          <w:sz w:val="20"/>
          <w:szCs w:val="20"/>
        </w:rPr>
      </w:pPr>
      <w:r w:rsidRPr="003110F8">
        <w:rPr>
          <w:rFonts w:ascii="Times New Roman" w:hAnsi="Times New Roman" w:cs="Times New Roman"/>
          <w:i/>
          <w:iCs/>
          <w:sz w:val="20"/>
          <w:szCs w:val="20"/>
        </w:rPr>
        <w:t>Pressure time integrals</w:t>
      </w:r>
    </w:p>
    <w:p w14:paraId="17B3980C" w14:textId="22930F54" w:rsidR="00452B1C" w:rsidRPr="003110F8" w:rsidRDefault="00452B1C" w:rsidP="002F227A">
      <w:pPr>
        <w:spacing w:line="360" w:lineRule="auto"/>
        <w:rPr>
          <w:rFonts w:ascii="Times New Roman" w:hAnsi="Times New Roman" w:cs="Times New Roman"/>
          <w:sz w:val="20"/>
          <w:szCs w:val="20"/>
        </w:rPr>
      </w:pPr>
      <w:r w:rsidRPr="003110F8">
        <w:rPr>
          <w:rFonts w:ascii="Times New Roman" w:hAnsi="Times New Roman" w:cs="Times New Roman"/>
          <w:b/>
          <w:bCs/>
          <w:sz w:val="20"/>
          <w:szCs w:val="20"/>
        </w:rPr>
        <w:t>Table 5</w:t>
      </w:r>
      <w:r w:rsidRPr="003110F8">
        <w:rPr>
          <w:rFonts w:ascii="Times New Roman" w:hAnsi="Times New Roman" w:cs="Times New Roman"/>
          <w:sz w:val="20"/>
          <w:szCs w:val="20"/>
        </w:rPr>
        <w:t xml:space="preserve"> presents the regression results comparing ultrasound synovitis with pressure time integrals. Participants with moderate/severe synovitis at the </w:t>
      </w:r>
      <w:r w:rsidR="004D4C07" w:rsidRPr="003110F8">
        <w:rPr>
          <w:rFonts w:ascii="Times New Roman" w:hAnsi="Times New Roman" w:cs="Times New Roman"/>
          <w:sz w:val="20"/>
          <w:szCs w:val="20"/>
        </w:rPr>
        <w:t xml:space="preserve">first </w:t>
      </w:r>
      <w:r w:rsidRPr="003110F8">
        <w:rPr>
          <w:rFonts w:ascii="Times New Roman" w:hAnsi="Times New Roman" w:cs="Times New Roman"/>
          <w:sz w:val="20"/>
          <w:szCs w:val="20"/>
        </w:rPr>
        <w:t xml:space="preserve">MTPJ displayed </w:t>
      </w:r>
      <w:r w:rsidR="006B3F1D" w:rsidRPr="003110F8">
        <w:rPr>
          <w:rFonts w:ascii="Times New Roman" w:hAnsi="Times New Roman" w:cs="Times New Roman"/>
          <w:sz w:val="20"/>
          <w:szCs w:val="20"/>
        </w:rPr>
        <w:t>a significant reduction in</w:t>
      </w:r>
      <w:r w:rsidRPr="003110F8">
        <w:rPr>
          <w:rFonts w:ascii="Times New Roman" w:hAnsi="Times New Roman" w:cs="Times New Roman"/>
          <w:sz w:val="20"/>
          <w:szCs w:val="20"/>
        </w:rPr>
        <w:t xml:space="preserve"> pressure time integrals beneath the hallux compared to those with none/minimal synovitis at this joint (P = 0.039). Participants with moderate/severe at the </w:t>
      </w:r>
      <w:r w:rsidR="004D4C07" w:rsidRPr="003110F8">
        <w:rPr>
          <w:rFonts w:ascii="Times New Roman" w:hAnsi="Times New Roman" w:cs="Times New Roman"/>
          <w:sz w:val="20"/>
          <w:szCs w:val="20"/>
        </w:rPr>
        <w:t xml:space="preserve">second </w:t>
      </w:r>
      <w:r w:rsidRPr="003110F8">
        <w:rPr>
          <w:rFonts w:ascii="Times New Roman" w:hAnsi="Times New Roman" w:cs="Times New Roman"/>
          <w:sz w:val="20"/>
          <w:szCs w:val="20"/>
        </w:rPr>
        <w:t xml:space="preserve">MTPJ and </w:t>
      </w:r>
      <w:r w:rsidR="004D4C07" w:rsidRPr="003110F8">
        <w:rPr>
          <w:rFonts w:ascii="Times New Roman" w:hAnsi="Times New Roman" w:cs="Times New Roman"/>
          <w:sz w:val="20"/>
          <w:szCs w:val="20"/>
        </w:rPr>
        <w:t xml:space="preserve">fourth </w:t>
      </w:r>
      <w:r w:rsidRPr="003110F8">
        <w:rPr>
          <w:rFonts w:ascii="Times New Roman" w:hAnsi="Times New Roman" w:cs="Times New Roman"/>
          <w:sz w:val="20"/>
          <w:szCs w:val="20"/>
        </w:rPr>
        <w:t xml:space="preserve">MPTJ also displayed significantly reduced pressure time integrals beneath the lesser toes compared to those with none/minimal synovitis in these joints (P = 0.038 and P = 0.031, respectively). No other significant differences in peak plantar pressure were observed for synovitis in other joints. </w:t>
      </w:r>
    </w:p>
    <w:p w14:paraId="29F6CB47" w14:textId="120A1226" w:rsidR="00562012" w:rsidRPr="003110F8" w:rsidRDefault="00562012" w:rsidP="002F227A">
      <w:pPr>
        <w:spacing w:line="360" w:lineRule="auto"/>
        <w:rPr>
          <w:rFonts w:ascii="Times New Roman" w:hAnsi="Times New Roman" w:cs="Times New Roman"/>
          <w:b/>
          <w:bCs/>
          <w:color w:val="FF0000"/>
          <w:sz w:val="20"/>
          <w:szCs w:val="20"/>
          <w:u w:val="single"/>
          <w:lang w:eastAsia="en-NZ"/>
        </w:rPr>
      </w:pPr>
    </w:p>
    <w:p w14:paraId="3811ED07" w14:textId="77777777" w:rsidR="00CC457E" w:rsidRPr="003110F8" w:rsidRDefault="00B21A26" w:rsidP="002F227A">
      <w:pPr>
        <w:spacing w:line="360" w:lineRule="auto"/>
        <w:rPr>
          <w:rFonts w:ascii="Times New Roman" w:hAnsi="Times New Roman" w:cs="Times New Roman"/>
          <w:b/>
          <w:bCs/>
          <w:sz w:val="20"/>
          <w:szCs w:val="20"/>
          <w:lang w:eastAsia="en-NZ"/>
        </w:rPr>
      </w:pPr>
      <w:r w:rsidRPr="003110F8">
        <w:rPr>
          <w:rFonts w:ascii="Times New Roman" w:hAnsi="Times New Roman" w:cs="Times New Roman"/>
          <w:b/>
          <w:bCs/>
          <w:sz w:val="20"/>
          <w:szCs w:val="20"/>
          <w:lang w:eastAsia="en-NZ"/>
        </w:rPr>
        <w:t>DISCUSSION</w:t>
      </w:r>
    </w:p>
    <w:p w14:paraId="7532F8E3" w14:textId="5AA44A5D" w:rsidR="004947E3" w:rsidRPr="003110F8" w:rsidRDefault="00A61FA4" w:rsidP="002F227A">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P</w:t>
      </w:r>
      <w:r w:rsidR="00EA25A8" w:rsidRPr="003110F8">
        <w:rPr>
          <w:rFonts w:ascii="Times New Roman" w:hAnsi="Times New Roman" w:cs="Times New Roman"/>
          <w:sz w:val="20"/>
          <w:szCs w:val="20"/>
          <w:lang w:eastAsia="en-NZ"/>
        </w:rPr>
        <w:t xml:space="preserve">articipants in the current study presented with </w:t>
      </w:r>
      <w:r w:rsidR="009963A8" w:rsidRPr="003110F8">
        <w:rPr>
          <w:rFonts w:ascii="Times New Roman" w:hAnsi="Times New Roman" w:cs="Times New Roman"/>
          <w:sz w:val="20"/>
          <w:szCs w:val="20"/>
          <w:lang w:eastAsia="en-NZ"/>
        </w:rPr>
        <w:t xml:space="preserve">clinical </w:t>
      </w:r>
      <w:r w:rsidR="007C533F" w:rsidRPr="003110F8">
        <w:rPr>
          <w:rFonts w:ascii="Times New Roman" w:hAnsi="Times New Roman" w:cs="Times New Roman"/>
          <w:sz w:val="20"/>
          <w:szCs w:val="20"/>
          <w:lang w:eastAsia="en-NZ"/>
        </w:rPr>
        <w:t>evidence of</w:t>
      </w:r>
      <w:r w:rsidR="009963A8" w:rsidRPr="003110F8">
        <w:rPr>
          <w:rFonts w:ascii="Times New Roman" w:hAnsi="Times New Roman" w:cs="Times New Roman"/>
          <w:sz w:val="20"/>
          <w:szCs w:val="20"/>
          <w:lang w:eastAsia="en-NZ"/>
        </w:rPr>
        <w:t xml:space="preserve"> moderate </w:t>
      </w:r>
      <w:r w:rsidR="00BC78D9" w:rsidRPr="003110F8">
        <w:rPr>
          <w:rFonts w:ascii="Times New Roman" w:hAnsi="Times New Roman" w:cs="Times New Roman"/>
          <w:sz w:val="20"/>
          <w:szCs w:val="20"/>
          <w:lang w:eastAsia="en-NZ"/>
        </w:rPr>
        <w:t xml:space="preserve">foot </w:t>
      </w:r>
      <w:r w:rsidR="009963A8" w:rsidRPr="003110F8">
        <w:rPr>
          <w:rFonts w:ascii="Times New Roman" w:hAnsi="Times New Roman" w:cs="Times New Roman"/>
          <w:sz w:val="20"/>
          <w:szCs w:val="20"/>
          <w:lang w:eastAsia="en-NZ"/>
        </w:rPr>
        <w:t>disease activity</w:t>
      </w:r>
      <w:r w:rsidR="007C533F" w:rsidRPr="003110F8">
        <w:rPr>
          <w:rFonts w:ascii="Times New Roman" w:hAnsi="Times New Roman" w:cs="Times New Roman"/>
          <w:sz w:val="20"/>
          <w:szCs w:val="20"/>
          <w:lang w:eastAsia="en-NZ"/>
        </w:rPr>
        <w:t>, evident by</w:t>
      </w:r>
      <w:r w:rsidR="00EC18CF" w:rsidRPr="003110F8">
        <w:rPr>
          <w:rFonts w:ascii="Times New Roman" w:hAnsi="Times New Roman" w:cs="Times New Roman"/>
          <w:sz w:val="20"/>
          <w:szCs w:val="20"/>
          <w:lang w:eastAsia="en-NZ"/>
        </w:rPr>
        <w:t xml:space="preserve"> palpable tenderness</w:t>
      </w:r>
      <w:r w:rsidR="00751B6E" w:rsidRPr="003110F8">
        <w:rPr>
          <w:rFonts w:ascii="Times New Roman" w:hAnsi="Times New Roman" w:cs="Times New Roman"/>
          <w:sz w:val="20"/>
          <w:szCs w:val="20"/>
          <w:lang w:eastAsia="en-NZ"/>
        </w:rPr>
        <w:t>. However,</w:t>
      </w:r>
      <w:r w:rsidR="009963A8" w:rsidRPr="003110F8">
        <w:rPr>
          <w:rFonts w:ascii="Times New Roman" w:hAnsi="Times New Roman" w:cs="Times New Roman"/>
          <w:sz w:val="20"/>
          <w:szCs w:val="20"/>
          <w:lang w:eastAsia="en-NZ"/>
        </w:rPr>
        <w:t xml:space="preserve"> </w:t>
      </w:r>
      <w:r w:rsidR="004947E3" w:rsidRPr="003110F8">
        <w:rPr>
          <w:rFonts w:ascii="Times New Roman" w:hAnsi="Times New Roman" w:cs="Times New Roman"/>
          <w:sz w:val="20"/>
          <w:szCs w:val="20"/>
          <w:lang w:eastAsia="en-NZ"/>
        </w:rPr>
        <w:t>the proportion of participants showing sonographic evidence of inflammation was much higher.</w:t>
      </w:r>
      <w:r w:rsidR="009963A8" w:rsidRPr="003110F8">
        <w:rPr>
          <w:rFonts w:ascii="Times New Roman" w:hAnsi="Times New Roman" w:cs="Times New Roman"/>
          <w:sz w:val="20"/>
          <w:szCs w:val="20"/>
          <w:lang w:eastAsia="en-NZ"/>
        </w:rPr>
        <w:t xml:space="preserve"> This finding is consistent with previous </w:t>
      </w:r>
      <w:r w:rsidR="007C2CE4" w:rsidRPr="003110F8">
        <w:rPr>
          <w:rFonts w:ascii="Times New Roman" w:hAnsi="Times New Roman" w:cs="Times New Roman"/>
          <w:sz w:val="20"/>
          <w:szCs w:val="20"/>
          <w:lang w:eastAsia="en-NZ"/>
        </w:rPr>
        <w:t xml:space="preserve">research </w:t>
      </w:r>
      <w:r w:rsidR="00630EB7" w:rsidRPr="003110F8">
        <w:rPr>
          <w:rFonts w:ascii="Times New Roman" w:hAnsi="Times New Roman" w:cs="Times New Roman"/>
          <w:sz w:val="20"/>
          <w:szCs w:val="20"/>
          <w:lang w:eastAsia="en-NZ"/>
        </w:rPr>
        <w:fldChar w:fldCharType="begin">
          <w:fldData xml:space="preserve">PEVuZE5vdGU+PENpdGU+PEF1dGhvcj5MdXVra2FpbmVuPC9BdXRob3I+PFllYXI+MjAwNzwvWWVh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</w:fldData>
        </w:fldChar>
      </w:r>
      <w:r w:rsidR="008F2809" w:rsidRPr="003110F8">
        <w:rPr>
          <w:rFonts w:ascii="Times New Roman" w:hAnsi="Times New Roman" w:cs="Times New Roman"/>
          <w:sz w:val="20"/>
          <w:szCs w:val="20"/>
          <w:lang w:eastAsia="en-NZ"/>
        </w:rPr>
        <w:instrText xml:space="preserve"> ADDIN EN.CITE </w:instrText>
      </w:r>
      <w:r w:rsidR="008F2809" w:rsidRPr="003110F8">
        <w:rPr>
          <w:rFonts w:ascii="Times New Roman" w:hAnsi="Times New Roman" w:cs="Times New Roman"/>
          <w:sz w:val="20"/>
          <w:szCs w:val="20"/>
          <w:lang w:eastAsia="en-NZ"/>
        </w:rPr>
        <w:fldChar w:fldCharType="begin">
          <w:fldData xml:space="preserve">PEVuZE5vdGU+PENpdGU+PEF1dGhvcj5MdXVra2FpbmVuPC9BdXRob3I+PFllYXI+MjAwNzwvWWVh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</w:fldData>
        </w:fldChar>
      </w:r>
      <w:r w:rsidR="008F2809" w:rsidRPr="003110F8">
        <w:rPr>
          <w:rFonts w:ascii="Times New Roman" w:hAnsi="Times New Roman" w:cs="Times New Roman"/>
          <w:sz w:val="20"/>
          <w:szCs w:val="20"/>
          <w:lang w:eastAsia="en-NZ"/>
        </w:rPr>
        <w:instrText xml:space="preserve"> ADDIN EN.CITE.DATA </w:instrText>
      </w:r>
      <w:r w:rsidR="008F2809" w:rsidRPr="003110F8">
        <w:rPr>
          <w:rFonts w:ascii="Times New Roman" w:hAnsi="Times New Roman" w:cs="Times New Roman"/>
          <w:sz w:val="20"/>
          <w:szCs w:val="20"/>
          <w:lang w:eastAsia="en-NZ"/>
        </w:rPr>
      </w:r>
      <w:r w:rsidR="008F2809"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[30, 31]</w:t>
      </w:r>
      <w:r w:rsidR="00630EB7" w:rsidRPr="003110F8">
        <w:rPr>
          <w:rFonts w:ascii="Times New Roman" w:hAnsi="Times New Roman" w:cs="Times New Roman"/>
          <w:sz w:val="20"/>
          <w:szCs w:val="20"/>
          <w:lang w:eastAsia="en-NZ"/>
        </w:rPr>
        <w:fldChar w:fldCharType="end"/>
      </w:r>
      <w:r w:rsidR="000F1FFE" w:rsidRPr="003110F8">
        <w:rPr>
          <w:rFonts w:ascii="Times New Roman" w:hAnsi="Times New Roman" w:cs="Times New Roman"/>
          <w:sz w:val="20"/>
          <w:szCs w:val="20"/>
          <w:lang w:eastAsia="en-NZ"/>
        </w:rPr>
        <w:t xml:space="preserve">. </w:t>
      </w:r>
      <w:r w:rsidR="00A30BB7" w:rsidRPr="003110F8">
        <w:rPr>
          <w:rFonts w:ascii="Times New Roman" w:hAnsi="Times New Roman" w:cs="Times New Roman"/>
          <w:sz w:val="20"/>
          <w:szCs w:val="20"/>
          <w:lang w:eastAsia="en-NZ"/>
        </w:rPr>
        <w:t xml:space="preserve">Furthermore, </w:t>
      </w:r>
      <w:r w:rsidR="00AB2AFC" w:rsidRPr="003110F8">
        <w:rPr>
          <w:rFonts w:ascii="Times New Roman" w:hAnsi="Times New Roman" w:cs="Times New Roman"/>
          <w:sz w:val="20"/>
          <w:szCs w:val="20"/>
          <w:lang w:eastAsia="en-NZ"/>
        </w:rPr>
        <w:t xml:space="preserve"> people with RA who are defined as being in remission, still exhibit ultrasound evidence of persistent synovitis</w:t>
      </w:r>
      <w:r w:rsidR="000373C9"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lang w:eastAsia="en-NZ"/>
        </w:rPr>
        <w:fldChar w:fldCharType="begin">
          <w:fldData xml:space="preserve">PEVuZE5vdGU+PENpdGU+PEF1dGhvcj5adWZmZXJleTwvQXV0aG9yPjxZZWFyPjIwMTQ8L1llYXI+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</w:fldData>
        </w:fldChar>
      </w:r>
      <w:r w:rsidR="008F2809" w:rsidRPr="003110F8">
        <w:rPr>
          <w:rFonts w:ascii="Times New Roman" w:hAnsi="Times New Roman" w:cs="Times New Roman"/>
          <w:sz w:val="20"/>
          <w:szCs w:val="20"/>
          <w:lang w:eastAsia="en-NZ"/>
        </w:rPr>
        <w:instrText xml:space="preserve"> ADDIN EN.CITE </w:instrText>
      </w:r>
      <w:r w:rsidR="008F2809" w:rsidRPr="003110F8">
        <w:rPr>
          <w:rFonts w:ascii="Times New Roman" w:hAnsi="Times New Roman" w:cs="Times New Roman"/>
          <w:sz w:val="20"/>
          <w:szCs w:val="20"/>
          <w:lang w:eastAsia="en-NZ"/>
        </w:rPr>
        <w:fldChar w:fldCharType="begin">
          <w:fldData xml:space="preserve">PEVuZE5vdGU+PENpdGU+PEF1dGhvcj5adWZmZXJleTwvQXV0aG9yPjxZZWFyPjIwMTQ8L1llYXI+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</w:fldData>
        </w:fldChar>
      </w:r>
      <w:r w:rsidR="008F2809" w:rsidRPr="003110F8">
        <w:rPr>
          <w:rFonts w:ascii="Times New Roman" w:hAnsi="Times New Roman" w:cs="Times New Roman"/>
          <w:sz w:val="20"/>
          <w:szCs w:val="20"/>
          <w:lang w:eastAsia="en-NZ"/>
        </w:rPr>
        <w:instrText xml:space="preserve"> ADDIN EN.CITE.DATA </w:instrText>
      </w:r>
      <w:r w:rsidR="008F2809" w:rsidRPr="003110F8">
        <w:rPr>
          <w:rFonts w:ascii="Times New Roman" w:hAnsi="Times New Roman" w:cs="Times New Roman"/>
          <w:sz w:val="20"/>
          <w:szCs w:val="20"/>
          <w:lang w:eastAsia="en-NZ"/>
        </w:rPr>
      </w:r>
      <w:r w:rsidR="008F2809"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[32, 33]</w:t>
      </w:r>
      <w:r w:rsidR="00630EB7" w:rsidRPr="003110F8">
        <w:rPr>
          <w:rFonts w:ascii="Times New Roman" w:hAnsi="Times New Roman" w:cs="Times New Roman"/>
          <w:sz w:val="20"/>
          <w:szCs w:val="20"/>
          <w:lang w:eastAsia="en-NZ"/>
        </w:rPr>
        <w:fldChar w:fldCharType="end"/>
      </w:r>
      <w:r w:rsidR="00CF1D1F" w:rsidRPr="003110F8">
        <w:rPr>
          <w:rFonts w:ascii="Times New Roman" w:hAnsi="Times New Roman" w:cs="Times New Roman"/>
          <w:sz w:val="20"/>
          <w:szCs w:val="20"/>
          <w:lang w:eastAsia="en-NZ"/>
        </w:rPr>
        <w:t>,</w:t>
      </w:r>
      <w:r w:rsidR="00670545" w:rsidRPr="003110F8">
        <w:rPr>
          <w:rFonts w:ascii="Times New Roman" w:hAnsi="Times New Roman" w:cs="Times New Roman"/>
          <w:sz w:val="20"/>
          <w:szCs w:val="20"/>
          <w:lang w:eastAsia="en-NZ"/>
        </w:rPr>
        <w:t xml:space="preserve"> which </w:t>
      </w:r>
      <w:r w:rsidR="00051212" w:rsidRPr="003110F8">
        <w:rPr>
          <w:rFonts w:ascii="Times New Roman" w:hAnsi="Times New Roman" w:cs="Times New Roman"/>
          <w:sz w:val="20"/>
          <w:szCs w:val="20"/>
          <w:lang w:eastAsia="en-NZ"/>
        </w:rPr>
        <w:t xml:space="preserve">is </w:t>
      </w:r>
      <w:r w:rsidR="00670545" w:rsidRPr="003110F8">
        <w:rPr>
          <w:rFonts w:ascii="Times New Roman" w:hAnsi="Times New Roman" w:cs="Times New Roman"/>
          <w:sz w:val="20"/>
          <w:szCs w:val="20"/>
          <w:lang w:eastAsia="en-NZ"/>
        </w:rPr>
        <w:t>highly predictive of future flares and bone erosion</w:t>
      </w:r>
      <w:r w:rsidR="000373C9" w:rsidRPr="003110F8">
        <w:rPr>
          <w:rFonts w:ascii="Times New Roman" w:hAnsi="Times New Roman" w:cs="Times New Roman"/>
          <w:sz w:val="20"/>
          <w:szCs w:val="20"/>
          <w:lang w:eastAsia="en-NZ"/>
        </w:rPr>
        <w:t xml:space="preserve"> in the small joints of the hands and feet</w:t>
      </w:r>
      <w:r w:rsidR="00670545"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lang w:eastAsia="en-NZ"/>
        </w:rPr>
        <w:fldChar w:fldCharType="begin">
          <w:fldData xml:space="preserve">PEVuZE5vdGU+PENpdGU+PEF1dGhvcj5OZ3V5ZW48L0F1dGhvcj48WWVhcj4yMDE0PC9ZZWFyPjxS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</w:fldData>
        </w:fldChar>
      </w:r>
      <w:r w:rsidR="008F2809" w:rsidRPr="003110F8">
        <w:rPr>
          <w:rFonts w:ascii="Times New Roman" w:hAnsi="Times New Roman" w:cs="Times New Roman"/>
          <w:sz w:val="20"/>
          <w:szCs w:val="20"/>
          <w:lang w:eastAsia="en-NZ"/>
        </w:rPr>
        <w:instrText xml:space="preserve"> ADDIN EN.CITE </w:instrText>
      </w:r>
      <w:r w:rsidR="008F2809" w:rsidRPr="003110F8">
        <w:rPr>
          <w:rFonts w:ascii="Times New Roman" w:hAnsi="Times New Roman" w:cs="Times New Roman"/>
          <w:sz w:val="20"/>
          <w:szCs w:val="20"/>
          <w:lang w:eastAsia="en-NZ"/>
        </w:rPr>
        <w:fldChar w:fldCharType="begin">
          <w:fldData xml:space="preserve">PEVuZE5vdGU+PENpdGU+PEF1dGhvcj5OZ3V5ZW48L0F1dGhvcj48WWVhcj4yMDE0PC9ZZWFyPjxS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</w:fldData>
        </w:fldChar>
      </w:r>
      <w:r w:rsidR="008F2809" w:rsidRPr="003110F8">
        <w:rPr>
          <w:rFonts w:ascii="Times New Roman" w:hAnsi="Times New Roman" w:cs="Times New Roman"/>
          <w:sz w:val="20"/>
          <w:szCs w:val="20"/>
          <w:lang w:eastAsia="en-NZ"/>
        </w:rPr>
        <w:instrText xml:space="preserve"> ADDIN EN.CITE.DATA </w:instrText>
      </w:r>
      <w:r w:rsidR="008F2809" w:rsidRPr="003110F8">
        <w:rPr>
          <w:rFonts w:ascii="Times New Roman" w:hAnsi="Times New Roman" w:cs="Times New Roman"/>
          <w:sz w:val="20"/>
          <w:szCs w:val="20"/>
          <w:lang w:eastAsia="en-NZ"/>
        </w:rPr>
      </w:r>
      <w:r w:rsidR="008F2809"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[34, 35]</w:t>
      </w:r>
      <w:r w:rsidR="00630EB7" w:rsidRPr="003110F8">
        <w:rPr>
          <w:rFonts w:ascii="Times New Roman" w:hAnsi="Times New Roman" w:cs="Times New Roman"/>
          <w:sz w:val="20"/>
          <w:szCs w:val="20"/>
          <w:lang w:eastAsia="en-NZ"/>
        </w:rPr>
        <w:fldChar w:fldCharType="end"/>
      </w:r>
      <w:r w:rsidR="00D13192" w:rsidRPr="003110F8">
        <w:rPr>
          <w:rFonts w:ascii="Times New Roman" w:hAnsi="Times New Roman" w:cs="Times New Roman"/>
          <w:sz w:val="20"/>
          <w:szCs w:val="20"/>
          <w:lang w:eastAsia="en-NZ"/>
        </w:rPr>
        <w:t>.</w:t>
      </w:r>
      <w:r w:rsidR="00051212" w:rsidRPr="003110F8">
        <w:rPr>
          <w:rFonts w:ascii="Times New Roman" w:hAnsi="Times New Roman" w:cs="Times New Roman"/>
          <w:sz w:val="20"/>
          <w:szCs w:val="20"/>
          <w:lang w:eastAsia="en-NZ"/>
        </w:rPr>
        <w:t xml:space="preserve"> This reinforces the usefulness of routine ultrasound to </w:t>
      </w:r>
      <w:r w:rsidR="00A153EE" w:rsidRPr="003110F8">
        <w:rPr>
          <w:rFonts w:ascii="Times New Roman" w:hAnsi="Times New Roman" w:cs="Times New Roman"/>
          <w:sz w:val="20"/>
          <w:szCs w:val="20"/>
          <w:lang w:eastAsia="en-NZ"/>
        </w:rPr>
        <w:t xml:space="preserve">monitor </w:t>
      </w:r>
      <w:r w:rsidR="00F261BC" w:rsidRPr="003110F8">
        <w:rPr>
          <w:rFonts w:ascii="Times New Roman" w:hAnsi="Times New Roman" w:cs="Times New Roman"/>
          <w:sz w:val="20"/>
          <w:szCs w:val="20"/>
          <w:lang w:eastAsia="en-NZ"/>
        </w:rPr>
        <w:t>inflammation and support timely intervention</w:t>
      </w:r>
      <w:r w:rsidR="0050556C" w:rsidRPr="003110F8">
        <w:rPr>
          <w:rFonts w:ascii="Times New Roman" w:hAnsi="Times New Roman" w:cs="Times New Roman"/>
          <w:sz w:val="20"/>
          <w:szCs w:val="20"/>
          <w:lang w:eastAsia="en-NZ"/>
        </w:rPr>
        <w:t xml:space="preserve">s </w:t>
      </w:r>
      <w:r w:rsidR="00F261BC" w:rsidRPr="003110F8">
        <w:rPr>
          <w:rFonts w:ascii="Times New Roman" w:hAnsi="Times New Roman" w:cs="Times New Roman"/>
          <w:sz w:val="20"/>
          <w:szCs w:val="20"/>
          <w:lang w:eastAsia="en-NZ"/>
        </w:rPr>
        <w:t xml:space="preserve">that reduce and prevent </w:t>
      </w:r>
      <w:r w:rsidR="00872A16" w:rsidRPr="003110F8">
        <w:rPr>
          <w:rFonts w:ascii="Times New Roman" w:hAnsi="Times New Roman" w:cs="Times New Roman"/>
          <w:sz w:val="20"/>
          <w:szCs w:val="20"/>
          <w:lang w:eastAsia="en-NZ"/>
        </w:rPr>
        <w:t>the inflammatory</w:t>
      </w:r>
      <w:r w:rsidR="002F557B" w:rsidRPr="003110F8">
        <w:rPr>
          <w:rFonts w:ascii="Times New Roman" w:hAnsi="Times New Roman" w:cs="Times New Roman"/>
          <w:sz w:val="20"/>
          <w:szCs w:val="20"/>
          <w:lang w:eastAsia="en-NZ"/>
        </w:rPr>
        <w:t>-driven</w:t>
      </w:r>
      <w:r w:rsidR="00872A16" w:rsidRPr="003110F8">
        <w:rPr>
          <w:rFonts w:ascii="Times New Roman" w:hAnsi="Times New Roman" w:cs="Times New Roman"/>
          <w:sz w:val="20"/>
          <w:szCs w:val="20"/>
          <w:lang w:eastAsia="en-NZ"/>
        </w:rPr>
        <w:t xml:space="preserve"> </w:t>
      </w:r>
      <w:r w:rsidR="00A153EE" w:rsidRPr="003110F8">
        <w:rPr>
          <w:rFonts w:ascii="Times New Roman" w:hAnsi="Times New Roman" w:cs="Times New Roman"/>
          <w:sz w:val="20"/>
          <w:szCs w:val="20"/>
          <w:lang w:eastAsia="en-NZ"/>
        </w:rPr>
        <w:t xml:space="preserve">soft tissue and osseous changes </w:t>
      </w:r>
      <w:r w:rsidR="00FA3F21" w:rsidRPr="003110F8">
        <w:rPr>
          <w:rFonts w:ascii="Times New Roman" w:hAnsi="Times New Roman" w:cs="Times New Roman"/>
          <w:sz w:val="20"/>
          <w:szCs w:val="20"/>
          <w:lang w:eastAsia="en-NZ"/>
        </w:rPr>
        <w:t xml:space="preserve">seen </w:t>
      </w:r>
      <w:r w:rsidR="00A153EE" w:rsidRPr="003110F8">
        <w:rPr>
          <w:rFonts w:ascii="Times New Roman" w:hAnsi="Times New Roman" w:cs="Times New Roman"/>
          <w:sz w:val="20"/>
          <w:szCs w:val="20"/>
          <w:lang w:eastAsia="en-NZ"/>
        </w:rPr>
        <w:t>in people with RA</w:t>
      </w:r>
      <w:r w:rsidR="00F261BC" w:rsidRPr="003110F8">
        <w:rPr>
          <w:rFonts w:ascii="Times New Roman" w:hAnsi="Times New Roman" w:cs="Times New Roman"/>
          <w:sz w:val="20"/>
          <w:szCs w:val="20"/>
          <w:lang w:eastAsia="en-NZ"/>
        </w:rPr>
        <w:t>.</w:t>
      </w:r>
    </w:p>
    <w:p w14:paraId="29E316F6" w14:textId="146FF5BF" w:rsidR="007F7453" w:rsidRPr="003110F8" w:rsidRDefault="00E12D46" w:rsidP="007F7453">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 xml:space="preserve">The results from this study </w:t>
      </w:r>
      <w:r w:rsidR="00EE065E" w:rsidRPr="003110F8">
        <w:rPr>
          <w:rFonts w:ascii="Times New Roman" w:hAnsi="Times New Roman" w:cs="Times New Roman"/>
          <w:sz w:val="20"/>
          <w:szCs w:val="20"/>
          <w:lang w:eastAsia="en-NZ"/>
        </w:rPr>
        <w:t>demonstrated</w:t>
      </w:r>
      <w:r w:rsidRPr="003110F8">
        <w:rPr>
          <w:rFonts w:ascii="Times New Roman" w:hAnsi="Times New Roman" w:cs="Times New Roman"/>
          <w:sz w:val="20"/>
          <w:szCs w:val="20"/>
          <w:lang w:eastAsia="en-NZ"/>
        </w:rPr>
        <w:t xml:space="preserve"> no direct</w:t>
      </w:r>
      <w:r w:rsidR="00B15309" w:rsidRPr="003110F8">
        <w:rPr>
          <w:rFonts w:ascii="Times New Roman" w:hAnsi="Times New Roman" w:cs="Times New Roman"/>
          <w:sz w:val="20"/>
          <w:szCs w:val="20"/>
          <w:lang w:eastAsia="en-NZ"/>
        </w:rPr>
        <w:t xml:space="preserve"> association</w:t>
      </w:r>
      <w:r w:rsidR="00442FE7" w:rsidRPr="003110F8">
        <w:rPr>
          <w:rFonts w:ascii="Times New Roman" w:hAnsi="Times New Roman" w:cs="Times New Roman"/>
          <w:sz w:val="20"/>
          <w:szCs w:val="20"/>
          <w:lang w:eastAsia="en-NZ"/>
        </w:rPr>
        <w:t xml:space="preserve"> between plantar pressure and synovitis within the same region of the foot. </w:t>
      </w:r>
      <w:r w:rsidR="009105B3" w:rsidRPr="003110F8">
        <w:rPr>
          <w:rFonts w:ascii="Times New Roman" w:hAnsi="Times New Roman" w:cs="Times New Roman"/>
          <w:sz w:val="20"/>
          <w:szCs w:val="20"/>
          <w:lang w:eastAsia="en-NZ"/>
        </w:rPr>
        <w:t>However, p</w:t>
      </w:r>
      <w:r w:rsidRPr="003110F8">
        <w:rPr>
          <w:rFonts w:ascii="Times New Roman" w:hAnsi="Times New Roman" w:cs="Times New Roman"/>
          <w:sz w:val="20"/>
          <w:szCs w:val="20"/>
          <w:lang w:eastAsia="en-NZ"/>
        </w:rPr>
        <w:t xml:space="preserve">articipants who had sonographic evidence of synovitis in the </w:t>
      </w:r>
      <w:r w:rsidR="008E4E63" w:rsidRPr="003110F8">
        <w:rPr>
          <w:rFonts w:ascii="Times New Roman" w:hAnsi="Times New Roman" w:cs="Times New Roman"/>
          <w:sz w:val="20"/>
          <w:szCs w:val="20"/>
          <w:lang w:eastAsia="en-NZ"/>
        </w:rPr>
        <w:t>second</w:t>
      </w:r>
      <w:r w:rsidRPr="003110F8">
        <w:rPr>
          <w:rFonts w:ascii="Times New Roman" w:hAnsi="Times New Roman" w:cs="Times New Roman"/>
          <w:sz w:val="20"/>
          <w:szCs w:val="20"/>
          <w:lang w:eastAsia="en-NZ"/>
        </w:rPr>
        <w:t xml:space="preserve"> and </w:t>
      </w:r>
      <w:r w:rsidR="004D4C07" w:rsidRPr="003110F8">
        <w:rPr>
          <w:rFonts w:ascii="Times New Roman" w:hAnsi="Times New Roman" w:cs="Times New Roman"/>
          <w:sz w:val="20"/>
          <w:szCs w:val="20"/>
          <w:lang w:eastAsia="en-NZ"/>
        </w:rPr>
        <w:t>fourth</w:t>
      </w:r>
      <w:r w:rsidRPr="003110F8">
        <w:rPr>
          <w:rFonts w:ascii="Times New Roman" w:hAnsi="Times New Roman" w:cs="Times New Roman"/>
          <w:sz w:val="20"/>
          <w:szCs w:val="20"/>
          <w:lang w:eastAsia="en-NZ"/>
        </w:rPr>
        <w:t xml:space="preserve"> MTPJs walked with reduced peak pressure and pressure time integrals beneath the lesser toes, while those with </w:t>
      </w:r>
      <w:r w:rsidR="004D4C07" w:rsidRPr="003110F8">
        <w:rPr>
          <w:rFonts w:ascii="Times New Roman" w:hAnsi="Times New Roman" w:cs="Times New Roman"/>
          <w:sz w:val="20"/>
          <w:szCs w:val="20"/>
          <w:lang w:eastAsia="en-NZ"/>
        </w:rPr>
        <w:t>first</w:t>
      </w:r>
      <w:r w:rsidR="00E6777C" w:rsidRPr="003110F8">
        <w:rPr>
          <w:rFonts w:ascii="Times New Roman" w:hAnsi="Times New Roman" w:cs="Times New Roman"/>
          <w:sz w:val="20"/>
          <w:szCs w:val="20"/>
          <w:lang w:eastAsia="en-NZ"/>
        </w:rPr>
        <w:t xml:space="preserve"> MTP synovitis walked with reduce</w:t>
      </w:r>
      <w:r w:rsidR="000353B8" w:rsidRPr="003110F8">
        <w:rPr>
          <w:rFonts w:ascii="Times New Roman" w:hAnsi="Times New Roman" w:cs="Times New Roman"/>
          <w:sz w:val="20"/>
          <w:szCs w:val="20"/>
          <w:lang w:eastAsia="en-NZ"/>
        </w:rPr>
        <w:t>d</w:t>
      </w:r>
      <w:r w:rsidR="00E6777C" w:rsidRPr="003110F8">
        <w:rPr>
          <w:rFonts w:ascii="Times New Roman" w:hAnsi="Times New Roman" w:cs="Times New Roman"/>
          <w:sz w:val="20"/>
          <w:szCs w:val="20"/>
          <w:lang w:eastAsia="en-NZ"/>
        </w:rPr>
        <w:t xml:space="preserve"> hallux pressure time integrals</w:t>
      </w:r>
      <w:r w:rsidRPr="003110F8">
        <w:rPr>
          <w:rFonts w:ascii="Times New Roman" w:hAnsi="Times New Roman" w:cs="Times New Roman"/>
          <w:sz w:val="20"/>
          <w:szCs w:val="20"/>
          <w:lang w:eastAsia="en-NZ"/>
        </w:rPr>
        <w:t>.</w:t>
      </w:r>
      <w:r w:rsidR="00E6777C" w:rsidRPr="003110F8">
        <w:rPr>
          <w:rFonts w:ascii="Times New Roman" w:hAnsi="Times New Roman" w:cs="Times New Roman"/>
          <w:sz w:val="20"/>
          <w:szCs w:val="20"/>
          <w:lang w:eastAsia="en-NZ"/>
        </w:rPr>
        <w:t xml:space="preserve"> </w:t>
      </w:r>
      <w:r w:rsidR="00B15309" w:rsidRPr="003110F8">
        <w:rPr>
          <w:rFonts w:ascii="Times New Roman" w:hAnsi="Times New Roman" w:cs="Times New Roman"/>
          <w:sz w:val="20"/>
          <w:szCs w:val="20"/>
          <w:lang w:eastAsia="en-NZ"/>
        </w:rPr>
        <w:t>Th</w:t>
      </w:r>
      <w:r w:rsidR="00E6777C" w:rsidRPr="003110F8">
        <w:rPr>
          <w:rFonts w:ascii="Times New Roman" w:hAnsi="Times New Roman" w:cs="Times New Roman"/>
          <w:sz w:val="20"/>
          <w:szCs w:val="20"/>
          <w:lang w:eastAsia="en-NZ"/>
        </w:rPr>
        <w:t>ese findings</w:t>
      </w:r>
      <w:r w:rsidR="00B15309" w:rsidRPr="003110F8">
        <w:rPr>
          <w:rFonts w:ascii="Times New Roman" w:hAnsi="Times New Roman" w:cs="Times New Roman"/>
          <w:sz w:val="20"/>
          <w:szCs w:val="20"/>
          <w:lang w:eastAsia="en-NZ"/>
        </w:rPr>
        <w:t xml:space="preserve"> may be suggestive of an offloading strategy</w:t>
      </w:r>
      <w:r w:rsidR="00DF62EB" w:rsidRPr="003110F8">
        <w:rPr>
          <w:rFonts w:ascii="Times New Roman" w:hAnsi="Times New Roman" w:cs="Times New Roman"/>
          <w:sz w:val="20"/>
          <w:szCs w:val="20"/>
          <w:lang w:eastAsia="en-NZ"/>
        </w:rPr>
        <w:t xml:space="preserve"> in which synovitis in the MTPJs results </w:t>
      </w:r>
      <w:r w:rsidR="003A336D" w:rsidRPr="003110F8">
        <w:rPr>
          <w:rFonts w:ascii="Times New Roman" w:hAnsi="Times New Roman" w:cs="Times New Roman"/>
          <w:sz w:val="20"/>
          <w:szCs w:val="20"/>
          <w:lang w:eastAsia="en-NZ"/>
        </w:rPr>
        <w:t>in reduced propulsion and use of the toes. This</w:t>
      </w:r>
      <w:r w:rsidR="00BC78D9" w:rsidRPr="003110F8">
        <w:rPr>
          <w:rFonts w:ascii="Times New Roman" w:hAnsi="Times New Roman" w:cs="Times New Roman"/>
          <w:sz w:val="20"/>
          <w:szCs w:val="20"/>
          <w:lang w:eastAsia="en-NZ"/>
        </w:rPr>
        <w:t xml:space="preserve"> distribution of pressure</w:t>
      </w:r>
      <w:r w:rsidR="003A336D" w:rsidRPr="003110F8">
        <w:rPr>
          <w:rFonts w:ascii="Times New Roman" w:hAnsi="Times New Roman" w:cs="Times New Roman"/>
          <w:sz w:val="20"/>
          <w:szCs w:val="20"/>
          <w:lang w:eastAsia="en-NZ"/>
        </w:rPr>
        <w:t xml:space="preserve"> is a </w:t>
      </w:r>
      <w:r w:rsidR="00BC78D9" w:rsidRPr="003110F8">
        <w:rPr>
          <w:rFonts w:ascii="Times New Roman" w:hAnsi="Times New Roman" w:cs="Times New Roman"/>
          <w:sz w:val="20"/>
          <w:szCs w:val="20"/>
          <w:lang w:eastAsia="en-NZ"/>
        </w:rPr>
        <w:t>common finding</w:t>
      </w:r>
      <w:r w:rsidR="003A336D" w:rsidRPr="003110F8">
        <w:rPr>
          <w:rFonts w:ascii="Times New Roman" w:hAnsi="Times New Roman" w:cs="Times New Roman"/>
          <w:sz w:val="20"/>
          <w:szCs w:val="20"/>
          <w:lang w:eastAsia="en-NZ"/>
        </w:rPr>
        <w:t xml:space="preserve"> observed in people with RA</w:t>
      </w:r>
      <w:r w:rsidR="0085345F" w:rsidRPr="003110F8">
        <w:rPr>
          <w:rFonts w:ascii="Times New Roman" w:hAnsi="Times New Roman" w:cs="Times New Roman"/>
          <w:sz w:val="20"/>
          <w:szCs w:val="20"/>
          <w:lang w:eastAsia="en-NZ"/>
        </w:rPr>
        <w:t xml:space="preserve"> and </w:t>
      </w:r>
      <w:r w:rsidR="004A4DDF" w:rsidRPr="003110F8">
        <w:rPr>
          <w:rFonts w:ascii="Times New Roman" w:hAnsi="Times New Roman" w:cs="Times New Roman"/>
          <w:sz w:val="20"/>
          <w:szCs w:val="20"/>
          <w:lang w:eastAsia="en-NZ"/>
        </w:rPr>
        <w:t xml:space="preserve">has been reported in </w:t>
      </w:r>
      <w:r w:rsidR="0085345F" w:rsidRPr="003110F8">
        <w:rPr>
          <w:rFonts w:ascii="Times New Roman" w:hAnsi="Times New Roman" w:cs="Times New Roman"/>
          <w:sz w:val="20"/>
          <w:szCs w:val="20"/>
          <w:lang w:eastAsia="en-NZ"/>
        </w:rPr>
        <w:t>combin</w:t>
      </w:r>
      <w:r w:rsidR="004A4DDF" w:rsidRPr="003110F8">
        <w:rPr>
          <w:rFonts w:ascii="Times New Roman" w:hAnsi="Times New Roman" w:cs="Times New Roman"/>
          <w:sz w:val="20"/>
          <w:szCs w:val="20"/>
          <w:lang w:eastAsia="en-NZ"/>
        </w:rPr>
        <w:t>ation</w:t>
      </w:r>
      <w:r w:rsidR="0085345F" w:rsidRPr="003110F8">
        <w:rPr>
          <w:rFonts w:ascii="Times New Roman" w:hAnsi="Times New Roman" w:cs="Times New Roman"/>
          <w:sz w:val="20"/>
          <w:szCs w:val="20"/>
          <w:lang w:eastAsia="en-NZ"/>
        </w:rPr>
        <w:t xml:space="preserve"> with reduced ankle motion and </w:t>
      </w:r>
      <w:r w:rsidR="004515E6" w:rsidRPr="003110F8">
        <w:rPr>
          <w:rFonts w:ascii="Times New Roman" w:hAnsi="Times New Roman" w:cs="Times New Roman"/>
          <w:sz w:val="20"/>
          <w:szCs w:val="20"/>
          <w:lang w:eastAsia="en-NZ"/>
        </w:rPr>
        <w:t>overall flattening of the gait curve</w:t>
      </w:r>
      <w:r w:rsidR="0085345F"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lang w:eastAsia="en-NZ"/>
        </w:rPr>
        <w:fldChar w:fldCharType="begin"/>
      </w:r>
      <w:r w:rsidR="008F2809" w:rsidRPr="003110F8">
        <w:rPr>
          <w:rFonts w:ascii="Times New Roman" w:hAnsi="Times New Roman" w:cs="Times New Roman"/>
          <w:sz w:val="20"/>
          <w:szCs w:val="20"/>
          <w:lang w:eastAsia="en-NZ"/>
        </w:rPr>
        <w:instrText xml:space="preserve"> ADDIN EN.CITE &lt;EndNote&gt;&lt;Cite&gt;&lt;Author&gt;Giacomozzi&lt;/Author&gt;&lt;Year&gt;2009&lt;/Year&gt;&lt;RecNum&gt;76&lt;/RecNum&gt;&lt;DisplayText&gt;[36]&lt;/DisplayText&gt;&lt;record&gt;&lt;rec-number&gt;76&lt;/rec-number&gt;&lt;foreign-keys&gt;&lt;key app="EN" db-id="pvd55x9pxaf9zpe0af9ptpaz9rarrere2555" timestamp="1687893560"&gt;76&lt;/key&gt;&lt;/foreign-keys&gt;&lt;ref-type name="Journal Article"&gt;17&lt;/ref-type&gt;&lt;contributors&gt;&lt;authors&gt;&lt;author&gt;Giacomozzi, Claudia&lt;/author&gt;&lt;author&gt;Martelli, Francesco&lt;/author&gt;&lt;author&gt;Nagel, Arne&lt;/author&gt;&lt;author&gt;Schmiegel, Andreas&lt;/author&gt;&lt;author&gt;Rosenbaum, Dieter&lt;/author&gt;&lt;/authors&gt;&lt;/contributors&gt;&lt;titles&gt;&lt;title&gt;Cluster analysis to classify gait alterations in rheumatoid arthritis using peak pressure curves&lt;/title&gt;&lt;secondary-title&gt;Gait &amp;amp; Posture&lt;/secondary-title&gt;&lt;/titles&gt;&lt;periodical&gt;&lt;full-title&gt;Gait &amp;amp; Posture&lt;/full-title&gt;&lt;/periodical&gt;&lt;pages&gt;220-224&lt;/pages&gt;&lt;volume&gt;29&lt;/volume&gt;&lt;number&gt;2&lt;/number&gt;&lt;keywords&gt;&lt;keyword&gt;Cluster Analysis&lt;/keyword&gt;&lt;keyword&gt;Gait Alterations&lt;/keyword&gt;&lt;keyword&gt;Rheumatoid Arthritis&lt;/keyword&gt;&lt;keyword&gt;Peak Pressure Curves&lt;/keyword&gt;&lt;/keywords&gt;&lt;dates&gt;&lt;year&gt;2009&lt;/year&gt;&lt;pub-dates&gt;&lt;date&gt;2009/02/01/&lt;/date&gt;&lt;/pub-dates&gt;&lt;/dates&gt;&lt;isbn&gt;0966-6362&lt;/isbn&gt;&lt;urls&gt;&lt;related-urls&gt;&lt;url&gt;https://www.sciencedirect.com/science/article/pii/S0966636208002415&lt;/url&gt;&lt;/related-urls&gt;&lt;/urls&gt;&lt;electronic-resource-num&gt;https://doi.org/10.1016/j.gaitpost.2008.08.004&lt;/electronic-resource-num&gt;&lt;/record&gt;&lt;/Cite&gt;&lt;/EndNote&gt;</w:instrText>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[36]</w:t>
      </w:r>
      <w:r w:rsidR="00630EB7" w:rsidRPr="003110F8">
        <w:rPr>
          <w:rFonts w:ascii="Times New Roman" w:hAnsi="Times New Roman" w:cs="Times New Roman"/>
          <w:sz w:val="20"/>
          <w:szCs w:val="20"/>
          <w:lang w:eastAsia="en-NZ"/>
        </w:rPr>
        <w:fldChar w:fldCharType="end"/>
      </w:r>
      <w:r w:rsidR="00DF4A05" w:rsidRPr="003110F8">
        <w:rPr>
          <w:rFonts w:ascii="Times New Roman" w:hAnsi="Times New Roman" w:cs="Times New Roman"/>
          <w:sz w:val="20"/>
          <w:szCs w:val="20"/>
          <w:lang w:eastAsia="en-NZ"/>
        </w:rPr>
        <w:t xml:space="preserve">. </w:t>
      </w:r>
      <w:r w:rsidR="0069349B" w:rsidRPr="003110F8">
        <w:rPr>
          <w:rFonts w:ascii="Times New Roman" w:hAnsi="Times New Roman" w:cs="Times New Roman"/>
          <w:sz w:val="20"/>
          <w:szCs w:val="20"/>
        </w:rPr>
        <w:t xml:space="preserve">Reduced lesser toe contact area, and therefore pressure </w:t>
      </w:r>
      <w:r w:rsidR="000769FD" w:rsidRPr="003110F8">
        <w:rPr>
          <w:rFonts w:ascii="Times New Roman" w:hAnsi="Times New Roman" w:cs="Times New Roman"/>
          <w:sz w:val="20"/>
          <w:szCs w:val="20"/>
        </w:rPr>
        <w:t xml:space="preserve">during propulsion, </w:t>
      </w:r>
      <w:r w:rsidR="0069349B" w:rsidRPr="003110F8">
        <w:rPr>
          <w:rFonts w:ascii="Times New Roman" w:hAnsi="Times New Roman" w:cs="Times New Roman"/>
          <w:sz w:val="20"/>
          <w:szCs w:val="20"/>
        </w:rPr>
        <w:t xml:space="preserve">has also been observed in people with RA, particularly in the presence of digital deformity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&lt;EndNote&gt;&lt;Cite&gt;&lt;Author&gt;Turner&lt;/Author&gt;&lt;Year&gt;2008&lt;/Year&gt;&lt;RecNum&gt;19&lt;/RecNum&gt;&lt;DisplayText&gt;[4]&lt;/DisplayText&gt;&lt;record&gt;&lt;rec-number&gt;19&lt;/rec-number&gt;&lt;foreign-keys&gt;&lt;key app="EN" db-id="pvd55x9pxaf9zpe0af9ptpaz9rarrere2555" timestamp="1656886535"&gt;19&lt;/key&gt;&lt;/foreign-keys&gt;&lt;ref-type name="Journal Article"&gt;17&lt;/ref-type&gt;&lt;contributors&gt;&lt;authors&gt;&lt;author&gt;Turner, Deborah E.&lt;/author&gt;&lt;author&gt;Woodburn, James&lt;/author&gt;&lt;/authors&gt;&lt;/contributors&gt;&lt;titles&gt;&lt;title&gt;Characterising the clinical and biomechanical features of severely deformed feet in rheumatoid arthritis&lt;/title&gt;&lt;secondary-title&gt;Gait &amp;amp; Posture&lt;/secondary-title&gt;&lt;/titles&gt;&lt;periodical&gt;&lt;full-title&gt;Gait &amp;amp; Posture&lt;/full-title&gt;&lt;/periodical&gt;&lt;pages&gt;574-580&lt;/pages&gt;&lt;volume&gt;28&lt;/volume&gt;&lt;number&gt;4&lt;/number&gt;&lt;keywords&gt;&lt;keyword&gt;Rheumatoid arthritis&lt;/keyword&gt;&lt;keyword&gt;Foot&lt;/keyword&gt;&lt;keyword&gt;Gait analysis&lt;/keyword&gt;&lt;keyword&gt;Foot pressure&lt;/keyword&gt;&lt;keyword&gt;Disability&lt;/keyword&gt;&lt;keyword&gt;Impairments&lt;/keyword&gt;&lt;/keywords&gt;&lt;dates&gt;&lt;year&gt;2008&lt;/year&gt;&lt;pub-dates&gt;&lt;date&gt;2008/11/01/&lt;/date&gt;&lt;/pub-dates&gt;&lt;/dates&gt;&lt;isbn&gt;0966-6362&lt;/isbn&gt;&lt;urls&gt;&lt;related-urls&gt;&lt;url&gt;https://www.sciencedirect.com/science/article/pii/S0966636208000982&lt;/url&gt;&lt;/related-urls&gt;&lt;/urls&gt;&lt;electronic-resource-num&gt;https://doi.org/10.1016/j.gaitpost.2008.04.004&lt;/electronic-resource-num&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[4]</w:t>
      </w:r>
      <w:r w:rsidR="00630EB7" w:rsidRPr="003110F8">
        <w:rPr>
          <w:rFonts w:ascii="Times New Roman" w:hAnsi="Times New Roman" w:cs="Times New Roman"/>
          <w:sz w:val="20"/>
          <w:szCs w:val="20"/>
        </w:rPr>
        <w:fldChar w:fldCharType="end"/>
      </w:r>
      <w:r w:rsidR="0069349B" w:rsidRPr="003110F8">
        <w:rPr>
          <w:rFonts w:ascii="Times New Roman" w:hAnsi="Times New Roman" w:cs="Times New Roman"/>
          <w:sz w:val="20"/>
          <w:szCs w:val="20"/>
        </w:rPr>
        <w:t xml:space="preserve">. </w:t>
      </w:r>
      <w:r w:rsidR="007F7453" w:rsidRPr="003110F8">
        <w:rPr>
          <w:rFonts w:ascii="Times New Roman" w:hAnsi="Times New Roman" w:cs="Times New Roman"/>
          <w:sz w:val="20"/>
          <w:szCs w:val="20"/>
        </w:rPr>
        <w:t xml:space="preserve">The presence of synovitis at the </w:t>
      </w:r>
      <w:r w:rsidR="004D4C07" w:rsidRPr="003110F8">
        <w:rPr>
          <w:rFonts w:ascii="Times New Roman" w:hAnsi="Times New Roman" w:cs="Times New Roman"/>
          <w:sz w:val="20"/>
          <w:szCs w:val="20"/>
        </w:rPr>
        <w:t>first</w:t>
      </w:r>
      <w:r w:rsidR="007F7453" w:rsidRPr="003110F8">
        <w:rPr>
          <w:rFonts w:ascii="Times New Roman" w:hAnsi="Times New Roman" w:cs="Times New Roman"/>
          <w:sz w:val="20"/>
          <w:szCs w:val="20"/>
        </w:rPr>
        <w:t xml:space="preserve"> MTPJ may be related to the frequency of structural damage, inflammation and deformity (hallux valgus) observed at this joint in people with RA which reduces </w:t>
      </w:r>
      <w:r w:rsidR="004D4C07" w:rsidRPr="003110F8">
        <w:rPr>
          <w:rFonts w:ascii="Times New Roman" w:hAnsi="Times New Roman" w:cs="Times New Roman"/>
          <w:sz w:val="20"/>
          <w:szCs w:val="20"/>
        </w:rPr>
        <w:t xml:space="preserve">first </w:t>
      </w:r>
      <w:r w:rsidR="007F7453" w:rsidRPr="003110F8">
        <w:rPr>
          <w:rFonts w:ascii="Times New Roman" w:hAnsi="Times New Roman" w:cs="Times New Roman"/>
          <w:sz w:val="20"/>
          <w:szCs w:val="20"/>
        </w:rPr>
        <w:t xml:space="preserve">MTPJ function and therefore the plantarflexory force exerted by the hallux during propulsion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&lt;EndNote&gt;&lt;Cite&gt;&lt;Author&gt;Turner&lt;/Author&gt;&lt;Year&gt;2008&lt;/Year&gt;&lt;RecNum&gt;19&lt;/RecNum&gt;&lt;DisplayText&gt;[4]&lt;/DisplayText&gt;&lt;record&gt;&lt;rec-number&gt;19&lt;/rec-number&gt;&lt;foreign-keys&gt;&lt;key app="EN" db-id="pvd55x9pxaf9zpe0af9ptpaz9rarrere2555" timestamp="1656886535"&gt;19&lt;/key&gt;&lt;/foreign-keys&gt;&lt;ref-type name="Journal Article"&gt;17&lt;/ref-type&gt;&lt;contributors&gt;&lt;authors&gt;&lt;author&gt;Turner, Deborah E.&lt;/author&gt;&lt;author&gt;Woodburn, James&lt;/author&gt;&lt;/authors&gt;&lt;/contributors&gt;&lt;titles&gt;&lt;title&gt;Characterising the clinical and biomechanical features of severely deformed feet in rheumatoid arthritis&lt;/title&gt;&lt;secondary-title&gt;Gait &amp;amp; Posture&lt;/secondary-title&gt;&lt;/titles&gt;&lt;periodical&gt;&lt;full-title&gt;Gait &amp;amp; Posture&lt;/full-title&gt;&lt;/periodical&gt;&lt;pages&gt;574-580&lt;/pages&gt;&lt;volume&gt;28&lt;/volume&gt;&lt;number&gt;4&lt;/number&gt;&lt;keywords&gt;&lt;keyword&gt;Rheumatoid arthritis&lt;/keyword&gt;&lt;keyword&gt;Foot&lt;/keyword&gt;&lt;keyword&gt;Gait analysis&lt;/keyword&gt;&lt;keyword&gt;Foot pressure&lt;/keyword&gt;&lt;keyword&gt;Disability&lt;/keyword&gt;&lt;keyword&gt;Impairments&lt;/keyword&gt;&lt;/keywords&gt;&lt;dates&gt;&lt;year&gt;2008&lt;/year&gt;&lt;pub-dates&gt;&lt;date&gt;2008/11/01/&lt;/date&gt;&lt;/pub-dates&gt;&lt;/dates&gt;&lt;isbn&gt;0966-6362&lt;/isbn&gt;&lt;urls&gt;&lt;related-urls&gt;&lt;url&gt;https://www.sciencedirect.com/science/article/pii/S0966636208000982&lt;/url&gt;&lt;/related-urls&gt;&lt;/urls&gt;&lt;electronic-resource-num&gt;https://doi.org/10.1016/j.gaitpost.2008.04.004&lt;/electronic-resource-num&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[4]</w:t>
      </w:r>
      <w:r w:rsidR="00630EB7" w:rsidRPr="003110F8">
        <w:rPr>
          <w:rFonts w:ascii="Times New Roman" w:hAnsi="Times New Roman" w:cs="Times New Roman"/>
          <w:sz w:val="20"/>
          <w:szCs w:val="20"/>
        </w:rPr>
        <w:fldChar w:fldCharType="end"/>
      </w:r>
      <w:r w:rsidR="007F7453" w:rsidRPr="003110F8">
        <w:rPr>
          <w:rFonts w:ascii="Times New Roman" w:hAnsi="Times New Roman" w:cs="Times New Roman"/>
          <w:sz w:val="20"/>
          <w:szCs w:val="20"/>
        </w:rPr>
        <w:t xml:space="preserve">. </w:t>
      </w:r>
    </w:p>
    <w:p w14:paraId="229AAFED" w14:textId="7AAE2240" w:rsidR="002F1410" w:rsidRPr="003110F8" w:rsidRDefault="006215BB" w:rsidP="00674424">
      <w:pPr>
        <w:spacing w:line="360" w:lineRule="auto"/>
        <w:rPr>
          <w:rFonts w:ascii="Times New Roman" w:hAnsi="Times New Roman" w:cs="Times New Roman"/>
          <w:sz w:val="20"/>
          <w:szCs w:val="20"/>
        </w:rPr>
      </w:pPr>
      <w:r w:rsidRPr="003110F8">
        <w:rPr>
          <w:rFonts w:ascii="Times New Roman" w:hAnsi="Times New Roman" w:cs="Times New Roman"/>
          <w:sz w:val="20"/>
          <w:szCs w:val="20"/>
          <w:lang w:eastAsia="en-NZ"/>
        </w:rPr>
        <w:lastRenderedPageBreak/>
        <w:t>The</w:t>
      </w:r>
      <w:r w:rsidR="00E6777C" w:rsidRPr="003110F8">
        <w:rPr>
          <w:rFonts w:ascii="Times New Roman" w:hAnsi="Times New Roman" w:cs="Times New Roman"/>
          <w:sz w:val="20"/>
          <w:szCs w:val="20"/>
          <w:lang w:eastAsia="en-NZ"/>
        </w:rPr>
        <w:t xml:space="preserve"> current </w:t>
      </w:r>
      <w:r w:rsidRPr="003110F8">
        <w:rPr>
          <w:rFonts w:ascii="Times New Roman" w:hAnsi="Times New Roman" w:cs="Times New Roman"/>
          <w:sz w:val="20"/>
          <w:szCs w:val="20"/>
          <w:lang w:eastAsia="en-NZ"/>
        </w:rPr>
        <w:t xml:space="preserve">results are consistent with the </w:t>
      </w:r>
      <w:r w:rsidR="00FB053F" w:rsidRPr="003110F8">
        <w:rPr>
          <w:rFonts w:ascii="Times New Roman" w:hAnsi="Times New Roman" w:cs="Times New Roman"/>
          <w:sz w:val="20"/>
          <w:szCs w:val="20"/>
          <w:lang w:eastAsia="en-NZ"/>
        </w:rPr>
        <w:t>inverse</w:t>
      </w:r>
      <w:r w:rsidRPr="003110F8">
        <w:rPr>
          <w:rFonts w:ascii="Times New Roman" w:hAnsi="Times New Roman" w:cs="Times New Roman"/>
          <w:sz w:val="20"/>
          <w:szCs w:val="20"/>
          <w:lang w:eastAsia="en-NZ"/>
        </w:rPr>
        <w:t xml:space="preserve"> correlation</w:t>
      </w:r>
      <w:r w:rsidR="00FB053F" w:rsidRPr="003110F8">
        <w:rPr>
          <w:rFonts w:ascii="Times New Roman" w:hAnsi="Times New Roman" w:cs="Times New Roman"/>
          <w:sz w:val="20"/>
          <w:szCs w:val="20"/>
          <w:lang w:eastAsia="en-NZ"/>
        </w:rPr>
        <w:t xml:space="preserve"> between pressure and sonographic pathology</w:t>
      </w:r>
      <w:r w:rsidRPr="003110F8">
        <w:rPr>
          <w:rFonts w:ascii="Times New Roman" w:hAnsi="Times New Roman" w:cs="Times New Roman"/>
          <w:sz w:val="20"/>
          <w:szCs w:val="20"/>
          <w:lang w:eastAsia="en-NZ"/>
        </w:rPr>
        <w:t xml:space="preserve"> observed in previous studies</w:t>
      </w:r>
      <w:r w:rsidR="00446400"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lang w:eastAsia="en-NZ"/>
        </w:rPr>
        <w:fldChar w:fldCharType="begin">
          <w:fldData xml:space="preserve">PEVuZE5vdGU+PENpdGU+PEF1dGhvcj5TY2htaWVnZWw8L0F1dGhvcj48WWVhcj4yMDA4PC9ZZWFy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</w:fldData>
        </w:fldChar>
      </w:r>
      <w:r w:rsidR="00630EB7" w:rsidRPr="003110F8">
        <w:rPr>
          <w:rFonts w:ascii="Times New Roman" w:hAnsi="Times New Roman" w:cs="Times New Roman"/>
          <w:sz w:val="20"/>
          <w:szCs w:val="20"/>
          <w:lang w:eastAsia="en-NZ"/>
        </w:rPr>
        <w:instrText xml:space="preserve"> ADDIN EN.CITE </w:instrText>
      </w:r>
      <w:r w:rsidR="00630EB7" w:rsidRPr="003110F8">
        <w:rPr>
          <w:rFonts w:ascii="Times New Roman" w:hAnsi="Times New Roman" w:cs="Times New Roman"/>
          <w:sz w:val="20"/>
          <w:szCs w:val="20"/>
          <w:lang w:eastAsia="en-NZ"/>
        </w:rPr>
        <w:fldChar w:fldCharType="begin">
          <w:fldData xml:space="preserve">PEVuZE5vdGU+PENpdGU+PEF1dGhvcj5TY2htaWVnZWw8L0F1dGhvcj48WWVhcj4yMDA4PC9ZZWFy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</w:fldData>
        </w:fldChar>
      </w:r>
      <w:r w:rsidR="00630EB7" w:rsidRPr="003110F8">
        <w:rPr>
          <w:rFonts w:ascii="Times New Roman" w:hAnsi="Times New Roman" w:cs="Times New Roman"/>
          <w:sz w:val="20"/>
          <w:szCs w:val="20"/>
          <w:lang w:eastAsia="en-NZ"/>
        </w:rPr>
        <w:instrText xml:space="preserve"> ADDIN EN.CITE.DATA </w:instrText>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630EB7" w:rsidRPr="003110F8">
        <w:rPr>
          <w:rFonts w:ascii="Times New Roman" w:hAnsi="Times New Roman" w:cs="Times New Roman"/>
          <w:noProof/>
          <w:sz w:val="20"/>
          <w:szCs w:val="20"/>
          <w:lang w:eastAsia="en-NZ"/>
        </w:rPr>
        <w:t>[10, 15]</w:t>
      </w:r>
      <w:r w:rsidR="00630EB7" w:rsidRPr="003110F8">
        <w:rPr>
          <w:rFonts w:ascii="Times New Roman" w:hAnsi="Times New Roman" w:cs="Times New Roman"/>
          <w:sz w:val="20"/>
          <w:szCs w:val="20"/>
          <w:lang w:eastAsia="en-NZ"/>
        </w:rPr>
        <w:fldChar w:fldCharType="end"/>
      </w:r>
      <w:r w:rsidR="00446400" w:rsidRPr="003110F8">
        <w:rPr>
          <w:rFonts w:ascii="Times New Roman" w:hAnsi="Times New Roman" w:cs="Times New Roman"/>
          <w:sz w:val="20"/>
          <w:szCs w:val="20"/>
          <w:lang w:eastAsia="en-NZ"/>
        </w:rPr>
        <w:t>.</w:t>
      </w:r>
      <w:r w:rsidR="005D247B" w:rsidRPr="003110F8">
        <w:rPr>
          <w:rFonts w:ascii="Times New Roman" w:hAnsi="Times New Roman" w:cs="Times New Roman"/>
          <w:sz w:val="20"/>
          <w:szCs w:val="20"/>
          <w:lang w:eastAsia="en-NZ"/>
        </w:rPr>
        <w:t xml:space="preserve"> L</w:t>
      </w:r>
      <w:r w:rsidR="004265AB" w:rsidRPr="003110F8">
        <w:rPr>
          <w:rFonts w:ascii="Times New Roman" w:hAnsi="Times New Roman" w:cs="Times New Roman"/>
          <w:sz w:val="20"/>
          <w:szCs w:val="20"/>
          <w:lang w:eastAsia="en-NZ"/>
        </w:rPr>
        <w:t xml:space="preserve">ower toe pressures </w:t>
      </w:r>
      <w:r w:rsidR="005D247B" w:rsidRPr="003110F8">
        <w:rPr>
          <w:rFonts w:ascii="Times New Roman" w:hAnsi="Times New Roman" w:cs="Times New Roman"/>
          <w:sz w:val="20"/>
          <w:szCs w:val="20"/>
          <w:lang w:eastAsia="en-NZ"/>
        </w:rPr>
        <w:t>have been</w:t>
      </w:r>
      <w:r w:rsidR="004265AB" w:rsidRPr="003110F8">
        <w:rPr>
          <w:rFonts w:ascii="Times New Roman" w:hAnsi="Times New Roman" w:cs="Times New Roman"/>
          <w:sz w:val="20"/>
          <w:szCs w:val="20"/>
          <w:lang w:eastAsia="en-NZ"/>
        </w:rPr>
        <w:t xml:space="preserve"> observed with higher erosion scores</w:t>
      </w:r>
      <w:r w:rsidR="005D247B" w:rsidRPr="003110F8">
        <w:rPr>
          <w:rFonts w:ascii="Times New Roman" w:hAnsi="Times New Roman" w:cs="Times New Roman"/>
          <w:sz w:val="20"/>
          <w:szCs w:val="20"/>
          <w:lang w:eastAsia="en-NZ"/>
        </w:rPr>
        <w:t xml:space="preserve"> in people with RA</w:t>
      </w:r>
      <w:r w:rsidR="004265AB"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lang w:eastAsia="en-NZ"/>
        </w:rPr>
        <w:fldChar w:fldCharType="begin"/>
      </w:r>
      <w:r w:rsidR="00630EB7" w:rsidRPr="003110F8">
        <w:rPr>
          <w:rFonts w:ascii="Times New Roman" w:hAnsi="Times New Roman" w:cs="Times New Roman"/>
          <w:sz w:val="20"/>
          <w:szCs w:val="20"/>
          <w:lang w:eastAsia="en-NZ"/>
        </w:rPr>
        <w:instrText xml:space="preserve"> ADDIN EN.CITE &lt;EndNote&gt;&lt;Cite&gt;&lt;Author&gt;Schmiegel&lt;/Author&gt;&lt;Year&gt;2008&lt;/Year&gt;&lt;RecNum&gt;75&lt;/RecNum&gt;&lt;DisplayText&gt;[10]&lt;/DisplayText&gt;&lt;record&gt;&lt;rec-number&gt;75&lt;/rec-number&gt;&lt;foreign-keys&gt;&lt;key app="EN" db-id="pvd55x9pxaf9zpe0af9ptpaz9rarrere2555" timestamp="1687892522"&gt;75&lt;/key&gt;&lt;/foreign-keys&gt;&lt;ref-type name="Journal Article"&gt;17&lt;/ref-type&gt;&lt;contributors&gt;&lt;authors&gt;&lt;author&gt;Schmiegel, A.&lt;/author&gt;&lt;author&gt;Vieth, V.&lt;/author&gt;&lt;author&gt;Gaubitz, M.&lt;/author&gt;&lt;author&gt;Rosenbaum, D.&lt;/author&gt;&lt;/authors&gt;&lt;/contributors&gt;&lt;titles&gt;&lt;title&gt;Pedography and radiographic imaging for the detection of foot deformities in rheumatoid arthritis&lt;/title&gt;&lt;secondary-title&gt;Clinical Biomechanics&lt;/secondary-title&gt;&lt;/titles&gt;&lt;periodical&gt;&lt;full-title&gt;Clinical Biomechanics&lt;/full-title&gt;&lt;/periodical&gt;&lt;pages&gt;648-652&lt;/pages&gt;&lt;volume&gt;23&lt;/volume&gt;&lt;number&gt;5&lt;/number&gt;&lt;keywords&gt;&lt;keyword&gt;Rheumatoid Arthritis&lt;/keyword&gt;&lt;keyword&gt;Pedography&lt;/keyword&gt;&lt;keyword&gt;Radiology&lt;/keyword&gt;&lt;keyword&gt;Pain&lt;/keyword&gt;&lt;keyword&gt;Larsen score&lt;/keyword&gt;&lt;/keywords&gt;&lt;dates&gt;&lt;year&gt;2008&lt;/year&gt;&lt;pub-dates&gt;&lt;date&gt;2008/06/01/&lt;/date&gt;&lt;/pub-dates&gt;&lt;/dates&gt;&lt;isbn&gt;0268-0033&lt;/isbn&gt;&lt;urls&gt;&lt;related-urls&gt;&lt;url&gt;https://www.sciencedirect.com/science/article/pii/S0268003307002070&lt;/url&gt;&lt;/related-urls&gt;&lt;/urls&gt;&lt;electronic-resource-num&gt;https://doi.org/10.1016/j.clinbiomech.2007.09.006&lt;/electronic-resource-num&gt;&lt;/record&gt;&lt;/Cite&gt;&lt;/EndNote&gt;</w:instrText>
      </w:r>
      <w:r w:rsidR="00630EB7" w:rsidRPr="003110F8">
        <w:rPr>
          <w:rFonts w:ascii="Times New Roman" w:hAnsi="Times New Roman" w:cs="Times New Roman"/>
          <w:sz w:val="20"/>
          <w:szCs w:val="20"/>
          <w:lang w:eastAsia="en-NZ"/>
        </w:rPr>
        <w:fldChar w:fldCharType="separate"/>
      </w:r>
      <w:r w:rsidR="00630EB7" w:rsidRPr="003110F8">
        <w:rPr>
          <w:rFonts w:ascii="Times New Roman" w:hAnsi="Times New Roman" w:cs="Times New Roman"/>
          <w:noProof/>
          <w:sz w:val="20"/>
          <w:szCs w:val="20"/>
          <w:lang w:eastAsia="en-NZ"/>
        </w:rPr>
        <w:t>[10]</w:t>
      </w:r>
      <w:r w:rsidR="00630EB7" w:rsidRPr="003110F8">
        <w:rPr>
          <w:rFonts w:ascii="Times New Roman" w:hAnsi="Times New Roman" w:cs="Times New Roman"/>
          <w:sz w:val="20"/>
          <w:szCs w:val="20"/>
          <w:lang w:eastAsia="en-NZ"/>
        </w:rPr>
        <w:fldChar w:fldCharType="end"/>
      </w:r>
      <w:r w:rsidR="005D247B" w:rsidRPr="003110F8">
        <w:rPr>
          <w:rFonts w:ascii="Times New Roman" w:hAnsi="Times New Roman" w:cs="Times New Roman"/>
          <w:sz w:val="20"/>
          <w:szCs w:val="20"/>
          <w:lang w:eastAsia="en-NZ"/>
        </w:rPr>
        <w:t xml:space="preserve">, </w:t>
      </w:r>
      <w:r w:rsidR="003F128F" w:rsidRPr="003110F8">
        <w:rPr>
          <w:rFonts w:ascii="Times New Roman" w:hAnsi="Times New Roman" w:cs="Times New Roman"/>
          <w:sz w:val="20"/>
          <w:szCs w:val="20"/>
          <w:lang w:eastAsia="en-NZ"/>
        </w:rPr>
        <w:t xml:space="preserve">and lower lateral forefoot pressures have been observed </w:t>
      </w:r>
      <w:r w:rsidR="005F16D4" w:rsidRPr="003110F8">
        <w:rPr>
          <w:rFonts w:ascii="Times New Roman" w:hAnsi="Times New Roman" w:cs="Times New Roman"/>
          <w:sz w:val="20"/>
          <w:szCs w:val="20"/>
          <w:lang w:eastAsia="en-NZ"/>
        </w:rPr>
        <w:t xml:space="preserve">with ultrasound pathology (combined score of synovial hypertrophy and erosion)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&lt;EndNote&gt;&lt;Cite&gt;&lt;Author&gt;Bowen&lt;/Author&gt;&lt;Year&gt;2011&lt;/Year&gt;&lt;RecNum&gt;25&lt;/RecNum&gt;&lt;DisplayText&gt;[15]&lt;/DisplayText&gt;&lt;record&gt;&lt;rec-number&gt;25&lt;/rec-number&gt;&lt;foreign-keys&gt;&lt;key app="EN" db-id="pvd55x9pxaf9zpe0af9ptpaz9rarrere2555" timestamp="1656899283"&gt;25&lt;/key&gt;&lt;/foreign-keys&gt;&lt;ref-type name="Journal Article"&gt;17&lt;/ref-type&gt;&lt;contributors&gt;&lt;authors&gt;&lt;author&gt;Bowen, Catherine J.&lt;/author&gt;&lt;author&gt;Culliford, David&lt;/author&gt;&lt;author&gt;Allen, Ruth&lt;/author&gt;&lt;author&gt;Beacroft, James&lt;/author&gt;&lt;author&gt;Gay, Anita&lt;/author&gt;&lt;author&gt;Hooper, Lindsey&lt;/author&gt;&lt;author&gt;Burridge, Jane&lt;/author&gt;&lt;author&gt;Edwards, Christopher J.&lt;/author&gt;&lt;author&gt;Arden, Nigel K.&lt;/author&gt;&lt;/authors&gt;&lt;/contributors&gt;&lt;titles&gt;&lt;title&gt;Forefoot pathology in rheumatoid arthritis identified with ultrasound may not localise to areas of highest pressure: cohort observations at baseline and twelve months&lt;/title&gt;&lt;secondary-title&gt;Journal of Foot and Ankle Research&lt;/secondary-title&gt;&lt;/titles&gt;&lt;periodical&gt;&lt;full-title&gt;Journal of Foot and Ankle Research&lt;/full-title&gt;&lt;/periodical&gt;&lt;pages&gt;25&lt;/pages&gt;&lt;volume&gt;4&lt;/volume&gt;&lt;number&gt;1&lt;/number&gt;&lt;dates&gt;&lt;year&gt;2011&lt;/year&gt;&lt;pub-dates&gt;&lt;date&gt;2011/11/23&lt;/date&gt;&lt;/pub-dates&gt;&lt;/dates&gt;&lt;isbn&gt;1757-1146&lt;/isbn&gt;&lt;urls&gt;&lt;related-urls&gt;&lt;url&gt;https://doi.org/10.1186/1757-1146-4-25&lt;/url&gt;&lt;/related-urls&gt;&lt;/urls&gt;&lt;electronic-resource-num&gt;10.1186/1757-1146-4-25&lt;/electronic-resource-num&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[15]</w:t>
      </w:r>
      <w:r w:rsidR="00630EB7" w:rsidRPr="003110F8">
        <w:rPr>
          <w:rFonts w:ascii="Times New Roman" w:hAnsi="Times New Roman" w:cs="Times New Roman"/>
          <w:sz w:val="20"/>
          <w:szCs w:val="20"/>
        </w:rPr>
        <w:fldChar w:fldCharType="end"/>
      </w:r>
      <w:r w:rsidR="005F16D4" w:rsidRPr="003110F8">
        <w:rPr>
          <w:rFonts w:ascii="Times New Roman" w:hAnsi="Times New Roman" w:cs="Times New Roman"/>
          <w:sz w:val="20"/>
          <w:szCs w:val="20"/>
        </w:rPr>
        <w:t xml:space="preserve">, further supporting the hypothesis that people with RA may biomechanically adapt pressure away from areas of forefoot pathology. </w:t>
      </w:r>
      <w:r w:rsidR="00494E07" w:rsidRPr="003110F8">
        <w:rPr>
          <w:rFonts w:ascii="Times New Roman" w:hAnsi="Times New Roman" w:cs="Times New Roman"/>
          <w:sz w:val="20"/>
          <w:szCs w:val="20"/>
        </w:rPr>
        <w:t xml:space="preserve">Further work is required to determine whether </w:t>
      </w:r>
      <w:r w:rsidR="00C7594D" w:rsidRPr="003110F8">
        <w:rPr>
          <w:rFonts w:ascii="Times New Roman" w:hAnsi="Times New Roman" w:cs="Times New Roman"/>
          <w:sz w:val="20"/>
          <w:szCs w:val="20"/>
        </w:rPr>
        <w:t xml:space="preserve">these </w:t>
      </w:r>
      <w:r w:rsidR="00494E07" w:rsidRPr="003110F8">
        <w:rPr>
          <w:rFonts w:ascii="Times New Roman" w:hAnsi="Times New Roman" w:cs="Times New Roman"/>
          <w:sz w:val="20"/>
          <w:szCs w:val="20"/>
        </w:rPr>
        <w:t xml:space="preserve">offloading strategies may be more clinically important than raised plantar pressures in </w:t>
      </w:r>
      <w:r w:rsidR="00B33057" w:rsidRPr="003110F8">
        <w:rPr>
          <w:rFonts w:ascii="Times New Roman" w:hAnsi="Times New Roman" w:cs="Times New Roman"/>
          <w:sz w:val="20"/>
          <w:szCs w:val="20"/>
        </w:rPr>
        <w:t>terms of impact on foot and lower limb pain and disability</w:t>
      </w:r>
      <w:r w:rsidR="00C7594D" w:rsidRPr="003110F8">
        <w:rPr>
          <w:rFonts w:ascii="Times New Roman" w:hAnsi="Times New Roman" w:cs="Times New Roman"/>
          <w:sz w:val="20"/>
          <w:szCs w:val="20"/>
        </w:rPr>
        <w:t>; particularly considering</w:t>
      </w:r>
      <w:r w:rsidR="00032B5C" w:rsidRPr="003110F8">
        <w:rPr>
          <w:rFonts w:ascii="Times New Roman" w:hAnsi="Times New Roman" w:cs="Times New Roman"/>
          <w:sz w:val="20"/>
          <w:szCs w:val="20"/>
        </w:rPr>
        <w:t xml:space="preserve"> elevated plantar pressures are not significant predictors of foot ulceration in </w:t>
      </w:r>
      <w:r w:rsidR="00EE065E" w:rsidRPr="003110F8">
        <w:rPr>
          <w:rFonts w:ascii="Times New Roman" w:hAnsi="Times New Roman" w:cs="Times New Roman"/>
          <w:sz w:val="20"/>
          <w:szCs w:val="20"/>
        </w:rPr>
        <w:t>this population</w:t>
      </w:r>
      <w:r w:rsidR="00032B5C" w:rsidRPr="003110F8">
        <w:rPr>
          <w:rFonts w:ascii="Times New Roman" w:hAnsi="Times New Roman" w:cs="Times New Roman"/>
          <w:sz w:val="20"/>
          <w:szCs w:val="20"/>
        </w:rPr>
        <w:t xml:space="preserve"> </w:t>
      </w:r>
      <w:r w:rsidR="00630EB7" w:rsidRPr="003110F8">
        <w:rPr>
          <w:rFonts w:ascii="Times New Roman" w:hAnsi="Times New Roman" w:cs="Times New Roman"/>
          <w:sz w:val="20"/>
          <w:szCs w:val="20"/>
        </w:rPr>
        <w:fldChar w:fldCharType="begin"/>
      </w:r>
      <w:r w:rsidR="008F2809" w:rsidRPr="003110F8">
        <w:rPr>
          <w:rFonts w:ascii="Times New Roman" w:hAnsi="Times New Roman" w:cs="Times New Roman"/>
          <w:sz w:val="20"/>
          <w:szCs w:val="20"/>
        </w:rPr>
        <w:instrText xml:space="preserve"> ADDIN EN.CITE &lt;EndNote&gt;&lt;Cite&gt;&lt;Author&gt;Firth&lt;/Author&gt;&lt;Year&gt;2014&lt;/Year&gt;&lt;RecNum&gt;77&lt;/RecNum&gt;&lt;DisplayText&gt;[37]&lt;/DisplayText&gt;&lt;record&gt;&lt;rec-number&gt;77&lt;/rec-number&gt;&lt;foreign-keys&gt;&lt;key app="EN" db-id="pvd55x9pxaf9zpe0af9ptpaz9rarrere2555" timestamp="1687895601"&gt;77&lt;/key&gt;&lt;/foreign-keys&gt;&lt;ref-type name="Journal Article"&gt;17&lt;/ref-type&gt;&lt;contributors&gt;&lt;authors&gt;&lt;author&gt;Firth, Jill&lt;/author&gt;&lt;author&gt;Waxman, Robin&lt;/author&gt;&lt;author&gt;Law, Graham&lt;/author&gt;&lt;author&gt;Nelson, E. Andrea&lt;/author&gt;&lt;author&gt;Helliwell, Philip&lt;/author&gt;&lt;author&gt;Siddle, Heidi&lt;/author&gt;&lt;author&gt;Otter, Simon&lt;/author&gt;&lt;author&gt;Butters, Violet&lt;/author&gt;&lt;author&gt;Baker, Lesley&lt;/author&gt;&lt;author&gt;Hryniw, Rosemary&lt;/author&gt;&lt;author&gt;Bradley, Sarah&lt;/author&gt;&lt;author&gt;Loughrey, Lorraine&lt;/author&gt;&lt;author&gt;Alcacer-Pitarch, Begonya&lt;/author&gt;&lt;author&gt;Davies, Samantha&lt;/author&gt;&lt;author&gt;Tranter, Jennifer&lt;/author&gt;&lt;/authors&gt;&lt;/contributors&gt;&lt;titles&gt;&lt;title&gt;The predictors of foot ulceration in patients with rheumatoid arthritis&lt;/title&gt;&lt;secondary-title&gt;Clinical Rheumatology&lt;/secondary-title&gt;&lt;/titles&gt;&lt;periodical&gt;&lt;full-title&gt;Clinical rheumatology&lt;/full-title&gt;&lt;/periodical&gt;&lt;pages&gt;615-621&lt;/pages&gt;&lt;volume&gt;33&lt;/volume&gt;&lt;number&gt;5&lt;/number&gt;&lt;dates&gt;&lt;year&gt;2014&lt;/year&gt;&lt;pub-dates&gt;&lt;date&gt;2014/05/01&lt;/date&gt;&lt;/pub-dates&gt;&lt;/dates&gt;&lt;isbn&gt;1434-9949&lt;/isbn&gt;&lt;urls&gt;&lt;related-urls&gt;&lt;url&gt;https://doi.org/10.1007/s10067-013-2428-7&lt;/url&gt;&lt;/related-urls&gt;&lt;/urls&gt;&lt;electronic-resource-num&gt;10.1007/s10067-013-2428-7&lt;/electronic-resource-num&gt;&lt;/record&gt;&lt;/Cite&gt;&lt;/EndNote&gt;</w:instrText>
      </w:r>
      <w:r w:rsidR="00630EB7" w:rsidRPr="003110F8">
        <w:rPr>
          <w:rFonts w:ascii="Times New Roman" w:hAnsi="Times New Roman" w:cs="Times New Roman"/>
          <w:sz w:val="20"/>
          <w:szCs w:val="20"/>
        </w:rPr>
        <w:fldChar w:fldCharType="separate"/>
      </w:r>
      <w:r w:rsidR="008F2809" w:rsidRPr="003110F8">
        <w:rPr>
          <w:rFonts w:ascii="Times New Roman" w:hAnsi="Times New Roman" w:cs="Times New Roman"/>
          <w:noProof/>
          <w:sz w:val="20"/>
          <w:szCs w:val="20"/>
        </w:rPr>
        <w:t>[37]</w:t>
      </w:r>
      <w:r w:rsidR="00630EB7" w:rsidRPr="003110F8">
        <w:rPr>
          <w:rFonts w:ascii="Times New Roman" w:hAnsi="Times New Roman" w:cs="Times New Roman"/>
          <w:sz w:val="20"/>
          <w:szCs w:val="20"/>
        </w:rPr>
        <w:fldChar w:fldCharType="end"/>
      </w:r>
      <w:r w:rsidR="00F54D18" w:rsidRPr="003110F8">
        <w:rPr>
          <w:rFonts w:ascii="Times New Roman" w:hAnsi="Times New Roman" w:cs="Times New Roman"/>
          <w:sz w:val="20"/>
          <w:szCs w:val="20"/>
        </w:rPr>
        <w:t>.</w:t>
      </w:r>
    </w:p>
    <w:p w14:paraId="6F5C2041" w14:textId="73F091FC" w:rsidR="00051212" w:rsidRPr="003110F8" w:rsidRDefault="00051212" w:rsidP="00144570">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 xml:space="preserve">The lack of association between </w:t>
      </w:r>
      <w:r w:rsidR="00FA05B7" w:rsidRPr="003110F8">
        <w:rPr>
          <w:rFonts w:ascii="Times New Roman" w:hAnsi="Times New Roman" w:cs="Times New Roman"/>
          <w:sz w:val="20"/>
          <w:szCs w:val="20"/>
          <w:lang w:eastAsia="en-NZ"/>
        </w:rPr>
        <w:t xml:space="preserve">site-specific </w:t>
      </w:r>
      <w:r w:rsidRPr="003110F8">
        <w:rPr>
          <w:rFonts w:ascii="Times New Roman" w:hAnsi="Times New Roman" w:cs="Times New Roman"/>
          <w:sz w:val="20"/>
          <w:szCs w:val="20"/>
          <w:lang w:eastAsia="en-NZ"/>
        </w:rPr>
        <w:t xml:space="preserve">plantar pressure and </w:t>
      </w:r>
      <w:r w:rsidR="00FA05B7" w:rsidRPr="003110F8">
        <w:rPr>
          <w:rFonts w:ascii="Times New Roman" w:hAnsi="Times New Roman" w:cs="Times New Roman"/>
          <w:sz w:val="20"/>
          <w:szCs w:val="20"/>
          <w:lang w:eastAsia="en-NZ"/>
        </w:rPr>
        <w:t xml:space="preserve">synovitis may also be attributed to </w:t>
      </w:r>
      <w:r w:rsidR="00F51580" w:rsidRPr="003110F8">
        <w:rPr>
          <w:rFonts w:ascii="Times New Roman" w:hAnsi="Times New Roman" w:cs="Times New Roman"/>
          <w:sz w:val="20"/>
          <w:szCs w:val="20"/>
          <w:lang w:eastAsia="en-NZ"/>
        </w:rPr>
        <w:t>the lack of correlation between</w:t>
      </w:r>
      <w:r w:rsidR="00BF1464" w:rsidRPr="003110F8">
        <w:rPr>
          <w:rFonts w:ascii="Times New Roman" w:hAnsi="Times New Roman" w:cs="Times New Roman"/>
          <w:sz w:val="20"/>
          <w:szCs w:val="20"/>
          <w:lang w:eastAsia="en-NZ"/>
        </w:rPr>
        <w:t xml:space="preserve"> </w:t>
      </w:r>
      <w:r w:rsidR="000E0B4A" w:rsidRPr="003110F8">
        <w:rPr>
          <w:rFonts w:ascii="Times New Roman" w:hAnsi="Times New Roman" w:cs="Times New Roman"/>
          <w:sz w:val="20"/>
          <w:szCs w:val="20"/>
          <w:lang w:eastAsia="en-NZ"/>
        </w:rPr>
        <w:t xml:space="preserve">subclinical inflammation seen on ultrasound and clinically evident signs of inflammation such as </w:t>
      </w:r>
      <w:r w:rsidR="00A512BB" w:rsidRPr="003110F8">
        <w:rPr>
          <w:rFonts w:ascii="Times New Roman" w:hAnsi="Times New Roman" w:cs="Times New Roman"/>
          <w:sz w:val="20"/>
          <w:szCs w:val="20"/>
          <w:lang w:eastAsia="en-NZ"/>
        </w:rPr>
        <w:t>palpable</w:t>
      </w:r>
      <w:r w:rsidR="000E0B4A" w:rsidRPr="003110F8">
        <w:rPr>
          <w:rFonts w:ascii="Times New Roman" w:hAnsi="Times New Roman" w:cs="Times New Roman"/>
          <w:sz w:val="20"/>
          <w:szCs w:val="20"/>
          <w:lang w:eastAsia="en-NZ"/>
        </w:rPr>
        <w:t xml:space="preserve"> tenderness and pain </w:t>
      </w:r>
      <w:r w:rsidR="00630EB7" w:rsidRPr="003110F8">
        <w:rPr>
          <w:rFonts w:ascii="Times New Roman" w:hAnsi="Times New Roman" w:cs="Times New Roman"/>
          <w:sz w:val="20"/>
          <w:szCs w:val="20"/>
          <w:lang w:eastAsia="en-NZ"/>
        </w:rPr>
        <w:fldChar w:fldCharType="begin">
          <w:fldData xml:space="preserve">PEVuZE5vdGU+PENpdGU+PEF1dGhvcj5MdXVra2FpbmVuPC9BdXRob3I+PFllYXI+MjAwNzwvWWVh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</w:fldData>
        </w:fldChar>
      </w:r>
      <w:r w:rsidR="008F2809" w:rsidRPr="003110F8">
        <w:rPr>
          <w:rFonts w:ascii="Times New Roman" w:hAnsi="Times New Roman" w:cs="Times New Roman"/>
          <w:sz w:val="20"/>
          <w:szCs w:val="20"/>
          <w:lang w:eastAsia="en-NZ"/>
        </w:rPr>
        <w:instrText xml:space="preserve"> ADDIN EN.CITE </w:instrText>
      </w:r>
      <w:r w:rsidR="008F2809" w:rsidRPr="003110F8">
        <w:rPr>
          <w:rFonts w:ascii="Times New Roman" w:hAnsi="Times New Roman" w:cs="Times New Roman"/>
          <w:sz w:val="20"/>
          <w:szCs w:val="20"/>
          <w:lang w:eastAsia="en-NZ"/>
        </w:rPr>
        <w:fldChar w:fldCharType="begin">
          <w:fldData xml:space="preserve">PEVuZE5vdGU+PENpdGU+PEF1dGhvcj5MdXVra2FpbmVuPC9BdXRob3I+PFllYXI+MjAwNzwvWWVh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</w:fldData>
        </w:fldChar>
      </w:r>
      <w:r w:rsidR="008F2809" w:rsidRPr="003110F8">
        <w:rPr>
          <w:rFonts w:ascii="Times New Roman" w:hAnsi="Times New Roman" w:cs="Times New Roman"/>
          <w:sz w:val="20"/>
          <w:szCs w:val="20"/>
          <w:lang w:eastAsia="en-NZ"/>
        </w:rPr>
        <w:instrText xml:space="preserve"> ADDIN EN.CITE.DATA </w:instrText>
      </w:r>
      <w:r w:rsidR="008F2809" w:rsidRPr="003110F8">
        <w:rPr>
          <w:rFonts w:ascii="Times New Roman" w:hAnsi="Times New Roman" w:cs="Times New Roman"/>
          <w:sz w:val="20"/>
          <w:szCs w:val="20"/>
          <w:lang w:eastAsia="en-NZ"/>
        </w:rPr>
      </w:r>
      <w:r w:rsidR="008F2809"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[30, 31]</w:t>
      </w:r>
      <w:r w:rsidR="00630EB7" w:rsidRPr="003110F8">
        <w:rPr>
          <w:rFonts w:ascii="Times New Roman" w:hAnsi="Times New Roman" w:cs="Times New Roman"/>
          <w:sz w:val="20"/>
          <w:szCs w:val="20"/>
          <w:lang w:eastAsia="en-NZ"/>
        </w:rPr>
        <w:fldChar w:fldCharType="end"/>
      </w:r>
      <w:r w:rsidR="00A512BB" w:rsidRPr="003110F8">
        <w:rPr>
          <w:rFonts w:ascii="Times New Roman" w:hAnsi="Times New Roman" w:cs="Times New Roman"/>
          <w:sz w:val="20"/>
          <w:szCs w:val="20"/>
          <w:lang w:eastAsia="en-NZ"/>
        </w:rPr>
        <w:t xml:space="preserve">. </w:t>
      </w:r>
      <w:r w:rsidR="000E0B4A" w:rsidRPr="003110F8">
        <w:rPr>
          <w:rFonts w:ascii="Times New Roman" w:hAnsi="Times New Roman" w:cs="Times New Roman"/>
          <w:sz w:val="20"/>
          <w:szCs w:val="20"/>
          <w:lang w:eastAsia="en-NZ"/>
        </w:rPr>
        <w:t xml:space="preserve">It may be that clinical pain and swelling influence ambulation and </w:t>
      </w:r>
      <w:r w:rsidR="00A512BB" w:rsidRPr="003110F8">
        <w:rPr>
          <w:rFonts w:ascii="Times New Roman" w:hAnsi="Times New Roman" w:cs="Times New Roman"/>
          <w:sz w:val="20"/>
          <w:szCs w:val="20"/>
          <w:lang w:eastAsia="en-NZ"/>
        </w:rPr>
        <w:t>pressure distribution to a greater degree than subclinical pathology.</w:t>
      </w:r>
      <w:r w:rsidR="00F51580" w:rsidRPr="003110F8">
        <w:rPr>
          <w:rFonts w:ascii="Times New Roman" w:hAnsi="Times New Roman" w:cs="Times New Roman"/>
          <w:sz w:val="20"/>
          <w:szCs w:val="20"/>
          <w:lang w:eastAsia="en-NZ"/>
        </w:rPr>
        <w:t xml:space="preserve"> </w:t>
      </w:r>
      <w:r w:rsidR="008A70E2" w:rsidRPr="003110F8">
        <w:rPr>
          <w:rFonts w:ascii="Times New Roman" w:hAnsi="Times New Roman" w:cs="Times New Roman"/>
          <w:sz w:val="20"/>
          <w:szCs w:val="20"/>
          <w:lang w:eastAsia="en-NZ"/>
        </w:rPr>
        <w:t xml:space="preserve">However, </w:t>
      </w:r>
      <w:r w:rsidR="004951B7" w:rsidRPr="003110F8">
        <w:rPr>
          <w:rFonts w:ascii="Times New Roman" w:hAnsi="Times New Roman" w:cs="Times New Roman"/>
          <w:sz w:val="20"/>
          <w:szCs w:val="20"/>
          <w:lang w:eastAsia="en-NZ"/>
        </w:rPr>
        <w:t xml:space="preserve">research </w:t>
      </w:r>
      <w:r w:rsidR="00D94855" w:rsidRPr="003110F8">
        <w:rPr>
          <w:rFonts w:ascii="Times New Roman" w:hAnsi="Times New Roman" w:cs="Times New Roman"/>
          <w:sz w:val="20"/>
          <w:szCs w:val="20"/>
          <w:lang w:eastAsia="en-NZ"/>
        </w:rPr>
        <w:t>is yet to show a direct relationship between plantar pressure and foot pain within the same region of the foot</w:t>
      </w:r>
      <w:r w:rsidR="00C81E37"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rPr>
        <w:fldChar w:fldCharType="begin"/>
      </w:r>
      <w:r w:rsidR="00630EB7" w:rsidRPr="003110F8">
        <w:rPr>
          <w:rFonts w:ascii="Times New Roman" w:hAnsi="Times New Roman" w:cs="Times New Roman"/>
          <w:sz w:val="20"/>
          <w:szCs w:val="20"/>
        </w:rPr>
        <w:instrText xml:space="preserve"> ADDIN EN.CITE &lt;EndNote&gt;&lt;Cite&gt;&lt;Author&gt;Stewart&lt;/Author&gt;&lt;Year&gt;2018&lt;/Year&gt;&lt;RecNum&gt;20&lt;/RecNum&gt;&lt;DisplayText&gt;[9]&lt;/DisplayText&gt;&lt;record&gt;&lt;rec-number&gt;20&lt;/rec-number&gt;&lt;foreign-keys&gt;&lt;key app="EN" db-id="pvd55x9pxaf9zpe0af9ptpaz9rarrere2555" timestamp="1656886591"&gt;20&lt;/key&gt;&lt;/foreign-keys&gt;&lt;ref-type name="Journal Article"&gt;17&lt;/ref-type&gt;&lt;contributors&gt;&lt;authors&gt;&lt;author&gt;Stewart, Sarah&lt;/author&gt;&lt;author&gt;Carroll, Matthew&lt;/author&gt;&lt;author&gt;Brenton-Rule, Angela&lt;/author&gt;&lt;author&gt;Keys, Monique&lt;/author&gt;&lt;author&gt;Bell, Libby&lt;/author&gt;&lt;author&gt;Dalbeth, Nicola&lt;/author&gt;&lt;author&gt;Rome, Keith&lt;/author&gt;&lt;/authors&gt;&lt;/contributors&gt;&lt;titles&gt;&lt;title&gt;Region-specific foot pain and plantar pressure in people with rheumatoid arthritis: A cross-sectional study&lt;/title&gt;&lt;secondary-title&gt;Clinical Biomechanics&lt;/secondary-title&gt;&lt;/titles&gt;&lt;periodical&gt;&lt;full-title&gt;Clinical Biomechanics&lt;/full-title&gt;&lt;/periodical&gt;&lt;pages&gt;14-17&lt;/pages&gt;&lt;volume&gt;55&lt;/volume&gt;&lt;dates&gt;&lt;year&gt;2018&lt;/year&gt;&lt;/dates&gt;&lt;isbn&gt;0268-0033&lt;/isbn&gt;&lt;urls&gt;&lt;/urls&gt;&lt;/record&gt;&lt;/Cite&gt;&lt;/EndNote&gt;</w:instrText>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[9]</w:t>
      </w:r>
      <w:r w:rsidR="00630EB7" w:rsidRPr="003110F8">
        <w:rPr>
          <w:rFonts w:ascii="Times New Roman" w:hAnsi="Times New Roman" w:cs="Times New Roman"/>
          <w:sz w:val="20"/>
          <w:szCs w:val="20"/>
        </w:rPr>
        <w:fldChar w:fldCharType="end"/>
      </w:r>
      <w:r w:rsidR="007C03D9" w:rsidRPr="003110F8">
        <w:rPr>
          <w:rFonts w:ascii="Times New Roman" w:hAnsi="Times New Roman" w:cs="Times New Roman"/>
          <w:sz w:val="20"/>
          <w:szCs w:val="20"/>
        </w:rPr>
        <w:t>,</w:t>
      </w:r>
      <w:r w:rsidR="008068FB" w:rsidRPr="003110F8">
        <w:rPr>
          <w:rFonts w:ascii="Times New Roman" w:hAnsi="Times New Roman" w:cs="Times New Roman"/>
          <w:sz w:val="20"/>
          <w:szCs w:val="20"/>
        </w:rPr>
        <w:t xml:space="preserve"> </w:t>
      </w:r>
      <w:r w:rsidR="004A77DB" w:rsidRPr="003110F8">
        <w:rPr>
          <w:rFonts w:ascii="Times New Roman" w:hAnsi="Times New Roman" w:cs="Times New Roman"/>
          <w:sz w:val="20"/>
          <w:szCs w:val="20"/>
        </w:rPr>
        <w:t xml:space="preserve">or between plantar pressure and other measures of foot pain, swelling and disability </w:t>
      </w:r>
      <w:r w:rsidR="00630EB7" w:rsidRPr="003110F8">
        <w:rPr>
          <w:rFonts w:ascii="Times New Roman" w:hAnsi="Times New Roman" w:cs="Times New Roman"/>
          <w:sz w:val="20"/>
          <w:szCs w:val="20"/>
        </w:rPr>
        <w:fldChar w:fldCharType="begin">
          <w:fldData xml:space="preserve">PEVuZE5vdGU+PENpdGU+PEF1dGhvcj5Lb25pbmdzLVBpam5hcHBlbHM8L0F1dGhvcj48WWVhcj4y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</w:fldData>
        </w:fldChar>
      </w:r>
      <w:r w:rsidR="00630EB7" w:rsidRPr="003110F8">
        <w:rPr>
          <w:rFonts w:ascii="Times New Roman" w:hAnsi="Times New Roman" w:cs="Times New Roman"/>
          <w:sz w:val="20"/>
          <w:szCs w:val="20"/>
        </w:rPr>
        <w:instrText xml:space="preserve"> ADDIN EN.CITE </w:instrText>
      </w:r>
      <w:r w:rsidR="00630EB7" w:rsidRPr="003110F8">
        <w:rPr>
          <w:rFonts w:ascii="Times New Roman" w:hAnsi="Times New Roman" w:cs="Times New Roman"/>
          <w:sz w:val="20"/>
          <w:szCs w:val="20"/>
        </w:rPr>
        <w:fldChar w:fldCharType="begin">
          <w:fldData xml:space="preserve">PEVuZE5vdGU+PENpdGU+PEF1dGhvcj5Lb25pbmdzLVBpam5hcHBlbHM8L0F1dGhvcj48WWVhcj4y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</w:fldData>
        </w:fldChar>
      </w:r>
      <w:r w:rsidR="00630EB7" w:rsidRPr="003110F8">
        <w:rPr>
          <w:rFonts w:ascii="Times New Roman" w:hAnsi="Times New Roman" w:cs="Times New Roman"/>
          <w:sz w:val="20"/>
          <w:szCs w:val="20"/>
        </w:rPr>
        <w:instrText xml:space="preserve"> ADDIN EN.CITE.DATA </w:instrText>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end"/>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[6]</w:t>
      </w:r>
      <w:r w:rsidR="00630EB7" w:rsidRPr="003110F8">
        <w:rPr>
          <w:rFonts w:ascii="Times New Roman" w:hAnsi="Times New Roman" w:cs="Times New Roman"/>
          <w:sz w:val="20"/>
          <w:szCs w:val="20"/>
        </w:rPr>
        <w:fldChar w:fldCharType="end"/>
      </w:r>
      <w:r w:rsidR="00C81E37" w:rsidRPr="003110F8">
        <w:rPr>
          <w:rFonts w:ascii="Times New Roman" w:hAnsi="Times New Roman" w:cs="Times New Roman"/>
          <w:sz w:val="20"/>
          <w:szCs w:val="20"/>
        </w:rPr>
        <w:t>.</w:t>
      </w:r>
      <w:r w:rsidR="007C517B" w:rsidRPr="003110F8">
        <w:rPr>
          <w:rFonts w:ascii="Times New Roman" w:hAnsi="Times New Roman" w:cs="Times New Roman"/>
          <w:sz w:val="20"/>
          <w:szCs w:val="20"/>
        </w:rPr>
        <w:t xml:space="preserve"> These results suggest that other factors also </w:t>
      </w:r>
      <w:r w:rsidR="0086715A" w:rsidRPr="003110F8">
        <w:rPr>
          <w:rFonts w:ascii="Times New Roman" w:hAnsi="Times New Roman" w:cs="Times New Roman"/>
          <w:sz w:val="20"/>
          <w:szCs w:val="20"/>
        </w:rPr>
        <w:t>influence</w:t>
      </w:r>
      <w:r w:rsidR="00346589" w:rsidRPr="003110F8">
        <w:rPr>
          <w:rFonts w:ascii="Times New Roman" w:hAnsi="Times New Roman" w:cs="Times New Roman"/>
          <w:sz w:val="20"/>
          <w:szCs w:val="20"/>
        </w:rPr>
        <w:t xml:space="preserve"> the </w:t>
      </w:r>
      <w:r w:rsidR="00347F9E" w:rsidRPr="003110F8">
        <w:rPr>
          <w:rFonts w:ascii="Times New Roman" w:hAnsi="Times New Roman" w:cs="Times New Roman"/>
          <w:sz w:val="20"/>
          <w:szCs w:val="20"/>
        </w:rPr>
        <w:t xml:space="preserve">distribution of </w:t>
      </w:r>
      <w:r w:rsidR="00346589" w:rsidRPr="003110F8">
        <w:rPr>
          <w:rFonts w:ascii="Times New Roman" w:hAnsi="Times New Roman" w:cs="Times New Roman"/>
          <w:sz w:val="20"/>
          <w:szCs w:val="20"/>
        </w:rPr>
        <w:t>plantar pressure in people</w:t>
      </w:r>
      <w:r w:rsidR="00B61F50" w:rsidRPr="003110F8">
        <w:rPr>
          <w:rFonts w:ascii="Times New Roman" w:hAnsi="Times New Roman" w:cs="Times New Roman"/>
          <w:sz w:val="20"/>
          <w:szCs w:val="20"/>
        </w:rPr>
        <w:t xml:space="preserve"> with</w:t>
      </w:r>
      <w:r w:rsidR="00346589" w:rsidRPr="003110F8">
        <w:rPr>
          <w:rFonts w:ascii="Times New Roman" w:hAnsi="Times New Roman" w:cs="Times New Roman"/>
          <w:sz w:val="20"/>
          <w:szCs w:val="20"/>
        </w:rPr>
        <w:t xml:space="preserve"> RA</w:t>
      </w:r>
      <w:r w:rsidR="00144570" w:rsidRPr="003110F8">
        <w:rPr>
          <w:rFonts w:ascii="Times New Roman" w:hAnsi="Times New Roman" w:cs="Times New Roman"/>
          <w:sz w:val="20"/>
          <w:szCs w:val="20"/>
        </w:rPr>
        <w:t xml:space="preserve">. </w:t>
      </w:r>
    </w:p>
    <w:p w14:paraId="53857673" w14:textId="720F04CD" w:rsidR="004C6241" w:rsidRPr="003110F8" w:rsidRDefault="00BC78D9" w:rsidP="00144570">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 xml:space="preserve">The current study adds to the body of knowledge exploring </w:t>
      </w:r>
      <w:r w:rsidR="00786034" w:rsidRPr="003110F8">
        <w:rPr>
          <w:rFonts w:ascii="Times New Roman" w:hAnsi="Times New Roman" w:cs="Times New Roman"/>
          <w:sz w:val="20"/>
          <w:szCs w:val="20"/>
          <w:lang w:eastAsia="en-NZ"/>
        </w:rPr>
        <w:t xml:space="preserve">the </w:t>
      </w:r>
      <w:r w:rsidRPr="003110F8">
        <w:rPr>
          <w:rFonts w:ascii="Times New Roman" w:hAnsi="Times New Roman" w:cs="Times New Roman"/>
          <w:sz w:val="20"/>
          <w:szCs w:val="20"/>
          <w:lang w:eastAsia="en-NZ"/>
        </w:rPr>
        <w:t>importance</w:t>
      </w:r>
      <w:r w:rsidR="00786034" w:rsidRPr="003110F8">
        <w:rPr>
          <w:rFonts w:ascii="Times New Roman" w:hAnsi="Times New Roman" w:cs="Times New Roman"/>
          <w:sz w:val="20"/>
          <w:szCs w:val="20"/>
          <w:lang w:eastAsia="en-NZ"/>
        </w:rPr>
        <w:t xml:space="preserve"> of plantar pressure assessment</w:t>
      </w:r>
      <w:r w:rsidRPr="003110F8">
        <w:rPr>
          <w:rFonts w:ascii="Times New Roman" w:hAnsi="Times New Roman" w:cs="Times New Roman"/>
          <w:sz w:val="20"/>
          <w:szCs w:val="20"/>
          <w:lang w:eastAsia="en-NZ"/>
        </w:rPr>
        <w:t>, which may be of value</w:t>
      </w:r>
      <w:r w:rsidR="00786034" w:rsidRPr="003110F8">
        <w:rPr>
          <w:rFonts w:ascii="Times New Roman" w:hAnsi="Times New Roman" w:cs="Times New Roman"/>
          <w:sz w:val="20"/>
          <w:szCs w:val="20"/>
          <w:lang w:eastAsia="en-NZ"/>
        </w:rPr>
        <w:t xml:space="preserve"> in directing </w:t>
      </w:r>
      <w:r w:rsidR="00FA0187" w:rsidRPr="003110F8">
        <w:rPr>
          <w:rFonts w:ascii="Times New Roman" w:hAnsi="Times New Roman" w:cs="Times New Roman"/>
          <w:sz w:val="20"/>
          <w:szCs w:val="20"/>
          <w:lang w:eastAsia="en-NZ"/>
        </w:rPr>
        <w:t>the most appropriate treatment strategies in the presence of forefoot synovitis in people with RA.</w:t>
      </w:r>
      <w:r w:rsidR="00A27D8B" w:rsidRPr="003110F8">
        <w:rPr>
          <w:rFonts w:ascii="Times New Roman" w:hAnsi="Times New Roman" w:cs="Times New Roman"/>
          <w:sz w:val="20"/>
          <w:szCs w:val="20"/>
          <w:lang w:eastAsia="en-NZ"/>
        </w:rPr>
        <w:t xml:space="preserve"> Current interventions</w:t>
      </w:r>
      <w:r w:rsidR="005B7EBC" w:rsidRPr="003110F8">
        <w:rPr>
          <w:rFonts w:ascii="Times New Roman" w:hAnsi="Times New Roman" w:cs="Times New Roman"/>
          <w:sz w:val="20"/>
          <w:szCs w:val="20"/>
          <w:lang w:eastAsia="en-NZ"/>
        </w:rPr>
        <w:t xml:space="preserve"> for foot involvement in RA</w:t>
      </w:r>
      <w:r w:rsidR="00A27D8B" w:rsidRPr="003110F8">
        <w:rPr>
          <w:rFonts w:ascii="Times New Roman" w:hAnsi="Times New Roman" w:cs="Times New Roman"/>
          <w:sz w:val="20"/>
          <w:szCs w:val="20"/>
          <w:lang w:eastAsia="en-NZ"/>
        </w:rPr>
        <w:t xml:space="preserve"> are largely focused on pressure reduction</w:t>
      </w:r>
      <w:r w:rsidR="006C4678" w:rsidRPr="003110F8">
        <w:rPr>
          <w:rFonts w:ascii="Times New Roman" w:hAnsi="Times New Roman" w:cs="Times New Roman"/>
          <w:sz w:val="20"/>
          <w:szCs w:val="20"/>
          <w:lang w:eastAsia="en-NZ"/>
        </w:rPr>
        <w:t xml:space="preserve"> and include </w:t>
      </w:r>
      <w:r w:rsidR="00FE5ADF" w:rsidRPr="003110F8">
        <w:rPr>
          <w:rFonts w:ascii="Times New Roman" w:hAnsi="Times New Roman" w:cs="Times New Roman"/>
          <w:sz w:val="20"/>
          <w:szCs w:val="20"/>
          <w:lang w:eastAsia="en-NZ"/>
        </w:rPr>
        <w:t xml:space="preserve">therapeutic </w:t>
      </w:r>
      <w:r w:rsidR="006C4678" w:rsidRPr="003110F8">
        <w:rPr>
          <w:rFonts w:ascii="Times New Roman" w:hAnsi="Times New Roman" w:cs="Times New Roman"/>
          <w:sz w:val="20"/>
          <w:szCs w:val="20"/>
          <w:lang w:eastAsia="en-NZ"/>
        </w:rPr>
        <w:t xml:space="preserve">footwear </w:t>
      </w:r>
      <w:r w:rsidR="00630EB7" w:rsidRPr="003110F8">
        <w:rPr>
          <w:rFonts w:ascii="Times New Roman" w:hAnsi="Times New Roman" w:cs="Times New Roman"/>
          <w:sz w:val="20"/>
          <w:szCs w:val="20"/>
          <w:lang w:eastAsia="en-NZ"/>
        </w:rPr>
        <w:fldChar w:fldCharType="begin"/>
      </w:r>
      <w:r w:rsidR="008F2809" w:rsidRPr="003110F8">
        <w:rPr>
          <w:rFonts w:ascii="Times New Roman" w:hAnsi="Times New Roman" w:cs="Times New Roman"/>
          <w:sz w:val="20"/>
          <w:szCs w:val="20"/>
          <w:lang w:eastAsia="en-NZ"/>
        </w:rPr>
        <w:instrText xml:space="preserve"> ADDIN EN.CITE &lt;EndNote&gt;&lt;Cite&gt;&lt;Author&gt;Hennessy&lt;/Author&gt;&lt;Year&gt;2007&lt;/Year&gt;&lt;RecNum&gt;80&lt;/RecNum&gt;&lt;DisplayText&gt;[38]&lt;/DisplayText&gt;&lt;record&gt;&lt;rec-number&gt;80&lt;/rec-number&gt;&lt;foreign-keys&gt;&lt;key app="EN" db-id="pvd55x9pxaf9zpe0af9ptpaz9rarrere2555" timestamp="1687917988"&gt;80&lt;/key&gt;&lt;/foreign-keys&gt;&lt;ref-type name="Journal Article"&gt;17&lt;/ref-type&gt;&lt;contributors&gt;&lt;authors&gt;&lt;author&gt;Hennessy, Kym&lt;/author&gt;&lt;author&gt;Burns, Joshua&lt;/author&gt;&lt;author&gt;Penkala, Stefania&lt;/author&gt;&lt;/authors&gt;&lt;/contributors&gt;&lt;titles&gt;&lt;title&gt;Reducing plantar pressure in rheumatoid arthritis: a comparison of running versus off-the-shelf orthopaedic footwear&lt;/title&gt;&lt;secondary-title&gt;Clinical Biomechanics&lt;/secondary-title&gt;&lt;/titles&gt;&lt;periodical&gt;&lt;full-title&gt;Clinical Biomechanics&lt;/full-title&gt;&lt;/periodical&gt;&lt;pages&gt;917-923&lt;/pages&gt;&lt;volume&gt;22&lt;/volume&gt;&lt;number&gt;8&lt;/number&gt;&lt;dates&gt;&lt;year&gt;2007&lt;/year&gt;&lt;/dates&gt;&lt;isbn&gt;0268-0033&lt;/isbn&gt;&lt;urls&gt;&lt;/urls&gt;&lt;/record&gt;&lt;/Cite&gt;&lt;/EndNote&gt;</w:instrText>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[38]</w:t>
      </w:r>
      <w:r w:rsidR="00630EB7" w:rsidRPr="003110F8">
        <w:rPr>
          <w:rFonts w:ascii="Times New Roman" w:hAnsi="Times New Roman" w:cs="Times New Roman"/>
          <w:sz w:val="20"/>
          <w:szCs w:val="20"/>
          <w:lang w:eastAsia="en-NZ"/>
        </w:rPr>
        <w:fldChar w:fldCharType="end"/>
      </w:r>
      <w:r w:rsidR="005F730D" w:rsidRPr="003110F8">
        <w:rPr>
          <w:rFonts w:ascii="Times New Roman" w:hAnsi="Times New Roman" w:cs="Times New Roman"/>
          <w:sz w:val="20"/>
          <w:szCs w:val="20"/>
          <w:lang w:eastAsia="en-NZ"/>
        </w:rPr>
        <w:t xml:space="preserve">, </w:t>
      </w:r>
      <w:r w:rsidR="00E86F01" w:rsidRPr="003110F8">
        <w:rPr>
          <w:rFonts w:ascii="Times New Roman" w:hAnsi="Times New Roman" w:cs="Times New Roman"/>
          <w:sz w:val="20"/>
          <w:szCs w:val="20"/>
          <w:lang w:eastAsia="en-NZ"/>
        </w:rPr>
        <w:t xml:space="preserve">and </w:t>
      </w:r>
      <w:r w:rsidR="005F730D" w:rsidRPr="003110F8">
        <w:rPr>
          <w:rFonts w:ascii="Times New Roman" w:hAnsi="Times New Roman" w:cs="Times New Roman"/>
          <w:sz w:val="20"/>
          <w:szCs w:val="20"/>
          <w:lang w:eastAsia="en-NZ"/>
        </w:rPr>
        <w:t>customisation of orthoses</w:t>
      </w:r>
      <w:r w:rsidR="00C50804" w:rsidRPr="003110F8">
        <w:rPr>
          <w:rFonts w:ascii="Times New Roman" w:hAnsi="Times New Roman" w:cs="Times New Roman"/>
          <w:sz w:val="20"/>
          <w:szCs w:val="20"/>
          <w:lang w:eastAsia="en-NZ"/>
        </w:rPr>
        <w:t xml:space="preserve"> using various materials</w:t>
      </w:r>
      <w:r w:rsidR="00FD78FD" w:rsidRPr="003110F8">
        <w:rPr>
          <w:rFonts w:ascii="Times New Roman" w:hAnsi="Times New Roman" w:cs="Times New Roman"/>
          <w:sz w:val="20"/>
          <w:szCs w:val="20"/>
          <w:lang w:eastAsia="en-NZ"/>
        </w:rPr>
        <w:t xml:space="preserve"> and</w:t>
      </w:r>
      <w:r w:rsidR="00C50804" w:rsidRPr="003110F8">
        <w:rPr>
          <w:rFonts w:ascii="Times New Roman" w:hAnsi="Times New Roman" w:cs="Times New Roman"/>
          <w:sz w:val="20"/>
          <w:szCs w:val="20"/>
          <w:lang w:eastAsia="en-NZ"/>
        </w:rPr>
        <w:t xml:space="preserve"> modifications</w:t>
      </w:r>
      <w:r w:rsidR="00FD78FD" w:rsidRPr="003110F8">
        <w:rPr>
          <w:rFonts w:ascii="Times New Roman" w:hAnsi="Times New Roman" w:cs="Times New Roman"/>
          <w:sz w:val="20"/>
          <w:szCs w:val="20"/>
          <w:lang w:eastAsia="en-NZ"/>
        </w:rPr>
        <w:t xml:space="preserve"> </w:t>
      </w:r>
      <w:r w:rsidR="00630EB7" w:rsidRPr="003110F8">
        <w:rPr>
          <w:rFonts w:ascii="Times New Roman" w:hAnsi="Times New Roman" w:cs="Times New Roman"/>
          <w:sz w:val="20"/>
          <w:szCs w:val="20"/>
          <w:lang w:eastAsia="en-NZ"/>
        </w:rPr>
        <w:fldChar w:fldCharType="begin"/>
      </w:r>
      <w:r w:rsidR="008F2809" w:rsidRPr="003110F8">
        <w:rPr>
          <w:rFonts w:ascii="Times New Roman" w:hAnsi="Times New Roman" w:cs="Times New Roman"/>
          <w:sz w:val="20"/>
          <w:szCs w:val="20"/>
          <w:lang w:eastAsia="en-NZ"/>
        </w:rPr>
        <w:instrText xml:space="preserve"> ADDIN EN.CITE &lt;EndNote&gt;&lt;Cite&gt;&lt;Author&gt;Hennessy&lt;/Author&gt;&lt;Year&gt;2012&lt;/Year&gt;&lt;RecNum&gt;79&lt;/RecNum&gt;&lt;DisplayText&gt;[39, 40]&lt;/DisplayText&gt;&lt;record&gt;&lt;rec-number&gt;79&lt;/rec-number&gt;&lt;foreign-keys&gt;&lt;key app="EN" db-id="pvd55x9pxaf9zpe0af9ptpaz9rarrere2555" timestamp="1687917966"&gt;79&lt;/key&gt;&lt;/foreign-keys&gt;&lt;ref-type name="Journal Article"&gt;17&lt;/ref-type&gt;&lt;contributors&gt;&lt;authors&gt;&lt;author&gt;Hennessy, Kym&lt;/author&gt;&lt;author&gt;Woodburn, James&lt;/author&gt;&lt;author&gt;Steultjens, Martijn PM&lt;/author&gt;&lt;/authors&gt;&lt;/contributors&gt;&lt;titles&gt;&lt;title&gt;Custom foot orthoses for rheumatoid arthritis: a systematic review&lt;/title&gt;&lt;secondary-title&gt;Arthritis care &amp;amp; research&lt;/secondary-title&gt;&lt;/titles&gt;&lt;periodical&gt;&lt;full-title&gt;Arthritis Care &amp;amp; Research&lt;/full-title&gt;&lt;/periodical&gt;&lt;pages&gt;311-320&lt;/pages&gt;&lt;volume&gt;64&lt;/volume&gt;&lt;number&gt;3&lt;/number&gt;&lt;dates&gt;&lt;year&gt;2012&lt;/year&gt;&lt;/dates&gt;&lt;isbn&gt;2151-464X&lt;/isbn&gt;&lt;urls&gt;&lt;/urls&gt;&lt;/record&gt;&lt;/Cite&gt;&lt;Cite&gt;&lt;Author&gt;Tenten-Diepenmaat&lt;/Author&gt;&lt;Year&gt;2020&lt;/Year&gt;&lt;RecNum&gt;81&lt;/RecNum&gt;&lt;record&gt;&lt;rec-number&gt;81&lt;/rec-number&gt;&lt;foreign-keys&gt;&lt;key app="EN" db-id="pvd55x9pxaf9zpe0af9ptpaz9rarrere2555" timestamp="1687918027"&gt;81&lt;/key&gt;&lt;/foreign-keys&gt;&lt;ref-type name="Journal Article"&gt;17&lt;/ref-type&gt;&lt;contributors&gt;&lt;authors&gt;&lt;author&gt;Tenten-Diepenmaat, Marloes&lt;/author&gt;&lt;author&gt;Dekker, Joost&lt;/author&gt;&lt;author&gt;Twisk, Jos WR&lt;/author&gt;&lt;author&gt;Huijbrechts, Elleke&lt;/author&gt;&lt;author&gt;Roorda, Leo D&lt;/author&gt;&lt;author&gt;Van Der Leeden, Marike&lt;/author&gt;&lt;/authors&gt;&lt;/contributors&gt;&lt;titles&gt;&lt;title&gt;Outcomes and potential mechanism of a protocol to optimize foot orthoses in patients with rheumatoid arthritis&lt;/title&gt;&lt;secondary-title&gt;BMC Musculoskeletal Disorders&lt;/secondary-title&gt;&lt;/titles&gt;&lt;periodical&gt;&lt;full-title&gt;BMC Musculoskeletal Disorders&lt;/full-title&gt;&lt;/periodical&gt;&lt;pages&gt;1-9&lt;/pages&gt;&lt;volume&gt;21&lt;/volume&gt;&lt;dates&gt;&lt;year&gt;2020&lt;/year&gt;&lt;/dates&gt;&lt;urls&gt;&lt;/urls&gt;&lt;/record&gt;&lt;/Cite&gt;&lt;/EndNote&gt;</w:instrText>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[39, 40]</w:t>
      </w:r>
      <w:r w:rsidR="00630EB7" w:rsidRPr="003110F8">
        <w:rPr>
          <w:rFonts w:ascii="Times New Roman" w:hAnsi="Times New Roman" w:cs="Times New Roman"/>
          <w:sz w:val="20"/>
          <w:szCs w:val="20"/>
          <w:lang w:eastAsia="en-NZ"/>
        </w:rPr>
        <w:fldChar w:fldCharType="end"/>
      </w:r>
      <w:r w:rsidR="005F730D" w:rsidRPr="003110F8">
        <w:rPr>
          <w:rFonts w:ascii="Times New Roman" w:hAnsi="Times New Roman" w:cs="Times New Roman"/>
          <w:sz w:val="20"/>
          <w:szCs w:val="20"/>
          <w:lang w:eastAsia="en-NZ"/>
        </w:rPr>
        <w:t>.</w:t>
      </w:r>
      <w:r w:rsidR="00356A8D" w:rsidRPr="003110F8">
        <w:rPr>
          <w:rFonts w:ascii="Times New Roman" w:hAnsi="Times New Roman" w:cs="Times New Roman"/>
          <w:sz w:val="20"/>
          <w:szCs w:val="20"/>
          <w:lang w:eastAsia="en-NZ"/>
        </w:rPr>
        <w:t xml:space="preserve"> However, from a rehabilitation perspective, </w:t>
      </w:r>
      <w:r w:rsidRPr="003110F8">
        <w:rPr>
          <w:rFonts w:ascii="Times New Roman" w:hAnsi="Times New Roman" w:cs="Times New Roman"/>
          <w:sz w:val="20"/>
          <w:szCs w:val="20"/>
          <w:lang w:eastAsia="en-NZ"/>
        </w:rPr>
        <w:t xml:space="preserve">findings from the current study highlight the importance of </w:t>
      </w:r>
      <w:r w:rsidR="00C9254E" w:rsidRPr="003110F8">
        <w:rPr>
          <w:rFonts w:ascii="Times New Roman" w:hAnsi="Times New Roman" w:cs="Times New Roman"/>
          <w:sz w:val="20"/>
          <w:szCs w:val="20"/>
          <w:lang w:eastAsia="en-NZ"/>
        </w:rPr>
        <w:t xml:space="preserve">further </w:t>
      </w:r>
      <w:r w:rsidRPr="003110F8">
        <w:rPr>
          <w:rFonts w:ascii="Times New Roman" w:hAnsi="Times New Roman" w:cs="Times New Roman"/>
          <w:sz w:val="20"/>
          <w:szCs w:val="20"/>
          <w:lang w:eastAsia="en-NZ"/>
        </w:rPr>
        <w:t>exploration into the</w:t>
      </w:r>
      <w:r w:rsidR="00C9254E" w:rsidRPr="003110F8">
        <w:rPr>
          <w:rFonts w:ascii="Times New Roman" w:hAnsi="Times New Roman" w:cs="Times New Roman"/>
          <w:sz w:val="20"/>
          <w:szCs w:val="20"/>
          <w:lang w:eastAsia="en-NZ"/>
        </w:rPr>
        <w:t xml:space="preserve"> capacity of the </w:t>
      </w:r>
      <w:r w:rsidR="00A70F53" w:rsidRPr="003110F8">
        <w:rPr>
          <w:rFonts w:ascii="Times New Roman" w:hAnsi="Times New Roman" w:cs="Times New Roman"/>
          <w:sz w:val="20"/>
          <w:szCs w:val="20"/>
          <w:lang w:eastAsia="en-NZ"/>
        </w:rPr>
        <w:t>soft tissue and joint structures</w:t>
      </w:r>
      <w:r w:rsidR="00C9254E" w:rsidRPr="003110F8">
        <w:rPr>
          <w:rFonts w:ascii="Times New Roman" w:hAnsi="Times New Roman" w:cs="Times New Roman"/>
          <w:sz w:val="20"/>
          <w:szCs w:val="20"/>
          <w:lang w:eastAsia="en-NZ"/>
        </w:rPr>
        <w:t xml:space="preserve"> to accommodate change</w:t>
      </w:r>
      <w:r w:rsidR="00A70F53" w:rsidRPr="003110F8">
        <w:rPr>
          <w:rFonts w:ascii="Times New Roman" w:hAnsi="Times New Roman" w:cs="Times New Roman"/>
          <w:sz w:val="20"/>
          <w:szCs w:val="20"/>
          <w:lang w:eastAsia="en-NZ"/>
        </w:rPr>
        <w:t>s</w:t>
      </w:r>
      <w:r w:rsidR="00C9254E" w:rsidRPr="003110F8">
        <w:rPr>
          <w:rFonts w:ascii="Times New Roman" w:hAnsi="Times New Roman" w:cs="Times New Roman"/>
          <w:sz w:val="20"/>
          <w:szCs w:val="20"/>
          <w:lang w:eastAsia="en-NZ"/>
        </w:rPr>
        <w:t xml:space="preserve"> in pressure due to </w:t>
      </w:r>
      <w:r w:rsidR="00A70F53" w:rsidRPr="003110F8">
        <w:rPr>
          <w:rFonts w:ascii="Times New Roman" w:hAnsi="Times New Roman" w:cs="Times New Roman"/>
          <w:sz w:val="20"/>
          <w:szCs w:val="20"/>
          <w:lang w:eastAsia="en-NZ"/>
        </w:rPr>
        <w:t xml:space="preserve">offloading strategies. </w:t>
      </w:r>
      <w:r w:rsidR="000459EC" w:rsidRPr="003110F8">
        <w:rPr>
          <w:rFonts w:ascii="Times New Roman" w:hAnsi="Times New Roman" w:cs="Times New Roman"/>
          <w:sz w:val="20"/>
          <w:szCs w:val="20"/>
          <w:lang w:eastAsia="en-NZ"/>
        </w:rPr>
        <w:t>The addition of preventative exercise therapy in people with RA</w:t>
      </w:r>
      <w:r w:rsidR="002A6CE8" w:rsidRPr="003110F8">
        <w:rPr>
          <w:rFonts w:ascii="Times New Roman" w:hAnsi="Times New Roman" w:cs="Times New Roman"/>
          <w:sz w:val="20"/>
          <w:szCs w:val="20"/>
          <w:lang w:eastAsia="en-NZ"/>
        </w:rPr>
        <w:t xml:space="preserve"> </w:t>
      </w:r>
      <w:r w:rsidR="00464C72" w:rsidRPr="003110F8">
        <w:rPr>
          <w:rFonts w:ascii="Times New Roman" w:hAnsi="Times New Roman" w:cs="Times New Roman"/>
          <w:sz w:val="20"/>
          <w:szCs w:val="20"/>
          <w:lang w:eastAsia="en-NZ"/>
        </w:rPr>
        <w:t>(</w:t>
      </w:r>
      <w:r w:rsidR="002A6CE8" w:rsidRPr="003110F8">
        <w:rPr>
          <w:rFonts w:ascii="Times New Roman" w:hAnsi="Times New Roman" w:cs="Times New Roman"/>
          <w:sz w:val="20"/>
          <w:szCs w:val="20"/>
          <w:lang w:eastAsia="en-NZ"/>
        </w:rPr>
        <w:t>including strengthening of the intrinsic and extrinsic foot muscles</w:t>
      </w:r>
      <w:r w:rsidR="00630364" w:rsidRPr="003110F8">
        <w:rPr>
          <w:rFonts w:ascii="Times New Roman" w:hAnsi="Times New Roman" w:cs="Times New Roman"/>
          <w:sz w:val="20"/>
          <w:szCs w:val="20"/>
          <w:lang w:eastAsia="en-NZ"/>
        </w:rPr>
        <w:t>, joint range of motion exercises, and stretching</w:t>
      </w:r>
      <w:r w:rsidR="00464C72" w:rsidRPr="003110F8">
        <w:rPr>
          <w:rFonts w:ascii="Times New Roman" w:hAnsi="Times New Roman" w:cs="Times New Roman"/>
          <w:sz w:val="20"/>
          <w:szCs w:val="20"/>
          <w:lang w:eastAsia="en-NZ"/>
        </w:rPr>
        <w:t>)</w:t>
      </w:r>
      <w:r w:rsidR="000459EC" w:rsidRPr="003110F8">
        <w:rPr>
          <w:rFonts w:ascii="Times New Roman" w:hAnsi="Times New Roman" w:cs="Times New Roman"/>
          <w:sz w:val="20"/>
          <w:szCs w:val="20"/>
          <w:lang w:eastAsia="en-NZ"/>
        </w:rPr>
        <w:t xml:space="preserve"> may benefit foot health in combination with footwear, orthoses, and pharmacological management.</w:t>
      </w:r>
      <w:r w:rsidR="00C57279" w:rsidRPr="003110F8">
        <w:rPr>
          <w:rFonts w:ascii="Times New Roman" w:hAnsi="Times New Roman" w:cs="Times New Roman"/>
          <w:sz w:val="20"/>
          <w:szCs w:val="20"/>
          <w:lang w:eastAsia="en-NZ"/>
        </w:rPr>
        <w:t xml:space="preserve"> </w:t>
      </w:r>
      <w:r w:rsidR="00464C72" w:rsidRPr="003110F8">
        <w:rPr>
          <w:rFonts w:ascii="Times New Roman" w:hAnsi="Times New Roman" w:cs="Times New Roman"/>
          <w:sz w:val="20"/>
          <w:szCs w:val="20"/>
          <w:lang w:eastAsia="en-NZ"/>
        </w:rPr>
        <w:t>These foot and ankle specific exercises are</w:t>
      </w:r>
      <w:r w:rsidR="00C57279" w:rsidRPr="003110F8">
        <w:rPr>
          <w:rFonts w:ascii="Times New Roman" w:hAnsi="Times New Roman" w:cs="Times New Roman"/>
          <w:sz w:val="20"/>
          <w:szCs w:val="20"/>
          <w:lang w:eastAsia="en-NZ"/>
        </w:rPr>
        <w:t xml:space="preserve"> recommended in the management of RA </w:t>
      </w:r>
      <w:r w:rsidR="00195D45" w:rsidRPr="003110F8">
        <w:rPr>
          <w:rFonts w:ascii="Times New Roman" w:hAnsi="Times New Roman" w:cs="Times New Roman"/>
          <w:sz w:val="20"/>
          <w:szCs w:val="20"/>
          <w:lang w:eastAsia="en-NZ"/>
        </w:rPr>
        <w:t xml:space="preserve">to improve mobility, balance and reduce pain </w:t>
      </w:r>
      <w:r w:rsidR="00630EB7" w:rsidRPr="003110F8">
        <w:rPr>
          <w:rFonts w:ascii="Times New Roman" w:hAnsi="Times New Roman" w:cs="Times New Roman"/>
          <w:sz w:val="20"/>
          <w:szCs w:val="20"/>
          <w:lang w:eastAsia="en-NZ"/>
        </w:rPr>
        <w:fldChar w:fldCharType="begin"/>
      </w:r>
      <w:r w:rsidR="008F2809" w:rsidRPr="003110F8">
        <w:rPr>
          <w:rFonts w:ascii="Times New Roman" w:hAnsi="Times New Roman" w:cs="Times New Roman"/>
          <w:sz w:val="20"/>
          <w:szCs w:val="20"/>
          <w:lang w:eastAsia="en-NZ"/>
        </w:rPr>
        <w:instrText xml:space="preserve"> ADDIN EN.CITE &lt;EndNote&gt;&lt;Cite&gt;&lt;Author&gt;Tenten-Diepenmaat&lt;/Author&gt;&lt;Year&gt;2018&lt;/Year&gt;&lt;RecNum&gt;95&lt;/RecNum&gt;&lt;DisplayText&gt;[41]&lt;/DisplayText&gt;&lt;record&gt;&lt;rec-number&gt;95&lt;/rec-number&gt;&lt;foreign-keys&gt;&lt;key app="EN" db-id="pvd55x9pxaf9zpe0af9ptpaz9rarrere2555" timestamp="1688418206"&gt;95&lt;/key&gt;&lt;/foreign-keys&gt;&lt;ref-type name="Journal Article"&gt;17&lt;/ref-type&gt;&lt;contributors&gt;&lt;authors&gt;&lt;author&gt;Tenten-Diepenmaat, Marloes&lt;/author&gt;&lt;author&gt;van der Leeden, Marike&lt;/author&gt;&lt;author&gt;Vliet Vlieland, Thea P. M.&lt;/author&gt;&lt;author&gt;Dekker, Joost&lt;/author&gt;&lt;author&gt;van Schaardenburg, Dirkjan&lt;/author&gt;&lt;author&gt;Drossaers-Bakker, Wiepke&lt;/author&gt;&lt;author&gt;Lourens, Bianca&lt;/author&gt;&lt;author&gt;van Berkel, Rianne&lt;/author&gt;&lt;author&gt;der Meijde, Patricia Smith-van&lt;/author&gt;&lt;author&gt;van Buuren, Els&lt;/author&gt;&lt;author&gt;Roorda, Leo&lt;/author&gt;&lt;author&gt;Sanders, Antal&lt;/author&gt;&lt;author&gt;van der Heide, Huub&lt;/author&gt;&lt;author&gt;Veenstra, Kirsten&lt;/author&gt;&lt;author&gt;van Vliet-Koppert, Sabine&lt;/author&gt;&lt;author&gt;Huijbrechts, Elleke&lt;/author&gt;&lt;author&gt;Boerrigter, Michel&lt;/author&gt;&lt;author&gt;Verwaard, Rob&lt;/author&gt;&lt;author&gt;Arets, Arthur&lt;/author&gt;&lt;author&gt;Seves, Willem&lt;/author&gt;&lt;author&gt;Mennen, Toos&lt;/author&gt;&lt;author&gt;Ribbink, Maya&lt;/author&gt;&lt;author&gt;Maat, Bertha&lt;/author&gt;&lt;author&gt;Hoogland, Wijnanda&lt;/author&gt;&lt;author&gt;on behalf of the, R. A. Foot Expert Group&lt;/author&gt;&lt;/authors&gt;&lt;/contributors&gt;&lt;titles&gt;&lt;title&gt;Multidisciplinary recommendations for diagnosis and treatment of foot problems in people with rheumatoid arthritis&lt;/title&gt;&lt;secondary-title&gt;Journal of Foot and Ankle Research&lt;/secondary-title&gt;&lt;/titles&gt;&lt;periodical&gt;&lt;full-title&gt;Journal of Foot and Ankle Research&lt;/full-title&gt;&lt;/periodical&gt;&lt;pages&gt;37&lt;/pages&gt;&lt;volume&gt;11&lt;/volume&gt;&lt;number&gt;1&lt;/number&gt;&lt;dates&gt;&lt;year&gt;2018&lt;/year&gt;&lt;pub-dates&gt;&lt;date&gt;2018/07/04&lt;/date&gt;&lt;/pub-dates&gt;&lt;/dates&gt;&lt;isbn&gt;1757-1146&lt;/isbn&gt;&lt;urls&gt;&lt;related-urls&gt;&lt;url&gt;https://doi.org/10.1186/s13047-018-0276-z&lt;/url&gt;&lt;/related-urls&gt;&lt;/urls&gt;&lt;electronic-resource-num&gt;10.1186/s13047-018-0276-z&lt;/electronic-resource-num&gt;&lt;/record&gt;&lt;/Cite&gt;&lt;/EndNote&gt;</w:instrText>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[41]</w:t>
      </w:r>
      <w:r w:rsidR="00630EB7" w:rsidRPr="003110F8">
        <w:rPr>
          <w:rFonts w:ascii="Times New Roman" w:hAnsi="Times New Roman" w:cs="Times New Roman"/>
          <w:sz w:val="20"/>
          <w:szCs w:val="20"/>
          <w:lang w:eastAsia="en-NZ"/>
        </w:rPr>
        <w:fldChar w:fldCharType="end"/>
      </w:r>
      <w:r w:rsidR="000B575B" w:rsidRPr="003110F8">
        <w:rPr>
          <w:rFonts w:ascii="Times New Roman" w:hAnsi="Times New Roman" w:cs="Times New Roman"/>
          <w:sz w:val="20"/>
          <w:szCs w:val="20"/>
          <w:lang w:eastAsia="en-NZ"/>
        </w:rPr>
        <w:t>.</w:t>
      </w:r>
      <w:r w:rsidR="00A70F53" w:rsidRPr="003110F8">
        <w:rPr>
          <w:rFonts w:ascii="Times New Roman" w:hAnsi="Times New Roman" w:cs="Times New Roman"/>
          <w:sz w:val="20"/>
          <w:szCs w:val="20"/>
          <w:lang w:eastAsia="en-NZ"/>
        </w:rPr>
        <w:t xml:space="preserve"> </w:t>
      </w:r>
    </w:p>
    <w:p w14:paraId="4F4B7126" w14:textId="1271693E" w:rsidR="00AF6046" w:rsidRPr="003110F8" w:rsidRDefault="009D668F" w:rsidP="00144570">
      <w:pPr>
        <w:spacing w:line="360" w:lineRule="auto"/>
        <w:rPr>
          <w:rFonts w:ascii="Times New Roman" w:hAnsi="Times New Roman" w:cs="Times New Roman"/>
          <w:sz w:val="20"/>
          <w:szCs w:val="20"/>
          <w:lang w:eastAsia="en-NZ"/>
        </w:rPr>
      </w:pPr>
      <w:r w:rsidRPr="003110F8">
        <w:rPr>
          <w:rFonts w:ascii="Times New Roman" w:hAnsi="Times New Roman" w:cs="Times New Roman"/>
          <w:sz w:val="20"/>
          <w:szCs w:val="20"/>
          <w:lang w:eastAsia="en-NZ"/>
        </w:rPr>
        <w:t xml:space="preserve">This study should be considered in light of </w:t>
      </w:r>
      <w:r w:rsidR="00C01EEB" w:rsidRPr="003110F8">
        <w:rPr>
          <w:rFonts w:ascii="Times New Roman" w:hAnsi="Times New Roman" w:cs="Times New Roman"/>
          <w:sz w:val="20"/>
          <w:szCs w:val="20"/>
          <w:lang w:eastAsia="en-NZ"/>
        </w:rPr>
        <w:t xml:space="preserve">a number of strengths and </w:t>
      </w:r>
      <w:r w:rsidR="004C2C4F" w:rsidRPr="003110F8">
        <w:rPr>
          <w:rFonts w:ascii="Times New Roman" w:hAnsi="Times New Roman" w:cs="Times New Roman"/>
          <w:sz w:val="20"/>
          <w:szCs w:val="20"/>
          <w:lang w:eastAsia="en-NZ"/>
        </w:rPr>
        <w:t xml:space="preserve">potential </w:t>
      </w:r>
      <w:r w:rsidRPr="003110F8">
        <w:rPr>
          <w:rFonts w:ascii="Times New Roman" w:hAnsi="Times New Roman" w:cs="Times New Roman"/>
          <w:sz w:val="20"/>
          <w:szCs w:val="20"/>
          <w:lang w:eastAsia="en-NZ"/>
        </w:rPr>
        <w:t xml:space="preserve">limitations. </w:t>
      </w:r>
      <w:r w:rsidR="00301B7D" w:rsidRPr="003110F8">
        <w:rPr>
          <w:rFonts w:ascii="Times New Roman" w:hAnsi="Times New Roman" w:cs="Times New Roman"/>
          <w:sz w:val="20"/>
          <w:szCs w:val="20"/>
          <w:lang w:eastAsia="en-NZ"/>
        </w:rPr>
        <w:t xml:space="preserve">Although the number of participants was small, the study was sufficiently powered to detect between group differences. </w:t>
      </w:r>
      <w:r w:rsidR="00B21C55" w:rsidRPr="003110F8">
        <w:rPr>
          <w:rFonts w:ascii="Times New Roman" w:hAnsi="Times New Roman" w:cs="Times New Roman"/>
          <w:sz w:val="20"/>
          <w:szCs w:val="20"/>
          <w:lang w:eastAsia="en-NZ"/>
        </w:rPr>
        <w:t xml:space="preserve">The sample consisted predominantly of New Zealand Europeans, which is reflective of the </w:t>
      </w:r>
      <w:r w:rsidR="00A71199" w:rsidRPr="003110F8">
        <w:rPr>
          <w:rFonts w:ascii="Times New Roman" w:hAnsi="Times New Roman" w:cs="Times New Roman"/>
          <w:sz w:val="20"/>
          <w:szCs w:val="20"/>
          <w:lang w:eastAsia="en-NZ"/>
        </w:rPr>
        <w:t>epidemiology of RA in New Zealand, but may limit generalisability of the results to other ethnic groups.</w:t>
      </w:r>
      <w:r w:rsidR="00B21C55" w:rsidRPr="003110F8">
        <w:rPr>
          <w:rFonts w:ascii="Times New Roman" w:hAnsi="Times New Roman" w:cs="Times New Roman"/>
          <w:sz w:val="20"/>
          <w:szCs w:val="20"/>
          <w:lang w:eastAsia="en-NZ"/>
        </w:rPr>
        <w:t xml:space="preserve"> </w:t>
      </w:r>
      <w:r w:rsidR="00E6054A" w:rsidRPr="003110F8">
        <w:rPr>
          <w:rFonts w:ascii="Times New Roman" w:hAnsi="Times New Roman" w:cs="Times New Roman"/>
          <w:sz w:val="20"/>
          <w:szCs w:val="20"/>
          <w:lang w:eastAsia="en-NZ"/>
        </w:rPr>
        <w:t xml:space="preserve">Statistical efficiency was also achieved through the </w:t>
      </w:r>
      <w:r w:rsidR="00301B7D" w:rsidRPr="003110F8">
        <w:rPr>
          <w:rFonts w:ascii="Times New Roman" w:hAnsi="Times New Roman" w:cs="Times New Roman"/>
          <w:sz w:val="20"/>
          <w:szCs w:val="20"/>
          <w:lang w:eastAsia="en-NZ"/>
        </w:rPr>
        <w:t>mixed</w:t>
      </w:r>
      <w:r w:rsidR="00242CA4" w:rsidRPr="003110F8">
        <w:rPr>
          <w:rFonts w:ascii="Times New Roman" w:hAnsi="Times New Roman" w:cs="Times New Roman"/>
          <w:sz w:val="20"/>
          <w:szCs w:val="20"/>
          <w:lang w:eastAsia="en-NZ"/>
        </w:rPr>
        <w:t>-</w:t>
      </w:r>
      <w:r w:rsidR="00301B7D" w:rsidRPr="003110F8">
        <w:rPr>
          <w:rFonts w:ascii="Times New Roman" w:hAnsi="Times New Roman" w:cs="Times New Roman"/>
          <w:sz w:val="20"/>
          <w:szCs w:val="20"/>
          <w:lang w:eastAsia="en-NZ"/>
        </w:rPr>
        <w:t>models approach which addressed the dependence between the different regions of the plantar foot and the repeated measures from right and left feet of each participant</w:t>
      </w:r>
      <w:r w:rsidR="00B62665" w:rsidRPr="003110F8">
        <w:rPr>
          <w:rFonts w:ascii="Times New Roman" w:hAnsi="Times New Roman" w:cs="Times New Roman"/>
          <w:sz w:val="20"/>
          <w:szCs w:val="20"/>
          <w:lang w:eastAsia="en-NZ"/>
        </w:rPr>
        <w:t>. This allowed</w:t>
      </w:r>
      <w:r w:rsidR="00301B7D" w:rsidRPr="003110F8">
        <w:rPr>
          <w:rFonts w:ascii="Times New Roman" w:hAnsi="Times New Roman" w:cs="Times New Roman"/>
          <w:sz w:val="20"/>
          <w:szCs w:val="20"/>
          <w:lang w:eastAsia="en-NZ"/>
        </w:rPr>
        <w:t xml:space="preserve"> </w:t>
      </w:r>
      <w:r w:rsidR="00D34636" w:rsidRPr="003110F8">
        <w:rPr>
          <w:rFonts w:ascii="Times New Roman" w:hAnsi="Times New Roman" w:cs="Times New Roman"/>
          <w:sz w:val="20"/>
          <w:szCs w:val="20"/>
          <w:lang w:eastAsia="en-NZ"/>
        </w:rPr>
        <w:t xml:space="preserve">information </w:t>
      </w:r>
      <w:r w:rsidR="00193AFC" w:rsidRPr="003110F8">
        <w:rPr>
          <w:rFonts w:ascii="Times New Roman" w:hAnsi="Times New Roman" w:cs="Times New Roman"/>
          <w:sz w:val="20"/>
          <w:szCs w:val="20"/>
          <w:lang w:eastAsia="en-NZ"/>
        </w:rPr>
        <w:t xml:space="preserve">present in the covariance between the different plantar regions of the feet as well as between repeated right and left foot measures to be </w:t>
      </w:r>
      <w:r w:rsidR="00297BFF" w:rsidRPr="003110F8">
        <w:rPr>
          <w:rFonts w:ascii="Times New Roman" w:hAnsi="Times New Roman" w:cs="Times New Roman"/>
          <w:sz w:val="20"/>
          <w:szCs w:val="20"/>
          <w:lang w:eastAsia="en-NZ"/>
        </w:rPr>
        <w:t>used.</w:t>
      </w:r>
      <w:r w:rsidR="00B75994" w:rsidRPr="003110F8">
        <w:rPr>
          <w:rFonts w:ascii="Times New Roman" w:hAnsi="Times New Roman" w:cs="Times New Roman"/>
          <w:color w:val="FF0000"/>
          <w:sz w:val="20"/>
          <w:szCs w:val="20"/>
          <w:lang w:eastAsia="en-NZ"/>
        </w:rPr>
        <w:t xml:space="preserve"> </w:t>
      </w:r>
      <w:r w:rsidR="00B75994" w:rsidRPr="003110F8">
        <w:rPr>
          <w:rFonts w:ascii="Times New Roman" w:hAnsi="Times New Roman" w:cs="Times New Roman"/>
          <w:sz w:val="20"/>
          <w:szCs w:val="20"/>
          <w:lang w:eastAsia="en-NZ"/>
        </w:rPr>
        <w:t>T</w:t>
      </w:r>
      <w:r w:rsidRPr="003110F8">
        <w:rPr>
          <w:rFonts w:ascii="Times New Roman" w:hAnsi="Times New Roman" w:cs="Times New Roman"/>
          <w:sz w:val="20"/>
          <w:szCs w:val="20"/>
          <w:lang w:eastAsia="en-NZ"/>
        </w:rPr>
        <w:t xml:space="preserve">he analyses did not adjust for walking speed which has been shown to impact plantar pressure </w:t>
      </w:r>
      <w:r w:rsidR="00630EB7" w:rsidRPr="003110F8">
        <w:rPr>
          <w:rFonts w:ascii="Times New Roman" w:hAnsi="Times New Roman" w:cs="Times New Roman"/>
          <w:sz w:val="20"/>
          <w:szCs w:val="20"/>
          <w:lang w:eastAsia="en-NZ"/>
        </w:rPr>
        <w:fldChar w:fldCharType="begin"/>
      </w:r>
      <w:r w:rsidR="008F2809" w:rsidRPr="003110F8">
        <w:rPr>
          <w:rFonts w:ascii="Times New Roman" w:hAnsi="Times New Roman" w:cs="Times New Roman"/>
          <w:sz w:val="20"/>
          <w:szCs w:val="20"/>
          <w:lang w:eastAsia="en-NZ"/>
        </w:rPr>
        <w:instrText xml:space="preserve"> ADDIN EN.CITE &lt;EndNote&gt;&lt;Cite&gt;&lt;Author&gt;Chung&lt;/Author&gt;&lt;Year&gt;2010&lt;/Year&gt;&lt;RecNum&gt;85&lt;/RecNum&gt;&lt;DisplayText&gt;[42]&lt;/DisplayText&gt;&lt;record&gt;&lt;rec-number&gt;85&lt;/rec-number&gt;&lt;foreign-keys&gt;&lt;key app="EN" db-id="pvd55x9pxaf9zpe0af9ptpaz9rarrere2555" timestamp="1687986654"&gt;85&lt;/key&gt;&lt;/foreign-keys&gt;&lt;ref-type name="Journal Article"&gt;17&lt;/ref-type&gt;&lt;contributors&gt;&lt;authors&gt;&lt;author&gt;Chung, Meng-Jung&lt;/author&gt;&lt;author&gt;Wang, Mao-Jiun J&lt;/author&gt;&lt;/authors&gt;&lt;/contributors&gt;&lt;titles&gt;&lt;title&gt;The change of gait parameters during walking at different percentage of preferred walking speed for healthy adults aged 20–60 years&lt;/title&gt;&lt;secondary-title&gt;Gait &amp;amp; posture&lt;/secondary-title&gt;&lt;/titles&gt;&lt;periodical&gt;&lt;full-title&gt;Gait &amp;amp; Posture&lt;/full-title&gt;&lt;/periodical&gt;&lt;pages&gt;131-135&lt;/pages&gt;&lt;volume&gt;31&lt;/volume&gt;&lt;number&gt;1&lt;/number&gt;&lt;dates&gt;&lt;year&gt;2010&lt;/year&gt;&lt;/dates&gt;&lt;isbn&gt;0966-6362&lt;/isbn&gt;&lt;urls&gt;&lt;/urls&gt;&lt;/record&gt;&lt;/Cite&gt;&lt;/EndNote&gt;</w:instrText>
      </w:r>
      <w:r w:rsidR="00630EB7" w:rsidRPr="003110F8">
        <w:rPr>
          <w:rFonts w:ascii="Times New Roman" w:hAnsi="Times New Roman" w:cs="Times New Roman"/>
          <w:sz w:val="20"/>
          <w:szCs w:val="20"/>
          <w:lang w:eastAsia="en-NZ"/>
        </w:rPr>
        <w:fldChar w:fldCharType="separate"/>
      </w:r>
      <w:r w:rsidR="008F2809" w:rsidRPr="003110F8">
        <w:rPr>
          <w:rFonts w:ascii="Times New Roman" w:hAnsi="Times New Roman" w:cs="Times New Roman"/>
          <w:noProof/>
          <w:sz w:val="20"/>
          <w:szCs w:val="20"/>
          <w:lang w:eastAsia="en-NZ"/>
        </w:rPr>
        <w:t>[42]</w:t>
      </w:r>
      <w:r w:rsidR="00630EB7" w:rsidRPr="003110F8">
        <w:rPr>
          <w:rFonts w:ascii="Times New Roman" w:hAnsi="Times New Roman" w:cs="Times New Roman"/>
          <w:sz w:val="20"/>
          <w:szCs w:val="20"/>
          <w:lang w:eastAsia="en-NZ"/>
        </w:rPr>
        <w:fldChar w:fldCharType="end"/>
      </w:r>
      <w:r w:rsidR="00AF6046" w:rsidRPr="003110F8">
        <w:rPr>
          <w:rFonts w:ascii="Times New Roman" w:hAnsi="Times New Roman" w:cs="Times New Roman"/>
          <w:sz w:val="20"/>
          <w:szCs w:val="20"/>
          <w:lang w:eastAsia="en-NZ"/>
        </w:rPr>
        <w:t xml:space="preserve">. However, previous research has shown that </w:t>
      </w:r>
      <w:r w:rsidR="00390633" w:rsidRPr="003110F8">
        <w:rPr>
          <w:rFonts w:ascii="Times New Roman" w:hAnsi="Times New Roman" w:cs="Times New Roman"/>
          <w:sz w:val="20"/>
          <w:szCs w:val="20"/>
          <w:lang w:eastAsia="en-NZ"/>
        </w:rPr>
        <w:t xml:space="preserve">walking speed does not impact the </w:t>
      </w:r>
      <w:r w:rsidR="00400C5F" w:rsidRPr="003110F8">
        <w:rPr>
          <w:rFonts w:ascii="Times New Roman" w:hAnsi="Times New Roman" w:cs="Times New Roman"/>
          <w:sz w:val="20"/>
          <w:szCs w:val="20"/>
          <w:lang w:eastAsia="en-NZ"/>
        </w:rPr>
        <w:t>association</w:t>
      </w:r>
      <w:r w:rsidR="00390633" w:rsidRPr="003110F8">
        <w:rPr>
          <w:rFonts w:ascii="Times New Roman" w:hAnsi="Times New Roman" w:cs="Times New Roman"/>
          <w:sz w:val="20"/>
          <w:szCs w:val="20"/>
          <w:lang w:eastAsia="en-NZ"/>
        </w:rPr>
        <w:t xml:space="preserve"> between plantar pressure and disease activity </w:t>
      </w:r>
      <w:r w:rsidR="00630EB7" w:rsidRPr="003110F8">
        <w:rPr>
          <w:rFonts w:ascii="Times New Roman" w:hAnsi="Times New Roman" w:cs="Times New Roman"/>
          <w:sz w:val="20"/>
          <w:szCs w:val="20"/>
          <w:lang w:eastAsia="en-NZ"/>
        </w:rPr>
        <w:fldChar w:fldCharType="begin">
          <w:fldData xml:space="preserve">PEVuZE5vdGU+PENpdGU+PEF1dGhvcj5Lb25pbmdzLVBpam5hcHBlbHM8L0F1dGhvcj48WWVhcj4y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</w:fldData>
        </w:fldChar>
      </w:r>
      <w:r w:rsidR="00630EB7" w:rsidRPr="003110F8">
        <w:rPr>
          <w:rFonts w:ascii="Times New Roman" w:hAnsi="Times New Roman" w:cs="Times New Roman"/>
          <w:sz w:val="20"/>
          <w:szCs w:val="20"/>
          <w:lang w:eastAsia="en-NZ"/>
        </w:rPr>
        <w:instrText xml:space="preserve"> ADDIN EN.CITE </w:instrText>
      </w:r>
      <w:r w:rsidR="00630EB7" w:rsidRPr="003110F8">
        <w:rPr>
          <w:rFonts w:ascii="Times New Roman" w:hAnsi="Times New Roman" w:cs="Times New Roman"/>
          <w:sz w:val="20"/>
          <w:szCs w:val="20"/>
          <w:lang w:eastAsia="en-NZ"/>
        </w:rPr>
        <w:fldChar w:fldCharType="begin">
          <w:fldData xml:space="preserve">PEVuZE5vdGU+PENpdGU+PEF1dGhvcj5Lb25pbmdzLVBpam5hcHBlbHM8L0F1dGhvcj48WWVhcj4y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</w:fldData>
        </w:fldChar>
      </w:r>
      <w:r w:rsidR="00630EB7" w:rsidRPr="003110F8">
        <w:rPr>
          <w:rFonts w:ascii="Times New Roman" w:hAnsi="Times New Roman" w:cs="Times New Roman"/>
          <w:sz w:val="20"/>
          <w:szCs w:val="20"/>
          <w:lang w:eastAsia="en-NZ"/>
        </w:rPr>
        <w:instrText xml:space="preserve"> ADDIN EN.CITE.DATA </w:instrText>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end"/>
      </w:r>
      <w:r w:rsidR="00630EB7" w:rsidRPr="003110F8">
        <w:rPr>
          <w:rFonts w:ascii="Times New Roman" w:hAnsi="Times New Roman" w:cs="Times New Roman"/>
          <w:sz w:val="20"/>
          <w:szCs w:val="20"/>
          <w:lang w:eastAsia="en-NZ"/>
        </w:rPr>
      </w:r>
      <w:r w:rsidR="00630EB7" w:rsidRPr="003110F8">
        <w:rPr>
          <w:rFonts w:ascii="Times New Roman" w:hAnsi="Times New Roman" w:cs="Times New Roman"/>
          <w:sz w:val="20"/>
          <w:szCs w:val="20"/>
          <w:lang w:eastAsia="en-NZ"/>
        </w:rPr>
        <w:fldChar w:fldCharType="separate"/>
      </w:r>
      <w:r w:rsidR="00630EB7" w:rsidRPr="003110F8">
        <w:rPr>
          <w:rFonts w:ascii="Times New Roman" w:hAnsi="Times New Roman" w:cs="Times New Roman"/>
          <w:noProof/>
          <w:sz w:val="20"/>
          <w:szCs w:val="20"/>
          <w:lang w:eastAsia="en-NZ"/>
        </w:rPr>
        <w:t>[6]</w:t>
      </w:r>
      <w:r w:rsidR="00630EB7" w:rsidRPr="003110F8">
        <w:rPr>
          <w:rFonts w:ascii="Times New Roman" w:hAnsi="Times New Roman" w:cs="Times New Roman"/>
          <w:sz w:val="20"/>
          <w:szCs w:val="20"/>
          <w:lang w:eastAsia="en-NZ"/>
        </w:rPr>
        <w:fldChar w:fldCharType="end"/>
      </w:r>
      <w:r w:rsidR="00400C5F" w:rsidRPr="003110F8">
        <w:rPr>
          <w:rFonts w:ascii="Times New Roman" w:hAnsi="Times New Roman" w:cs="Times New Roman"/>
          <w:sz w:val="20"/>
          <w:szCs w:val="20"/>
          <w:lang w:eastAsia="en-NZ"/>
        </w:rPr>
        <w:t>.</w:t>
      </w:r>
      <w:r w:rsidR="00B75994" w:rsidRPr="003110F8">
        <w:rPr>
          <w:rFonts w:ascii="Times New Roman" w:hAnsi="Times New Roman" w:cs="Times New Roman"/>
          <w:sz w:val="20"/>
          <w:szCs w:val="20"/>
          <w:lang w:eastAsia="en-NZ"/>
        </w:rPr>
        <w:t xml:space="preserve"> </w:t>
      </w:r>
      <w:r w:rsidR="00C01EEB" w:rsidRPr="003110F8">
        <w:rPr>
          <w:rFonts w:ascii="Times New Roman" w:hAnsi="Times New Roman" w:cs="Times New Roman"/>
          <w:sz w:val="20"/>
          <w:szCs w:val="20"/>
          <w:lang w:eastAsia="en-NZ"/>
        </w:rPr>
        <w:t xml:space="preserve">This study also considered the influence of sonographic pathology on plantar pressure at all locations of the plantar foot, not just the forefoot as is common in other studies of people with RA </w:t>
      </w:r>
      <w:r w:rsidR="00630EB7" w:rsidRPr="003110F8">
        <w:rPr>
          <w:rFonts w:ascii="Times New Roman" w:hAnsi="Times New Roman" w:cs="Times New Roman"/>
          <w:sz w:val="20"/>
          <w:szCs w:val="20"/>
        </w:rPr>
        <w:fldChar w:fldCharType="begin">
          <w:fldData xml:space="preserve">PEVuZE5vdGU+PENpdGU+PEF1dGhvcj5Lb25pbmdzLVBpam5hcHBlbHM8L0F1dGhvcj48WWVhcj4y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</w:fldData>
        </w:fldChar>
      </w:r>
      <w:r w:rsidR="00630EB7" w:rsidRPr="003110F8">
        <w:rPr>
          <w:rFonts w:ascii="Times New Roman" w:hAnsi="Times New Roman" w:cs="Times New Roman"/>
          <w:sz w:val="20"/>
          <w:szCs w:val="20"/>
        </w:rPr>
        <w:instrText xml:space="preserve"> ADDIN EN.CITE </w:instrText>
      </w:r>
      <w:r w:rsidR="00630EB7" w:rsidRPr="003110F8">
        <w:rPr>
          <w:rFonts w:ascii="Times New Roman" w:hAnsi="Times New Roman" w:cs="Times New Roman"/>
          <w:sz w:val="20"/>
          <w:szCs w:val="20"/>
        </w:rPr>
        <w:fldChar w:fldCharType="begin">
          <w:fldData xml:space="preserve">PEVuZE5vdGU+PENpdGU+PEF1dGhvcj5Lb25pbmdzLVBpam5hcHBlbHM8L0F1dGhvcj48WWVhcj4y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</w:fldData>
        </w:fldChar>
      </w:r>
      <w:r w:rsidR="00630EB7" w:rsidRPr="003110F8">
        <w:rPr>
          <w:rFonts w:ascii="Times New Roman" w:hAnsi="Times New Roman" w:cs="Times New Roman"/>
          <w:sz w:val="20"/>
          <w:szCs w:val="20"/>
        </w:rPr>
        <w:instrText xml:space="preserve"> ADDIN EN.CITE.DATA </w:instrText>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end"/>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separate"/>
      </w:r>
      <w:r w:rsidR="00630EB7" w:rsidRPr="003110F8">
        <w:rPr>
          <w:rFonts w:ascii="Times New Roman" w:hAnsi="Times New Roman" w:cs="Times New Roman"/>
          <w:noProof/>
          <w:sz w:val="20"/>
          <w:szCs w:val="20"/>
        </w:rPr>
        <w:t>[6]</w:t>
      </w:r>
      <w:r w:rsidR="00630EB7" w:rsidRPr="003110F8">
        <w:rPr>
          <w:rFonts w:ascii="Times New Roman" w:hAnsi="Times New Roman" w:cs="Times New Roman"/>
          <w:sz w:val="20"/>
          <w:szCs w:val="20"/>
        </w:rPr>
        <w:fldChar w:fldCharType="end"/>
      </w:r>
      <w:r w:rsidR="00622E7C" w:rsidRPr="003110F8">
        <w:rPr>
          <w:rFonts w:ascii="Times New Roman" w:hAnsi="Times New Roman" w:cs="Times New Roman"/>
          <w:sz w:val="20"/>
          <w:szCs w:val="20"/>
        </w:rPr>
        <w:t>.</w:t>
      </w:r>
      <w:r w:rsidR="002741C1" w:rsidRPr="003110F8">
        <w:rPr>
          <w:rFonts w:ascii="Times New Roman" w:hAnsi="Times New Roman" w:cs="Times New Roman"/>
          <w:sz w:val="20"/>
          <w:szCs w:val="20"/>
        </w:rPr>
        <w:t xml:space="preserve"> However, the presence of synovitis </w:t>
      </w:r>
      <w:r w:rsidR="005F2CAC" w:rsidRPr="003110F8">
        <w:rPr>
          <w:rFonts w:ascii="Times New Roman" w:hAnsi="Times New Roman" w:cs="Times New Roman"/>
          <w:sz w:val="20"/>
          <w:szCs w:val="20"/>
        </w:rPr>
        <w:t xml:space="preserve">in other </w:t>
      </w:r>
      <w:r w:rsidR="00B75994" w:rsidRPr="003110F8">
        <w:rPr>
          <w:rFonts w:ascii="Times New Roman" w:hAnsi="Times New Roman" w:cs="Times New Roman"/>
          <w:sz w:val="20"/>
          <w:szCs w:val="20"/>
        </w:rPr>
        <w:t>foot</w:t>
      </w:r>
      <w:r w:rsidR="005F2CAC" w:rsidRPr="003110F8">
        <w:rPr>
          <w:rFonts w:ascii="Times New Roman" w:hAnsi="Times New Roman" w:cs="Times New Roman"/>
          <w:sz w:val="20"/>
          <w:szCs w:val="20"/>
        </w:rPr>
        <w:t xml:space="preserve"> and lower limb </w:t>
      </w:r>
      <w:r w:rsidR="00B75994" w:rsidRPr="003110F8">
        <w:rPr>
          <w:rFonts w:ascii="Times New Roman" w:hAnsi="Times New Roman" w:cs="Times New Roman"/>
          <w:sz w:val="20"/>
          <w:szCs w:val="20"/>
        </w:rPr>
        <w:t xml:space="preserve">joints </w:t>
      </w:r>
      <w:r w:rsidR="005F2CAC" w:rsidRPr="003110F8">
        <w:rPr>
          <w:rFonts w:ascii="Times New Roman" w:hAnsi="Times New Roman" w:cs="Times New Roman"/>
          <w:sz w:val="20"/>
          <w:szCs w:val="20"/>
        </w:rPr>
        <w:t>was not considered, no</w:t>
      </w:r>
      <w:r w:rsidR="00B75994" w:rsidRPr="003110F8">
        <w:rPr>
          <w:rFonts w:ascii="Times New Roman" w:hAnsi="Times New Roman" w:cs="Times New Roman"/>
          <w:sz w:val="20"/>
          <w:szCs w:val="20"/>
        </w:rPr>
        <w:t>r</w:t>
      </w:r>
      <w:r w:rsidR="005F2CAC" w:rsidRPr="003110F8">
        <w:rPr>
          <w:rFonts w:ascii="Times New Roman" w:hAnsi="Times New Roman" w:cs="Times New Roman"/>
          <w:sz w:val="20"/>
          <w:szCs w:val="20"/>
        </w:rPr>
        <w:t xml:space="preserve"> was the presence of </w:t>
      </w:r>
      <w:r w:rsidR="00B75994" w:rsidRPr="003110F8">
        <w:rPr>
          <w:rFonts w:ascii="Times New Roman" w:hAnsi="Times New Roman" w:cs="Times New Roman"/>
          <w:sz w:val="20"/>
          <w:szCs w:val="20"/>
        </w:rPr>
        <w:t>inflammation</w:t>
      </w:r>
      <w:r w:rsidR="005F2CAC" w:rsidRPr="003110F8">
        <w:rPr>
          <w:rFonts w:ascii="Times New Roman" w:hAnsi="Times New Roman" w:cs="Times New Roman"/>
          <w:sz w:val="20"/>
          <w:szCs w:val="20"/>
        </w:rPr>
        <w:t xml:space="preserve"> in </w:t>
      </w:r>
      <w:r w:rsidR="00B75994" w:rsidRPr="003110F8">
        <w:rPr>
          <w:rFonts w:ascii="Times New Roman" w:hAnsi="Times New Roman" w:cs="Times New Roman"/>
          <w:sz w:val="20"/>
          <w:szCs w:val="20"/>
        </w:rPr>
        <w:t xml:space="preserve">other </w:t>
      </w:r>
      <w:r w:rsidR="005F2CAC" w:rsidRPr="003110F8">
        <w:rPr>
          <w:rFonts w:ascii="Times New Roman" w:hAnsi="Times New Roman" w:cs="Times New Roman"/>
          <w:sz w:val="20"/>
          <w:szCs w:val="20"/>
        </w:rPr>
        <w:t>soft tissue structures, which may also have an impact</w:t>
      </w:r>
      <w:r w:rsidR="00D505AE" w:rsidRPr="003110F8">
        <w:rPr>
          <w:rFonts w:ascii="Times New Roman" w:hAnsi="Times New Roman" w:cs="Times New Roman"/>
          <w:sz w:val="20"/>
          <w:szCs w:val="20"/>
        </w:rPr>
        <w:t xml:space="preserve"> </w:t>
      </w:r>
      <w:r w:rsidR="00D505AE" w:rsidRPr="003110F8">
        <w:rPr>
          <w:rFonts w:ascii="Times New Roman" w:hAnsi="Times New Roman" w:cs="Times New Roman"/>
          <w:sz w:val="20"/>
          <w:szCs w:val="20"/>
        </w:rPr>
        <w:lastRenderedPageBreak/>
        <w:t>on</w:t>
      </w:r>
      <w:r w:rsidR="005F2CAC" w:rsidRPr="003110F8">
        <w:rPr>
          <w:rFonts w:ascii="Times New Roman" w:hAnsi="Times New Roman" w:cs="Times New Roman"/>
          <w:sz w:val="20"/>
          <w:szCs w:val="20"/>
        </w:rPr>
        <w:t xml:space="preserve"> </w:t>
      </w:r>
      <w:r w:rsidR="00B75994" w:rsidRPr="003110F8">
        <w:rPr>
          <w:rFonts w:ascii="Times New Roman" w:hAnsi="Times New Roman" w:cs="Times New Roman"/>
          <w:sz w:val="20"/>
          <w:szCs w:val="20"/>
        </w:rPr>
        <w:t>pressure distribution during walking</w:t>
      </w:r>
      <w:r w:rsidR="005F2CAC" w:rsidRPr="003110F8">
        <w:rPr>
          <w:rFonts w:ascii="Times New Roman" w:hAnsi="Times New Roman" w:cs="Times New Roman"/>
          <w:sz w:val="20"/>
          <w:szCs w:val="20"/>
        </w:rPr>
        <w:t>.</w:t>
      </w:r>
      <w:r w:rsidR="00727A1E" w:rsidRPr="003110F8">
        <w:rPr>
          <w:rFonts w:ascii="Times New Roman" w:hAnsi="Times New Roman" w:cs="Times New Roman"/>
          <w:sz w:val="20"/>
          <w:szCs w:val="20"/>
        </w:rPr>
        <w:t xml:space="preserve"> </w:t>
      </w:r>
      <w:r w:rsidR="001D79A7" w:rsidRPr="003110F8">
        <w:rPr>
          <w:rFonts w:ascii="Times New Roman" w:hAnsi="Times New Roman" w:cs="Times New Roman"/>
          <w:sz w:val="20"/>
          <w:szCs w:val="20"/>
        </w:rPr>
        <w:t>It should also be noted that although</w:t>
      </w:r>
      <w:r w:rsidR="00727A1E" w:rsidRPr="003110F8">
        <w:rPr>
          <w:rFonts w:ascii="Times New Roman" w:hAnsi="Times New Roman" w:cs="Times New Roman"/>
          <w:sz w:val="20"/>
          <w:szCs w:val="20"/>
        </w:rPr>
        <w:t xml:space="preserve"> intra-reader reliability for both power Doppler and synovial hypertrophy were strong, the inter-reader reliability for synovial hypertrophy was moderate</w:t>
      </w:r>
      <w:r w:rsidR="003D3ABF" w:rsidRPr="003110F8">
        <w:rPr>
          <w:rFonts w:ascii="Times New Roman" w:hAnsi="Times New Roman" w:cs="Times New Roman"/>
          <w:sz w:val="20"/>
          <w:szCs w:val="20"/>
        </w:rPr>
        <w:t xml:space="preserve">. Although this is consistent with </w:t>
      </w:r>
      <w:r w:rsidR="00146974" w:rsidRPr="003110F8">
        <w:rPr>
          <w:rFonts w:ascii="Times New Roman" w:hAnsi="Times New Roman" w:cs="Times New Roman"/>
          <w:sz w:val="20"/>
          <w:szCs w:val="20"/>
        </w:rPr>
        <w:t xml:space="preserve">published reliability scores for ultrasound assessment of MTPs </w:t>
      </w:r>
      <w:r w:rsidR="00630EB7" w:rsidRPr="003110F8">
        <w:rPr>
          <w:rFonts w:ascii="Times New Roman" w:hAnsi="Times New Roman" w:cs="Times New Roman"/>
          <w:sz w:val="20"/>
          <w:szCs w:val="20"/>
        </w:rPr>
        <w:fldChar w:fldCharType="begin">
          <w:fldData xml:space="preserve">PEVuZE5vdGU+PENpdGU+PEF1dGhvcj5EYW1qYW5vdjwvQXV0aG9yPjxZZWFyPjIwMTI8L1llYXI+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</w:fldData>
        </w:fldChar>
      </w:r>
      <w:r w:rsidR="008F2809" w:rsidRPr="003110F8">
        <w:rPr>
          <w:rFonts w:ascii="Times New Roman" w:hAnsi="Times New Roman" w:cs="Times New Roman"/>
          <w:sz w:val="20"/>
          <w:szCs w:val="20"/>
        </w:rPr>
        <w:instrText xml:space="preserve"> ADDIN EN.CITE </w:instrText>
      </w:r>
      <w:r w:rsidR="008F2809" w:rsidRPr="003110F8">
        <w:rPr>
          <w:rFonts w:ascii="Times New Roman" w:hAnsi="Times New Roman" w:cs="Times New Roman"/>
          <w:sz w:val="20"/>
          <w:szCs w:val="20"/>
        </w:rPr>
        <w:fldChar w:fldCharType="begin">
          <w:fldData xml:space="preserve">PEVuZE5vdGU+PENpdGU+PEF1dGhvcj5EYW1qYW5vdjwvQXV0aG9yPjxZZWFyPjIwMTI8L1llYXI+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</w:fldData>
        </w:fldChar>
      </w:r>
      <w:r w:rsidR="008F2809" w:rsidRPr="003110F8">
        <w:rPr>
          <w:rFonts w:ascii="Times New Roman" w:hAnsi="Times New Roman" w:cs="Times New Roman"/>
          <w:sz w:val="20"/>
          <w:szCs w:val="20"/>
        </w:rPr>
        <w:instrText xml:space="preserve"> ADDIN EN.CITE.DATA </w:instrText>
      </w:r>
      <w:r w:rsidR="008F2809" w:rsidRPr="003110F8">
        <w:rPr>
          <w:rFonts w:ascii="Times New Roman" w:hAnsi="Times New Roman" w:cs="Times New Roman"/>
          <w:sz w:val="20"/>
          <w:szCs w:val="20"/>
        </w:rPr>
      </w:r>
      <w:r w:rsidR="008F2809" w:rsidRPr="003110F8">
        <w:rPr>
          <w:rFonts w:ascii="Times New Roman" w:hAnsi="Times New Roman" w:cs="Times New Roman"/>
          <w:sz w:val="20"/>
          <w:szCs w:val="20"/>
        </w:rPr>
        <w:fldChar w:fldCharType="end"/>
      </w:r>
      <w:r w:rsidR="00630EB7" w:rsidRPr="003110F8">
        <w:rPr>
          <w:rFonts w:ascii="Times New Roman" w:hAnsi="Times New Roman" w:cs="Times New Roman"/>
          <w:sz w:val="20"/>
          <w:szCs w:val="20"/>
        </w:rPr>
      </w:r>
      <w:r w:rsidR="00630EB7" w:rsidRPr="003110F8">
        <w:rPr>
          <w:rFonts w:ascii="Times New Roman" w:hAnsi="Times New Roman" w:cs="Times New Roman"/>
          <w:sz w:val="20"/>
          <w:szCs w:val="20"/>
        </w:rPr>
        <w:fldChar w:fldCharType="separate"/>
      </w:r>
      <w:r w:rsidR="008F2809" w:rsidRPr="003110F8">
        <w:rPr>
          <w:rFonts w:ascii="Times New Roman" w:hAnsi="Times New Roman" w:cs="Times New Roman"/>
          <w:noProof/>
          <w:sz w:val="20"/>
          <w:szCs w:val="20"/>
        </w:rPr>
        <w:t>[43-46]</w:t>
      </w:r>
      <w:r w:rsidR="00630EB7" w:rsidRPr="003110F8">
        <w:rPr>
          <w:rFonts w:ascii="Times New Roman" w:hAnsi="Times New Roman" w:cs="Times New Roman"/>
          <w:sz w:val="20"/>
          <w:szCs w:val="20"/>
        </w:rPr>
        <w:fldChar w:fldCharType="end"/>
      </w:r>
      <w:r w:rsidR="003D3ABF" w:rsidRPr="003110F8">
        <w:rPr>
          <w:rFonts w:ascii="Times New Roman" w:hAnsi="Times New Roman" w:cs="Times New Roman"/>
          <w:sz w:val="20"/>
          <w:szCs w:val="20"/>
        </w:rPr>
        <w:t xml:space="preserve">, </w:t>
      </w:r>
      <w:r w:rsidR="00EE6868" w:rsidRPr="003110F8">
        <w:rPr>
          <w:rFonts w:ascii="Times New Roman" w:hAnsi="Times New Roman" w:cs="Times New Roman"/>
          <w:sz w:val="20"/>
          <w:szCs w:val="20"/>
        </w:rPr>
        <w:t>it is possible that th</w:t>
      </w:r>
      <w:r w:rsidR="00AE105F" w:rsidRPr="003110F8">
        <w:rPr>
          <w:rFonts w:ascii="Times New Roman" w:hAnsi="Times New Roman" w:cs="Times New Roman"/>
          <w:sz w:val="20"/>
          <w:szCs w:val="20"/>
        </w:rPr>
        <w:t>e</w:t>
      </w:r>
      <w:r w:rsidR="00EE6868" w:rsidRPr="003110F8">
        <w:rPr>
          <w:rFonts w:ascii="Times New Roman" w:hAnsi="Times New Roman" w:cs="Times New Roman"/>
          <w:sz w:val="20"/>
          <w:szCs w:val="20"/>
        </w:rPr>
        <w:t xml:space="preserve"> </w:t>
      </w:r>
      <w:r w:rsidR="00146974" w:rsidRPr="003110F8">
        <w:rPr>
          <w:rFonts w:ascii="Times New Roman" w:hAnsi="Times New Roman" w:cs="Times New Roman"/>
          <w:sz w:val="20"/>
          <w:szCs w:val="20"/>
        </w:rPr>
        <w:t xml:space="preserve">between-reader </w:t>
      </w:r>
      <w:r w:rsidR="00AE105F" w:rsidRPr="003110F8">
        <w:rPr>
          <w:rFonts w:ascii="Times New Roman" w:hAnsi="Times New Roman" w:cs="Times New Roman"/>
          <w:sz w:val="20"/>
          <w:szCs w:val="20"/>
        </w:rPr>
        <w:t>variability</w:t>
      </w:r>
      <w:r w:rsidR="00146974" w:rsidRPr="003110F8">
        <w:rPr>
          <w:rFonts w:ascii="Times New Roman" w:hAnsi="Times New Roman" w:cs="Times New Roman"/>
          <w:sz w:val="20"/>
          <w:szCs w:val="20"/>
        </w:rPr>
        <w:t xml:space="preserve"> </w:t>
      </w:r>
      <w:r w:rsidR="00EE6868" w:rsidRPr="003110F8">
        <w:rPr>
          <w:rFonts w:ascii="Times New Roman" w:hAnsi="Times New Roman" w:cs="Times New Roman"/>
          <w:sz w:val="20"/>
          <w:szCs w:val="20"/>
        </w:rPr>
        <w:t xml:space="preserve">may have </w:t>
      </w:r>
      <w:r w:rsidR="00AE105F" w:rsidRPr="003110F8">
        <w:rPr>
          <w:rFonts w:ascii="Times New Roman" w:hAnsi="Times New Roman" w:cs="Times New Roman"/>
          <w:sz w:val="20"/>
          <w:szCs w:val="20"/>
        </w:rPr>
        <w:t>resulted in</w:t>
      </w:r>
      <w:r w:rsidR="00EE6868" w:rsidRPr="003110F8">
        <w:rPr>
          <w:rFonts w:ascii="Times New Roman" w:hAnsi="Times New Roman" w:cs="Times New Roman"/>
          <w:sz w:val="20"/>
          <w:szCs w:val="20"/>
        </w:rPr>
        <w:t xml:space="preserve"> </w:t>
      </w:r>
      <w:r w:rsidR="00AE105F" w:rsidRPr="003110F8">
        <w:rPr>
          <w:rFonts w:ascii="Times New Roman" w:hAnsi="Times New Roman" w:cs="Times New Roman"/>
          <w:sz w:val="20"/>
          <w:szCs w:val="20"/>
        </w:rPr>
        <w:t>over- or under-estimation of the final scores used in the analysis.</w:t>
      </w:r>
      <w:r w:rsidR="005F2CAC" w:rsidRPr="003110F8">
        <w:rPr>
          <w:rFonts w:ascii="Times New Roman" w:hAnsi="Times New Roman" w:cs="Times New Roman"/>
          <w:sz w:val="20"/>
          <w:szCs w:val="20"/>
        </w:rPr>
        <w:t xml:space="preserve"> </w:t>
      </w:r>
      <w:r w:rsidR="004F0876" w:rsidRPr="003110F8">
        <w:rPr>
          <w:rFonts w:ascii="Times New Roman" w:hAnsi="Times New Roman" w:cs="Times New Roman"/>
          <w:sz w:val="20"/>
          <w:szCs w:val="20"/>
        </w:rPr>
        <w:t xml:space="preserve">A further limitation was the </w:t>
      </w:r>
      <w:r w:rsidR="00AA55BC" w:rsidRPr="003110F8">
        <w:rPr>
          <w:rFonts w:ascii="Times New Roman" w:hAnsi="Times New Roman" w:cs="Times New Roman"/>
          <w:sz w:val="20"/>
          <w:szCs w:val="20"/>
        </w:rPr>
        <w:t>ina</w:t>
      </w:r>
      <w:r w:rsidR="004F0876" w:rsidRPr="003110F8">
        <w:rPr>
          <w:rFonts w:ascii="Times New Roman" w:hAnsi="Times New Roman" w:cs="Times New Roman"/>
          <w:sz w:val="20"/>
          <w:szCs w:val="20"/>
          <w:lang w:eastAsia="en-NZ"/>
        </w:rPr>
        <w:t xml:space="preserve">bility to determine the cause-effect relationship between synovitis and plantar pressure </w:t>
      </w:r>
      <w:r w:rsidR="00AA55BC" w:rsidRPr="003110F8">
        <w:rPr>
          <w:rFonts w:ascii="Times New Roman" w:hAnsi="Times New Roman" w:cs="Times New Roman"/>
          <w:sz w:val="20"/>
          <w:szCs w:val="20"/>
          <w:lang w:eastAsia="en-NZ"/>
        </w:rPr>
        <w:t>due to</w:t>
      </w:r>
      <w:r w:rsidR="004F0876" w:rsidRPr="003110F8">
        <w:rPr>
          <w:rFonts w:ascii="Times New Roman" w:hAnsi="Times New Roman" w:cs="Times New Roman"/>
          <w:sz w:val="20"/>
          <w:szCs w:val="20"/>
          <w:lang w:eastAsia="en-NZ"/>
        </w:rPr>
        <w:t xml:space="preserve"> the cross-sectional design of the study. </w:t>
      </w:r>
      <w:r w:rsidR="00960071" w:rsidRPr="003110F8">
        <w:rPr>
          <w:rFonts w:ascii="Times New Roman" w:hAnsi="Times New Roman" w:cs="Times New Roman"/>
          <w:sz w:val="20"/>
          <w:szCs w:val="20"/>
          <w:lang w:eastAsia="en-NZ"/>
        </w:rPr>
        <w:t xml:space="preserve">Finally, plantar pressure was captured </w:t>
      </w:r>
      <w:r w:rsidR="00EB401A" w:rsidRPr="003110F8">
        <w:rPr>
          <w:rFonts w:ascii="Times New Roman" w:hAnsi="Times New Roman" w:cs="Times New Roman"/>
          <w:sz w:val="20"/>
          <w:szCs w:val="20"/>
          <w:lang w:eastAsia="en-NZ"/>
        </w:rPr>
        <w:t xml:space="preserve">only during </w:t>
      </w:r>
      <w:r w:rsidR="00960071" w:rsidRPr="003110F8">
        <w:rPr>
          <w:rFonts w:ascii="Times New Roman" w:hAnsi="Times New Roman" w:cs="Times New Roman"/>
          <w:sz w:val="20"/>
          <w:szCs w:val="20"/>
          <w:lang w:eastAsia="en-NZ"/>
        </w:rPr>
        <w:t>barefoot</w:t>
      </w:r>
      <w:r w:rsidR="00EB401A" w:rsidRPr="003110F8">
        <w:rPr>
          <w:rFonts w:ascii="Times New Roman" w:hAnsi="Times New Roman" w:cs="Times New Roman"/>
          <w:sz w:val="20"/>
          <w:szCs w:val="20"/>
          <w:lang w:eastAsia="en-NZ"/>
        </w:rPr>
        <w:t xml:space="preserve"> walking,</w:t>
      </w:r>
      <w:r w:rsidR="00960071" w:rsidRPr="003110F8">
        <w:rPr>
          <w:rFonts w:ascii="Times New Roman" w:hAnsi="Times New Roman" w:cs="Times New Roman"/>
          <w:sz w:val="20"/>
          <w:szCs w:val="20"/>
          <w:lang w:eastAsia="en-NZ"/>
        </w:rPr>
        <w:t xml:space="preserve"> and it may be that pressure and friction</w:t>
      </w:r>
      <w:r w:rsidR="00F223DD" w:rsidRPr="003110F8">
        <w:rPr>
          <w:rFonts w:ascii="Times New Roman" w:hAnsi="Times New Roman" w:cs="Times New Roman"/>
          <w:sz w:val="20"/>
          <w:szCs w:val="20"/>
          <w:lang w:eastAsia="en-NZ"/>
        </w:rPr>
        <w:t xml:space="preserve"> from footwear, </w:t>
      </w:r>
      <w:r w:rsidR="00D64BEA" w:rsidRPr="003110F8">
        <w:rPr>
          <w:rFonts w:ascii="Times New Roman" w:hAnsi="Times New Roman" w:cs="Times New Roman"/>
          <w:sz w:val="20"/>
          <w:szCs w:val="20"/>
          <w:lang w:eastAsia="en-NZ"/>
        </w:rPr>
        <w:t>particularly</w:t>
      </w:r>
      <w:r w:rsidR="00F223DD" w:rsidRPr="003110F8">
        <w:rPr>
          <w:rFonts w:ascii="Times New Roman" w:hAnsi="Times New Roman" w:cs="Times New Roman"/>
          <w:sz w:val="20"/>
          <w:szCs w:val="20"/>
          <w:lang w:eastAsia="en-NZ"/>
        </w:rPr>
        <w:t xml:space="preserve"> in the presence of </w:t>
      </w:r>
      <w:r w:rsidR="00D64BEA" w:rsidRPr="003110F8">
        <w:rPr>
          <w:rFonts w:ascii="Times New Roman" w:hAnsi="Times New Roman" w:cs="Times New Roman"/>
          <w:sz w:val="20"/>
          <w:szCs w:val="20"/>
          <w:lang w:eastAsia="en-NZ"/>
        </w:rPr>
        <w:t xml:space="preserve">bony prominences and deformity </w:t>
      </w:r>
      <w:r w:rsidR="00630EB7" w:rsidRPr="003110F8">
        <w:rPr>
          <w:rFonts w:ascii="Times New Roman" w:hAnsi="Times New Roman" w:cs="Times New Roman"/>
          <w:sz w:val="20"/>
          <w:szCs w:val="20"/>
        </w:rPr>
        <w:fldChar w:fldCharType="begin"/>
      </w:r>
      <w:r w:rsidR="008F2809" w:rsidRPr="003110F8">
        <w:rPr>
          <w:rFonts w:ascii="Times New Roman" w:hAnsi="Times New Roman" w:cs="Times New Roman"/>
          <w:sz w:val="20"/>
          <w:szCs w:val="20"/>
        </w:rPr>
        <w:instrText xml:space="preserve"> ADDIN EN.CITE &lt;EndNote&gt;&lt;Cite&gt;&lt;Author&gt;Woodburn&lt;/Author&gt;&lt;Year&gt;1996&lt;/Year&gt;&lt;RecNum&gt;74&lt;/RecNum&gt;&lt;DisplayText&gt;[47]&lt;/DisplayText&gt;&lt;record&gt;&lt;rec-number&gt;74&lt;/rec-number&gt;&lt;foreign-keys&gt;&lt;key app="EN" db-id="pvd55x9pxaf9zpe0af9ptpaz9rarrere2555" timestamp="1687892089"&gt;74&lt;/key&gt;&lt;/foreign-keys&gt;&lt;ref-type name="Journal Article"&gt;17&lt;/ref-type&gt;&lt;contributors&gt;&lt;authors&gt;&lt;author&gt;J. Woodburn&lt;/author&gt;&lt;author&gt;P. S. Helliwell&lt;/author&gt;&lt;/authors&gt;&lt;/contributors&gt;&lt;titles&gt;&lt;title&gt;Relation between heel position and the distribution of forefoot plantar pressures and skin callosities in rheumatoid arthritis&lt;/title&gt;&lt;secondary-title&gt;Annals of the Rheumatic Diseases&lt;/secondary-title&gt;&lt;/titles&gt;&lt;periodical&gt;&lt;full-title&gt;Annals of the Rheumatic Diseases&lt;/full-title&gt;&lt;/periodical&gt;&lt;pages&gt;806&lt;/pages&gt;&lt;volume&gt;55&lt;/volume&gt;&lt;number&gt;11&lt;/number&gt;&lt;dates&gt;&lt;year&gt;1996&lt;/year&gt;&lt;/dates&gt;&lt;urls&gt;&lt;related-urls&gt;&lt;url&gt;http://ard.bmj.com/content/55/11/806.abstract&lt;/url&gt;&lt;/related-urls&gt;&lt;/urls&gt;&lt;electronic-resource-num&gt;10.1136/ard.55.11.806&lt;/electronic-resource-num&gt;&lt;/record&gt;&lt;/Cite&gt;&lt;/EndNote&gt;</w:instrText>
      </w:r>
      <w:r w:rsidR="00630EB7" w:rsidRPr="003110F8">
        <w:rPr>
          <w:rFonts w:ascii="Times New Roman" w:hAnsi="Times New Roman" w:cs="Times New Roman"/>
          <w:sz w:val="20"/>
          <w:szCs w:val="20"/>
        </w:rPr>
        <w:fldChar w:fldCharType="separate"/>
      </w:r>
      <w:r w:rsidR="008F2809" w:rsidRPr="003110F8">
        <w:rPr>
          <w:rFonts w:ascii="Times New Roman" w:hAnsi="Times New Roman" w:cs="Times New Roman"/>
          <w:noProof/>
          <w:sz w:val="20"/>
          <w:szCs w:val="20"/>
        </w:rPr>
        <w:t>[47]</w:t>
      </w:r>
      <w:r w:rsidR="00630EB7" w:rsidRPr="003110F8">
        <w:rPr>
          <w:rFonts w:ascii="Times New Roman" w:hAnsi="Times New Roman" w:cs="Times New Roman"/>
          <w:sz w:val="20"/>
          <w:szCs w:val="20"/>
        </w:rPr>
        <w:fldChar w:fldCharType="end"/>
      </w:r>
      <w:r w:rsidR="00F223DD" w:rsidRPr="003110F8">
        <w:rPr>
          <w:rFonts w:ascii="Times New Roman" w:hAnsi="Times New Roman" w:cs="Times New Roman"/>
          <w:sz w:val="20"/>
          <w:szCs w:val="20"/>
          <w:lang w:eastAsia="en-NZ"/>
        </w:rPr>
        <w:t>, may contribute to synovitis</w:t>
      </w:r>
      <w:r w:rsidR="00F0604D" w:rsidRPr="003110F8">
        <w:rPr>
          <w:rFonts w:ascii="Times New Roman" w:hAnsi="Times New Roman" w:cs="Times New Roman"/>
          <w:sz w:val="20"/>
          <w:szCs w:val="20"/>
          <w:lang w:eastAsia="en-NZ"/>
        </w:rPr>
        <w:t xml:space="preserve"> and/or influence pressure distribution.</w:t>
      </w:r>
    </w:p>
    <w:p w14:paraId="6F31968A" w14:textId="55AC2125" w:rsidR="00C04E09" w:rsidRPr="003110F8" w:rsidRDefault="00AA55BC" w:rsidP="00771374">
      <w:pPr>
        <w:spacing w:line="360" w:lineRule="auto"/>
        <w:rPr>
          <w:rFonts w:ascii="Times New Roman" w:hAnsi="Times New Roman" w:cs="Times New Roman"/>
          <w:color w:val="FF0000"/>
          <w:sz w:val="20"/>
          <w:szCs w:val="20"/>
          <w:lang w:eastAsia="en-NZ"/>
        </w:rPr>
      </w:pPr>
      <w:r w:rsidRPr="003110F8">
        <w:rPr>
          <w:rFonts w:ascii="Times New Roman" w:hAnsi="Times New Roman" w:cs="Times New Roman"/>
          <w:sz w:val="20"/>
          <w:szCs w:val="20"/>
          <w:lang w:eastAsia="en-NZ"/>
        </w:rPr>
        <w:t xml:space="preserve">In conclusion, </w:t>
      </w:r>
      <w:r w:rsidR="00C7594D" w:rsidRPr="003110F8">
        <w:rPr>
          <w:rFonts w:ascii="Times New Roman" w:hAnsi="Times New Roman" w:cs="Times New Roman"/>
          <w:sz w:val="20"/>
          <w:szCs w:val="20"/>
          <w:lang w:eastAsia="en-NZ"/>
        </w:rPr>
        <w:t xml:space="preserve">the results from this study have shown that people with RA frequently present with ultrasound evidence </w:t>
      </w:r>
      <w:r w:rsidR="000B6373" w:rsidRPr="003110F8">
        <w:rPr>
          <w:rFonts w:ascii="Times New Roman" w:hAnsi="Times New Roman" w:cs="Times New Roman"/>
          <w:sz w:val="20"/>
          <w:szCs w:val="20"/>
          <w:lang w:eastAsia="en-NZ"/>
        </w:rPr>
        <w:t>of MTPJ inflammation</w:t>
      </w:r>
      <w:r w:rsidR="0036262C" w:rsidRPr="003110F8">
        <w:rPr>
          <w:rFonts w:ascii="Times New Roman" w:hAnsi="Times New Roman" w:cs="Times New Roman"/>
          <w:sz w:val="20"/>
          <w:szCs w:val="20"/>
          <w:lang w:eastAsia="en-NZ"/>
        </w:rPr>
        <w:t>.</w:t>
      </w:r>
      <w:r w:rsidR="00EB13A7" w:rsidRPr="003110F8">
        <w:rPr>
          <w:rFonts w:ascii="Times New Roman" w:hAnsi="Times New Roman" w:cs="Times New Roman"/>
          <w:sz w:val="20"/>
          <w:szCs w:val="20"/>
          <w:lang w:eastAsia="en-NZ"/>
        </w:rPr>
        <w:t xml:space="preserve"> </w:t>
      </w:r>
      <w:r w:rsidR="000F1F6B" w:rsidRPr="003110F8">
        <w:rPr>
          <w:rFonts w:ascii="Times New Roman" w:hAnsi="Times New Roman" w:cs="Times New Roman"/>
          <w:sz w:val="20"/>
          <w:szCs w:val="20"/>
          <w:lang w:eastAsia="en-NZ"/>
        </w:rPr>
        <w:t xml:space="preserve">Although no direct association was found between synovitis and pressure within the same regions of the foot, </w:t>
      </w:r>
      <w:r w:rsidR="00B671D7" w:rsidRPr="003110F8">
        <w:rPr>
          <w:rFonts w:ascii="Times New Roman" w:hAnsi="Times New Roman" w:cs="Times New Roman"/>
          <w:sz w:val="20"/>
          <w:szCs w:val="20"/>
          <w:lang w:eastAsia="en-NZ"/>
        </w:rPr>
        <w:t xml:space="preserve">people with MTPJ </w:t>
      </w:r>
      <w:r w:rsidR="00F82CC4" w:rsidRPr="003110F8">
        <w:rPr>
          <w:rFonts w:ascii="Times New Roman" w:hAnsi="Times New Roman" w:cs="Times New Roman"/>
          <w:sz w:val="20"/>
          <w:szCs w:val="20"/>
          <w:lang w:eastAsia="en-NZ"/>
        </w:rPr>
        <w:t xml:space="preserve">synovitis </w:t>
      </w:r>
      <w:r w:rsidR="00B671D7" w:rsidRPr="003110F8">
        <w:rPr>
          <w:rFonts w:ascii="Times New Roman" w:hAnsi="Times New Roman" w:cs="Times New Roman"/>
          <w:sz w:val="20"/>
          <w:szCs w:val="20"/>
          <w:lang w:eastAsia="en-NZ"/>
        </w:rPr>
        <w:t>exhibit reduced pressures beneath the toes.</w:t>
      </w:r>
      <w:r w:rsidR="00F82CC4" w:rsidRPr="003110F8">
        <w:rPr>
          <w:rFonts w:ascii="Times New Roman" w:hAnsi="Times New Roman" w:cs="Times New Roman"/>
          <w:sz w:val="20"/>
          <w:szCs w:val="20"/>
          <w:lang w:eastAsia="en-NZ"/>
        </w:rPr>
        <w:t xml:space="preserve"> </w:t>
      </w:r>
      <w:r w:rsidR="000E46C3" w:rsidRPr="003110F8">
        <w:rPr>
          <w:rFonts w:ascii="Times New Roman" w:hAnsi="Times New Roman" w:cs="Times New Roman"/>
          <w:sz w:val="20"/>
          <w:szCs w:val="20"/>
          <w:lang w:eastAsia="en-NZ"/>
        </w:rPr>
        <w:t xml:space="preserve">These findings may be suggestive of an inverse relationship between plantar pressure and soft tissue pathology which is consistent with an </w:t>
      </w:r>
      <w:r w:rsidR="0036262C" w:rsidRPr="003110F8">
        <w:rPr>
          <w:rFonts w:ascii="Times New Roman" w:hAnsi="Times New Roman" w:cs="Times New Roman"/>
          <w:sz w:val="20"/>
          <w:szCs w:val="20"/>
          <w:lang w:eastAsia="en-NZ"/>
        </w:rPr>
        <w:t>o</w:t>
      </w:r>
      <w:r w:rsidR="00C04E09" w:rsidRPr="003110F8">
        <w:rPr>
          <w:rFonts w:ascii="Times New Roman" w:hAnsi="Times New Roman" w:cs="Times New Roman"/>
          <w:sz w:val="20"/>
          <w:szCs w:val="20"/>
          <w:lang w:eastAsia="en-NZ"/>
        </w:rPr>
        <w:t xml:space="preserve">ffloading strategy </w:t>
      </w:r>
      <w:r w:rsidR="0036262C" w:rsidRPr="003110F8">
        <w:rPr>
          <w:rFonts w:ascii="Times New Roman" w:hAnsi="Times New Roman" w:cs="Times New Roman"/>
          <w:sz w:val="20"/>
          <w:szCs w:val="20"/>
          <w:lang w:eastAsia="en-NZ"/>
        </w:rPr>
        <w:t>and reduced use of the toes during propulsion</w:t>
      </w:r>
      <w:r w:rsidR="00CC23C8" w:rsidRPr="003110F8">
        <w:rPr>
          <w:rFonts w:ascii="Times New Roman" w:hAnsi="Times New Roman" w:cs="Times New Roman"/>
          <w:sz w:val="20"/>
          <w:szCs w:val="20"/>
          <w:lang w:eastAsia="en-NZ"/>
        </w:rPr>
        <w:t>.</w:t>
      </w:r>
      <w:r w:rsidR="00CC23C8" w:rsidRPr="003110F8">
        <w:rPr>
          <w:rFonts w:ascii="Times New Roman" w:hAnsi="Times New Roman" w:cs="Times New Roman"/>
          <w:color w:val="FF0000"/>
          <w:sz w:val="20"/>
          <w:szCs w:val="20"/>
          <w:lang w:eastAsia="en-NZ"/>
        </w:rPr>
        <w:t xml:space="preserve"> </w:t>
      </w:r>
    </w:p>
    <w:p w14:paraId="12BF4EB9" w14:textId="77777777" w:rsidR="00E81CC4" w:rsidRPr="003110F8" w:rsidRDefault="00E81CC4" w:rsidP="00771374">
      <w:pPr>
        <w:spacing w:line="360" w:lineRule="auto"/>
        <w:rPr>
          <w:rFonts w:ascii="Times New Roman" w:hAnsi="Times New Roman" w:cs="Times New Roman"/>
          <w:color w:val="FF0000"/>
          <w:sz w:val="20"/>
          <w:szCs w:val="20"/>
          <w:lang w:eastAsia="en-NZ"/>
        </w:rPr>
      </w:pPr>
    </w:p>
    <w:p w14:paraId="74278F89" w14:textId="3D1CCC2A" w:rsidR="00856F62" w:rsidRPr="003110F8" w:rsidRDefault="00856F62" w:rsidP="00464C72">
      <w:pPr>
        <w:spacing w:line="360" w:lineRule="auto"/>
        <w:rPr>
          <w:rFonts w:ascii="Times New Roman" w:hAnsi="Times New Roman" w:cs="Times New Roman"/>
          <w:b/>
          <w:bCs/>
          <w:sz w:val="20"/>
          <w:szCs w:val="20"/>
        </w:rPr>
      </w:pPr>
      <w:r w:rsidRPr="003110F8">
        <w:rPr>
          <w:rFonts w:ascii="Times New Roman" w:hAnsi="Times New Roman" w:cs="Times New Roman"/>
          <w:b/>
          <w:bCs/>
          <w:sz w:val="20"/>
          <w:szCs w:val="20"/>
        </w:rPr>
        <w:t>REFERENCES</w:t>
      </w:r>
      <w:r w:rsidR="001A205F" w:rsidRPr="003110F8">
        <w:rPr>
          <w:rFonts w:ascii="Times New Roman" w:hAnsi="Times New Roman" w:cs="Times New Roman"/>
          <w:b/>
          <w:bCs/>
          <w:sz w:val="20"/>
          <w:szCs w:val="20"/>
        </w:rPr>
        <w:t xml:space="preserve"> </w:t>
      </w:r>
    </w:p>
    <w:p w14:paraId="57327912" w14:textId="3C9371DB"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Smolen JS, Aletaha D, Barton A, et al</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Rheumatoid arthritis. Nat Rev Dis Primers 2018, 4:18001.</w:t>
      </w:r>
    </w:p>
    <w:p w14:paraId="465B99BB" w14:textId="0FB9DF51"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Otter SJ, Lucas K, Springett K,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Foot pain in rheumatoid arthritis prevalence, risk factors and management: an epidemiological study. </w:t>
      </w:r>
      <w:r w:rsidR="009C5066" w:rsidRPr="003110F8">
        <w:rPr>
          <w:rFonts w:ascii="Times New Roman" w:hAnsi="Times New Roman" w:cs="Times New Roman"/>
          <w:sz w:val="20"/>
          <w:szCs w:val="20"/>
        </w:rPr>
        <w:t>Clin Rheumatol</w:t>
      </w:r>
      <w:r w:rsidRPr="003110F8">
        <w:rPr>
          <w:rFonts w:ascii="Times New Roman" w:hAnsi="Times New Roman" w:cs="Times New Roman"/>
          <w:sz w:val="20"/>
          <w:szCs w:val="20"/>
        </w:rPr>
        <w:t xml:space="preserve"> 2010</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29:255-271.</w:t>
      </w:r>
    </w:p>
    <w:p w14:paraId="43256DE1" w14:textId="05FC4EF0" w:rsidR="00846216" w:rsidRPr="003110F8" w:rsidRDefault="00DB1A44"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van der </w:t>
      </w:r>
      <w:r w:rsidR="00846216" w:rsidRPr="003110F8">
        <w:rPr>
          <w:rFonts w:ascii="Times New Roman" w:hAnsi="Times New Roman" w:cs="Times New Roman"/>
          <w:sz w:val="20"/>
          <w:szCs w:val="20"/>
        </w:rPr>
        <w:t xml:space="preserve">Leeden M, Steultjens MPM, Ursum J, </w:t>
      </w:r>
      <w:r w:rsidR="00477F4E" w:rsidRPr="003110F8">
        <w:rPr>
          <w:rFonts w:ascii="Times New Roman" w:hAnsi="Times New Roman" w:cs="Times New Roman"/>
          <w:sz w:val="20"/>
          <w:szCs w:val="20"/>
        </w:rPr>
        <w:t xml:space="preserve">et al. </w:t>
      </w:r>
      <w:r w:rsidR="00846216" w:rsidRPr="003110F8">
        <w:rPr>
          <w:rFonts w:ascii="Times New Roman" w:hAnsi="Times New Roman" w:cs="Times New Roman"/>
          <w:sz w:val="20"/>
          <w:szCs w:val="20"/>
        </w:rPr>
        <w:t xml:space="preserve"> Prevalence and course of forefoot impairments and walking disability in the first eight years of rheumatoid arthritis. Arthritis Care Res 2008</w:t>
      </w:r>
      <w:r w:rsidR="00091BDA" w:rsidRPr="003110F8">
        <w:rPr>
          <w:rFonts w:ascii="Times New Roman" w:hAnsi="Times New Roman" w:cs="Times New Roman"/>
          <w:sz w:val="20"/>
          <w:szCs w:val="20"/>
        </w:rPr>
        <w:t>;5</w:t>
      </w:r>
      <w:r w:rsidR="00846216" w:rsidRPr="003110F8">
        <w:rPr>
          <w:rFonts w:ascii="Times New Roman" w:hAnsi="Times New Roman" w:cs="Times New Roman"/>
          <w:sz w:val="20"/>
          <w:szCs w:val="20"/>
        </w:rPr>
        <w:t>9:1596-1602.</w:t>
      </w:r>
    </w:p>
    <w:p w14:paraId="0DF52D81" w14:textId="2D945EE0"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Turner DE, Woodburn J</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Characterising the clinical and biomechanical features of severely deformed feet in rheumatoid arthritis. Gait</w:t>
      </w:r>
      <w:r w:rsidR="00687488" w:rsidRPr="003110F8">
        <w:rPr>
          <w:rFonts w:ascii="Times New Roman" w:hAnsi="Times New Roman" w:cs="Times New Roman"/>
          <w:sz w:val="20"/>
          <w:szCs w:val="20"/>
        </w:rPr>
        <w:t xml:space="preserve"> </w:t>
      </w:r>
      <w:r w:rsidRPr="003110F8">
        <w:rPr>
          <w:rFonts w:ascii="Times New Roman" w:hAnsi="Times New Roman" w:cs="Times New Roman"/>
          <w:sz w:val="20"/>
          <w:szCs w:val="20"/>
        </w:rPr>
        <w:t>Posture 2008</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28:574-580.</w:t>
      </w:r>
    </w:p>
    <w:p w14:paraId="11DF5C66" w14:textId="4222A356"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van der Leeden M, Steultjens M, Dekker JHM,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Forefoot joint damage, pain and disability in rheumatoid arthritis patients with foot complaints: the role of plantar pressure and gait characteristics. Rheumatology 2005</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45:465-469.</w:t>
      </w:r>
    </w:p>
    <w:p w14:paraId="40E860D0" w14:textId="4E7CED1A"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Konings-Pijnappels APM, Tenten-Diepenmaat M, Dahmen R,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Forefoot pathology in relation to plantar pressure distribution in patients with rheumatoid arthritis: A cross-sectional study in the Amsterdam Foot cohort. Gait Posture 2019</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68:317-322.</w:t>
      </w:r>
    </w:p>
    <w:p w14:paraId="2DD6E866" w14:textId="388CDBF6"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Carroll M, Parmar P, Dalbeth N, Boocock M,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Gait characteristics associated with the foot and ankle in inflammatory arthritis: a systematic review and meta-analysis. BMC Musculoskelet Disord 2015</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16:134.</w:t>
      </w:r>
    </w:p>
    <w:p w14:paraId="289E6CEB" w14:textId="5C361B26"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Otter SJ, Bowen CJ, Young AK</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Forefoot plantar pressures in rheumatoid arthritis. J Am Podiatr Med Assoc 2004</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94:255-260.</w:t>
      </w:r>
    </w:p>
    <w:p w14:paraId="60C5415F" w14:textId="598AED0B"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Stewart S, Carroll M, Brenton-Rule A,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Region-specific foot pain and plantar pressure in people with rheumatoid arthritis: A cross-sectional study. Clin Biomech 2018</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55:14-17.</w:t>
      </w:r>
    </w:p>
    <w:p w14:paraId="0A69B6BA" w14:textId="41AE4EA7"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Schmiegel A, Vieth V, Gaubitz M,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Pedography and radiographic imaging for the detection of foot deformities in rheumatoid arthritis. Clin Biomech 2008</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23:648-652.</w:t>
      </w:r>
    </w:p>
    <w:p w14:paraId="1493AF8D" w14:textId="47209F4E"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lastRenderedPageBreak/>
        <w:t xml:space="preserve">Naredo E, Bonilla G, Gamero F,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Assessment of inflammatory activity in rheumatoid arthritis: a comparative study of clinical evaluation with grey scale and power Doppler ultrasonography. Ann Rheum Dis 2005</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64:375-381.</w:t>
      </w:r>
    </w:p>
    <w:p w14:paraId="00C26D9F" w14:textId="5707FB67"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Rees JD, Pilcher J, Heron C,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A comparison of clinical vs ultrasound determined synovitis in rheumatoid arthritis utilizing gray-scale, power Doppler and the intravenous microbubble contrast agent 'Sono-Vue'. Rheumatology (Oxford) 2007</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46:454-459.</w:t>
      </w:r>
    </w:p>
    <w:p w14:paraId="3DF4257C" w14:textId="45F3015A"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Bhasin S, Cheung PP</w:t>
      </w:r>
      <w:r w:rsidR="00477F4E" w:rsidRPr="003110F8">
        <w:rPr>
          <w:rFonts w:ascii="Times New Roman" w:hAnsi="Times New Roman" w:cs="Times New Roman"/>
          <w:sz w:val="20"/>
          <w:szCs w:val="20"/>
        </w:rPr>
        <w:t xml:space="preserve">. </w:t>
      </w:r>
      <w:r w:rsidRPr="003110F8">
        <w:rPr>
          <w:rFonts w:ascii="Times New Roman" w:hAnsi="Times New Roman" w:cs="Times New Roman"/>
          <w:sz w:val="20"/>
          <w:szCs w:val="20"/>
        </w:rPr>
        <w:t>The Role of Power Doppler Ultrasonography as Disease Activity Marker in Rheumatoid Arthritis. Dis Markers 2015</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2015:325909.</w:t>
      </w:r>
    </w:p>
    <w:p w14:paraId="5A4ECCC7" w14:textId="0E45ADC9"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Șerban O, Papp I, Bocșa CD,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Do ankle, hindfoot, and heel ultrasound findings predict the symptomatology and quality of life in rheumatoid arthritis patients? J Ultrason 2020, 20(81):e70-e82.</w:t>
      </w:r>
    </w:p>
    <w:p w14:paraId="1C12E595" w14:textId="0FE79525"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Bowen CJ, Culliford D, Allen R,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Forefoot pathology in rheumatoid arthritis identified with ultrasound may not localise to areas of highest pressure: cohort observations at baseline and twelve months. J</w:t>
      </w:r>
      <w:r w:rsidR="00687488" w:rsidRPr="003110F8">
        <w:rPr>
          <w:rFonts w:ascii="Times New Roman" w:hAnsi="Times New Roman" w:cs="Times New Roman"/>
          <w:sz w:val="20"/>
          <w:szCs w:val="20"/>
        </w:rPr>
        <w:t xml:space="preserve"> </w:t>
      </w:r>
      <w:r w:rsidRPr="003110F8">
        <w:rPr>
          <w:rFonts w:ascii="Times New Roman" w:hAnsi="Times New Roman" w:cs="Times New Roman"/>
          <w:sz w:val="20"/>
          <w:szCs w:val="20"/>
        </w:rPr>
        <w:t>Foo</w:t>
      </w:r>
      <w:r w:rsidR="00687488" w:rsidRPr="003110F8">
        <w:rPr>
          <w:rFonts w:ascii="Times New Roman" w:hAnsi="Times New Roman" w:cs="Times New Roman"/>
          <w:sz w:val="20"/>
          <w:szCs w:val="20"/>
        </w:rPr>
        <w:t>t</w:t>
      </w:r>
      <w:r w:rsidRPr="003110F8">
        <w:rPr>
          <w:rFonts w:ascii="Times New Roman" w:hAnsi="Times New Roman" w:cs="Times New Roman"/>
          <w:sz w:val="20"/>
          <w:szCs w:val="20"/>
        </w:rPr>
        <w:t xml:space="preserve"> Ankle Res 2011</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4:25.</w:t>
      </w:r>
    </w:p>
    <w:p w14:paraId="1BFE3F33" w14:textId="57F2A2B9"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Costantino F, Carmona L, Boers M,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EULAR recommendations for the reporting of ultrasound studies in rheumatic and musculoskeletal diseases (RMDs). Ann Rheum Dis 2021, 80(7):840-847.</w:t>
      </w:r>
    </w:p>
    <w:p w14:paraId="03CB589B" w14:textId="1BB22248"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Kay J, Upchurch KS</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ACR/EULAR 2010 rheumatoid arthritis classification criteria. Rheumatology (Oxford) 2012</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51:vi5-9.</w:t>
      </w:r>
    </w:p>
    <w:p w14:paraId="2B12D3F4" w14:textId="30B094B1"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Chatterton BD, Muller S, Thomas MJ,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Inter and intra-rater repeatability of the scoring of foot pain drawings. J Foot Ankle Res 2013</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6:44.</w:t>
      </w:r>
    </w:p>
    <w:p w14:paraId="0C5A0079" w14:textId="31A8292F"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Hoque A, Gallagher K, McEntegart A,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Measuring </w:t>
      </w:r>
      <w:r w:rsidR="000F7A62" w:rsidRPr="003110F8">
        <w:rPr>
          <w:rFonts w:ascii="Times New Roman" w:hAnsi="Times New Roman" w:cs="Times New Roman"/>
          <w:sz w:val="20"/>
          <w:szCs w:val="20"/>
        </w:rPr>
        <w:t>inflammatory foot disease in rheumatoid arthritis: development and validation of the</w:t>
      </w:r>
      <w:r w:rsidRPr="003110F8">
        <w:rPr>
          <w:rFonts w:ascii="Times New Roman" w:hAnsi="Times New Roman" w:cs="Times New Roman"/>
          <w:sz w:val="20"/>
          <w:szCs w:val="20"/>
        </w:rPr>
        <w:t xml:space="preserve"> Rheumatoid Arthritis Foot Disease Activity Index–5. Arthritis Care Res 2021</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73:1290-1299.</w:t>
      </w:r>
    </w:p>
    <w:p w14:paraId="73D0EAB6" w14:textId="6E1ED272"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Bryant A, Singer K, Tinley P</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Comparison of the reliability of plantar pressure measurements using the two-step and midgait methods of data collection. Foot Ankle Int 1999</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20:646-650.</w:t>
      </w:r>
    </w:p>
    <w:p w14:paraId="30C93045" w14:textId="78D200E3"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Zammit GV, Menz HB, Munteanu SE</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Reliability of the TekScan MatScan® system for the measurement of plantar forces and pressures during barefoot level walking in healthy adults. J </w:t>
      </w:r>
      <w:r w:rsidR="00687488" w:rsidRPr="003110F8">
        <w:rPr>
          <w:rFonts w:ascii="Times New Roman" w:hAnsi="Times New Roman" w:cs="Times New Roman"/>
          <w:sz w:val="20"/>
          <w:szCs w:val="20"/>
        </w:rPr>
        <w:t>F</w:t>
      </w:r>
      <w:r w:rsidRPr="003110F8">
        <w:rPr>
          <w:rFonts w:ascii="Times New Roman" w:hAnsi="Times New Roman" w:cs="Times New Roman"/>
          <w:sz w:val="20"/>
          <w:szCs w:val="20"/>
        </w:rPr>
        <w:t xml:space="preserve">oot </w:t>
      </w:r>
      <w:r w:rsidR="00687488" w:rsidRPr="003110F8">
        <w:rPr>
          <w:rFonts w:ascii="Times New Roman" w:hAnsi="Times New Roman" w:cs="Times New Roman"/>
          <w:sz w:val="20"/>
          <w:szCs w:val="20"/>
        </w:rPr>
        <w:t>Ankle Res</w:t>
      </w:r>
      <w:r w:rsidRPr="003110F8">
        <w:rPr>
          <w:rFonts w:ascii="Times New Roman" w:hAnsi="Times New Roman" w:cs="Times New Roman"/>
          <w:sz w:val="20"/>
          <w:szCs w:val="20"/>
        </w:rPr>
        <w:t xml:space="preserve"> 2010</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3:1-9.</w:t>
      </w:r>
    </w:p>
    <w:p w14:paraId="314D8D20" w14:textId="0B8C164C"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Backhaus M, Burmester G-R, Gerber T,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Guidelines for musculoskeletal ultrasound in rheumatology. Ann Rheum Dis 2001</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60:641-649.</w:t>
      </w:r>
    </w:p>
    <w:p w14:paraId="072BD819" w14:textId="4ADFFD16"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Maria-Antonietta DA, Lene T, Philippe A,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Scoring ultrasound synovitis in rheumatoid arthritis: a EULAR-OMERACT ultrasound taskforce</w:t>
      </w:r>
      <w:r w:rsidR="00091BDA" w:rsidRPr="003110F8">
        <w:rPr>
          <w:rFonts w:ascii="Times New Roman" w:hAnsi="Times New Roman" w:cs="Times New Roman"/>
          <w:sz w:val="20"/>
          <w:szCs w:val="20"/>
        </w:rPr>
        <w:t xml:space="preserve"> </w:t>
      </w:r>
      <w:r w:rsidRPr="003110F8">
        <w:rPr>
          <w:rFonts w:ascii="Times New Roman" w:hAnsi="Times New Roman" w:cs="Times New Roman"/>
          <w:sz w:val="20"/>
          <w:szCs w:val="20"/>
        </w:rPr>
        <w:t>;Part 1: definition and development of a standardised, consensus-based scoring system. RMD Open 2017</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3:e000428.</w:t>
      </w:r>
    </w:p>
    <w:p w14:paraId="380DF7E5" w14:textId="037E63BF"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Witt M, Mueller F, Nigg A,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Relevance of grade 1 gray-scale ultrasound findings in wrists and small joints to the assessment of subclinical synovitis in rheumatoid arthritis. Arthritis Rheum 2013</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5:1694-1701.</w:t>
      </w:r>
    </w:p>
    <w:p w14:paraId="0AEBEA9B" w14:textId="0DE0793C"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Zou H, Beattie KA, Allen M,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Ultrasonography supplements clinical exam to improve early rheumatoid arthritis disease activity monitoring in metatarsophalangeal joints. Clin Rheumatol</w:t>
      </w:r>
      <w:r w:rsidR="00687488" w:rsidRPr="003110F8">
        <w:rPr>
          <w:rFonts w:ascii="Times New Roman" w:hAnsi="Times New Roman" w:cs="Times New Roman"/>
          <w:sz w:val="20"/>
          <w:szCs w:val="20"/>
        </w:rPr>
        <w:t xml:space="preserve"> </w:t>
      </w:r>
      <w:r w:rsidRPr="003110F8">
        <w:rPr>
          <w:rFonts w:ascii="Times New Roman" w:hAnsi="Times New Roman" w:cs="Times New Roman"/>
          <w:sz w:val="20"/>
          <w:szCs w:val="20"/>
        </w:rPr>
        <w:t>2020</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39:1483-1491.</w:t>
      </w:r>
    </w:p>
    <w:p w14:paraId="1793EAB1" w14:textId="22247086"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Szkudlarek M, Narvestad E, Klarlund M,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Ultrasonography of the metatarsophalangeal joints in rheumatoid arthritis: Comparison with magnetic resonance imaging, conventional radiography, and clinical examination. Arthritis Rheum 2004</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50:2103-2112.</w:t>
      </w:r>
    </w:p>
    <w:p w14:paraId="209F4C7D" w14:textId="6F7792FA"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lastRenderedPageBreak/>
        <w:t xml:space="preserve">Stewart S, Pearson J, Rome K,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Analysis of data collected from right and left limbs: Accounting for dependence and improving statistical efficiency in musculoskeletal research. Gait Posture 2018</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59:182-187.</w:t>
      </w:r>
    </w:p>
    <w:p w14:paraId="1A461621" w14:textId="68EA163F"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LeBreton JM, Senter JL</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Answers to </w:t>
      </w:r>
      <w:r w:rsidR="006D3756" w:rsidRPr="003110F8">
        <w:rPr>
          <w:rFonts w:ascii="Times New Roman" w:hAnsi="Times New Roman" w:cs="Times New Roman"/>
          <w:sz w:val="20"/>
          <w:szCs w:val="20"/>
        </w:rPr>
        <w:t xml:space="preserve">20 questions about interrater reliability and interrater agreement. </w:t>
      </w:r>
      <w:r w:rsidRPr="003110F8">
        <w:rPr>
          <w:rFonts w:ascii="Times New Roman" w:hAnsi="Times New Roman" w:cs="Times New Roman"/>
          <w:sz w:val="20"/>
          <w:szCs w:val="20"/>
        </w:rPr>
        <w:t>Organizational Res Method 2007</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11:815-852.</w:t>
      </w:r>
    </w:p>
    <w:p w14:paraId="069B15C8" w14:textId="190BD986" w:rsidR="00285A04" w:rsidRPr="003110F8" w:rsidRDefault="00285A04"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Feise RJ. Do multiple outcome measures require p-value adjustment? BMC Med Res Methodol 2002;2:8.</w:t>
      </w:r>
    </w:p>
    <w:p w14:paraId="0DCBA4BE" w14:textId="3BF913D0"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Luukkainen R, Sanila MT, Luukkainen P</w:t>
      </w:r>
      <w:r w:rsidR="00477F4E" w:rsidRPr="003110F8">
        <w:rPr>
          <w:rFonts w:ascii="Times New Roman" w:hAnsi="Times New Roman" w:cs="Times New Roman"/>
          <w:sz w:val="20"/>
          <w:szCs w:val="20"/>
        </w:rPr>
        <w:t>.</w:t>
      </w:r>
      <w:r w:rsidRPr="003110F8">
        <w:rPr>
          <w:rFonts w:ascii="Times New Roman" w:hAnsi="Times New Roman" w:cs="Times New Roman"/>
          <w:sz w:val="20"/>
          <w:szCs w:val="20"/>
        </w:rPr>
        <w:t xml:space="preserve"> Poor relationship between joint swelling detected on physical examination and effusion diagnosed by ultrasonography in glenohumeral joints in patients with rheumatoid arthritis. Clin Rheumatol 2007</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26:865-867.</w:t>
      </w:r>
    </w:p>
    <w:p w14:paraId="587BBBB4" w14:textId="242EEE9A" w:rsidR="00846216" w:rsidRPr="003110F8" w:rsidRDefault="00477F4E"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Boedec ML, Jousse-Joulin S, Ferlet J-F, et al.</w:t>
      </w:r>
      <w:r w:rsidR="00846216" w:rsidRPr="003110F8">
        <w:rPr>
          <w:rFonts w:ascii="Times New Roman" w:hAnsi="Times New Roman" w:cs="Times New Roman"/>
          <w:sz w:val="20"/>
          <w:szCs w:val="20"/>
        </w:rPr>
        <w:t>: Factors</w:t>
      </w:r>
      <w:r w:rsidR="006D3756" w:rsidRPr="003110F8">
        <w:rPr>
          <w:rFonts w:ascii="Times New Roman" w:hAnsi="Times New Roman" w:cs="Times New Roman"/>
          <w:sz w:val="20"/>
          <w:szCs w:val="20"/>
        </w:rPr>
        <w:t xml:space="preserve"> influencing concordance between clinical and ultrasound findings in rheumatoid arthritis</w:t>
      </w:r>
      <w:r w:rsidR="00846216" w:rsidRPr="003110F8">
        <w:rPr>
          <w:rFonts w:ascii="Times New Roman" w:hAnsi="Times New Roman" w:cs="Times New Roman"/>
          <w:sz w:val="20"/>
          <w:szCs w:val="20"/>
        </w:rPr>
        <w:t>. J Rheumatol 2013</w:t>
      </w:r>
      <w:r w:rsidR="00091BDA" w:rsidRPr="003110F8">
        <w:rPr>
          <w:rFonts w:ascii="Times New Roman" w:hAnsi="Times New Roman" w:cs="Times New Roman"/>
          <w:sz w:val="20"/>
          <w:szCs w:val="20"/>
        </w:rPr>
        <w:t>;</w:t>
      </w:r>
      <w:r w:rsidR="00846216" w:rsidRPr="003110F8">
        <w:rPr>
          <w:rFonts w:ascii="Times New Roman" w:hAnsi="Times New Roman" w:cs="Times New Roman"/>
          <w:sz w:val="20"/>
          <w:szCs w:val="20"/>
        </w:rPr>
        <w:t>40:244-252.</w:t>
      </w:r>
    </w:p>
    <w:p w14:paraId="1DDCC873" w14:textId="1D3713DF"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Zufferey P, Möller B, Brulhart L,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Persistence of ultrasound synovitis in patients with rheumatoid arthritis fulfilling the DAS28 and/or the new ACR/EULAR RA remission definitions: Results of an observational cohort study. Joint Bone Spine 2014</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81:426-432.</w:t>
      </w:r>
    </w:p>
    <w:p w14:paraId="3A02B85F" w14:textId="7117E0E8"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Wakefield RJ, D'Agostino MA, Naredo E,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After treat-to-target: can a targeted ultrasound initiative improve RA outcomes? Postgrad </w:t>
      </w:r>
      <w:r w:rsidR="00687488" w:rsidRPr="003110F8">
        <w:rPr>
          <w:rFonts w:ascii="Times New Roman" w:hAnsi="Times New Roman" w:cs="Times New Roman"/>
          <w:sz w:val="20"/>
          <w:szCs w:val="20"/>
        </w:rPr>
        <w:t>Med J</w:t>
      </w:r>
      <w:r w:rsidRPr="003110F8">
        <w:rPr>
          <w:rFonts w:ascii="Times New Roman" w:hAnsi="Times New Roman" w:cs="Times New Roman"/>
          <w:sz w:val="20"/>
          <w:szCs w:val="20"/>
        </w:rPr>
        <w:t xml:space="preserve"> 2012</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88:482-486.</w:t>
      </w:r>
    </w:p>
    <w:p w14:paraId="1567F120" w14:textId="6B5833DD"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Nguyen H, Ruyssen-Witrand A, Gandjbakhch F, </w:t>
      </w:r>
      <w:r w:rsidR="00477F4E"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Prevalence of ultrasound-detected residual synovitis and risk of relapse and structural progression in rheumatoid arthritis patients in clinical remission: a systematic review and meta-analysis. Rheumatology 2014</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53:2110-2118.</w:t>
      </w:r>
    </w:p>
    <w:p w14:paraId="4F9A1F95" w14:textId="6AE68DC8" w:rsidR="00846216" w:rsidRPr="003110F8" w:rsidRDefault="00805B95"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Dougados M, Devauchelle-Pensec V, Ferlet JF</w:t>
      </w:r>
      <w:r w:rsidR="00846216" w:rsidRPr="003110F8">
        <w:rPr>
          <w:rFonts w:ascii="Times New Roman" w:hAnsi="Times New Roman" w:cs="Times New Roman"/>
          <w:sz w:val="20"/>
          <w:szCs w:val="20"/>
        </w:rPr>
        <w:t xml:space="preserve">, </w:t>
      </w:r>
      <w:r w:rsidR="00091BDA" w:rsidRPr="003110F8">
        <w:rPr>
          <w:rFonts w:ascii="Times New Roman" w:hAnsi="Times New Roman" w:cs="Times New Roman"/>
          <w:sz w:val="20"/>
          <w:szCs w:val="20"/>
        </w:rPr>
        <w:t xml:space="preserve">et al. </w:t>
      </w:r>
      <w:r w:rsidR="00846216" w:rsidRPr="003110F8">
        <w:rPr>
          <w:rFonts w:ascii="Times New Roman" w:hAnsi="Times New Roman" w:cs="Times New Roman"/>
          <w:sz w:val="20"/>
          <w:szCs w:val="20"/>
        </w:rPr>
        <w:t xml:space="preserve"> The ability of synovitis to predict structural damage in rheumatoid arthritis: a comparative study between clinical examination and ultrasound. Ann</w:t>
      </w:r>
      <w:r w:rsidR="00687488" w:rsidRPr="003110F8">
        <w:rPr>
          <w:rFonts w:ascii="Times New Roman" w:hAnsi="Times New Roman" w:cs="Times New Roman"/>
          <w:sz w:val="20"/>
          <w:szCs w:val="20"/>
        </w:rPr>
        <w:t xml:space="preserve"> </w:t>
      </w:r>
      <w:r w:rsidR="00846216" w:rsidRPr="003110F8">
        <w:rPr>
          <w:rFonts w:ascii="Times New Roman" w:hAnsi="Times New Roman" w:cs="Times New Roman"/>
          <w:sz w:val="20"/>
          <w:szCs w:val="20"/>
        </w:rPr>
        <w:t>Rheum Dis 2013</w:t>
      </w:r>
      <w:r w:rsidR="00091BDA" w:rsidRPr="003110F8">
        <w:rPr>
          <w:rFonts w:ascii="Times New Roman" w:hAnsi="Times New Roman" w:cs="Times New Roman"/>
          <w:sz w:val="20"/>
          <w:szCs w:val="20"/>
        </w:rPr>
        <w:t>;</w:t>
      </w:r>
      <w:r w:rsidR="00846216" w:rsidRPr="003110F8">
        <w:rPr>
          <w:rFonts w:ascii="Times New Roman" w:hAnsi="Times New Roman" w:cs="Times New Roman"/>
          <w:sz w:val="20"/>
          <w:szCs w:val="20"/>
        </w:rPr>
        <w:t>72:665.</w:t>
      </w:r>
    </w:p>
    <w:p w14:paraId="66BA717E" w14:textId="2D7A0DDC"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Giacomozzi C, Martelli F, Nagel A,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Cluster analysis to classify gait alterations in rheumatoid arthritis using peak pressure curves. Gait</w:t>
      </w:r>
      <w:r w:rsidR="00687488" w:rsidRPr="003110F8">
        <w:rPr>
          <w:rFonts w:ascii="Times New Roman" w:hAnsi="Times New Roman" w:cs="Times New Roman"/>
          <w:sz w:val="20"/>
          <w:szCs w:val="20"/>
        </w:rPr>
        <w:t xml:space="preserve"> </w:t>
      </w:r>
      <w:r w:rsidRPr="003110F8">
        <w:rPr>
          <w:rFonts w:ascii="Times New Roman" w:hAnsi="Times New Roman" w:cs="Times New Roman"/>
          <w:sz w:val="20"/>
          <w:szCs w:val="20"/>
        </w:rPr>
        <w:t>Posture 2009</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29:220-224.</w:t>
      </w:r>
    </w:p>
    <w:p w14:paraId="19A0CADD" w14:textId="73921A3B"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Firth J, Waxman R, Law G,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The predictors of foot ulceration in patients with rheumatoid arthritis. Clin Rheum 2014</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33:615-621.</w:t>
      </w:r>
    </w:p>
    <w:p w14:paraId="48933CD4" w14:textId="5AC6187C"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Hennessy K, Burns J, Penkala S</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 xml:space="preserve"> Reducing plantar pressure in rheumatoid arthritis: a comparison of running versus off-the-shelf orthopaedic footwear. Clin</w:t>
      </w:r>
      <w:r w:rsidR="00687488" w:rsidRPr="003110F8">
        <w:rPr>
          <w:rFonts w:ascii="Times New Roman" w:hAnsi="Times New Roman" w:cs="Times New Roman"/>
          <w:sz w:val="20"/>
          <w:szCs w:val="20"/>
        </w:rPr>
        <w:t xml:space="preserve"> </w:t>
      </w:r>
      <w:r w:rsidRPr="003110F8">
        <w:rPr>
          <w:rFonts w:ascii="Times New Roman" w:hAnsi="Times New Roman" w:cs="Times New Roman"/>
          <w:sz w:val="20"/>
          <w:szCs w:val="20"/>
        </w:rPr>
        <w:t>Biomech 2007</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22:917-923.</w:t>
      </w:r>
    </w:p>
    <w:p w14:paraId="539161DD" w14:textId="69D88484"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Hennessy K, Woodburn J, Steultjens MP</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 xml:space="preserve"> Custom foot orthoses for rheumatoid arthritis: a systematic review. Arthritis</w:t>
      </w:r>
      <w:r w:rsidR="00687488" w:rsidRPr="003110F8">
        <w:rPr>
          <w:rFonts w:ascii="Times New Roman" w:hAnsi="Times New Roman" w:cs="Times New Roman"/>
          <w:sz w:val="20"/>
          <w:szCs w:val="20"/>
        </w:rPr>
        <w:t xml:space="preserve"> Care</w:t>
      </w:r>
      <w:r w:rsidRPr="003110F8">
        <w:rPr>
          <w:rFonts w:ascii="Times New Roman" w:hAnsi="Times New Roman" w:cs="Times New Roman"/>
          <w:sz w:val="20"/>
          <w:szCs w:val="20"/>
        </w:rPr>
        <w:t xml:space="preserve"> </w:t>
      </w:r>
      <w:r w:rsidR="00687488" w:rsidRPr="003110F8">
        <w:rPr>
          <w:rFonts w:ascii="Times New Roman" w:hAnsi="Times New Roman" w:cs="Times New Roman"/>
          <w:sz w:val="20"/>
          <w:szCs w:val="20"/>
        </w:rPr>
        <w:t>Res</w:t>
      </w:r>
      <w:r w:rsidRPr="003110F8">
        <w:rPr>
          <w:rFonts w:ascii="Times New Roman" w:hAnsi="Times New Roman" w:cs="Times New Roman"/>
          <w:sz w:val="20"/>
          <w:szCs w:val="20"/>
        </w:rPr>
        <w:t xml:space="preserve"> 2012</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64:311-320.</w:t>
      </w:r>
    </w:p>
    <w:p w14:paraId="0B6434C1" w14:textId="4B88DE38"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Tenten-Diepenmaat M, Dekker J, Twisk JW</w:t>
      </w:r>
      <w:r w:rsidR="00091BDA" w:rsidRPr="003110F8">
        <w:rPr>
          <w:rFonts w:ascii="Times New Roman" w:hAnsi="Times New Roman" w:cs="Times New Roman"/>
          <w:sz w:val="20"/>
          <w:szCs w:val="20"/>
        </w:rPr>
        <w:t xml:space="preserve">, et al. </w:t>
      </w:r>
      <w:r w:rsidRPr="003110F8">
        <w:rPr>
          <w:rFonts w:ascii="Times New Roman" w:hAnsi="Times New Roman" w:cs="Times New Roman"/>
          <w:sz w:val="20"/>
          <w:szCs w:val="20"/>
        </w:rPr>
        <w:t xml:space="preserve"> Outcomes and potential mechanism of a protocol to optimize foot orthoses in patients with rheumatoid arthritis. BMC Musculoskelet Disord 2020</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21:1-9.</w:t>
      </w:r>
    </w:p>
    <w:p w14:paraId="1E487EF2" w14:textId="032CEA43"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Tenten-Diepenmaat M, van der Leeden M, Vliet Vlieland TPM,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Multidisciplinary recommendations for diagnosis and treatment of foot problems in people with rheumatoid arthritis. J Foot Ankle Res 2018</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11:37.</w:t>
      </w:r>
    </w:p>
    <w:p w14:paraId="5E3AD18B" w14:textId="0D9C717F"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Chung M-J, Wang M-JJ</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 xml:space="preserve"> The change of gait parameters during walking at different percentage of preferred walking speed for healthy adults aged 20–60 years. Gait</w:t>
      </w:r>
      <w:r w:rsidR="00687488" w:rsidRPr="003110F8">
        <w:rPr>
          <w:rFonts w:ascii="Times New Roman" w:hAnsi="Times New Roman" w:cs="Times New Roman"/>
          <w:sz w:val="20"/>
          <w:szCs w:val="20"/>
        </w:rPr>
        <w:t xml:space="preserve"> P</w:t>
      </w:r>
      <w:r w:rsidRPr="003110F8">
        <w:rPr>
          <w:rFonts w:ascii="Times New Roman" w:hAnsi="Times New Roman" w:cs="Times New Roman"/>
          <w:sz w:val="20"/>
          <w:szCs w:val="20"/>
        </w:rPr>
        <w:t>osture 2010</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31:131-135.</w:t>
      </w:r>
    </w:p>
    <w:p w14:paraId="1185B437" w14:textId="36C19738"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Damjanov N, Radunović G, Prodanović S,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Construct validity and reliability of ultrasound disease activity score in assessing joint inflammation in RA: comparison with DAS-28. Rheumatology 2012</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51:120-128.</w:t>
      </w:r>
    </w:p>
    <w:p w14:paraId="515F58FA" w14:textId="6433AA0C"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lastRenderedPageBreak/>
        <w:t xml:space="preserve">Petterle GSA, Natour J, Da Luz KR,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Usefulness of US to show subclinical joint abnormalities in asymptomatic feet of RA patients compared to healthy controls. Clin Exp Rheumatol 2013, 31(6):904-912.</w:t>
      </w:r>
    </w:p>
    <w:p w14:paraId="51E55519" w14:textId="45BAD7AC"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Szkudlarek M, Court-Payen M, Jacobsen S,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 xml:space="preserve"> Interobserver agreement in ultrasonography of the finger and toe joints in rheumatoid arthritis. Arthrit</w:t>
      </w:r>
      <w:r w:rsidR="00091BDA" w:rsidRPr="003110F8">
        <w:rPr>
          <w:rFonts w:ascii="Times New Roman" w:hAnsi="Times New Roman" w:cs="Times New Roman"/>
          <w:sz w:val="20"/>
          <w:szCs w:val="20"/>
        </w:rPr>
        <w:t xml:space="preserve">is </w:t>
      </w:r>
      <w:r w:rsidRPr="003110F8">
        <w:rPr>
          <w:rFonts w:ascii="Times New Roman" w:hAnsi="Times New Roman" w:cs="Times New Roman"/>
          <w:sz w:val="20"/>
          <w:szCs w:val="20"/>
        </w:rPr>
        <w:t>Rheum 2003</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48:955-962.</w:t>
      </w:r>
    </w:p>
    <w:p w14:paraId="65FE7799" w14:textId="2AD6C42F" w:rsidR="00846216" w:rsidRPr="003110F8" w:rsidRDefault="00846216" w:rsidP="00846216">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 xml:space="preserve">do Prado AD, Staub HL, Bisi MC, </w:t>
      </w:r>
      <w:r w:rsidR="00091BDA" w:rsidRPr="003110F8">
        <w:rPr>
          <w:rFonts w:ascii="Times New Roman" w:hAnsi="Times New Roman" w:cs="Times New Roman"/>
          <w:sz w:val="20"/>
          <w:szCs w:val="20"/>
        </w:rPr>
        <w:t xml:space="preserve">et al. </w:t>
      </w:r>
      <w:r w:rsidRPr="003110F8">
        <w:rPr>
          <w:rFonts w:ascii="Times New Roman" w:hAnsi="Times New Roman" w:cs="Times New Roman"/>
          <w:sz w:val="20"/>
          <w:szCs w:val="20"/>
        </w:rPr>
        <w:t>Ultrasound and its clinical use in rheumatoid arthritis: where do we stand? Adv Rheumatol 2018</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58:19.</w:t>
      </w:r>
    </w:p>
    <w:p w14:paraId="6E15B372" w14:textId="69B11BB2" w:rsidR="00F53B29" w:rsidRPr="003110F8" w:rsidRDefault="00846216" w:rsidP="00074480">
      <w:pPr>
        <w:pStyle w:val="ListParagraph"/>
        <w:numPr>
          <w:ilvl w:val="0"/>
          <w:numId w:val="7"/>
        </w:numPr>
        <w:spacing w:line="360" w:lineRule="auto"/>
        <w:rPr>
          <w:rFonts w:ascii="Times New Roman" w:hAnsi="Times New Roman" w:cs="Times New Roman"/>
          <w:sz w:val="20"/>
          <w:szCs w:val="20"/>
        </w:rPr>
      </w:pPr>
      <w:r w:rsidRPr="003110F8">
        <w:rPr>
          <w:rFonts w:ascii="Times New Roman" w:hAnsi="Times New Roman" w:cs="Times New Roman"/>
          <w:sz w:val="20"/>
          <w:szCs w:val="20"/>
        </w:rPr>
        <w:t>Woodburn J, Helliwell PS</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 xml:space="preserve"> Relation between heel position and the distribution of forefoot plantar pressures and skin callosities in rheumatoid arthritis. </w:t>
      </w:r>
      <w:r w:rsidR="00091BDA" w:rsidRPr="003110F8">
        <w:rPr>
          <w:rFonts w:ascii="Times New Roman" w:hAnsi="Times New Roman" w:cs="Times New Roman"/>
          <w:sz w:val="20"/>
          <w:szCs w:val="20"/>
        </w:rPr>
        <w:t>Ann Rheum Dis</w:t>
      </w:r>
      <w:r w:rsidRPr="003110F8">
        <w:rPr>
          <w:rFonts w:ascii="Times New Roman" w:hAnsi="Times New Roman" w:cs="Times New Roman"/>
          <w:sz w:val="20"/>
          <w:szCs w:val="20"/>
        </w:rPr>
        <w:t xml:space="preserve"> 1996</w:t>
      </w:r>
      <w:r w:rsidR="00091BDA" w:rsidRPr="003110F8">
        <w:rPr>
          <w:rFonts w:ascii="Times New Roman" w:hAnsi="Times New Roman" w:cs="Times New Roman"/>
          <w:sz w:val="20"/>
          <w:szCs w:val="20"/>
        </w:rPr>
        <w:t>;</w:t>
      </w:r>
      <w:r w:rsidRPr="003110F8">
        <w:rPr>
          <w:rFonts w:ascii="Times New Roman" w:hAnsi="Times New Roman" w:cs="Times New Roman"/>
          <w:sz w:val="20"/>
          <w:szCs w:val="20"/>
        </w:rPr>
        <w:t>55:806.</w:t>
      </w:r>
    </w:p>
    <w:p w14:paraId="4CF8E971" w14:textId="7C7B0D8C" w:rsidR="008609DA" w:rsidRPr="003110F8" w:rsidRDefault="00771374" w:rsidP="00B47C84">
      <w:pPr>
        <w:spacing w:line="360" w:lineRule="auto"/>
        <w:rPr>
          <w:rFonts w:ascii="Times New Roman" w:hAnsi="Times New Roman" w:cs="Times New Roman"/>
          <w:b/>
          <w:bCs/>
          <w:sz w:val="20"/>
          <w:szCs w:val="20"/>
        </w:rPr>
      </w:pPr>
      <w:r w:rsidRPr="003110F8">
        <w:rPr>
          <w:rFonts w:ascii="Times New Roman" w:hAnsi="Times New Roman" w:cs="Times New Roman"/>
          <w:b/>
          <w:bCs/>
          <w:color w:val="FF0000"/>
          <w:sz w:val="20"/>
          <w:szCs w:val="20"/>
        </w:rPr>
        <w:br w:type="page"/>
      </w:r>
      <w:r w:rsidR="008609DA" w:rsidRPr="003110F8">
        <w:rPr>
          <w:rFonts w:ascii="Times New Roman" w:hAnsi="Times New Roman" w:cs="Times New Roman"/>
          <w:b/>
          <w:bCs/>
          <w:sz w:val="20"/>
          <w:szCs w:val="20"/>
        </w:rPr>
        <w:lastRenderedPageBreak/>
        <w:t>FIGURE LEGENDS</w:t>
      </w:r>
    </w:p>
    <w:p w14:paraId="48EB0773" w14:textId="2E158CE5" w:rsidR="00B47C84" w:rsidRDefault="008609DA">
      <w:pPr>
        <w:rPr>
          <w:rFonts w:ascii="Times New Roman" w:hAnsi="Times New Roman" w:cs="Times New Roman"/>
          <w:sz w:val="20"/>
          <w:szCs w:val="20"/>
        </w:rPr>
      </w:pPr>
      <w:r w:rsidRPr="003110F8">
        <w:rPr>
          <w:rFonts w:ascii="Times New Roman" w:hAnsi="Times New Roman" w:cs="Times New Roman"/>
          <w:b/>
          <w:bCs/>
          <w:sz w:val="20"/>
          <w:szCs w:val="20"/>
        </w:rPr>
        <w:t>Fig</w:t>
      </w:r>
      <w:r w:rsidR="00690CF9" w:rsidRPr="003110F8">
        <w:rPr>
          <w:rFonts w:ascii="Times New Roman" w:hAnsi="Times New Roman" w:cs="Times New Roman"/>
          <w:b/>
          <w:bCs/>
          <w:sz w:val="20"/>
          <w:szCs w:val="20"/>
        </w:rPr>
        <w:t>.</w:t>
      </w:r>
      <w:r w:rsidRPr="003110F8">
        <w:rPr>
          <w:rFonts w:ascii="Times New Roman" w:hAnsi="Times New Roman" w:cs="Times New Roman"/>
          <w:b/>
          <w:bCs/>
          <w:sz w:val="20"/>
          <w:szCs w:val="20"/>
        </w:rPr>
        <w:t xml:space="preserve"> 1.</w:t>
      </w:r>
      <w:r w:rsidRPr="003110F8">
        <w:rPr>
          <w:rFonts w:ascii="Times New Roman" w:hAnsi="Times New Roman" w:cs="Times New Roman"/>
          <w:sz w:val="20"/>
          <w:szCs w:val="20"/>
        </w:rPr>
        <w:t xml:space="preserve"> Patient-reported pain locations according to Chatterton Foot Pain Diagram. Percentages calculated from number of feet (n = 70). </w:t>
      </w:r>
    </w:p>
    <w:p w14:paraId="366DB45A" w14:textId="233EA94B" w:rsidR="0085027B" w:rsidRPr="003110F8" w:rsidRDefault="0085027B">
      <w:pPr>
        <w:rPr>
          <w:rFonts w:ascii="Times New Roman" w:hAnsi="Times New Roman" w:cs="Times New Roman"/>
          <w:sz w:val="20"/>
          <w:szCs w:val="20"/>
        </w:rPr>
      </w:pPr>
      <w:r>
        <w:rPr>
          <w:noProof/>
        </w:rPr>
        <w:drawing>
          <wp:inline distT="0" distB="0" distL="0" distR="0" wp14:anchorId="554E213C" wp14:editId="6A18F95B">
            <wp:extent cx="5731510" cy="3944620"/>
            <wp:effectExtent l="0" t="0" r="2540" b="0"/>
            <wp:docPr id="1212750347" name="Picture 1" descr="A diagram of feet and to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50347" name="Picture 1" descr="A diagram of feet and to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44620"/>
                    </a:xfrm>
                    <a:prstGeom prst="rect">
                      <a:avLst/>
                    </a:prstGeom>
                    <a:noFill/>
                    <a:ln>
                      <a:noFill/>
                    </a:ln>
                  </pic:spPr>
                </pic:pic>
              </a:graphicData>
            </a:graphic>
          </wp:inline>
        </w:drawing>
      </w:r>
    </w:p>
    <w:p w14:paraId="17FE2B7B" w14:textId="2F0ED61A" w:rsidR="008609DA" w:rsidRPr="003110F8" w:rsidRDefault="008609DA">
      <w:pPr>
        <w:rPr>
          <w:rFonts w:ascii="Times New Roman" w:hAnsi="Times New Roman" w:cs="Times New Roman"/>
          <w:sz w:val="20"/>
          <w:szCs w:val="20"/>
        </w:rPr>
      </w:pPr>
      <w:r w:rsidRPr="003110F8">
        <w:rPr>
          <w:rFonts w:ascii="Times New Roman" w:hAnsi="Times New Roman" w:cs="Times New Roman"/>
          <w:sz w:val="20"/>
          <w:szCs w:val="20"/>
        </w:rPr>
        <w:br w:type="page"/>
      </w:r>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2949"/>
        <w:gridCol w:w="2190"/>
      </w:tblGrid>
      <w:tr w:rsidR="00BF172A" w:rsidRPr="003110F8" w14:paraId="65D7E223" w14:textId="77777777" w:rsidTr="00530014">
        <w:trPr>
          <w:trHeight w:val="240"/>
        </w:trPr>
        <w:tc>
          <w:tcPr>
            <w:tcW w:w="8400" w:type="dxa"/>
            <w:gridSpan w:val="3"/>
            <w:tcBorders>
              <w:top w:val="nil"/>
              <w:left w:val="nil"/>
              <w:bottom w:val="single" w:sz="6" w:space="0" w:color="auto"/>
              <w:right w:val="nil"/>
            </w:tcBorders>
            <w:shd w:val="clear" w:color="auto" w:fill="auto"/>
            <w:vAlign w:val="center"/>
            <w:hideMark/>
          </w:tcPr>
          <w:p w14:paraId="3C3F5CCC" w14:textId="1E6B5DE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b/>
                <w:bCs/>
                <w:sz w:val="20"/>
                <w:szCs w:val="20"/>
                <w:lang w:eastAsia="en-NZ"/>
              </w:rPr>
              <w:lastRenderedPageBreak/>
              <w:t>Table 1.</w:t>
            </w:r>
            <w:r w:rsidRPr="003110F8">
              <w:rPr>
                <w:rFonts w:ascii="Times New Roman" w:eastAsia="Times New Roman" w:hAnsi="Times New Roman" w:cs="Times New Roman"/>
                <w:sz w:val="20"/>
                <w:szCs w:val="20"/>
                <w:lang w:eastAsia="en-NZ"/>
              </w:rPr>
              <w:t xml:space="preserve"> Participant demographic and clinical characteristics </w:t>
            </w:r>
          </w:p>
        </w:tc>
      </w:tr>
      <w:tr w:rsidR="00BF172A" w:rsidRPr="003110F8" w14:paraId="15EDE6ED" w14:textId="77777777" w:rsidTr="00530014">
        <w:trPr>
          <w:trHeight w:val="240"/>
        </w:trPr>
        <w:tc>
          <w:tcPr>
            <w:tcW w:w="6210" w:type="dxa"/>
            <w:gridSpan w:val="2"/>
            <w:tcBorders>
              <w:top w:val="single" w:sz="6" w:space="0" w:color="auto"/>
              <w:left w:val="nil"/>
              <w:bottom w:val="single" w:sz="6" w:space="0" w:color="auto"/>
              <w:right w:val="nil"/>
            </w:tcBorders>
            <w:shd w:val="clear" w:color="auto" w:fill="auto"/>
            <w:vAlign w:val="center"/>
            <w:hideMark/>
          </w:tcPr>
          <w:p w14:paraId="260B455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N </w:t>
            </w:r>
          </w:p>
        </w:tc>
        <w:tc>
          <w:tcPr>
            <w:tcW w:w="2190" w:type="dxa"/>
            <w:tcBorders>
              <w:top w:val="single" w:sz="6" w:space="0" w:color="auto"/>
              <w:left w:val="nil"/>
              <w:bottom w:val="single" w:sz="6" w:space="0" w:color="auto"/>
              <w:right w:val="nil"/>
            </w:tcBorders>
            <w:shd w:val="clear" w:color="auto" w:fill="auto"/>
            <w:vAlign w:val="center"/>
            <w:hideMark/>
          </w:tcPr>
          <w:p w14:paraId="1970C2C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35 </w:t>
            </w:r>
          </w:p>
        </w:tc>
      </w:tr>
      <w:tr w:rsidR="00BF172A" w:rsidRPr="003110F8" w14:paraId="35A1A3FC" w14:textId="77777777" w:rsidTr="00530014">
        <w:trPr>
          <w:trHeight w:val="240"/>
        </w:trPr>
        <w:tc>
          <w:tcPr>
            <w:tcW w:w="6210" w:type="dxa"/>
            <w:gridSpan w:val="2"/>
            <w:tcBorders>
              <w:top w:val="single" w:sz="6" w:space="0" w:color="auto"/>
              <w:left w:val="nil"/>
              <w:bottom w:val="single" w:sz="6" w:space="0" w:color="auto"/>
              <w:right w:val="nil"/>
            </w:tcBorders>
            <w:shd w:val="clear" w:color="auto" w:fill="auto"/>
            <w:vAlign w:val="center"/>
            <w:hideMark/>
          </w:tcPr>
          <w:p w14:paraId="62C0CB4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Age, mean (SD), years </w:t>
            </w:r>
          </w:p>
        </w:tc>
        <w:tc>
          <w:tcPr>
            <w:tcW w:w="2190" w:type="dxa"/>
            <w:tcBorders>
              <w:top w:val="single" w:sz="6" w:space="0" w:color="auto"/>
              <w:left w:val="nil"/>
              <w:bottom w:val="single" w:sz="6" w:space="0" w:color="auto"/>
              <w:right w:val="nil"/>
            </w:tcBorders>
            <w:shd w:val="clear" w:color="auto" w:fill="auto"/>
            <w:vAlign w:val="center"/>
            <w:hideMark/>
          </w:tcPr>
          <w:p w14:paraId="1942E04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66.3 (13.4) </w:t>
            </w:r>
          </w:p>
        </w:tc>
      </w:tr>
      <w:tr w:rsidR="00BF172A" w:rsidRPr="003110F8" w14:paraId="44B5CF57" w14:textId="77777777" w:rsidTr="004F5A04">
        <w:trPr>
          <w:trHeight w:val="240"/>
        </w:trPr>
        <w:tc>
          <w:tcPr>
            <w:tcW w:w="3261" w:type="dxa"/>
            <w:vMerge w:val="restart"/>
            <w:tcBorders>
              <w:top w:val="single" w:sz="6" w:space="0" w:color="auto"/>
              <w:left w:val="nil"/>
              <w:bottom w:val="nil"/>
              <w:right w:val="nil"/>
            </w:tcBorders>
            <w:shd w:val="clear" w:color="auto" w:fill="auto"/>
            <w:vAlign w:val="center"/>
            <w:hideMark/>
          </w:tcPr>
          <w:p w14:paraId="151CBEE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Ethnicity, n (%) </w:t>
            </w:r>
          </w:p>
        </w:tc>
        <w:tc>
          <w:tcPr>
            <w:tcW w:w="2949" w:type="dxa"/>
            <w:tcBorders>
              <w:top w:val="single" w:sz="6" w:space="0" w:color="auto"/>
              <w:left w:val="nil"/>
              <w:bottom w:val="nil"/>
              <w:right w:val="nil"/>
            </w:tcBorders>
            <w:shd w:val="clear" w:color="auto" w:fill="auto"/>
            <w:vAlign w:val="center"/>
            <w:hideMark/>
          </w:tcPr>
          <w:p w14:paraId="0AD3B0C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New Zealand European </w:t>
            </w:r>
          </w:p>
        </w:tc>
        <w:tc>
          <w:tcPr>
            <w:tcW w:w="2190" w:type="dxa"/>
            <w:tcBorders>
              <w:top w:val="single" w:sz="6" w:space="0" w:color="auto"/>
              <w:left w:val="nil"/>
              <w:bottom w:val="nil"/>
              <w:right w:val="nil"/>
            </w:tcBorders>
            <w:shd w:val="clear" w:color="auto" w:fill="auto"/>
            <w:vAlign w:val="center"/>
            <w:hideMark/>
          </w:tcPr>
          <w:p w14:paraId="7630AEF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32 (91%) </w:t>
            </w:r>
          </w:p>
        </w:tc>
      </w:tr>
      <w:tr w:rsidR="00BF172A" w:rsidRPr="003110F8" w14:paraId="641199CC"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0DE015B3"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68AD266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Asian </w:t>
            </w:r>
          </w:p>
        </w:tc>
        <w:tc>
          <w:tcPr>
            <w:tcW w:w="2190" w:type="dxa"/>
            <w:tcBorders>
              <w:top w:val="nil"/>
              <w:left w:val="nil"/>
              <w:bottom w:val="nil"/>
              <w:right w:val="nil"/>
            </w:tcBorders>
            <w:shd w:val="clear" w:color="auto" w:fill="auto"/>
            <w:vAlign w:val="center"/>
            <w:hideMark/>
          </w:tcPr>
          <w:p w14:paraId="55A6337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(6%) </w:t>
            </w:r>
          </w:p>
        </w:tc>
      </w:tr>
      <w:tr w:rsidR="00BF172A" w:rsidRPr="003110F8" w14:paraId="30A27187"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12461615"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single" w:sz="6" w:space="0" w:color="auto"/>
              <w:right w:val="nil"/>
            </w:tcBorders>
            <w:shd w:val="clear" w:color="auto" w:fill="auto"/>
            <w:vAlign w:val="center"/>
            <w:hideMark/>
          </w:tcPr>
          <w:p w14:paraId="25C9D77B" w14:textId="1F2CECB2" w:rsidR="00BF172A" w:rsidRPr="003110F8" w:rsidRDefault="00672057"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Hispanic</w:t>
            </w:r>
            <w:r w:rsidR="00BF172A" w:rsidRPr="003110F8">
              <w:rPr>
                <w:rFonts w:ascii="Times New Roman" w:eastAsia="Times New Roman" w:hAnsi="Times New Roman" w:cs="Times New Roman"/>
                <w:sz w:val="20"/>
                <w:szCs w:val="20"/>
                <w:lang w:eastAsia="en-NZ"/>
              </w:rPr>
              <w:t> </w:t>
            </w:r>
          </w:p>
        </w:tc>
        <w:tc>
          <w:tcPr>
            <w:tcW w:w="2190" w:type="dxa"/>
            <w:tcBorders>
              <w:top w:val="nil"/>
              <w:left w:val="nil"/>
              <w:bottom w:val="single" w:sz="6" w:space="0" w:color="auto"/>
              <w:right w:val="nil"/>
            </w:tcBorders>
            <w:shd w:val="clear" w:color="auto" w:fill="auto"/>
            <w:vAlign w:val="center"/>
            <w:hideMark/>
          </w:tcPr>
          <w:p w14:paraId="4B5C57D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 (3%) </w:t>
            </w:r>
          </w:p>
        </w:tc>
      </w:tr>
      <w:tr w:rsidR="00BF172A" w:rsidRPr="003110F8" w14:paraId="07BDBAA9" w14:textId="77777777" w:rsidTr="004F5A04">
        <w:trPr>
          <w:trHeight w:val="240"/>
        </w:trPr>
        <w:tc>
          <w:tcPr>
            <w:tcW w:w="3261" w:type="dxa"/>
            <w:vMerge w:val="restart"/>
            <w:tcBorders>
              <w:top w:val="single" w:sz="6" w:space="0" w:color="auto"/>
              <w:left w:val="nil"/>
              <w:bottom w:val="nil"/>
              <w:right w:val="nil"/>
            </w:tcBorders>
            <w:shd w:val="clear" w:color="auto" w:fill="auto"/>
            <w:vAlign w:val="center"/>
            <w:hideMark/>
          </w:tcPr>
          <w:p w14:paraId="62EA182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Gender, n (%) </w:t>
            </w:r>
          </w:p>
        </w:tc>
        <w:tc>
          <w:tcPr>
            <w:tcW w:w="2949" w:type="dxa"/>
            <w:tcBorders>
              <w:top w:val="single" w:sz="6" w:space="0" w:color="auto"/>
              <w:left w:val="nil"/>
              <w:bottom w:val="nil"/>
              <w:right w:val="nil"/>
            </w:tcBorders>
            <w:shd w:val="clear" w:color="auto" w:fill="auto"/>
            <w:vAlign w:val="center"/>
            <w:hideMark/>
          </w:tcPr>
          <w:p w14:paraId="49ACFD9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Female </w:t>
            </w:r>
          </w:p>
        </w:tc>
        <w:tc>
          <w:tcPr>
            <w:tcW w:w="2190" w:type="dxa"/>
            <w:tcBorders>
              <w:top w:val="single" w:sz="6" w:space="0" w:color="auto"/>
              <w:left w:val="nil"/>
              <w:bottom w:val="nil"/>
              <w:right w:val="nil"/>
            </w:tcBorders>
            <w:shd w:val="clear" w:color="auto" w:fill="auto"/>
            <w:vAlign w:val="center"/>
            <w:hideMark/>
          </w:tcPr>
          <w:p w14:paraId="0C893B8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30 (86%) </w:t>
            </w:r>
          </w:p>
        </w:tc>
      </w:tr>
      <w:tr w:rsidR="00BF172A" w:rsidRPr="003110F8" w14:paraId="3CA3E2F1" w14:textId="77777777" w:rsidTr="004F5A04">
        <w:trPr>
          <w:trHeight w:val="240"/>
        </w:trPr>
        <w:tc>
          <w:tcPr>
            <w:tcW w:w="3261" w:type="dxa"/>
            <w:vMerge/>
            <w:tcBorders>
              <w:top w:val="single" w:sz="6" w:space="0" w:color="auto"/>
              <w:left w:val="nil"/>
              <w:bottom w:val="nil"/>
              <w:right w:val="nil"/>
            </w:tcBorders>
            <w:shd w:val="clear" w:color="auto" w:fill="auto"/>
            <w:vAlign w:val="center"/>
            <w:hideMark/>
          </w:tcPr>
          <w:p w14:paraId="14AE883D"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single" w:sz="6" w:space="0" w:color="auto"/>
              <w:right w:val="nil"/>
            </w:tcBorders>
            <w:shd w:val="clear" w:color="auto" w:fill="auto"/>
            <w:vAlign w:val="center"/>
            <w:hideMark/>
          </w:tcPr>
          <w:p w14:paraId="06AD516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Male </w:t>
            </w:r>
          </w:p>
        </w:tc>
        <w:tc>
          <w:tcPr>
            <w:tcW w:w="2190" w:type="dxa"/>
            <w:tcBorders>
              <w:top w:val="nil"/>
              <w:left w:val="nil"/>
              <w:bottom w:val="single" w:sz="6" w:space="0" w:color="auto"/>
              <w:right w:val="nil"/>
            </w:tcBorders>
            <w:shd w:val="clear" w:color="auto" w:fill="auto"/>
            <w:vAlign w:val="center"/>
            <w:hideMark/>
          </w:tcPr>
          <w:p w14:paraId="4218633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(14%) </w:t>
            </w:r>
          </w:p>
        </w:tc>
      </w:tr>
      <w:tr w:rsidR="00BF172A" w:rsidRPr="003110F8" w14:paraId="70F183BB" w14:textId="77777777" w:rsidTr="00530014">
        <w:trPr>
          <w:trHeight w:val="240"/>
        </w:trPr>
        <w:tc>
          <w:tcPr>
            <w:tcW w:w="6210" w:type="dxa"/>
            <w:gridSpan w:val="2"/>
            <w:tcBorders>
              <w:top w:val="single" w:sz="6" w:space="0" w:color="auto"/>
              <w:left w:val="nil"/>
              <w:bottom w:val="single" w:sz="6" w:space="0" w:color="auto"/>
              <w:right w:val="nil"/>
            </w:tcBorders>
            <w:shd w:val="clear" w:color="auto" w:fill="auto"/>
            <w:vAlign w:val="center"/>
            <w:hideMark/>
          </w:tcPr>
          <w:p w14:paraId="764611D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BMI, mean (SD), kg/m</w:t>
            </w:r>
            <w:r w:rsidRPr="003110F8">
              <w:rPr>
                <w:rFonts w:ascii="Times New Roman" w:eastAsia="Times New Roman" w:hAnsi="Times New Roman" w:cs="Times New Roman"/>
                <w:sz w:val="20"/>
                <w:szCs w:val="20"/>
                <w:vertAlign w:val="superscript"/>
                <w:lang w:eastAsia="en-NZ"/>
              </w:rPr>
              <w:t>2</w:t>
            </w:r>
            <w:r w:rsidRPr="003110F8">
              <w:rPr>
                <w:rFonts w:ascii="Times New Roman" w:eastAsia="Times New Roman" w:hAnsi="Times New Roman" w:cs="Times New Roman"/>
                <w:sz w:val="20"/>
                <w:szCs w:val="20"/>
                <w:lang w:eastAsia="en-NZ"/>
              </w:rPr>
              <w:t> </w:t>
            </w:r>
          </w:p>
        </w:tc>
        <w:tc>
          <w:tcPr>
            <w:tcW w:w="2190" w:type="dxa"/>
            <w:tcBorders>
              <w:top w:val="single" w:sz="6" w:space="0" w:color="auto"/>
              <w:left w:val="nil"/>
              <w:bottom w:val="single" w:sz="6" w:space="0" w:color="auto"/>
              <w:right w:val="nil"/>
            </w:tcBorders>
            <w:shd w:val="clear" w:color="auto" w:fill="auto"/>
            <w:vAlign w:val="center"/>
            <w:hideMark/>
          </w:tcPr>
          <w:p w14:paraId="79273A3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27.1 (6.8) </w:t>
            </w:r>
          </w:p>
        </w:tc>
      </w:tr>
      <w:tr w:rsidR="00BF172A" w:rsidRPr="003110F8" w14:paraId="27A659DC" w14:textId="77777777" w:rsidTr="00530014">
        <w:trPr>
          <w:trHeight w:val="45"/>
        </w:trPr>
        <w:tc>
          <w:tcPr>
            <w:tcW w:w="6210" w:type="dxa"/>
            <w:gridSpan w:val="2"/>
            <w:tcBorders>
              <w:top w:val="single" w:sz="6" w:space="0" w:color="auto"/>
              <w:left w:val="nil"/>
              <w:bottom w:val="single" w:sz="6" w:space="0" w:color="auto"/>
              <w:right w:val="nil"/>
            </w:tcBorders>
            <w:shd w:val="clear" w:color="auto" w:fill="auto"/>
            <w:vAlign w:val="center"/>
            <w:hideMark/>
          </w:tcPr>
          <w:p w14:paraId="7C5793D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RA disease duration, mean (SD), years </w:t>
            </w:r>
          </w:p>
        </w:tc>
        <w:tc>
          <w:tcPr>
            <w:tcW w:w="2190" w:type="dxa"/>
            <w:tcBorders>
              <w:top w:val="single" w:sz="6" w:space="0" w:color="auto"/>
              <w:left w:val="nil"/>
              <w:bottom w:val="single" w:sz="6" w:space="0" w:color="auto"/>
              <w:right w:val="nil"/>
            </w:tcBorders>
            <w:shd w:val="clear" w:color="auto" w:fill="auto"/>
            <w:vAlign w:val="center"/>
            <w:hideMark/>
          </w:tcPr>
          <w:p w14:paraId="46CFA97F"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22.2 (15.2) </w:t>
            </w:r>
          </w:p>
        </w:tc>
      </w:tr>
      <w:tr w:rsidR="00BF172A" w:rsidRPr="003110F8" w14:paraId="3836D7C9" w14:textId="77777777" w:rsidTr="004F5A04">
        <w:trPr>
          <w:trHeight w:val="240"/>
        </w:trPr>
        <w:tc>
          <w:tcPr>
            <w:tcW w:w="3261" w:type="dxa"/>
            <w:vMerge w:val="restart"/>
            <w:tcBorders>
              <w:top w:val="single" w:sz="6" w:space="0" w:color="auto"/>
              <w:left w:val="nil"/>
              <w:bottom w:val="nil"/>
              <w:right w:val="nil"/>
            </w:tcBorders>
            <w:shd w:val="clear" w:color="auto" w:fill="auto"/>
            <w:vAlign w:val="center"/>
            <w:hideMark/>
          </w:tcPr>
          <w:p w14:paraId="33D215E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Medications, n (%) </w:t>
            </w:r>
          </w:p>
        </w:tc>
        <w:tc>
          <w:tcPr>
            <w:tcW w:w="2949" w:type="dxa"/>
            <w:tcBorders>
              <w:top w:val="single" w:sz="6" w:space="0" w:color="auto"/>
              <w:left w:val="nil"/>
              <w:bottom w:val="nil"/>
              <w:right w:val="nil"/>
            </w:tcBorders>
            <w:shd w:val="clear" w:color="auto" w:fill="auto"/>
            <w:vAlign w:val="center"/>
            <w:hideMark/>
          </w:tcPr>
          <w:p w14:paraId="1D9F159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DMARDs </w:t>
            </w:r>
          </w:p>
        </w:tc>
        <w:tc>
          <w:tcPr>
            <w:tcW w:w="2190" w:type="dxa"/>
            <w:tcBorders>
              <w:top w:val="single" w:sz="6" w:space="0" w:color="auto"/>
              <w:left w:val="nil"/>
              <w:bottom w:val="nil"/>
              <w:right w:val="nil"/>
            </w:tcBorders>
            <w:shd w:val="clear" w:color="auto" w:fill="auto"/>
            <w:vAlign w:val="center"/>
            <w:hideMark/>
          </w:tcPr>
          <w:p w14:paraId="7B0CE19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23 (66%) </w:t>
            </w:r>
          </w:p>
        </w:tc>
      </w:tr>
      <w:tr w:rsidR="00BF172A" w:rsidRPr="003110F8" w14:paraId="1B28DCE9"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2B011EF3"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650D1D7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NSAIDs </w:t>
            </w:r>
          </w:p>
        </w:tc>
        <w:tc>
          <w:tcPr>
            <w:tcW w:w="2190" w:type="dxa"/>
            <w:tcBorders>
              <w:top w:val="nil"/>
              <w:left w:val="nil"/>
              <w:bottom w:val="nil"/>
              <w:right w:val="nil"/>
            </w:tcBorders>
            <w:shd w:val="clear" w:color="auto" w:fill="auto"/>
            <w:vAlign w:val="center"/>
            <w:hideMark/>
          </w:tcPr>
          <w:p w14:paraId="432FC86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11 (31%) </w:t>
            </w:r>
          </w:p>
        </w:tc>
      </w:tr>
      <w:tr w:rsidR="00BF172A" w:rsidRPr="003110F8" w14:paraId="4537AB12"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09AF8BEC"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2E9795D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Steroids </w:t>
            </w:r>
          </w:p>
        </w:tc>
        <w:tc>
          <w:tcPr>
            <w:tcW w:w="2190" w:type="dxa"/>
            <w:tcBorders>
              <w:top w:val="nil"/>
              <w:left w:val="nil"/>
              <w:bottom w:val="nil"/>
              <w:right w:val="nil"/>
            </w:tcBorders>
            <w:shd w:val="clear" w:color="auto" w:fill="auto"/>
            <w:vAlign w:val="center"/>
            <w:hideMark/>
          </w:tcPr>
          <w:p w14:paraId="085BCF98"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(14%) </w:t>
            </w:r>
          </w:p>
        </w:tc>
      </w:tr>
      <w:tr w:rsidR="00BF172A" w:rsidRPr="003110F8" w14:paraId="60EE491A"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03AABBDE"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47F5DD7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Biologic agents </w:t>
            </w:r>
          </w:p>
        </w:tc>
        <w:tc>
          <w:tcPr>
            <w:tcW w:w="2190" w:type="dxa"/>
            <w:tcBorders>
              <w:top w:val="nil"/>
              <w:left w:val="nil"/>
              <w:bottom w:val="nil"/>
              <w:right w:val="nil"/>
            </w:tcBorders>
            <w:shd w:val="clear" w:color="auto" w:fill="auto"/>
            <w:vAlign w:val="center"/>
            <w:hideMark/>
          </w:tcPr>
          <w:p w14:paraId="3E3DB8F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 (11%) </w:t>
            </w:r>
          </w:p>
        </w:tc>
      </w:tr>
      <w:tr w:rsidR="00BF172A" w:rsidRPr="003110F8" w14:paraId="0CCBC686"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30775512"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6D075938"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Opiates </w:t>
            </w:r>
          </w:p>
        </w:tc>
        <w:tc>
          <w:tcPr>
            <w:tcW w:w="2190" w:type="dxa"/>
            <w:tcBorders>
              <w:top w:val="nil"/>
              <w:left w:val="nil"/>
              <w:bottom w:val="nil"/>
              <w:right w:val="nil"/>
            </w:tcBorders>
            <w:shd w:val="clear" w:color="auto" w:fill="auto"/>
            <w:vAlign w:val="center"/>
            <w:hideMark/>
          </w:tcPr>
          <w:p w14:paraId="4DF6B6B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 (3%) </w:t>
            </w:r>
          </w:p>
        </w:tc>
      </w:tr>
      <w:tr w:rsidR="00BF172A" w:rsidRPr="003110F8" w14:paraId="2BA3800B"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008BBFD3"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0C4ABD8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Antiplatelets </w:t>
            </w:r>
          </w:p>
        </w:tc>
        <w:tc>
          <w:tcPr>
            <w:tcW w:w="2190" w:type="dxa"/>
            <w:tcBorders>
              <w:top w:val="nil"/>
              <w:left w:val="nil"/>
              <w:bottom w:val="nil"/>
              <w:right w:val="nil"/>
            </w:tcBorders>
            <w:shd w:val="clear" w:color="auto" w:fill="auto"/>
            <w:vAlign w:val="center"/>
            <w:hideMark/>
          </w:tcPr>
          <w:p w14:paraId="2A55762E"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8 (23%) </w:t>
            </w:r>
          </w:p>
        </w:tc>
      </w:tr>
      <w:tr w:rsidR="00BF172A" w:rsidRPr="003110F8" w14:paraId="4AF52CD8"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3A73E01B"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0A692D3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Anticoagulants </w:t>
            </w:r>
          </w:p>
        </w:tc>
        <w:tc>
          <w:tcPr>
            <w:tcW w:w="2190" w:type="dxa"/>
            <w:tcBorders>
              <w:top w:val="nil"/>
              <w:left w:val="nil"/>
              <w:bottom w:val="nil"/>
              <w:right w:val="nil"/>
            </w:tcBorders>
            <w:shd w:val="clear" w:color="auto" w:fill="auto"/>
            <w:vAlign w:val="center"/>
            <w:hideMark/>
          </w:tcPr>
          <w:p w14:paraId="7FF73D3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(14%) </w:t>
            </w:r>
          </w:p>
        </w:tc>
      </w:tr>
      <w:tr w:rsidR="00BF172A" w:rsidRPr="003110F8" w14:paraId="5D7814AE"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3AC632A9"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60924F3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Antihypertensives </w:t>
            </w:r>
          </w:p>
        </w:tc>
        <w:tc>
          <w:tcPr>
            <w:tcW w:w="2190" w:type="dxa"/>
            <w:tcBorders>
              <w:top w:val="nil"/>
              <w:left w:val="nil"/>
              <w:bottom w:val="nil"/>
              <w:right w:val="nil"/>
            </w:tcBorders>
            <w:shd w:val="clear" w:color="auto" w:fill="auto"/>
            <w:vAlign w:val="center"/>
            <w:hideMark/>
          </w:tcPr>
          <w:p w14:paraId="67F5D84E"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11 (31%) </w:t>
            </w:r>
          </w:p>
        </w:tc>
      </w:tr>
      <w:tr w:rsidR="00BF172A" w:rsidRPr="003110F8" w14:paraId="317DFC94"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62BE4A13"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vAlign w:val="center"/>
            <w:hideMark/>
          </w:tcPr>
          <w:p w14:paraId="392CA63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Hypoglycaemics </w:t>
            </w:r>
          </w:p>
        </w:tc>
        <w:tc>
          <w:tcPr>
            <w:tcW w:w="2190" w:type="dxa"/>
            <w:tcBorders>
              <w:top w:val="nil"/>
              <w:left w:val="nil"/>
              <w:bottom w:val="nil"/>
              <w:right w:val="nil"/>
            </w:tcBorders>
            <w:shd w:val="clear" w:color="auto" w:fill="auto"/>
            <w:vAlign w:val="center"/>
            <w:hideMark/>
          </w:tcPr>
          <w:p w14:paraId="00F0D09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 (3%) </w:t>
            </w:r>
          </w:p>
        </w:tc>
      </w:tr>
      <w:tr w:rsidR="00BF172A" w:rsidRPr="003110F8" w14:paraId="4DD7E112"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494F928E"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single" w:sz="6" w:space="0" w:color="auto"/>
              <w:right w:val="nil"/>
            </w:tcBorders>
            <w:shd w:val="clear" w:color="auto" w:fill="auto"/>
            <w:vAlign w:val="center"/>
            <w:hideMark/>
          </w:tcPr>
          <w:p w14:paraId="0CB6404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Psychotropics </w:t>
            </w:r>
          </w:p>
        </w:tc>
        <w:tc>
          <w:tcPr>
            <w:tcW w:w="2190" w:type="dxa"/>
            <w:tcBorders>
              <w:top w:val="nil"/>
              <w:left w:val="nil"/>
              <w:bottom w:val="single" w:sz="6" w:space="0" w:color="auto"/>
              <w:right w:val="nil"/>
            </w:tcBorders>
            <w:shd w:val="clear" w:color="auto" w:fill="auto"/>
            <w:vAlign w:val="center"/>
            <w:hideMark/>
          </w:tcPr>
          <w:p w14:paraId="46CD523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8 (23%) </w:t>
            </w:r>
          </w:p>
        </w:tc>
      </w:tr>
      <w:tr w:rsidR="00BF172A" w:rsidRPr="003110F8" w14:paraId="1A699F54" w14:textId="77777777" w:rsidTr="004F5A04">
        <w:trPr>
          <w:trHeight w:val="240"/>
        </w:trPr>
        <w:tc>
          <w:tcPr>
            <w:tcW w:w="3261" w:type="dxa"/>
            <w:vMerge w:val="restart"/>
            <w:tcBorders>
              <w:top w:val="single" w:sz="6" w:space="0" w:color="auto"/>
              <w:left w:val="nil"/>
              <w:bottom w:val="nil"/>
              <w:right w:val="nil"/>
            </w:tcBorders>
            <w:shd w:val="clear" w:color="auto" w:fill="auto"/>
            <w:vAlign w:val="center"/>
            <w:hideMark/>
          </w:tcPr>
          <w:p w14:paraId="6DE2484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Comorbidities, n (%) </w:t>
            </w:r>
          </w:p>
        </w:tc>
        <w:tc>
          <w:tcPr>
            <w:tcW w:w="2949" w:type="dxa"/>
            <w:tcBorders>
              <w:top w:val="single" w:sz="6" w:space="0" w:color="auto"/>
              <w:left w:val="nil"/>
              <w:bottom w:val="nil"/>
              <w:right w:val="nil"/>
            </w:tcBorders>
            <w:shd w:val="clear" w:color="auto" w:fill="auto"/>
            <w:vAlign w:val="center"/>
            <w:hideMark/>
          </w:tcPr>
          <w:p w14:paraId="1CFAC1DA"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Hypertension </w:t>
            </w:r>
          </w:p>
        </w:tc>
        <w:tc>
          <w:tcPr>
            <w:tcW w:w="2190" w:type="dxa"/>
            <w:tcBorders>
              <w:top w:val="single" w:sz="6" w:space="0" w:color="auto"/>
              <w:left w:val="nil"/>
              <w:bottom w:val="nil"/>
              <w:right w:val="nil"/>
            </w:tcBorders>
            <w:shd w:val="clear" w:color="auto" w:fill="auto"/>
            <w:hideMark/>
          </w:tcPr>
          <w:p w14:paraId="5AEB92BF"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8 (23%) </w:t>
            </w:r>
          </w:p>
        </w:tc>
      </w:tr>
      <w:tr w:rsidR="00BF172A" w:rsidRPr="003110F8" w14:paraId="4E20426C"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6112093E"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hideMark/>
          </w:tcPr>
          <w:p w14:paraId="0BF9846A"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Cardiovascular disease </w:t>
            </w:r>
          </w:p>
        </w:tc>
        <w:tc>
          <w:tcPr>
            <w:tcW w:w="2190" w:type="dxa"/>
            <w:tcBorders>
              <w:top w:val="nil"/>
              <w:left w:val="nil"/>
              <w:bottom w:val="nil"/>
              <w:right w:val="nil"/>
            </w:tcBorders>
            <w:shd w:val="clear" w:color="auto" w:fill="auto"/>
            <w:hideMark/>
          </w:tcPr>
          <w:p w14:paraId="7E5997C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 (17%) </w:t>
            </w:r>
          </w:p>
        </w:tc>
      </w:tr>
      <w:tr w:rsidR="00BF172A" w:rsidRPr="003110F8" w14:paraId="6CF67A7D"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46A10BC4"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nil"/>
              <w:right w:val="nil"/>
            </w:tcBorders>
            <w:shd w:val="clear" w:color="auto" w:fill="auto"/>
            <w:hideMark/>
          </w:tcPr>
          <w:p w14:paraId="2B4D329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Depression </w:t>
            </w:r>
          </w:p>
        </w:tc>
        <w:tc>
          <w:tcPr>
            <w:tcW w:w="2190" w:type="dxa"/>
            <w:tcBorders>
              <w:top w:val="nil"/>
              <w:left w:val="nil"/>
              <w:bottom w:val="nil"/>
              <w:right w:val="nil"/>
            </w:tcBorders>
            <w:shd w:val="clear" w:color="auto" w:fill="auto"/>
            <w:hideMark/>
          </w:tcPr>
          <w:p w14:paraId="4B99F91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(14%) </w:t>
            </w:r>
          </w:p>
        </w:tc>
      </w:tr>
      <w:tr w:rsidR="00BF172A" w:rsidRPr="003110F8" w14:paraId="5AF90FEF" w14:textId="77777777" w:rsidTr="004F5A04">
        <w:trPr>
          <w:trHeight w:val="120"/>
        </w:trPr>
        <w:tc>
          <w:tcPr>
            <w:tcW w:w="3261" w:type="dxa"/>
            <w:vMerge/>
            <w:tcBorders>
              <w:top w:val="single" w:sz="6" w:space="0" w:color="auto"/>
              <w:left w:val="nil"/>
              <w:bottom w:val="nil"/>
              <w:right w:val="nil"/>
            </w:tcBorders>
            <w:shd w:val="clear" w:color="auto" w:fill="auto"/>
            <w:vAlign w:val="center"/>
            <w:hideMark/>
          </w:tcPr>
          <w:p w14:paraId="46C60D03"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949" w:type="dxa"/>
            <w:tcBorders>
              <w:top w:val="nil"/>
              <w:left w:val="nil"/>
              <w:bottom w:val="single" w:sz="6" w:space="0" w:color="auto"/>
              <w:right w:val="nil"/>
            </w:tcBorders>
            <w:shd w:val="clear" w:color="auto" w:fill="auto"/>
            <w:hideMark/>
          </w:tcPr>
          <w:p w14:paraId="36EE12D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Asthma </w:t>
            </w:r>
          </w:p>
        </w:tc>
        <w:tc>
          <w:tcPr>
            <w:tcW w:w="2190" w:type="dxa"/>
            <w:tcBorders>
              <w:top w:val="nil"/>
              <w:left w:val="nil"/>
              <w:bottom w:val="single" w:sz="6" w:space="0" w:color="auto"/>
              <w:right w:val="nil"/>
            </w:tcBorders>
            <w:shd w:val="clear" w:color="auto" w:fill="auto"/>
            <w:hideMark/>
          </w:tcPr>
          <w:p w14:paraId="6654B6E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(6%) </w:t>
            </w:r>
          </w:p>
        </w:tc>
      </w:tr>
      <w:tr w:rsidR="00BF172A" w:rsidRPr="003110F8" w14:paraId="35DA9B79" w14:textId="77777777" w:rsidTr="00530014">
        <w:trPr>
          <w:trHeight w:val="120"/>
        </w:trPr>
        <w:tc>
          <w:tcPr>
            <w:tcW w:w="8400" w:type="dxa"/>
            <w:gridSpan w:val="3"/>
            <w:tcBorders>
              <w:top w:val="single" w:sz="6" w:space="0" w:color="auto"/>
              <w:left w:val="nil"/>
              <w:bottom w:val="nil"/>
              <w:right w:val="nil"/>
            </w:tcBorders>
            <w:shd w:val="clear" w:color="auto" w:fill="auto"/>
            <w:hideMark/>
          </w:tcPr>
          <w:p w14:paraId="1FE52C20" w14:textId="73675204"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BMI = body mass index; RA = rheumatoid arthritis; DMARD = disease modifying anti-rheumatic drug; NSAID = non-steroidal anti-inflammatory</w:t>
            </w:r>
            <w:r w:rsidR="00903F2F" w:rsidRPr="003110F8">
              <w:rPr>
                <w:rFonts w:ascii="Times New Roman" w:eastAsia="Times New Roman" w:hAnsi="Times New Roman" w:cs="Times New Roman"/>
                <w:sz w:val="20"/>
                <w:szCs w:val="20"/>
                <w:lang w:eastAsia="en-NZ"/>
              </w:rPr>
              <w:t xml:space="preserve">. </w:t>
            </w:r>
            <w:r w:rsidRPr="003110F8">
              <w:rPr>
                <w:rFonts w:ascii="Times New Roman" w:eastAsia="Times New Roman" w:hAnsi="Times New Roman" w:cs="Times New Roman"/>
                <w:sz w:val="20"/>
                <w:szCs w:val="20"/>
                <w:lang w:eastAsia="en-NZ"/>
              </w:rPr>
              <w:t> </w:t>
            </w:r>
          </w:p>
        </w:tc>
      </w:tr>
    </w:tbl>
    <w:p w14:paraId="1E8B2E40" w14:textId="77777777" w:rsidR="00BF172A" w:rsidRPr="003110F8" w:rsidRDefault="00BF172A" w:rsidP="00BF172A">
      <w:pPr>
        <w:spacing w:line="360" w:lineRule="auto"/>
        <w:rPr>
          <w:rFonts w:ascii="Times New Roman" w:hAnsi="Times New Roman" w:cs="Times New Roman"/>
          <w:color w:val="FF0000"/>
          <w:sz w:val="20"/>
          <w:szCs w:val="20"/>
          <w:lang w:eastAsia="en-NZ"/>
        </w:rPr>
      </w:pPr>
    </w:p>
    <w:p w14:paraId="5C7A170E" w14:textId="77777777" w:rsidR="00BF172A" w:rsidRPr="003110F8" w:rsidRDefault="00BF172A" w:rsidP="00BF172A">
      <w:pPr>
        <w:spacing w:line="360" w:lineRule="auto"/>
        <w:rPr>
          <w:rFonts w:ascii="Times New Roman" w:hAnsi="Times New Roman" w:cs="Times New Roman"/>
          <w:sz w:val="20"/>
          <w:szCs w:val="20"/>
        </w:rPr>
      </w:pPr>
      <w:r w:rsidRPr="003110F8">
        <w:rPr>
          <w:rFonts w:ascii="Times New Roman" w:hAnsi="Times New Roman" w:cs="Times New Roman"/>
          <w:sz w:val="20"/>
          <w:szCs w:val="20"/>
        </w:rPr>
        <w:br w:type="page"/>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10"/>
        <w:gridCol w:w="1984"/>
        <w:gridCol w:w="1513"/>
      </w:tblGrid>
      <w:tr w:rsidR="00BF172A" w:rsidRPr="003110F8" w14:paraId="0EE5B455" w14:textId="77777777" w:rsidTr="00530014">
        <w:trPr>
          <w:trHeight w:val="120"/>
        </w:trPr>
        <w:tc>
          <w:tcPr>
            <w:tcW w:w="9026" w:type="dxa"/>
            <w:gridSpan w:val="4"/>
            <w:tcBorders>
              <w:top w:val="nil"/>
              <w:left w:val="nil"/>
              <w:bottom w:val="single" w:sz="6" w:space="0" w:color="auto"/>
              <w:right w:val="nil"/>
            </w:tcBorders>
            <w:shd w:val="clear" w:color="auto" w:fill="auto"/>
            <w:hideMark/>
          </w:tcPr>
          <w:p w14:paraId="52D34AB4"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lastRenderedPageBreak/>
              <w:t>Table 2.</w:t>
            </w:r>
            <w:r w:rsidRPr="003110F8">
              <w:rPr>
                <w:rFonts w:ascii="Times New Roman" w:eastAsia="Times New Roman" w:hAnsi="Times New Roman" w:cs="Times New Roman"/>
                <w:sz w:val="20"/>
                <w:szCs w:val="20"/>
                <w:lang w:eastAsia="en-NZ"/>
              </w:rPr>
              <w:t xml:space="preserve"> Participant foot characteristics </w:t>
            </w:r>
          </w:p>
        </w:tc>
      </w:tr>
      <w:tr w:rsidR="00BF172A" w:rsidRPr="003110F8" w14:paraId="331DE870" w14:textId="77777777" w:rsidTr="00530014">
        <w:trPr>
          <w:trHeight w:val="135"/>
        </w:trPr>
        <w:tc>
          <w:tcPr>
            <w:tcW w:w="5529" w:type="dxa"/>
            <w:gridSpan w:val="2"/>
            <w:tcBorders>
              <w:top w:val="single" w:sz="6" w:space="0" w:color="auto"/>
              <w:left w:val="nil"/>
              <w:bottom w:val="single" w:sz="6" w:space="0" w:color="auto"/>
              <w:right w:val="nil"/>
            </w:tcBorders>
            <w:shd w:val="clear" w:color="auto" w:fill="auto"/>
            <w:vAlign w:val="center"/>
            <w:hideMark/>
          </w:tcPr>
          <w:p w14:paraId="1D43EBA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100mm VAS for foot pain, mean (SD), mm </w:t>
            </w:r>
          </w:p>
        </w:tc>
        <w:tc>
          <w:tcPr>
            <w:tcW w:w="1984" w:type="dxa"/>
            <w:tcBorders>
              <w:top w:val="single" w:sz="6" w:space="0" w:color="auto"/>
              <w:left w:val="nil"/>
              <w:bottom w:val="single" w:sz="6" w:space="0" w:color="auto"/>
              <w:right w:val="nil"/>
            </w:tcBorders>
            <w:shd w:val="clear" w:color="auto" w:fill="auto"/>
            <w:hideMark/>
          </w:tcPr>
          <w:p w14:paraId="51B4708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36.7 (23.9) </w:t>
            </w:r>
          </w:p>
        </w:tc>
        <w:tc>
          <w:tcPr>
            <w:tcW w:w="1513" w:type="dxa"/>
            <w:tcBorders>
              <w:top w:val="single" w:sz="6" w:space="0" w:color="auto"/>
              <w:left w:val="nil"/>
              <w:bottom w:val="single" w:sz="6" w:space="0" w:color="auto"/>
              <w:right w:val="nil"/>
            </w:tcBorders>
          </w:tcPr>
          <w:p w14:paraId="124D1B5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1F93C0F5" w14:textId="77777777" w:rsidTr="00530014">
        <w:trPr>
          <w:trHeight w:val="255"/>
        </w:trPr>
        <w:tc>
          <w:tcPr>
            <w:tcW w:w="5529" w:type="dxa"/>
            <w:gridSpan w:val="2"/>
            <w:tcBorders>
              <w:top w:val="single" w:sz="6" w:space="0" w:color="auto"/>
              <w:left w:val="nil"/>
              <w:bottom w:val="single" w:sz="6" w:space="0" w:color="auto"/>
              <w:right w:val="nil"/>
            </w:tcBorders>
            <w:shd w:val="clear" w:color="auto" w:fill="auto"/>
            <w:hideMark/>
          </w:tcPr>
          <w:p w14:paraId="1D6AEDC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RADAI-F5, mean (SD) </w:t>
            </w:r>
          </w:p>
        </w:tc>
        <w:tc>
          <w:tcPr>
            <w:tcW w:w="1984" w:type="dxa"/>
            <w:tcBorders>
              <w:top w:val="single" w:sz="6" w:space="0" w:color="auto"/>
              <w:left w:val="nil"/>
              <w:bottom w:val="single" w:sz="6" w:space="0" w:color="auto"/>
              <w:right w:val="nil"/>
            </w:tcBorders>
            <w:shd w:val="clear" w:color="auto" w:fill="auto"/>
            <w:hideMark/>
          </w:tcPr>
          <w:p w14:paraId="2A2FA928"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3.17 (2.39) </w:t>
            </w:r>
          </w:p>
        </w:tc>
        <w:tc>
          <w:tcPr>
            <w:tcW w:w="1513" w:type="dxa"/>
            <w:tcBorders>
              <w:top w:val="single" w:sz="6" w:space="0" w:color="auto"/>
              <w:left w:val="nil"/>
              <w:bottom w:val="single" w:sz="6" w:space="0" w:color="auto"/>
              <w:right w:val="nil"/>
            </w:tcBorders>
          </w:tcPr>
          <w:p w14:paraId="0179252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5B6CA3DC" w14:textId="77777777" w:rsidTr="00530014">
        <w:trPr>
          <w:trHeight w:val="255"/>
        </w:trPr>
        <w:tc>
          <w:tcPr>
            <w:tcW w:w="3119" w:type="dxa"/>
            <w:tcBorders>
              <w:top w:val="single" w:sz="6" w:space="0" w:color="auto"/>
              <w:left w:val="nil"/>
              <w:bottom w:val="nil"/>
              <w:right w:val="nil"/>
            </w:tcBorders>
            <w:shd w:val="clear" w:color="auto" w:fill="auto"/>
            <w:vAlign w:val="center"/>
          </w:tcPr>
          <w:p w14:paraId="025E44C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c>
          <w:tcPr>
            <w:tcW w:w="2410" w:type="dxa"/>
            <w:tcBorders>
              <w:top w:val="single" w:sz="6" w:space="0" w:color="auto"/>
              <w:left w:val="nil"/>
              <w:bottom w:val="nil"/>
              <w:right w:val="nil"/>
            </w:tcBorders>
            <w:shd w:val="clear" w:color="auto" w:fill="auto"/>
          </w:tcPr>
          <w:p w14:paraId="7581807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c>
          <w:tcPr>
            <w:tcW w:w="1984" w:type="dxa"/>
            <w:tcBorders>
              <w:top w:val="single" w:sz="6" w:space="0" w:color="auto"/>
              <w:left w:val="nil"/>
              <w:bottom w:val="nil"/>
              <w:right w:val="nil"/>
            </w:tcBorders>
            <w:shd w:val="clear" w:color="auto" w:fill="auto"/>
          </w:tcPr>
          <w:p w14:paraId="042A223A"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Tender joints</w:t>
            </w:r>
          </w:p>
        </w:tc>
        <w:tc>
          <w:tcPr>
            <w:tcW w:w="1513" w:type="dxa"/>
            <w:tcBorders>
              <w:top w:val="single" w:sz="6" w:space="0" w:color="auto"/>
              <w:left w:val="nil"/>
              <w:bottom w:val="nil"/>
              <w:right w:val="nil"/>
            </w:tcBorders>
          </w:tcPr>
          <w:p w14:paraId="5F6FB481"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Swollen joints</w:t>
            </w:r>
          </w:p>
        </w:tc>
      </w:tr>
      <w:tr w:rsidR="00BF172A" w:rsidRPr="003110F8" w14:paraId="46FAA300" w14:textId="77777777" w:rsidTr="00530014">
        <w:trPr>
          <w:trHeight w:val="255"/>
        </w:trPr>
        <w:tc>
          <w:tcPr>
            <w:tcW w:w="3119" w:type="dxa"/>
            <w:vMerge w:val="restart"/>
            <w:tcBorders>
              <w:top w:val="nil"/>
              <w:left w:val="nil"/>
              <w:bottom w:val="nil"/>
              <w:right w:val="nil"/>
            </w:tcBorders>
            <w:shd w:val="clear" w:color="auto" w:fill="auto"/>
            <w:vAlign w:val="center"/>
            <w:hideMark/>
          </w:tcPr>
          <w:p w14:paraId="71D7177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Palpable tenderness and swelling, n (%)</w:t>
            </w:r>
            <w:r w:rsidRPr="003110F8">
              <w:rPr>
                <w:rFonts w:ascii="Times New Roman" w:eastAsia="Times New Roman" w:hAnsi="Times New Roman" w:cs="Times New Roman"/>
                <w:sz w:val="20"/>
                <w:szCs w:val="20"/>
                <w:vertAlign w:val="superscript"/>
                <w:lang w:eastAsia="en-NZ"/>
              </w:rPr>
              <w:t>a</w:t>
            </w:r>
            <w:r w:rsidRPr="003110F8">
              <w:rPr>
                <w:rFonts w:ascii="Times New Roman" w:eastAsia="Times New Roman" w:hAnsi="Times New Roman" w:cs="Times New Roman"/>
                <w:sz w:val="20"/>
                <w:szCs w:val="20"/>
                <w:lang w:eastAsia="en-NZ"/>
              </w:rPr>
              <w:t> </w:t>
            </w:r>
          </w:p>
        </w:tc>
        <w:tc>
          <w:tcPr>
            <w:tcW w:w="2410" w:type="dxa"/>
            <w:tcBorders>
              <w:top w:val="nil"/>
              <w:left w:val="nil"/>
              <w:bottom w:val="nil"/>
              <w:right w:val="nil"/>
            </w:tcBorders>
            <w:shd w:val="clear" w:color="auto" w:fill="auto"/>
            <w:hideMark/>
          </w:tcPr>
          <w:p w14:paraId="63AB592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Ankle </w:t>
            </w:r>
          </w:p>
        </w:tc>
        <w:tc>
          <w:tcPr>
            <w:tcW w:w="1984" w:type="dxa"/>
            <w:tcBorders>
              <w:top w:val="nil"/>
              <w:left w:val="nil"/>
              <w:bottom w:val="nil"/>
              <w:right w:val="nil"/>
            </w:tcBorders>
            <w:shd w:val="clear" w:color="auto" w:fill="auto"/>
            <w:hideMark/>
          </w:tcPr>
          <w:p w14:paraId="3F8877B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 </w:t>
            </w:r>
          </w:p>
        </w:tc>
        <w:tc>
          <w:tcPr>
            <w:tcW w:w="1513" w:type="dxa"/>
            <w:tcBorders>
              <w:top w:val="nil"/>
              <w:left w:val="nil"/>
              <w:bottom w:val="nil"/>
              <w:right w:val="nil"/>
            </w:tcBorders>
          </w:tcPr>
          <w:p w14:paraId="7164E6E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 (9%) </w:t>
            </w:r>
          </w:p>
        </w:tc>
      </w:tr>
      <w:tr w:rsidR="00BF172A" w:rsidRPr="003110F8" w14:paraId="5FFB2249"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184C1FAD"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3B68002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Subtalar joint </w:t>
            </w:r>
          </w:p>
        </w:tc>
        <w:tc>
          <w:tcPr>
            <w:tcW w:w="1984" w:type="dxa"/>
            <w:tcBorders>
              <w:top w:val="nil"/>
              <w:left w:val="nil"/>
              <w:bottom w:val="nil"/>
              <w:right w:val="nil"/>
            </w:tcBorders>
            <w:shd w:val="clear" w:color="auto" w:fill="auto"/>
            <w:hideMark/>
          </w:tcPr>
          <w:p w14:paraId="1FDB670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 </w:t>
            </w:r>
          </w:p>
        </w:tc>
        <w:tc>
          <w:tcPr>
            <w:tcW w:w="1513" w:type="dxa"/>
            <w:tcBorders>
              <w:top w:val="nil"/>
              <w:left w:val="nil"/>
              <w:bottom w:val="nil"/>
              <w:right w:val="nil"/>
            </w:tcBorders>
          </w:tcPr>
          <w:p w14:paraId="3F0C8FF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 </w:t>
            </w:r>
          </w:p>
        </w:tc>
      </w:tr>
      <w:tr w:rsidR="00BF172A" w:rsidRPr="003110F8" w14:paraId="2ABF5BCA"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405F2F86"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1EAEFBD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Midtarsal joint </w:t>
            </w:r>
          </w:p>
        </w:tc>
        <w:tc>
          <w:tcPr>
            <w:tcW w:w="1984" w:type="dxa"/>
            <w:tcBorders>
              <w:top w:val="nil"/>
              <w:left w:val="nil"/>
              <w:bottom w:val="nil"/>
              <w:right w:val="nil"/>
            </w:tcBorders>
            <w:shd w:val="clear" w:color="auto" w:fill="auto"/>
            <w:hideMark/>
          </w:tcPr>
          <w:p w14:paraId="39FFA6D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23 (33%) </w:t>
            </w:r>
          </w:p>
        </w:tc>
        <w:tc>
          <w:tcPr>
            <w:tcW w:w="1513" w:type="dxa"/>
            <w:tcBorders>
              <w:top w:val="nil"/>
              <w:left w:val="nil"/>
              <w:bottom w:val="nil"/>
              <w:right w:val="nil"/>
            </w:tcBorders>
          </w:tcPr>
          <w:p w14:paraId="1FAF7F9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 </w:t>
            </w:r>
          </w:p>
        </w:tc>
      </w:tr>
      <w:tr w:rsidR="00BF172A" w:rsidRPr="003110F8" w14:paraId="4A0BB86F"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0A311F3D"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19882C3F"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First MTP </w:t>
            </w:r>
          </w:p>
        </w:tc>
        <w:tc>
          <w:tcPr>
            <w:tcW w:w="1984" w:type="dxa"/>
            <w:tcBorders>
              <w:top w:val="nil"/>
              <w:left w:val="nil"/>
              <w:bottom w:val="nil"/>
              <w:right w:val="nil"/>
            </w:tcBorders>
            <w:shd w:val="clear" w:color="auto" w:fill="auto"/>
            <w:hideMark/>
          </w:tcPr>
          <w:p w14:paraId="1816327F"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10 (14%) </w:t>
            </w:r>
          </w:p>
        </w:tc>
        <w:tc>
          <w:tcPr>
            <w:tcW w:w="1513" w:type="dxa"/>
            <w:tcBorders>
              <w:top w:val="nil"/>
              <w:left w:val="nil"/>
              <w:bottom w:val="nil"/>
              <w:right w:val="nil"/>
            </w:tcBorders>
          </w:tcPr>
          <w:p w14:paraId="269C022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(7%) </w:t>
            </w:r>
          </w:p>
        </w:tc>
      </w:tr>
      <w:tr w:rsidR="00BF172A" w:rsidRPr="003110F8" w14:paraId="300EFF81"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3EAF567D"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6795BCE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Second MTP </w:t>
            </w:r>
          </w:p>
        </w:tc>
        <w:tc>
          <w:tcPr>
            <w:tcW w:w="1984" w:type="dxa"/>
            <w:tcBorders>
              <w:top w:val="nil"/>
              <w:left w:val="nil"/>
              <w:bottom w:val="nil"/>
              <w:right w:val="nil"/>
            </w:tcBorders>
            <w:shd w:val="clear" w:color="auto" w:fill="auto"/>
            <w:hideMark/>
          </w:tcPr>
          <w:p w14:paraId="767D767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15 (21%) </w:t>
            </w:r>
          </w:p>
        </w:tc>
        <w:tc>
          <w:tcPr>
            <w:tcW w:w="1513" w:type="dxa"/>
            <w:tcBorders>
              <w:top w:val="nil"/>
              <w:left w:val="nil"/>
              <w:bottom w:val="nil"/>
              <w:right w:val="nil"/>
            </w:tcBorders>
          </w:tcPr>
          <w:p w14:paraId="463666B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 (4%) </w:t>
            </w:r>
          </w:p>
        </w:tc>
      </w:tr>
      <w:tr w:rsidR="00BF172A" w:rsidRPr="003110F8" w14:paraId="1B0562D5"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4A6CB1DC"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46F00F0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Third MTP </w:t>
            </w:r>
          </w:p>
        </w:tc>
        <w:tc>
          <w:tcPr>
            <w:tcW w:w="1984" w:type="dxa"/>
            <w:tcBorders>
              <w:top w:val="nil"/>
              <w:left w:val="nil"/>
              <w:bottom w:val="nil"/>
              <w:right w:val="nil"/>
            </w:tcBorders>
            <w:shd w:val="clear" w:color="auto" w:fill="auto"/>
            <w:hideMark/>
          </w:tcPr>
          <w:p w14:paraId="027D4BA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18 (26%) </w:t>
            </w:r>
          </w:p>
        </w:tc>
        <w:tc>
          <w:tcPr>
            <w:tcW w:w="1513" w:type="dxa"/>
            <w:tcBorders>
              <w:top w:val="nil"/>
              <w:left w:val="nil"/>
              <w:bottom w:val="nil"/>
              <w:right w:val="nil"/>
            </w:tcBorders>
          </w:tcPr>
          <w:p w14:paraId="1BCCCDF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 (4%) </w:t>
            </w:r>
          </w:p>
        </w:tc>
      </w:tr>
      <w:tr w:rsidR="00BF172A" w:rsidRPr="003110F8" w14:paraId="6A81298A"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38AD4C69"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6B59397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Fourth MTP </w:t>
            </w:r>
          </w:p>
        </w:tc>
        <w:tc>
          <w:tcPr>
            <w:tcW w:w="1984" w:type="dxa"/>
            <w:tcBorders>
              <w:top w:val="nil"/>
              <w:left w:val="nil"/>
              <w:bottom w:val="nil"/>
              <w:right w:val="nil"/>
            </w:tcBorders>
            <w:shd w:val="clear" w:color="auto" w:fill="auto"/>
            <w:hideMark/>
          </w:tcPr>
          <w:p w14:paraId="58FED54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22 (31%) </w:t>
            </w:r>
          </w:p>
        </w:tc>
        <w:tc>
          <w:tcPr>
            <w:tcW w:w="1513" w:type="dxa"/>
            <w:tcBorders>
              <w:top w:val="nil"/>
              <w:left w:val="nil"/>
              <w:bottom w:val="nil"/>
              <w:right w:val="nil"/>
            </w:tcBorders>
          </w:tcPr>
          <w:p w14:paraId="434934F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(3%) </w:t>
            </w:r>
          </w:p>
        </w:tc>
      </w:tr>
      <w:tr w:rsidR="00BF172A" w:rsidRPr="003110F8" w14:paraId="125F1801"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7823761C"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03770E5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Fifth MTP </w:t>
            </w:r>
          </w:p>
        </w:tc>
        <w:tc>
          <w:tcPr>
            <w:tcW w:w="1984" w:type="dxa"/>
            <w:tcBorders>
              <w:top w:val="nil"/>
              <w:left w:val="nil"/>
              <w:bottom w:val="nil"/>
              <w:right w:val="nil"/>
            </w:tcBorders>
            <w:shd w:val="clear" w:color="auto" w:fill="auto"/>
            <w:hideMark/>
          </w:tcPr>
          <w:p w14:paraId="096E680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11 (16%) </w:t>
            </w:r>
          </w:p>
        </w:tc>
        <w:tc>
          <w:tcPr>
            <w:tcW w:w="1513" w:type="dxa"/>
            <w:tcBorders>
              <w:top w:val="nil"/>
              <w:left w:val="nil"/>
              <w:bottom w:val="nil"/>
              <w:right w:val="nil"/>
            </w:tcBorders>
          </w:tcPr>
          <w:p w14:paraId="6B9A1D3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(3%) </w:t>
            </w:r>
          </w:p>
        </w:tc>
      </w:tr>
      <w:tr w:rsidR="00BF172A" w:rsidRPr="003110F8" w14:paraId="57F1ABA0"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6528962F"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61166F4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Hallux </w:t>
            </w:r>
          </w:p>
        </w:tc>
        <w:tc>
          <w:tcPr>
            <w:tcW w:w="1984" w:type="dxa"/>
            <w:tcBorders>
              <w:top w:val="nil"/>
              <w:left w:val="nil"/>
              <w:bottom w:val="nil"/>
              <w:right w:val="nil"/>
            </w:tcBorders>
            <w:shd w:val="clear" w:color="auto" w:fill="auto"/>
            <w:hideMark/>
          </w:tcPr>
          <w:p w14:paraId="34B7C758"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(7%) </w:t>
            </w:r>
          </w:p>
        </w:tc>
        <w:tc>
          <w:tcPr>
            <w:tcW w:w="1513" w:type="dxa"/>
            <w:tcBorders>
              <w:top w:val="nil"/>
              <w:left w:val="nil"/>
              <w:bottom w:val="nil"/>
              <w:right w:val="nil"/>
            </w:tcBorders>
          </w:tcPr>
          <w:p w14:paraId="0967389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 (4%) </w:t>
            </w:r>
          </w:p>
        </w:tc>
      </w:tr>
      <w:tr w:rsidR="00BF172A" w:rsidRPr="003110F8" w14:paraId="3C17CFFE"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6D52059E"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7EAE7F3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Second toe </w:t>
            </w:r>
          </w:p>
        </w:tc>
        <w:tc>
          <w:tcPr>
            <w:tcW w:w="1984" w:type="dxa"/>
            <w:tcBorders>
              <w:top w:val="nil"/>
              <w:left w:val="nil"/>
              <w:bottom w:val="nil"/>
              <w:right w:val="nil"/>
            </w:tcBorders>
            <w:shd w:val="clear" w:color="auto" w:fill="auto"/>
            <w:hideMark/>
          </w:tcPr>
          <w:p w14:paraId="0752AAA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15 (21%) </w:t>
            </w:r>
          </w:p>
        </w:tc>
        <w:tc>
          <w:tcPr>
            <w:tcW w:w="1513" w:type="dxa"/>
            <w:tcBorders>
              <w:top w:val="nil"/>
              <w:left w:val="nil"/>
              <w:bottom w:val="nil"/>
              <w:right w:val="nil"/>
            </w:tcBorders>
          </w:tcPr>
          <w:p w14:paraId="0969D4D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 (1%) </w:t>
            </w:r>
          </w:p>
        </w:tc>
      </w:tr>
      <w:tr w:rsidR="00BF172A" w:rsidRPr="003110F8" w14:paraId="072FEEE4"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78931577"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3DAB806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Third toe </w:t>
            </w:r>
          </w:p>
        </w:tc>
        <w:tc>
          <w:tcPr>
            <w:tcW w:w="1984" w:type="dxa"/>
            <w:tcBorders>
              <w:top w:val="nil"/>
              <w:left w:val="nil"/>
              <w:bottom w:val="nil"/>
              <w:right w:val="nil"/>
            </w:tcBorders>
            <w:shd w:val="clear" w:color="auto" w:fill="auto"/>
            <w:hideMark/>
          </w:tcPr>
          <w:p w14:paraId="7769A0C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12 (17%) </w:t>
            </w:r>
          </w:p>
        </w:tc>
        <w:tc>
          <w:tcPr>
            <w:tcW w:w="1513" w:type="dxa"/>
            <w:tcBorders>
              <w:top w:val="nil"/>
              <w:left w:val="nil"/>
              <w:bottom w:val="nil"/>
              <w:right w:val="nil"/>
            </w:tcBorders>
          </w:tcPr>
          <w:p w14:paraId="2A4A807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 </w:t>
            </w:r>
          </w:p>
        </w:tc>
      </w:tr>
      <w:tr w:rsidR="00BF172A" w:rsidRPr="003110F8" w14:paraId="3974D13C" w14:textId="77777777" w:rsidTr="00530014">
        <w:trPr>
          <w:trHeight w:val="255"/>
        </w:trPr>
        <w:tc>
          <w:tcPr>
            <w:tcW w:w="3119" w:type="dxa"/>
            <w:vMerge/>
            <w:tcBorders>
              <w:top w:val="single" w:sz="6" w:space="0" w:color="auto"/>
              <w:left w:val="nil"/>
              <w:bottom w:val="nil"/>
              <w:right w:val="nil"/>
            </w:tcBorders>
            <w:shd w:val="clear" w:color="auto" w:fill="auto"/>
            <w:vAlign w:val="center"/>
            <w:hideMark/>
          </w:tcPr>
          <w:p w14:paraId="54EC4C23"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nil"/>
              <w:right w:val="nil"/>
            </w:tcBorders>
            <w:shd w:val="clear" w:color="auto" w:fill="auto"/>
            <w:hideMark/>
          </w:tcPr>
          <w:p w14:paraId="0831B41C"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Fourth toe </w:t>
            </w:r>
          </w:p>
        </w:tc>
        <w:tc>
          <w:tcPr>
            <w:tcW w:w="1984" w:type="dxa"/>
            <w:tcBorders>
              <w:top w:val="nil"/>
              <w:left w:val="nil"/>
              <w:bottom w:val="nil"/>
              <w:right w:val="nil"/>
            </w:tcBorders>
            <w:shd w:val="clear" w:color="auto" w:fill="auto"/>
            <w:hideMark/>
          </w:tcPr>
          <w:p w14:paraId="75D73E08"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14 (20%) </w:t>
            </w:r>
          </w:p>
        </w:tc>
        <w:tc>
          <w:tcPr>
            <w:tcW w:w="1513" w:type="dxa"/>
            <w:tcBorders>
              <w:top w:val="nil"/>
              <w:left w:val="nil"/>
              <w:bottom w:val="nil"/>
              <w:right w:val="nil"/>
            </w:tcBorders>
          </w:tcPr>
          <w:p w14:paraId="5D73AB0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 </w:t>
            </w:r>
          </w:p>
        </w:tc>
      </w:tr>
      <w:tr w:rsidR="00BF172A" w:rsidRPr="003110F8" w14:paraId="333C01ED" w14:textId="77777777" w:rsidTr="00530014">
        <w:trPr>
          <w:trHeight w:val="255"/>
        </w:trPr>
        <w:tc>
          <w:tcPr>
            <w:tcW w:w="3119" w:type="dxa"/>
            <w:vMerge/>
            <w:tcBorders>
              <w:top w:val="single" w:sz="6" w:space="0" w:color="auto"/>
              <w:left w:val="nil"/>
              <w:bottom w:val="single" w:sz="4" w:space="0" w:color="auto"/>
              <w:right w:val="nil"/>
            </w:tcBorders>
            <w:shd w:val="clear" w:color="auto" w:fill="auto"/>
            <w:vAlign w:val="center"/>
            <w:hideMark/>
          </w:tcPr>
          <w:p w14:paraId="518BAC49" w14:textId="77777777" w:rsidR="00BF172A" w:rsidRPr="003110F8" w:rsidRDefault="00BF172A" w:rsidP="00530014">
            <w:pPr>
              <w:spacing w:after="0" w:line="360" w:lineRule="auto"/>
              <w:rPr>
                <w:rFonts w:ascii="Times New Roman" w:eastAsia="Times New Roman" w:hAnsi="Times New Roman" w:cs="Times New Roman"/>
                <w:sz w:val="20"/>
                <w:szCs w:val="20"/>
                <w:lang w:eastAsia="en-NZ"/>
              </w:rPr>
            </w:pPr>
          </w:p>
        </w:tc>
        <w:tc>
          <w:tcPr>
            <w:tcW w:w="2410" w:type="dxa"/>
            <w:tcBorders>
              <w:top w:val="nil"/>
              <w:left w:val="nil"/>
              <w:bottom w:val="single" w:sz="4" w:space="0" w:color="auto"/>
              <w:right w:val="nil"/>
            </w:tcBorders>
            <w:shd w:val="clear" w:color="auto" w:fill="auto"/>
            <w:hideMark/>
          </w:tcPr>
          <w:p w14:paraId="765D3CEA"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Fifth toe </w:t>
            </w:r>
          </w:p>
        </w:tc>
        <w:tc>
          <w:tcPr>
            <w:tcW w:w="1984" w:type="dxa"/>
            <w:tcBorders>
              <w:top w:val="nil"/>
              <w:left w:val="nil"/>
              <w:bottom w:val="single" w:sz="4" w:space="0" w:color="auto"/>
              <w:right w:val="nil"/>
            </w:tcBorders>
            <w:shd w:val="clear" w:color="auto" w:fill="auto"/>
            <w:hideMark/>
          </w:tcPr>
          <w:p w14:paraId="71F6D96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11 (16%) </w:t>
            </w:r>
          </w:p>
        </w:tc>
        <w:tc>
          <w:tcPr>
            <w:tcW w:w="1513" w:type="dxa"/>
            <w:tcBorders>
              <w:top w:val="nil"/>
              <w:left w:val="nil"/>
              <w:bottom w:val="single" w:sz="4" w:space="0" w:color="auto"/>
              <w:right w:val="nil"/>
            </w:tcBorders>
          </w:tcPr>
          <w:p w14:paraId="25FE98E3"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 </w:t>
            </w:r>
          </w:p>
        </w:tc>
      </w:tr>
      <w:tr w:rsidR="00BF172A" w:rsidRPr="003110F8" w14:paraId="219AD594" w14:textId="77777777" w:rsidTr="00530014">
        <w:trPr>
          <w:trHeight w:val="255"/>
        </w:trPr>
        <w:tc>
          <w:tcPr>
            <w:tcW w:w="9026" w:type="dxa"/>
            <w:gridSpan w:val="4"/>
            <w:tcBorders>
              <w:top w:val="single" w:sz="4" w:space="0" w:color="auto"/>
              <w:left w:val="nil"/>
              <w:bottom w:val="nil"/>
              <w:right w:val="nil"/>
            </w:tcBorders>
            <w:shd w:val="clear" w:color="auto" w:fill="auto"/>
            <w:hideMark/>
          </w:tcPr>
          <w:p w14:paraId="595B60BB" w14:textId="5DC24B74" w:rsidR="00BF172A" w:rsidRPr="003110F8" w:rsidRDefault="00BF172A" w:rsidP="00530014">
            <w:pPr>
              <w:spacing w:after="0" w:line="360" w:lineRule="auto"/>
              <w:textAlignment w:val="baseline"/>
              <w:rPr>
                <w:rFonts w:ascii="Times New Roman" w:eastAsia="Times New Roman" w:hAnsi="Times New Roman" w:cs="Times New Roman"/>
                <w:sz w:val="20"/>
                <w:szCs w:val="20"/>
                <w:vertAlign w:val="superscript"/>
                <w:lang w:eastAsia="en-NZ"/>
              </w:rPr>
            </w:pPr>
            <w:r w:rsidRPr="003110F8">
              <w:rPr>
                <w:rFonts w:ascii="Times New Roman" w:eastAsia="Times New Roman" w:hAnsi="Times New Roman" w:cs="Times New Roman"/>
                <w:sz w:val="20"/>
                <w:szCs w:val="20"/>
                <w:lang w:eastAsia="en-NZ"/>
              </w:rPr>
              <w:t>VAS = visual analog scale; RADAI – F5 = rheumatoid arthritis disease activity index – foot five. </w:t>
            </w:r>
            <w:r w:rsidR="00903F2F" w:rsidRPr="003110F8">
              <w:rPr>
                <w:rFonts w:ascii="Times New Roman" w:eastAsia="Times New Roman" w:hAnsi="Times New Roman" w:cs="Times New Roman"/>
                <w:sz w:val="20"/>
                <w:szCs w:val="20"/>
                <w:vertAlign w:val="superscript"/>
                <w:lang w:eastAsia="en-NZ"/>
              </w:rPr>
              <w:t>a</w:t>
            </w:r>
            <w:r w:rsidR="00903F2F" w:rsidRPr="003110F8">
              <w:rPr>
                <w:rFonts w:ascii="Times New Roman" w:eastAsia="Times New Roman" w:hAnsi="Times New Roman" w:cs="Times New Roman"/>
                <w:sz w:val="20"/>
                <w:szCs w:val="20"/>
                <w:lang w:eastAsia="en-NZ"/>
              </w:rPr>
              <w:t>Percentages calculated from number of feet (n = 70).</w:t>
            </w:r>
          </w:p>
        </w:tc>
      </w:tr>
    </w:tbl>
    <w:p w14:paraId="4C005AF8" w14:textId="77777777" w:rsidR="00BF172A" w:rsidRPr="003110F8" w:rsidRDefault="00BF172A" w:rsidP="00BF172A">
      <w:pPr>
        <w:spacing w:line="360" w:lineRule="auto"/>
        <w:rPr>
          <w:rFonts w:ascii="Times New Roman" w:hAnsi="Times New Roman" w:cs="Times New Roman"/>
          <w:b/>
          <w:bCs/>
          <w:sz w:val="20"/>
          <w:szCs w:val="20"/>
        </w:rPr>
        <w:sectPr w:rsidR="00BF172A" w:rsidRPr="003110F8">
          <w:headerReference w:type="default" r:id="rId10"/>
          <w:footerReference w:type="default" r:id="rId11"/>
          <w:pgSz w:w="11906" w:h="16838"/>
          <w:pgMar w:top="1440" w:right="1440" w:bottom="1440" w:left="1440" w:header="708" w:footer="708" w:gutter="0"/>
          <w:cols w:space="708"/>
          <w:docGrid w:linePitch="360"/>
        </w:sectPr>
      </w:pPr>
    </w:p>
    <w:tbl>
      <w:tblPr>
        <w:tblW w:w="7936" w:type="dxa"/>
        <w:jc w:val="center"/>
        <w:tblCellMar>
          <w:left w:w="0" w:type="dxa"/>
          <w:right w:w="0" w:type="dxa"/>
        </w:tblCellMar>
        <w:tblLook w:val="04A0" w:firstRow="1" w:lastRow="0" w:firstColumn="1" w:lastColumn="0" w:noHBand="0" w:noVBand="1"/>
      </w:tblPr>
      <w:tblGrid>
        <w:gridCol w:w="1576"/>
        <w:gridCol w:w="1192"/>
        <w:gridCol w:w="1303"/>
        <w:gridCol w:w="1278"/>
        <w:gridCol w:w="1290"/>
        <w:gridCol w:w="1138"/>
        <w:gridCol w:w="140"/>
        <w:gridCol w:w="19"/>
      </w:tblGrid>
      <w:tr w:rsidR="00BF172A" w:rsidRPr="003110F8" w14:paraId="7BF6D578" w14:textId="77777777" w:rsidTr="00530014">
        <w:trPr>
          <w:gridAfter w:val="2"/>
          <w:wAfter w:w="159" w:type="dxa"/>
          <w:trHeight w:val="838"/>
          <w:jc w:val="center"/>
        </w:trPr>
        <w:tc>
          <w:tcPr>
            <w:tcW w:w="7777" w:type="dxa"/>
            <w:gridSpan w:val="6"/>
            <w:tcBorders>
              <w:bottom w:val="single" w:sz="4" w:space="0" w:color="auto"/>
            </w:tcBorders>
            <w:shd w:val="clear" w:color="auto" w:fill="auto"/>
            <w:hideMark/>
          </w:tcPr>
          <w:p w14:paraId="44AEAB85" w14:textId="1299A27F"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lastRenderedPageBreak/>
              <w:t>Table 3.</w:t>
            </w:r>
            <w:r w:rsidRPr="003110F8">
              <w:rPr>
                <w:rFonts w:ascii="Times New Roman" w:eastAsia="Times New Roman" w:hAnsi="Times New Roman" w:cs="Times New Roman"/>
                <w:sz w:val="20"/>
                <w:szCs w:val="20"/>
                <w:lang w:eastAsia="en-NZ"/>
              </w:rPr>
              <w:t xml:space="preserve"> Proportion of feet with ultrasound evidence of </w:t>
            </w:r>
            <w:r w:rsidR="00A97D55" w:rsidRPr="003110F8">
              <w:rPr>
                <w:rFonts w:ascii="Times New Roman" w:eastAsia="Times New Roman" w:hAnsi="Times New Roman" w:cs="Times New Roman"/>
                <w:sz w:val="20"/>
                <w:szCs w:val="20"/>
                <w:lang w:eastAsia="en-NZ"/>
              </w:rPr>
              <w:t>power Doppler</w:t>
            </w:r>
            <w:r w:rsidRPr="003110F8">
              <w:rPr>
                <w:rFonts w:ascii="Times New Roman" w:eastAsia="Times New Roman" w:hAnsi="Times New Roman" w:cs="Times New Roman"/>
                <w:sz w:val="20"/>
                <w:szCs w:val="20"/>
                <w:lang w:eastAsia="en-NZ"/>
              </w:rPr>
              <w:t>, synovial hypertrophy and combined EULAR/OMERACT synovitis</w:t>
            </w:r>
          </w:p>
        </w:tc>
      </w:tr>
      <w:tr w:rsidR="00BF172A" w:rsidRPr="003110F8" w14:paraId="4075B18F" w14:textId="77777777" w:rsidTr="00530014">
        <w:trPr>
          <w:trHeight w:val="255"/>
          <w:jc w:val="center"/>
        </w:trPr>
        <w:tc>
          <w:tcPr>
            <w:tcW w:w="1576" w:type="dxa"/>
            <w:tcBorders>
              <w:top w:val="single" w:sz="4" w:space="0" w:color="auto"/>
              <w:bottom w:val="single" w:sz="4" w:space="0" w:color="auto"/>
            </w:tcBorders>
            <w:shd w:val="clear" w:color="auto" w:fill="auto"/>
          </w:tcPr>
          <w:p w14:paraId="476859B9"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p>
        </w:tc>
        <w:tc>
          <w:tcPr>
            <w:tcW w:w="1192" w:type="dxa"/>
            <w:tcBorders>
              <w:top w:val="single" w:sz="4" w:space="0" w:color="auto"/>
              <w:bottom w:val="single" w:sz="4" w:space="0" w:color="auto"/>
            </w:tcBorders>
            <w:shd w:val="clear" w:color="auto" w:fill="auto"/>
            <w:vAlign w:val="bottom"/>
          </w:tcPr>
          <w:p w14:paraId="0946F53D"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 xml:space="preserve">First </w:t>
            </w:r>
          </w:p>
          <w:p w14:paraId="023ACF46"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MTPJ</w:t>
            </w:r>
          </w:p>
        </w:tc>
        <w:tc>
          <w:tcPr>
            <w:tcW w:w="1303" w:type="dxa"/>
            <w:tcBorders>
              <w:top w:val="single" w:sz="4" w:space="0" w:color="auto"/>
              <w:bottom w:val="single" w:sz="4" w:space="0" w:color="auto"/>
            </w:tcBorders>
            <w:vAlign w:val="bottom"/>
          </w:tcPr>
          <w:p w14:paraId="252E670E"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 xml:space="preserve">Second </w:t>
            </w:r>
          </w:p>
          <w:p w14:paraId="00344787"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MTPJ</w:t>
            </w:r>
          </w:p>
        </w:tc>
        <w:tc>
          <w:tcPr>
            <w:tcW w:w="1278" w:type="dxa"/>
            <w:tcBorders>
              <w:top w:val="single" w:sz="4" w:space="0" w:color="auto"/>
              <w:bottom w:val="single" w:sz="4" w:space="0" w:color="auto"/>
            </w:tcBorders>
            <w:vAlign w:val="bottom"/>
          </w:tcPr>
          <w:p w14:paraId="70A8BC70"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 xml:space="preserve">Third </w:t>
            </w:r>
          </w:p>
          <w:p w14:paraId="14520FF3"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MTPJ</w:t>
            </w:r>
          </w:p>
        </w:tc>
        <w:tc>
          <w:tcPr>
            <w:tcW w:w="1290" w:type="dxa"/>
            <w:tcBorders>
              <w:top w:val="single" w:sz="4" w:space="0" w:color="auto"/>
              <w:bottom w:val="single" w:sz="4" w:space="0" w:color="auto"/>
            </w:tcBorders>
            <w:vAlign w:val="bottom"/>
          </w:tcPr>
          <w:p w14:paraId="2B3A9780"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 xml:space="preserve">Fourth </w:t>
            </w:r>
          </w:p>
          <w:p w14:paraId="01D2C226"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MTPJ</w:t>
            </w:r>
          </w:p>
        </w:tc>
        <w:tc>
          <w:tcPr>
            <w:tcW w:w="1278" w:type="dxa"/>
            <w:gridSpan w:val="2"/>
            <w:tcBorders>
              <w:top w:val="single" w:sz="4" w:space="0" w:color="auto"/>
              <w:bottom w:val="single" w:sz="4" w:space="0" w:color="auto"/>
            </w:tcBorders>
            <w:vAlign w:val="bottom"/>
          </w:tcPr>
          <w:p w14:paraId="0D6EEB92"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 xml:space="preserve">Fifth </w:t>
            </w:r>
          </w:p>
          <w:p w14:paraId="7350099E"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MTPJ</w:t>
            </w:r>
          </w:p>
        </w:tc>
        <w:tc>
          <w:tcPr>
            <w:tcW w:w="19" w:type="dxa"/>
            <w:tcBorders>
              <w:top w:val="single" w:sz="4" w:space="0" w:color="auto"/>
              <w:bottom w:val="single" w:sz="4" w:space="0" w:color="auto"/>
            </w:tcBorders>
            <w:vAlign w:val="bottom"/>
          </w:tcPr>
          <w:p w14:paraId="608DF17A"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p>
        </w:tc>
      </w:tr>
      <w:tr w:rsidR="00BF172A" w:rsidRPr="003110F8" w14:paraId="19F09592" w14:textId="77777777" w:rsidTr="00530014">
        <w:trPr>
          <w:gridAfter w:val="2"/>
          <w:wAfter w:w="159" w:type="dxa"/>
          <w:trHeight w:val="255"/>
          <w:jc w:val="center"/>
        </w:trPr>
        <w:tc>
          <w:tcPr>
            <w:tcW w:w="7777" w:type="dxa"/>
            <w:gridSpan w:val="6"/>
            <w:tcBorders>
              <w:top w:val="single" w:sz="4" w:space="0" w:color="auto"/>
            </w:tcBorders>
            <w:shd w:val="clear" w:color="auto" w:fill="auto"/>
          </w:tcPr>
          <w:p w14:paraId="7E29856D" w14:textId="3FDE49F5" w:rsidR="00BF172A" w:rsidRPr="003110F8" w:rsidRDefault="00A97D55"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Power Doppler</w:t>
            </w:r>
            <w:r w:rsidR="00BF172A" w:rsidRPr="003110F8">
              <w:rPr>
                <w:rFonts w:ascii="Times New Roman" w:eastAsia="Times New Roman" w:hAnsi="Times New Roman" w:cs="Times New Roman"/>
                <w:b/>
                <w:bCs/>
                <w:sz w:val="20"/>
                <w:szCs w:val="20"/>
                <w:lang w:eastAsia="en-NZ"/>
              </w:rPr>
              <w:t xml:space="preserve"> grade, n (%)</w:t>
            </w:r>
          </w:p>
        </w:tc>
      </w:tr>
      <w:tr w:rsidR="00BF172A" w:rsidRPr="003110F8" w14:paraId="02FEF1C8" w14:textId="77777777" w:rsidTr="00530014">
        <w:trPr>
          <w:trHeight w:val="255"/>
          <w:jc w:val="center"/>
        </w:trPr>
        <w:tc>
          <w:tcPr>
            <w:tcW w:w="1576" w:type="dxa"/>
            <w:shd w:val="clear" w:color="auto" w:fill="auto"/>
          </w:tcPr>
          <w:p w14:paraId="3DA6B5F7" w14:textId="51F1306E" w:rsidR="00BF172A" w:rsidRPr="003110F8" w:rsidRDefault="008B3153" w:rsidP="00530014">
            <w:pPr>
              <w:spacing w:after="0" w:line="360" w:lineRule="auto"/>
              <w:jc w:val="center"/>
              <w:textAlignment w:val="baseline"/>
              <w:rPr>
                <w:rFonts w:ascii="Times New Roman" w:eastAsia="Times New Roman" w:hAnsi="Times New Roman" w:cs="Times New Roman"/>
                <w:sz w:val="20"/>
                <w:szCs w:val="20"/>
                <w:vertAlign w:val="superscript"/>
                <w:lang w:eastAsia="en-NZ"/>
              </w:rPr>
            </w:pPr>
            <w:r w:rsidRPr="003110F8">
              <w:rPr>
                <w:rFonts w:ascii="Times New Roman" w:eastAsia="Times New Roman" w:hAnsi="Times New Roman" w:cs="Times New Roman"/>
                <w:sz w:val="20"/>
                <w:szCs w:val="20"/>
                <w:lang w:eastAsia="en-NZ"/>
              </w:rPr>
              <w:t>n</w:t>
            </w:r>
            <w:r w:rsidRPr="003110F8">
              <w:rPr>
                <w:rFonts w:ascii="Times New Roman" w:eastAsia="Times New Roman" w:hAnsi="Times New Roman" w:cs="Times New Roman"/>
                <w:sz w:val="20"/>
                <w:szCs w:val="20"/>
                <w:vertAlign w:val="superscript"/>
                <w:lang w:eastAsia="en-NZ"/>
              </w:rPr>
              <w:t>a</w:t>
            </w:r>
          </w:p>
        </w:tc>
        <w:tc>
          <w:tcPr>
            <w:tcW w:w="1192" w:type="dxa"/>
            <w:shd w:val="clear" w:color="auto" w:fill="auto"/>
          </w:tcPr>
          <w:p w14:paraId="3F9F99D9"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303" w:type="dxa"/>
          </w:tcPr>
          <w:p w14:paraId="68DE00DB"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278" w:type="dxa"/>
          </w:tcPr>
          <w:p w14:paraId="27D3C866"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290" w:type="dxa"/>
          </w:tcPr>
          <w:p w14:paraId="02BBA7AE"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278" w:type="dxa"/>
            <w:gridSpan w:val="2"/>
          </w:tcPr>
          <w:p w14:paraId="741C81A5"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9" w:type="dxa"/>
          </w:tcPr>
          <w:p w14:paraId="04A68312"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p>
        </w:tc>
      </w:tr>
      <w:tr w:rsidR="00BF172A" w:rsidRPr="003110F8" w14:paraId="6DE85533" w14:textId="77777777" w:rsidTr="00530014">
        <w:trPr>
          <w:trHeight w:val="255"/>
          <w:jc w:val="center"/>
        </w:trPr>
        <w:tc>
          <w:tcPr>
            <w:tcW w:w="1576" w:type="dxa"/>
            <w:shd w:val="clear" w:color="auto" w:fill="auto"/>
          </w:tcPr>
          <w:p w14:paraId="098E2787" w14:textId="6C1C3624"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w:t>
            </w:r>
            <w:r w:rsidR="00083DBC" w:rsidRPr="003110F8">
              <w:rPr>
                <w:rFonts w:ascii="Times New Roman" w:eastAsia="Times New Roman" w:hAnsi="Times New Roman" w:cs="Times New Roman"/>
                <w:sz w:val="20"/>
                <w:szCs w:val="20"/>
                <w:lang w:eastAsia="en-NZ"/>
              </w:rPr>
              <w:t xml:space="preserve"> (none)</w:t>
            </w:r>
          </w:p>
        </w:tc>
        <w:tc>
          <w:tcPr>
            <w:tcW w:w="1192" w:type="dxa"/>
            <w:shd w:val="clear" w:color="auto" w:fill="auto"/>
          </w:tcPr>
          <w:p w14:paraId="2D8F1D6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47 (67%)</w:t>
            </w:r>
          </w:p>
        </w:tc>
        <w:tc>
          <w:tcPr>
            <w:tcW w:w="1303" w:type="dxa"/>
          </w:tcPr>
          <w:p w14:paraId="6668654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48 (69%)</w:t>
            </w:r>
          </w:p>
        </w:tc>
        <w:tc>
          <w:tcPr>
            <w:tcW w:w="1278" w:type="dxa"/>
          </w:tcPr>
          <w:p w14:paraId="4E0165F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50 (71%)</w:t>
            </w:r>
          </w:p>
        </w:tc>
        <w:tc>
          <w:tcPr>
            <w:tcW w:w="1290" w:type="dxa"/>
          </w:tcPr>
          <w:p w14:paraId="26B078F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42 (60%)</w:t>
            </w:r>
          </w:p>
        </w:tc>
        <w:tc>
          <w:tcPr>
            <w:tcW w:w="1278" w:type="dxa"/>
            <w:gridSpan w:val="2"/>
          </w:tcPr>
          <w:p w14:paraId="5B1D47DD"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53 (76%)</w:t>
            </w:r>
          </w:p>
        </w:tc>
        <w:tc>
          <w:tcPr>
            <w:tcW w:w="19" w:type="dxa"/>
          </w:tcPr>
          <w:p w14:paraId="0D5AC29A"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7043FC94" w14:textId="77777777" w:rsidTr="00530014">
        <w:trPr>
          <w:trHeight w:val="255"/>
          <w:jc w:val="center"/>
        </w:trPr>
        <w:tc>
          <w:tcPr>
            <w:tcW w:w="1576" w:type="dxa"/>
            <w:shd w:val="clear" w:color="auto" w:fill="auto"/>
          </w:tcPr>
          <w:p w14:paraId="05197BC5" w14:textId="78A83F08"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w:t>
            </w:r>
            <w:r w:rsidR="00083DBC" w:rsidRPr="003110F8">
              <w:rPr>
                <w:rFonts w:ascii="Times New Roman" w:eastAsia="Times New Roman" w:hAnsi="Times New Roman" w:cs="Times New Roman"/>
                <w:sz w:val="20"/>
                <w:szCs w:val="20"/>
                <w:lang w:eastAsia="en-NZ"/>
              </w:rPr>
              <w:t xml:space="preserve"> (minimal)</w:t>
            </w:r>
          </w:p>
        </w:tc>
        <w:tc>
          <w:tcPr>
            <w:tcW w:w="1192" w:type="dxa"/>
            <w:shd w:val="clear" w:color="auto" w:fill="auto"/>
          </w:tcPr>
          <w:p w14:paraId="3DADD9F5"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19 (27%)</w:t>
            </w:r>
          </w:p>
        </w:tc>
        <w:tc>
          <w:tcPr>
            <w:tcW w:w="1303" w:type="dxa"/>
          </w:tcPr>
          <w:p w14:paraId="518F57F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15 (21%)</w:t>
            </w:r>
          </w:p>
        </w:tc>
        <w:tc>
          <w:tcPr>
            <w:tcW w:w="1278" w:type="dxa"/>
          </w:tcPr>
          <w:p w14:paraId="032F191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13 (19%)</w:t>
            </w:r>
          </w:p>
        </w:tc>
        <w:tc>
          <w:tcPr>
            <w:tcW w:w="1290" w:type="dxa"/>
          </w:tcPr>
          <w:p w14:paraId="40E175B2"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19 (27%)</w:t>
            </w:r>
          </w:p>
        </w:tc>
        <w:tc>
          <w:tcPr>
            <w:tcW w:w="1278" w:type="dxa"/>
            <w:gridSpan w:val="2"/>
          </w:tcPr>
          <w:p w14:paraId="246D0350"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13 (19%)</w:t>
            </w:r>
          </w:p>
        </w:tc>
        <w:tc>
          <w:tcPr>
            <w:tcW w:w="19" w:type="dxa"/>
          </w:tcPr>
          <w:p w14:paraId="0524CFC9"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27E8926B" w14:textId="77777777" w:rsidTr="00530014">
        <w:trPr>
          <w:trHeight w:val="255"/>
          <w:jc w:val="center"/>
        </w:trPr>
        <w:tc>
          <w:tcPr>
            <w:tcW w:w="1576" w:type="dxa"/>
            <w:shd w:val="clear" w:color="auto" w:fill="auto"/>
          </w:tcPr>
          <w:p w14:paraId="7B3D9A32" w14:textId="587A49FF"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w:t>
            </w:r>
            <w:r w:rsidR="00083DBC" w:rsidRPr="003110F8">
              <w:rPr>
                <w:rFonts w:ascii="Times New Roman" w:eastAsia="Times New Roman" w:hAnsi="Times New Roman" w:cs="Times New Roman"/>
                <w:sz w:val="20"/>
                <w:szCs w:val="20"/>
                <w:lang w:eastAsia="en-NZ"/>
              </w:rPr>
              <w:t xml:space="preserve"> (moderate)</w:t>
            </w:r>
          </w:p>
        </w:tc>
        <w:tc>
          <w:tcPr>
            <w:tcW w:w="1192" w:type="dxa"/>
            <w:shd w:val="clear" w:color="auto" w:fill="auto"/>
          </w:tcPr>
          <w:p w14:paraId="055167AE"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 (6%)</w:t>
            </w:r>
          </w:p>
        </w:tc>
        <w:tc>
          <w:tcPr>
            <w:tcW w:w="1303" w:type="dxa"/>
          </w:tcPr>
          <w:p w14:paraId="1F0326E6"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 (10%)</w:t>
            </w:r>
          </w:p>
        </w:tc>
        <w:tc>
          <w:tcPr>
            <w:tcW w:w="1278" w:type="dxa"/>
          </w:tcPr>
          <w:p w14:paraId="56F8113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 (10%)</w:t>
            </w:r>
          </w:p>
        </w:tc>
        <w:tc>
          <w:tcPr>
            <w:tcW w:w="1290" w:type="dxa"/>
          </w:tcPr>
          <w:p w14:paraId="05B9EFCF"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w:t>
            </w:r>
          </w:p>
        </w:tc>
        <w:tc>
          <w:tcPr>
            <w:tcW w:w="1278" w:type="dxa"/>
            <w:gridSpan w:val="2"/>
          </w:tcPr>
          <w:p w14:paraId="493196D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 (6%)</w:t>
            </w:r>
          </w:p>
        </w:tc>
        <w:tc>
          <w:tcPr>
            <w:tcW w:w="19" w:type="dxa"/>
          </w:tcPr>
          <w:p w14:paraId="0E748A41"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1296964C" w14:textId="77777777" w:rsidTr="00530014">
        <w:trPr>
          <w:trHeight w:val="255"/>
          <w:jc w:val="center"/>
        </w:trPr>
        <w:tc>
          <w:tcPr>
            <w:tcW w:w="1576" w:type="dxa"/>
            <w:tcBorders>
              <w:bottom w:val="single" w:sz="4" w:space="0" w:color="auto"/>
            </w:tcBorders>
            <w:shd w:val="clear" w:color="auto" w:fill="auto"/>
          </w:tcPr>
          <w:p w14:paraId="2045CC32" w14:textId="3CD52348"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w:t>
            </w:r>
            <w:r w:rsidR="00083DBC" w:rsidRPr="003110F8">
              <w:rPr>
                <w:rFonts w:ascii="Times New Roman" w:eastAsia="Times New Roman" w:hAnsi="Times New Roman" w:cs="Times New Roman"/>
                <w:sz w:val="20"/>
                <w:szCs w:val="20"/>
                <w:lang w:eastAsia="en-NZ"/>
              </w:rPr>
              <w:t xml:space="preserve"> (severe)</w:t>
            </w:r>
          </w:p>
        </w:tc>
        <w:tc>
          <w:tcPr>
            <w:tcW w:w="1192" w:type="dxa"/>
            <w:tcBorders>
              <w:bottom w:val="single" w:sz="4" w:space="0" w:color="auto"/>
            </w:tcBorders>
            <w:shd w:val="clear" w:color="auto" w:fill="auto"/>
          </w:tcPr>
          <w:p w14:paraId="30B74BEB"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w:t>
            </w:r>
          </w:p>
        </w:tc>
        <w:tc>
          <w:tcPr>
            <w:tcW w:w="1303" w:type="dxa"/>
            <w:tcBorders>
              <w:bottom w:val="single" w:sz="4" w:space="0" w:color="auto"/>
            </w:tcBorders>
          </w:tcPr>
          <w:p w14:paraId="02E8413A"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w:t>
            </w:r>
          </w:p>
        </w:tc>
        <w:tc>
          <w:tcPr>
            <w:tcW w:w="1278" w:type="dxa"/>
            <w:tcBorders>
              <w:bottom w:val="single" w:sz="4" w:space="0" w:color="auto"/>
            </w:tcBorders>
          </w:tcPr>
          <w:p w14:paraId="231B1328"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w:t>
            </w:r>
          </w:p>
        </w:tc>
        <w:tc>
          <w:tcPr>
            <w:tcW w:w="1290" w:type="dxa"/>
            <w:tcBorders>
              <w:bottom w:val="single" w:sz="4" w:space="0" w:color="auto"/>
            </w:tcBorders>
          </w:tcPr>
          <w:p w14:paraId="60BAAB24"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w:t>
            </w:r>
          </w:p>
        </w:tc>
        <w:tc>
          <w:tcPr>
            <w:tcW w:w="1278" w:type="dxa"/>
            <w:gridSpan w:val="2"/>
            <w:tcBorders>
              <w:bottom w:val="single" w:sz="4" w:space="0" w:color="auto"/>
            </w:tcBorders>
          </w:tcPr>
          <w:p w14:paraId="74446B1A"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(0%)</w:t>
            </w:r>
          </w:p>
        </w:tc>
        <w:tc>
          <w:tcPr>
            <w:tcW w:w="19" w:type="dxa"/>
            <w:tcBorders>
              <w:bottom w:val="single" w:sz="4" w:space="0" w:color="auto"/>
            </w:tcBorders>
          </w:tcPr>
          <w:p w14:paraId="7FCDBB47" w14:textId="77777777" w:rsidR="00BF172A" w:rsidRPr="003110F8" w:rsidRDefault="00BF172A" w:rsidP="00530014">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33F24D26" w14:textId="77777777" w:rsidTr="00530014">
        <w:trPr>
          <w:gridAfter w:val="2"/>
          <w:wAfter w:w="159" w:type="dxa"/>
          <w:trHeight w:val="255"/>
          <w:jc w:val="center"/>
        </w:trPr>
        <w:tc>
          <w:tcPr>
            <w:tcW w:w="7777" w:type="dxa"/>
            <w:gridSpan w:val="6"/>
            <w:tcBorders>
              <w:top w:val="single" w:sz="4" w:space="0" w:color="auto"/>
            </w:tcBorders>
            <w:shd w:val="clear" w:color="auto" w:fill="auto"/>
          </w:tcPr>
          <w:p w14:paraId="36108CB2" w14:textId="77777777" w:rsidR="00BF172A" w:rsidRPr="003110F8" w:rsidRDefault="00BF172A"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Synovial hypertrophy grade, n (%)</w:t>
            </w:r>
          </w:p>
        </w:tc>
      </w:tr>
      <w:tr w:rsidR="00BF172A" w:rsidRPr="003110F8" w14:paraId="5B04BB2C" w14:textId="77777777" w:rsidTr="00530014">
        <w:trPr>
          <w:trHeight w:val="255"/>
          <w:jc w:val="center"/>
        </w:trPr>
        <w:tc>
          <w:tcPr>
            <w:tcW w:w="1576" w:type="dxa"/>
            <w:shd w:val="clear" w:color="auto" w:fill="auto"/>
          </w:tcPr>
          <w:p w14:paraId="71868564" w14:textId="1B587F99" w:rsidR="00BF172A" w:rsidRPr="003110F8" w:rsidRDefault="008B3153" w:rsidP="00530014">
            <w:pPr>
              <w:spacing w:after="0" w:line="360" w:lineRule="auto"/>
              <w:jc w:val="center"/>
              <w:textAlignment w:val="baseline"/>
              <w:rPr>
                <w:rFonts w:ascii="Times New Roman" w:eastAsia="Times New Roman" w:hAnsi="Times New Roman" w:cs="Times New Roman"/>
                <w:sz w:val="20"/>
                <w:szCs w:val="20"/>
                <w:vertAlign w:val="superscript"/>
                <w:lang w:eastAsia="en-NZ"/>
              </w:rPr>
            </w:pPr>
            <w:r w:rsidRPr="003110F8">
              <w:rPr>
                <w:rFonts w:ascii="Times New Roman" w:eastAsia="Times New Roman" w:hAnsi="Times New Roman" w:cs="Times New Roman"/>
                <w:sz w:val="20"/>
                <w:szCs w:val="20"/>
                <w:lang w:eastAsia="en-NZ"/>
              </w:rPr>
              <w:t>n</w:t>
            </w:r>
            <w:r w:rsidRPr="003110F8">
              <w:rPr>
                <w:rFonts w:ascii="Times New Roman" w:eastAsia="Times New Roman" w:hAnsi="Times New Roman" w:cs="Times New Roman"/>
                <w:sz w:val="20"/>
                <w:szCs w:val="20"/>
                <w:vertAlign w:val="superscript"/>
                <w:lang w:eastAsia="en-NZ"/>
              </w:rPr>
              <w:t>a</w:t>
            </w:r>
          </w:p>
        </w:tc>
        <w:tc>
          <w:tcPr>
            <w:tcW w:w="1192" w:type="dxa"/>
            <w:shd w:val="clear" w:color="auto" w:fill="auto"/>
          </w:tcPr>
          <w:p w14:paraId="50B83E52"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67</w:t>
            </w:r>
          </w:p>
        </w:tc>
        <w:tc>
          <w:tcPr>
            <w:tcW w:w="1303" w:type="dxa"/>
          </w:tcPr>
          <w:p w14:paraId="473BA655"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69</w:t>
            </w:r>
          </w:p>
        </w:tc>
        <w:tc>
          <w:tcPr>
            <w:tcW w:w="1278" w:type="dxa"/>
          </w:tcPr>
          <w:p w14:paraId="5668DCD9"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68</w:t>
            </w:r>
          </w:p>
        </w:tc>
        <w:tc>
          <w:tcPr>
            <w:tcW w:w="1290" w:type="dxa"/>
          </w:tcPr>
          <w:p w14:paraId="0FED6619"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278" w:type="dxa"/>
            <w:gridSpan w:val="2"/>
          </w:tcPr>
          <w:p w14:paraId="21728AD3"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68</w:t>
            </w:r>
          </w:p>
        </w:tc>
        <w:tc>
          <w:tcPr>
            <w:tcW w:w="19" w:type="dxa"/>
          </w:tcPr>
          <w:p w14:paraId="42448DE7"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p>
        </w:tc>
      </w:tr>
      <w:tr w:rsidR="00083DBC" w:rsidRPr="003110F8" w14:paraId="4D046454" w14:textId="77777777" w:rsidTr="00530014">
        <w:trPr>
          <w:trHeight w:val="255"/>
          <w:jc w:val="center"/>
        </w:trPr>
        <w:tc>
          <w:tcPr>
            <w:tcW w:w="1576" w:type="dxa"/>
            <w:shd w:val="clear" w:color="auto" w:fill="auto"/>
          </w:tcPr>
          <w:p w14:paraId="5F8D622C" w14:textId="67D9209F"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(none)</w:t>
            </w:r>
          </w:p>
        </w:tc>
        <w:tc>
          <w:tcPr>
            <w:tcW w:w="1192" w:type="dxa"/>
            <w:shd w:val="clear" w:color="auto" w:fill="auto"/>
          </w:tcPr>
          <w:p w14:paraId="4DFC0DFF"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18 (27%)</w:t>
            </w:r>
          </w:p>
        </w:tc>
        <w:tc>
          <w:tcPr>
            <w:tcW w:w="1303" w:type="dxa"/>
          </w:tcPr>
          <w:p w14:paraId="59B1CB93"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10 (14%)</w:t>
            </w:r>
          </w:p>
        </w:tc>
        <w:tc>
          <w:tcPr>
            <w:tcW w:w="1278" w:type="dxa"/>
          </w:tcPr>
          <w:p w14:paraId="14DB9B60"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 (9%)</w:t>
            </w:r>
          </w:p>
        </w:tc>
        <w:tc>
          <w:tcPr>
            <w:tcW w:w="1290" w:type="dxa"/>
          </w:tcPr>
          <w:p w14:paraId="47E4649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(7%)</w:t>
            </w:r>
          </w:p>
        </w:tc>
        <w:tc>
          <w:tcPr>
            <w:tcW w:w="1278" w:type="dxa"/>
            <w:gridSpan w:val="2"/>
          </w:tcPr>
          <w:p w14:paraId="1FF440A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(3%)</w:t>
            </w:r>
          </w:p>
        </w:tc>
        <w:tc>
          <w:tcPr>
            <w:tcW w:w="19" w:type="dxa"/>
          </w:tcPr>
          <w:p w14:paraId="78616FA1"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083DBC" w:rsidRPr="003110F8" w14:paraId="5AB9341B" w14:textId="77777777" w:rsidTr="00530014">
        <w:trPr>
          <w:trHeight w:val="255"/>
          <w:jc w:val="center"/>
        </w:trPr>
        <w:tc>
          <w:tcPr>
            <w:tcW w:w="1576" w:type="dxa"/>
            <w:shd w:val="clear" w:color="auto" w:fill="auto"/>
          </w:tcPr>
          <w:p w14:paraId="3C89D9A3" w14:textId="22161DE6"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 (minimal)</w:t>
            </w:r>
          </w:p>
        </w:tc>
        <w:tc>
          <w:tcPr>
            <w:tcW w:w="1192" w:type="dxa"/>
            <w:shd w:val="clear" w:color="auto" w:fill="auto"/>
          </w:tcPr>
          <w:p w14:paraId="0F6F0401"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25 (37%)</w:t>
            </w:r>
          </w:p>
        </w:tc>
        <w:tc>
          <w:tcPr>
            <w:tcW w:w="1303" w:type="dxa"/>
          </w:tcPr>
          <w:p w14:paraId="30F96046"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20 (29%)</w:t>
            </w:r>
          </w:p>
        </w:tc>
        <w:tc>
          <w:tcPr>
            <w:tcW w:w="1278" w:type="dxa"/>
          </w:tcPr>
          <w:p w14:paraId="69EF22F6"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17 (25%)</w:t>
            </w:r>
          </w:p>
        </w:tc>
        <w:tc>
          <w:tcPr>
            <w:tcW w:w="1290" w:type="dxa"/>
          </w:tcPr>
          <w:p w14:paraId="161D26C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25 (36%)</w:t>
            </w:r>
          </w:p>
        </w:tc>
        <w:tc>
          <w:tcPr>
            <w:tcW w:w="1278" w:type="dxa"/>
            <w:gridSpan w:val="2"/>
          </w:tcPr>
          <w:p w14:paraId="7765CAAD"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18 (26%)</w:t>
            </w:r>
          </w:p>
        </w:tc>
        <w:tc>
          <w:tcPr>
            <w:tcW w:w="19" w:type="dxa"/>
          </w:tcPr>
          <w:p w14:paraId="171D5100"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083DBC" w:rsidRPr="003110F8" w14:paraId="2F5F300E" w14:textId="77777777" w:rsidTr="00530014">
        <w:trPr>
          <w:trHeight w:val="255"/>
          <w:jc w:val="center"/>
        </w:trPr>
        <w:tc>
          <w:tcPr>
            <w:tcW w:w="1576" w:type="dxa"/>
            <w:shd w:val="clear" w:color="auto" w:fill="auto"/>
          </w:tcPr>
          <w:p w14:paraId="0E10D81D" w14:textId="3A0152E9"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(moderate)</w:t>
            </w:r>
          </w:p>
        </w:tc>
        <w:tc>
          <w:tcPr>
            <w:tcW w:w="1192" w:type="dxa"/>
            <w:shd w:val="clear" w:color="auto" w:fill="auto"/>
          </w:tcPr>
          <w:p w14:paraId="373F7E04"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17 (25%)</w:t>
            </w:r>
          </w:p>
        </w:tc>
        <w:tc>
          <w:tcPr>
            <w:tcW w:w="1303" w:type="dxa"/>
          </w:tcPr>
          <w:p w14:paraId="19D2431C"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29 (42%)</w:t>
            </w:r>
          </w:p>
        </w:tc>
        <w:tc>
          <w:tcPr>
            <w:tcW w:w="1278" w:type="dxa"/>
          </w:tcPr>
          <w:p w14:paraId="326552F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36 (53%)</w:t>
            </w:r>
          </w:p>
        </w:tc>
        <w:tc>
          <w:tcPr>
            <w:tcW w:w="1290" w:type="dxa"/>
          </w:tcPr>
          <w:p w14:paraId="742D176F"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31 (44%)</w:t>
            </w:r>
          </w:p>
        </w:tc>
        <w:tc>
          <w:tcPr>
            <w:tcW w:w="1278" w:type="dxa"/>
            <w:gridSpan w:val="2"/>
          </w:tcPr>
          <w:p w14:paraId="00E8FCA2"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34 (50%)</w:t>
            </w:r>
          </w:p>
        </w:tc>
        <w:tc>
          <w:tcPr>
            <w:tcW w:w="19" w:type="dxa"/>
          </w:tcPr>
          <w:p w14:paraId="05307758"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083DBC" w:rsidRPr="003110F8" w14:paraId="746E363C" w14:textId="77777777" w:rsidTr="00530014">
        <w:trPr>
          <w:trHeight w:val="255"/>
          <w:jc w:val="center"/>
        </w:trPr>
        <w:tc>
          <w:tcPr>
            <w:tcW w:w="1576" w:type="dxa"/>
            <w:tcBorders>
              <w:bottom w:val="single" w:sz="4" w:space="0" w:color="auto"/>
            </w:tcBorders>
            <w:shd w:val="clear" w:color="auto" w:fill="auto"/>
          </w:tcPr>
          <w:p w14:paraId="71C35A30" w14:textId="41BE03E8"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 (severe)</w:t>
            </w:r>
          </w:p>
        </w:tc>
        <w:tc>
          <w:tcPr>
            <w:tcW w:w="1192" w:type="dxa"/>
            <w:tcBorders>
              <w:bottom w:val="single" w:sz="4" w:space="0" w:color="auto"/>
            </w:tcBorders>
            <w:shd w:val="clear" w:color="auto" w:fill="auto"/>
          </w:tcPr>
          <w:p w14:paraId="6E67E0D4"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 (10%)</w:t>
            </w:r>
          </w:p>
        </w:tc>
        <w:tc>
          <w:tcPr>
            <w:tcW w:w="1303" w:type="dxa"/>
            <w:tcBorders>
              <w:bottom w:val="single" w:sz="4" w:space="0" w:color="auto"/>
            </w:tcBorders>
          </w:tcPr>
          <w:p w14:paraId="22291124"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10 (14%)</w:t>
            </w:r>
          </w:p>
        </w:tc>
        <w:tc>
          <w:tcPr>
            <w:tcW w:w="1278" w:type="dxa"/>
            <w:tcBorders>
              <w:bottom w:val="single" w:sz="4" w:space="0" w:color="auto"/>
            </w:tcBorders>
          </w:tcPr>
          <w:p w14:paraId="1C8349C1"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w:t>
            </w:r>
          </w:p>
        </w:tc>
        <w:tc>
          <w:tcPr>
            <w:tcW w:w="1290" w:type="dxa"/>
            <w:tcBorders>
              <w:bottom w:val="single" w:sz="4" w:space="0" w:color="auto"/>
            </w:tcBorders>
          </w:tcPr>
          <w:p w14:paraId="73B12303"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w:t>
            </w:r>
          </w:p>
        </w:tc>
        <w:tc>
          <w:tcPr>
            <w:tcW w:w="1278" w:type="dxa"/>
            <w:gridSpan w:val="2"/>
            <w:tcBorders>
              <w:bottom w:val="single" w:sz="4" w:space="0" w:color="auto"/>
            </w:tcBorders>
          </w:tcPr>
          <w:p w14:paraId="6D99293E"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14 (21%)</w:t>
            </w:r>
          </w:p>
        </w:tc>
        <w:tc>
          <w:tcPr>
            <w:tcW w:w="19" w:type="dxa"/>
            <w:tcBorders>
              <w:bottom w:val="single" w:sz="4" w:space="0" w:color="auto"/>
            </w:tcBorders>
          </w:tcPr>
          <w:p w14:paraId="27D012CE"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BF172A" w:rsidRPr="003110F8" w14:paraId="460AF5DB" w14:textId="77777777" w:rsidTr="00530014">
        <w:trPr>
          <w:gridAfter w:val="2"/>
          <w:wAfter w:w="159" w:type="dxa"/>
          <w:trHeight w:val="255"/>
          <w:jc w:val="center"/>
        </w:trPr>
        <w:tc>
          <w:tcPr>
            <w:tcW w:w="7777" w:type="dxa"/>
            <w:gridSpan w:val="6"/>
            <w:tcBorders>
              <w:top w:val="single" w:sz="4" w:space="0" w:color="auto"/>
            </w:tcBorders>
            <w:shd w:val="clear" w:color="auto" w:fill="auto"/>
          </w:tcPr>
          <w:p w14:paraId="43238DFD" w14:textId="2B5ABE57" w:rsidR="00BF172A" w:rsidRPr="003110F8" w:rsidRDefault="00530014"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C</w:t>
            </w:r>
            <w:r w:rsidR="00BF172A" w:rsidRPr="003110F8">
              <w:rPr>
                <w:rFonts w:ascii="Times New Roman" w:eastAsia="Times New Roman" w:hAnsi="Times New Roman" w:cs="Times New Roman"/>
                <w:b/>
                <w:bCs/>
                <w:sz w:val="20"/>
                <w:szCs w:val="20"/>
                <w:lang w:eastAsia="en-NZ"/>
              </w:rPr>
              <w:t>ombined EULAR/OMERACT grade for synovitis, n (%)</w:t>
            </w:r>
          </w:p>
        </w:tc>
      </w:tr>
      <w:tr w:rsidR="00BF172A" w:rsidRPr="003110F8" w14:paraId="20DF73FB" w14:textId="77777777" w:rsidTr="00530014">
        <w:trPr>
          <w:trHeight w:val="255"/>
          <w:jc w:val="center"/>
        </w:trPr>
        <w:tc>
          <w:tcPr>
            <w:tcW w:w="1576" w:type="dxa"/>
            <w:shd w:val="clear" w:color="auto" w:fill="auto"/>
          </w:tcPr>
          <w:p w14:paraId="2D86AF52" w14:textId="304E6975" w:rsidR="00BF172A" w:rsidRPr="003110F8" w:rsidRDefault="008B3153" w:rsidP="00530014">
            <w:pPr>
              <w:spacing w:after="0" w:line="360" w:lineRule="auto"/>
              <w:jc w:val="center"/>
              <w:textAlignment w:val="baseline"/>
              <w:rPr>
                <w:rFonts w:ascii="Times New Roman" w:eastAsia="Times New Roman" w:hAnsi="Times New Roman" w:cs="Times New Roman"/>
                <w:sz w:val="20"/>
                <w:szCs w:val="20"/>
                <w:vertAlign w:val="superscript"/>
                <w:lang w:eastAsia="en-NZ"/>
              </w:rPr>
            </w:pPr>
            <w:r w:rsidRPr="003110F8">
              <w:rPr>
                <w:rFonts w:ascii="Times New Roman" w:eastAsia="Times New Roman" w:hAnsi="Times New Roman" w:cs="Times New Roman"/>
                <w:sz w:val="20"/>
                <w:szCs w:val="20"/>
                <w:lang w:eastAsia="en-NZ"/>
              </w:rPr>
              <w:t>n</w:t>
            </w:r>
            <w:r w:rsidRPr="003110F8">
              <w:rPr>
                <w:rFonts w:ascii="Times New Roman" w:eastAsia="Times New Roman" w:hAnsi="Times New Roman" w:cs="Times New Roman"/>
                <w:sz w:val="20"/>
                <w:szCs w:val="20"/>
                <w:vertAlign w:val="superscript"/>
                <w:lang w:eastAsia="en-NZ"/>
              </w:rPr>
              <w:t>a</w:t>
            </w:r>
          </w:p>
        </w:tc>
        <w:tc>
          <w:tcPr>
            <w:tcW w:w="1192" w:type="dxa"/>
            <w:shd w:val="clear" w:color="auto" w:fill="auto"/>
          </w:tcPr>
          <w:p w14:paraId="2300B1AF"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67</w:t>
            </w:r>
          </w:p>
        </w:tc>
        <w:tc>
          <w:tcPr>
            <w:tcW w:w="1303" w:type="dxa"/>
          </w:tcPr>
          <w:p w14:paraId="6CAD58B1"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69</w:t>
            </w:r>
          </w:p>
        </w:tc>
        <w:tc>
          <w:tcPr>
            <w:tcW w:w="1278" w:type="dxa"/>
          </w:tcPr>
          <w:p w14:paraId="51308180"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68</w:t>
            </w:r>
          </w:p>
        </w:tc>
        <w:tc>
          <w:tcPr>
            <w:tcW w:w="1290" w:type="dxa"/>
          </w:tcPr>
          <w:p w14:paraId="4CE4E770"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278" w:type="dxa"/>
            <w:gridSpan w:val="2"/>
          </w:tcPr>
          <w:p w14:paraId="048F88A9"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68</w:t>
            </w:r>
          </w:p>
        </w:tc>
        <w:tc>
          <w:tcPr>
            <w:tcW w:w="19" w:type="dxa"/>
          </w:tcPr>
          <w:p w14:paraId="117A6E20" w14:textId="77777777" w:rsidR="00BF172A" w:rsidRPr="003110F8" w:rsidRDefault="00BF172A" w:rsidP="00530014">
            <w:pPr>
              <w:spacing w:after="0" w:line="360" w:lineRule="auto"/>
              <w:jc w:val="center"/>
              <w:textAlignment w:val="baseline"/>
              <w:rPr>
                <w:rFonts w:ascii="Times New Roman" w:eastAsia="Times New Roman" w:hAnsi="Times New Roman" w:cs="Times New Roman"/>
                <w:sz w:val="20"/>
                <w:szCs w:val="20"/>
                <w:lang w:eastAsia="en-NZ"/>
              </w:rPr>
            </w:pPr>
          </w:p>
        </w:tc>
      </w:tr>
      <w:tr w:rsidR="00083DBC" w:rsidRPr="003110F8" w14:paraId="13F9E2D0" w14:textId="77777777" w:rsidTr="00530014">
        <w:trPr>
          <w:trHeight w:val="106"/>
          <w:jc w:val="center"/>
        </w:trPr>
        <w:tc>
          <w:tcPr>
            <w:tcW w:w="1576" w:type="dxa"/>
            <w:shd w:val="clear" w:color="auto" w:fill="auto"/>
          </w:tcPr>
          <w:p w14:paraId="37711A0F" w14:textId="462E61F6"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0 (none)</w:t>
            </w:r>
          </w:p>
        </w:tc>
        <w:tc>
          <w:tcPr>
            <w:tcW w:w="1192" w:type="dxa"/>
            <w:shd w:val="clear" w:color="auto" w:fill="auto"/>
          </w:tcPr>
          <w:p w14:paraId="09017BEE"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12 (18%)</w:t>
            </w:r>
          </w:p>
        </w:tc>
        <w:tc>
          <w:tcPr>
            <w:tcW w:w="1303" w:type="dxa"/>
          </w:tcPr>
          <w:p w14:paraId="18FC2212"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5 (7%)</w:t>
            </w:r>
          </w:p>
        </w:tc>
        <w:tc>
          <w:tcPr>
            <w:tcW w:w="1278" w:type="dxa"/>
          </w:tcPr>
          <w:p w14:paraId="1BB3C064"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(3 %)</w:t>
            </w:r>
          </w:p>
        </w:tc>
        <w:tc>
          <w:tcPr>
            <w:tcW w:w="1290" w:type="dxa"/>
          </w:tcPr>
          <w:p w14:paraId="59E88A7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 (6%)</w:t>
            </w:r>
          </w:p>
        </w:tc>
        <w:tc>
          <w:tcPr>
            <w:tcW w:w="1278" w:type="dxa"/>
            <w:gridSpan w:val="2"/>
          </w:tcPr>
          <w:p w14:paraId="49155578"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(3%)</w:t>
            </w:r>
          </w:p>
        </w:tc>
        <w:tc>
          <w:tcPr>
            <w:tcW w:w="19" w:type="dxa"/>
          </w:tcPr>
          <w:p w14:paraId="527CACB1"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083DBC" w:rsidRPr="003110F8" w14:paraId="3D8900E3" w14:textId="77777777" w:rsidTr="00530014">
        <w:trPr>
          <w:trHeight w:val="255"/>
          <w:jc w:val="center"/>
        </w:trPr>
        <w:tc>
          <w:tcPr>
            <w:tcW w:w="1576" w:type="dxa"/>
            <w:shd w:val="clear" w:color="auto" w:fill="auto"/>
          </w:tcPr>
          <w:p w14:paraId="747EF73D" w14:textId="14020AAE"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 (minimal)</w:t>
            </w:r>
          </w:p>
        </w:tc>
        <w:tc>
          <w:tcPr>
            <w:tcW w:w="1192" w:type="dxa"/>
            <w:shd w:val="clear" w:color="auto" w:fill="auto"/>
          </w:tcPr>
          <w:p w14:paraId="45DFC969"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30 (45%)</w:t>
            </w:r>
          </w:p>
        </w:tc>
        <w:tc>
          <w:tcPr>
            <w:tcW w:w="1303" w:type="dxa"/>
          </w:tcPr>
          <w:p w14:paraId="353E8A80"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24 (35%)</w:t>
            </w:r>
          </w:p>
        </w:tc>
        <w:tc>
          <w:tcPr>
            <w:tcW w:w="1278" w:type="dxa"/>
          </w:tcPr>
          <w:p w14:paraId="3B5423AC"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20 (29%)</w:t>
            </w:r>
          </w:p>
        </w:tc>
        <w:tc>
          <w:tcPr>
            <w:tcW w:w="1290" w:type="dxa"/>
          </w:tcPr>
          <w:p w14:paraId="25E948C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24 (34%)</w:t>
            </w:r>
          </w:p>
        </w:tc>
        <w:tc>
          <w:tcPr>
            <w:tcW w:w="1278" w:type="dxa"/>
            <w:gridSpan w:val="2"/>
          </w:tcPr>
          <w:p w14:paraId="019A35EB"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17 (25%)</w:t>
            </w:r>
          </w:p>
        </w:tc>
        <w:tc>
          <w:tcPr>
            <w:tcW w:w="19" w:type="dxa"/>
          </w:tcPr>
          <w:p w14:paraId="14132542"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083DBC" w:rsidRPr="003110F8" w14:paraId="0DBF4577" w14:textId="77777777" w:rsidTr="00530014">
        <w:trPr>
          <w:trHeight w:val="255"/>
          <w:jc w:val="center"/>
        </w:trPr>
        <w:tc>
          <w:tcPr>
            <w:tcW w:w="1576" w:type="dxa"/>
            <w:shd w:val="clear" w:color="auto" w:fill="auto"/>
          </w:tcPr>
          <w:p w14:paraId="4BF3D460" w14:textId="673832A0"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 (moderate)</w:t>
            </w:r>
          </w:p>
        </w:tc>
        <w:tc>
          <w:tcPr>
            <w:tcW w:w="1192" w:type="dxa"/>
            <w:shd w:val="clear" w:color="auto" w:fill="auto"/>
          </w:tcPr>
          <w:p w14:paraId="6427492E"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18 (27%)</w:t>
            </w:r>
          </w:p>
        </w:tc>
        <w:tc>
          <w:tcPr>
            <w:tcW w:w="1303" w:type="dxa"/>
          </w:tcPr>
          <w:p w14:paraId="522F4F8A"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30 (43%)</w:t>
            </w:r>
          </w:p>
        </w:tc>
        <w:tc>
          <w:tcPr>
            <w:tcW w:w="1278" w:type="dxa"/>
          </w:tcPr>
          <w:p w14:paraId="7C0B3533"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37 (54%)</w:t>
            </w:r>
          </w:p>
        </w:tc>
        <w:tc>
          <w:tcPr>
            <w:tcW w:w="1290" w:type="dxa"/>
          </w:tcPr>
          <w:p w14:paraId="5504DE16"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33 (47%)</w:t>
            </w:r>
          </w:p>
        </w:tc>
        <w:tc>
          <w:tcPr>
            <w:tcW w:w="1278" w:type="dxa"/>
            <w:gridSpan w:val="2"/>
          </w:tcPr>
          <w:p w14:paraId="36C8D5DF"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35 (51%)</w:t>
            </w:r>
          </w:p>
        </w:tc>
        <w:tc>
          <w:tcPr>
            <w:tcW w:w="19" w:type="dxa"/>
          </w:tcPr>
          <w:p w14:paraId="51C1AAB8"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083DBC" w:rsidRPr="003110F8" w14:paraId="0BD9C54D" w14:textId="77777777" w:rsidTr="00530014">
        <w:trPr>
          <w:trHeight w:val="255"/>
          <w:jc w:val="center"/>
        </w:trPr>
        <w:tc>
          <w:tcPr>
            <w:tcW w:w="1576" w:type="dxa"/>
            <w:tcBorders>
              <w:bottom w:val="single" w:sz="4" w:space="0" w:color="auto"/>
            </w:tcBorders>
            <w:shd w:val="clear" w:color="auto" w:fill="auto"/>
          </w:tcPr>
          <w:p w14:paraId="7DD899ED" w14:textId="4601B1FD"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3 (severe)</w:t>
            </w:r>
          </w:p>
        </w:tc>
        <w:tc>
          <w:tcPr>
            <w:tcW w:w="1192" w:type="dxa"/>
            <w:tcBorders>
              <w:bottom w:val="single" w:sz="4" w:space="0" w:color="auto"/>
            </w:tcBorders>
            <w:shd w:val="clear" w:color="auto" w:fill="auto"/>
          </w:tcPr>
          <w:p w14:paraId="79962609"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 (10%)</w:t>
            </w:r>
          </w:p>
        </w:tc>
        <w:tc>
          <w:tcPr>
            <w:tcW w:w="1303" w:type="dxa"/>
            <w:tcBorders>
              <w:bottom w:val="single" w:sz="4" w:space="0" w:color="auto"/>
            </w:tcBorders>
          </w:tcPr>
          <w:p w14:paraId="103E1ABD"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10 (14%)</w:t>
            </w:r>
          </w:p>
        </w:tc>
        <w:tc>
          <w:tcPr>
            <w:tcW w:w="1278" w:type="dxa"/>
            <w:tcBorders>
              <w:bottom w:val="single" w:sz="4" w:space="0" w:color="auto"/>
            </w:tcBorders>
          </w:tcPr>
          <w:p w14:paraId="399474B1"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w:t>
            </w:r>
          </w:p>
        </w:tc>
        <w:tc>
          <w:tcPr>
            <w:tcW w:w="1290" w:type="dxa"/>
            <w:tcBorders>
              <w:bottom w:val="single" w:sz="4" w:space="0" w:color="auto"/>
            </w:tcBorders>
          </w:tcPr>
          <w:p w14:paraId="0F4D6E57"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9 (13%)</w:t>
            </w:r>
          </w:p>
        </w:tc>
        <w:tc>
          <w:tcPr>
            <w:tcW w:w="1278" w:type="dxa"/>
            <w:gridSpan w:val="2"/>
            <w:tcBorders>
              <w:bottom w:val="single" w:sz="4" w:space="0" w:color="auto"/>
            </w:tcBorders>
          </w:tcPr>
          <w:p w14:paraId="288EB063"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14 (21%)</w:t>
            </w:r>
          </w:p>
        </w:tc>
        <w:tc>
          <w:tcPr>
            <w:tcW w:w="19" w:type="dxa"/>
          </w:tcPr>
          <w:p w14:paraId="051182F6" w14:textId="77777777" w:rsidR="00083DBC" w:rsidRPr="003110F8" w:rsidRDefault="00083DBC" w:rsidP="00083DBC">
            <w:pPr>
              <w:spacing w:after="0" w:line="360" w:lineRule="auto"/>
              <w:textAlignment w:val="baseline"/>
              <w:rPr>
                <w:rFonts w:ascii="Times New Roman" w:eastAsia="Times New Roman" w:hAnsi="Times New Roman" w:cs="Times New Roman"/>
                <w:sz w:val="20"/>
                <w:szCs w:val="20"/>
                <w:lang w:eastAsia="en-NZ"/>
              </w:rPr>
            </w:pPr>
          </w:p>
        </w:tc>
      </w:tr>
      <w:tr w:rsidR="00530014" w:rsidRPr="003110F8" w14:paraId="63E5B0E2" w14:textId="77777777" w:rsidTr="00530014">
        <w:trPr>
          <w:trHeight w:val="255"/>
          <w:jc w:val="center"/>
        </w:trPr>
        <w:tc>
          <w:tcPr>
            <w:tcW w:w="7917" w:type="dxa"/>
            <w:gridSpan w:val="7"/>
            <w:tcBorders>
              <w:top w:val="single" w:sz="4" w:space="0" w:color="auto"/>
            </w:tcBorders>
            <w:shd w:val="clear" w:color="auto" w:fill="auto"/>
          </w:tcPr>
          <w:p w14:paraId="2236E9D7" w14:textId="2EB2A67E" w:rsidR="00530014" w:rsidRPr="003110F8" w:rsidRDefault="00530014" w:rsidP="00530014">
            <w:pPr>
              <w:spacing w:after="0" w:line="360" w:lineRule="auto"/>
              <w:textAlignment w:val="baseline"/>
              <w:rPr>
                <w:rFonts w:ascii="Times New Roman" w:eastAsia="Times New Roman" w:hAnsi="Times New Roman" w:cs="Times New Roman"/>
                <w:b/>
                <w:bCs/>
                <w:sz w:val="20"/>
                <w:szCs w:val="20"/>
                <w:lang w:eastAsia="en-NZ"/>
              </w:rPr>
            </w:pPr>
            <w:r w:rsidRPr="003110F8">
              <w:rPr>
                <w:rFonts w:ascii="Times New Roman" w:eastAsia="Times New Roman" w:hAnsi="Times New Roman" w:cs="Times New Roman"/>
                <w:b/>
                <w:bCs/>
                <w:sz w:val="20"/>
                <w:szCs w:val="20"/>
                <w:lang w:eastAsia="en-NZ"/>
              </w:rPr>
              <w:t>Dichotomised scoring of synovitis</w:t>
            </w:r>
            <w:r w:rsidR="008B3153" w:rsidRPr="003110F8">
              <w:rPr>
                <w:rFonts w:ascii="Times New Roman" w:eastAsia="Times New Roman" w:hAnsi="Times New Roman" w:cs="Times New Roman"/>
                <w:b/>
                <w:bCs/>
                <w:sz w:val="20"/>
                <w:szCs w:val="20"/>
                <w:vertAlign w:val="superscript"/>
                <w:lang w:eastAsia="en-NZ"/>
              </w:rPr>
              <w:t>b</w:t>
            </w:r>
          </w:p>
        </w:tc>
        <w:tc>
          <w:tcPr>
            <w:tcW w:w="19" w:type="dxa"/>
          </w:tcPr>
          <w:p w14:paraId="2FB5936E" w14:textId="77777777"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p>
        </w:tc>
      </w:tr>
      <w:tr w:rsidR="00530014" w:rsidRPr="003110F8" w14:paraId="777A9B13" w14:textId="77777777" w:rsidTr="00530014">
        <w:trPr>
          <w:trHeight w:val="255"/>
          <w:jc w:val="center"/>
        </w:trPr>
        <w:tc>
          <w:tcPr>
            <w:tcW w:w="1576" w:type="dxa"/>
            <w:shd w:val="clear" w:color="auto" w:fill="auto"/>
          </w:tcPr>
          <w:p w14:paraId="791E1DD5" w14:textId="10238D0B" w:rsidR="00530014" w:rsidRPr="003110F8" w:rsidRDefault="008B3153" w:rsidP="00530014">
            <w:pPr>
              <w:spacing w:after="0" w:line="360" w:lineRule="auto"/>
              <w:jc w:val="center"/>
              <w:textAlignment w:val="baseline"/>
              <w:rPr>
                <w:rFonts w:ascii="Times New Roman" w:eastAsia="Times New Roman" w:hAnsi="Times New Roman" w:cs="Times New Roman"/>
                <w:sz w:val="20"/>
                <w:szCs w:val="20"/>
                <w:vertAlign w:val="superscript"/>
                <w:lang w:eastAsia="en-NZ"/>
              </w:rPr>
            </w:pPr>
            <w:r w:rsidRPr="003110F8">
              <w:rPr>
                <w:rFonts w:ascii="Times New Roman" w:eastAsia="Times New Roman" w:hAnsi="Times New Roman" w:cs="Times New Roman"/>
                <w:sz w:val="20"/>
                <w:szCs w:val="20"/>
                <w:lang w:eastAsia="en-NZ"/>
              </w:rPr>
              <w:t>n</w:t>
            </w:r>
            <w:r w:rsidRPr="003110F8">
              <w:rPr>
                <w:rFonts w:ascii="Times New Roman" w:eastAsia="Times New Roman" w:hAnsi="Times New Roman" w:cs="Times New Roman"/>
                <w:sz w:val="20"/>
                <w:szCs w:val="20"/>
                <w:vertAlign w:val="superscript"/>
                <w:lang w:eastAsia="en-NZ"/>
              </w:rPr>
              <w:t>a</w:t>
            </w:r>
          </w:p>
        </w:tc>
        <w:tc>
          <w:tcPr>
            <w:tcW w:w="1192" w:type="dxa"/>
            <w:shd w:val="clear" w:color="auto" w:fill="auto"/>
          </w:tcPr>
          <w:p w14:paraId="136B6E71" w14:textId="00EFC34D" w:rsidR="00530014" w:rsidRPr="003110F8" w:rsidRDefault="00530014"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67</w:t>
            </w:r>
          </w:p>
        </w:tc>
        <w:tc>
          <w:tcPr>
            <w:tcW w:w="1303" w:type="dxa"/>
          </w:tcPr>
          <w:p w14:paraId="1B78947C" w14:textId="48AA0C05" w:rsidR="00530014" w:rsidRPr="003110F8" w:rsidRDefault="00530014"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69</w:t>
            </w:r>
          </w:p>
        </w:tc>
        <w:tc>
          <w:tcPr>
            <w:tcW w:w="1278" w:type="dxa"/>
          </w:tcPr>
          <w:p w14:paraId="7BE50BB2" w14:textId="7EE2DE8B" w:rsidR="00530014" w:rsidRPr="003110F8" w:rsidRDefault="00530014"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68</w:t>
            </w:r>
          </w:p>
        </w:tc>
        <w:tc>
          <w:tcPr>
            <w:tcW w:w="1290" w:type="dxa"/>
          </w:tcPr>
          <w:p w14:paraId="1CFEA3C7" w14:textId="3E1D9DAF" w:rsidR="00530014" w:rsidRPr="003110F8" w:rsidRDefault="00530014"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70</w:t>
            </w:r>
          </w:p>
        </w:tc>
        <w:tc>
          <w:tcPr>
            <w:tcW w:w="1278" w:type="dxa"/>
            <w:gridSpan w:val="2"/>
          </w:tcPr>
          <w:p w14:paraId="6FDDC35C" w14:textId="0C2FAA54" w:rsidR="00530014" w:rsidRPr="003110F8" w:rsidRDefault="00530014" w:rsidP="00530014">
            <w:pPr>
              <w:spacing w:after="0" w:line="360" w:lineRule="auto"/>
              <w:jc w:val="center"/>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68</w:t>
            </w:r>
          </w:p>
        </w:tc>
        <w:tc>
          <w:tcPr>
            <w:tcW w:w="19" w:type="dxa"/>
          </w:tcPr>
          <w:p w14:paraId="299C97DC" w14:textId="77777777"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p>
        </w:tc>
      </w:tr>
      <w:tr w:rsidR="00530014" w:rsidRPr="003110F8" w14:paraId="1D8C2FC2" w14:textId="77777777" w:rsidTr="00530014">
        <w:trPr>
          <w:trHeight w:val="255"/>
          <w:jc w:val="center"/>
        </w:trPr>
        <w:tc>
          <w:tcPr>
            <w:tcW w:w="1576" w:type="dxa"/>
            <w:shd w:val="clear" w:color="auto" w:fill="auto"/>
          </w:tcPr>
          <w:p w14:paraId="52D89643" w14:textId="05898030"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None/minimal</w:t>
            </w:r>
          </w:p>
        </w:tc>
        <w:tc>
          <w:tcPr>
            <w:tcW w:w="1192" w:type="dxa"/>
            <w:shd w:val="clear" w:color="auto" w:fill="auto"/>
          </w:tcPr>
          <w:p w14:paraId="5A095AE9" w14:textId="5F0D9E9A"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42 (63%)</w:t>
            </w:r>
          </w:p>
        </w:tc>
        <w:tc>
          <w:tcPr>
            <w:tcW w:w="1303" w:type="dxa"/>
          </w:tcPr>
          <w:p w14:paraId="33F17CEE" w14:textId="288A7295"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29 (42%)</w:t>
            </w:r>
          </w:p>
        </w:tc>
        <w:tc>
          <w:tcPr>
            <w:tcW w:w="1278" w:type="dxa"/>
          </w:tcPr>
          <w:p w14:paraId="52527999" w14:textId="625A8289"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22 (32%)</w:t>
            </w:r>
          </w:p>
        </w:tc>
        <w:tc>
          <w:tcPr>
            <w:tcW w:w="1290" w:type="dxa"/>
          </w:tcPr>
          <w:p w14:paraId="410FB2D5" w14:textId="454EBBC1"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28 (40%)</w:t>
            </w:r>
          </w:p>
        </w:tc>
        <w:tc>
          <w:tcPr>
            <w:tcW w:w="1278" w:type="dxa"/>
            <w:gridSpan w:val="2"/>
          </w:tcPr>
          <w:p w14:paraId="124C5D77" w14:textId="7885A9DC"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19 (28%)</w:t>
            </w:r>
          </w:p>
        </w:tc>
        <w:tc>
          <w:tcPr>
            <w:tcW w:w="19" w:type="dxa"/>
          </w:tcPr>
          <w:p w14:paraId="16AA47AB" w14:textId="77777777"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p>
        </w:tc>
      </w:tr>
      <w:tr w:rsidR="00530014" w:rsidRPr="003110F8" w14:paraId="71CD2FCC" w14:textId="77777777" w:rsidTr="00530014">
        <w:trPr>
          <w:trHeight w:val="255"/>
          <w:jc w:val="center"/>
        </w:trPr>
        <w:tc>
          <w:tcPr>
            <w:tcW w:w="1576" w:type="dxa"/>
            <w:tcBorders>
              <w:bottom w:val="single" w:sz="4" w:space="0" w:color="auto"/>
            </w:tcBorders>
            <w:shd w:val="clear" w:color="auto" w:fill="auto"/>
          </w:tcPr>
          <w:p w14:paraId="5293E4DE" w14:textId="568EE16D"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Moderate/severe</w:t>
            </w:r>
          </w:p>
        </w:tc>
        <w:tc>
          <w:tcPr>
            <w:tcW w:w="1192" w:type="dxa"/>
            <w:tcBorders>
              <w:bottom w:val="single" w:sz="4" w:space="0" w:color="auto"/>
            </w:tcBorders>
            <w:shd w:val="clear" w:color="auto" w:fill="auto"/>
          </w:tcPr>
          <w:p w14:paraId="0EBFE7A0" w14:textId="32884393"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25 (37%)</w:t>
            </w:r>
          </w:p>
        </w:tc>
        <w:tc>
          <w:tcPr>
            <w:tcW w:w="1303" w:type="dxa"/>
            <w:tcBorders>
              <w:bottom w:val="single" w:sz="4" w:space="0" w:color="auto"/>
            </w:tcBorders>
          </w:tcPr>
          <w:p w14:paraId="7325A9D5" w14:textId="7CD38A6D"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40 (58%)</w:t>
            </w:r>
          </w:p>
        </w:tc>
        <w:tc>
          <w:tcPr>
            <w:tcW w:w="1278" w:type="dxa"/>
            <w:tcBorders>
              <w:bottom w:val="single" w:sz="4" w:space="0" w:color="auto"/>
            </w:tcBorders>
          </w:tcPr>
          <w:p w14:paraId="06F13FE0" w14:textId="53A1BB93"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46 (68%)</w:t>
            </w:r>
          </w:p>
        </w:tc>
        <w:tc>
          <w:tcPr>
            <w:tcW w:w="1290" w:type="dxa"/>
            <w:tcBorders>
              <w:bottom w:val="single" w:sz="4" w:space="0" w:color="auto"/>
            </w:tcBorders>
          </w:tcPr>
          <w:p w14:paraId="702C32A3" w14:textId="58DA4BB9"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42 (60%)</w:t>
            </w:r>
          </w:p>
        </w:tc>
        <w:tc>
          <w:tcPr>
            <w:tcW w:w="1278" w:type="dxa"/>
            <w:gridSpan w:val="2"/>
            <w:tcBorders>
              <w:bottom w:val="single" w:sz="4" w:space="0" w:color="auto"/>
            </w:tcBorders>
          </w:tcPr>
          <w:p w14:paraId="6A9F953E" w14:textId="669A2B26"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49 (72%)</w:t>
            </w:r>
          </w:p>
        </w:tc>
        <w:tc>
          <w:tcPr>
            <w:tcW w:w="19" w:type="dxa"/>
            <w:tcBorders>
              <w:bottom w:val="single" w:sz="4" w:space="0" w:color="auto"/>
            </w:tcBorders>
          </w:tcPr>
          <w:p w14:paraId="072D5972" w14:textId="77777777"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p>
        </w:tc>
      </w:tr>
      <w:tr w:rsidR="00530014" w:rsidRPr="003110F8" w14:paraId="1D63AC90" w14:textId="77777777" w:rsidTr="00530014">
        <w:trPr>
          <w:gridAfter w:val="2"/>
          <w:wAfter w:w="159" w:type="dxa"/>
          <w:trHeight w:val="255"/>
          <w:jc w:val="center"/>
        </w:trPr>
        <w:tc>
          <w:tcPr>
            <w:tcW w:w="7777" w:type="dxa"/>
            <w:gridSpan w:val="6"/>
            <w:tcBorders>
              <w:top w:val="single" w:sz="4" w:space="0" w:color="auto"/>
            </w:tcBorders>
            <w:shd w:val="clear" w:color="auto" w:fill="auto"/>
          </w:tcPr>
          <w:p w14:paraId="3C72DBB6" w14:textId="65E220A9" w:rsidR="00530014" w:rsidRPr="003110F8" w:rsidRDefault="0040741B" w:rsidP="00530014">
            <w:pPr>
              <w:spacing w:after="0" w:line="360" w:lineRule="auto"/>
              <w:textAlignment w:val="baseline"/>
              <w:rPr>
                <w:rFonts w:ascii="Times New Roman" w:eastAsia="Times New Roman" w:hAnsi="Times New Roman" w:cs="Times New Roman"/>
                <w:sz w:val="20"/>
                <w:szCs w:val="20"/>
                <w:lang w:eastAsia="en-NZ"/>
              </w:rPr>
            </w:pPr>
            <w:r w:rsidRPr="003110F8">
              <w:rPr>
                <w:rFonts w:ascii="Times New Roman" w:eastAsia="Times New Roman" w:hAnsi="Times New Roman" w:cs="Times New Roman"/>
                <w:sz w:val="20"/>
                <w:szCs w:val="20"/>
                <w:lang w:eastAsia="en-NZ"/>
              </w:rPr>
              <w:t xml:space="preserve">MTPJ = metatarsophalangeal joint; </w:t>
            </w:r>
            <w:r w:rsidRPr="003110F8">
              <w:rPr>
                <w:rFonts w:ascii="Times New Roman" w:eastAsia="Times New Roman" w:hAnsi="Times New Roman" w:cs="Times New Roman"/>
                <w:sz w:val="20"/>
                <w:szCs w:val="20"/>
                <w:vertAlign w:val="superscript"/>
                <w:lang w:eastAsia="en-NZ"/>
              </w:rPr>
              <w:t>a</w:t>
            </w:r>
            <w:r w:rsidRPr="003110F8">
              <w:rPr>
                <w:rFonts w:ascii="Times New Roman" w:eastAsia="Times New Roman" w:hAnsi="Times New Roman" w:cs="Times New Roman"/>
                <w:sz w:val="20"/>
                <w:szCs w:val="20"/>
                <w:lang w:eastAsia="en-NZ"/>
              </w:rPr>
              <w:t xml:space="preserve">Refers to number of images included for analysis (some images excluded due to poor visibility of joint space); </w:t>
            </w:r>
            <w:r w:rsidRPr="003110F8">
              <w:rPr>
                <w:rFonts w:ascii="Times New Roman" w:eastAsia="Times New Roman" w:hAnsi="Times New Roman" w:cs="Times New Roman"/>
                <w:sz w:val="20"/>
                <w:szCs w:val="20"/>
                <w:vertAlign w:val="superscript"/>
                <w:lang w:eastAsia="en-NZ"/>
              </w:rPr>
              <w:t>b</w:t>
            </w:r>
            <w:r w:rsidR="00530014" w:rsidRPr="003110F8">
              <w:rPr>
                <w:rFonts w:ascii="Times New Roman" w:eastAsia="Times New Roman" w:hAnsi="Times New Roman" w:cs="Times New Roman"/>
                <w:sz w:val="20"/>
                <w:szCs w:val="20"/>
                <w:lang w:eastAsia="en-NZ"/>
              </w:rPr>
              <w:t>Synovitis scores used in inferential analyses.</w:t>
            </w:r>
          </w:p>
        </w:tc>
      </w:tr>
      <w:tr w:rsidR="00530014" w:rsidRPr="003110F8" w14:paraId="0A418FBD" w14:textId="77777777" w:rsidTr="00530014">
        <w:trPr>
          <w:gridAfter w:val="2"/>
          <w:wAfter w:w="159" w:type="dxa"/>
          <w:trHeight w:val="181"/>
          <w:jc w:val="center"/>
        </w:trPr>
        <w:tc>
          <w:tcPr>
            <w:tcW w:w="7777" w:type="dxa"/>
            <w:gridSpan w:val="6"/>
            <w:shd w:val="clear" w:color="auto" w:fill="auto"/>
          </w:tcPr>
          <w:p w14:paraId="13DFC2D1" w14:textId="77777777" w:rsidR="00530014" w:rsidRPr="003110F8" w:rsidRDefault="00530014" w:rsidP="00530014">
            <w:pPr>
              <w:spacing w:after="0" w:line="360" w:lineRule="auto"/>
              <w:textAlignment w:val="baseline"/>
              <w:rPr>
                <w:rFonts w:ascii="Times New Roman" w:eastAsia="Times New Roman" w:hAnsi="Times New Roman" w:cs="Times New Roman"/>
                <w:sz w:val="20"/>
                <w:szCs w:val="20"/>
                <w:lang w:eastAsia="en-NZ"/>
              </w:rPr>
            </w:pPr>
          </w:p>
        </w:tc>
      </w:tr>
    </w:tbl>
    <w:p w14:paraId="103407E6" w14:textId="77777777" w:rsidR="00BF172A" w:rsidRPr="003110F8" w:rsidRDefault="00BF172A" w:rsidP="00BF172A">
      <w:pPr>
        <w:pStyle w:val="NoSpacing"/>
        <w:rPr>
          <w:rFonts w:ascii="Times New Roman" w:hAnsi="Times New Roman" w:cs="Times New Roman"/>
          <w:b/>
          <w:bCs/>
          <w:sz w:val="12"/>
          <w:szCs w:val="12"/>
        </w:rPr>
        <w:sectPr w:rsidR="00BF172A" w:rsidRPr="003110F8" w:rsidSect="00530014">
          <w:pgSz w:w="11906" w:h="16838"/>
          <w:pgMar w:top="1440" w:right="1440" w:bottom="1440" w:left="1440" w:header="708" w:footer="708" w:gutter="0"/>
          <w:cols w:space="708"/>
          <w:docGrid w:linePitch="360"/>
        </w:sectPr>
      </w:pPr>
    </w:p>
    <w:tbl>
      <w:tblPr>
        <w:tblStyle w:val="TableGrid"/>
        <w:tblW w:w="14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8"/>
        <w:gridCol w:w="1134"/>
        <w:gridCol w:w="567"/>
        <w:gridCol w:w="1559"/>
        <w:gridCol w:w="425"/>
        <w:gridCol w:w="567"/>
        <w:gridCol w:w="1560"/>
        <w:gridCol w:w="425"/>
        <w:gridCol w:w="567"/>
        <w:gridCol w:w="1559"/>
        <w:gridCol w:w="425"/>
        <w:gridCol w:w="567"/>
        <w:gridCol w:w="1560"/>
        <w:gridCol w:w="425"/>
        <w:gridCol w:w="567"/>
        <w:gridCol w:w="1559"/>
        <w:gridCol w:w="425"/>
      </w:tblGrid>
      <w:tr w:rsidR="00BF172A" w:rsidRPr="003110F8" w14:paraId="73B29B0A" w14:textId="77777777" w:rsidTr="00873E40">
        <w:trPr>
          <w:trHeight w:val="58"/>
          <w:jc w:val="center"/>
        </w:trPr>
        <w:tc>
          <w:tcPr>
            <w:tcW w:w="14889" w:type="dxa"/>
            <w:gridSpan w:val="17"/>
            <w:tcBorders>
              <w:bottom w:val="single" w:sz="4" w:space="0" w:color="auto"/>
            </w:tcBorders>
          </w:tcPr>
          <w:p w14:paraId="4A63DA18" w14:textId="475773E9"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lastRenderedPageBreak/>
              <w:t xml:space="preserve">Table </w:t>
            </w:r>
            <w:r w:rsidR="00052EE3" w:rsidRPr="003110F8">
              <w:rPr>
                <w:rFonts w:ascii="Times New Roman" w:hAnsi="Times New Roman" w:cs="Times New Roman"/>
                <w:b/>
                <w:bCs/>
                <w:sz w:val="16"/>
                <w:szCs w:val="16"/>
              </w:rPr>
              <w:t>4</w:t>
            </w:r>
            <w:r w:rsidRPr="003110F8">
              <w:rPr>
                <w:rFonts w:ascii="Times New Roman" w:hAnsi="Times New Roman" w:cs="Times New Roman"/>
                <w:b/>
                <w:bCs/>
                <w:sz w:val="16"/>
                <w:szCs w:val="16"/>
              </w:rPr>
              <w:t xml:space="preserve">. </w:t>
            </w:r>
            <w:r w:rsidRPr="003110F8">
              <w:rPr>
                <w:rFonts w:ascii="Times New Roman" w:hAnsi="Times New Roman" w:cs="Times New Roman"/>
                <w:sz w:val="16"/>
                <w:szCs w:val="16"/>
              </w:rPr>
              <w:t>Difference in peak plantar pressure (kPa) between none/minimal synovitis and moderate/severe synovitis according to the combined EULAR/OMERACT scores</w:t>
            </w:r>
            <w:r w:rsidRPr="003110F8">
              <w:rPr>
                <w:rFonts w:ascii="Times New Roman" w:hAnsi="Times New Roman" w:cs="Times New Roman"/>
                <w:b/>
                <w:bCs/>
                <w:sz w:val="16"/>
                <w:szCs w:val="16"/>
              </w:rPr>
              <w:t xml:space="preserve"> </w:t>
            </w:r>
          </w:p>
        </w:tc>
      </w:tr>
      <w:tr w:rsidR="00BF172A" w:rsidRPr="003110F8" w14:paraId="653738CB" w14:textId="77777777" w:rsidTr="00873E40">
        <w:trPr>
          <w:trHeight w:val="58"/>
          <w:jc w:val="center"/>
        </w:trPr>
        <w:tc>
          <w:tcPr>
            <w:tcW w:w="998" w:type="dxa"/>
            <w:tcBorders>
              <w:top w:val="single" w:sz="4" w:space="0" w:color="auto"/>
            </w:tcBorders>
          </w:tcPr>
          <w:p w14:paraId="25F2C40C" w14:textId="77777777" w:rsidR="00BF172A" w:rsidRPr="003110F8" w:rsidRDefault="00BF172A" w:rsidP="00530014">
            <w:pPr>
              <w:pStyle w:val="NoSpacing"/>
              <w:rPr>
                <w:rFonts w:ascii="Times New Roman" w:hAnsi="Times New Roman" w:cs="Times New Roman"/>
                <w:b/>
                <w:bCs/>
                <w:sz w:val="16"/>
                <w:szCs w:val="16"/>
              </w:rPr>
            </w:pPr>
          </w:p>
        </w:tc>
        <w:tc>
          <w:tcPr>
            <w:tcW w:w="1134" w:type="dxa"/>
            <w:tcBorders>
              <w:top w:val="single" w:sz="4" w:space="0" w:color="auto"/>
            </w:tcBorders>
          </w:tcPr>
          <w:p w14:paraId="6D57CC1C" w14:textId="77777777" w:rsidR="00BF172A" w:rsidRPr="003110F8" w:rsidRDefault="00BF172A" w:rsidP="00530014">
            <w:pPr>
              <w:pStyle w:val="NoSpacing"/>
              <w:rPr>
                <w:rFonts w:ascii="Times New Roman" w:hAnsi="Times New Roman" w:cs="Times New Roman"/>
                <w:b/>
                <w:bCs/>
                <w:sz w:val="16"/>
                <w:szCs w:val="16"/>
              </w:rPr>
            </w:pPr>
          </w:p>
        </w:tc>
        <w:tc>
          <w:tcPr>
            <w:tcW w:w="2551" w:type="dxa"/>
            <w:gridSpan w:val="3"/>
            <w:tcBorders>
              <w:top w:val="single" w:sz="4" w:space="0" w:color="auto"/>
            </w:tcBorders>
          </w:tcPr>
          <w:p w14:paraId="5C3E4083"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First MTPJ</w:t>
            </w:r>
          </w:p>
        </w:tc>
        <w:tc>
          <w:tcPr>
            <w:tcW w:w="2552" w:type="dxa"/>
            <w:gridSpan w:val="3"/>
            <w:tcBorders>
              <w:top w:val="single" w:sz="4" w:space="0" w:color="auto"/>
            </w:tcBorders>
          </w:tcPr>
          <w:p w14:paraId="5B3DC29F"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Second MTPJ</w:t>
            </w:r>
          </w:p>
        </w:tc>
        <w:tc>
          <w:tcPr>
            <w:tcW w:w="2551" w:type="dxa"/>
            <w:gridSpan w:val="3"/>
            <w:tcBorders>
              <w:top w:val="single" w:sz="4" w:space="0" w:color="auto"/>
            </w:tcBorders>
          </w:tcPr>
          <w:p w14:paraId="6B60303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Third MTPJ</w:t>
            </w:r>
          </w:p>
        </w:tc>
        <w:tc>
          <w:tcPr>
            <w:tcW w:w="2552" w:type="dxa"/>
            <w:gridSpan w:val="3"/>
            <w:tcBorders>
              <w:top w:val="single" w:sz="4" w:space="0" w:color="auto"/>
            </w:tcBorders>
          </w:tcPr>
          <w:p w14:paraId="6426A1BE"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Fourth MTPJ</w:t>
            </w:r>
          </w:p>
        </w:tc>
        <w:tc>
          <w:tcPr>
            <w:tcW w:w="2551" w:type="dxa"/>
            <w:gridSpan w:val="3"/>
            <w:tcBorders>
              <w:top w:val="single" w:sz="4" w:space="0" w:color="auto"/>
            </w:tcBorders>
          </w:tcPr>
          <w:p w14:paraId="3917E84A"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Fifth MTPJ</w:t>
            </w:r>
          </w:p>
        </w:tc>
      </w:tr>
      <w:tr w:rsidR="00873E40" w:rsidRPr="003110F8" w14:paraId="31ABF796" w14:textId="77777777" w:rsidTr="00873E40">
        <w:trPr>
          <w:trHeight w:val="58"/>
          <w:jc w:val="center"/>
        </w:trPr>
        <w:tc>
          <w:tcPr>
            <w:tcW w:w="998" w:type="dxa"/>
            <w:tcBorders>
              <w:bottom w:val="single" w:sz="4" w:space="0" w:color="auto"/>
            </w:tcBorders>
          </w:tcPr>
          <w:p w14:paraId="128AC2C1" w14:textId="77777777" w:rsidR="00BF172A" w:rsidRPr="003110F8" w:rsidRDefault="00BF172A" w:rsidP="00530014">
            <w:pPr>
              <w:pStyle w:val="NoSpacing"/>
              <w:rPr>
                <w:rFonts w:ascii="Times New Roman" w:hAnsi="Times New Roman" w:cs="Times New Roman"/>
                <w:b/>
                <w:bCs/>
                <w:sz w:val="16"/>
                <w:szCs w:val="16"/>
              </w:rPr>
            </w:pPr>
          </w:p>
        </w:tc>
        <w:tc>
          <w:tcPr>
            <w:tcW w:w="1134" w:type="dxa"/>
            <w:tcBorders>
              <w:bottom w:val="single" w:sz="4" w:space="0" w:color="auto"/>
            </w:tcBorders>
          </w:tcPr>
          <w:p w14:paraId="705E1504"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Grade</w:t>
            </w:r>
          </w:p>
        </w:tc>
        <w:tc>
          <w:tcPr>
            <w:tcW w:w="567" w:type="dxa"/>
            <w:tcBorders>
              <w:bottom w:val="single" w:sz="4" w:space="0" w:color="auto"/>
            </w:tcBorders>
          </w:tcPr>
          <w:p w14:paraId="64592F6A"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559" w:type="dxa"/>
            <w:tcBorders>
              <w:bottom w:val="single" w:sz="4" w:space="0" w:color="auto"/>
            </w:tcBorders>
          </w:tcPr>
          <w:p w14:paraId="4C7CE42D"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6E4A770C"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39C60C5C"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560" w:type="dxa"/>
            <w:tcBorders>
              <w:bottom w:val="single" w:sz="4" w:space="0" w:color="auto"/>
            </w:tcBorders>
          </w:tcPr>
          <w:p w14:paraId="7DD4E8C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6BF325CF"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69FE586E"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559" w:type="dxa"/>
            <w:tcBorders>
              <w:bottom w:val="single" w:sz="4" w:space="0" w:color="auto"/>
            </w:tcBorders>
          </w:tcPr>
          <w:p w14:paraId="5D9352E5"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77DFFA59"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66941C65"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560" w:type="dxa"/>
            <w:tcBorders>
              <w:bottom w:val="single" w:sz="4" w:space="0" w:color="auto"/>
            </w:tcBorders>
          </w:tcPr>
          <w:p w14:paraId="5B12367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64C06306"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43A3B752"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559" w:type="dxa"/>
            <w:tcBorders>
              <w:bottom w:val="single" w:sz="4" w:space="0" w:color="auto"/>
            </w:tcBorders>
          </w:tcPr>
          <w:p w14:paraId="7ABC8BF8"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2E52985D"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r>
      <w:tr w:rsidR="00873E40" w:rsidRPr="003110F8" w14:paraId="3DC8DC7B" w14:textId="77777777" w:rsidTr="00873E40">
        <w:trPr>
          <w:trHeight w:val="58"/>
          <w:jc w:val="center"/>
        </w:trPr>
        <w:tc>
          <w:tcPr>
            <w:tcW w:w="998" w:type="dxa"/>
            <w:vMerge w:val="restart"/>
            <w:tcBorders>
              <w:top w:val="single" w:sz="4" w:space="0" w:color="auto"/>
            </w:tcBorders>
            <w:vAlign w:val="bottom"/>
          </w:tcPr>
          <w:p w14:paraId="2D45FA21"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Heel</w:t>
            </w:r>
          </w:p>
        </w:tc>
        <w:tc>
          <w:tcPr>
            <w:tcW w:w="1134" w:type="dxa"/>
            <w:tcBorders>
              <w:top w:val="single" w:sz="4" w:space="0" w:color="auto"/>
            </w:tcBorders>
            <w:vAlign w:val="bottom"/>
          </w:tcPr>
          <w:p w14:paraId="7099862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4CBC488E"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281.21</w:t>
            </w:r>
          </w:p>
        </w:tc>
        <w:tc>
          <w:tcPr>
            <w:tcW w:w="1559" w:type="dxa"/>
            <w:tcBorders>
              <w:top w:val="single" w:sz="4" w:space="0" w:color="auto"/>
            </w:tcBorders>
            <w:vAlign w:val="bottom"/>
          </w:tcPr>
          <w:p w14:paraId="6E384706"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0009B06A"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0EC1701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298.57</w:t>
            </w:r>
          </w:p>
        </w:tc>
        <w:tc>
          <w:tcPr>
            <w:tcW w:w="1560" w:type="dxa"/>
            <w:tcBorders>
              <w:top w:val="single" w:sz="4" w:space="0" w:color="auto"/>
            </w:tcBorders>
            <w:vAlign w:val="bottom"/>
          </w:tcPr>
          <w:p w14:paraId="2DF68BFC"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66651150"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4E561EB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300.44</w:t>
            </w:r>
          </w:p>
        </w:tc>
        <w:tc>
          <w:tcPr>
            <w:tcW w:w="1559" w:type="dxa"/>
            <w:tcBorders>
              <w:top w:val="single" w:sz="4" w:space="0" w:color="auto"/>
            </w:tcBorders>
            <w:vAlign w:val="bottom"/>
          </w:tcPr>
          <w:p w14:paraId="58E5984A"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7B103D19"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3904EFB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300.57</w:t>
            </w:r>
          </w:p>
        </w:tc>
        <w:tc>
          <w:tcPr>
            <w:tcW w:w="1560" w:type="dxa"/>
            <w:tcBorders>
              <w:top w:val="single" w:sz="4" w:space="0" w:color="auto"/>
            </w:tcBorders>
            <w:vAlign w:val="bottom"/>
          </w:tcPr>
          <w:p w14:paraId="0D6C9D8B"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1AE4861C"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4BF9A4E1"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279.97</w:t>
            </w:r>
          </w:p>
        </w:tc>
        <w:tc>
          <w:tcPr>
            <w:tcW w:w="1559" w:type="dxa"/>
            <w:tcBorders>
              <w:top w:val="single" w:sz="4" w:space="0" w:color="auto"/>
            </w:tcBorders>
            <w:vAlign w:val="bottom"/>
          </w:tcPr>
          <w:p w14:paraId="43373B3B"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8E82B10"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6438AF97" w14:textId="77777777" w:rsidTr="00873E40">
        <w:trPr>
          <w:trHeight w:val="58"/>
          <w:jc w:val="center"/>
        </w:trPr>
        <w:tc>
          <w:tcPr>
            <w:tcW w:w="998" w:type="dxa"/>
            <w:vMerge/>
            <w:vAlign w:val="bottom"/>
          </w:tcPr>
          <w:p w14:paraId="5DBF2217"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088BAA2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710BF6F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316.65</w:t>
            </w:r>
          </w:p>
        </w:tc>
        <w:tc>
          <w:tcPr>
            <w:tcW w:w="1559" w:type="dxa"/>
            <w:vAlign w:val="bottom"/>
          </w:tcPr>
          <w:p w14:paraId="730EE05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35.44 (-9.95, 80.82)</w:t>
            </w:r>
          </w:p>
        </w:tc>
        <w:tc>
          <w:tcPr>
            <w:tcW w:w="425" w:type="dxa"/>
            <w:vAlign w:val="bottom"/>
          </w:tcPr>
          <w:p w14:paraId="1CC1257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0.12</w:t>
            </w:r>
          </w:p>
        </w:tc>
        <w:tc>
          <w:tcPr>
            <w:tcW w:w="567" w:type="dxa"/>
            <w:vAlign w:val="bottom"/>
          </w:tcPr>
          <w:p w14:paraId="38C771E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293.29</w:t>
            </w:r>
          </w:p>
        </w:tc>
        <w:tc>
          <w:tcPr>
            <w:tcW w:w="1560" w:type="dxa"/>
            <w:vAlign w:val="bottom"/>
          </w:tcPr>
          <w:p w14:paraId="566916F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-5.29 (-50.29, 39.71)</w:t>
            </w:r>
          </w:p>
        </w:tc>
        <w:tc>
          <w:tcPr>
            <w:tcW w:w="425" w:type="dxa"/>
            <w:vAlign w:val="bottom"/>
          </w:tcPr>
          <w:p w14:paraId="18A3B59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0.82</w:t>
            </w:r>
          </w:p>
        </w:tc>
        <w:tc>
          <w:tcPr>
            <w:tcW w:w="567" w:type="dxa"/>
            <w:vAlign w:val="bottom"/>
          </w:tcPr>
          <w:p w14:paraId="5B7B095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289.86</w:t>
            </w:r>
          </w:p>
        </w:tc>
        <w:tc>
          <w:tcPr>
            <w:tcW w:w="1559" w:type="dxa"/>
            <w:vAlign w:val="bottom"/>
          </w:tcPr>
          <w:p w14:paraId="1A236A5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-10.58 (-56.72, 35.55)</w:t>
            </w:r>
          </w:p>
        </w:tc>
        <w:tc>
          <w:tcPr>
            <w:tcW w:w="425" w:type="dxa"/>
            <w:vAlign w:val="bottom"/>
          </w:tcPr>
          <w:p w14:paraId="5BB3438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0.65</w:t>
            </w:r>
          </w:p>
        </w:tc>
        <w:tc>
          <w:tcPr>
            <w:tcW w:w="567" w:type="dxa"/>
            <w:vAlign w:val="bottom"/>
          </w:tcPr>
          <w:p w14:paraId="073172A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290.88</w:t>
            </w:r>
          </w:p>
        </w:tc>
        <w:tc>
          <w:tcPr>
            <w:tcW w:w="1560" w:type="dxa"/>
            <w:vAlign w:val="bottom"/>
          </w:tcPr>
          <w:p w14:paraId="0F08FCE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-9.69 (-52.90, 33.52)</w:t>
            </w:r>
          </w:p>
        </w:tc>
        <w:tc>
          <w:tcPr>
            <w:tcW w:w="425" w:type="dxa"/>
            <w:vAlign w:val="bottom"/>
          </w:tcPr>
          <w:p w14:paraId="66DB5AF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0.66</w:t>
            </w:r>
          </w:p>
        </w:tc>
        <w:tc>
          <w:tcPr>
            <w:tcW w:w="567" w:type="dxa"/>
            <w:vAlign w:val="bottom"/>
          </w:tcPr>
          <w:p w14:paraId="083DE49E"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300.81</w:t>
            </w:r>
          </w:p>
        </w:tc>
        <w:tc>
          <w:tcPr>
            <w:tcW w:w="1559" w:type="dxa"/>
            <w:vAlign w:val="bottom"/>
          </w:tcPr>
          <w:p w14:paraId="497832E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20.84 (-29.24, 70.92)</w:t>
            </w:r>
          </w:p>
        </w:tc>
        <w:tc>
          <w:tcPr>
            <w:tcW w:w="425" w:type="dxa"/>
            <w:vAlign w:val="bottom"/>
          </w:tcPr>
          <w:p w14:paraId="23468A6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0.41</w:t>
            </w:r>
          </w:p>
        </w:tc>
      </w:tr>
      <w:tr w:rsidR="00873E40" w:rsidRPr="003110F8" w14:paraId="2771DB74" w14:textId="77777777" w:rsidTr="00873E40">
        <w:trPr>
          <w:trHeight w:val="58"/>
          <w:jc w:val="center"/>
        </w:trPr>
        <w:tc>
          <w:tcPr>
            <w:tcW w:w="998" w:type="dxa"/>
            <w:vMerge w:val="restart"/>
            <w:tcBorders>
              <w:top w:val="single" w:sz="4" w:space="0" w:color="auto"/>
            </w:tcBorders>
            <w:vAlign w:val="bottom"/>
          </w:tcPr>
          <w:p w14:paraId="6DB51EB3"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Midfoot</w:t>
            </w:r>
          </w:p>
        </w:tc>
        <w:tc>
          <w:tcPr>
            <w:tcW w:w="1134" w:type="dxa"/>
            <w:tcBorders>
              <w:top w:val="single" w:sz="4" w:space="0" w:color="auto"/>
            </w:tcBorders>
            <w:vAlign w:val="bottom"/>
          </w:tcPr>
          <w:p w14:paraId="5867B9F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1E569CE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188.41</w:t>
            </w:r>
          </w:p>
        </w:tc>
        <w:tc>
          <w:tcPr>
            <w:tcW w:w="1559" w:type="dxa"/>
            <w:tcBorders>
              <w:top w:val="single" w:sz="4" w:space="0" w:color="auto"/>
            </w:tcBorders>
            <w:vAlign w:val="bottom"/>
          </w:tcPr>
          <w:p w14:paraId="7BCD8DF9"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17CC7DAC"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1AFDFED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183.09</w:t>
            </w:r>
          </w:p>
        </w:tc>
        <w:tc>
          <w:tcPr>
            <w:tcW w:w="1560" w:type="dxa"/>
            <w:tcBorders>
              <w:top w:val="single" w:sz="4" w:space="0" w:color="auto"/>
            </w:tcBorders>
            <w:vAlign w:val="bottom"/>
          </w:tcPr>
          <w:p w14:paraId="1D2618EF"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59973D59"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1A1965D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187.36</w:t>
            </w:r>
          </w:p>
        </w:tc>
        <w:tc>
          <w:tcPr>
            <w:tcW w:w="1559" w:type="dxa"/>
            <w:tcBorders>
              <w:top w:val="single" w:sz="4" w:space="0" w:color="auto"/>
            </w:tcBorders>
            <w:vAlign w:val="bottom"/>
          </w:tcPr>
          <w:p w14:paraId="5B6488CC"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AE0F3F2"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62FB4BB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183.03</w:t>
            </w:r>
          </w:p>
        </w:tc>
        <w:tc>
          <w:tcPr>
            <w:tcW w:w="1560" w:type="dxa"/>
            <w:tcBorders>
              <w:top w:val="single" w:sz="4" w:space="0" w:color="auto"/>
            </w:tcBorders>
            <w:vAlign w:val="bottom"/>
          </w:tcPr>
          <w:p w14:paraId="5D94FCFA"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7B9FDEE"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754F57A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189.27</w:t>
            </w:r>
          </w:p>
        </w:tc>
        <w:tc>
          <w:tcPr>
            <w:tcW w:w="1559" w:type="dxa"/>
            <w:tcBorders>
              <w:top w:val="single" w:sz="4" w:space="0" w:color="auto"/>
            </w:tcBorders>
            <w:vAlign w:val="bottom"/>
          </w:tcPr>
          <w:p w14:paraId="7FE23A04"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24D8AD02"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51FCDCF5" w14:textId="77777777" w:rsidTr="00873E40">
        <w:trPr>
          <w:trHeight w:val="58"/>
          <w:jc w:val="center"/>
        </w:trPr>
        <w:tc>
          <w:tcPr>
            <w:tcW w:w="998" w:type="dxa"/>
            <w:vMerge/>
            <w:vAlign w:val="bottom"/>
          </w:tcPr>
          <w:p w14:paraId="55FCADAF"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599FE36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65E47FB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180.97</w:t>
            </w:r>
          </w:p>
        </w:tc>
        <w:tc>
          <w:tcPr>
            <w:tcW w:w="1559" w:type="dxa"/>
            <w:vAlign w:val="bottom"/>
          </w:tcPr>
          <w:p w14:paraId="0A03CB3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-7.44 (-55.30, 38.43)</w:t>
            </w:r>
          </w:p>
        </w:tc>
        <w:tc>
          <w:tcPr>
            <w:tcW w:w="425" w:type="dxa"/>
            <w:vAlign w:val="bottom"/>
          </w:tcPr>
          <w:p w14:paraId="4E98115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0.75</w:t>
            </w:r>
          </w:p>
        </w:tc>
        <w:tc>
          <w:tcPr>
            <w:tcW w:w="567" w:type="dxa"/>
            <w:vAlign w:val="bottom"/>
          </w:tcPr>
          <w:p w14:paraId="3ADE02F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183.25</w:t>
            </w:r>
          </w:p>
        </w:tc>
        <w:tc>
          <w:tcPr>
            <w:tcW w:w="1560" w:type="dxa"/>
            <w:vAlign w:val="bottom"/>
          </w:tcPr>
          <w:p w14:paraId="72244E5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0.16 (-43.98, 44.31)</w:t>
            </w:r>
          </w:p>
        </w:tc>
        <w:tc>
          <w:tcPr>
            <w:tcW w:w="425" w:type="dxa"/>
            <w:vAlign w:val="bottom"/>
          </w:tcPr>
          <w:p w14:paraId="75DF2C0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0.99</w:t>
            </w:r>
          </w:p>
        </w:tc>
        <w:tc>
          <w:tcPr>
            <w:tcW w:w="567" w:type="dxa"/>
            <w:vAlign w:val="bottom"/>
          </w:tcPr>
          <w:p w14:paraId="0DAA3968"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185.60</w:t>
            </w:r>
          </w:p>
        </w:tc>
        <w:tc>
          <w:tcPr>
            <w:tcW w:w="1559" w:type="dxa"/>
            <w:vAlign w:val="bottom"/>
          </w:tcPr>
          <w:p w14:paraId="56690B4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-1.76 (-47.78, 44.26)</w:t>
            </w:r>
          </w:p>
        </w:tc>
        <w:tc>
          <w:tcPr>
            <w:tcW w:w="425" w:type="dxa"/>
            <w:vAlign w:val="bottom"/>
          </w:tcPr>
          <w:p w14:paraId="16E3252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0.94</w:t>
            </w:r>
          </w:p>
        </w:tc>
        <w:tc>
          <w:tcPr>
            <w:tcW w:w="567" w:type="dxa"/>
            <w:vAlign w:val="bottom"/>
          </w:tcPr>
          <w:p w14:paraId="2314E1A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184.71</w:t>
            </w:r>
          </w:p>
        </w:tc>
        <w:tc>
          <w:tcPr>
            <w:tcW w:w="1560" w:type="dxa"/>
            <w:vAlign w:val="bottom"/>
          </w:tcPr>
          <w:p w14:paraId="7322462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1.68 (-40.47, 43.83)</w:t>
            </w:r>
          </w:p>
        </w:tc>
        <w:tc>
          <w:tcPr>
            <w:tcW w:w="425" w:type="dxa"/>
            <w:vAlign w:val="bottom"/>
          </w:tcPr>
          <w:p w14:paraId="04EAD2C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0.94</w:t>
            </w:r>
          </w:p>
        </w:tc>
        <w:tc>
          <w:tcPr>
            <w:tcW w:w="567" w:type="dxa"/>
            <w:vAlign w:val="bottom"/>
          </w:tcPr>
          <w:p w14:paraId="3FA549E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180.35</w:t>
            </w:r>
          </w:p>
        </w:tc>
        <w:tc>
          <w:tcPr>
            <w:tcW w:w="1559" w:type="dxa"/>
            <w:vAlign w:val="bottom"/>
          </w:tcPr>
          <w:p w14:paraId="4310F77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-8.91 (-57.05, 39.22)</w:t>
            </w:r>
          </w:p>
        </w:tc>
        <w:tc>
          <w:tcPr>
            <w:tcW w:w="425" w:type="dxa"/>
            <w:vAlign w:val="bottom"/>
          </w:tcPr>
          <w:p w14:paraId="7CF1595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0.71</w:t>
            </w:r>
          </w:p>
        </w:tc>
      </w:tr>
      <w:tr w:rsidR="00873E40" w:rsidRPr="003110F8" w14:paraId="14EA16F7" w14:textId="77777777" w:rsidTr="00873E40">
        <w:trPr>
          <w:trHeight w:val="58"/>
          <w:jc w:val="center"/>
        </w:trPr>
        <w:tc>
          <w:tcPr>
            <w:tcW w:w="998" w:type="dxa"/>
            <w:vMerge w:val="restart"/>
            <w:tcBorders>
              <w:top w:val="single" w:sz="4" w:space="0" w:color="auto"/>
            </w:tcBorders>
            <w:vAlign w:val="bottom"/>
          </w:tcPr>
          <w:p w14:paraId="6CB57D24"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First metatarsal</w:t>
            </w:r>
          </w:p>
        </w:tc>
        <w:tc>
          <w:tcPr>
            <w:tcW w:w="1134" w:type="dxa"/>
            <w:tcBorders>
              <w:top w:val="single" w:sz="4" w:space="0" w:color="auto"/>
            </w:tcBorders>
            <w:vAlign w:val="bottom"/>
          </w:tcPr>
          <w:p w14:paraId="098EBBA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43C0B22E"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254.76</w:t>
            </w:r>
          </w:p>
        </w:tc>
        <w:tc>
          <w:tcPr>
            <w:tcW w:w="1559" w:type="dxa"/>
            <w:tcBorders>
              <w:top w:val="single" w:sz="4" w:space="0" w:color="auto"/>
            </w:tcBorders>
            <w:vAlign w:val="bottom"/>
          </w:tcPr>
          <w:p w14:paraId="52806C5F"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23CA544D"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2410D50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263.91</w:t>
            </w:r>
          </w:p>
        </w:tc>
        <w:tc>
          <w:tcPr>
            <w:tcW w:w="1560" w:type="dxa"/>
            <w:tcBorders>
              <w:top w:val="single" w:sz="4" w:space="0" w:color="auto"/>
            </w:tcBorders>
            <w:vAlign w:val="bottom"/>
          </w:tcPr>
          <w:p w14:paraId="34C868B2"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07654CA2"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54399FC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242.27</w:t>
            </w:r>
          </w:p>
        </w:tc>
        <w:tc>
          <w:tcPr>
            <w:tcW w:w="1559" w:type="dxa"/>
            <w:tcBorders>
              <w:top w:val="single" w:sz="4" w:space="0" w:color="auto"/>
            </w:tcBorders>
            <w:vAlign w:val="bottom"/>
          </w:tcPr>
          <w:p w14:paraId="41B315E5"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0E5BB70E"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6F8A44C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242.89</w:t>
            </w:r>
          </w:p>
        </w:tc>
        <w:tc>
          <w:tcPr>
            <w:tcW w:w="1560" w:type="dxa"/>
            <w:tcBorders>
              <w:top w:val="single" w:sz="4" w:space="0" w:color="auto"/>
            </w:tcBorders>
            <w:vAlign w:val="bottom"/>
          </w:tcPr>
          <w:p w14:paraId="267DD5C5"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447EBF0F"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4D7469C8"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263.15</w:t>
            </w:r>
          </w:p>
        </w:tc>
        <w:tc>
          <w:tcPr>
            <w:tcW w:w="1559" w:type="dxa"/>
            <w:tcBorders>
              <w:top w:val="single" w:sz="4" w:space="0" w:color="auto"/>
            </w:tcBorders>
            <w:vAlign w:val="bottom"/>
          </w:tcPr>
          <w:p w14:paraId="060AF481"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6D5299FB"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617A1255" w14:textId="77777777" w:rsidTr="00873E40">
        <w:trPr>
          <w:trHeight w:val="58"/>
          <w:jc w:val="center"/>
        </w:trPr>
        <w:tc>
          <w:tcPr>
            <w:tcW w:w="998" w:type="dxa"/>
            <w:vMerge/>
            <w:vAlign w:val="bottom"/>
          </w:tcPr>
          <w:p w14:paraId="737FC10B"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071DAF7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18E24F3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238.87</w:t>
            </w:r>
          </w:p>
        </w:tc>
        <w:tc>
          <w:tcPr>
            <w:tcW w:w="1559" w:type="dxa"/>
            <w:vAlign w:val="bottom"/>
          </w:tcPr>
          <w:p w14:paraId="3D05ADA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-15.89 (-69.13, 37.34)</w:t>
            </w:r>
          </w:p>
        </w:tc>
        <w:tc>
          <w:tcPr>
            <w:tcW w:w="425" w:type="dxa"/>
            <w:vAlign w:val="bottom"/>
          </w:tcPr>
          <w:p w14:paraId="1DE47E4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0.55</w:t>
            </w:r>
          </w:p>
        </w:tc>
        <w:tc>
          <w:tcPr>
            <w:tcW w:w="567" w:type="dxa"/>
            <w:vAlign w:val="bottom"/>
          </w:tcPr>
          <w:p w14:paraId="61CCEE4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241.88</w:t>
            </w:r>
          </w:p>
        </w:tc>
        <w:tc>
          <w:tcPr>
            <w:tcW w:w="1560" w:type="dxa"/>
            <w:vAlign w:val="bottom"/>
          </w:tcPr>
          <w:p w14:paraId="0DDE62D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-22.03 (-74.92, 30.85)</w:t>
            </w:r>
          </w:p>
        </w:tc>
        <w:tc>
          <w:tcPr>
            <w:tcW w:w="425" w:type="dxa"/>
            <w:vAlign w:val="bottom"/>
          </w:tcPr>
          <w:p w14:paraId="27821F9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0.41</w:t>
            </w:r>
          </w:p>
        </w:tc>
        <w:tc>
          <w:tcPr>
            <w:tcW w:w="567" w:type="dxa"/>
            <w:vAlign w:val="bottom"/>
          </w:tcPr>
          <w:p w14:paraId="460346D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251.91</w:t>
            </w:r>
          </w:p>
        </w:tc>
        <w:tc>
          <w:tcPr>
            <w:tcW w:w="1559" w:type="dxa"/>
            <w:vAlign w:val="bottom"/>
          </w:tcPr>
          <w:p w14:paraId="06C07AA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9.64 (-43.64, 62.91)</w:t>
            </w:r>
          </w:p>
        </w:tc>
        <w:tc>
          <w:tcPr>
            <w:tcW w:w="425" w:type="dxa"/>
            <w:vAlign w:val="bottom"/>
          </w:tcPr>
          <w:p w14:paraId="212EDB8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0.72</w:t>
            </w:r>
          </w:p>
        </w:tc>
        <w:tc>
          <w:tcPr>
            <w:tcW w:w="567" w:type="dxa"/>
            <w:vAlign w:val="bottom"/>
          </w:tcPr>
          <w:p w14:paraId="1DA9532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253.73</w:t>
            </w:r>
          </w:p>
        </w:tc>
        <w:tc>
          <w:tcPr>
            <w:tcW w:w="1560" w:type="dxa"/>
            <w:vAlign w:val="bottom"/>
          </w:tcPr>
          <w:p w14:paraId="03E7584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10.84 (-41.30, 62.99)</w:t>
            </w:r>
          </w:p>
        </w:tc>
        <w:tc>
          <w:tcPr>
            <w:tcW w:w="425" w:type="dxa"/>
            <w:vAlign w:val="bottom"/>
          </w:tcPr>
          <w:p w14:paraId="5D32919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0.68</w:t>
            </w:r>
          </w:p>
        </w:tc>
        <w:tc>
          <w:tcPr>
            <w:tcW w:w="567" w:type="dxa"/>
            <w:vAlign w:val="bottom"/>
          </w:tcPr>
          <w:p w14:paraId="7807C948"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245.56</w:t>
            </w:r>
          </w:p>
        </w:tc>
        <w:tc>
          <w:tcPr>
            <w:tcW w:w="1559" w:type="dxa"/>
            <w:vAlign w:val="bottom"/>
          </w:tcPr>
          <w:p w14:paraId="5DC1CC4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-17.60 (-76.61, 41.42)</w:t>
            </w:r>
          </w:p>
        </w:tc>
        <w:tc>
          <w:tcPr>
            <w:tcW w:w="425" w:type="dxa"/>
            <w:vAlign w:val="bottom"/>
          </w:tcPr>
          <w:p w14:paraId="6EC6F38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0.55</w:t>
            </w:r>
          </w:p>
        </w:tc>
      </w:tr>
      <w:tr w:rsidR="00873E40" w:rsidRPr="003110F8" w14:paraId="33375AFA" w14:textId="77777777" w:rsidTr="00873E40">
        <w:trPr>
          <w:trHeight w:val="58"/>
          <w:jc w:val="center"/>
        </w:trPr>
        <w:tc>
          <w:tcPr>
            <w:tcW w:w="998" w:type="dxa"/>
            <w:vMerge w:val="restart"/>
            <w:tcBorders>
              <w:top w:val="single" w:sz="4" w:space="0" w:color="auto"/>
            </w:tcBorders>
            <w:vAlign w:val="bottom"/>
          </w:tcPr>
          <w:p w14:paraId="231E2404"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Second metatarsal</w:t>
            </w:r>
          </w:p>
        </w:tc>
        <w:tc>
          <w:tcPr>
            <w:tcW w:w="1134" w:type="dxa"/>
            <w:tcBorders>
              <w:top w:val="single" w:sz="4" w:space="0" w:color="auto"/>
            </w:tcBorders>
            <w:vAlign w:val="bottom"/>
          </w:tcPr>
          <w:p w14:paraId="56587ED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1C06488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295.43</w:t>
            </w:r>
          </w:p>
        </w:tc>
        <w:tc>
          <w:tcPr>
            <w:tcW w:w="1559" w:type="dxa"/>
            <w:tcBorders>
              <w:top w:val="single" w:sz="4" w:space="0" w:color="auto"/>
            </w:tcBorders>
            <w:vAlign w:val="bottom"/>
          </w:tcPr>
          <w:p w14:paraId="3819681E"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41BC1127"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66EADF3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276.29</w:t>
            </w:r>
          </w:p>
        </w:tc>
        <w:tc>
          <w:tcPr>
            <w:tcW w:w="1560" w:type="dxa"/>
            <w:tcBorders>
              <w:top w:val="single" w:sz="4" w:space="0" w:color="auto"/>
            </w:tcBorders>
            <w:vAlign w:val="bottom"/>
          </w:tcPr>
          <w:p w14:paraId="5B82C102"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42335D1E"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4788173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263.39</w:t>
            </w:r>
          </w:p>
        </w:tc>
        <w:tc>
          <w:tcPr>
            <w:tcW w:w="1559" w:type="dxa"/>
            <w:tcBorders>
              <w:top w:val="single" w:sz="4" w:space="0" w:color="auto"/>
            </w:tcBorders>
            <w:vAlign w:val="bottom"/>
          </w:tcPr>
          <w:p w14:paraId="4AF0B370"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0F20AA94"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733CAFE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279.29</w:t>
            </w:r>
          </w:p>
        </w:tc>
        <w:tc>
          <w:tcPr>
            <w:tcW w:w="1560" w:type="dxa"/>
            <w:tcBorders>
              <w:top w:val="single" w:sz="4" w:space="0" w:color="auto"/>
            </w:tcBorders>
            <w:vAlign w:val="bottom"/>
          </w:tcPr>
          <w:p w14:paraId="7A351D56"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62B36626"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1762AE0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312.10</w:t>
            </w:r>
          </w:p>
        </w:tc>
        <w:tc>
          <w:tcPr>
            <w:tcW w:w="1559" w:type="dxa"/>
            <w:tcBorders>
              <w:top w:val="single" w:sz="4" w:space="0" w:color="auto"/>
            </w:tcBorders>
            <w:vAlign w:val="bottom"/>
          </w:tcPr>
          <w:p w14:paraId="3FBAFD70"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039982B0"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7EE7F37A" w14:textId="77777777" w:rsidTr="00873E40">
        <w:trPr>
          <w:trHeight w:val="58"/>
          <w:jc w:val="center"/>
        </w:trPr>
        <w:tc>
          <w:tcPr>
            <w:tcW w:w="998" w:type="dxa"/>
            <w:vMerge/>
            <w:vAlign w:val="bottom"/>
          </w:tcPr>
          <w:p w14:paraId="6DA9F5C5"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2C46755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260F438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257.17</w:t>
            </w:r>
          </w:p>
        </w:tc>
        <w:tc>
          <w:tcPr>
            <w:tcW w:w="1559" w:type="dxa"/>
            <w:vAlign w:val="bottom"/>
          </w:tcPr>
          <w:p w14:paraId="329E2DC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-38.27 (-92.52, 15.99)</w:t>
            </w:r>
          </w:p>
        </w:tc>
        <w:tc>
          <w:tcPr>
            <w:tcW w:w="425" w:type="dxa"/>
            <w:vAlign w:val="bottom"/>
          </w:tcPr>
          <w:p w14:paraId="794E99F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0.16</w:t>
            </w:r>
          </w:p>
        </w:tc>
        <w:tc>
          <w:tcPr>
            <w:tcW w:w="567" w:type="dxa"/>
            <w:vAlign w:val="bottom"/>
          </w:tcPr>
          <w:p w14:paraId="577633F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284.08</w:t>
            </w:r>
          </w:p>
        </w:tc>
        <w:tc>
          <w:tcPr>
            <w:tcW w:w="1560" w:type="dxa"/>
            <w:vAlign w:val="bottom"/>
          </w:tcPr>
          <w:p w14:paraId="6CB42EE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7.79 (-45.00, 60.58)</w:t>
            </w:r>
          </w:p>
        </w:tc>
        <w:tc>
          <w:tcPr>
            <w:tcW w:w="425" w:type="dxa"/>
            <w:vAlign w:val="bottom"/>
          </w:tcPr>
          <w:p w14:paraId="5778E34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0.77</w:t>
            </w:r>
          </w:p>
        </w:tc>
        <w:tc>
          <w:tcPr>
            <w:tcW w:w="567" w:type="dxa"/>
            <w:vAlign w:val="bottom"/>
          </w:tcPr>
          <w:p w14:paraId="53B523F1"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289.72</w:t>
            </w:r>
          </w:p>
        </w:tc>
        <w:tc>
          <w:tcPr>
            <w:tcW w:w="1559" w:type="dxa"/>
            <w:vAlign w:val="bottom"/>
          </w:tcPr>
          <w:p w14:paraId="6730B10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26.34 (-29.59, 82.26)</w:t>
            </w:r>
          </w:p>
        </w:tc>
        <w:tc>
          <w:tcPr>
            <w:tcW w:w="425" w:type="dxa"/>
            <w:vAlign w:val="bottom"/>
          </w:tcPr>
          <w:p w14:paraId="52039F7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0.35</w:t>
            </w:r>
          </w:p>
        </w:tc>
        <w:tc>
          <w:tcPr>
            <w:tcW w:w="567" w:type="dxa"/>
            <w:vAlign w:val="bottom"/>
          </w:tcPr>
          <w:p w14:paraId="7009C78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277.88</w:t>
            </w:r>
          </w:p>
        </w:tc>
        <w:tc>
          <w:tcPr>
            <w:tcW w:w="1560" w:type="dxa"/>
            <w:vAlign w:val="bottom"/>
          </w:tcPr>
          <w:p w14:paraId="4239BAA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-1.41 (-53.31, 50.49)</w:t>
            </w:r>
          </w:p>
        </w:tc>
        <w:tc>
          <w:tcPr>
            <w:tcW w:w="425" w:type="dxa"/>
            <w:vAlign w:val="bottom"/>
          </w:tcPr>
          <w:p w14:paraId="3BBA5C5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0.96</w:t>
            </w:r>
          </w:p>
        </w:tc>
        <w:tc>
          <w:tcPr>
            <w:tcW w:w="567" w:type="dxa"/>
            <w:vAlign w:val="bottom"/>
          </w:tcPr>
          <w:p w14:paraId="7774DD2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269.60</w:t>
            </w:r>
          </w:p>
        </w:tc>
        <w:tc>
          <w:tcPr>
            <w:tcW w:w="1559" w:type="dxa"/>
            <w:vAlign w:val="bottom"/>
          </w:tcPr>
          <w:p w14:paraId="5955FF4E"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-42.51 (-99.79, 14.77)</w:t>
            </w:r>
          </w:p>
        </w:tc>
        <w:tc>
          <w:tcPr>
            <w:tcW w:w="425" w:type="dxa"/>
            <w:vAlign w:val="bottom"/>
          </w:tcPr>
          <w:p w14:paraId="53304C3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0.14</w:t>
            </w:r>
          </w:p>
        </w:tc>
      </w:tr>
      <w:tr w:rsidR="00873E40" w:rsidRPr="003110F8" w14:paraId="73A505F3" w14:textId="77777777" w:rsidTr="00873E40">
        <w:trPr>
          <w:trHeight w:val="58"/>
          <w:jc w:val="center"/>
        </w:trPr>
        <w:tc>
          <w:tcPr>
            <w:tcW w:w="998" w:type="dxa"/>
            <w:vMerge w:val="restart"/>
            <w:tcBorders>
              <w:top w:val="single" w:sz="4" w:space="0" w:color="auto"/>
            </w:tcBorders>
            <w:vAlign w:val="bottom"/>
          </w:tcPr>
          <w:p w14:paraId="23747CF1"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Third to fifth metatarsals</w:t>
            </w:r>
          </w:p>
        </w:tc>
        <w:tc>
          <w:tcPr>
            <w:tcW w:w="1134" w:type="dxa"/>
            <w:tcBorders>
              <w:top w:val="single" w:sz="4" w:space="0" w:color="auto"/>
            </w:tcBorders>
            <w:vAlign w:val="bottom"/>
          </w:tcPr>
          <w:p w14:paraId="46E9F98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1915761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292.93</w:t>
            </w:r>
          </w:p>
        </w:tc>
        <w:tc>
          <w:tcPr>
            <w:tcW w:w="1559" w:type="dxa"/>
            <w:tcBorders>
              <w:top w:val="single" w:sz="4" w:space="0" w:color="auto"/>
            </w:tcBorders>
            <w:vAlign w:val="bottom"/>
          </w:tcPr>
          <w:p w14:paraId="675F70D2"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537811CA"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404F42A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287.88</w:t>
            </w:r>
          </w:p>
        </w:tc>
        <w:tc>
          <w:tcPr>
            <w:tcW w:w="1560" w:type="dxa"/>
            <w:tcBorders>
              <w:top w:val="single" w:sz="4" w:space="0" w:color="auto"/>
            </w:tcBorders>
            <w:vAlign w:val="bottom"/>
          </w:tcPr>
          <w:p w14:paraId="3BBC08EF"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7AF88A0"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641926C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282.31</w:t>
            </w:r>
          </w:p>
        </w:tc>
        <w:tc>
          <w:tcPr>
            <w:tcW w:w="1559" w:type="dxa"/>
            <w:tcBorders>
              <w:top w:val="single" w:sz="4" w:space="0" w:color="auto"/>
            </w:tcBorders>
            <w:vAlign w:val="bottom"/>
          </w:tcPr>
          <w:p w14:paraId="33F0C901"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75BEDC0"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5CBCB60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282.84</w:t>
            </w:r>
          </w:p>
        </w:tc>
        <w:tc>
          <w:tcPr>
            <w:tcW w:w="1560" w:type="dxa"/>
            <w:tcBorders>
              <w:top w:val="single" w:sz="4" w:space="0" w:color="auto"/>
            </w:tcBorders>
            <w:vAlign w:val="bottom"/>
          </w:tcPr>
          <w:p w14:paraId="4EA08EEC"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0097E627"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5E6527A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291.81</w:t>
            </w:r>
          </w:p>
        </w:tc>
        <w:tc>
          <w:tcPr>
            <w:tcW w:w="1559" w:type="dxa"/>
            <w:tcBorders>
              <w:top w:val="single" w:sz="4" w:space="0" w:color="auto"/>
            </w:tcBorders>
            <w:vAlign w:val="bottom"/>
          </w:tcPr>
          <w:p w14:paraId="69AF286E"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7FAEE570"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1CECF83B" w14:textId="77777777" w:rsidTr="00873E40">
        <w:trPr>
          <w:trHeight w:val="77"/>
          <w:jc w:val="center"/>
        </w:trPr>
        <w:tc>
          <w:tcPr>
            <w:tcW w:w="998" w:type="dxa"/>
            <w:vMerge/>
            <w:vAlign w:val="bottom"/>
          </w:tcPr>
          <w:p w14:paraId="1CE23CAE"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2E3EAD5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358D8D9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283.57</w:t>
            </w:r>
          </w:p>
        </w:tc>
        <w:tc>
          <w:tcPr>
            <w:tcW w:w="1559" w:type="dxa"/>
            <w:vAlign w:val="bottom"/>
          </w:tcPr>
          <w:p w14:paraId="127CEA2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-9.36 (-56.62, 37.90)</w:t>
            </w:r>
          </w:p>
        </w:tc>
        <w:tc>
          <w:tcPr>
            <w:tcW w:w="425" w:type="dxa"/>
            <w:vAlign w:val="bottom"/>
          </w:tcPr>
          <w:p w14:paraId="5D2F213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0.69</w:t>
            </w:r>
          </w:p>
        </w:tc>
        <w:tc>
          <w:tcPr>
            <w:tcW w:w="567" w:type="dxa"/>
            <w:vAlign w:val="bottom"/>
          </w:tcPr>
          <w:p w14:paraId="741A5FB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290.88</w:t>
            </w:r>
          </w:p>
        </w:tc>
        <w:tc>
          <w:tcPr>
            <w:tcW w:w="1560" w:type="dxa"/>
            <w:vAlign w:val="bottom"/>
          </w:tcPr>
          <w:p w14:paraId="32D80CA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3.00 (-42.82, 48.82)</w:t>
            </w:r>
          </w:p>
        </w:tc>
        <w:tc>
          <w:tcPr>
            <w:tcW w:w="425" w:type="dxa"/>
            <w:vAlign w:val="bottom"/>
          </w:tcPr>
          <w:p w14:paraId="2569929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0.90</w:t>
            </w:r>
          </w:p>
        </w:tc>
        <w:tc>
          <w:tcPr>
            <w:tcW w:w="567" w:type="dxa"/>
            <w:vAlign w:val="bottom"/>
          </w:tcPr>
          <w:p w14:paraId="5E28BE3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287.49</w:t>
            </w:r>
          </w:p>
        </w:tc>
        <w:tc>
          <w:tcPr>
            <w:tcW w:w="1559" w:type="dxa"/>
            <w:vAlign w:val="bottom"/>
          </w:tcPr>
          <w:p w14:paraId="5C15E8E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5.18 (-41.26, 51.63)</w:t>
            </w:r>
          </w:p>
        </w:tc>
        <w:tc>
          <w:tcPr>
            <w:tcW w:w="425" w:type="dxa"/>
            <w:vAlign w:val="bottom"/>
          </w:tcPr>
          <w:p w14:paraId="4F956E4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0.82</w:t>
            </w:r>
          </w:p>
        </w:tc>
        <w:tc>
          <w:tcPr>
            <w:tcW w:w="567" w:type="dxa"/>
            <w:vAlign w:val="bottom"/>
          </w:tcPr>
          <w:p w14:paraId="32B3F9F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292.71</w:t>
            </w:r>
          </w:p>
        </w:tc>
        <w:tc>
          <w:tcPr>
            <w:tcW w:w="1560" w:type="dxa"/>
            <w:vAlign w:val="bottom"/>
          </w:tcPr>
          <w:p w14:paraId="3D88B18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9.87 (-34.27, 54.01)</w:t>
            </w:r>
          </w:p>
        </w:tc>
        <w:tc>
          <w:tcPr>
            <w:tcW w:w="425" w:type="dxa"/>
            <w:vAlign w:val="bottom"/>
          </w:tcPr>
          <w:p w14:paraId="401032A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0.65</w:t>
            </w:r>
          </w:p>
        </w:tc>
        <w:tc>
          <w:tcPr>
            <w:tcW w:w="567" w:type="dxa"/>
            <w:vAlign w:val="bottom"/>
          </w:tcPr>
          <w:p w14:paraId="4873447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288.12</w:t>
            </w:r>
          </w:p>
        </w:tc>
        <w:tc>
          <w:tcPr>
            <w:tcW w:w="1559" w:type="dxa"/>
            <w:vAlign w:val="bottom"/>
          </w:tcPr>
          <w:p w14:paraId="0916A4B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-3.69 (-54.70, 47.33)</w:t>
            </w:r>
          </w:p>
        </w:tc>
        <w:tc>
          <w:tcPr>
            <w:tcW w:w="425" w:type="dxa"/>
            <w:vAlign w:val="bottom"/>
          </w:tcPr>
          <w:p w14:paraId="44B989E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0.88</w:t>
            </w:r>
          </w:p>
        </w:tc>
      </w:tr>
      <w:tr w:rsidR="00873E40" w:rsidRPr="003110F8" w14:paraId="68A8A32E" w14:textId="77777777" w:rsidTr="00873E40">
        <w:trPr>
          <w:trHeight w:val="58"/>
          <w:jc w:val="center"/>
        </w:trPr>
        <w:tc>
          <w:tcPr>
            <w:tcW w:w="998" w:type="dxa"/>
            <w:vMerge w:val="restart"/>
            <w:tcBorders>
              <w:top w:val="single" w:sz="4" w:space="0" w:color="auto"/>
            </w:tcBorders>
            <w:vAlign w:val="bottom"/>
          </w:tcPr>
          <w:p w14:paraId="49FBAC93"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Hallux</w:t>
            </w:r>
          </w:p>
        </w:tc>
        <w:tc>
          <w:tcPr>
            <w:tcW w:w="1134" w:type="dxa"/>
            <w:tcBorders>
              <w:top w:val="single" w:sz="4" w:space="0" w:color="auto"/>
            </w:tcBorders>
            <w:vAlign w:val="bottom"/>
          </w:tcPr>
          <w:p w14:paraId="571865A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5DFFD6B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216.61</w:t>
            </w:r>
          </w:p>
        </w:tc>
        <w:tc>
          <w:tcPr>
            <w:tcW w:w="1559" w:type="dxa"/>
            <w:tcBorders>
              <w:top w:val="single" w:sz="4" w:space="0" w:color="auto"/>
            </w:tcBorders>
            <w:vAlign w:val="bottom"/>
          </w:tcPr>
          <w:p w14:paraId="3ADCDC4F"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45FC9485"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05DA99A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221.45</w:t>
            </w:r>
          </w:p>
        </w:tc>
        <w:tc>
          <w:tcPr>
            <w:tcW w:w="1560" w:type="dxa"/>
            <w:tcBorders>
              <w:top w:val="single" w:sz="4" w:space="0" w:color="auto"/>
            </w:tcBorders>
            <w:vAlign w:val="bottom"/>
          </w:tcPr>
          <w:p w14:paraId="2E4514ED"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2B40949A"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67919CE1"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214.36</w:t>
            </w:r>
          </w:p>
        </w:tc>
        <w:tc>
          <w:tcPr>
            <w:tcW w:w="1559" w:type="dxa"/>
            <w:tcBorders>
              <w:top w:val="single" w:sz="4" w:space="0" w:color="auto"/>
            </w:tcBorders>
            <w:vAlign w:val="bottom"/>
          </w:tcPr>
          <w:p w14:paraId="583C41C6"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1AB42133"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0B6A53F5"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197.98</w:t>
            </w:r>
          </w:p>
        </w:tc>
        <w:tc>
          <w:tcPr>
            <w:tcW w:w="1560" w:type="dxa"/>
            <w:tcBorders>
              <w:top w:val="single" w:sz="4" w:space="0" w:color="auto"/>
            </w:tcBorders>
            <w:vAlign w:val="bottom"/>
          </w:tcPr>
          <w:p w14:paraId="09239AD9"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5F83D31"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0F5049C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199.04</w:t>
            </w:r>
          </w:p>
        </w:tc>
        <w:tc>
          <w:tcPr>
            <w:tcW w:w="1559" w:type="dxa"/>
            <w:tcBorders>
              <w:top w:val="single" w:sz="4" w:space="0" w:color="auto"/>
            </w:tcBorders>
            <w:vAlign w:val="bottom"/>
          </w:tcPr>
          <w:p w14:paraId="162B545A"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174FBA3E"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54A431D7" w14:textId="77777777" w:rsidTr="00873E40">
        <w:trPr>
          <w:trHeight w:val="58"/>
          <w:jc w:val="center"/>
        </w:trPr>
        <w:tc>
          <w:tcPr>
            <w:tcW w:w="998" w:type="dxa"/>
            <w:vMerge/>
            <w:vAlign w:val="bottom"/>
          </w:tcPr>
          <w:p w14:paraId="28890091"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2AE780E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0E483F8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169.01</w:t>
            </w:r>
          </w:p>
        </w:tc>
        <w:tc>
          <w:tcPr>
            <w:tcW w:w="1559" w:type="dxa"/>
            <w:vAlign w:val="bottom"/>
          </w:tcPr>
          <w:p w14:paraId="04B93D2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-47.60 (-100.89, 5.68)</w:t>
            </w:r>
          </w:p>
        </w:tc>
        <w:tc>
          <w:tcPr>
            <w:tcW w:w="425" w:type="dxa"/>
            <w:vAlign w:val="bottom"/>
          </w:tcPr>
          <w:p w14:paraId="516C2D0D"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0.08</w:t>
            </w:r>
          </w:p>
        </w:tc>
        <w:tc>
          <w:tcPr>
            <w:tcW w:w="567" w:type="dxa"/>
            <w:vAlign w:val="bottom"/>
          </w:tcPr>
          <w:p w14:paraId="3E093FC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175.95</w:t>
            </w:r>
          </w:p>
        </w:tc>
        <w:tc>
          <w:tcPr>
            <w:tcW w:w="1560" w:type="dxa"/>
            <w:vAlign w:val="bottom"/>
          </w:tcPr>
          <w:p w14:paraId="03E0E9B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-45.50 (-97.18, 6.18)</w:t>
            </w:r>
          </w:p>
        </w:tc>
        <w:tc>
          <w:tcPr>
            <w:tcW w:w="425" w:type="dxa"/>
            <w:vAlign w:val="bottom"/>
          </w:tcPr>
          <w:p w14:paraId="667320A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0.08</w:t>
            </w:r>
          </w:p>
        </w:tc>
        <w:tc>
          <w:tcPr>
            <w:tcW w:w="567" w:type="dxa"/>
            <w:vAlign w:val="bottom"/>
          </w:tcPr>
          <w:p w14:paraId="69B91E61"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184.56</w:t>
            </w:r>
          </w:p>
        </w:tc>
        <w:tc>
          <w:tcPr>
            <w:tcW w:w="1559" w:type="dxa"/>
            <w:vAlign w:val="bottom"/>
          </w:tcPr>
          <w:p w14:paraId="7DCF5C68"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-29.81 (-83.50,23.89)</w:t>
            </w:r>
          </w:p>
        </w:tc>
        <w:tc>
          <w:tcPr>
            <w:tcW w:w="425" w:type="dxa"/>
            <w:vAlign w:val="bottom"/>
          </w:tcPr>
          <w:p w14:paraId="1718F493"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0.27</w:t>
            </w:r>
          </w:p>
        </w:tc>
        <w:tc>
          <w:tcPr>
            <w:tcW w:w="567" w:type="dxa"/>
            <w:vAlign w:val="bottom"/>
          </w:tcPr>
          <w:p w14:paraId="336B695E"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190.52</w:t>
            </w:r>
          </w:p>
        </w:tc>
        <w:tc>
          <w:tcPr>
            <w:tcW w:w="1560" w:type="dxa"/>
            <w:vAlign w:val="bottom"/>
          </w:tcPr>
          <w:p w14:paraId="3AB61D4E"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-7.46 (-59.54, 44.61)</w:t>
            </w:r>
          </w:p>
        </w:tc>
        <w:tc>
          <w:tcPr>
            <w:tcW w:w="425" w:type="dxa"/>
            <w:vAlign w:val="bottom"/>
          </w:tcPr>
          <w:p w14:paraId="778F113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0.78</w:t>
            </w:r>
          </w:p>
        </w:tc>
        <w:tc>
          <w:tcPr>
            <w:tcW w:w="567" w:type="dxa"/>
            <w:vAlign w:val="bottom"/>
          </w:tcPr>
          <w:p w14:paraId="4694BA62"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183.66</w:t>
            </w:r>
          </w:p>
        </w:tc>
        <w:tc>
          <w:tcPr>
            <w:tcW w:w="1559" w:type="dxa"/>
            <w:vAlign w:val="bottom"/>
          </w:tcPr>
          <w:p w14:paraId="52BF130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-15.38 (-71.10, 40.34)</w:t>
            </w:r>
          </w:p>
        </w:tc>
        <w:tc>
          <w:tcPr>
            <w:tcW w:w="425" w:type="dxa"/>
            <w:vAlign w:val="bottom"/>
          </w:tcPr>
          <w:p w14:paraId="074A9E36"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0.58</w:t>
            </w:r>
          </w:p>
        </w:tc>
      </w:tr>
      <w:tr w:rsidR="00873E40" w:rsidRPr="003110F8" w14:paraId="2B96804D" w14:textId="77777777" w:rsidTr="00873E40">
        <w:trPr>
          <w:trHeight w:val="58"/>
          <w:jc w:val="center"/>
        </w:trPr>
        <w:tc>
          <w:tcPr>
            <w:tcW w:w="998" w:type="dxa"/>
            <w:vMerge w:val="restart"/>
            <w:tcBorders>
              <w:top w:val="single" w:sz="4" w:space="0" w:color="auto"/>
            </w:tcBorders>
            <w:vAlign w:val="bottom"/>
          </w:tcPr>
          <w:p w14:paraId="3A18F619"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Lesser toes</w:t>
            </w:r>
          </w:p>
        </w:tc>
        <w:tc>
          <w:tcPr>
            <w:tcW w:w="1134" w:type="dxa"/>
            <w:tcBorders>
              <w:top w:val="single" w:sz="4" w:space="0" w:color="auto"/>
            </w:tcBorders>
            <w:vAlign w:val="bottom"/>
          </w:tcPr>
          <w:p w14:paraId="6AA5F39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567" w:type="dxa"/>
            <w:tcBorders>
              <w:top w:val="single" w:sz="4" w:space="0" w:color="auto"/>
            </w:tcBorders>
            <w:vAlign w:val="bottom"/>
          </w:tcPr>
          <w:p w14:paraId="7B801318"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123.61</w:t>
            </w:r>
          </w:p>
        </w:tc>
        <w:tc>
          <w:tcPr>
            <w:tcW w:w="1559" w:type="dxa"/>
            <w:tcBorders>
              <w:top w:val="single" w:sz="4" w:space="0" w:color="auto"/>
            </w:tcBorders>
            <w:vAlign w:val="bottom"/>
          </w:tcPr>
          <w:p w14:paraId="7B6974FA"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17B9A55E"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4809B51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132.00</w:t>
            </w:r>
          </w:p>
        </w:tc>
        <w:tc>
          <w:tcPr>
            <w:tcW w:w="1560" w:type="dxa"/>
            <w:tcBorders>
              <w:top w:val="single" w:sz="4" w:space="0" w:color="auto"/>
            </w:tcBorders>
            <w:vAlign w:val="bottom"/>
          </w:tcPr>
          <w:p w14:paraId="3774A75E"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11459898"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35FBB1B9"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119.25</w:t>
            </w:r>
          </w:p>
        </w:tc>
        <w:tc>
          <w:tcPr>
            <w:tcW w:w="1559" w:type="dxa"/>
            <w:tcBorders>
              <w:top w:val="single" w:sz="4" w:space="0" w:color="auto"/>
            </w:tcBorders>
            <w:vAlign w:val="bottom"/>
          </w:tcPr>
          <w:p w14:paraId="13DDCA05"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E9BE40E"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7D88B67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135.39</w:t>
            </w:r>
          </w:p>
        </w:tc>
        <w:tc>
          <w:tcPr>
            <w:tcW w:w="1560" w:type="dxa"/>
            <w:tcBorders>
              <w:top w:val="single" w:sz="4" w:space="0" w:color="auto"/>
            </w:tcBorders>
            <w:vAlign w:val="bottom"/>
          </w:tcPr>
          <w:p w14:paraId="00CBE03A"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2865B629" w14:textId="77777777" w:rsidR="00BF172A" w:rsidRPr="003110F8" w:rsidRDefault="00BF172A" w:rsidP="00873E40">
            <w:pPr>
              <w:pStyle w:val="NoSpacing"/>
              <w:rPr>
                <w:rFonts w:ascii="Times New Roman" w:hAnsi="Times New Roman" w:cs="Times New Roman"/>
                <w:sz w:val="16"/>
                <w:szCs w:val="16"/>
              </w:rPr>
            </w:pPr>
          </w:p>
        </w:tc>
        <w:tc>
          <w:tcPr>
            <w:tcW w:w="567" w:type="dxa"/>
            <w:tcBorders>
              <w:top w:val="single" w:sz="4" w:space="0" w:color="auto"/>
            </w:tcBorders>
            <w:vAlign w:val="bottom"/>
          </w:tcPr>
          <w:p w14:paraId="610A195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118.61</w:t>
            </w:r>
          </w:p>
        </w:tc>
        <w:tc>
          <w:tcPr>
            <w:tcW w:w="1559" w:type="dxa"/>
            <w:tcBorders>
              <w:top w:val="single" w:sz="4" w:space="0" w:color="auto"/>
            </w:tcBorders>
            <w:vAlign w:val="bottom"/>
          </w:tcPr>
          <w:p w14:paraId="5B7BDB4A" w14:textId="77777777" w:rsidR="00BF172A" w:rsidRPr="003110F8" w:rsidRDefault="00BF172A" w:rsidP="00873E40">
            <w:pPr>
              <w:pStyle w:val="NoSpacing"/>
              <w:rPr>
                <w:rFonts w:ascii="Times New Roman" w:hAnsi="Times New Roman" w:cs="Times New Roman"/>
                <w:sz w:val="16"/>
                <w:szCs w:val="16"/>
              </w:rPr>
            </w:pPr>
          </w:p>
        </w:tc>
        <w:tc>
          <w:tcPr>
            <w:tcW w:w="425" w:type="dxa"/>
            <w:tcBorders>
              <w:top w:val="single" w:sz="4" w:space="0" w:color="auto"/>
            </w:tcBorders>
            <w:vAlign w:val="bottom"/>
          </w:tcPr>
          <w:p w14:paraId="39988797" w14:textId="77777777" w:rsidR="00BF172A" w:rsidRPr="003110F8" w:rsidRDefault="00BF172A" w:rsidP="00873E40">
            <w:pPr>
              <w:pStyle w:val="NoSpacing"/>
              <w:rPr>
                <w:rFonts w:ascii="Times New Roman" w:hAnsi="Times New Roman" w:cs="Times New Roman"/>
                <w:sz w:val="16"/>
                <w:szCs w:val="16"/>
              </w:rPr>
            </w:pPr>
          </w:p>
        </w:tc>
      </w:tr>
      <w:tr w:rsidR="00873E40" w:rsidRPr="003110F8" w14:paraId="376C509F" w14:textId="77777777" w:rsidTr="00873E40">
        <w:trPr>
          <w:trHeight w:val="58"/>
          <w:jc w:val="center"/>
        </w:trPr>
        <w:tc>
          <w:tcPr>
            <w:tcW w:w="998" w:type="dxa"/>
            <w:vMerge/>
            <w:vAlign w:val="bottom"/>
          </w:tcPr>
          <w:p w14:paraId="47C4D8A6" w14:textId="77777777" w:rsidR="00BF172A" w:rsidRPr="003110F8" w:rsidRDefault="00BF172A" w:rsidP="00873E40">
            <w:pPr>
              <w:pStyle w:val="NoSpacing"/>
              <w:rPr>
                <w:rFonts w:ascii="Times New Roman" w:hAnsi="Times New Roman" w:cs="Times New Roman"/>
                <w:b/>
                <w:bCs/>
                <w:sz w:val="16"/>
                <w:szCs w:val="16"/>
              </w:rPr>
            </w:pPr>
          </w:p>
        </w:tc>
        <w:tc>
          <w:tcPr>
            <w:tcW w:w="1134" w:type="dxa"/>
            <w:vAlign w:val="bottom"/>
          </w:tcPr>
          <w:p w14:paraId="65B8278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567" w:type="dxa"/>
            <w:vAlign w:val="bottom"/>
          </w:tcPr>
          <w:p w14:paraId="64D0597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94.35</w:t>
            </w:r>
          </w:p>
        </w:tc>
        <w:tc>
          <w:tcPr>
            <w:tcW w:w="1559" w:type="dxa"/>
            <w:vAlign w:val="bottom"/>
          </w:tcPr>
          <w:p w14:paraId="28058074"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-29.26 (-66.26, 7.74)</w:t>
            </w:r>
          </w:p>
        </w:tc>
        <w:tc>
          <w:tcPr>
            <w:tcW w:w="425" w:type="dxa"/>
            <w:vAlign w:val="bottom"/>
          </w:tcPr>
          <w:p w14:paraId="761DA187"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0.12</w:t>
            </w:r>
          </w:p>
        </w:tc>
        <w:tc>
          <w:tcPr>
            <w:tcW w:w="567" w:type="dxa"/>
            <w:vAlign w:val="bottom"/>
          </w:tcPr>
          <w:p w14:paraId="69CAAB81"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97.26</w:t>
            </w:r>
          </w:p>
        </w:tc>
        <w:tc>
          <w:tcPr>
            <w:tcW w:w="1560" w:type="dxa"/>
            <w:vAlign w:val="bottom"/>
          </w:tcPr>
          <w:p w14:paraId="1F22709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-34.74 (-69.17, -0.32)</w:t>
            </w:r>
          </w:p>
        </w:tc>
        <w:tc>
          <w:tcPr>
            <w:tcW w:w="425" w:type="dxa"/>
            <w:vAlign w:val="bottom"/>
          </w:tcPr>
          <w:p w14:paraId="074747CD"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0.048</w:t>
            </w:r>
          </w:p>
        </w:tc>
        <w:tc>
          <w:tcPr>
            <w:tcW w:w="567" w:type="dxa"/>
            <w:vAlign w:val="bottom"/>
          </w:tcPr>
          <w:p w14:paraId="549A3440"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106.45</w:t>
            </w:r>
          </w:p>
        </w:tc>
        <w:tc>
          <w:tcPr>
            <w:tcW w:w="1559" w:type="dxa"/>
            <w:vAlign w:val="bottom"/>
          </w:tcPr>
          <w:p w14:paraId="3AD35E9B"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-12.81 (-49.38, 23.77)</w:t>
            </w:r>
          </w:p>
        </w:tc>
        <w:tc>
          <w:tcPr>
            <w:tcW w:w="425" w:type="dxa"/>
            <w:vAlign w:val="bottom"/>
          </w:tcPr>
          <w:p w14:paraId="59E1349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0.48</w:t>
            </w:r>
          </w:p>
        </w:tc>
        <w:tc>
          <w:tcPr>
            <w:tcW w:w="567" w:type="dxa"/>
            <w:vAlign w:val="bottom"/>
          </w:tcPr>
          <w:p w14:paraId="2FABDF0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95.54</w:t>
            </w:r>
          </w:p>
        </w:tc>
        <w:tc>
          <w:tcPr>
            <w:tcW w:w="1560" w:type="dxa"/>
            <w:vAlign w:val="bottom"/>
          </w:tcPr>
          <w:p w14:paraId="6F98A6CC"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-39.85 (-72.44, -7.26)</w:t>
            </w:r>
          </w:p>
        </w:tc>
        <w:tc>
          <w:tcPr>
            <w:tcW w:w="425" w:type="dxa"/>
            <w:vAlign w:val="bottom"/>
          </w:tcPr>
          <w:p w14:paraId="4E43DF56" w14:textId="77777777" w:rsidR="00BF172A" w:rsidRPr="003110F8" w:rsidRDefault="00BF172A" w:rsidP="00873E40">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0.018</w:t>
            </w:r>
          </w:p>
        </w:tc>
        <w:tc>
          <w:tcPr>
            <w:tcW w:w="567" w:type="dxa"/>
            <w:vAlign w:val="bottom"/>
          </w:tcPr>
          <w:p w14:paraId="1CDBD091"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107.02</w:t>
            </w:r>
          </w:p>
        </w:tc>
        <w:tc>
          <w:tcPr>
            <w:tcW w:w="1559" w:type="dxa"/>
            <w:vAlign w:val="bottom"/>
          </w:tcPr>
          <w:p w14:paraId="37DD1ADA"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-11.59 (-51.08, 27.90)</w:t>
            </w:r>
          </w:p>
        </w:tc>
        <w:tc>
          <w:tcPr>
            <w:tcW w:w="425" w:type="dxa"/>
            <w:vAlign w:val="bottom"/>
          </w:tcPr>
          <w:p w14:paraId="385BDE4F" w14:textId="77777777" w:rsidR="00BF172A" w:rsidRPr="003110F8" w:rsidRDefault="00BF172A" w:rsidP="00873E40">
            <w:pPr>
              <w:pStyle w:val="NoSpacing"/>
              <w:rPr>
                <w:rFonts w:ascii="Times New Roman" w:hAnsi="Times New Roman" w:cs="Times New Roman"/>
                <w:sz w:val="16"/>
                <w:szCs w:val="16"/>
              </w:rPr>
            </w:pPr>
            <w:r w:rsidRPr="003110F8">
              <w:rPr>
                <w:rFonts w:ascii="Times New Roman" w:hAnsi="Times New Roman" w:cs="Times New Roman"/>
                <w:sz w:val="16"/>
                <w:szCs w:val="16"/>
              </w:rPr>
              <w:t>0.56</w:t>
            </w:r>
          </w:p>
        </w:tc>
      </w:tr>
      <w:tr w:rsidR="00BF172A" w:rsidRPr="003110F8" w14:paraId="1103B3DE" w14:textId="77777777" w:rsidTr="00873E40">
        <w:trPr>
          <w:trHeight w:val="200"/>
          <w:jc w:val="center"/>
        </w:trPr>
        <w:tc>
          <w:tcPr>
            <w:tcW w:w="14889" w:type="dxa"/>
            <w:gridSpan w:val="17"/>
            <w:tcBorders>
              <w:top w:val="single" w:sz="4" w:space="0" w:color="auto"/>
            </w:tcBorders>
          </w:tcPr>
          <w:p w14:paraId="515DA805" w14:textId="7252CFC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 xml:space="preserve">Results are presented adjusted for BMI. Bolded P values indicate significant differences in pressure time integrals between combined EUALR/OMERACT grades as P&lt;0.05. </w:t>
            </w:r>
            <w:r w:rsidR="00873E40" w:rsidRPr="003110F8">
              <w:rPr>
                <w:rFonts w:ascii="Times New Roman" w:hAnsi="Times New Roman" w:cs="Times New Roman"/>
                <w:sz w:val="16"/>
                <w:szCs w:val="16"/>
              </w:rPr>
              <w:t xml:space="preserve">None/minimal synovitis = grade 0 or 1. Moderate/severe synovitis = grade 2 or 3. </w:t>
            </w:r>
            <w:r w:rsidRPr="003110F8">
              <w:rPr>
                <w:rFonts w:ascii="Times New Roman" w:hAnsi="Times New Roman" w:cs="Times New Roman"/>
                <w:sz w:val="16"/>
                <w:szCs w:val="16"/>
              </w:rPr>
              <w:t>Mean = least-squares mean; Diff = difference in least-squares mean; CI = confidence interval.</w:t>
            </w:r>
            <w:r w:rsidR="00CD4906" w:rsidRPr="003110F8">
              <w:rPr>
                <w:rFonts w:ascii="Times New Roman" w:hAnsi="Times New Roman" w:cs="Times New Roman"/>
                <w:sz w:val="16"/>
                <w:szCs w:val="16"/>
              </w:rPr>
              <w:t xml:space="preserve"> Results are un-adjusted for ethnicity.</w:t>
            </w:r>
          </w:p>
        </w:tc>
      </w:tr>
    </w:tbl>
    <w:p w14:paraId="5617FC47" w14:textId="77777777" w:rsidR="00BF172A" w:rsidRPr="003110F8" w:rsidRDefault="00BF172A" w:rsidP="00BF172A">
      <w:pPr>
        <w:spacing w:line="360" w:lineRule="auto"/>
        <w:rPr>
          <w:rFonts w:ascii="Times New Roman" w:hAnsi="Times New Roman" w:cs="Times New Roman"/>
          <w:b/>
          <w:bCs/>
          <w:sz w:val="24"/>
          <w:szCs w:val="24"/>
        </w:rPr>
      </w:pPr>
    </w:p>
    <w:p w14:paraId="71360535" w14:textId="77777777" w:rsidR="00BF172A" w:rsidRPr="003110F8" w:rsidRDefault="00BF172A" w:rsidP="00BF172A">
      <w:pPr>
        <w:spacing w:line="360" w:lineRule="auto"/>
        <w:rPr>
          <w:rFonts w:ascii="Times New Roman" w:hAnsi="Times New Roman" w:cs="Times New Roman"/>
          <w:b/>
          <w:bCs/>
          <w:sz w:val="24"/>
          <w:szCs w:val="24"/>
        </w:rPr>
      </w:pPr>
    </w:p>
    <w:p w14:paraId="525EE023" w14:textId="09E88952" w:rsidR="004744FD" w:rsidRPr="003110F8" w:rsidRDefault="004744FD" w:rsidP="004744FD">
      <w:pPr>
        <w:spacing w:line="360" w:lineRule="auto"/>
        <w:rPr>
          <w:rFonts w:ascii="Times New Roman" w:hAnsi="Times New Roman" w:cs="Times New Roman"/>
          <w:sz w:val="24"/>
          <w:szCs w:val="24"/>
        </w:rPr>
      </w:pPr>
    </w:p>
    <w:p w14:paraId="3274D87D" w14:textId="77777777" w:rsidR="00052EE3" w:rsidRPr="003110F8" w:rsidRDefault="00052EE3">
      <w:pPr>
        <w:rPr>
          <w:rFonts w:ascii="Times New Roman" w:hAnsi="Times New Roman" w:cs="Times New Roman"/>
        </w:rPr>
      </w:pPr>
      <w:r w:rsidRPr="003110F8">
        <w:rPr>
          <w:rFonts w:ascii="Times New Roman" w:hAnsi="Times New Roman" w:cs="Times New Roman"/>
        </w:rPr>
        <w:br w:type="page"/>
      </w:r>
    </w:p>
    <w:tbl>
      <w:tblPr>
        <w:tblStyle w:val="TableGrid"/>
        <w:tblW w:w="141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8"/>
        <w:gridCol w:w="1134"/>
        <w:gridCol w:w="425"/>
        <w:gridCol w:w="1559"/>
        <w:gridCol w:w="426"/>
        <w:gridCol w:w="567"/>
        <w:gridCol w:w="1417"/>
        <w:gridCol w:w="425"/>
        <w:gridCol w:w="567"/>
        <w:gridCol w:w="1418"/>
        <w:gridCol w:w="425"/>
        <w:gridCol w:w="567"/>
        <w:gridCol w:w="1418"/>
        <w:gridCol w:w="425"/>
        <w:gridCol w:w="567"/>
        <w:gridCol w:w="1417"/>
        <w:gridCol w:w="359"/>
      </w:tblGrid>
      <w:tr w:rsidR="00BF172A" w:rsidRPr="003110F8" w14:paraId="0E024F99" w14:textId="77777777" w:rsidTr="00530014">
        <w:trPr>
          <w:trHeight w:val="58"/>
        </w:trPr>
        <w:tc>
          <w:tcPr>
            <w:tcW w:w="14114" w:type="dxa"/>
            <w:gridSpan w:val="17"/>
            <w:tcBorders>
              <w:bottom w:val="single" w:sz="4" w:space="0" w:color="auto"/>
            </w:tcBorders>
          </w:tcPr>
          <w:p w14:paraId="4072C527" w14:textId="2C00B6E2"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lastRenderedPageBreak/>
              <w:t xml:space="preserve">Table </w:t>
            </w:r>
            <w:r w:rsidR="00052EE3" w:rsidRPr="003110F8">
              <w:rPr>
                <w:rFonts w:ascii="Times New Roman" w:hAnsi="Times New Roman" w:cs="Times New Roman"/>
                <w:b/>
                <w:bCs/>
                <w:sz w:val="16"/>
                <w:szCs w:val="16"/>
              </w:rPr>
              <w:t>5</w:t>
            </w:r>
            <w:r w:rsidRPr="003110F8">
              <w:rPr>
                <w:rFonts w:ascii="Times New Roman" w:hAnsi="Times New Roman" w:cs="Times New Roman"/>
                <w:b/>
                <w:bCs/>
                <w:sz w:val="16"/>
                <w:szCs w:val="16"/>
              </w:rPr>
              <w:t xml:space="preserve">. </w:t>
            </w:r>
            <w:r w:rsidRPr="003110F8">
              <w:rPr>
                <w:rFonts w:ascii="Times New Roman" w:hAnsi="Times New Roman" w:cs="Times New Roman"/>
                <w:sz w:val="16"/>
                <w:szCs w:val="16"/>
              </w:rPr>
              <w:t>Difference in pressure time integrals (kPa*sec) between none/minimal synovitis and moderate/severe synovitis according to the combined EULAR/OMERACT scores</w:t>
            </w:r>
            <w:r w:rsidRPr="003110F8">
              <w:rPr>
                <w:rFonts w:ascii="Times New Roman" w:hAnsi="Times New Roman" w:cs="Times New Roman"/>
                <w:b/>
                <w:bCs/>
                <w:sz w:val="16"/>
                <w:szCs w:val="16"/>
              </w:rPr>
              <w:t xml:space="preserve"> </w:t>
            </w:r>
          </w:p>
        </w:tc>
      </w:tr>
      <w:tr w:rsidR="00BF172A" w:rsidRPr="003110F8" w14:paraId="2CA966B8" w14:textId="77777777" w:rsidTr="00873E40">
        <w:trPr>
          <w:trHeight w:val="58"/>
        </w:trPr>
        <w:tc>
          <w:tcPr>
            <w:tcW w:w="998" w:type="dxa"/>
            <w:tcBorders>
              <w:top w:val="single" w:sz="4" w:space="0" w:color="auto"/>
            </w:tcBorders>
          </w:tcPr>
          <w:p w14:paraId="09B45FAD" w14:textId="77777777" w:rsidR="00BF172A" w:rsidRPr="003110F8" w:rsidRDefault="00BF172A" w:rsidP="00530014">
            <w:pPr>
              <w:pStyle w:val="NoSpacing"/>
              <w:rPr>
                <w:rFonts w:ascii="Times New Roman" w:hAnsi="Times New Roman" w:cs="Times New Roman"/>
                <w:b/>
                <w:bCs/>
                <w:sz w:val="16"/>
                <w:szCs w:val="16"/>
              </w:rPr>
            </w:pPr>
          </w:p>
        </w:tc>
        <w:tc>
          <w:tcPr>
            <w:tcW w:w="1134" w:type="dxa"/>
            <w:tcBorders>
              <w:top w:val="single" w:sz="4" w:space="0" w:color="auto"/>
            </w:tcBorders>
          </w:tcPr>
          <w:p w14:paraId="67C72113" w14:textId="77777777" w:rsidR="00BF172A" w:rsidRPr="003110F8" w:rsidRDefault="00BF172A" w:rsidP="00530014">
            <w:pPr>
              <w:pStyle w:val="NoSpacing"/>
              <w:rPr>
                <w:rFonts w:ascii="Times New Roman" w:hAnsi="Times New Roman" w:cs="Times New Roman"/>
                <w:b/>
                <w:bCs/>
                <w:sz w:val="16"/>
                <w:szCs w:val="16"/>
              </w:rPr>
            </w:pPr>
          </w:p>
        </w:tc>
        <w:tc>
          <w:tcPr>
            <w:tcW w:w="2410" w:type="dxa"/>
            <w:gridSpan w:val="3"/>
            <w:tcBorders>
              <w:top w:val="single" w:sz="4" w:space="0" w:color="auto"/>
            </w:tcBorders>
          </w:tcPr>
          <w:p w14:paraId="5D4CBCB4"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First MTPJ</w:t>
            </w:r>
          </w:p>
        </w:tc>
        <w:tc>
          <w:tcPr>
            <w:tcW w:w="2409" w:type="dxa"/>
            <w:gridSpan w:val="3"/>
            <w:tcBorders>
              <w:top w:val="single" w:sz="4" w:space="0" w:color="auto"/>
            </w:tcBorders>
          </w:tcPr>
          <w:p w14:paraId="63F02752"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Second MTPJ</w:t>
            </w:r>
          </w:p>
        </w:tc>
        <w:tc>
          <w:tcPr>
            <w:tcW w:w="2410" w:type="dxa"/>
            <w:gridSpan w:val="3"/>
            <w:tcBorders>
              <w:top w:val="single" w:sz="4" w:space="0" w:color="auto"/>
            </w:tcBorders>
          </w:tcPr>
          <w:p w14:paraId="0F215E24"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Third MTPJ</w:t>
            </w:r>
          </w:p>
        </w:tc>
        <w:tc>
          <w:tcPr>
            <w:tcW w:w="2410" w:type="dxa"/>
            <w:gridSpan w:val="3"/>
            <w:tcBorders>
              <w:top w:val="single" w:sz="4" w:space="0" w:color="auto"/>
            </w:tcBorders>
          </w:tcPr>
          <w:p w14:paraId="0E254D65"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Fourth MTPJ</w:t>
            </w:r>
          </w:p>
        </w:tc>
        <w:tc>
          <w:tcPr>
            <w:tcW w:w="2343" w:type="dxa"/>
            <w:gridSpan w:val="3"/>
            <w:tcBorders>
              <w:top w:val="single" w:sz="4" w:space="0" w:color="auto"/>
            </w:tcBorders>
          </w:tcPr>
          <w:p w14:paraId="4816C5A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Fifth MTPJ</w:t>
            </w:r>
          </w:p>
        </w:tc>
      </w:tr>
      <w:tr w:rsidR="00873E40" w:rsidRPr="003110F8" w14:paraId="56C0F166" w14:textId="77777777" w:rsidTr="00873E40">
        <w:trPr>
          <w:trHeight w:val="58"/>
        </w:trPr>
        <w:tc>
          <w:tcPr>
            <w:tcW w:w="998" w:type="dxa"/>
            <w:tcBorders>
              <w:bottom w:val="single" w:sz="4" w:space="0" w:color="auto"/>
            </w:tcBorders>
          </w:tcPr>
          <w:p w14:paraId="79D66C85" w14:textId="77777777" w:rsidR="00BF172A" w:rsidRPr="003110F8" w:rsidRDefault="00BF172A" w:rsidP="00530014">
            <w:pPr>
              <w:pStyle w:val="NoSpacing"/>
              <w:rPr>
                <w:rFonts w:ascii="Times New Roman" w:hAnsi="Times New Roman" w:cs="Times New Roman"/>
                <w:b/>
                <w:bCs/>
                <w:sz w:val="16"/>
                <w:szCs w:val="16"/>
              </w:rPr>
            </w:pPr>
          </w:p>
        </w:tc>
        <w:tc>
          <w:tcPr>
            <w:tcW w:w="1134" w:type="dxa"/>
            <w:tcBorders>
              <w:bottom w:val="single" w:sz="4" w:space="0" w:color="auto"/>
            </w:tcBorders>
          </w:tcPr>
          <w:p w14:paraId="320E15B1"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Grade</w:t>
            </w:r>
          </w:p>
        </w:tc>
        <w:tc>
          <w:tcPr>
            <w:tcW w:w="425" w:type="dxa"/>
            <w:tcBorders>
              <w:bottom w:val="single" w:sz="4" w:space="0" w:color="auto"/>
            </w:tcBorders>
          </w:tcPr>
          <w:p w14:paraId="6162E604"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559" w:type="dxa"/>
            <w:tcBorders>
              <w:bottom w:val="single" w:sz="4" w:space="0" w:color="auto"/>
            </w:tcBorders>
          </w:tcPr>
          <w:p w14:paraId="2A1F0291"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6" w:type="dxa"/>
            <w:tcBorders>
              <w:bottom w:val="single" w:sz="4" w:space="0" w:color="auto"/>
            </w:tcBorders>
          </w:tcPr>
          <w:p w14:paraId="02B249B9"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0CC2F7E8"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417" w:type="dxa"/>
            <w:tcBorders>
              <w:bottom w:val="single" w:sz="4" w:space="0" w:color="auto"/>
            </w:tcBorders>
          </w:tcPr>
          <w:p w14:paraId="2EAD2D84"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44B7EE32"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5F39C92B"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418" w:type="dxa"/>
            <w:tcBorders>
              <w:bottom w:val="single" w:sz="4" w:space="0" w:color="auto"/>
            </w:tcBorders>
          </w:tcPr>
          <w:p w14:paraId="46E7666A"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3650CAA6"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547B097C"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418" w:type="dxa"/>
            <w:tcBorders>
              <w:bottom w:val="single" w:sz="4" w:space="0" w:color="auto"/>
            </w:tcBorders>
          </w:tcPr>
          <w:p w14:paraId="0F27C952"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425" w:type="dxa"/>
            <w:tcBorders>
              <w:bottom w:val="single" w:sz="4" w:space="0" w:color="auto"/>
            </w:tcBorders>
          </w:tcPr>
          <w:p w14:paraId="0462F82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c>
          <w:tcPr>
            <w:tcW w:w="567" w:type="dxa"/>
            <w:tcBorders>
              <w:bottom w:val="single" w:sz="4" w:space="0" w:color="auto"/>
            </w:tcBorders>
          </w:tcPr>
          <w:p w14:paraId="63D6ADD5"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Mean</w:t>
            </w:r>
          </w:p>
        </w:tc>
        <w:tc>
          <w:tcPr>
            <w:tcW w:w="1417" w:type="dxa"/>
            <w:tcBorders>
              <w:bottom w:val="single" w:sz="4" w:space="0" w:color="auto"/>
            </w:tcBorders>
          </w:tcPr>
          <w:p w14:paraId="3DD7B106"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Diff (95% CI)</w:t>
            </w:r>
          </w:p>
        </w:tc>
        <w:tc>
          <w:tcPr>
            <w:tcW w:w="359" w:type="dxa"/>
            <w:tcBorders>
              <w:bottom w:val="single" w:sz="4" w:space="0" w:color="auto"/>
            </w:tcBorders>
          </w:tcPr>
          <w:p w14:paraId="16AF1B8F"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P</w:t>
            </w:r>
          </w:p>
        </w:tc>
      </w:tr>
      <w:tr w:rsidR="00873E40" w:rsidRPr="003110F8" w14:paraId="1547304A" w14:textId="77777777" w:rsidTr="00873E40">
        <w:trPr>
          <w:trHeight w:val="58"/>
        </w:trPr>
        <w:tc>
          <w:tcPr>
            <w:tcW w:w="998" w:type="dxa"/>
            <w:vMerge w:val="restart"/>
            <w:tcBorders>
              <w:top w:val="single" w:sz="4" w:space="0" w:color="auto"/>
            </w:tcBorders>
            <w:vAlign w:val="center"/>
          </w:tcPr>
          <w:p w14:paraId="42F9B59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Heel</w:t>
            </w:r>
          </w:p>
        </w:tc>
        <w:tc>
          <w:tcPr>
            <w:tcW w:w="1134" w:type="dxa"/>
            <w:tcBorders>
              <w:top w:val="single" w:sz="4" w:space="0" w:color="auto"/>
            </w:tcBorders>
            <w:vAlign w:val="center"/>
          </w:tcPr>
          <w:p w14:paraId="00B82C0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347E285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64.10</w:t>
            </w:r>
          </w:p>
        </w:tc>
        <w:tc>
          <w:tcPr>
            <w:tcW w:w="1559" w:type="dxa"/>
            <w:tcBorders>
              <w:top w:val="single" w:sz="4" w:space="0" w:color="auto"/>
            </w:tcBorders>
            <w:vAlign w:val="center"/>
          </w:tcPr>
          <w:p w14:paraId="66DF627B"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22D20734"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6E6B111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67.45</w:t>
            </w:r>
          </w:p>
        </w:tc>
        <w:tc>
          <w:tcPr>
            <w:tcW w:w="1417" w:type="dxa"/>
            <w:tcBorders>
              <w:top w:val="single" w:sz="4" w:space="0" w:color="auto"/>
            </w:tcBorders>
          </w:tcPr>
          <w:p w14:paraId="1C7B3F81"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3F3FE87E"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11C6FF3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73.96</w:t>
            </w:r>
          </w:p>
        </w:tc>
        <w:tc>
          <w:tcPr>
            <w:tcW w:w="1418" w:type="dxa"/>
            <w:tcBorders>
              <w:top w:val="single" w:sz="4" w:space="0" w:color="auto"/>
            </w:tcBorders>
          </w:tcPr>
          <w:p w14:paraId="1A38D757"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11A9E499"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3DB379B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68.44</w:t>
            </w:r>
          </w:p>
        </w:tc>
        <w:tc>
          <w:tcPr>
            <w:tcW w:w="1418" w:type="dxa"/>
            <w:tcBorders>
              <w:top w:val="single" w:sz="4" w:space="0" w:color="auto"/>
            </w:tcBorders>
          </w:tcPr>
          <w:p w14:paraId="2950CA1B"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1B662DE0"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39FAA977"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59.87</w:t>
            </w:r>
          </w:p>
        </w:tc>
        <w:tc>
          <w:tcPr>
            <w:tcW w:w="1417" w:type="dxa"/>
            <w:tcBorders>
              <w:top w:val="single" w:sz="4" w:space="0" w:color="auto"/>
            </w:tcBorders>
          </w:tcPr>
          <w:p w14:paraId="604411D2"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2E6C8C18"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7DD7FB3A" w14:textId="77777777" w:rsidTr="00873E40">
        <w:trPr>
          <w:trHeight w:val="58"/>
        </w:trPr>
        <w:tc>
          <w:tcPr>
            <w:tcW w:w="998" w:type="dxa"/>
            <w:vMerge/>
            <w:vAlign w:val="center"/>
          </w:tcPr>
          <w:p w14:paraId="671449DE"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1062B25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355FEA7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74.03</w:t>
            </w:r>
          </w:p>
        </w:tc>
        <w:tc>
          <w:tcPr>
            <w:tcW w:w="1559" w:type="dxa"/>
            <w:vAlign w:val="center"/>
          </w:tcPr>
          <w:p w14:paraId="3BB3195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9.92 (-8.15, 28.00)</w:t>
            </w:r>
          </w:p>
        </w:tc>
        <w:tc>
          <w:tcPr>
            <w:tcW w:w="426" w:type="dxa"/>
            <w:vAlign w:val="center"/>
          </w:tcPr>
          <w:p w14:paraId="60E11D3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0.28</w:t>
            </w:r>
          </w:p>
        </w:tc>
        <w:tc>
          <w:tcPr>
            <w:tcW w:w="567" w:type="dxa"/>
            <w:vAlign w:val="bottom"/>
          </w:tcPr>
          <w:p w14:paraId="3729A5D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68.45</w:t>
            </w:r>
          </w:p>
        </w:tc>
        <w:tc>
          <w:tcPr>
            <w:tcW w:w="1417" w:type="dxa"/>
          </w:tcPr>
          <w:p w14:paraId="53CADB3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1.00 (-16.49, 18.49)</w:t>
            </w:r>
          </w:p>
        </w:tc>
        <w:tc>
          <w:tcPr>
            <w:tcW w:w="425" w:type="dxa"/>
          </w:tcPr>
          <w:p w14:paraId="28482E0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0.91</w:t>
            </w:r>
          </w:p>
        </w:tc>
        <w:tc>
          <w:tcPr>
            <w:tcW w:w="567" w:type="dxa"/>
            <w:vAlign w:val="bottom"/>
          </w:tcPr>
          <w:p w14:paraId="741AE86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65.04</w:t>
            </w:r>
          </w:p>
        </w:tc>
        <w:tc>
          <w:tcPr>
            <w:tcW w:w="1418" w:type="dxa"/>
          </w:tcPr>
          <w:p w14:paraId="4753CA0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-8.92 (-27.50, 9.66)</w:t>
            </w:r>
          </w:p>
        </w:tc>
        <w:tc>
          <w:tcPr>
            <w:tcW w:w="425" w:type="dxa"/>
          </w:tcPr>
          <w:p w14:paraId="747986E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0.34</w:t>
            </w:r>
          </w:p>
        </w:tc>
        <w:tc>
          <w:tcPr>
            <w:tcW w:w="567" w:type="dxa"/>
            <w:vAlign w:val="bottom"/>
          </w:tcPr>
          <w:p w14:paraId="7539B73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67.95</w:t>
            </w:r>
          </w:p>
        </w:tc>
        <w:tc>
          <w:tcPr>
            <w:tcW w:w="1418" w:type="dxa"/>
          </w:tcPr>
          <w:p w14:paraId="4235BA2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-0.49 (-17.71, 16.73)</w:t>
            </w:r>
          </w:p>
        </w:tc>
        <w:tc>
          <w:tcPr>
            <w:tcW w:w="425" w:type="dxa"/>
          </w:tcPr>
          <w:p w14:paraId="22324A0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0.96</w:t>
            </w:r>
          </w:p>
        </w:tc>
        <w:tc>
          <w:tcPr>
            <w:tcW w:w="567" w:type="dxa"/>
          </w:tcPr>
          <w:p w14:paraId="7E4F81D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71.15</w:t>
            </w:r>
          </w:p>
        </w:tc>
        <w:tc>
          <w:tcPr>
            <w:tcW w:w="1417" w:type="dxa"/>
          </w:tcPr>
          <w:p w14:paraId="4B34893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11.28 (-7.87, 30.42)</w:t>
            </w:r>
          </w:p>
        </w:tc>
        <w:tc>
          <w:tcPr>
            <w:tcW w:w="359" w:type="dxa"/>
          </w:tcPr>
          <w:p w14:paraId="397FFB4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0.24</w:t>
            </w:r>
          </w:p>
        </w:tc>
      </w:tr>
      <w:tr w:rsidR="00873E40" w:rsidRPr="003110F8" w14:paraId="1D6CD690" w14:textId="77777777" w:rsidTr="00873E40">
        <w:trPr>
          <w:trHeight w:val="58"/>
        </w:trPr>
        <w:tc>
          <w:tcPr>
            <w:tcW w:w="998" w:type="dxa"/>
            <w:vMerge w:val="restart"/>
            <w:tcBorders>
              <w:top w:val="single" w:sz="4" w:space="0" w:color="auto"/>
            </w:tcBorders>
            <w:vAlign w:val="center"/>
          </w:tcPr>
          <w:p w14:paraId="61CDECDC"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Midfoot</w:t>
            </w:r>
          </w:p>
        </w:tc>
        <w:tc>
          <w:tcPr>
            <w:tcW w:w="1134" w:type="dxa"/>
            <w:tcBorders>
              <w:top w:val="single" w:sz="4" w:space="0" w:color="auto"/>
            </w:tcBorders>
            <w:vAlign w:val="center"/>
          </w:tcPr>
          <w:p w14:paraId="3404997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2F7FAF57"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41.72</w:t>
            </w:r>
          </w:p>
        </w:tc>
        <w:tc>
          <w:tcPr>
            <w:tcW w:w="1559" w:type="dxa"/>
            <w:tcBorders>
              <w:top w:val="single" w:sz="4" w:space="0" w:color="auto"/>
            </w:tcBorders>
            <w:vAlign w:val="center"/>
          </w:tcPr>
          <w:p w14:paraId="507658EC"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673E380A"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58F8BD76"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42.37</w:t>
            </w:r>
          </w:p>
        </w:tc>
        <w:tc>
          <w:tcPr>
            <w:tcW w:w="1417" w:type="dxa"/>
            <w:tcBorders>
              <w:top w:val="single" w:sz="4" w:space="0" w:color="auto"/>
            </w:tcBorders>
          </w:tcPr>
          <w:p w14:paraId="59892BEF"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7E676861"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601C5B6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42.57</w:t>
            </w:r>
          </w:p>
        </w:tc>
        <w:tc>
          <w:tcPr>
            <w:tcW w:w="1418" w:type="dxa"/>
            <w:tcBorders>
              <w:top w:val="single" w:sz="4" w:space="0" w:color="auto"/>
            </w:tcBorders>
          </w:tcPr>
          <w:p w14:paraId="3AEB7C86"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7714EF0D"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7923C5C6"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41.68</w:t>
            </w:r>
          </w:p>
        </w:tc>
        <w:tc>
          <w:tcPr>
            <w:tcW w:w="1418" w:type="dxa"/>
            <w:tcBorders>
              <w:top w:val="single" w:sz="4" w:space="0" w:color="auto"/>
            </w:tcBorders>
          </w:tcPr>
          <w:p w14:paraId="6C67271A"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4C53F91F"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4C88EAA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43.38</w:t>
            </w:r>
          </w:p>
        </w:tc>
        <w:tc>
          <w:tcPr>
            <w:tcW w:w="1417" w:type="dxa"/>
            <w:tcBorders>
              <w:top w:val="single" w:sz="4" w:space="0" w:color="auto"/>
            </w:tcBorders>
          </w:tcPr>
          <w:p w14:paraId="3B9F2B6A"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64514910"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710B01FE" w14:textId="77777777" w:rsidTr="00873E40">
        <w:trPr>
          <w:trHeight w:val="58"/>
        </w:trPr>
        <w:tc>
          <w:tcPr>
            <w:tcW w:w="998" w:type="dxa"/>
            <w:vMerge/>
            <w:vAlign w:val="center"/>
          </w:tcPr>
          <w:p w14:paraId="73700D6E"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2CC01AD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60D36B5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37.46</w:t>
            </w:r>
          </w:p>
        </w:tc>
        <w:tc>
          <w:tcPr>
            <w:tcW w:w="1559" w:type="dxa"/>
            <w:vAlign w:val="center"/>
          </w:tcPr>
          <w:p w14:paraId="29C91D3B"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-4.26 (-14.23, 5.71)</w:t>
            </w:r>
          </w:p>
        </w:tc>
        <w:tc>
          <w:tcPr>
            <w:tcW w:w="426" w:type="dxa"/>
            <w:vAlign w:val="center"/>
          </w:tcPr>
          <w:p w14:paraId="23731E4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0.40</w:t>
            </w:r>
          </w:p>
        </w:tc>
        <w:tc>
          <w:tcPr>
            <w:tcW w:w="567" w:type="dxa"/>
            <w:vAlign w:val="bottom"/>
          </w:tcPr>
          <w:p w14:paraId="125C517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38.14</w:t>
            </w:r>
          </w:p>
        </w:tc>
        <w:tc>
          <w:tcPr>
            <w:tcW w:w="1417" w:type="dxa"/>
          </w:tcPr>
          <w:p w14:paraId="7AAE48B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-4.23 (-13.36, 4.90)</w:t>
            </w:r>
          </w:p>
        </w:tc>
        <w:tc>
          <w:tcPr>
            <w:tcW w:w="425" w:type="dxa"/>
          </w:tcPr>
          <w:p w14:paraId="0B28E32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0.36</w:t>
            </w:r>
          </w:p>
        </w:tc>
        <w:tc>
          <w:tcPr>
            <w:tcW w:w="567" w:type="dxa"/>
            <w:vAlign w:val="bottom"/>
          </w:tcPr>
          <w:p w14:paraId="3A9E67F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38.97</w:t>
            </w:r>
          </w:p>
        </w:tc>
        <w:tc>
          <w:tcPr>
            <w:tcW w:w="1418" w:type="dxa"/>
          </w:tcPr>
          <w:p w14:paraId="6A08508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-3.60 (-13.38, 6.19)</w:t>
            </w:r>
          </w:p>
        </w:tc>
        <w:tc>
          <w:tcPr>
            <w:tcW w:w="425" w:type="dxa"/>
          </w:tcPr>
          <w:p w14:paraId="5C06B31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0.46</w:t>
            </w:r>
          </w:p>
        </w:tc>
        <w:tc>
          <w:tcPr>
            <w:tcW w:w="567" w:type="dxa"/>
            <w:vAlign w:val="bottom"/>
          </w:tcPr>
          <w:p w14:paraId="08118E5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39.00</w:t>
            </w:r>
          </w:p>
        </w:tc>
        <w:tc>
          <w:tcPr>
            <w:tcW w:w="1418" w:type="dxa"/>
          </w:tcPr>
          <w:p w14:paraId="248D70C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-2.68 (-11.57, 6.21)</w:t>
            </w:r>
          </w:p>
        </w:tc>
        <w:tc>
          <w:tcPr>
            <w:tcW w:w="425" w:type="dxa"/>
          </w:tcPr>
          <w:p w14:paraId="612D24D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0.55</w:t>
            </w:r>
          </w:p>
        </w:tc>
        <w:tc>
          <w:tcPr>
            <w:tcW w:w="567" w:type="dxa"/>
          </w:tcPr>
          <w:p w14:paraId="1BEC1B9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38.75</w:t>
            </w:r>
          </w:p>
        </w:tc>
        <w:tc>
          <w:tcPr>
            <w:tcW w:w="1417" w:type="dxa"/>
          </w:tcPr>
          <w:p w14:paraId="4BEA1EA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-4.63 (-15.06, 5.81)</w:t>
            </w:r>
          </w:p>
        </w:tc>
        <w:tc>
          <w:tcPr>
            <w:tcW w:w="359" w:type="dxa"/>
          </w:tcPr>
          <w:p w14:paraId="6FA6E77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0.38</w:t>
            </w:r>
          </w:p>
        </w:tc>
      </w:tr>
      <w:tr w:rsidR="00873E40" w:rsidRPr="003110F8" w14:paraId="2F75E0E2" w14:textId="77777777" w:rsidTr="00873E40">
        <w:trPr>
          <w:trHeight w:val="58"/>
        </w:trPr>
        <w:tc>
          <w:tcPr>
            <w:tcW w:w="998" w:type="dxa"/>
            <w:vMerge w:val="restart"/>
            <w:tcBorders>
              <w:top w:val="single" w:sz="4" w:space="0" w:color="auto"/>
            </w:tcBorders>
            <w:vAlign w:val="center"/>
          </w:tcPr>
          <w:p w14:paraId="4E5862FC"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First metatarsal</w:t>
            </w:r>
          </w:p>
        </w:tc>
        <w:tc>
          <w:tcPr>
            <w:tcW w:w="1134" w:type="dxa"/>
            <w:tcBorders>
              <w:top w:val="single" w:sz="4" w:space="0" w:color="auto"/>
            </w:tcBorders>
            <w:vAlign w:val="center"/>
          </w:tcPr>
          <w:p w14:paraId="2FDA452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639C8AD7"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63.83</w:t>
            </w:r>
          </w:p>
        </w:tc>
        <w:tc>
          <w:tcPr>
            <w:tcW w:w="1559" w:type="dxa"/>
            <w:tcBorders>
              <w:top w:val="single" w:sz="4" w:space="0" w:color="auto"/>
            </w:tcBorders>
            <w:vAlign w:val="center"/>
          </w:tcPr>
          <w:p w14:paraId="07873C7D"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6A284DD7"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273F276B"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65.76</w:t>
            </w:r>
          </w:p>
        </w:tc>
        <w:tc>
          <w:tcPr>
            <w:tcW w:w="1417" w:type="dxa"/>
            <w:tcBorders>
              <w:top w:val="single" w:sz="4" w:space="0" w:color="auto"/>
            </w:tcBorders>
          </w:tcPr>
          <w:p w14:paraId="3CD80671"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467BFD55"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1DB28F6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61.51</w:t>
            </w:r>
          </w:p>
        </w:tc>
        <w:tc>
          <w:tcPr>
            <w:tcW w:w="1418" w:type="dxa"/>
            <w:tcBorders>
              <w:top w:val="single" w:sz="4" w:space="0" w:color="auto"/>
            </w:tcBorders>
          </w:tcPr>
          <w:p w14:paraId="66334C7C"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590A1F7D"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7466F49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55.85</w:t>
            </w:r>
          </w:p>
        </w:tc>
        <w:tc>
          <w:tcPr>
            <w:tcW w:w="1418" w:type="dxa"/>
            <w:tcBorders>
              <w:top w:val="single" w:sz="4" w:space="0" w:color="auto"/>
            </w:tcBorders>
          </w:tcPr>
          <w:p w14:paraId="2CC1700A"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13F3F1CC"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108FE18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62.82</w:t>
            </w:r>
          </w:p>
        </w:tc>
        <w:tc>
          <w:tcPr>
            <w:tcW w:w="1417" w:type="dxa"/>
            <w:tcBorders>
              <w:top w:val="single" w:sz="4" w:space="0" w:color="auto"/>
            </w:tcBorders>
          </w:tcPr>
          <w:p w14:paraId="7ACA9C6D"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49DFF2E4"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5ED15823" w14:textId="77777777" w:rsidTr="00873E40">
        <w:trPr>
          <w:trHeight w:val="58"/>
        </w:trPr>
        <w:tc>
          <w:tcPr>
            <w:tcW w:w="998" w:type="dxa"/>
            <w:vMerge/>
            <w:vAlign w:val="center"/>
          </w:tcPr>
          <w:p w14:paraId="5840FF96"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509A144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4207D7A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61.29</w:t>
            </w:r>
          </w:p>
        </w:tc>
        <w:tc>
          <w:tcPr>
            <w:tcW w:w="1559" w:type="dxa"/>
            <w:vAlign w:val="center"/>
          </w:tcPr>
          <w:p w14:paraId="41E8296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-2.53 (-21.03, 15.96)</w:t>
            </w:r>
          </w:p>
        </w:tc>
        <w:tc>
          <w:tcPr>
            <w:tcW w:w="426" w:type="dxa"/>
            <w:vAlign w:val="center"/>
          </w:tcPr>
          <w:p w14:paraId="0289668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0.79</w:t>
            </w:r>
          </w:p>
        </w:tc>
        <w:tc>
          <w:tcPr>
            <w:tcW w:w="567" w:type="dxa"/>
            <w:vAlign w:val="bottom"/>
          </w:tcPr>
          <w:p w14:paraId="6C2F2A86"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60.90</w:t>
            </w:r>
          </w:p>
        </w:tc>
        <w:tc>
          <w:tcPr>
            <w:tcW w:w="1417" w:type="dxa"/>
          </w:tcPr>
          <w:p w14:paraId="687F3C9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-4.86 (-22.50, 12.77)</w:t>
            </w:r>
          </w:p>
        </w:tc>
        <w:tc>
          <w:tcPr>
            <w:tcW w:w="425" w:type="dxa"/>
          </w:tcPr>
          <w:p w14:paraId="7444123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0.58</w:t>
            </w:r>
          </w:p>
        </w:tc>
        <w:tc>
          <w:tcPr>
            <w:tcW w:w="567" w:type="dxa"/>
            <w:vAlign w:val="bottom"/>
          </w:tcPr>
          <w:p w14:paraId="727CC6D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63.33</w:t>
            </w:r>
          </w:p>
        </w:tc>
        <w:tc>
          <w:tcPr>
            <w:tcW w:w="1418" w:type="dxa"/>
          </w:tcPr>
          <w:p w14:paraId="37E5ED5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1.82 (-16.86, 20.50)</w:t>
            </w:r>
          </w:p>
        </w:tc>
        <w:tc>
          <w:tcPr>
            <w:tcW w:w="425" w:type="dxa"/>
          </w:tcPr>
          <w:p w14:paraId="0ACE1EF6"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0.85</w:t>
            </w:r>
          </w:p>
        </w:tc>
        <w:tc>
          <w:tcPr>
            <w:tcW w:w="567" w:type="dxa"/>
            <w:vAlign w:val="bottom"/>
          </w:tcPr>
          <w:p w14:paraId="2086716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66.91</w:t>
            </w:r>
          </w:p>
        </w:tc>
        <w:tc>
          <w:tcPr>
            <w:tcW w:w="1418" w:type="dxa"/>
          </w:tcPr>
          <w:p w14:paraId="60B8379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11.06 (-5.98, 28.10)</w:t>
            </w:r>
          </w:p>
        </w:tc>
        <w:tc>
          <w:tcPr>
            <w:tcW w:w="425" w:type="dxa"/>
          </w:tcPr>
          <w:p w14:paraId="1639227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0.20</w:t>
            </w:r>
          </w:p>
        </w:tc>
        <w:tc>
          <w:tcPr>
            <w:tcW w:w="567" w:type="dxa"/>
          </w:tcPr>
          <w:p w14:paraId="28EB6F0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63.41</w:t>
            </w:r>
          </w:p>
        </w:tc>
        <w:tc>
          <w:tcPr>
            <w:tcW w:w="1417" w:type="dxa"/>
          </w:tcPr>
          <w:p w14:paraId="6B0ED31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0.59 (-19.03, 20.20)</w:t>
            </w:r>
          </w:p>
        </w:tc>
        <w:tc>
          <w:tcPr>
            <w:tcW w:w="359" w:type="dxa"/>
          </w:tcPr>
          <w:p w14:paraId="32C586C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0.95</w:t>
            </w:r>
          </w:p>
        </w:tc>
      </w:tr>
      <w:tr w:rsidR="00873E40" w:rsidRPr="003110F8" w14:paraId="540C8059" w14:textId="77777777" w:rsidTr="00873E40">
        <w:trPr>
          <w:trHeight w:val="58"/>
        </w:trPr>
        <w:tc>
          <w:tcPr>
            <w:tcW w:w="998" w:type="dxa"/>
            <w:vMerge w:val="restart"/>
            <w:tcBorders>
              <w:top w:val="single" w:sz="4" w:space="0" w:color="auto"/>
            </w:tcBorders>
            <w:vAlign w:val="center"/>
          </w:tcPr>
          <w:p w14:paraId="202F259C"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Second metatarsal</w:t>
            </w:r>
          </w:p>
        </w:tc>
        <w:tc>
          <w:tcPr>
            <w:tcW w:w="1134" w:type="dxa"/>
            <w:tcBorders>
              <w:top w:val="single" w:sz="4" w:space="0" w:color="auto"/>
            </w:tcBorders>
            <w:vAlign w:val="center"/>
          </w:tcPr>
          <w:p w14:paraId="4BC2A4EB"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053D9DA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78.20</w:t>
            </w:r>
          </w:p>
        </w:tc>
        <w:tc>
          <w:tcPr>
            <w:tcW w:w="1559" w:type="dxa"/>
            <w:tcBorders>
              <w:top w:val="single" w:sz="4" w:space="0" w:color="auto"/>
            </w:tcBorders>
            <w:vAlign w:val="center"/>
          </w:tcPr>
          <w:p w14:paraId="27D5875A"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45B65B51"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7FDA012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76.75</w:t>
            </w:r>
          </w:p>
        </w:tc>
        <w:tc>
          <w:tcPr>
            <w:tcW w:w="1417" w:type="dxa"/>
            <w:tcBorders>
              <w:top w:val="single" w:sz="4" w:space="0" w:color="auto"/>
            </w:tcBorders>
          </w:tcPr>
          <w:p w14:paraId="696BF183"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6D1D2A98"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12F7FAA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69.34</w:t>
            </w:r>
          </w:p>
        </w:tc>
        <w:tc>
          <w:tcPr>
            <w:tcW w:w="1418" w:type="dxa"/>
            <w:tcBorders>
              <w:top w:val="single" w:sz="4" w:space="0" w:color="auto"/>
            </w:tcBorders>
          </w:tcPr>
          <w:p w14:paraId="4E57FF88"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20F2F1F4"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2338E68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72.69</w:t>
            </w:r>
          </w:p>
        </w:tc>
        <w:tc>
          <w:tcPr>
            <w:tcW w:w="1418" w:type="dxa"/>
            <w:tcBorders>
              <w:top w:val="single" w:sz="4" w:space="0" w:color="auto"/>
            </w:tcBorders>
          </w:tcPr>
          <w:p w14:paraId="58F15895"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3DE03029"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5CA45B2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80.15</w:t>
            </w:r>
          </w:p>
        </w:tc>
        <w:tc>
          <w:tcPr>
            <w:tcW w:w="1417" w:type="dxa"/>
            <w:tcBorders>
              <w:top w:val="single" w:sz="4" w:space="0" w:color="auto"/>
            </w:tcBorders>
          </w:tcPr>
          <w:p w14:paraId="284AB5B9"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552A5505"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6E2CB2F6" w14:textId="77777777" w:rsidTr="00873E40">
        <w:trPr>
          <w:trHeight w:val="58"/>
        </w:trPr>
        <w:tc>
          <w:tcPr>
            <w:tcW w:w="998" w:type="dxa"/>
            <w:vMerge/>
            <w:vAlign w:val="center"/>
          </w:tcPr>
          <w:p w14:paraId="7EA4C6DF"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126E527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2D5EB05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67.04</w:t>
            </w:r>
          </w:p>
        </w:tc>
        <w:tc>
          <w:tcPr>
            <w:tcW w:w="1559" w:type="dxa"/>
            <w:vAlign w:val="center"/>
          </w:tcPr>
          <w:p w14:paraId="24A0D9C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-11.16 (-24.84, 2.53)</w:t>
            </w:r>
          </w:p>
        </w:tc>
        <w:tc>
          <w:tcPr>
            <w:tcW w:w="426" w:type="dxa"/>
            <w:vAlign w:val="center"/>
          </w:tcPr>
          <w:p w14:paraId="49CF295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0.11</w:t>
            </w:r>
          </w:p>
        </w:tc>
        <w:tc>
          <w:tcPr>
            <w:tcW w:w="567" w:type="dxa"/>
            <w:vAlign w:val="bottom"/>
          </w:tcPr>
          <w:p w14:paraId="2B70DE9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71.42</w:t>
            </w:r>
          </w:p>
        </w:tc>
        <w:tc>
          <w:tcPr>
            <w:tcW w:w="1417" w:type="dxa"/>
          </w:tcPr>
          <w:p w14:paraId="241842B7"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-5.34 (-18.60, 7.93)</w:t>
            </w:r>
          </w:p>
        </w:tc>
        <w:tc>
          <w:tcPr>
            <w:tcW w:w="425" w:type="dxa"/>
          </w:tcPr>
          <w:p w14:paraId="51C4239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0.42</w:t>
            </w:r>
          </w:p>
        </w:tc>
        <w:tc>
          <w:tcPr>
            <w:tcW w:w="567" w:type="dxa"/>
            <w:vAlign w:val="bottom"/>
          </w:tcPr>
          <w:p w14:paraId="6C976CF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75.66</w:t>
            </w:r>
          </w:p>
        </w:tc>
        <w:tc>
          <w:tcPr>
            <w:tcW w:w="1418" w:type="dxa"/>
          </w:tcPr>
          <w:p w14:paraId="083D2B2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6.32 (-7.47, 20.11)</w:t>
            </w:r>
          </w:p>
        </w:tc>
        <w:tc>
          <w:tcPr>
            <w:tcW w:w="425" w:type="dxa"/>
          </w:tcPr>
          <w:p w14:paraId="2DAC8FB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0.36</w:t>
            </w:r>
          </w:p>
        </w:tc>
        <w:tc>
          <w:tcPr>
            <w:tcW w:w="567" w:type="dxa"/>
            <w:vAlign w:val="bottom"/>
          </w:tcPr>
          <w:p w14:paraId="5011590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73.18</w:t>
            </w:r>
          </w:p>
        </w:tc>
        <w:tc>
          <w:tcPr>
            <w:tcW w:w="1418" w:type="dxa"/>
          </w:tcPr>
          <w:p w14:paraId="4492738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0.49 (-12.48, 13.46)</w:t>
            </w:r>
          </w:p>
        </w:tc>
        <w:tc>
          <w:tcPr>
            <w:tcW w:w="425" w:type="dxa"/>
          </w:tcPr>
          <w:p w14:paraId="4167158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0.94</w:t>
            </w:r>
          </w:p>
        </w:tc>
        <w:tc>
          <w:tcPr>
            <w:tcW w:w="567" w:type="dxa"/>
          </w:tcPr>
          <w:p w14:paraId="2AB0BB5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71.50</w:t>
            </w:r>
          </w:p>
        </w:tc>
        <w:tc>
          <w:tcPr>
            <w:tcW w:w="1417" w:type="dxa"/>
          </w:tcPr>
          <w:p w14:paraId="590F213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-8.65 (-23.21, 5.90)</w:t>
            </w:r>
          </w:p>
        </w:tc>
        <w:tc>
          <w:tcPr>
            <w:tcW w:w="359" w:type="dxa"/>
          </w:tcPr>
          <w:p w14:paraId="347B02F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0.24</w:t>
            </w:r>
          </w:p>
        </w:tc>
      </w:tr>
      <w:tr w:rsidR="00873E40" w:rsidRPr="003110F8" w14:paraId="784A5BF7" w14:textId="77777777" w:rsidTr="00873E40">
        <w:trPr>
          <w:trHeight w:val="58"/>
        </w:trPr>
        <w:tc>
          <w:tcPr>
            <w:tcW w:w="998" w:type="dxa"/>
            <w:vMerge w:val="restart"/>
            <w:tcBorders>
              <w:top w:val="single" w:sz="4" w:space="0" w:color="auto"/>
            </w:tcBorders>
            <w:vAlign w:val="center"/>
          </w:tcPr>
          <w:p w14:paraId="43DA7849"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Third to fifth metatarsals</w:t>
            </w:r>
          </w:p>
        </w:tc>
        <w:tc>
          <w:tcPr>
            <w:tcW w:w="1134" w:type="dxa"/>
            <w:tcBorders>
              <w:top w:val="single" w:sz="4" w:space="0" w:color="auto"/>
            </w:tcBorders>
            <w:vAlign w:val="center"/>
          </w:tcPr>
          <w:p w14:paraId="2F45582B"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125446A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67.32</w:t>
            </w:r>
          </w:p>
        </w:tc>
        <w:tc>
          <w:tcPr>
            <w:tcW w:w="1559" w:type="dxa"/>
            <w:tcBorders>
              <w:top w:val="single" w:sz="4" w:space="0" w:color="auto"/>
            </w:tcBorders>
            <w:vAlign w:val="center"/>
          </w:tcPr>
          <w:p w14:paraId="462871FA"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18A96BD3"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369A35A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69.21</w:t>
            </w:r>
          </w:p>
        </w:tc>
        <w:tc>
          <w:tcPr>
            <w:tcW w:w="1417" w:type="dxa"/>
            <w:tcBorders>
              <w:top w:val="single" w:sz="4" w:space="0" w:color="auto"/>
            </w:tcBorders>
          </w:tcPr>
          <w:p w14:paraId="550808E6"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304A4E3A"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2DA7C56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65.86</w:t>
            </w:r>
          </w:p>
        </w:tc>
        <w:tc>
          <w:tcPr>
            <w:tcW w:w="1418" w:type="dxa"/>
            <w:tcBorders>
              <w:top w:val="single" w:sz="4" w:space="0" w:color="auto"/>
            </w:tcBorders>
          </w:tcPr>
          <w:p w14:paraId="184D2BC8" w14:textId="77777777" w:rsidR="00BF172A" w:rsidRPr="003110F8" w:rsidRDefault="00BF172A" w:rsidP="00530014">
            <w:pPr>
              <w:pStyle w:val="NoSpacing"/>
              <w:jc w:val="center"/>
              <w:rPr>
                <w:rFonts w:ascii="Times New Roman" w:hAnsi="Times New Roman" w:cs="Times New Roman"/>
                <w:sz w:val="16"/>
                <w:szCs w:val="16"/>
              </w:rPr>
            </w:pPr>
          </w:p>
        </w:tc>
        <w:tc>
          <w:tcPr>
            <w:tcW w:w="425" w:type="dxa"/>
            <w:tcBorders>
              <w:top w:val="single" w:sz="4" w:space="0" w:color="auto"/>
            </w:tcBorders>
          </w:tcPr>
          <w:p w14:paraId="63955AF1"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73CEADB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64.80</w:t>
            </w:r>
          </w:p>
        </w:tc>
        <w:tc>
          <w:tcPr>
            <w:tcW w:w="1418" w:type="dxa"/>
            <w:tcBorders>
              <w:top w:val="single" w:sz="4" w:space="0" w:color="auto"/>
            </w:tcBorders>
          </w:tcPr>
          <w:p w14:paraId="5AEBEB7F"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27B65E0D"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1A42D65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68.83</w:t>
            </w:r>
          </w:p>
        </w:tc>
        <w:tc>
          <w:tcPr>
            <w:tcW w:w="1417" w:type="dxa"/>
            <w:tcBorders>
              <w:top w:val="single" w:sz="4" w:space="0" w:color="auto"/>
            </w:tcBorders>
          </w:tcPr>
          <w:p w14:paraId="1124A0BE"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45375F28"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42CD086B" w14:textId="77777777" w:rsidTr="00873E40">
        <w:trPr>
          <w:trHeight w:val="77"/>
        </w:trPr>
        <w:tc>
          <w:tcPr>
            <w:tcW w:w="998" w:type="dxa"/>
            <w:vMerge/>
            <w:vAlign w:val="center"/>
          </w:tcPr>
          <w:p w14:paraId="57B71C26"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26BFBCB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24B87DD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64.09</w:t>
            </w:r>
          </w:p>
        </w:tc>
        <w:tc>
          <w:tcPr>
            <w:tcW w:w="1559" w:type="dxa"/>
            <w:vAlign w:val="center"/>
          </w:tcPr>
          <w:p w14:paraId="54BFAEF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-3.22 (-13.53, 7.09)</w:t>
            </w:r>
          </w:p>
        </w:tc>
        <w:tc>
          <w:tcPr>
            <w:tcW w:w="426" w:type="dxa"/>
            <w:vAlign w:val="center"/>
          </w:tcPr>
          <w:p w14:paraId="58A9079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0.54</w:t>
            </w:r>
          </w:p>
        </w:tc>
        <w:tc>
          <w:tcPr>
            <w:tcW w:w="567" w:type="dxa"/>
            <w:vAlign w:val="bottom"/>
          </w:tcPr>
          <w:p w14:paraId="6795D47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63.59</w:t>
            </w:r>
          </w:p>
        </w:tc>
        <w:tc>
          <w:tcPr>
            <w:tcW w:w="1417" w:type="dxa"/>
          </w:tcPr>
          <w:p w14:paraId="7A05EA6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-5.62 (-15.59, 4.36)</w:t>
            </w:r>
          </w:p>
        </w:tc>
        <w:tc>
          <w:tcPr>
            <w:tcW w:w="425" w:type="dxa"/>
          </w:tcPr>
          <w:p w14:paraId="4FFE11D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0.27</w:t>
            </w:r>
          </w:p>
        </w:tc>
        <w:tc>
          <w:tcPr>
            <w:tcW w:w="567" w:type="dxa"/>
            <w:vAlign w:val="bottom"/>
          </w:tcPr>
          <w:p w14:paraId="610017C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64.75</w:t>
            </w:r>
          </w:p>
        </w:tc>
        <w:tc>
          <w:tcPr>
            <w:tcW w:w="1418" w:type="dxa"/>
          </w:tcPr>
          <w:p w14:paraId="5B9D655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-1.11 (-11.52, 9.30)</w:t>
            </w:r>
          </w:p>
        </w:tc>
        <w:tc>
          <w:tcPr>
            <w:tcW w:w="425" w:type="dxa"/>
          </w:tcPr>
          <w:p w14:paraId="4044B276"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0.83</w:t>
            </w:r>
          </w:p>
        </w:tc>
        <w:tc>
          <w:tcPr>
            <w:tcW w:w="567" w:type="dxa"/>
            <w:vAlign w:val="bottom"/>
          </w:tcPr>
          <w:p w14:paraId="267F3122"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65.94</w:t>
            </w:r>
          </w:p>
        </w:tc>
        <w:tc>
          <w:tcPr>
            <w:tcW w:w="1418" w:type="dxa"/>
          </w:tcPr>
          <w:p w14:paraId="788CBE2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1.14 (-8.43, 10.71)</w:t>
            </w:r>
          </w:p>
        </w:tc>
        <w:tc>
          <w:tcPr>
            <w:tcW w:w="425" w:type="dxa"/>
          </w:tcPr>
          <w:p w14:paraId="4A674E4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0.81</w:t>
            </w:r>
          </w:p>
        </w:tc>
        <w:tc>
          <w:tcPr>
            <w:tcW w:w="567" w:type="dxa"/>
          </w:tcPr>
          <w:p w14:paraId="78330CE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64.67</w:t>
            </w:r>
          </w:p>
        </w:tc>
        <w:tc>
          <w:tcPr>
            <w:tcW w:w="1417" w:type="dxa"/>
          </w:tcPr>
          <w:p w14:paraId="5981DCB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-4.16 (-15.27, 6.94)</w:t>
            </w:r>
          </w:p>
        </w:tc>
        <w:tc>
          <w:tcPr>
            <w:tcW w:w="359" w:type="dxa"/>
          </w:tcPr>
          <w:p w14:paraId="65FD55A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0.46</w:t>
            </w:r>
          </w:p>
        </w:tc>
      </w:tr>
      <w:tr w:rsidR="00873E40" w:rsidRPr="003110F8" w14:paraId="4DB270A6" w14:textId="77777777" w:rsidTr="00873E40">
        <w:trPr>
          <w:trHeight w:val="42"/>
        </w:trPr>
        <w:tc>
          <w:tcPr>
            <w:tcW w:w="998" w:type="dxa"/>
            <w:vMerge w:val="restart"/>
            <w:tcBorders>
              <w:top w:val="single" w:sz="4" w:space="0" w:color="auto"/>
            </w:tcBorders>
            <w:vAlign w:val="center"/>
          </w:tcPr>
          <w:p w14:paraId="4EC8D5A6"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Hallux</w:t>
            </w:r>
          </w:p>
        </w:tc>
        <w:tc>
          <w:tcPr>
            <w:tcW w:w="1134" w:type="dxa"/>
            <w:tcBorders>
              <w:top w:val="single" w:sz="4" w:space="0" w:color="auto"/>
            </w:tcBorders>
            <w:vAlign w:val="center"/>
          </w:tcPr>
          <w:p w14:paraId="09B926E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1F1677D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45.56</w:t>
            </w:r>
          </w:p>
        </w:tc>
        <w:tc>
          <w:tcPr>
            <w:tcW w:w="1559" w:type="dxa"/>
            <w:tcBorders>
              <w:top w:val="single" w:sz="4" w:space="0" w:color="auto"/>
            </w:tcBorders>
            <w:vAlign w:val="center"/>
          </w:tcPr>
          <w:p w14:paraId="3BFF1EC2"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454BDB28"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0A236FD7"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44.05</w:t>
            </w:r>
          </w:p>
        </w:tc>
        <w:tc>
          <w:tcPr>
            <w:tcW w:w="1417" w:type="dxa"/>
            <w:tcBorders>
              <w:top w:val="single" w:sz="4" w:space="0" w:color="auto"/>
            </w:tcBorders>
          </w:tcPr>
          <w:p w14:paraId="0C864A93"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16E7971D"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4D9CDF5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41.09</w:t>
            </w:r>
          </w:p>
        </w:tc>
        <w:tc>
          <w:tcPr>
            <w:tcW w:w="1418" w:type="dxa"/>
            <w:tcBorders>
              <w:top w:val="single" w:sz="4" w:space="0" w:color="auto"/>
            </w:tcBorders>
          </w:tcPr>
          <w:p w14:paraId="1631FCF5"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16C1F462"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29C921F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40.13</w:t>
            </w:r>
          </w:p>
        </w:tc>
        <w:tc>
          <w:tcPr>
            <w:tcW w:w="1418" w:type="dxa"/>
            <w:tcBorders>
              <w:top w:val="single" w:sz="4" w:space="0" w:color="auto"/>
            </w:tcBorders>
          </w:tcPr>
          <w:p w14:paraId="24294D83"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5F8F5E53"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1A2277C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41.52</w:t>
            </w:r>
          </w:p>
        </w:tc>
        <w:tc>
          <w:tcPr>
            <w:tcW w:w="1417" w:type="dxa"/>
            <w:tcBorders>
              <w:top w:val="single" w:sz="4" w:space="0" w:color="auto"/>
            </w:tcBorders>
          </w:tcPr>
          <w:p w14:paraId="375A277F"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18AA05EF"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7A1176A7" w14:textId="77777777" w:rsidTr="00873E40">
        <w:trPr>
          <w:trHeight w:val="58"/>
        </w:trPr>
        <w:tc>
          <w:tcPr>
            <w:tcW w:w="998" w:type="dxa"/>
            <w:vMerge/>
            <w:vAlign w:val="center"/>
          </w:tcPr>
          <w:p w14:paraId="51986D71"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5FAB596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4B92681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32.36</w:t>
            </w:r>
          </w:p>
        </w:tc>
        <w:tc>
          <w:tcPr>
            <w:tcW w:w="1559" w:type="dxa"/>
            <w:vAlign w:val="center"/>
          </w:tcPr>
          <w:p w14:paraId="4AB0FF3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-13.20 (-25.71, -0.69)</w:t>
            </w:r>
          </w:p>
        </w:tc>
        <w:tc>
          <w:tcPr>
            <w:tcW w:w="426" w:type="dxa"/>
            <w:vAlign w:val="center"/>
          </w:tcPr>
          <w:p w14:paraId="033CDE25"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0.039</w:t>
            </w:r>
          </w:p>
        </w:tc>
        <w:tc>
          <w:tcPr>
            <w:tcW w:w="567" w:type="dxa"/>
            <w:vAlign w:val="bottom"/>
          </w:tcPr>
          <w:p w14:paraId="5122E52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37.57</w:t>
            </w:r>
          </w:p>
        </w:tc>
        <w:tc>
          <w:tcPr>
            <w:tcW w:w="1417" w:type="dxa"/>
          </w:tcPr>
          <w:p w14:paraId="42BD7CA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-6.48 (-18.93, 5.98)</w:t>
            </w:r>
          </w:p>
        </w:tc>
        <w:tc>
          <w:tcPr>
            <w:tcW w:w="425" w:type="dxa"/>
          </w:tcPr>
          <w:p w14:paraId="7A641D0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0.30</w:t>
            </w:r>
          </w:p>
        </w:tc>
        <w:tc>
          <w:tcPr>
            <w:tcW w:w="567" w:type="dxa"/>
            <w:vAlign w:val="bottom"/>
          </w:tcPr>
          <w:p w14:paraId="6DBBB51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39.29</w:t>
            </w:r>
          </w:p>
        </w:tc>
        <w:tc>
          <w:tcPr>
            <w:tcW w:w="1418" w:type="dxa"/>
          </w:tcPr>
          <w:p w14:paraId="551F423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-1.80 (-14.51, 10.91)</w:t>
            </w:r>
          </w:p>
        </w:tc>
        <w:tc>
          <w:tcPr>
            <w:tcW w:w="425" w:type="dxa"/>
          </w:tcPr>
          <w:p w14:paraId="2B3D2D5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0.78</w:t>
            </w:r>
          </w:p>
        </w:tc>
        <w:tc>
          <w:tcPr>
            <w:tcW w:w="567" w:type="dxa"/>
            <w:vAlign w:val="bottom"/>
          </w:tcPr>
          <w:p w14:paraId="65018D97"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39.68</w:t>
            </w:r>
          </w:p>
        </w:tc>
        <w:tc>
          <w:tcPr>
            <w:tcW w:w="1418" w:type="dxa"/>
          </w:tcPr>
          <w:p w14:paraId="07A1C70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-0.46 (-12.61, 11.70)</w:t>
            </w:r>
          </w:p>
        </w:tc>
        <w:tc>
          <w:tcPr>
            <w:tcW w:w="425" w:type="dxa"/>
          </w:tcPr>
          <w:p w14:paraId="645D23F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0.94</w:t>
            </w:r>
          </w:p>
        </w:tc>
        <w:tc>
          <w:tcPr>
            <w:tcW w:w="567" w:type="dxa"/>
          </w:tcPr>
          <w:p w14:paraId="6439C56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38.50</w:t>
            </w:r>
          </w:p>
        </w:tc>
        <w:tc>
          <w:tcPr>
            <w:tcW w:w="1417" w:type="dxa"/>
          </w:tcPr>
          <w:p w14:paraId="1757A26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-3.02 (-16.69, 10.65)</w:t>
            </w:r>
          </w:p>
        </w:tc>
        <w:tc>
          <w:tcPr>
            <w:tcW w:w="359" w:type="dxa"/>
          </w:tcPr>
          <w:p w14:paraId="17FDAE39"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0.66</w:t>
            </w:r>
          </w:p>
        </w:tc>
      </w:tr>
      <w:tr w:rsidR="00873E40" w:rsidRPr="003110F8" w14:paraId="4335AE6F" w14:textId="77777777" w:rsidTr="00873E40">
        <w:trPr>
          <w:trHeight w:val="58"/>
        </w:trPr>
        <w:tc>
          <w:tcPr>
            <w:tcW w:w="998" w:type="dxa"/>
            <w:vMerge w:val="restart"/>
            <w:tcBorders>
              <w:top w:val="single" w:sz="4" w:space="0" w:color="auto"/>
            </w:tcBorders>
            <w:vAlign w:val="center"/>
          </w:tcPr>
          <w:p w14:paraId="0B01DC7B"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Lesser toes</w:t>
            </w:r>
          </w:p>
        </w:tc>
        <w:tc>
          <w:tcPr>
            <w:tcW w:w="1134" w:type="dxa"/>
            <w:tcBorders>
              <w:top w:val="single" w:sz="4" w:space="0" w:color="auto"/>
            </w:tcBorders>
            <w:vAlign w:val="center"/>
          </w:tcPr>
          <w:p w14:paraId="61741F3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None/minimal</w:t>
            </w:r>
          </w:p>
        </w:tc>
        <w:tc>
          <w:tcPr>
            <w:tcW w:w="425" w:type="dxa"/>
            <w:tcBorders>
              <w:top w:val="single" w:sz="4" w:space="0" w:color="auto"/>
            </w:tcBorders>
            <w:vAlign w:val="bottom"/>
          </w:tcPr>
          <w:p w14:paraId="3EDF6F1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25.45</w:t>
            </w:r>
          </w:p>
        </w:tc>
        <w:tc>
          <w:tcPr>
            <w:tcW w:w="1559" w:type="dxa"/>
            <w:tcBorders>
              <w:top w:val="single" w:sz="4" w:space="0" w:color="auto"/>
            </w:tcBorders>
            <w:vAlign w:val="center"/>
          </w:tcPr>
          <w:p w14:paraId="1CB53F24" w14:textId="77777777" w:rsidR="00BF172A" w:rsidRPr="003110F8" w:rsidRDefault="00BF172A" w:rsidP="00530014">
            <w:pPr>
              <w:pStyle w:val="NoSpacing"/>
              <w:rPr>
                <w:rFonts w:ascii="Times New Roman" w:hAnsi="Times New Roman" w:cs="Times New Roman"/>
                <w:sz w:val="16"/>
                <w:szCs w:val="16"/>
              </w:rPr>
            </w:pPr>
          </w:p>
        </w:tc>
        <w:tc>
          <w:tcPr>
            <w:tcW w:w="426" w:type="dxa"/>
            <w:tcBorders>
              <w:top w:val="single" w:sz="4" w:space="0" w:color="auto"/>
            </w:tcBorders>
            <w:vAlign w:val="center"/>
          </w:tcPr>
          <w:p w14:paraId="7043F8A1"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7AA62D4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28.14</w:t>
            </w:r>
          </w:p>
        </w:tc>
        <w:tc>
          <w:tcPr>
            <w:tcW w:w="1417" w:type="dxa"/>
            <w:tcBorders>
              <w:top w:val="single" w:sz="4" w:space="0" w:color="auto"/>
            </w:tcBorders>
          </w:tcPr>
          <w:p w14:paraId="5424C3B4"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2174BD6A"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16934A0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21.31</w:t>
            </w:r>
          </w:p>
        </w:tc>
        <w:tc>
          <w:tcPr>
            <w:tcW w:w="1418" w:type="dxa"/>
            <w:tcBorders>
              <w:top w:val="single" w:sz="4" w:space="0" w:color="auto"/>
            </w:tcBorders>
          </w:tcPr>
          <w:p w14:paraId="2B8AA836"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0163DAAA"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vAlign w:val="bottom"/>
          </w:tcPr>
          <w:p w14:paraId="6EC8645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27.96</w:t>
            </w:r>
          </w:p>
        </w:tc>
        <w:tc>
          <w:tcPr>
            <w:tcW w:w="1418" w:type="dxa"/>
            <w:tcBorders>
              <w:top w:val="single" w:sz="4" w:space="0" w:color="auto"/>
            </w:tcBorders>
          </w:tcPr>
          <w:p w14:paraId="18BDC9AE" w14:textId="77777777" w:rsidR="00BF172A" w:rsidRPr="003110F8" w:rsidRDefault="00BF172A" w:rsidP="00530014">
            <w:pPr>
              <w:pStyle w:val="NoSpacing"/>
              <w:rPr>
                <w:rFonts w:ascii="Times New Roman" w:hAnsi="Times New Roman" w:cs="Times New Roman"/>
                <w:sz w:val="16"/>
                <w:szCs w:val="16"/>
              </w:rPr>
            </w:pPr>
          </w:p>
        </w:tc>
        <w:tc>
          <w:tcPr>
            <w:tcW w:w="425" w:type="dxa"/>
            <w:tcBorders>
              <w:top w:val="single" w:sz="4" w:space="0" w:color="auto"/>
            </w:tcBorders>
          </w:tcPr>
          <w:p w14:paraId="43EECB16" w14:textId="77777777" w:rsidR="00BF172A" w:rsidRPr="003110F8" w:rsidRDefault="00BF172A" w:rsidP="00530014">
            <w:pPr>
              <w:pStyle w:val="NoSpacing"/>
              <w:rPr>
                <w:rFonts w:ascii="Times New Roman" w:hAnsi="Times New Roman" w:cs="Times New Roman"/>
                <w:sz w:val="16"/>
                <w:szCs w:val="16"/>
              </w:rPr>
            </w:pPr>
          </w:p>
        </w:tc>
        <w:tc>
          <w:tcPr>
            <w:tcW w:w="567" w:type="dxa"/>
            <w:tcBorders>
              <w:top w:val="single" w:sz="4" w:space="0" w:color="auto"/>
            </w:tcBorders>
          </w:tcPr>
          <w:p w14:paraId="3AF1F1A5"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25.65</w:t>
            </w:r>
          </w:p>
        </w:tc>
        <w:tc>
          <w:tcPr>
            <w:tcW w:w="1417" w:type="dxa"/>
            <w:tcBorders>
              <w:top w:val="single" w:sz="4" w:space="0" w:color="auto"/>
            </w:tcBorders>
          </w:tcPr>
          <w:p w14:paraId="6ED01AEF" w14:textId="77777777" w:rsidR="00BF172A" w:rsidRPr="003110F8" w:rsidRDefault="00BF172A" w:rsidP="00530014">
            <w:pPr>
              <w:pStyle w:val="NoSpacing"/>
              <w:rPr>
                <w:rFonts w:ascii="Times New Roman" w:hAnsi="Times New Roman" w:cs="Times New Roman"/>
                <w:sz w:val="16"/>
                <w:szCs w:val="16"/>
              </w:rPr>
            </w:pPr>
          </w:p>
        </w:tc>
        <w:tc>
          <w:tcPr>
            <w:tcW w:w="359" w:type="dxa"/>
            <w:tcBorders>
              <w:top w:val="single" w:sz="4" w:space="0" w:color="auto"/>
            </w:tcBorders>
          </w:tcPr>
          <w:p w14:paraId="40A6346A" w14:textId="77777777" w:rsidR="00BF172A" w:rsidRPr="003110F8" w:rsidRDefault="00BF172A" w:rsidP="00530014">
            <w:pPr>
              <w:pStyle w:val="NoSpacing"/>
              <w:rPr>
                <w:rFonts w:ascii="Times New Roman" w:hAnsi="Times New Roman" w:cs="Times New Roman"/>
                <w:sz w:val="16"/>
                <w:szCs w:val="16"/>
              </w:rPr>
            </w:pPr>
          </w:p>
        </w:tc>
      </w:tr>
      <w:tr w:rsidR="00873E40" w:rsidRPr="003110F8" w14:paraId="08C16BFF" w14:textId="77777777" w:rsidTr="00873E40">
        <w:trPr>
          <w:trHeight w:val="58"/>
        </w:trPr>
        <w:tc>
          <w:tcPr>
            <w:tcW w:w="998" w:type="dxa"/>
            <w:vMerge/>
          </w:tcPr>
          <w:p w14:paraId="7D71AFB0" w14:textId="77777777" w:rsidR="00BF172A" w:rsidRPr="003110F8" w:rsidRDefault="00BF172A" w:rsidP="00530014">
            <w:pPr>
              <w:pStyle w:val="NoSpacing"/>
              <w:rPr>
                <w:rFonts w:ascii="Times New Roman" w:hAnsi="Times New Roman" w:cs="Times New Roman"/>
                <w:b/>
                <w:bCs/>
                <w:sz w:val="16"/>
                <w:szCs w:val="16"/>
              </w:rPr>
            </w:pPr>
          </w:p>
        </w:tc>
        <w:tc>
          <w:tcPr>
            <w:tcW w:w="1134" w:type="dxa"/>
            <w:vAlign w:val="center"/>
          </w:tcPr>
          <w:p w14:paraId="0D6DEB33"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Moderate/severe</w:t>
            </w:r>
          </w:p>
        </w:tc>
        <w:tc>
          <w:tcPr>
            <w:tcW w:w="425" w:type="dxa"/>
            <w:vAlign w:val="bottom"/>
          </w:tcPr>
          <w:p w14:paraId="4CE4CB88"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19.83</w:t>
            </w:r>
          </w:p>
        </w:tc>
        <w:tc>
          <w:tcPr>
            <w:tcW w:w="1559" w:type="dxa"/>
            <w:vAlign w:val="center"/>
          </w:tcPr>
          <w:p w14:paraId="00610F9B"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-5.63 (-13.86, 2.61)</w:t>
            </w:r>
          </w:p>
        </w:tc>
        <w:tc>
          <w:tcPr>
            <w:tcW w:w="426" w:type="dxa"/>
            <w:vAlign w:val="center"/>
          </w:tcPr>
          <w:p w14:paraId="26A04FB4"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0.18</w:t>
            </w:r>
          </w:p>
        </w:tc>
        <w:tc>
          <w:tcPr>
            <w:tcW w:w="567" w:type="dxa"/>
            <w:vAlign w:val="bottom"/>
          </w:tcPr>
          <w:p w14:paraId="6F1E6E2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20.28</w:t>
            </w:r>
          </w:p>
        </w:tc>
        <w:tc>
          <w:tcPr>
            <w:tcW w:w="1417" w:type="dxa"/>
          </w:tcPr>
          <w:p w14:paraId="7D75AF00"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-7.86 (-15.28, -0.44)</w:t>
            </w:r>
          </w:p>
        </w:tc>
        <w:tc>
          <w:tcPr>
            <w:tcW w:w="425" w:type="dxa"/>
          </w:tcPr>
          <w:p w14:paraId="26C7A08B"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0.038</w:t>
            </w:r>
          </w:p>
        </w:tc>
        <w:tc>
          <w:tcPr>
            <w:tcW w:w="567" w:type="dxa"/>
            <w:vAlign w:val="bottom"/>
          </w:tcPr>
          <w:p w14:paraId="5366AC9E"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23.75</w:t>
            </w:r>
          </w:p>
        </w:tc>
        <w:tc>
          <w:tcPr>
            <w:tcW w:w="1418" w:type="dxa"/>
          </w:tcPr>
          <w:p w14:paraId="24F9051D"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2.44 (-5.30, 10.19)</w:t>
            </w:r>
          </w:p>
        </w:tc>
        <w:tc>
          <w:tcPr>
            <w:tcW w:w="425" w:type="dxa"/>
          </w:tcPr>
          <w:p w14:paraId="0045E99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0.53</w:t>
            </w:r>
          </w:p>
        </w:tc>
        <w:tc>
          <w:tcPr>
            <w:tcW w:w="567" w:type="dxa"/>
            <w:vAlign w:val="bottom"/>
          </w:tcPr>
          <w:p w14:paraId="151F780A"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color w:val="000000"/>
                <w:sz w:val="16"/>
                <w:szCs w:val="16"/>
              </w:rPr>
              <w:t>20.36</w:t>
            </w:r>
          </w:p>
        </w:tc>
        <w:tc>
          <w:tcPr>
            <w:tcW w:w="1418" w:type="dxa"/>
          </w:tcPr>
          <w:p w14:paraId="734CC8DC"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-7.60 (-14.48, -0.72)</w:t>
            </w:r>
          </w:p>
        </w:tc>
        <w:tc>
          <w:tcPr>
            <w:tcW w:w="425" w:type="dxa"/>
          </w:tcPr>
          <w:p w14:paraId="63C29517" w14:textId="77777777" w:rsidR="00BF172A" w:rsidRPr="003110F8" w:rsidRDefault="00BF172A" w:rsidP="00530014">
            <w:pPr>
              <w:pStyle w:val="NoSpacing"/>
              <w:rPr>
                <w:rFonts w:ascii="Times New Roman" w:hAnsi="Times New Roman" w:cs="Times New Roman"/>
                <w:b/>
                <w:bCs/>
                <w:sz w:val="16"/>
                <w:szCs w:val="16"/>
              </w:rPr>
            </w:pPr>
            <w:r w:rsidRPr="003110F8">
              <w:rPr>
                <w:rFonts w:ascii="Times New Roman" w:hAnsi="Times New Roman" w:cs="Times New Roman"/>
                <w:b/>
                <w:bCs/>
                <w:sz w:val="16"/>
                <w:szCs w:val="16"/>
              </w:rPr>
              <w:t>0.031</w:t>
            </w:r>
          </w:p>
        </w:tc>
        <w:tc>
          <w:tcPr>
            <w:tcW w:w="567" w:type="dxa"/>
          </w:tcPr>
          <w:p w14:paraId="3ADE786F"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22.64</w:t>
            </w:r>
          </w:p>
        </w:tc>
        <w:tc>
          <w:tcPr>
            <w:tcW w:w="1417" w:type="dxa"/>
          </w:tcPr>
          <w:p w14:paraId="03BF1571"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-3.01 (-11.55, 5.53)</w:t>
            </w:r>
          </w:p>
        </w:tc>
        <w:tc>
          <w:tcPr>
            <w:tcW w:w="359" w:type="dxa"/>
          </w:tcPr>
          <w:p w14:paraId="54A63EBB" w14:textId="77777777" w:rsidR="00BF172A" w:rsidRPr="003110F8"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0.48</w:t>
            </w:r>
          </w:p>
        </w:tc>
      </w:tr>
      <w:tr w:rsidR="00BF172A" w:rsidRPr="008609DA" w14:paraId="0B5EF843" w14:textId="77777777" w:rsidTr="00530014">
        <w:trPr>
          <w:trHeight w:val="200"/>
        </w:trPr>
        <w:tc>
          <w:tcPr>
            <w:tcW w:w="14114" w:type="dxa"/>
            <w:gridSpan w:val="17"/>
            <w:tcBorders>
              <w:top w:val="single" w:sz="4" w:space="0" w:color="auto"/>
            </w:tcBorders>
          </w:tcPr>
          <w:p w14:paraId="7F58C3DD" w14:textId="10AD2096" w:rsidR="00BF172A" w:rsidRPr="008609DA" w:rsidRDefault="00BF172A" w:rsidP="00530014">
            <w:pPr>
              <w:pStyle w:val="NoSpacing"/>
              <w:rPr>
                <w:rFonts w:ascii="Times New Roman" w:hAnsi="Times New Roman" w:cs="Times New Roman"/>
                <w:sz w:val="16"/>
                <w:szCs w:val="16"/>
              </w:rPr>
            </w:pPr>
            <w:r w:rsidRPr="003110F8">
              <w:rPr>
                <w:rFonts w:ascii="Times New Roman" w:hAnsi="Times New Roman" w:cs="Times New Roman"/>
                <w:sz w:val="16"/>
                <w:szCs w:val="16"/>
              </w:rPr>
              <w:t>Results are presented adjusted for BMI. Bolded P values indicate significant differences in pressure time integrals between combined EUALR/OMERACT grades as P&lt;0.05.</w:t>
            </w:r>
            <w:r w:rsidR="00873E40" w:rsidRPr="003110F8">
              <w:rPr>
                <w:rFonts w:ascii="Times New Roman" w:hAnsi="Times New Roman" w:cs="Times New Roman"/>
                <w:sz w:val="16"/>
                <w:szCs w:val="16"/>
              </w:rPr>
              <w:t xml:space="preserve"> None/minimal synovitis = grade 0 or 1. Moderate/severe synovitis = grade 2 or 3.</w:t>
            </w:r>
            <w:r w:rsidRPr="003110F8">
              <w:rPr>
                <w:rFonts w:ascii="Times New Roman" w:hAnsi="Times New Roman" w:cs="Times New Roman"/>
                <w:sz w:val="16"/>
                <w:szCs w:val="16"/>
              </w:rPr>
              <w:t xml:space="preserve"> Mean = least-squares mean; Diff = difference in least-squares mean; CI = confidence interval.</w:t>
            </w:r>
            <w:r w:rsidR="00CD4906" w:rsidRPr="003110F8">
              <w:rPr>
                <w:rFonts w:ascii="Times New Roman" w:hAnsi="Times New Roman" w:cs="Times New Roman"/>
                <w:sz w:val="16"/>
                <w:szCs w:val="16"/>
              </w:rPr>
              <w:t xml:space="preserve"> Results are unadjusted for ethnicity.</w:t>
            </w:r>
          </w:p>
        </w:tc>
      </w:tr>
    </w:tbl>
    <w:p w14:paraId="5566E94C" w14:textId="77777777" w:rsidR="00BF172A" w:rsidRPr="008609DA" w:rsidRDefault="00BF172A" w:rsidP="00BF172A">
      <w:pPr>
        <w:spacing w:line="360" w:lineRule="auto"/>
        <w:rPr>
          <w:rFonts w:ascii="Times New Roman" w:hAnsi="Times New Roman" w:cs="Times New Roman"/>
          <w:b/>
          <w:bCs/>
          <w:sz w:val="24"/>
          <w:szCs w:val="24"/>
        </w:rPr>
      </w:pPr>
    </w:p>
    <w:p w14:paraId="42D5A298" w14:textId="51B7AD0A" w:rsidR="008F2809" w:rsidRDefault="008F2809" w:rsidP="00856F62">
      <w:pPr>
        <w:spacing w:line="360" w:lineRule="auto"/>
        <w:rPr>
          <w:rFonts w:ascii="Times New Roman" w:hAnsi="Times New Roman" w:cs="Times New Roman"/>
          <w:b/>
          <w:bCs/>
          <w:sz w:val="24"/>
          <w:szCs w:val="24"/>
        </w:rPr>
      </w:pPr>
    </w:p>
    <w:sectPr w:rsidR="008F2809" w:rsidSect="007A72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CB5B" w14:textId="77777777" w:rsidR="00B3244D" w:rsidRDefault="00B3244D">
      <w:pPr>
        <w:spacing w:after="0" w:line="240" w:lineRule="auto"/>
      </w:pPr>
      <w:r>
        <w:separator/>
      </w:r>
    </w:p>
  </w:endnote>
  <w:endnote w:type="continuationSeparator" w:id="0">
    <w:p w14:paraId="5B07BA3D" w14:textId="77777777" w:rsidR="00B3244D" w:rsidRDefault="00B3244D">
      <w:pPr>
        <w:spacing w:after="0" w:line="240" w:lineRule="auto"/>
      </w:pPr>
      <w:r>
        <w:continuationSeparator/>
      </w:r>
    </w:p>
  </w:endnote>
  <w:endnote w:type="continuationNotice" w:id="1">
    <w:p w14:paraId="2A8591A3" w14:textId="77777777" w:rsidR="00B3244D" w:rsidRDefault="00B32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08714494"/>
      <w:docPartObj>
        <w:docPartGallery w:val="Page Numbers (Bottom of Page)"/>
        <w:docPartUnique/>
      </w:docPartObj>
    </w:sdtPr>
    <w:sdtEndPr>
      <w:rPr>
        <w:rFonts w:ascii="Times New Roman" w:hAnsi="Times New Roman" w:cs="Times New Roman"/>
        <w:noProof/>
        <w:sz w:val="20"/>
        <w:szCs w:val="20"/>
      </w:rPr>
    </w:sdtEndPr>
    <w:sdtContent>
      <w:p w14:paraId="38FF2567" w14:textId="77777777" w:rsidR="00530014" w:rsidRPr="003E7D4F" w:rsidRDefault="005751E9">
        <w:pPr>
          <w:pStyle w:val="Footer"/>
          <w:jc w:val="center"/>
          <w:rPr>
            <w:rFonts w:ascii="Times New Roman" w:hAnsi="Times New Roman" w:cs="Times New Roman"/>
            <w:sz w:val="20"/>
            <w:szCs w:val="20"/>
          </w:rPr>
        </w:pPr>
        <w:r w:rsidRPr="003E7D4F">
          <w:rPr>
            <w:rFonts w:ascii="Times New Roman" w:hAnsi="Times New Roman" w:cs="Times New Roman"/>
            <w:sz w:val="20"/>
            <w:szCs w:val="20"/>
          </w:rPr>
          <w:fldChar w:fldCharType="begin"/>
        </w:r>
        <w:r w:rsidRPr="003E7D4F">
          <w:rPr>
            <w:rFonts w:ascii="Times New Roman" w:hAnsi="Times New Roman" w:cs="Times New Roman"/>
            <w:sz w:val="20"/>
            <w:szCs w:val="20"/>
          </w:rPr>
          <w:instrText xml:space="preserve"> PAGE   \* MERGEFORMAT </w:instrText>
        </w:r>
        <w:r w:rsidRPr="003E7D4F">
          <w:rPr>
            <w:rFonts w:ascii="Times New Roman" w:hAnsi="Times New Roman" w:cs="Times New Roman"/>
            <w:sz w:val="20"/>
            <w:szCs w:val="20"/>
          </w:rPr>
          <w:fldChar w:fldCharType="separate"/>
        </w:r>
        <w:r w:rsidRPr="003E7D4F">
          <w:rPr>
            <w:rFonts w:ascii="Times New Roman" w:hAnsi="Times New Roman" w:cs="Times New Roman"/>
            <w:noProof/>
            <w:sz w:val="20"/>
            <w:szCs w:val="20"/>
          </w:rPr>
          <w:t>2</w:t>
        </w:r>
        <w:r w:rsidRPr="003E7D4F">
          <w:rPr>
            <w:rFonts w:ascii="Times New Roman" w:hAnsi="Times New Roman" w:cs="Times New Roman"/>
            <w:noProof/>
            <w:sz w:val="20"/>
            <w:szCs w:val="20"/>
          </w:rPr>
          <w:fldChar w:fldCharType="end"/>
        </w:r>
      </w:p>
    </w:sdtContent>
  </w:sdt>
  <w:p w14:paraId="2F4AB144" w14:textId="77777777" w:rsidR="00530014" w:rsidRDefault="0053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9928" w14:textId="77777777" w:rsidR="00B3244D" w:rsidRDefault="00B3244D">
      <w:pPr>
        <w:spacing w:after="0" w:line="240" w:lineRule="auto"/>
      </w:pPr>
      <w:r>
        <w:separator/>
      </w:r>
    </w:p>
  </w:footnote>
  <w:footnote w:type="continuationSeparator" w:id="0">
    <w:p w14:paraId="7B50A0EB" w14:textId="77777777" w:rsidR="00B3244D" w:rsidRDefault="00B3244D">
      <w:pPr>
        <w:spacing w:after="0" w:line="240" w:lineRule="auto"/>
      </w:pPr>
      <w:r>
        <w:continuationSeparator/>
      </w:r>
    </w:p>
  </w:footnote>
  <w:footnote w:type="continuationNotice" w:id="1">
    <w:p w14:paraId="58983E41" w14:textId="77777777" w:rsidR="00B3244D" w:rsidRDefault="00B32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E523" w14:textId="49254607" w:rsidR="000B3997" w:rsidRPr="000B3997" w:rsidRDefault="000B3997">
    <w:pPr>
      <w:pStyle w:val="Header"/>
      <w:rPr>
        <w:rFonts w:ascii="Times New Roman" w:hAnsi="Times New Roman" w:cs="Times New Roman"/>
        <w:sz w:val="20"/>
        <w:szCs w:val="20"/>
      </w:rPr>
    </w:pPr>
    <w:r w:rsidRPr="000B3997">
      <w:rPr>
        <w:rFonts w:ascii="Times New Roman" w:hAnsi="Times New Roman" w:cs="Times New Roman"/>
        <w:sz w:val="20"/>
        <w:szCs w:val="20"/>
      </w:rPr>
      <w:t xml:space="preserve">Plantar pressure and ultrasound synovitis in </w:t>
    </w:r>
    <w:r w:rsidR="001311BF">
      <w:rPr>
        <w:rFonts w:ascii="Times New Roman" w:hAnsi="Times New Roman" w:cs="Times New Roman"/>
        <w:sz w:val="20"/>
        <w:szCs w:val="20"/>
      </w:rPr>
      <w:t>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7788"/>
    <w:multiLevelType w:val="hybridMultilevel"/>
    <w:tmpl w:val="FE025980"/>
    <w:lvl w:ilvl="0" w:tplc="4BF4512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4401241"/>
    <w:multiLevelType w:val="hybridMultilevel"/>
    <w:tmpl w:val="F604A4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F0F5EC0"/>
    <w:multiLevelType w:val="hybridMultilevel"/>
    <w:tmpl w:val="4BC424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DAB5AE8"/>
    <w:multiLevelType w:val="hybridMultilevel"/>
    <w:tmpl w:val="23560402"/>
    <w:lvl w:ilvl="0" w:tplc="D746138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7A31BF1"/>
    <w:multiLevelType w:val="hybridMultilevel"/>
    <w:tmpl w:val="48C641B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BF4385D"/>
    <w:multiLevelType w:val="hybridMultilevel"/>
    <w:tmpl w:val="1C22C3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5B441A6"/>
    <w:multiLevelType w:val="hybridMultilevel"/>
    <w:tmpl w:val="81065384"/>
    <w:lvl w:ilvl="0" w:tplc="784EE846">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7B164EF5"/>
    <w:multiLevelType w:val="hybridMultilevel"/>
    <w:tmpl w:val="961C5C28"/>
    <w:lvl w:ilvl="0" w:tplc="C712B6F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144692934">
    <w:abstractNumId w:val="1"/>
  </w:num>
  <w:num w:numId="2" w16cid:durableId="1587373680">
    <w:abstractNumId w:val="4"/>
  </w:num>
  <w:num w:numId="3" w16cid:durableId="1127359">
    <w:abstractNumId w:val="3"/>
  </w:num>
  <w:num w:numId="4" w16cid:durableId="1936786821">
    <w:abstractNumId w:val="5"/>
  </w:num>
  <w:num w:numId="5" w16cid:durableId="1462268439">
    <w:abstractNumId w:val="2"/>
  </w:num>
  <w:num w:numId="6" w16cid:durableId="556283311">
    <w:abstractNumId w:val="6"/>
  </w:num>
  <w:num w:numId="7" w16cid:durableId="229191175">
    <w:abstractNumId w:val="7"/>
  </w:num>
  <w:num w:numId="8" w16cid:durableId="1965963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thritis Research Th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d55x9pxaf9zpe0af9ptpaz9rarrere2555&quot;&gt;My EndNote Library_US PP RA study&lt;record-ids&gt;&lt;item&gt;1&lt;/item&gt;&lt;item&gt;3&lt;/item&gt;&lt;item&gt;4&lt;/item&gt;&lt;item&gt;9&lt;/item&gt;&lt;item&gt;11&lt;/item&gt;&lt;item&gt;12&lt;/item&gt;&lt;item&gt;17&lt;/item&gt;&lt;item&gt;18&lt;/item&gt;&lt;item&gt;19&lt;/item&gt;&lt;item&gt;20&lt;/item&gt;&lt;item&gt;21&lt;/item&gt;&lt;item&gt;22&lt;/item&gt;&lt;item&gt;23&lt;/item&gt;&lt;item&gt;24&lt;/item&gt;&lt;item&gt;25&lt;/item&gt;&lt;item&gt;38&lt;/item&gt;&lt;item&gt;59&lt;/item&gt;&lt;item&gt;60&lt;/item&gt;&lt;item&gt;64&lt;/item&gt;&lt;item&gt;65&lt;/item&gt;&lt;item&gt;66&lt;/item&gt;&lt;item&gt;69&lt;/item&gt;&lt;item&gt;71&lt;/item&gt;&lt;item&gt;72&lt;/item&gt;&lt;item&gt;73&lt;/item&gt;&lt;item&gt;74&lt;/item&gt;&lt;item&gt;75&lt;/item&gt;&lt;item&gt;76&lt;/item&gt;&lt;item&gt;77&lt;/item&gt;&lt;item&gt;79&lt;/item&gt;&lt;item&gt;80&lt;/item&gt;&lt;item&gt;81&lt;/item&gt;&lt;item&gt;85&lt;/item&gt;&lt;item&gt;89&lt;/item&gt;&lt;item&gt;95&lt;/item&gt;&lt;item&gt;96&lt;/item&gt;&lt;item&gt;97&lt;/item&gt;&lt;item&gt;98&lt;/item&gt;&lt;item&gt;99&lt;/item&gt;&lt;item&gt;100&lt;/item&gt;&lt;item&gt;101&lt;/item&gt;&lt;item&gt;102&lt;/item&gt;&lt;item&gt;103&lt;/item&gt;&lt;item&gt;104&lt;/item&gt;&lt;item&gt;110&lt;/item&gt;&lt;item&gt;111&lt;/item&gt;&lt;item&gt;116&lt;/item&gt;&lt;/record-ids&gt;&lt;/item&gt;&lt;/Libraries&gt;"/>
  </w:docVars>
  <w:rsids>
    <w:rsidRoot w:val="00F53B29"/>
    <w:rsid w:val="00001C3F"/>
    <w:rsid w:val="00006292"/>
    <w:rsid w:val="00007890"/>
    <w:rsid w:val="00010649"/>
    <w:rsid w:val="00012FF7"/>
    <w:rsid w:val="000133D2"/>
    <w:rsid w:val="00015DA6"/>
    <w:rsid w:val="00016CCB"/>
    <w:rsid w:val="00021A28"/>
    <w:rsid w:val="00021F65"/>
    <w:rsid w:val="0002309E"/>
    <w:rsid w:val="00023911"/>
    <w:rsid w:val="000239D3"/>
    <w:rsid w:val="00025DD6"/>
    <w:rsid w:val="00027545"/>
    <w:rsid w:val="00032B5C"/>
    <w:rsid w:val="000348E1"/>
    <w:rsid w:val="000353B8"/>
    <w:rsid w:val="000373C9"/>
    <w:rsid w:val="00040A80"/>
    <w:rsid w:val="00042E53"/>
    <w:rsid w:val="000447D2"/>
    <w:rsid w:val="000459EC"/>
    <w:rsid w:val="00051212"/>
    <w:rsid w:val="00052471"/>
    <w:rsid w:val="00052EE3"/>
    <w:rsid w:val="000533E6"/>
    <w:rsid w:val="000553BD"/>
    <w:rsid w:val="00055870"/>
    <w:rsid w:val="00061D19"/>
    <w:rsid w:val="00065C9F"/>
    <w:rsid w:val="00071AAC"/>
    <w:rsid w:val="00071D6E"/>
    <w:rsid w:val="0007249E"/>
    <w:rsid w:val="00075944"/>
    <w:rsid w:val="00076009"/>
    <w:rsid w:val="000769FD"/>
    <w:rsid w:val="000808D3"/>
    <w:rsid w:val="00082CAE"/>
    <w:rsid w:val="00082D27"/>
    <w:rsid w:val="00083070"/>
    <w:rsid w:val="00083DBC"/>
    <w:rsid w:val="00086B5F"/>
    <w:rsid w:val="00091950"/>
    <w:rsid w:val="00091BDA"/>
    <w:rsid w:val="00094BB9"/>
    <w:rsid w:val="00095905"/>
    <w:rsid w:val="000967EF"/>
    <w:rsid w:val="000977DF"/>
    <w:rsid w:val="000A0B89"/>
    <w:rsid w:val="000A2DA2"/>
    <w:rsid w:val="000B0D61"/>
    <w:rsid w:val="000B0FB1"/>
    <w:rsid w:val="000B3997"/>
    <w:rsid w:val="000B575B"/>
    <w:rsid w:val="000B6373"/>
    <w:rsid w:val="000C22B8"/>
    <w:rsid w:val="000C3D27"/>
    <w:rsid w:val="000D45C5"/>
    <w:rsid w:val="000D4AE9"/>
    <w:rsid w:val="000D5E85"/>
    <w:rsid w:val="000D62F9"/>
    <w:rsid w:val="000D63E8"/>
    <w:rsid w:val="000D771A"/>
    <w:rsid w:val="000E0B4A"/>
    <w:rsid w:val="000E46C3"/>
    <w:rsid w:val="000F01B0"/>
    <w:rsid w:val="000F0366"/>
    <w:rsid w:val="000F1F6B"/>
    <w:rsid w:val="000F1FFE"/>
    <w:rsid w:val="000F3335"/>
    <w:rsid w:val="000F3A52"/>
    <w:rsid w:val="000F53D4"/>
    <w:rsid w:val="000F611F"/>
    <w:rsid w:val="000F748D"/>
    <w:rsid w:val="000F7A62"/>
    <w:rsid w:val="001004CE"/>
    <w:rsid w:val="00102A1E"/>
    <w:rsid w:val="00102FEC"/>
    <w:rsid w:val="001049AB"/>
    <w:rsid w:val="001049F0"/>
    <w:rsid w:val="00104CE4"/>
    <w:rsid w:val="00110BD6"/>
    <w:rsid w:val="00111FC5"/>
    <w:rsid w:val="00113525"/>
    <w:rsid w:val="00115050"/>
    <w:rsid w:val="00115D42"/>
    <w:rsid w:val="00115FD0"/>
    <w:rsid w:val="00121458"/>
    <w:rsid w:val="0012546E"/>
    <w:rsid w:val="001266FA"/>
    <w:rsid w:val="001311BF"/>
    <w:rsid w:val="0013326A"/>
    <w:rsid w:val="001367F3"/>
    <w:rsid w:val="00137CBA"/>
    <w:rsid w:val="0014272A"/>
    <w:rsid w:val="0014423D"/>
    <w:rsid w:val="00144570"/>
    <w:rsid w:val="0014459F"/>
    <w:rsid w:val="00146974"/>
    <w:rsid w:val="0014784E"/>
    <w:rsid w:val="00150673"/>
    <w:rsid w:val="0015643A"/>
    <w:rsid w:val="0015676F"/>
    <w:rsid w:val="00162C82"/>
    <w:rsid w:val="00163642"/>
    <w:rsid w:val="001652DE"/>
    <w:rsid w:val="00167A1C"/>
    <w:rsid w:val="00170341"/>
    <w:rsid w:val="00170A0B"/>
    <w:rsid w:val="00170CE8"/>
    <w:rsid w:val="001759C5"/>
    <w:rsid w:val="0017679B"/>
    <w:rsid w:val="00180242"/>
    <w:rsid w:val="00182E54"/>
    <w:rsid w:val="001838A1"/>
    <w:rsid w:val="001845E4"/>
    <w:rsid w:val="00192955"/>
    <w:rsid w:val="00193AFC"/>
    <w:rsid w:val="00195D45"/>
    <w:rsid w:val="00195E67"/>
    <w:rsid w:val="001A205F"/>
    <w:rsid w:val="001A3453"/>
    <w:rsid w:val="001A5A34"/>
    <w:rsid w:val="001A5B26"/>
    <w:rsid w:val="001A78E9"/>
    <w:rsid w:val="001B116E"/>
    <w:rsid w:val="001B172E"/>
    <w:rsid w:val="001B3559"/>
    <w:rsid w:val="001B667D"/>
    <w:rsid w:val="001B69D3"/>
    <w:rsid w:val="001C089C"/>
    <w:rsid w:val="001C35F0"/>
    <w:rsid w:val="001C59B5"/>
    <w:rsid w:val="001C67B2"/>
    <w:rsid w:val="001C7116"/>
    <w:rsid w:val="001D160A"/>
    <w:rsid w:val="001D32BD"/>
    <w:rsid w:val="001D63AA"/>
    <w:rsid w:val="001D79A7"/>
    <w:rsid w:val="001D7FA0"/>
    <w:rsid w:val="001E04EC"/>
    <w:rsid w:val="001E4AE3"/>
    <w:rsid w:val="001F2478"/>
    <w:rsid w:val="001F3FBE"/>
    <w:rsid w:val="001F4D9C"/>
    <w:rsid w:val="001F5F5B"/>
    <w:rsid w:val="001F7932"/>
    <w:rsid w:val="002040EA"/>
    <w:rsid w:val="00204CAB"/>
    <w:rsid w:val="00210651"/>
    <w:rsid w:val="00211E02"/>
    <w:rsid w:val="00214A30"/>
    <w:rsid w:val="00215F9B"/>
    <w:rsid w:val="00220700"/>
    <w:rsid w:val="002211A4"/>
    <w:rsid w:val="00222087"/>
    <w:rsid w:val="00222D11"/>
    <w:rsid w:val="0022357E"/>
    <w:rsid w:val="00223D9E"/>
    <w:rsid w:val="00223DC4"/>
    <w:rsid w:val="00231323"/>
    <w:rsid w:val="00233A19"/>
    <w:rsid w:val="00233CCA"/>
    <w:rsid w:val="00236BC7"/>
    <w:rsid w:val="00240366"/>
    <w:rsid w:val="00242CA4"/>
    <w:rsid w:val="002433E6"/>
    <w:rsid w:val="002445C3"/>
    <w:rsid w:val="0025258F"/>
    <w:rsid w:val="002606F8"/>
    <w:rsid w:val="00261235"/>
    <w:rsid w:val="002612CC"/>
    <w:rsid w:val="00261F1D"/>
    <w:rsid w:val="00262E41"/>
    <w:rsid w:val="00263432"/>
    <w:rsid w:val="0026720C"/>
    <w:rsid w:val="0026759F"/>
    <w:rsid w:val="002679ED"/>
    <w:rsid w:val="002741C1"/>
    <w:rsid w:val="00274DB2"/>
    <w:rsid w:val="0027570A"/>
    <w:rsid w:val="00275FF8"/>
    <w:rsid w:val="0027648F"/>
    <w:rsid w:val="00284DEE"/>
    <w:rsid w:val="00285A04"/>
    <w:rsid w:val="00290432"/>
    <w:rsid w:val="0029068B"/>
    <w:rsid w:val="00293937"/>
    <w:rsid w:val="00297BFF"/>
    <w:rsid w:val="002A6CE8"/>
    <w:rsid w:val="002A776B"/>
    <w:rsid w:val="002B2F5E"/>
    <w:rsid w:val="002B3D08"/>
    <w:rsid w:val="002B4B95"/>
    <w:rsid w:val="002C5AE4"/>
    <w:rsid w:val="002C6F61"/>
    <w:rsid w:val="002C74E8"/>
    <w:rsid w:val="002D07B3"/>
    <w:rsid w:val="002D0879"/>
    <w:rsid w:val="002D140B"/>
    <w:rsid w:val="002D6455"/>
    <w:rsid w:val="002D7B95"/>
    <w:rsid w:val="002E1CC2"/>
    <w:rsid w:val="002E5C8A"/>
    <w:rsid w:val="002F108C"/>
    <w:rsid w:val="002F1410"/>
    <w:rsid w:val="002F19E4"/>
    <w:rsid w:val="002F227A"/>
    <w:rsid w:val="002F424A"/>
    <w:rsid w:val="002F5519"/>
    <w:rsid w:val="002F557B"/>
    <w:rsid w:val="00300C6A"/>
    <w:rsid w:val="0030174F"/>
    <w:rsid w:val="00301B7D"/>
    <w:rsid w:val="003020FE"/>
    <w:rsid w:val="00304B4F"/>
    <w:rsid w:val="0030559B"/>
    <w:rsid w:val="0030711B"/>
    <w:rsid w:val="003074F1"/>
    <w:rsid w:val="00307953"/>
    <w:rsid w:val="00307AD9"/>
    <w:rsid w:val="003110F8"/>
    <w:rsid w:val="003114CF"/>
    <w:rsid w:val="00312CB1"/>
    <w:rsid w:val="003161AA"/>
    <w:rsid w:val="003165FA"/>
    <w:rsid w:val="00316E33"/>
    <w:rsid w:val="00324433"/>
    <w:rsid w:val="00325C38"/>
    <w:rsid w:val="003269D8"/>
    <w:rsid w:val="00330805"/>
    <w:rsid w:val="00332866"/>
    <w:rsid w:val="00332D04"/>
    <w:rsid w:val="0033336B"/>
    <w:rsid w:val="0033364D"/>
    <w:rsid w:val="00333FBF"/>
    <w:rsid w:val="00335827"/>
    <w:rsid w:val="00340F40"/>
    <w:rsid w:val="00341C56"/>
    <w:rsid w:val="003437EB"/>
    <w:rsid w:val="00346589"/>
    <w:rsid w:val="00347636"/>
    <w:rsid w:val="00347F9E"/>
    <w:rsid w:val="00355756"/>
    <w:rsid w:val="00356A8D"/>
    <w:rsid w:val="00360AE2"/>
    <w:rsid w:val="00362075"/>
    <w:rsid w:val="0036262C"/>
    <w:rsid w:val="00363ED0"/>
    <w:rsid w:val="003660D0"/>
    <w:rsid w:val="003704E0"/>
    <w:rsid w:val="00372126"/>
    <w:rsid w:val="003723F3"/>
    <w:rsid w:val="003730A9"/>
    <w:rsid w:val="00373982"/>
    <w:rsid w:val="003748AD"/>
    <w:rsid w:val="003778FC"/>
    <w:rsid w:val="00380577"/>
    <w:rsid w:val="003829F0"/>
    <w:rsid w:val="00383196"/>
    <w:rsid w:val="00385C03"/>
    <w:rsid w:val="00390633"/>
    <w:rsid w:val="00390D38"/>
    <w:rsid w:val="00391E0D"/>
    <w:rsid w:val="003935D5"/>
    <w:rsid w:val="00394533"/>
    <w:rsid w:val="0039577D"/>
    <w:rsid w:val="003957B5"/>
    <w:rsid w:val="003975C3"/>
    <w:rsid w:val="00397D9B"/>
    <w:rsid w:val="003A02D4"/>
    <w:rsid w:val="003A1FA0"/>
    <w:rsid w:val="003A208C"/>
    <w:rsid w:val="003A2181"/>
    <w:rsid w:val="003A336D"/>
    <w:rsid w:val="003A6C5C"/>
    <w:rsid w:val="003A6FAA"/>
    <w:rsid w:val="003A767B"/>
    <w:rsid w:val="003B19DB"/>
    <w:rsid w:val="003B529C"/>
    <w:rsid w:val="003C2E70"/>
    <w:rsid w:val="003C5EF4"/>
    <w:rsid w:val="003C5F61"/>
    <w:rsid w:val="003D1E34"/>
    <w:rsid w:val="003D1EC5"/>
    <w:rsid w:val="003D2BD3"/>
    <w:rsid w:val="003D3ABF"/>
    <w:rsid w:val="003E0DB9"/>
    <w:rsid w:val="003E2274"/>
    <w:rsid w:val="003E319D"/>
    <w:rsid w:val="003E3FB8"/>
    <w:rsid w:val="003E5D99"/>
    <w:rsid w:val="003E67CF"/>
    <w:rsid w:val="003E713F"/>
    <w:rsid w:val="003E7D4F"/>
    <w:rsid w:val="003F128F"/>
    <w:rsid w:val="003F1E18"/>
    <w:rsid w:val="003F3A3C"/>
    <w:rsid w:val="003F48AE"/>
    <w:rsid w:val="003F618F"/>
    <w:rsid w:val="003F72D0"/>
    <w:rsid w:val="00400C5F"/>
    <w:rsid w:val="00401AAF"/>
    <w:rsid w:val="00406AAF"/>
    <w:rsid w:val="0040741B"/>
    <w:rsid w:val="00410C67"/>
    <w:rsid w:val="00412AA8"/>
    <w:rsid w:val="00413C91"/>
    <w:rsid w:val="00414359"/>
    <w:rsid w:val="004152BB"/>
    <w:rsid w:val="00416210"/>
    <w:rsid w:val="004167E8"/>
    <w:rsid w:val="00421579"/>
    <w:rsid w:val="004222FA"/>
    <w:rsid w:val="00422DAC"/>
    <w:rsid w:val="00423562"/>
    <w:rsid w:val="004263B9"/>
    <w:rsid w:val="004265AB"/>
    <w:rsid w:val="00427339"/>
    <w:rsid w:val="004307D1"/>
    <w:rsid w:val="00430E83"/>
    <w:rsid w:val="00436898"/>
    <w:rsid w:val="00442A3B"/>
    <w:rsid w:val="00442FE7"/>
    <w:rsid w:val="00446400"/>
    <w:rsid w:val="004507A2"/>
    <w:rsid w:val="004515E6"/>
    <w:rsid w:val="004520EC"/>
    <w:rsid w:val="004528D9"/>
    <w:rsid w:val="00452B1C"/>
    <w:rsid w:val="00454213"/>
    <w:rsid w:val="004542B5"/>
    <w:rsid w:val="00455429"/>
    <w:rsid w:val="0045613F"/>
    <w:rsid w:val="004615FB"/>
    <w:rsid w:val="00463963"/>
    <w:rsid w:val="00464C72"/>
    <w:rsid w:val="00465C29"/>
    <w:rsid w:val="004661D3"/>
    <w:rsid w:val="00466677"/>
    <w:rsid w:val="0046696F"/>
    <w:rsid w:val="00466D74"/>
    <w:rsid w:val="00471FA1"/>
    <w:rsid w:val="004744FD"/>
    <w:rsid w:val="00476835"/>
    <w:rsid w:val="00477F4E"/>
    <w:rsid w:val="0048058C"/>
    <w:rsid w:val="00483E61"/>
    <w:rsid w:val="004844CE"/>
    <w:rsid w:val="00485AAA"/>
    <w:rsid w:val="004875F0"/>
    <w:rsid w:val="00490ED0"/>
    <w:rsid w:val="00491995"/>
    <w:rsid w:val="004920CB"/>
    <w:rsid w:val="00493E3E"/>
    <w:rsid w:val="00493EB5"/>
    <w:rsid w:val="004947E3"/>
    <w:rsid w:val="00494E07"/>
    <w:rsid w:val="004951B7"/>
    <w:rsid w:val="00496049"/>
    <w:rsid w:val="004A4DDF"/>
    <w:rsid w:val="004A77DB"/>
    <w:rsid w:val="004B273F"/>
    <w:rsid w:val="004B7A47"/>
    <w:rsid w:val="004C288C"/>
    <w:rsid w:val="004C2C4F"/>
    <w:rsid w:val="004C4C79"/>
    <w:rsid w:val="004C6241"/>
    <w:rsid w:val="004D3A7B"/>
    <w:rsid w:val="004D46BA"/>
    <w:rsid w:val="004D4C07"/>
    <w:rsid w:val="004D72FE"/>
    <w:rsid w:val="004E4647"/>
    <w:rsid w:val="004E65B6"/>
    <w:rsid w:val="004F0876"/>
    <w:rsid w:val="004F37F0"/>
    <w:rsid w:val="004F5A04"/>
    <w:rsid w:val="00500168"/>
    <w:rsid w:val="00501237"/>
    <w:rsid w:val="00504BE6"/>
    <w:rsid w:val="0050556C"/>
    <w:rsid w:val="00513DAD"/>
    <w:rsid w:val="00517B08"/>
    <w:rsid w:val="00520023"/>
    <w:rsid w:val="005213EF"/>
    <w:rsid w:val="00522DAF"/>
    <w:rsid w:val="00527223"/>
    <w:rsid w:val="005275E7"/>
    <w:rsid w:val="00530014"/>
    <w:rsid w:val="00531199"/>
    <w:rsid w:val="0053210E"/>
    <w:rsid w:val="0053421B"/>
    <w:rsid w:val="00534A9E"/>
    <w:rsid w:val="00541E94"/>
    <w:rsid w:val="005544AB"/>
    <w:rsid w:val="00557BCD"/>
    <w:rsid w:val="00562012"/>
    <w:rsid w:val="005635F9"/>
    <w:rsid w:val="0056771A"/>
    <w:rsid w:val="00570302"/>
    <w:rsid w:val="00575160"/>
    <w:rsid w:val="005751E9"/>
    <w:rsid w:val="00580362"/>
    <w:rsid w:val="005804C3"/>
    <w:rsid w:val="0058131A"/>
    <w:rsid w:val="0058164D"/>
    <w:rsid w:val="00583865"/>
    <w:rsid w:val="005858A9"/>
    <w:rsid w:val="005867D3"/>
    <w:rsid w:val="005931B8"/>
    <w:rsid w:val="005940DE"/>
    <w:rsid w:val="00595BA1"/>
    <w:rsid w:val="005A0C96"/>
    <w:rsid w:val="005A6C58"/>
    <w:rsid w:val="005B0FCD"/>
    <w:rsid w:val="005B285C"/>
    <w:rsid w:val="005B4B9D"/>
    <w:rsid w:val="005B5866"/>
    <w:rsid w:val="005B7E8F"/>
    <w:rsid w:val="005B7EBC"/>
    <w:rsid w:val="005C4F15"/>
    <w:rsid w:val="005C5DAA"/>
    <w:rsid w:val="005D0E6B"/>
    <w:rsid w:val="005D19AC"/>
    <w:rsid w:val="005D247B"/>
    <w:rsid w:val="005D47BD"/>
    <w:rsid w:val="005D4F68"/>
    <w:rsid w:val="005E1B02"/>
    <w:rsid w:val="005E1E3A"/>
    <w:rsid w:val="005E24D4"/>
    <w:rsid w:val="005E4DE6"/>
    <w:rsid w:val="005E7B72"/>
    <w:rsid w:val="005F16D4"/>
    <w:rsid w:val="005F2CAC"/>
    <w:rsid w:val="005F4F04"/>
    <w:rsid w:val="005F59E0"/>
    <w:rsid w:val="005F6004"/>
    <w:rsid w:val="005F642C"/>
    <w:rsid w:val="005F730D"/>
    <w:rsid w:val="0060653B"/>
    <w:rsid w:val="00607809"/>
    <w:rsid w:val="00607B1C"/>
    <w:rsid w:val="006112FF"/>
    <w:rsid w:val="00612BCB"/>
    <w:rsid w:val="00615969"/>
    <w:rsid w:val="00615B7C"/>
    <w:rsid w:val="006178DF"/>
    <w:rsid w:val="006202C5"/>
    <w:rsid w:val="006215BB"/>
    <w:rsid w:val="00622C05"/>
    <w:rsid w:val="00622E7C"/>
    <w:rsid w:val="00626953"/>
    <w:rsid w:val="00627FA2"/>
    <w:rsid w:val="00630364"/>
    <w:rsid w:val="00630EB7"/>
    <w:rsid w:val="00635D81"/>
    <w:rsid w:val="00637F46"/>
    <w:rsid w:val="00640706"/>
    <w:rsid w:val="00642BD1"/>
    <w:rsid w:val="00643102"/>
    <w:rsid w:val="00644174"/>
    <w:rsid w:val="00651A6A"/>
    <w:rsid w:val="00651FC7"/>
    <w:rsid w:val="00653A78"/>
    <w:rsid w:val="00653D58"/>
    <w:rsid w:val="00656F3A"/>
    <w:rsid w:val="00660D64"/>
    <w:rsid w:val="00662AA7"/>
    <w:rsid w:val="006653FD"/>
    <w:rsid w:val="00665EF2"/>
    <w:rsid w:val="0066663A"/>
    <w:rsid w:val="00670545"/>
    <w:rsid w:val="0067090F"/>
    <w:rsid w:val="006712CF"/>
    <w:rsid w:val="00672057"/>
    <w:rsid w:val="00674424"/>
    <w:rsid w:val="00675025"/>
    <w:rsid w:val="00675E5C"/>
    <w:rsid w:val="00675F10"/>
    <w:rsid w:val="00677483"/>
    <w:rsid w:val="006815D6"/>
    <w:rsid w:val="006822BE"/>
    <w:rsid w:val="006838C1"/>
    <w:rsid w:val="00684156"/>
    <w:rsid w:val="00686197"/>
    <w:rsid w:val="00687488"/>
    <w:rsid w:val="00690882"/>
    <w:rsid w:val="00690CF9"/>
    <w:rsid w:val="0069349B"/>
    <w:rsid w:val="006953B8"/>
    <w:rsid w:val="0069649F"/>
    <w:rsid w:val="00696576"/>
    <w:rsid w:val="006A0353"/>
    <w:rsid w:val="006A12FE"/>
    <w:rsid w:val="006A13BE"/>
    <w:rsid w:val="006A15B2"/>
    <w:rsid w:val="006A2CD8"/>
    <w:rsid w:val="006A6E5A"/>
    <w:rsid w:val="006B0309"/>
    <w:rsid w:val="006B14BE"/>
    <w:rsid w:val="006B3F1D"/>
    <w:rsid w:val="006B4556"/>
    <w:rsid w:val="006B73EE"/>
    <w:rsid w:val="006C12E0"/>
    <w:rsid w:val="006C4678"/>
    <w:rsid w:val="006C62B3"/>
    <w:rsid w:val="006D3756"/>
    <w:rsid w:val="006D6303"/>
    <w:rsid w:val="006D6C91"/>
    <w:rsid w:val="006E2FE5"/>
    <w:rsid w:val="006E320A"/>
    <w:rsid w:val="006E3FAB"/>
    <w:rsid w:val="006E71E4"/>
    <w:rsid w:val="006E7EC1"/>
    <w:rsid w:val="006F084C"/>
    <w:rsid w:val="006F4FA4"/>
    <w:rsid w:val="006F6835"/>
    <w:rsid w:val="006F6A93"/>
    <w:rsid w:val="00702046"/>
    <w:rsid w:val="007043DD"/>
    <w:rsid w:val="0070459A"/>
    <w:rsid w:val="00705B77"/>
    <w:rsid w:val="00706C11"/>
    <w:rsid w:val="0070716D"/>
    <w:rsid w:val="00710346"/>
    <w:rsid w:val="007127ED"/>
    <w:rsid w:val="007154F3"/>
    <w:rsid w:val="00720556"/>
    <w:rsid w:val="0072078E"/>
    <w:rsid w:val="00720C38"/>
    <w:rsid w:val="00720F3E"/>
    <w:rsid w:val="007214C9"/>
    <w:rsid w:val="00722E7D"/>
    <w:rsid w:val="0072363C"/>
    <w:rsid w:val="00727A1E"/>
    <w:rsid w:val="00730930"/>
    <w:rsid w:val="00735574"/>
    <w:rsid w:val="00741DD1"/>
    <w:rsid w:val="0074293A"/>
    <w:rsid w:val="007440F4"/>
    <w:rsid w:val="00746271"/>
    <w:rsid w:val="007478DF"/>
    <w:rsid w:val="00751B6E"/>
    <w:rsid w:val="007555FF"/>
    <w:rsid w:val="007564EB"/>
    <w:rsid w:val="00757DDA"/>
    <w:rsid w:val="0076182D"/>
    <w:rsid w:val="007630BC"/>
    <w:rsid w:val="0076766A"/>
    <w:rsid w:val="007702C0"/>
    <w:rsid w:val="00771374"/>
    <w:rsid w:val="00773D55"/>
    <w:rsid w:val="00774008"/>
    <w:rsid w:val="00776588"/>
    <w:rsid w:val="00777ABC"/>
    <w:rsid w:val="0078013D"/>
    <w:rsid w:val="00783573"/>
    <w:rsid w:val="007853DE"/>
    <w:rsid w:val="00785867"/>
    <w:rsid w:val="00786034"/>
    <w:rsid w:val="00786813"/>
    <w:rsid w:val="00791CF1"/>
    <w:rsid w:val="00792F64"/>
    <w:rsid w:val="007930DA"/>
    <w:rsid w:val="007A6203"/>
    <w:rsid w:val="007A72EA"/>
    <w:rsid w:val="007B3818"/>
    <w:rsid w:val="007B551E"/>
    <w:rsid w:val="007C03D9"/>
    <w:rsid w:val="007C0B0C"/>
    <w:rsid w:val="007C199A"/>
    <w:rsid w:val="007C2CE4"/>
    <w:rsid w:val="007C3917"/>
    <w:rsid w:val="007C517B"/>
    <w:rsid w:val="007C533F"/>
    <w:rsid w:val="007C5C77"/>
    <w:rsid w:val="007C6746"/>
    <w:rsid w:val="007C6977"/>
    <w:rsid w:val="007D051C"/>
    <w:rsid w:val="007D0D27"/>
    <w:rsid w:val="007D19EC"/>
    <w:rsid w:val="007D58D0"/>
    <w:rsid w:val="007D63E2"/>
    <w:rsid w:val="007D69FF"/>
    <w:rsid w:val="007E27B5"/>
    <w:rsid w:val="007E54FE"/>
    <w:rsid w:val="007E5D49"/>
    <w:rsid w:val="007E7044"/>
    <w:rsid w:val="007E777D"/>
    <w:rsid w:val="007F00B6"/>
    <w:rsid w:val="007F2894"/>
    <w:rsid w:val="007F3B5C"/>
    <w:rsid w:val="007F5563"/>
    <w:rsid w:val="007F6CA7"/>
    <w:rsid w:val="007F7453"/>
    <w:rsid w:val="00801645"/>
    <w:rsid w:val="00801B4B"/>
    <w:rsid w:val="00804CC9"/>
    <w:rsid w:val="00805B95"/>
    <w:rsid w:val="008068FB"/>
    <w:rsid w:val="008073A1"/>
    <w:rsid w:val="008101F9"/>
    <w:rsid w:val="00812415"/>
    <w:rsid w:val="00813DE1"/>
    <w:rsid w:val="00814366"/>
    <w:rsid w:val="00815394"/>
    <w:rsid w:val="00815CA1"/>
    <w:rsid w:val="0081682B"/>
    <w:rsid w:val="008214E0"/>
    <w:rsid w:val="00822F53"/>
    <w:rsid w:val="0082562E"/>
    <w:rsid w:val="008263F7"/>
    <w:rsid w:val="0083273D"/>
    <w:rsid w:val="0083445D"/>
    <w:rsid w:val="00837018"/>
    <w:rsid w:val="008420AA"/>
    <w:rsid w:val="00842ED7"/>
    <w:rsid w:val="00844709"/>
    <w:rsid w:val="00845080"/>
    <w:rsid w:val="00846216"/>
    <w:rsid w:val="0085027B"/>
    <w:rsid w:val="0085338B"/>
    <w:rsid w:val="0085345F"/>
    <w:rsid w:val="0085349A"/>
    <w:rsid w:val="00853B56"/>
    <w:rsid w:val="00853D14"/>
    <w:rsid w:val="00854534"/>
    <w:rsid w:val="00856F62"/>
    <w:rsid w:val="008609DA"/>
    <w:rsid w:val="00864EBA"/>
    <w:rsid w:val="008655AC"/>
    <w:rsid w:val="0086715A"/>
    <w:rsid w:val="00872A16"/>
    <w:rsid w:val="008730B8"/>
    <w:rsid w:val="008735F4"/>
    <w:rsid w:val="00873E40"/>
    <w:rsid w:val="00880A75"/>
    <w:rsid w:val="00884C2D"/>
    <w:rsid w:val="008912CF"/>
    <w:rsid w:val="00894C69"/>
    <w:rsid w:val="00897771"/>
    <w:rsid w:val="008A3384"/>
    <w:rsid w:val="008A4F8D"/>
    <w:rsid w:val="008A6317"/>
    <w:rsid w:val="008A68ED"/>
    <w:rsid w:val="008A70E2"/>
    <w:rsid w:val="008B02D6"/>
    <w:rsid w:val="008B18D0"/>
    <w:rsid w:val="008B3153"/>
    <w:rsid w:val="008B4005"/>
    <w:rsid w:val="008B529D"/>
    <w:rsid w:val="008B604B"/>
    <w:rsid w:val="008B61E8"/>
    <w:rsid w:val="008B6C38"/>
    <w:rsid w:val="008C062F"/>
    <w:rsid w:val="008C1591"/>
    <w:rsid w:val="008C17E3"/>
    <w:rsid w:val="008C247F"/>
    <w:rsid w:val="008C26BF"/>
    <w:rsid w:val="008C3949"/>
    <w:rsid w:val="008C5EEF"/>
    <w:rsid w:val="008C7305"/>
    <w:rsid w:val="008D249E"/>
    <w:rsid w:val="008D3317"/>
    <w:rsid w:val="008D5482"/>
    <w:rsid w:val="008E00F8"/>
    <w:rsid w:val="008E0CAB"/>
    <w:rsid w:val="008E10A6"/>
    <w:rsid w:val="008E1BA6"/>
    <w:rsid w:val="008E24A5"/>
    <w:rsid w:val="008E391D"/>
    <w:rsid w:val="008E3D2F"/>
    <w:rsid w:val="008E4E63"/>
    <w:rsid w:val="008E555D"/>
    <w:rsid w:val="008E57A9"/>
    <w:rsid w:val="008E646F"/>
    <w:rsid w:val="008F0DE6"/>
    <w:rsid w:val="008F252E"/>
    <w:rsid w:val="008F2809"/>
    <w:rsid w:val="008F3C0E"/>
    <w:rsid w:val="008F4914"/>
    <w:rsid w:val="0090377F"/>
    <w:rsid w:val="00903F2F"/>
    <w:rsid w:val="0090576B"/>
    <w:rsid w:val="00906088"/>
    <w:rsid w:val="00906125"/>
    <w:rsid w:val="009071E9"/>
    <w:rsid w:val="009105B3"/>
    <w:rsid w:val="0091110D"/>
    <w:rsid w:val="00913087"/>
    <w:rsid w:val="00914092"/>
    <w:rsid w:val="009141AB"/>
    <w:rsid w:val="0091531E"/>
    <w:rsid w:val="009207BC"/>
    <w:rsid w:val="0092533F"/>
    <w:rsid w:val="0092715D"/>
    <w:rsid w:val="009279ED"/>
    <w:rsid w:val="00932B31"/>
    <w:rsid w:val="00933705"/>
    <w:rsid w:val="009353E0"/>
    <w:rsid w:val="0094117F"/>
    <w:rsid w:val="00944D0F"/>
    <w:rsid w:val="00951727"/>
    <w:rsid w:val="0095433B"/>
    <w:rsid w:val="00956AA6"/>
    <w:rsid w:val="009579EB"/>
    <w:rsid w:val="00960071"/>
    <w:rsid w:val="00960FFB"/>
    <w:rsid w:val="00963E3C"/>
    <w:rsid w:val="009667C2"/>
    <w:rsid w:val="00970323"/>
    <w:rsid w:val="009715C9"/>
    <w:rsid w:val="009719A3"/>
    <w:rsid w:val="00983EEF"/>
    <w:rsid w:val="00992ECF"/>
    <w:rsid w:val="00994255"/>
    <w:rsid w:val="00995261"/>
    <w:rsid w:val="009963A8"/>
    <w:rsid w:val="009A0663"/>
    <w:rsid w:val="009A069C"/>
    <w:rsid w:val="009A12D6"/>
    <w:rsid w:val="009A2038"/>
    <w:rsid w:val="009A2E66"/>
    <w:rsid w:val="009A415A"/>
    <w:rsid w:val="009A59A0"/>
    <w:rsid w:val="009A6775"/>
    <w:rsid w:val="009B69FD"/>
    <w:rsid w:val="009C293F"/>
    <w:rsid w:val="009C2B48"/>
    <w:rsid w:val="009C30EF"/>
    <w:rsid w:val="009C435B"/>
    <w:rsid w:val="009C470F"/>
    <w:rsid w:val="009C5066"/>
    <w:rsid w:val="009D0DAF"/>
    <w:rsid w:val="009D6540"/>
    <w:rsid w:val="009D663B"/>
    <w:rsid w:val="009D668F"/>
    <w:rsid w:val="009D6924"/>
    <w:rsid w:val="009D7A15"/>
    <w:rsid w:val="009E2F47"/>
    <w:rsid w:val="009E39DC"/>
    <w:rsid w:val="009F22E7"/>
    <w:rsid w:val="009F3177"/>
    <w:rsid w:val="00A016F0"/>
    <w:rsid w:val="00A02ED7"/>
    <w:rsid w:val="00A037B1"/>
    <w:rsid w:val="00A03C8B"/>
    <w:rsid w:val="00A10187"/>
    <w:rsid w:val="00A10D0D"/>
    <w:rsid w:val="00A13C8D"/>
    <w:rsid w:val="00A14373"/>
    <w:rsid w:val="00A153EE"/>
    <w:rsid w:val="00A22647"/>
    <w:rsid w:val="00A24F63"/>
    <w:rsid w:val="00A2641B"/>
    <w:rsid w:val="00A26E77"/>
    <w:rsid w:val="00A27D8B"/>
    <w:rsid w:val="00A30459"/>
    <w:rsid w:val="00A30BB7"/>
    <w:rsid w:val="00A323A3"/>
    <w:rsid w:val="00A3408C"/>
    <w:rsid w:val="00A34E73"/>
    <w:rsid w:val="00A4198D"/>
    <w:rsid w:val="00A45633"/>
    <w:rsid w:val="00A5064A"/>
    <w:rsid w:val="00A512BB"/>
    <w:rsid w:val="00A51C4D"/>
    <w:rsid w:val="00A528AF"/>
    <w:rsid w:val="00A528C9"/>
    <w:rsid w:val="00A53B1D"/>
    <w:rsid w:val="00A54AE6"/>
    <w:rsid w:val="00A552F9"/>
    <w:rsid w:val="00A5601A"/>
    <w:rsid w:val="00A561C4"/>
    <w:rsid w:val="00A56375"/>
    <w:rsid w:val="00A57665"/>
    <w:rsid w:val="00A57990"/>
    <w:rsid w:val="00A616F3"/>
    <w:rsid w:val="00A61FA4"/>
    <w:rsid w:val="00A64E19"/>
    <w:rsid w:val="00A65441"/>
    <w:rsid w:val="00A65D69"/>
    <w:rsid w:val="00A66661"/>
    <w:rsid w:val="00A67571"/>
    <w:rsid w:val="00A70F53"/>
    <w:rsid w:val="00A71199"/>
    <w:rsid w:val="00A72203"/>
    <w:rsid w:val="00A72789"/>
    <w:rsid w:val="00A75AB2"/>
    <w:rsid w:val="00A778DE"/>
    <w:rsid w:val="00A80BA9"/>
    <w:rsid w:val="00A85B55"/>
    <w:rsid w:val="00A900AB"/>
    <w:rsid w:val="00A9524E"/>
    <w:rsid w:val="00A96EAB"/>
    <w:rsid w:val="00A973F6"/>
    <w:rsid w:val="00A97D55"/>
    <w:rsid w:val="00AA279D"/>
    <w:rsid w:val="00AA3791"/>
    <w:rsid w:val="00AA45AC"/>
    <w:rsid w:val="00AA55BC"/>
    <w:rsid w:val="00AB2AFC"/>
    <w:rsid w:val="00AB3096"/>
    <w:rsid w:val="00AB6DDA"/>
    <w:rsid w:val="00AC0058"/>
    <w:rsid w:val="00AC1230"/>
    <w:rsid w:val="00AC2360"/>
    <w:rsid w:val="00AC5A7A"/>
    <w:rsid w:val="00AD0B0E"/>
    <w:rsid w:val="00AD21C6"/>
    <w:rsid w:val="00AD4E47"/>
    <w:rsid w:val="00AE105F"/>
    <w:rsid w:val="00AE165A"/>
    <w:rsid w:val="00AF004D"/>
    <w:rsid w:val="00AF010F"/>
    <w:rsid w:val="00AF157D"/>
    <w:rsid w:val="00AF2372"/>
    <w:rsid w:val="00AF2DEE"/>
    <w:rsid w:val="00AF2F0E"/>
    <w:rsid w:val="00AF56AC"/>
    <w:rsid w:val="00AF6046"/>
    <w:rsid w:val="00B01083"/>
    <w:rsid w:val="00B05759"/>
    <w:rsid w:val="00B05E82"/>
    <w:rsid w:val="00B10693"/>
    <w:rsid w:val="00B10C7B"/>
    <w:rsid w:val="00B12152"/>
    <w:rsid w:val="00B13408"/>
    <w:rsid w:val="00B14286"/>
    <w:rsid w:val="00B146E5"/>
    <w:rsid w:val="00B15309"/>
    <w:rsid w:val="00B21995"/>
    <w:rsid w:val="00B21A26"/>
    <w:rsid w:val="00B21C55"/>
    <w:rsid w:val="00B22E21"/>
    <w:rsid w:val="00B2381E"/>
    <w:rsid w:val="00B245BF"/>
    <w:rsid w:val="00B2489A"/>
    <w:rsid w:val="00B254DB"/>
    <w:rsid w:val="00B303D4"/>
    <w:rsid w:val="00B30633"/>
    <w:rsid w:val="00B3244D"/>
    <w:rsid w:val="00B33057"/>
    <w:rsid w:val="00B34CF8"/>
    <w:rsid w:val="00B35905"/>
    <w:rsid w:val="00B366F8"/>
    <w:rsid w:val="00B36D36"/>
    <w:rsid w:val="00B40895"/>
    <w:rsid w:val="00B45738"/>
    <w:rsid w:val="00B47C13"/>
    <w:rsid w:val="00B47C84"/>
    <w:rsid w:val="00B50483"/>
    <w:rsid w:val="00B509E1"/>
    <w:rsid w:val="00B51044"/>
    <w:rsid w:val="00B531EF"/>
    <w:rsid w:val="00B5360D"/>
    <w:rsid w:val="00B561FE"/>
    <w:rsid w:val="00B61839"/>
    <w:rsid w:val="00B61F50"/>
    <w:rsid w:val="00B62665"/>
    <w:rsid w:val="00B6394C"/>
    <w:rsid w:val="00B65E12"/>
    <w:rsid w:val="00B671D7"/>
    <w:rsid w:val="00B71CF0"/>
    <w:rsid w:val="00B71F5D"/>
    <w:rsid w:val="00B7332D"/>
    <w:rsid w:val="00B7496E"/>
    <w:rsid w:val="00B75994"/>
    <w:rsid w:val="00B76581"/>
    <w:rsid w:val="00B840DC"/>
    <w:rsid w:val="00B84D75"/>
    <w:rsid w:val="00B8598D"/>
    <w:rsid w:val="00B867EF"/>
    <w:rsid w:val="00B95415"/>
    <w:rsid w:val="00B9541B"/>
    <w:rsid w:val="00BA37C8"/>
    <w:rsid w:val="00BB00D4"/>
    <w:rsid w:val="00BB26FF"/>
    <w:rsid w:val="00BB34F5"/>
    <w:rsid w:val="00BB532F"/>
    <w:rsid w:val="00BB5D41"/>
    <w:rsid w:val="00BC2EC2"/>
    <w:rsid w:val="00BC6B54"/>
    <w:rsid w:val="00BC78D9"/>
    <w:rsid w:val="00BD06EC"/>
    <w:rsid w:val="00BD46A7"/>
    <w:rsid w:val="00BD5B75"/>
    <w:rsid w:val="00BD6107"/>
    <w:rsid w:val="00BD72BC"/>
    <w:rsid w:val="00BE1A00"/>
    <w:rsid w:val="00BE251B"/>
    <w:rsid w:val="00BF003C"/>
    <w:rsid w:val="00BF1464"/>
    <w:rsid w:val="00BF172A"/>
    <w:rsid w:val="00BF1DBA"/>
    <w:rsid w:val="00BF29E2"/>
    <w:rsid w:val="00BF3990"/>
    <w:rsid w:val="00BF43ED"/>
    <w:rsid w:val="00BF53F6"/>
    <w:rsid w:val="00BF64B1"/>
    <w:rsid w:val="00C007F3"/>
    <w:rsid w:val="00C01EEB"/>
    <w:rsid w:val="00C03EE5"/>
    <w:rsid w:val="00C04E09"/>
    <w:rsid w:val="00C10696"/>
    <w:rsid w:val="00C17D1F"/>
    <w:rsid w:val="00C203D5"/>
    <w:rsid w:val="00C21788"/>
    <w:rsid w:val="00C21CC3"/>
    <w:rsid w:val="00C2218A"/>
    <w:rsid w:val="00C25CCC"/>
    <w:rsid w:val="00C332BD"/>
    <w:rsid w:val="00C4247D"/>
    <w:rsid w:val="00C436BA"/>
    <w:rsid w:val="00C444DF"/>
    <w:rsid w:val="00C44F8D"/>
    <w:rsid w:val="00C50804"/>
    <w:rsid w:val="00C50B8A"/>
    <w:rsid w:val="00C51902"/>
    <w:rsid w:val="00C51DA4"/>
    <w:rsid w:val="00C527C5"/>
    <w:rsid w:val="00C57279"/>
    <w:rsid w:val="00C62CD9"/>
    <w:rsid w:val="00C66D31"/>
    <w:rsid w:val="00C6738E"/>
    <w:rsid w:val="00C67F9C"/>
    <w:rsid w:val="00C70869"/>
    <w:rsid w:val="00C710AC"/>
    <w:rsid w:val="00C7594D"/>
    <w:rsid w:val="00C75F4E"/>
    <w:rsid w:val="00C77452"/>
    <w:rsid w:val="00C80174"/>
    <w:rsid w:val="00C80AE9"/>
    <w:rsid w:val="00C81E37"/>
    <w:rsid w:val="00C8231E"/>
    <w:rsid w:val="00C82C72"/>
    <w:rsid w:val="00C900BE"/>
    <w:rsid w:val="00C9254E"/>
    <w:rsid w:val="00C925A6"/>
    <w:rsid w:val="00C94B9D"/>
    <w:rsid w:val="00C96696"/>
    <w:rsid w:val="00C9755C"/>
    <w:rsid w:val="00CA67C2"/>
    <w:rsid w:val="00CB1237"/>
    <w:rsid w:val="00CB12BB"/>
    <w:rsid w:val="00CB5E26"/>
    <w:rsid w:val="00CB6858"/>
    <w:rsid w:val="00CB787B"/>
    <w:rsid w:val="00CC23C8"/>
    <w:rsid w:val="00CC457E"/>
    <w:rsid w:val="00CC5A02"/>
    <w:rsid w:val="00CC7206"/>
    <w:rsid w:val="00CC79E6"/>
    <w:rsid w:val="00CD05D8"/>
    <w:rsid w:val="00CD084F"/>
    <w:rsid w:val="00CD3257"/>
    <w:rsid w:val="00CD3315"/>
    <w:rsid w:val="00CD4906"/>
    <w:rsid w:val="00CD6709"/>
    <w:rsid w:val="00CD6CAB"/>
    <w:rsid w:val="00CE3B85"/>
    <w:rsid w:val="00CE46FA"/>
    <w:rsid w:val="00CF1D1F"/>
    <w:rsid w:val="00CF1DC4"/>
    <w:rsid w:val="00CF6934"/>
    <w:rsid w:val="00D00FAA"/>
    <w:rsid w:val="00D01218"/>
    <w:rsid w:val="00D026CA"/>
    <w:rsid w:val="00D04DD6"/>
    <w:rsid w:val="00D103AA"/>
    <w:rsid w:val="00D13192"/>
    <w:rsid w:val="00D141D2"/>
    <w:rsid w:val="00D15210"/>
    <w:rsid w:val="00D20499"/>
    <w:rsid w:val="00D2070C"/>
    <w:rsid w:val="00D243CE"/>
    <w:rsid w:val="00D263FC"/>
    <w:rsid w:val="00D26BEF"/>
    <w:rsid w:val="00D30732"/>
    <w:rsid w:val="00D30940"/>
    <w:rsid w:val="00D31363"/>
    <w:rsid w:val="00D34636"/>
    <w:rsid w:val="00D35C34"/>
    <w:rsid w:val="00D44DA7"/>
    <w:rsid w:val="00D46072"/>
    <w:rsid w:val="00D505AE"/>
    <w:rsid w:val="00D517E1"/>
    <w:rsid w:val="00D56446"/>
    <w:rsid w:val="00D57AFF"/>
    <w:rsid w:val="00D632CB"/>
    <w:rsid w:val="00D64BEA"/>
    <w:rsid w:val="00D67210"/>
    <w:rsid w:val="00D71649"/>
    <w:rsid w:val="00D72C67"/>
    <w:rsid w:val="00D77BA0"/>
    <w:rsid w:val="00D83316"/>
    <w:rsid w:val="00D83F84"/>
    <w:rsid w:val="00D8497E"/>
    <w:rsid w:val="00D856E7"/>
    <w:rsid w:val="00D85EBE"/>
    <w:rsid w:val="00D91A31"/>
    <w:rsid w:val="00D933E7"/>
    <w:rsid w:val="00D9459B"/>
    <w:rsid w:val="00D94855"/>
    <w:rsid w:val="00D96A6C"/>
    <w:rsid w:val="00DA0159"/>
    <w:rsid w:val="00DA0953"/>
    <w:rsid w:val="00DA2647"/>
    <w:rsid w:val="00DA2802"/>
    <w:rsid w:val="00DA7037"/>
    <w:rsid w:val="00DB1A44"/>
    <w:rsid w:val="00DB2482"/>
    <w:rsid w:val="00DB2FAD"/>
    <w:rsid w:val="00DC3DE0"/>
    <w:rsid w:val="00DC4ED1"/>
    <w:rsid w:val="00DD103E"/>
    <w:rsid w:val="00DD4784"/>
    <w:rsid w:val="00DD7E6F"/>
    <w:rsid w:val="00DE0A9C"/>
    <w:rsid w:val="00DE5944"/>
    <w:rsid w:val="00DE7630"/>
    <w:rsid w:val="00DF048B"/>
    <w:rsid w:val="00DF4A05"/>
    <w:rsid w:val="00DF62EB"/>
    <w:rsid w:val="00DF79FC"/>
    <w:rsid w:val="00E03DCF"/>
    <w:rsid w:val="00E1103B"/>
    <w:rsid w:val="00E11975"/>
    <w:rsid w:val="00E11D4A"/>
    <w:rsid w:val="00E12D46"/>
    <w:rsid w:val="00E13802"/>
    <w:rsid w:val="00E14696"/>
    <w:rsid w:val="00E153AD"/>
    <w:rsid w:val="00E23502"/>
    <w:rsid w:val="00E245E1"/>
    <w:rsid w:val="00E352B5"/>
    <w:rsid w:val="00E4052B"/>
    <w:rsid w:val="00E41FAF"/>
    <w:rsid w:val="00E433CC"/>
    <w:rsid w:val="00E43EAD"/>
    <w:rsid w:val="00E47A4E"/>
    <w:rsid w:val="00E54997"/>
    <w:rsid w:val="00E56923"/>
    <w:rsid w:val="00E57623"/>
    <w:rsid w:val="00E6054A"/>
    <w:rsid w:val="00E63332"/>
    <w:rsid w:val="00E635FE"/>
    <w:rsid w:val="00E6777C"/>
    <w:rsid w:val="00E707CC"/>
    <w:rsid w:val="00E70E3C"/>
    <w:rsid w:val="00E7186F"/>
    <w:rsid w:val="00E744DA"/>
    <w:rsid w:val="00E77F2B"/>
    <w:rsid w:val="00E81CC4"/>
    <w:rsid w:val="00E81D58"/>
    <w:rsid w:val="00E83537"/>
    <w:rsid w:val="00E8550B"/>
    <w:rsid w:val="00E86690"/>
    <w:rsid w:val="00E86E0B"/>
    <w:rsid w:val="00E86F01"/>
    <w:rsid w:val="00E87D98"/>
    <w:rsid w:val="00E91AD5"/>
    <w:rsid w:val="00E955A0"/>
    <w:rsid w:val="00E95A02"/>
    <w:rsid w:val="00E979C6"/>
    <w:rsid w:val="00EA06A0"/>
    <w:rsid w:val="00EA0937"/>
    <w:rsid w:val="00EA241D"/>
    <w:rsid w:val="00EA25A8"/>
    <w:rsid w:val="00EA3257"/>
    <w:rsid w:val="00EA3E3A"/>
    <w:rsid w:val="00EB02D9"/>
    <w:rsid w:val="00EB0DBB"/>
    <w:rsid w:val="00EB13A7"/>
    <w:rsid w:val="00EB2353"/>
    <w:rsid w:val="00EB401A"/>
    <w:rsid w:val="00EB6B95"/>
    <w:rsid w:val="00EC09CE"/>
    <w:rsid w:val="00EC18CF"/>
    <w:rsid w:val="00EC24E1"/>
    <w:rsid w:val="00EC3E31"/>
    <w:rsid w:val="00EC7D57"/>
    <w:rsid w:val="00ED033F"/>
    <w:rsid w:val="00ED04ED"/>
    <w:rsid w:val="00ED15BC"/>
    <w:rsid w:val="00ED18CE"/>
    <w:rsid w:val="00ED1F68"/>
    <w:rsid w:val="00ED5214"/>
    <w:rsid w:val="00ED6115"/>
    <w:rsid w:val="00ED6450"/>
    <w:rsid w:val="00ED7AC7"/>
    <w:rsid w:val="00EE065E"/>
    <w:rsid w:val="00EE2741"/>
    <w:rsid w:val="00EE33B1"/>
    <w:rsid w:val="00EE3FA7"/>
    <w:rsid w:val="00EE5A0E"/>
    <w:rsid w:val="00EE6868"/>
    <w:rsid w:val="00EE74EA"/>
    <w:rsid w:val="00EE7B2F"/>
    <w:rsid w:val="00EF0A42"/>
    <w:rsid w:val="00EF2CE7"/>
    <w:rsid w:val="00EF3EA9"/>
    <w:rsid w:val="00EF714A"/>
    <w:rsid w:val="00EF78B6"/>
    <w:rsid w:val="00F050BC"/>
    <w:rsid w:val="00F0604D"/>
    <w:rsid w:val="00F06605"/>
    <w:rsid w:val="00F11AA4"/>
    <w:rsid w:val="00F133DC"/>
    <w:rsid w:val="00F13409"/>
    <w:rsid w:val="00F223DD"/>
    <w:rsid w:val="00F23687"/>
    <w:rsid w:val="00F2556E"/>
    <w:rsid w:val="00F261BC"/>
    <w:rsid w:val="00F27474"/>
    <w:rsid w:val="00F35235"/>
    <w:rsid w:val="00F35346"/>
    <w:rsid w:val="00F355A1"/>
    <w:rsid w:val="00F41DFD"/>
    <w:rsid w:val="00F41E42"/>
    <w:rsid w:val="00F432AD"/>
    <w:rsid w:val="00F4470C"/>
    <w:rsid w:val="00F448DC"/>
    <w:rsid w:val="00F4574F"/>
    <w:rsid w:val="00F51250"/>
    <w:rsid w:val="00F51580"/>
    <w:rsid w:val="00F5200F"/>
    <w:rsid w:val="00F532EF"/>
    <w:rsid w:val="00F53B29"/>
    <w:rsid w:val="00F54D18"/>
    <w:rsid w:val="00F56EAD"/>
    <w:rsid w:val="00F57C08"/>
    <w:rsid w:val="00F625A8"/>
    <w:rsid w:val="00F64582"/>
    <w:rsid w:val="00F66635"/>
    <w:rsid w:val="00F743C2"/>
    <w:rsid w:val="00F74A28"/>
    <w:rsid w:val="00F75E90"/>
    <w:rsid w:val="00F8296A"/>
    <w:rsid w:val="00F82CC4"/>
    <w:rsid w:val="00F83255"/>
    <w:rsid w:val="00F91A59"/>
    <w:rsid w:val="00FA0187"/>
    <w:rsid w:val="00FA05B7"/>
    <w:rsid w:val="00FA0649"/>
    <w:rsid w:val="00FA0E22"/>
    <w:rsid w:val="00FA3F21"/>
    <w:rsid w:val="00FA4A92"/>
    <w:rsid w:val="00FB053F"/>
    <w:rsid w:val="00FB21FF"/>
    <w:rsid w:val="00FB2C09"/>
    <w:rsid w:val="00FB6B79"/>
    <w:rsid w:val="00FD0BE5"/>
    <w:rsid w:val="00FD3757"/>
    <w:rsid w:val="00FD698C"/>
    <w:rsid w:val="00FD7815"/>
    <w:rsid w:val="00FD78FD"/>
    <w:rsid w:val="00FE0F2B"/>
    <w:rsid w:val="00FE13E9"/>
    <w:rsid w:val="00FE42CD"/>
    <w:rsid w:val="00FE589F"/>
    <w:rsid w:val="00FE5ADF"/>
    <w:rsid w:val="00FF02E3"/>
    <w:rsid w:val="00FF1696"/>
    <w:rsid w:val="00FF51C2"/>
    <w:rsid w:val="00FF665F"/>
    <w:rsid w:val="00FF72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FFFEC"/>
  <w15:docId w15:val="{02C8C4D9-F6B5-4CEC-A349-D0CABD96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489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B29"/>
    <w:rPr>
      <w:color w:val="0563C1" w:themeColor="hyperlink"/>
      <w:u w:val="single"/>
    </w:rPr>
  </w:style>
  <w:style w:type="character" w:styleId="UnresolvedMention">
    <w:name w:val="Unresolved Mention"/>
    <w:basedOn w:val="DefaultParagraphFont"/>
    <w:uiPriority w:val="99"/>
    <w:semiHidden/>
    <w:unhideWhenUsed/>
    <w:rsid w:val="00F53B29"/>
    <w:rPr>
      <w:color w:val="605E5C"/>
      <w:shd w:val="clear" w:color="auto" w:fill="E1DFDD"/>
    </w:rPr>
  </w:style>
  <w:style w:type="character" w:customStyle="1" w:styleId="normaltextrun">
    <w:name w:val="normaltextrun"/>
    <w:basedOn w:val="DefaultParagraphFont"/>
    <w:rsid w:val="00F53B29"/>
  </w:style>
  <w:style w:type="paragraph" w:customStyle="1" w:styleId="paragraph">
    <w:name w:val="paragraph"/>
    <w:basedOn w:val="Normal"/>
    <w:rsid w:val="00F53B29"/>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eop">
    <w:name w:val="eop"/>
    <w:basedOn w:val="DefaultParagraphFont"/>
    <w:rsid w:val="00F53B29"/>
  </w:style>
  <w:style w:type="paragraph" w:customStyle="1" w:styleId="EndNoteBibliographyTitle">
    <w:name w:val="EndNote Bibliography Title"/>
    <w:basedOn w:val="Normal"/>
    <w:link w:val="EndNoteBibliographyTitleChar"/>
    <w:rsid w:val="00720F3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20F3E"/>
    <w:rPr>
      <w:rFonts w:ascii="Calibri" w:hAnsi="Calibri" w:cs="Calibri"/>
      <w:noProof/>
      <w:lang w:val="en-US"/>
    </w:rPr>
  </w:style>
  <w:style w:type="paragraph" w:customStyle="1" w:styleId="EndNoteBibliography">
    <w:name w:val="EndNote Bibliography"/>
    <w:basedOn w:val="Normal"/>
    <w:link w:val="EndNoteBibliographyChar"/>
    <w:rsid w:val="00720F3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20F3E"/>
    <w:rPr>
      <w:rFonts w:ascii="Calibri" w:hAnsi="Calibri" w:cs="Calibri"/>
      <w:noProof/>
      <w:lang w:val="en-US"/>
    </w:rPr>
  </w:style>
  <w:style w:type="table" w:styleId="TableGrid">
    <w:name w:val="Table Grid"/>
    <w:basedOn w:val="TableNormal"/>
    <w:uiPriority w:val="39"/>
    <w:rsid w:val="009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044"/>
    <w:rPr>
      <w:sz w:val="16"/>
      <w:szCs w:val="16"/>
    </w:rPr>
  </w:style>
  <w:style w:type="paragraph" w:styleId="CommentText">
    <w:name w:val="annotation text"/>
    <w:basedOn w:val="Normal"/>
    <w:link w:val="CommentTextChar"/>
    <w:uiPriority w:val="99"/>
    <w:unhideWhenUsed/>
    <w:rsid w:val="007E7044"/>
    <w:pPr>
      <w:spacing w:line="240" w:lineRule="auto"/>
    </w:pPr>
    <w:rPr>
      <w:sz w:val="20"/>
      <w:szCs w:val="20"/>
    </w:rPr>
  </w:style>
  <w:style w:type="character" w:customStyle="1" w:styleId="CommentTextChar">
    <w:name w:val="Comment Text Char"/>
    <w:basedOn w:val="DefaultParagraphFont"/>
    <w:link w:val="CommentText"/>
    <w:uiPriority w:val="99"/>
    <w:rsid w:val="007E7044"/>
    <w:rPr>
      <w:sz w:val="20"/>
      <w:szCs w:val="20"/>
    </w:rPr>
  </w:style>
  <w:style w:type="paragraph" w:styleId="CommentSubject">
    <w:name w:val="annotation subject"/>
    <w:basedOn w:val="CommentText"/>
    <w:next w:val="CommentText"/>
    <w:link w:val="CommentSubjectChar"/>
    <w:uiPriority w:val="99"/>
    <w:semiHidden/>
    <w:unhideWhenUsed/>
    <w:rsid w:val="007E7044"/>
    <w:rPr>
      <w:b/>
      <w:bCs/>
    </w:rPr>
  </w:style>
  <w:style w:type="character" w:customStyle="1" w:styleId="CommentSubjectChar">
    <w:name w:val="Comment Subject Char"/>
    <w:basedOn w:val="CommentTextChar"/>
    <w:link w:val="CommentSubject"/>
    <w:uiPriority w:val="99"/>
    <w:semiHidden/>
    <w:rsid w:val="007E7044"/>
    <w:rPr>
      <w:b/>
      <w:bCs/>
      <w:sz w:val="20"/>
      <w:szCs w:val="20"/>
    </w:rPr>
  </w:style>
  <w:style w:type="paragraph" w:styleId="NoSpacing">
    <w:name w:val="No Spacing"/>
    <w:uiPriority w:val="1"/>
    <w:qFormat/>
    <w:rsid w:val="009207BC"/>
    <w:pPr>
      <w:spacing w:after="0" w:line="240" w:lineRule="auto"/>
    </w:pPr>
  </w:style>
  <w:style w:type="paragraph" w:styleId="Header">
    <w:name w:val="header"/>
    <w:basedOn w:val="Normal"/>
    <w:link w:val="HeaderChar"/>
    <w:uiPriority w:val="99"/>
    <w:unhideWhenUsed/>
    <w:rsid w:val="00BF1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72A"/>
  </w:style>
  <w:style w:type="paragraph" w:styleId="Footer">
    <w:name w:val="footer"/>
    <w:basedOn w:val="Normal"/>
    <w:link w:val="FooterChar"/>
    <w:uiPriority w:val="99"/>
    <w:unhideWhenUsed/>
    <w:rsid w:val="00BF1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72A"/>
  </w:style>
  <w:style w:type="character" w:customStyle="1" w:styleId="Heading1Char">
    <w:name w:val="Heading 1 Char"/>
    <w:basedOn w:val="DefaultParagraphFont"/>
    <w:link w:val="Heading1"/>
    <w:uiPriority w:val="9"/>
    <w:rsid w:val="00B2489A"/>
    <w:rPr>
      <w:rFonts w:ascii="Times New Roman" w:eastAsia="Times New Roman" w:hAnsi="Times New Roman" w:cs="Times New Roman"/>
      <w:b/>
      <w:bCs/>
      <w:kern w:val="36"/>
      <w:sz w:val="48"/>
      <w:szCs w:val="48"/>
      <w:lang w:val="en-GB" w:eastAsia="en-GB"/>
      <w14:ligatures w14:val="none"/>
    </w:rPr>
  </w:style>
  <w:style w:type="character" w:customStyle="1" w:styleId="apple-converted-space">
    <w:name w:val="apple-converted-space"/>
    <w:basedOn w:val="DefaultParagraphFont"/>
    <w:rsid w:val="00B2489A"/>
  </w:style>
  <w:style w:type="character" w:customStyle="1" w:styleId="fm-vol-iss-date">
    <w:name w:val="fm-vol-iss-date"/>
    <w:basedOn w:val="DefaultParagraphFont"/>
    <w:rsid w:val="00B2489A"/>
  </w:style>
  <w:style w:type="character" w:customStyle="1" w:styleId="doi">
    <w:name w:val="doi"/>
    <w:basedOn w:val="DefaultParagraphFont"/>
    <w:rsid w:val="00B2489A"/>
  </w:style>
  <w:style w:type="paragraph" w:styleId="Revision">
    <w:name w:val="Revision"/>
    <w:hidden/>
    <w:uiPriority w:val="99"/>
    <w:semiHidden/>
    <w:rsid w:val="00052EE3"/>
    <w:pPr>
      <w:spacing w:after="0" w:line="240" w:lineRule="auto"/>
    </w:pPr>
  </w:style>
  <w:style w:type="paragraph" w:styleId="ListParagraph">
    <w:name w:val="List Paragraph"/>
    <w:basedOn w:val="Normal"/>
    <w:uiPriority w:val="34"/>
    <w:qFormat/>
    <w:rsid w:val="009C2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81702">
      <w:bodyDiv w:val="1"/>
      <w:marLeft w:val="0"/>
      <w:marRight w:val="0"/>
      <w:marTop w:val="0"/>
      <w:marBottom w:val="0"/>
      <w:divBdr>
        <w:top w:val="none" w:sz="0" w:space="0" w:color="auto"/>
        <w:left w:val="none" w:sz="0" w:space="0" w:color="auto"/>
        <w:bottom w:val="none" w:sz="0" w:space="0" w:color="auto"/>
        <w:right w:val="none" w:sz="0" w:space="0" w:color="auto"/>
      </w:divBdr>
    </w:div>
    <w:div w:id="1485732676">
      <w:bodyDiv w:val="1"/>
      <w:marLeft w:val="0"/>
      <w:marRight w:val="0"/>
      <w:marTop w:val="0"/>
      <w:marBottom w:val="0"/>
      <w:divBdr>
        <w:top w:val="none" w:sz="0" w:space="0" w:color="auto"/>
        <w:left w:val="none" w:sz="0" w:space="0" w:color="auto"/>
        <w:bottom w:val="none" w:sz="0" w:space="0" w:color="auto"/>
        <w:right w:val="none" w:sz="0" w:space="0" w:color="auto"/>
      </w:divBdr>
      <w:divsChild>
        <w:div w:id="434180029">
          <w:marLeft w:val="0"/>
          <w:marRight w:val="0"/>
          <w:marTop w:val="0"/>
          <w:marBottom w:val="0"/>
          <w:divBdr>
            <w:top w:val="none" w:sz="0" w:space="0" w:color="auto"/>
            <w:left w:val="none" w:sz="0" w:space="0" w:color="auto"/>
            <w:bottom w:val="none" w:sz="0" w:space="0" w:color="auto"/>
            <w:right w:val="none" w:sz="0" w:space="0" w:color="auto"/>
          </w:divBdr>
        </w:div>
        <w:div w:id="1021127176">
          <w:marLeft w:val="0"/>
          <w:marRight w:val="0"/>
          <w:marTop w:val="0"/>
          <w:marBottom w:val="0"/>
          <w:divBdr>
            <w:top w:val="none" w:sz="0" w:space="0" w:color="auto"/>
            <w:left w:val="none" w:sz="0" w:space="0" w:color="auto"/>
            <w:bottom w:val="none" w:sz="0" w:space="0" w:color="auto"/>
            <w:right w:val="none" w:sz="0" w:space="0" w:color="auto"/>
          </w:divBdr>
        </w:div>
      </w:divsChild>
    </w:div>
    <w:div w:id="1968850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rah.steawrt@aut.ac.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AD11-BC5B-468A-96EC-24AF5A64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13192</Words>
  <Characters>75200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Sarah Stewart</cp:lastModifiedBy>
  <cp:revision>4</cp:revision>
  <dcterms:created xsi:type="dcterms:W3CDTF">2023-10-19T17:50:00Z</dcterms:created>
  <dcterms:modified xsi:type="dcterms:W3CDTF">2023-10-23T19:13:00Z</dcterms:modified>
</cp:coreProperties>
</file>