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F9BF9" w14:textId="7DDC1B41" w:rsidR="00B40539" w:rsidRPr="00B07904" w:rsidRDefault="001A41F0" w:rsidP="00102557">
      <w:pPr>
        <w:pStyle w:val="Heading1"/>
        <w:spacing w:before="34"/>
        <w:ind w:left="0" w:right="134"/>
        <w:jc w:val="center"/>
        <w:rPr>
          <w:rFonts w:asciiTheme="minorHAnsi" w:hAnsiTheme="minorHAnsi" w:cstheme="minorHAnsi"/>
          <w:sz w:val="36"/>
          <w:szCs w:val="36"/>
        </w:rPr>
      </w:pPr>
      <w:r w:rsidRPr="00B07904">
        <w:rPr>
          <w:rFonts w:asciiTheme="minorHAnsi" w:hAnsiTheme="minorHAnsi" w:cstheme="minorHAnsi"/>
          <w:sz w:val="36"/>
          <w:szCs w:val="36"/>
        </w:rPr>
        <w:t>A</w:t>
      </w:r>
      <w:r w:rsidR="00403969" w:rsidRPr="00B07904">
        <w:rPr>
          <w:rFonts w:asciiTheme="minorHAnsi" w:hAnsiTheme="minorHAnsi" w:cstheme="minorHAnsi"/>
          <w:sz w:val="36"/>
          <w:szCs w:val="36"/>
        </w:rPr>
        <w:t>dhesive</w:t>
      </w:r>
      <w:r w:rsidR="00741620" w:rsidRPr="00B07904">
        <w:rPr>
          <w:rFonts w:asciiTheme="minorHAnsi" w:hAnsiTheme="minorHAnsi" w:cstheme="minorHAnsi"/>
          <w:sz w:val="36"/>
          <w:szCs w:val="36"/>
        </w:rPr>
        <w:t>s for medical application</w:t>
      </w:r>
      <w:r w:rsidRPr="00B07904">
        <w:rPr>
          <w:rFonts w:asciiTheme="minorHAnsi" w:hAnsiTheme="minorHAnsi" w:cstheme="minorHAnsi"/>
          <w:sz w:val="36"/>
          <w:szCs w:val="36"/>
        </w:rPr>
        <w:t xml:space="preserve"> - peel strength testing and evaluation of biophysical skin response </w:t>
      </w:r>
    </w:p>
    <w:p w14:paraId="1EA07D55" w14:textId="77777777" w:rsidR="00DF1C3A" w:rsidRPr="00B07904" w:rsidRDefault="00DF1C3A">
      <w:pPr>
        <w:pStyle w:val="BodyText"/>
        <w:spacing w:before="120" w:line="276" w:lineRule="auto"/>
        <w:ind w:left="0" w:right="136"/>
        <w:jc w:val="both"/>
      </w:pPr>
    </w:p>
    <w:p w14:paraId="3065BCC0" w14:textId="354105BA" w:rsidR="00DF1C3A" w:rsidRPr="00B07904" w:rsidRDefault="655351F4">
      <w:pPr>
        <w:pStyle w:val="BodyText"/>
        <w:spacing w:before="120" w:line="276" w:lineRule="auto"/>
        <w:ind w:left="0" w:right="136"/>
        <w:jc w:val="both"/>
      </w:pPr>
      <w:r w:rsidRPr="00B07904">
        <w:t xml:space="preserve">Florence </w:t>
      </w:r>
      <w:proofErr w:type="spellStart"/>
      <w:r w:rsidRPr="00B07904">
        <w:t>Mbithi</w:t>
      </w:r>
      <w:r w:rsidR="00DF1C3A" w:rsidRPr="00B07904">
        <w:rPr>
          <w:vertAlign w:val="superscript"/>
        </w:rPr>
        <w:t>a</w:t>
      </w:r>
      <w:proofErr w:type="spellEnd"/>
      <w:r w:rsidR="76768B68" w:rsidRPr="00B07904">
        <w:t xml:space="preserve"> and Peter </w:t>
      </w:r>
      <w:r w:rsidR="00605BF1" w:rsidRPr="00B07904">
        <w:t xml:space="preserve">R </w:t>
      </w:r>
      <w:proofErr w:type="spellStart"/>
      <w:r w:rsidR="76768B68" w:rsidRPr="00B07904">
        <w:t>Worsley</w:t>
      </w:r>
      <w:r w:rsidR="00DF1C3A" w:rsidRPr="00B07904">
        <w:rPr>
          <w:vertAlign w:val="superscript"/>
        </w:rPr>
        <w:t>a</w:t>
      </w:r>
      <w:proofErr w:type="spellEnd"/>
      <w:r w:rsidR="00DF1C3A" w:rsidRPr="00B07904">
        <w:rPr>
          <w:vertAlign w:val="superscript"/>
        </w:rPr>
        <w:t>,</w:t>
      </w:r>
      <w:r w:rsidR="00EF4F8F" w:rsidRPr="00B07904">
        <w:rPr>
          <w:vertAlign w:val="superscript"/>
        </w:rPr>
        <w:t xml:space="preserve"> </w:t>
      </w:r>
      <w:r w:rsidR="009634DA" w:rsidRPr="00B07904">
        <w:rPr>
          <w:vertAlign w:val="superscript"/>
        </w:rPr>
        <w:t>*</w:t>
      </w:r>
      <w:r w:rsidR="76768B68" w:rsidRPr="00B07904">
        <w:t xml:space="preserve"> </w:t>
      </w:r>
    </w:p>
    <w:p w14:paraId="4A9E4425" w14:textId="7146CB5D" w:rsidR="00B40539" w:rsidRPr="00B07904" w:rsidRDefault="008C26C1">
      <w:pPr>
        <w:pStyle w:val="BodyText"/>
        <w:spacing w:before="120" w:line="276" w:lineRule="auto"/>
        <w:ind w:left="0" w:right="136"/>
        <w:jc w:val="both"/>
      </w:pPr>
      <w:proofErr w:type="spellStart"/>
      <w:r w:rsidRPr="00B07904">
        <w:rPr>
          <w:vertAlign w:val="superscript"/>
        </w:rPr>
        <w:t>a</w:t>
      </w:r>
      <w:r w:rsidR="7E7B50AF" w:rsidRPr="00B07904">
        <w:t>Skin</w:t>
      </w:r>
      <w:proofErr w:type="spellEnd"/>
      <w:r w:rsidR="7E7B50AF" w:rsidRPr="00B07904">
        <w:t xml:space="preserve"> </w:t>
      </w:r>
      <w:r w:rsidR="00605BF1" w:rsidRPr="00B07904">
        <w:t>Sensing</w:t>
      </w:r>
      <w:r w:rsidR="7E7B50AF" w:rsidRPr="00B07904">
        <w:t xml:space="preserve"> Research Group, </w:t>
      </w:r>
      <w:r w:rsidR="76768B68" w:rsidRPr="00B07904">
        <w:t xml:space="preserve">School of Health Sciences, </w:t>
      </w:r>
      <w:r w:rsidR="7E7B50AF" w:rsidRPr="00B07904">
        <w:t>University</w:t>
      </w:r>
      <w:r w:rsidR="7E7B50AF" w:rsidRPr="00B07904">
        <w:rPr>
          <w:spacing w:val="-33"/>
        </w:rPr>
        <w:t xml:space="preserve"> </w:t>
      </w:r>
      <w:r w:rsidR="7E7B50AF" w:rsidRPr="00B07904">
        <w:t>of Southampton</w:t>
      </w:r>
      <w:r w:rsidR="76768B68" w:rsidRPr="00B07904">
        <w:t xml:space="preserve">, Southampton, </w:t>
      </w:r>
      <w:r w:rsidR="01DC1435" w:rsidRPr="00B07904">
        <w:t>UK (United Kingdom)</w:t>
      </w:r>
      <w:r w:rsidR="00AB020C" w:rsidRPr="00B07904">
        <w:t>.</w:t>
      </w:r>
    </w:p>
    <w:p w14:paraId="5F079EA3" w14:textId="0DF56EE9" w:rsidR="005D75F7" w:rsidRPr="00B07904" w:rsidRDefault="00870EE1" w:rsidP="00917931">
      <w:pPr>
        <w:pStyle w:val="BodyText"/>
        <w:spacing w:before="120" w:line="276" w:lineRule="auto"/>
        <w:ind w:left="0" w:right="136"/>
        <w:jc w:val="both"/>
      </w:pPr>
      <w:r w:rsidRPr="00B07904">
        <w:t>Author’s e</w:t>
      </w:r>
      <w:r w:rsidR="005D75F7" w:rsidRPr="00B07904">
        <w:t xml:space="preserve">mail addresses: </w:t>
      </w:r>
      <w:hyperlink r:id="rId8" w:history="1">
        <w:r w:rsidR="005D75F7" w:rsidRPr="00B07904">
          <w:rPr>
            <w:rStyle w:val="Hyperlink"/>
          </w:rPr>
          <w:t>f.mbithi@soton.ac.uk</w:t>
        </w:r>
      </w:hyperlink>
      <w:r w:rsidR="005D75F7" w:rsidRPr="00B07904">
        <w:t xml:space="preserve"> and </w:t>
      </w:r>
      <w:hyperlink r:id="rId9" w:history="1">
        <w:r w:rsidRPr="00B07904">
          <w:rPr>
            <w:rStyle w:val="Hyperlink"/>
          </w:rPr>
          <w:t>P.R.Worsley@soton.ac.uk</w:t>
        </w:r>
      </w:hyperlink>
      <w:r w:rsidRPr="00B07904">
        <w:t xml:space="preserve"> </w:t>
      </w:r>
    </w:p>
    <w:p w14:paraId="58F91145" w14:textId="198A312B" w:rsidR="00B40539" w:rsidRPr="00B07904" w:rsidRDefault="009634DA" w:rsidP="00102557">
      <w:r w:rsidRPr="00B07904">
        <w:t>*</w:t>
      </w:r>
      <w:r w:rsidR="00F62805" w:rsidRPr="00B07904">
        <w:rPr>
          <w:b/>
          <w:bCs/>
        </w:rPr>
        <w:t>Corresponding author</w:t>
      </w:r>
      <w:r w:rsidR="00F62805" w:rsidRPr="00B07904">
        <w:t xml:space="preserve"> </w:t>
      </w:r>
      <w:r w:rsidR="00A07303" w:rsidRPr="00B07904">
        <w:t>address</w:t>
      </w:r>
      <w:r w:rsidR="00F62805" w:rsidRPr="00B07904">
        <w:t>: AA60, Southampton General Hospital, School of Health Sciences, University of Southampton, Southampton SO16 6YD, UK.</w:t>
      </w:r>
      <w:r w:rsidRPr="00B07904">
        <w:t xml:space="preserve"> </w:t>
      </w:r>
      <w:r w:rsidR="00F62805" w:rsidRPr="00B07904">
        <w:t>E-mail address:</w:t>
      </w:r>
      <w:r w:rsidR="00A55838" w:rsidRPr="00B07904">
        <w:t xml:space="preserve"> </w:t>
      </w:r>
      <w:hyperlink r:id="rId10" w:history="1">
        <w:r w:rsidR="00A55838" w:rsidRPr="00B07904">
          <w:rPr>
            <w:rStyle w:val="Hyperlink"/>
          </w:rPr>
          <w:t>P.R.Worsley@soton.ac.uk</w:t>
        </w:r>
      </w:hyperlink>
      <w:r w:rsidR="00A55838" w:rsidRPr="00B07904">
        <w:t xml:space="preserve"> </w:t>
      </w:r>
    </w:p>
    <w:p w14:paraId="65D3AABC" w14:textId="77777777" w:rsidR="004039A8" w:rsidRPr="00B07904" w:rsidRDefault="004039A8" w:rsidP="00102557"/>
    <w:p w14:paraId="4ABA0930" w14:textId="77777777" w:rsidR="004039A8" w:rsidRPr="00B07904" w:rsidRDefault="004039A8" w:rsidP="00917931">
      <w:pPr>
        <w:pStyle w:val="Heading1"/>
        <w:ind w:left="0"/>
        <w:rPr>
          <w:rFonts w:asciiTheme="minorHAnsi" w:hAnsiTheme="minorHAnsi" w:cstheme="minorHAnsi"/>
          <w:sz w:val="28"/>
          <w:szCs w:val="28"/>
        </w:rPr>
      </w:pPr>
      <w:r w:rsidRPr="00B07904">
        <w:rPr>
          <w:rFonts w:asciiTheme="minorHAnsi" w:hAnsiTheme="minorHAnsi" w:cstheme="minorHAnsi"/>
          <w:sz w:val="28"/>
          <w:szCs w:val="28"/>
        </w:rPr>
        <w:t>Key Words</w:t>
      </w:r>
    </w:p>
    <w:p w14:paraId="5DFF4F73" w14:textId="2FC555EA" w:rsidR="004039A8" w:rsidRPr="00B07904" w:rsidRDefault="004039A8" w:rsidP="004039A8">
      <w:pPr>
        <w:pStyle w:val="BodyText"/>
        <w:ind w:left="0"/>
        <w:jc w:val="both"/>
      </w:pPr>
      <w:r w:rsidRPr="00B07904">
        <w:t xml:space="preserve">Medical adhesives, Peel strength, Skin response, Repeat application, Skin </w:t>
      </w:r>
      <w:r w:rsidR="008E6DDC" w:rsidRPr="00B07904">
        <w:t>preparation.</w:t>
      </w:r>
    </w:p>
    <w:p w14:paraId="70007104" w14:textId="77777777" w:rsidR="00BF1292" w:rsidRPr="00B07904" w:rsidRDefault="00BF1292" w:rsidP="00102557"/>
    <w:p w14:paraId="6C9D8A54" w14:textId="77777777" w:rsidR="00A07303" w:rsidRPr="00B07904" w:rsidRDefault="00A07303" w:rsidP="00102557"/>
    <w:p w14:paraId="28D4E16F" w14:textId="77777777" w:rsidR="00D91FFF" w:rsidRPr="00B07904" w:rsidRDefault="00D91FFF" w:rsidP="00D91FFF">
      <w:pPr>
        <w:pStyle w:val="Heading1"/>
        <w:ind w:left="0"/>
        <w:rPr>
          <w:rFonts w:asciiTheme="minorHAnsi" w:hAnsiTheme="minorHAnsi" w:cstheme="minorHAnsi"/>
        </w:rPr>
      </w:pPr>
      <w:r w:rsidRPr="00B07904">
        <w:rPr>
          <w:rFonts w:asciiTheme="minorHAnsi" w:hAnsiTheme="minorHAnsi" w:cstheme="minorHAnsi"/>
        </w:rPr>
        <w:t>Abstract</w:t>
      </w:r>
      <w:r w:rsidRPr="00B07904">
        <w:rPr>
          <w:rFonts w:asciiTheme="minorHAnsi" w:hAnsiTheme="minorHAnsi" w:cstheme="minorHAnsi"/>
          <w:color w:val="3D989D"/>
        </w:rPr>
        <w:t xml:space="preserve">  </w:t>
      </w:r>
      <w:r w:rsidRPr="00B07904">
        <w:rPr>
          <w:rFonts w:asciiTheme="minorHAnsi" w:hAnsiTheme="minorHAnsi" w:cstheme="minorHAnsi"/>
        </w:rPr>
        <w:t xml:space="preserve"> </w:t>
      </w:r>
    </w:p>
    <w:p w14:paraId="09D918A6" w14:textId="2DA0F379" w:rsidR="00D91FFF" w:rsidRPr="00B07904" w:rsidRDefault="73533CC5" w:rsidP="00D91FFF">
      <w:pPr>
        <w:pStyle w:val="BodyText"/>
        <w:ind w:left="0"/>
        <w:jc w:val="both"/>
      </w:pPr>
      <w:r w:rsidRPr="00B07904">
        <w:rPr>
          <w:b/>
          <w:bCs/>
        </w:rPr>
        <w:t>Background:</w:t>
      </w:r>
      <w:r w:rsidRPr="00B07904">
        <w:t xml:space="preserve"> </w:t>
      </w:r>
      <w:r w:rsidR="6B9A2B03" w:rsidRPr="00B07904">
        <w:t>Medical</w:t>
      </w:r>
      <w:r w:rsidRPr="00B07904">
        <w:t xml:space="preserve"> adhesives are commonly used for securing wound dressings and medical devices</w:t>
      </w:r>
      <w:r w:rsidR="74923B24" w:rsidRPr="00B07904">
        <w:t xml:space="preserve"> used for diagnostic or therapeutic purposes</w:t>
      </w:r>
      <w:r w:rsidRPr="00B07904">
        <w:t xml:space="preserve">. Mechanical irritation of skin due to adhesive stripping and repeated </w:t>
      </w:r>
      <w:r w:rsidR="00917931" w:rsidRPr="00B07904">
        <w:t>application can</w:t>
      </w:r>
      <w:r w:rsidRPr="00B07904">
        <w:t xml:space="preserve"> lead to </w:t>
      </w:r>
      <w:r w:rsidR="51294282" w:rsidRPr="00B07904">
        <w:t>discomfort and device removal</w:t>
      </w:r>
      <w:r w:rsidRPr="00B07904">
        <w:t xml:space="preserve">. This study aims to examine the </w:t>
      </w:r>
      <w:r w:rsidR="6C5AFABA" w:rsidRPr="00B07904">
        <w:t>peel strength and skin response to different medical adhesives</w:t>
      </w:r>
      <w:r w:rsidR="0DB901E3" w:rsidRPr="00B07904">
        <w:t xml:space="preserve"> in a cohort of healthy volunteers</w:t>
      </w:r>
      <w:r w:rsidR="6C5AFABA" w:rsidRPr="00B07904">
        <w:t xml:space="preserve">. </w:t>
      </w:r>
    </w:p>
    <w:p w14:paraId="68934A0E" w14:textId="1B340436" w:rsidR="00D91FFF" w:rsidRPr="00B07904" w:rsidRDefault="73533CC5" w:rsidP="00D91FFF">
      <w:pPr>
        <w:pStyle w:val="BodyText"/>
        <w:ind w:left="0"/>
        <w:jc w:val="both"/>
      </w:pPr>
      <w:r w:rsidRPr="00B07904">
        <w:rPr>
          <w:b/>
          <w:bCs/>
        </w:rPr>
        <w:t>Method:</w:t>
      </w:r>
      <w:r w:rsidRPr="00B07904">
        <w:t xml:space="preserve"> Twelve healthy participants were recruited for peel strength testing of three candidate adhesive </w:t>
      </w:r>
      <w:r w:rsidR="2A029092" w:rsidRPr="00B07904">
        <w:t>tapes</w:t>
      </w:r>
      <w:r w:rsidRPr="00B07904">
        <w:t xml:space="preserve">, and evaluation of the skin response after adhesive removal. </w:t>
      </w:r>
      <w:r w:rsidR="5B2CFF57" w:rsidRPr="00B07904">
        <w:t>A mo</w:t>
      </w:r>
      <w:r w:rsidRPr="00B07904">
        <w:t>dified ASTM D903 peel strength testing was performed at 180° peeling angle and a rate of 300</w:t>
      </w:r>
      <w:r w:rsidR="00330100" w:rsidRPr="00B07904">
        <w:t xml:space="preserve"> </w:t>
      </w:r>
      <w:r w:rsidRPr="00B07904">
        <w:t xml:space="preserve">mm/minute on the forehead, upper back and forearm skin. A longitudinal study was conducted on the forearm and back, with the adhesive samples left in-situ for up to 60 hours for analysis of repeat application. </w:t>
      </w:r>
      <w:r w:rsidR="6DB1A978" w:rsidRPr="00B07904">
        <w:t>T</w:t>
      </w:r>
      <w:r w:rsidRPr="00B07904">
        <w:t xml:space="preserve">he effects of two skin preparation approaches </w:t>
      </w:r>
      <w:r w:rsidR="4EA00902" w:rsidRPr="00B07904">
        <w:t xml:space="preserve">(water and alcohol cleaning) </w:t>
      </w:r>
      <w:r w:rsidRPr="00B07904">
        <w:t xml:space="preserve">prior to adhesive application were </w:t>
      </w:r>
      <w:r w:rsidR="6DB1A978" w:rsidRPr="00B07904">
        <w:t xml:space="preserve">also </w:t>
      </w:r>
      <w:r w:rsidRPr="00B07904">
        <w:t xml:space="preserve">assessed. Skin </w:t>
      </w:r>
      <w:r w:rsidR="2CC6234D" w:rsidRPr="00B07904">
        <w:t>biophysical properties were assessed</w:t>
      </w:r>
      <w:r w:rsidRPr="00B07904">
        <w:t xml:space="preserve"> at baseline and at various timepoints following adhesive removal</w:t>
      </w:r>
      <w:r w:rsidR="1155E2CD" w:rsidRPr="00B07904">
        <w:t xml:space="preserve"> using</w:t>
      </w:r>
      <w:r w:rsidR="001E2C90" w:rsidRPr="00B07904">
        <w:t xml:space="preserve"> </w:t>
      </w:r>
      <w:proofErr w:type="spellStart"/>
      <w:r w:rsidRPr="00B07904">
        <w:t>transepidermal</w:t>
      </w:r>
      <w:proofErr w:type="spellEnd"/>
      <w:r w:rsidRPr="00B07904">
        <w:t xml:space="preserve"> water loss (TEWL), erythema</w:t>
      </w:r>
      <w:r w:rsidR="00572917" w:rsidRPr="00B07904">
        <w:t xml:space="preserve"> and</w:t>
      </w:r>
      <w:r w:rsidRPr="00B07904">
        <w:t xml:space="preserve"> hydration</w:t>
      </w:r>
      <w:r w:rsidR="00572917" w:rsidRPr="00B07904">
        <w:t>.</w:t>
      </w:r>
      <w:r w:rsidRPr="00B07904">
        <w:t xml:space="preserve"> </w:t>
      </w:r>
    </w:p>
    <w:p w14:paraId="758CEC4D" w14:textId="37100BAB" w:rsidR="00D91FFF" w:rsidRPr="00B07904" w:rsidRDefault="73533CC5" w:rsidP="00D91FFF">
      <w:pPr>
        <w:pStyle w:val="BodyText"/>
        <w:ind w:left="0"/>
        <w:jc w:val="both"/>
      </w:pPr>
      <w:bookmarkStart w:id="0" w:name="_Hlk129602134"/>
      <w:r w:rsidRPr="00B07904">
        <w:rPr>
          <w:b/>
          <w:bCs/>
        </w:rPr>
        <w:t>Results:</w:t>
      </w:r>
      <w:r w:rsidRPr="00B07904">
        <w:t xml:space="preserve"> </w:t>
      </w:r>
      <w:r w:rsidR="680B107E" w:rsidRPr="00B07904">
        <w:t xml:space="preserve">Peel strength reduced uniformly with repeat application over prolonged periods for all the adhesive samples tested. Skin preparation with water and alcohol cleansing prior to adhesive application increased peel strength at both the back (1.1% and 2.9%), and forearm (21.3% and 20%) sites. There </w:t>
      </w:r>
      <w:r w:rsidR="00843393" w:rsidRPr="00B07904">
        <w:t>was</w:t>
      </w:r>
      <w:r w:rsidR="680B107E" w:rsidRPr="00B07904">
        <w:t xml:space="preserve"> statistically significant </w:t>
      </w:r>
      <w:r w:rsidR="23C0A261" w:rsidRPr="00B07904">
        <w:t>increase from baseline to post-tape application for</w:t>
      </w:r>
      <w:r w:rsidR="680B107E" w:rsidRPr="00B07904">
        <w:t xml:space="preserve"> TEWL, skin redness and hydration (p&lt;0.001)</w:t>
      </w:r>
      <w:r w:rsidR="3B2ED41A" w:rsidRPr="00B07904">
        <w:t>. However</w:t>
      </w:r>
      <w:r w:rsidR="00330100" w:rsidRPr="00B07904">
        <w:t>, t</w:t>
      </w:r>
      <w:r w:rsidR="3B2ED41A" w:rsidRPr="00B07904">
        <w:t xml:space="preserve">here </w:t>
      </w:r>
      <w:r w:rsidR="00843393" w:rsidRPr="00B07904">
        <w:t>were</w:t>
      </w:r>
      <w:r w:rsidR="680B107E" w:rsidRPr="00B07904">
        <w:t xml:space="preserve"> no statistically significant differences between adhesive types (TEWL: p=0.3</w:t>
      </w:r>
      <w:r w:rsidR="00572917" w:rsidRPr="00B07904">
        <w:t>8</w:t>
      </w:r>
      <w:r w:rsidR="680B107E" w:rsidRPr="00B07904">
        <w:t>, SR: p=0.53, HY: p=0.46). TEWL increased the most post-adhesion across all test sites and adhesive samples with repeat application (p&lt;0.05). Two-way ANOVA tests revealed no statistically significant interactions between the effects of application duration and adhesive on skin redness or TEWL for both the back and forearm sites (</w:t>
      </w:r>
      <w:r w:rsidR="221A63CD" w:rsidRPr="00B07904">
        <w:t>p&gt;0.05</w:t>
      </w:r>
      <w:r w:rsidR="680B107E" w:rsidRPr="00B07904">
        <w:t>), though a significant interaction was indicted for hydration at the back site</w:t>
      </w:r>
      <w:r w:rsidR="001543F8" w:rsidRPr="00B07904">
        <w:t xml:space="preserve"> (</w:t>
      </w:r>
      <w:r w:rsidR="680B107E" w:rsidRPr="00B07904">
        <w:t>p=0.0</w:t>
      </w:r>
      <w:r w:rsidR="001543F8" w:rsidRPr="00B07904">
        <w:t>1)</w:t>
      </w:r>
      <w:r w:rsidRPr="00B07904">
        <w:t xml:space="preserve">. </w:t>
      </w:r>
    </w:p>
    <w:bookmarkEnd w:id="0"/>
    <w:p w14:paraId="3A52316C" w14:textId="288F20E5" w:rsidR="00D91FFF" w:rsidRPr="00B07904" w:rsidRDefault="73533CC5" w:rsidP="00D91FFF">
      <w:pPr>
        <w:pStyle w:val="BodyText"/>
        <w:ind w:left="0"/>
        <w:jc w:val="both"/>
      </w:pPr>
      <w:r w:rsidRPr="00B07904">
        <w:rPr>
          <w:b/>
          <w:bCs/>
        </w:rPr>
        <w:t>Conclusion:</w:t>
      </w:r>
      <w:r w:rsidRPr="00B07904">
        <w:t xml:space="preserve"> This study revealed</w:t>
      </w:r>
      <w:r w:rsidR="4C5BB9C8" w:rsidRPr="00B07904">
        <w:t xml:space="preserve"> that site and duration of adhesive application effected peel strength. The corresponding changes in skin properties identified that</w:t>
      </w:r>
      <w:r w:rsidRPr="00B07904">
        <w:t xml:space="preserve"> </w:t>
      </w:r>
      <w:r w:rsidR="6CD264F3" w:rsidRPr="00B07904">
        <w:t xml:space="preserve">skin barrier function was </w:t>
      </w:r>
      <w:r w:rsidR="001543F8" w:rsidRPr="00B07904">
        <w:t>disrupted</w:t>
      </w:r>
      <w:r w:rsidRPr="00B07904">
        <w:t xml:space="preserve"> with long-term application of adhesives</w:t>
      </w:r>
      <w:r w:rsidR="6C4915DC" w:rsidRPr="00B07904">
        <w:t>.</w:t>
      </w:r>
      <w:r w:rsidRPr="00B07904">
        <w:t xml:space="preserve"> The back site was identified to be most reliable for adhesion testing and skin response assessment for future work. </w:t>
      </w:r>
    </w:p>
    <w:p w14:paraId="7CBD6DC6" w14:textId="0A2948A8" w:rsidR="00E73A6A" w:rsidRPr="00B07904" w:rsidRDefault="00E73A6A" w:rsidP="00917931">
      <w:pPr>
        <w:pStyle w:val="BodyText"/>
        <w:spacing w:before="0"/>
        <w:ind w:left="0"/>
        <w:jc w:val="both"/>
      </w:pPr>
    </w:p>
    <w:p w14:paraId="488847D7" w14:textId="77777777" w:rsidR="00A07303" w:rsidRPr="00B07904" w:rsidRDefault="00A07303" w:rsidP="00917931">
      <w:pPr>
        <w:pStyle w:val="BodyText"/>
        <w:spacing w:before="0"/>
        <w:ind w:left="0"/>
        <w:jc w:val="both"/>
      </w:pPr>
    </w:p>
    <w:p w14:paraId="45E63B38" w14:textId="0D2A0EA9" w:rsidR="00B40539" w:rsidRPr="00B07904" w:rsidRDefault="0039667F" w:rsidP="00917931">
      <w:pPr>
        <w:pStyle w:val="Heading1"/>
        <w:numPr>
          <w:ilvl w:val="0"/>
          <w:numId w:val="17"/>
        </w:numPr>
        <w:ind w:left="426"/>
        <w:rPr>
          <w:rFonts w:asciiTheme="minorHAnsi" w:hAnsiTheme="minorHAnsi" w:cstheme="minorHAnsi"/>
        </w:rPr>
      </w:pPr>
      <w:bookmarkStart w:id="1" w:name="Overview_of_research_activities"/>
      <w:bookmarkStart w:id="2" w:name="Work_Package_1_–_assessment_of_adhesive_"/>
      <w:bookmarkEnd w:id="1"/>
      <w:bookmarkEnd w:id="2"/>
      <w:r w:rsidRPr="00B07904">
        <w:rPr>
          <w:rFonts w:asciiTheme="minorHAnsi" w:hAnsiTheme="minorHAnsi" w:cstheme="minorHAnsi"/>
        </w:rPr>
        <w:lastRenderedPageBreak/>
        <w:t xml:space="preserve">Introduction </w:t>
      </w:r>
    </w:p>
    <w:p w14:paraId="3A7C4238" w14:textId="43C18AAF" w:rsidR="00F9407C" w:rsidRPr="00B07904" w:rsidRDefault="418F97A5" w:rsidP="002433BB">
      <w:pPr>
        <w:pStyle w:val="BodyText"/>
        <w:spacing w:before="160"/>
        <w:ind w:left="0"/>
        <w:jc w:val="both"/>
      </w:pPr>
      <w:r w:rsidRPr="00B07904">
        <w:t xml:space="preserve">  </w:t>
      </w:r>
      <w:bookmarkStart w:id="3" w:name="_Hlk129699007"/>
      <w:r w:rsidR="6F927F8F" w:rsidRPr="00B07904">
        <w:t xml:space="preserve">Adhesives are widely used in a variety of medical and pharmaceutical applications, including the </w:t>
      </w:r>
      <w:proofErr w:type="gramStart"/>
      <w:r w:rsidR="6F927F8F" w:rsidRPr="00B07904">
        <w:t>attaching</w:t>
      </w:r>
      <w:proofErr w:type="gramEnd"/>
      <w:r w:rsidR="6F927F8F" w:rsidRPr="00B07904">
        <w:t xml:space="preserve"> and securing of dressing</w:t>
      </w:r>
      <w:r w:rsidR="0B2B77D1" w:rsidRPr="00B07904">
        <w:t>s</w:t>
      </w:r>
      <w:r w:rsidR="6F927F8F" w:rsidRPr="00B07904">
        <w:t xml:space="preserve"> and medical devices.  </w:t>
      </w:r>
      <w:bookmarkEnd w:id="3"/>
      <w:r w:rsidR="371A7D74" w:rsidRPr="00B07904">
        <w:t>Adhesives designed for</w:t>
      </w:r>
      <w:r w:rsidR="3F448659" w:rsidRPr="00B07904">
        <w:t xml:space="preserve"> use on</w:t>
      </w:r>
      <w:r w:rsidR="371A7D74" w:rsidRPr="00B07904">
        <w:t xml:space="preserve"> human skin are required to be non-irritant, </w:t>
      </w:r>
      <w:r w:rsidR="37F01FDC" w:rsidRPr="00B07904">
        <w:t>non-sensitizing</w:t>
      </w:r>
      <w:r w:rsidR="371A7D74" w:rsidRPr="00B07904">
        <w:t xml:space="preserve">, residue-free, comfortable to wear, and should not induce trauma to the skin on removal </w:t>
      </w:r>
      <w:r w:rsidR="652B5799" w:rsidRPr="00B07904">
        <w:t xml:space="preserve">or upon repeated application </w:t>
      </w:r>
      <w:sdt>
        <w:sdtPr>
          <w:rPr>
            <w:color w:val="000000"/>
          </w:rPr>
          <w:tag w:val="MENDELEY_CITATION_v3_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"/>
          <w:id w:val="1075169392"/>
          <w:placeholder>
            <w:docPart w:val="DefaultPlaceholder_-1854013440"/>
          </w:placeholder>
        </w:sdtPr>
        <w:sdtEndPr/>
        <w:sdtContent>
          <w:r w:rsidR="00300591" w:rsidRPr="00300591">
            <w:rPr>
              <w:color w:val="000000"/>
            </w:rPr>
            <w:t>(Rippon et al., 2007)</w:t>
          </w:r>
        </w:sdtContent>
      </w:sdt>
      <w:r w:rsidR="371A7D74" w:rsidRPr="00B07904">
        <w:t xml:space="preserve">. </w:t>
      </w:r>
      <w:r w:rsidR="50FA89F7" w:rsidRPr="00B07904">
        <w:t>Silicone adhesives are currently</w:t>
      </w:r>
      <w:r w:rsidR="0B2B77D1" w:rsidRPr="00B07904">
        <w:t xml:space="preserve"> widely </w:t>
      </w:r>
      <w:r w:rsidR="50FA89F7" w:rsidRPr="00B07904">
        <w:t xml:space="preserve">used for various medical applications as they meet the requirements for use on human skin, including reusability and </w:t>
      </w:r>
      <w:r w:rsidR="6D974EE5" w:rsidRPr="00B07904">
        <w:t>high</w:t>
      </w:r>
      <w:r w:rsidR="50FA89F7" w:rsidRPr="00B07904">
        <w:t xml:space="preserve"> moisture </w:t>
      </w:r>
      <w:proofErr w:type="spellStart"/>
      <w:r w:rsidR="50FA89F7" w:rsidRPr="00B07904">
        <w:t>vapour</w:t>
      </w:r>
      <w:proofErr w:type="spellEnd"/>
      <w:r w:rsidR="50FA89F7" w:rsidRPr="00B07904">
        <w:t xml:space="preserve"> transmission rate and fluid handling capacity</w:t>
      </w:r>
      <w:r w:rsidR="0B2B77D1" w:rsidRPr="00B07904">
        <w:t xml:space="preserve"> </w:t>
      </w:r>
      <w:r w:rsidR="50FA89F7" w:rsidRPr="00B07904">
        <w:t xml:space="preserve">than rubber and acrylic-based adhesives </w:t>
      </w:r>
      <w:sdt>
        <w:sdtPr>
          <w:rPr>
            <w:color w:val="000000"/>
          </w:rPr>
          <w:tag w:val="MENDELEY_CITATION_v3_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"/>
          <w:id w:val="2108606855"/>
          <w:placeholder>
            <w:docPart w:val="DefaultPlaceholder_-1854013440"/>
          </w:placeholder>
        </w:sdtPr>
        <w:sdtEndPr/>
        <w:sdtContent>
          <w:r w:rsidR="00300591" w:rsidRPr="00300591">
            <w:rPr>
              <w:color w:val="000000"/>
            </w:rPr>
            <w:t>(Lin et al., 2008; Liu et al., 2018)</w:t>
          </w:r>
        </w:sdtContent>
      </w:sdt>
      <w:r w:rsidR="50FA89F7" w:rsidRPr="00B07904">
        <w:t xml:space="preserve">. </w:t>
      </w:r>
    </w:p>
    <w:p w14:paraId="30C586CE" w14:textId="700E486B" w:rsidR="00A02662" w:rsidRPr="00B07904" w:rsidRDefault="418F97A5" w:rsidP="00603AF9">
      <w:pPr>
        <w:pStyle w:val="BodyText"/>
        <w:spacing w:before="160"/>
        <w:ind w:left="0"/>
        <w:jc w:val="both"/>
      </w:pPr>
      <w:r w:rsidRPr="00B07904">
        <w:t xml:space="preserve">  A</w:t>
      </w:r>
      <w:r w:rsidR="326D27D4" w:rsidRPr="00B07904">
        <w:t>dhesives for medical applications</w:t>
      </w:r>
      <w:r w:rsidR="371A7D74" w:rsidRPr="00B07904">
        <w:t xml:space="preserve"> are required to have a high tack level</w:t>
      </w:r>
      <w:r w:rsidR="4904A1B6" w:rsidRPr="00B07904">
        <w:t xml:space="preserve"> and </w:t>
      </w:r>
      <w:r w:rsidR="371A7D74" w:rsidRPr="00B07904">
        <w:t xml:space="preserve">appropriate peel bond strength to </w:t>
      </w:r>
      <w:r w:rsidR="2BC64CFB" w:rsidRPr="00B07904">
        <w:t>stay in place</w:t>
      </w:r>
      <w:r w:rsidR="371A7D74" w:rsidRPr="00B07904">
        <w:t xml:space="preserve"> and </w:t>
      </w:r>
      <w:r w:rsidR="2BC64CFB" w:rsidRPr="00B07904">
        <w:t>hold</w:t>
      </w:r>
      <w:r w:rsidR="371A7D74" w:rsidRPr="00B07904">
        <w:t xml:space="preserve"> devices in the proper position throughout the wearing time</w:t>
      </w:r>
      <w:r w:rsidR="652B5799" w:rsidRPr="00B07904">
        <w:t xml:space="preserve"> and repeated </w:t>
      </w:r>
      <w:r w:rsidR="6D974EE5" w:rsidRPr="00B07904">
        <w:t xml:space="preserve">application </w:t>
      </w:r>
      <w:sdt>
        <w:sdtPr>
          <w:tag w:val="MENDELEY_CITATION_v3_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"/>
          <w:id w:val="619804565"/>
          <w:placeholder>
            <w:docPart w:val="DefaultPlaceholder_-1854013440"/>
          </w:placeholder>
        </w:sdtPr>
        <w:sdtEndPr/>
        <w:sdtContent>
          <w:r w:rsidR="00300591">
            <w:rPr>
              <w:rFonts w:eastAsia="Times New Roman"/>
            </w:rPr>
            <w:t>(Chen &amp; Flavin, 1972; Venkatraman &amp; Gale, 1998)</w:t>
          </w:r>
        </w:sdtContent>
      </w:sdt>
      <w:r w:rsidR="4904A1B6" w:rsidRPr="00B07904">
        <w:t xml:space="preserve">. </w:t>
      </w:r>
      <w:r w:rsidR="62E622FC" w:rsidRPr="00B07904">
        <w:t xml:space="preserve">Adhesives need </w:t>
      </w:r>
      <w:r w:rsidR="4904A1B6" w:rsidRPr="00B07904">
        <w:t>to accommodate wide levels of adhesion resulting from the many different skin types within the population</w:t>
      </w:r>
      <w:r w:rsidR="204D2B53" w:rsidRPr="00B07904">
        <w:t xml:space="preserve"> and load in which they support</w:t>
      </w:r>
      <w:r w:rsidR="371A7D74" w:rsidRPr="00B07904">
        <w:t>.</w:t>
      </w:r>
      <w:r w:rsidR="4B43164A" w:rsidRPr="00B07904">
        <w:t xml:space="preserve"> </w:t>
      </w:r>
      <w:r w:rsidR="08389690" w:rsidRPr="00B07904">
        <w:t xml:space="preserve">Adhesives </w:t>
      </w:r>
      <w:r w:rsidR="53CC7BA0" w:rsidRPr="00B07904">
        <w:t>have</w:t>
      </w:r>
      <w:r w:rsidR="08389690" w:rsidRPr="00B07904">
        <w:t xml:space="preserve"> a viscoelastic form and </w:t>
      </w:r>
      <w:r w:rsidR="53CC7BA0" w:rsidRPr="00B07904">
        <w:t xml:space="preserve">employ cohesion and </w:t>
      </w:r>
      <w:r w:rsidR="08389690" w:rsidRPr="00B07904">
        <w:t>adhe</w:t>
      </w:r>
      <w:r w:rsidR="53CC7BA0" w:rsidRPr="00B07904">
        <w:t>rence</w:t>
      </w:r>
      <w:r w:rsidR="08389690" w:rsidRPr="00B07904">
        <w:t xml:space="preserve"> to the skin to resist debonding</w:t>
      </w:r>
      <w:r w:rsidR="61CA45EF" w:rsidRPr="00B07904">
        <w:t xml:space="preserve"> </w:t>
      </w:r>
      <w:sdt>
        <w:sdtPr>
          <w:rPr>
            <w:color w:val="000000"/>
          </w:rPr>
          <w:tag w:val="MENDELEY_CITATION_v3_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"/>
          <w:id w:val="259497467"/>
          <w:placeholder>
            <w:docPart w:val="DefaultPlaceholder_-1854013440"/>
          </w:placeholder>
        </w:sdtPr>
        <w:sdtEndPr/>
        <w:sdtContent>
          <w:r w:rsidR="00300591" w:rsidRPr="00300591">
            <w:rPr>
              <w:color w:val="000000"/>
            </w:rPr>
            <w:t>(</w:t>
          </w:r>
          <w:proofErr w:type="spellStart"/>
          <w:r w:rsidR="00300591" w:rsidRPr="00300591">
            <w:rPr>
              <w:color w:val="000000"/>
            </w:rPr>
            <w:t>Papon</w:t>
          </w:r>
          <w:proofErr w:type="spellEnd"/>
          <w:r w:rsidR="00300591" w:rsidRPr="00300591">
            <w:rPr>
              <w:color w:val="000000"/>
            </w:rPr>
            <w:t>, 2011)</w:t>
          </w:r>
        </w:sdtContent>
      </w:sdt>
      <w:r w:rsidR="08389690" w:rsidRPr="00B07904">
        <w:t xml:space="preserve">. The </w:t>
      </w:r>
      <w:r w:rsidR="57F47D48" w:rsidRPr="00B07904">
        <w:t xml:space="preserve">most </w:t>
      </w:r>
      <w:r w:rsidR="53CC7BA0" w:rsidRPr="00B07904">
        <w:t>common</w:t>
      </w:r>
      <w:r w:rsidR="08389690" w:rsidRPr="00B07904">
        <w:t xml:space="preserve"> methods </w:t>
      </w:r>
      <w:r w:rsidR="53CC7BA0" w:rsidRPr="00B07904">
        <w:t xml:space="preserve">used </w:t>
      </w:r>
      <w:r w:rsidR="08389690" w:rsidRPr="00B07904">
        <w:t>to monitor adhesive performance are</w:t>
      </w:r>
      <w:r w:rsidR="1725F8BF" w:rsidRPr="00B07904">
        <w:t xml:space="preserve"> t</w:t>
      </w:r>
      <w:r w:rsidR="08389690" w:rsidRPr="00B07904">
        <w:t>ack (</w:t>
      </w:r>
      <w:r w:rsidR="53CC7BA0" w:rsidRPr="00B07904">
        <w:t xml:space="preserve">the </w:t>
      </w:r>
      <w:r w:rsidR="08389690" w:rsidRPr="00B07904">
        <w:t xml:space="preserve">instantaneous </w:t>
      </w:r>
      <w:r w:rsidR="53CC7BA0" w:rsidRPr="00B07904">
        <w:t>tendency to</w:t>
      </w:r>
      <w:r w:rsidR="1725F8BF" w:rsidRPr="00B07904">
        <w:t xml:space="preserve"> </w:t>
      </w:r>
      <w:r w:rsidR="53CC7BA0" w:rsidRPr="00B07904">
        <w:t>stick to the skin</w:t>
      </w:r>
      <w:r w:rsidR="08389690" w:rsidRPr="00B07904">
        <w:t>)</w:t>
      </w:r>
      <w:r w:rsidR="1725F8BF" w:rsidRPr="00B07904">
        <w:t>, s</w:t>
      </w:r>
      <w:r w:rsidR="08389690" w:rsidRPr="00B07904">
        <w:t xml:space="preserve">hear strength (the internal or cohesive strength </w:t>
      </w:r>
      <w:r w:rsidR="1725F8BF" w:rsidRPr="00B07904">
        <w:t>to resist shearing forces</w:t>
      </w:r>
      <w:r w:rsidR="08389690" w:rsidRPr="00B07904">
        <w:t>)</w:t>
      </w:r>
      <w:r w:rsidR="1725F8BF" w:rsidRPr="00B07904">
        <w:t>, and pe</w:t>
      </w:r>
      <w:r w:rsidR="08389690" w:rsidRPr="00B07904">
        <w:t>el adhesion (ability</w:t>
      </w:r>
      <w:r w:rsidR="1725F8BF" w:rsidRPr="00B07904">
        <w:t xml:space="preserve"> </w:t>
      </w:r>
      <w:r w:rsidR="08389690" w:rsidRPr="00B07904">
        <w:t xml:space="preserve">to resist separation from the skin surface) </w:t>
      </w:r>
      <w:sdt>
        <w:sdtPr>
          <w:tag w:val="MENDELEY_CITATION_v3_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"/>
          <w:id w:val="-1277555981"/>
          <w:placeholder>
            <w:docPart w:val="DefaultPlaceholder_-1854013440"/>
          </w:placeholder>
        </w:sdtPr>
        <w:sdtEndPr/>
        <w:sdtContent>
          <w:r w:rsidR="00300591">
            <w:rPr>
              <w:rFonts w:eastAsia="Times New Roman"/>
            </w:rPr>
            <w:t xml:space="preserve">(Jones, 1989; </w:t>
          </w:r>
          <w:proofErr w:type="spellStart"/>
          <w:r w:rsidR="00300591">
            <w:rPr>
              <w:rFonts w:eastAsia="Times New Roman"/>
            </w:rPr>
            <w:t>Minghetti</w:t>
          </w:r>
          <w:proofErr w:type="spellEnd"/>
          <w:r w:rsidR="00300591">
            <w:rPr>
              <w:rFonts w:eastAsia="Times New Roman"/>
            </w:rPr>
            <w:t xml:space="preserve"> et al., 2004; Venkatraman &amp; Gale, 1998)</w:t>
          </w:r>
        </w:sdtContent>
      </w:sdt>
      <w:r w:rsidR="00F927F0" w:rsidRPr="00B07904">
        <w:t xml:space="preserve">. </w:t>
      </w:r>
      <w:r w:rsidR="005842D9" w:rsidRPr="00B07904">
        <w:t xml:space="preserve">Peeling is the </w:t>
      </w:r>
      <w:r w:rsidR="001547BC" w:rsidRPr="00B07904">
        <w:t>most observed</w:t>
      </w:r>
      <w:r w:rsidR="005842D9" w:rsidRPr="00B07904">
        <w:t xml:space="preserve"> mode of adhesive bond failure </w:t>
      </w:r>
      <w:sdt>
        <w:sdtPr>
          <w:tag w:val="MENDELEY_CITATION_v3_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"/>
          <w:id w:val="-188841654"/>
          <w:placeholder>
            <w:docPart w:val="DefaultPlaceholder_-1854013440"/>
          </w:placeholder>
        </w:sdtPr>
        <w:sdtEndPr/>
        <w:sdtContent>
          <w:r w:rsidR="00300591">
            <w:rPr>
              <w:rFonts w:eastAsia="Times New Roman"/>
            </w:rPr>
            <w:t>(Chen &amp; Flavin, 1972; Zhang &amp; Wang, 2009)</w:t>
          </w:r>
        </w:sdtContent>
      </w:sdt>
      <w:r w:rsidR="005842D9" w:rsidRPr="00B07904">
        <w:t xml:space="preserve">. </w:t>
      </w:r>
      <w:r w:rsidR="001547BC" w:rsidRPr="00B07904">
        <w:t>P</w:t>
      </w:r>
      <w:r w:rsidR="0039667F" w:rsidRPr="00B07904">
        <w:t>eel test</w:t>
      </w:r>
      <w:r w:rsidR="001547BC" w:rsidRPr="00B07904">
        <w:t>s</w:t>
      </w:r>
      <w:r w:rsidR="0039667F" w:rsidRPr="00B07904">
        <w:t xml:space="preserve"> on human skin </w:t>
      </w:r>
      <w:r w:rsidR="001547BC" w:rsidRPr="00B07904">
        <w:t>are</w:t>
      </w:r>
      <w:r w:rsidR="0039667F" w:rsidRPr="00B07904">
        <w:t xml:space="preserve"> </w:t>
      </w:r>
      <w:r w:rsidR="001547BC" w:rsidRPr="00B07904">
        <w:t xml:space="preserve">complex </w:t>
      </w:r>
      <w:r w:rsidR="0039667F" w:rsidRPr="00B07904">
        <w:t xml:space="preserve">primarily </w:t>
      </w:r>
      <w:r w:rsidR="001547BC" w:rsidRPr="00B07904">
        <w:t>owing to</w:t>
      </w:r>
      <w:r w:rsidR="0039667F" w:rsidRPr="00B07904">
        <w:t xml:space="preserve"> the great variability of skin </w:t>
      </w:r>
      <w:r w:rsidR="00F927F0" w:rsidRPr="00B07904">
        <w:t xml:space="preserve">on </w:t>
      </w:r>
      <w:r w:rsidR="001547BC" w:rsidRPr="00B07904">
        <w:t xml:space="preserve">the body </w:t>
      </w:r>
      <w:r w:rsidR="0039667F" w:rsidRPr="00B07904">
        <w:t>and its properties</w:t>
      </w:r>
      <w:r w:rsidR="00642ACF" w:rsidRPr="00B07904">
        <w:t xml:space="preserve">. In addition, there is a challenge to create reproducible and accurate testing at the bedside </w:t>
      </w:r>
      <w:sdt>
        <w:sdtPr>
          <w:rPr>
            <w:color w:val="000000"/>
          </w:rPr>
          <w:tag w:val="MENDELEY_CITATION_v3_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"/>
          <w:id w:val="340124108"/>
          <w:placeholder>
            <w:docPart w:val="DefaultPlaceholder_-1854013440"/>
          </w:placeholder>
        </w:sdtPr>
        <w:sdtEndPr/>
        <w:sdtContent>
          <w:r w:rsidR="00300591" w:rsidRPr="00300591">
            <w:rPr>
              <w:color w:val="000000"/>
            </w:rPr>
            <w:t>(</w:t>
          </w:r>
          <w:proofErr w:type="spellStart"/>
          <w:r w:rsidR="00300591" w:rsidRPr="00300591">
            <w:rPr>
              <w:color w:val="000000"/>
            </w:rPr>
            <w:t>Lir</w:t>
          </w:r>
          <w:proofErr w:type="spellEnd"/>
          <w:r w:rsidR="00300591" w:rsidRPr="00300591">
            <w:rPr>
              <w:color w:val="000000"/>
            </w:rPr>
            <w:t xml:space="preserve"> et al., 2007)</w:t>
          </w:r>
        </w:sdtContent>
      </w:sdt>
      <w:r w:rsidR="0039667F" w:rsidRPr="00B07904">
        <w:t xml:space="preserve">. </w:t>
      </w:r>
      <w:r w:rsidR="00CE41E1" w:rsidRPr="00B07904">
        <w:t xml:space="preserve">One of the major </w:t>
      </w:r>
      <w:r w:rsidR="00DB1591" w:rsidRPr="00B07904">
        <w:t>characteristics of</w:t>
      </w:r>
      <w:r w:rsidR="00CE41E1" w:rsidRPr="00B07904">
        <w:t xml:space="preserve"> human skin is </w:t>
      </w:r>
      <w:r w:rsidR="00DB1591" w:rsidRPr="00B07904">
        <w:t>its</w:t>
      </w:r>
      <w:r w:rsidR="00CE41E1" w:rsidRPr="00B07904">
        <w:t xml:space="preserve"> rough contour</w:t>
      </w:r>
      <w:r w:rsidR="00642ACF" w:rsidRPr="00B07904">
        <w:t>, which</w:t>
      </w:r>
      <w:r w:rsidR="00CE41E1" w:rsidRPr="00B07904">
        <w:t xml:space="preserve"> constantly rene</w:t>
      </w:r>
      <w:r w:rsidR="00642ACF" w:rsidRPr="00B07904">
        <w:t xml:space="preserve">ws through a process of </w:t>
      </w:r>
      <w:r w:rsidR="00EE570F" w:rsidRPr="00B07904">
        <w:t xml:space="preserve">exfoliation (shedding) of the epidermis. In addition, there are many </w:t>
      </w:r>
      <w:proofErr w:type="gramStart"/>
      <w:r w:rsidR="00EE570F" w:rsidRPr="00B07904">
        <w:t>skin</w:t>
      </w:r>
      <w:proofErr w:type="gramEnd"/>
      <w:r w:rsidR="00EE570F" w:rsidRPr="00B07904">
        <w:t xml:space="preserve"> surface biofluids including sweat and sebum which could interfere with peel strength. </w:t>
      </w:r>
      <w:r w:rsidR="00CE41E1" w:rsidRPr="00B07904">
        <w:t xml:space="preserve"> </w:t>
      </w:r>
      <w:r w:rsidR="00547598" w:rsidRPr="00B07904">
        <w:t>H</w:t>
      </w:r>
      <w:r w:rsidR="00A916E3" w:rsidRPr="00B07904">
        <w:t xml:space="preserve">air can </w:t>
      </w:r>
      <w:r w:rsidR="00547598" w:rsidRPr="00B07904">
        <w:t xml:space="preserve">also </w:t>
      </w:r>
      <w:r w:rsidR="00A916E3" w:rsidRPr="00B07904">
        <w:t>reduce</w:t>
      </w:r>
      <w:r w:rsidR="00CE41E1" w:rsidRPr="00B07904">
        <w:t xml:space="preserve"> the effective area of contact between the adhesive and the skin, causing reduced adhesion</w:t>
      </w:r>
      <w:r w:rsidR="00EE733B" w:rsidRPr="00B07904">
        <w:t xml:space="preserve"> </w:t>
      </w:r>
      <w:sdt>
        <w:sdtPr>
          <w:rPr>
            <w:color w:val="000000"/>
          </w:rPr>
          <w:tag w:val="MENDELEY_CITATION_v3_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"/>
          <w:id w:val="-611746939"/>
          <w:placeholder>
            <w:docPart w:val="DefaultPlaceholder_-1854013440"/>
          </w:placeholder>
        </w:sdtPr>
        <w:sdtEndPr/>
        <w:sdtContent>
          <w:r w:rsidR="00300591" w:rsidRPr="00300591">
            <w:rPr>
              <w:color w:val="000000"/>
            </w:rPr>
            <w:t>(</w:t>
          </w:r>
          <w:proofErr w:type="spellStart"/>
          <w:r w:rsidR="00300591" w:rsidRPr="00300591">
            <w:rPr>
              <w:color w:val="000000"/>
            </w:rPr>
            <w:t>Renvoise</w:t>
          </w:r>
          <w:proofErr w:type="spellEnd"/>
          <w:r w:rsidR="00300591" w:rsidRPr="00300591">
            <w:rPr>
              <w:color w:val="000000"/>
            </w:rPr>
            <w:t xml:space="preserve"> et al., 2007)</w:t>
          </w:r>
        </w:sdtContent>
      </w:sdt>
      <w:r w:rsidR="00CE41E1" w:rsidRPr="00B07904">
        <w:t xml:space="preserve">. </w:t>
      </w:r>
    </w:p>
    <w:p w14:paraId="605E2C24" w14:textId="0FA4D1AF" w:rsidR="00603AF9" w:rsidRPr="00B07904" w:rsidRDefault="00A02662" w:rsidP="00603AF9">
      <w:pPr>
        <w:pStyle w:val="BodyText"/>
        <w:spacing w:before="160"/>
        <w:ind w:left="0"/>
        <w:jc w:val="both"/>
      </w:pPr>
      <w:r w:rsidRPr="00B07904">
        <w:t xml:space="preserve">  </w:t>
      </w:r>
      <w:r w:rsidR="004D2B92" w:rsidRPr="00B07904">
        <w:t>For simplicity</w:t>
      </w:r>
      <w:r w:rsidR="00DB1591" w:rsidRPr="00B07904">
        <w:t xml:space="preserve"> therefore</w:t>
      </w:r>
      <w:r w:rsidR="0039667F" w:rsidRPr="00B07904">
        <w:t xml:space="preserve">, </w:t>
      </w:r>
      <w:proofErr w:type="gramStart"/>
      <w:r w:rsidR="004D2B92" w:rsidRPr="00B07904">
        <w:t>the majority of</w:t>
      </w:r>
      <w:proofErr w:type="gramEnd"/>
      <w:r w:rsidR="004D2B92" w:rsidRPr="00B07904">
        <w:t xml:space="preserve"> </w:t>
      </w:r>
      <w:r w:rsidR="0039667F" w:rsidRPr="00B07904">
        <w:t xml:space="preserve">standard peel tests </w:t>
      </w:r>
      <w:r w:rsidR="004D2B92" w:rsidRPr="00B07904">
        <w:t>use</w:t>
      </w:r>
      <w:r w:rsidR="0039667F" w:rsidRPr="00B07904">
        <w:t xml:space="preserve"> flat and rigid substrates such as steel</w:t>
      </w:r>
      <w:r w:rsidR="004D2B92" w:rsidRPr="00B07904">
        <w:t xml:space="preserve">, </w:t>
      </w:r>
      <w:r w:rsidR="0039667F" w:rsidRPr="00B07904">
        <w:t>glass</w:t>
      </w:r>
      <w:r w:rsidR="004D2B92" w:rsidRPr="00B07904">
        <w:t>, low density polyethylene and epoxy surfaces</w:t>
      </w:r>
      <w:r w:rsidR="007146E7" w:rsidRPr="00B07904">
        <w:t xml:space="preserve"> </w:t>
      </w:r>
      <w:sdt>
        <w:sdtPr>
          <w:rPr>
            <w:color w:val="000000"/>
          </w:rPr>
          <w:tag w:val="MENDELEY_CITATION_v3_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"/>
          <w:id w:val="-2141486872"/>
          <w:placeholder>
            <w:docPart w:val="DefaultPlaceholder_-1854013440"/>
          </w:placeholder>
        </w:sdtPr>
        <w:sdtEndPr/>
        <w:sdtContent>
          <w:r w:rsidR="00300591" w:rsidRPr="00300591">
            <w:rPr>
              <w:color w:val="000000"/>
            </w:rPr>
            <w:t>(</w:t>
          </w:r>
          <w:proofErr w:type="spellStart"/>
          <w:r w:rsidR="00300591" w:rsidRPr="00300591">
            <w:rPr>
              <w:color w:val="000000"/>
            </w:rPr>
            <w:t>Godbey</w:t>
          </w:r>
          <w:proofErr w:type="spellEnd"/>
          <w:r w:rsidR="00300591" w:rsidRPr="00300591">
            <w:rPr>
              <w:color w:val="000000"/>
            </w:rPr>
            <w:t>, 2016)</w:t>
          </w:r>
        </w:sdtContent>
      </w:sdt>
      <w:r w:rsidR="0039667F" w:rsidRPr="00B07904">
        <w:t xml:space="preserve">. </w:t>
      </w:r>
      <w:r w:rsidR="00912E70" w:rsidRPr="00B07904">
        <w:t xml:space="preserve">Other studies have proposed the use of synthetic substrates </w:t>
      </w:r>
      <w:r w:rsidR="007146E7" w:rsidRPr="00B07904">
        <w:t>that</w:t>
      </w:r>
      <w:r w:rsidR="00912E70" w:rsidRPr="00B07904">
        <w:t xml:space="preserve"> </w:t>
      </w:r>
      <w:r w:rsidR="007146E7" w:rsidRPr="00B07904">
        <w:t xml:space="preserve">simulate </w:t>
      </w:r>
      <w:r w:rsidR="00912E70" w:rsidRPr="00B07904">
        <w:t xml:space="preserve">the mechanical and surface properties of human skin </w:t>
      </w:r>
      <w:sdt>
        <w:sdtPr>
          <w:rPr>
            <w:color w:val="000000"/>
          </w:rPr>
          <w:tag w:val="MENDELEY_CITATION_v3_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"/>
          <w:id w:val="2493920"/>
          <w:placeholder>
            <w:docPart w:val="DefaultPlaceholder_-1854013440"/>
          </w:placeholder>
        </w:sdtPr>
        <w:sdtEndPr/>
        <w:sdtContent>
          <w:r w:rsidR="00300591" w:rsidRPr="00300591">
            <w:rPr>
              <w:color w:val="000000"/>
            </w:rPr>
            <w:t>(</w:t>
          </w:r>
          <w:proofErr w:type="spellStart"/>
          <w:r w:rsidR="00300591" w:rsidRPr="00300591">
            <w:rPr>
              <w:color w:val="000000"/>
            </w:rPr>
            <w:t>Lir</w:t>
          </w:r>
          <w:proofErr w:type="spellEnd"/>
          <w:r w:rsidR="00300591" w:rsidRPr="00300591">
            <w:rPr>
              <w:color w:val="000000"/>
            </w:rPr>
            <w:t xml:space="preserve"> et al., 2007; </w:t>
          </w:r>
          <w:proofErr w:type="spellStart"/>
          <w:r w:rsidR="00300591" w:rsidRPr="00300591">
            <w:rPr>
              <w:color w:val="000000"/>
            </w:rPr>
            <w:t>Renvoise</w:t>
          </w:r>
          <w:proofErr w:type="spellEnd"/>
          <w:r w:rsidR="00300591" w:rsidRPr="00300591">
            <w:rPr>
              <w:color w:val="000000"/>
            </w:rPr>
            <w:t xml:space="preserve"> et al., 2009)</w:t>
          </w:r>
        </w:sdtContent>
      </w:sdt>
      <w:r w:rsidR="00912E70" w:rsidRPr="00B07904">
        <w:t xml:space="preserve">, or artificial lab-grown skin </w:t>
      </w:r>
      <w:sdt>
        <w:sdtPr>
          <w:rPr>
            <w:color w:val="000000"/>
          </w:rPr>
          <w:tag w:val="MENDELEY_CITATION_v3_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"/>
          <w:id w:val="-1935662321"/>
          <w:placeholder>
            <w:docPart w:val="DefaultPlaceholder_-1854013440"/>
          </w:placeholder>
        </w:sdtPr>
        <w:sdtEndPr/>
        <w:sdtContent>
          <w:r w:rsidR="00300591" w:rsidRPr="00300591">
            <w:rPr>
              <w:color w:val="000000"/>
            </w:rPr>
            <w:t>(Cantor, 1999)</w:t>
          </w:r>
        </w:sdtContent>
      </w:sdt>
      <w:r w:rsidR="00912E70" w:rsidRPr="00B07904">
        <w:t xml:space="preserve">. </w:t>
      </w:r>
      <w:r w:rsidR="0039667F" w:rsidRPr="00B07904">
        <w:t xml:space="preserve">The results from these surfaces are precise and </w:t>
      </w:r>
      <w:r w:rsidR="0081598E" w:rsidRPr="00B07904">
        <w:t>reproducible and</w:t>
      </w:r>
      <w:r w:rsidR="007146E7" w:rsidRPr="00B07904">
        <w:t xml:space="preserve"> may be a guide for initial to very </w:t>
      </w:r>
      <w:r w:rsidR="00B94F88" w:rsidRPr="00B07904">
        <w:t>short-term</w:t>
      </w:r>
      <w:r w:rsidR="007146E7" w:rsidRPr="00B07904">
        <w:t xml:space="preserve"> adhesion</w:t>
      </w:r>
      <w:r w:rsidR="00FC16F9" w:rsidRPr="00B07904">
        <w:t xml:space="preserve">. </w:t>
      </w:r>
      <w:r w:rsidR="00B04153" w:rsidRPr="00B07904">
        <w:t>However,</w:t>
      </w:r>
      <w:r w:rsidR="00830630" w:rsidRPr="00B07904">
        <w:t xml:space="preserve"> </w:t>
      </w:r>
      <w:r w:rsidR="0039667F" w:rsidRPr="00B07904">
        <w:t xml:space="preserve">the </w:t>
      </w:r>
      <w:r w:rsidR="007146E7" w:rsidRPr="00B07904">
        <w:t xml:space="preserve">data </w:t>
      </w:r>
      <w:r w:rsidR="000B4B56" w:rsidRPr="00B07904">
        <w:t>are</w:t>
      </w:r>
      <w:r w:rsidR="007146E7" w:rsidRPr="00B07904">
        <w:t xml:space="preserve"> not predictive of adhesion to human skin over time</w:t>
      </w:r>
      <w:r w:rsidR="0081598E" w:rsidRPr="00B07904">
        <w:t xml:space="preserve"> </w:t>
      </w:r>
      <w:sdt>
        <w:sdtPr>
          <w:rPr>
            <w:color w:val="000000"/>
          </w:rPr>
          <w:tag w:val="MENDELEY_CITATION_v3_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"/>
          <w:id w:val="17590645"/>
          <w:placeholder>
            <w:docPart w:val="DefaultPlaceholder_-1854013440"/>
          </w:placeholder>
        </w:sdtPr>
        <w:sdtEndPr/>
        <w:sdtContent>
          <w:r w:rsidR="00300591" w:rsidRPr="00300591">
            <w:rPr>
              <w:color w:val="000000"/>
            </w:rPr>
            <w:t>(</w:t>
          </w:r>
          <w:proofErr w:type="spellStart"/>
          <w:r w:rsidR="00300591" w:rsidRPr="00300591">
            <w:rPr>
              <w:color w:val="000000"/>
            </w:rPr>
            <w:t>Renvoise</w:t>
          </w:r>
          <w:proofErr w:type="spellEnd"/>
          <w:r w:rsidR="00300591" w:rsidRPr="00300591">
            <w:rPr>
              <w:color w:val="000000"/>
            </w:rPr>
            <w:t xml:space="preserve"> et al., 2009)</w:t>
          </w:r>
        </w:sdtContent>
      </w:sdt>
      <w:r w:rsidR="007146E7" w:rsidRPr="00B07904">
        <w:t>.</w:t>
      </w:r>
      <w:r w:rsidR="00CE41E1" w:rsidRPr="00B07904">
        <w:t xml:space="preserve"> </w:t>
      </w:r>
      <w:r w:rsidR="00713E1D" w:rsidRPr="00B07904">
        <w:t xml:space="preserve">On the other hand, human and pig skin are reported to be </w:t>
      </w:r>
      <w:r w:rsidR="0035615B" w:rsidRPr="00B07904">
        <w:t>especially similar in anatomy, topical features such as texture and roughness (R</w:t>
      </w:r>
      <w:r w:rsidR="0035615B" w:rsidRPr="00B07904">
        <w:rPr>
          <w:vertAlign w:val="subscript"/>
        </w:rPr>
        <w:t>a</w:t>
      </w:r>
      <w:r w:rsidR="0035615B" w:rsidRPr="00B07904">
        <w:t xml:space="preserve"> values = 20 ±3 </w:t>
      </w:r>
      <w:proofErr w:type="spellStart"/>
      <w:r w:rsidR="0035615B" w:rsidRPr="00B07904">
        <w:t>μm</w:t>
      </w:r>
      <w:proofErr w:type="spellEnd"/>
      <w:r w:rsidR="0035615B" w:rsidRPr="00B07904">
        <w:t>)</w:t>
      </w:r>
      <w:r w:rsidR="00F00732" w:rsidRPr="00B07904">
        <w:t>,</w:t>
      </w:r>
      <w:r w:rsidR="0035615B" w:rsidRPr="00B07904">
        <w:t xml:space="preserve"> and biochemical properties</w:t>
      </w:r>
      <w:r w:rsidR="00BC3B2C" w:rsidRPr="00B07904">
        <w:t xml:space="preserve"> </w:t>
      </w:r>
      <w:sdt>
        <w:sdtPr>
          <w:rPr>
            <w:color w:val="000000"/>
          </w:rPr>
          <w:tag w:val="MENDELEY_CITATION_v3_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"/>
          <w:id w:val="448976708"/>
          <w:placeholder>
            <w:docPart w:val="DefaultPlaceholder_-1854013440"/>
          </w:placeholder>
        </w:sdtPr>
        <w:sdtEndPr/>
        <w:sdtContent>
          <w:r w:rsidR="00300591" w:rsidRPr="00300591">
            <w:rPr>
              <w:color w:val="000000"/>
            </w:rPr>
            <w:t>(</w:t>
          </w:r>
          <w:proofErr w:type="spellStart"/>
          <w:r w:rsidR="00300591" w:rsidRPr="00300591">
            <w:rPr>
              <w:color w:val="000000"/>
            </w:rPr>
            <w:t>Nussinovitch</w:t>
          </w:r>
          <w:proofErr w:type="spellEnd"/>
          <w:r w:rsidR="00300591" w:rsidRPr="00300591">
            <w:rPr>
              <w:color w:val="000000"/>
            </w:rPr>
            <w:t xml:space="preserve"> et al., 2008)</w:t>
          </w:r>
        </w:sdtContent>
      </w:sdt>
      <w:r w:rsidR="0035615B" w:rsidRPr="00B07904">
        <w:t xml:space="preserve">. </w:t>
      </w:r>
      <w:r w:rsidR="00603AF9" w:rsidRPr="00B07904">
        <w:t xml:space="preserve">Hence, hair-removed pig skin has become increasingly adopted as a </w:t>
      </w:r>
      <w:r w:rsidR="00995143" w:rsidRPr="00B07904">
        <w:t xml:space="preserve">substitute </w:t>
      </w:r>
      <w:r w:rsidR="00603AF9" w:rsidRPr="00B07904">
        <w:t xml:space="preserve">substrate material for </w:t>
      </w:r>
      <w:r w:rsidR="00603AF9" w:rsidRPr="00B07904">
        <w:rPr>
          <w:i/>
          <w:iCs/>
        </w:rPr>
        <w:t>in vi</w:t>
      </w:r>
      <w:r w:rsidR="00995143" w:rsidRPr="00B07904">
        <w:rPr>
          <w:i/>
          <w:iCs/>
        </w:rPr>
        <w:t>tr</w:t>
      </w:r>
      <w:r w:rsidR="00603AF9" w:rsidRPr="00B07904">
        <w:rPr>
          <w:i/>
          <w:iCs/>
        </w:rPr>
        <w:t>o</w:t>
      </w:r>
      <w:r w:rsidR="00603AF9" w:rsidRPr="00B07904">
        <w:t xml:space="preserve"> human skin </w:t>
      </w:r>
      <w:r w:rsidR="00F00732" w:rsidRPr="00B07904">
        <w:t xml:space="preserve">adhesion </w:t>
      </w:r>
      <w:r w:rsidR="00603AF9" w:rsidRPr="00B07904">
        <w:t>testing</w:t>
      </w:r>
      <w:r w:rsidR="00F00732" w:rsidRPr="00B07904">
        <w:t xml:space="preserve"> studies </w:t>
      </w:r>
      <w:sdt>
        <w:sdtPr>
          <w:rPr>
            <w:color w:val="000000"/>
          </w:rPr>
          <w:tag w:val="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"/>
          <w:id w:val="-1221601111"/>
          <w:placeholder>
            <w:docPart w:val="DefaultPlaceholder_-1854013440"/>
          </w:placeholder>
        </w:sdtPr>
        <w:sdtEndPr/>
        <w:sdtContent>
          <w:r w:rsidR="00300591" w:rsidRPr="00300591">
            <w:rPr>
              <w:color w:val="000000"/>
            </w:rPr>
            <w:t xml:space="preserve">(Dana et al., 2013; </w:t>
          </w:r>
          <w:proofErr w:type="spellStart"/>
          <w:r w:rsidR="00300591" w:rsidRPr="00300591">
            <w:rPr>
              <w:color w:val="000000"/>
            </w:rPr>
            <w:t>Feula</w:t>
          </w:r>
          <w:proofErr w:type="spellEnd"/>
          <w:r w:rsidR="00300591" w:rsidRPr="00300591">
            <w:rPr>
              <w:color w:val="000000"/>
            </w:rPr>
            <w:t xml:space="preserve"> et al., 2016; Liu et al., 2018)</w:t>
          </w:r>
        </w:sdtContent>
      </w:sdt>
      <w:r w:rsidR="00603AF9" w:rsidRPr="00B07904">
        <w:t xml:space="preserve">. </w:t>
      </w:r>
      <w:r w:rsidR="00FC16F9" w:rsidRPr="00B07904">
        <w:t xml:space="preserve">However, </w:t>
      </w:r>
      <w:r w:rsidR="00C256BE" w:rsidRPr="00B07904">
        <w:t>there are distinct differences between porcine and human skin, for example, porcine stratum corneum (SC) showed significantly lower Young's moduli (both in-plane and out-of-plane) compared to human SC at physiological humidity condition</w:t>
      </w:r>
      <w:r w:rsidR="003013BD" w:rsidRPr="00B07904">
        <w:t xml:space="preserve"> </w:t>
      </w:r>
      <w:sdt>
        <w:sdtPr>
          <w:rPr>
            <w:color w:val="000000"/>
          </w:rPr>
          <w:tag w:val="MENDELEY_CITATION_v3_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"/>
          <w:id w:val="1950737558"/>
          <w:placeholder>
            <w:docPart w:val="DefaultPlaceholder_-1854013440"/>
          </w:placeholder>
        </w:sdtPr>
        <w:sdtEndPr/>
        <w:sdtContent>
          <w:r w:rsidR="00300591" w:rsidRPr="00300591">
            <w:rPr>
              <w:color w:val="000000"/>
            </w:rPr>
            <w:t>(</w:t>
          </w:r>
          <w:proofErr w:type="spellStart"/>
          <w:r w:rsidR="00300591" w:rsidRPr="00300591">
            <w:rPr>
              <w:color w:val="000000"/>
            </w:rPr>
            <w:t>Ranamukhaarachchi</w:t>
          </w:r>
          <w:proofErr w:type="spellEnd"/>
          <w:r w:rsidR="00300591" w:rsidRPr="00300591">
            <w:rPr>
              <w:color w:val="000000"/>
            </w:rPr>
            <w:t xml:space="preserve"> et al., 2016)</w:t>
          </w:r>
        </w:sdtContent>
      </w:sdt>
      <w:r w:rsidR="00C256BE" w:rsidRPr="00B07904">
        <w:t>.</w:t>
      </w:r>
    </w:p>
    <w:p w14:paraId="7497D5FC" w14:textId="6EF8D137" w:rsidR="00910531" w:rsidRPr="00B07904" w:rsidRDefault="69BF64F4" w:rsidP="002D2099">
      <w:pPr>
        <w:pStyle w:val="BodyText"/>
        <w:spacing w:before="160"/>
        <w:ind w:left="0"/>
        <w:jc w:val="both"/>
      </w:pPr>
      <w:r w:rsidRPr="00B07904">
        <w:t xml:space="preserve">  </w:t>
      </w:r>
      <w:r w:rsidR="0680D7D2" w:rsidRPr="00B07904">
        <w:t xml:space="preserve">Mechanical irritation of skin due to adhesive </w:t>
      </w:r>
      <w:r w:rsidR="7F511526" w:rsidRPr="00B07904">
        <w:t>stripping</w:t>
      </w:r>
      <w:r w:rsidR="0680D7D2" w:rsidRPr="00B07904">
        <w:t xml:space="preserve"> and repeated application </w:t>
      </w:r>
      <w:r w:rsidR="7F511526" w:rsidRPr="00B07904">
        <w:t xml:space="preserve">evokes damage to the skin and </w:t>
      </w:r>
      <w:r w:rsidR="0680D7D2" w:rsidRPr="00B07904">
        <w:t xml:space="preserve">can lead to </w:t>
      </w:r>
      <w:r w:rsidR="3302A37F" w:rsidRPr="00B07904">
        <w:t>the loss of skin integrity</w:t>
      </w:r>
      <w:r w:rsidR="0680D7D2" w:rsidRPr="00B07904">
        <w:t xml:space="preserve"> </w:t>
      </w:r>
      <w:sdt>
        <w:sdtPr>
          <w:rPr>
            <w:color w:val="000000"/>
          </w:rPr>
          <w:tag w:val="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"/>
          <w:id w:val="388152390"/>
          <w:placeholder>
            <w:docPart w:val="DefaultPlaceholder_-1854013440"/>
          </w:placeholder>
        </w:sdtPr>
        <w:sdtEndPr/>
        <w:sdtContent>
          <w:r w:rsidR="00300591" w:rsidRPr="00300591">
            <w:rPr>
              <w:color w:val="000000"/>
            </w:rPr>
            <w:t xml:space="preserve">(Bashir et al., 2001; </w:t>
          </w:r>
          <w:proofErr w:type="spellStart"/>
          <w:r w:rsidR="00300591" w:rsidRPr="00300591">
            <w:rPr>
              <w:color w:val="000000"/>
            </w:rPr>
            <w:t>Breternitz</w:t>
          </w:r>
          <w:proofErr w:type="spellEnd"/>
          <w:r w:rsidR="00300591" w:rsidRPr="00300591">
            <w:rPr>
              <w:color w:val="000000"/>
            </w:rPr>
            <w:t xml:space="preserve"> et al., 2007; Dykes et al., 2001; </w:t>
          </w:r>
          <w:proofErr w:type="spellStart"/>
          <w:r w:rsidR="00300591" w:rsidRPr="00300591">
            <w:rPr>
              <w:color w:val="000000"/>
            </w:rPr>
            <w:t>Zillmer</w:t>
          </w:r>
          <w:proofErr w:type="spellEnd"/>
          <w:r w:rsidR="00300591" w:rsidRPr="00300591">
            <w:rPr>
              <w:color w:val="000000"/>
            </w:rPr>
            <w:t xml:space="preserve"> et al., 2006)</w:t>
          </w:r>
        </w:sdtContent>
      </w:sdt>
      <w:r w:rsidR="0680D7D2" w:rsidRPr="00B07904">
        <w:t>.</w:t>
      </w:r>
      <w:r w:rsidR="7F511526" w:rsidRPr="00B07904">
        <w:t xml:space="preserve"> </w:t>
      </w:r>
      <w:r w:rsidR="612F82E9" w:rsidRPr="00B07904">
        <w:t xml:space="preserve">Several studies have investigated </w:t>
      </w:r>
      <w:bookmarkStart w:id="4" w:name="_Hlk105685365"/>
      <w:r w:rsidR="612F82E9" w:rsidRPr="00B07904">
        <w:t>the skin response</w:t>
      </w:r>
      <w:bookmarkEnd w:id="4"/>
      <w:r w:rsidR="612F82E9" w:rsidRPr="00B07904">
        <w:t xml:space="preserve"> to a range of insults applying established </w:t>
      </w:r>
      <w:r w:rsidR="569E846E" w:rsidRPr="00B07904">
        <w:t xml:space="preserve">non-invasive </w:t>
      </w:r>
      <w:r w:rsidR="612F82E9" w:rsidRPr="00B07904">
        <w:t>biophysical</w:t>
      </w:r>
      <w:r w:rsidR="6ABE0A38" w:rsidRPr="00B07904">
        <w:t xml:space="preserve"> skin</w:t>
      </w:r>
      <w:r w:rsidR="612F82E9" w:rsidRPr="00B07904">
        <w:t xml:space="preserve"> measurement techniques including </w:t>
      </w:r>
      <w:proofErr w:type="spellStart"/>
      <w:r w:rsidR="233CDF7B" w:rsidRPr="00B07904">
        <w:t>transepidermal</w:t>
      </w:r>
      <w:proofErr w:type="spellEnd"/>
      <w:r w:rsidR="233CDF7B" w:rsidRPr="00B07904">
        <w:t xml:space="preserve"> water loss (</w:t>
      </w:r>
      <w:r w:rsidR="612F82E9" w:rsidRPr="00B07904">
        <w:t>TEWL</w:t>
      </w:r>
      <w:r w:rsidR="233CDF7B" w:rsidRPr="00B07904">
        <w:t>)</w:t>
      </w:r>
      <w:r w:rsidR="612F82E9" w:rsidRPr="00B07904">
        <w:t>, erythema</w:t>
      </w:r>
      <w:r w:rsidR="003864EA" w:rsidRPr="00B07904">
        <w:t xml:space="preserve"> (skin redness)</w:t>
      </w:r>
      <w:r w:rsidR="233CDF7B" w:rsidRPr="00B07904">
        <w:t xml:space="preserve">, </w:t>
      </w:r>
      <w:r w:rsidR="569E846E" w:rsidRPr="00B07904">
        <w:t xml:space="preserve">hydration, inflammatory </w:t>
      </w:r>
      <w:r w:rsidR="088651DF" w:rsidRPr="00B07904">
        <w:t>bio</w:t>
      </w:r>
      <w:r w:rsidR="569E846E" w:rsidRPr="00B07904">
        <w:t xml:space="preserve">markers, pH, </w:t>
      </w:r>
      <w:r w:rsidR="59739DB4" w:rsidRPr="00B07904">
        <w:t xml:space="preserve">and </w:t>
      </w:r>
      <w:r w:rsidR="569E846E" w:rsidRPr="00B07904">
        <w:t>sub-epidermal moisture (SEM)</w:t>
      </w:r>
      <w:r w:rsidR="6E078D3C" w:rsidRPr="00B07904">
        <w:t xml:space="preserve"> </w:t>
      </w:r>
      <w:sdt>
        <w:sdtPr>
          <w:tag w:val="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"/>
          <w:id w:val="-1361890084"/>
          <w:placeholder>
            <w:docPart w:val="DefaultPlaceholder_-1854013440"/>
          </w:placeholder>
        </w:sdtPr>
        <w:sdtEndPr/>
        <w:sdtContent>
          <w:r w:rsidR="00300591">
            <w:rPr>
              <w:rFonts w:eastAsia="Times New Roman"/>
            </w:rPr>
            <w:t>(Shi et al., 2020; Soetens et al., 2019; P. Worsley &amp; Voegeli, 2013)</w:t>
          </w:r>
        </w:sdtContent>
      </w:sdt>
      <w:r w:rsidR="612F82E9" w:rsidRPr="00B07904">
        <w:t xml:space="preserve">. </w:t>
      </w:r>
      <w:r w:rsidR="25B74015" w:rsidRPr="00B07904">
        <w:t>S</w:t>
      </w:r>
      <w:r w:rsidR="088651DF" w:rsidRPr="00B07904">
        <w:t>tudies have reported increase in TEWL, erythema and SEM post-</w:t>
      </w:r>
      <w:r w:rsidR="6ABE0A38" w:rsidRPr="00B07904">
        <w:t xml:space="preserve"> </w:t>
      </w:r>
      <w:r w:rsidR="088651DF" w:rsidRPr="00B07904">
        <w:t>tape stripping</w:t>
      </w:r>
      <w:r w:rsidR="603E0889" w:rsidRPr="00B07904">
        <w:t xml:space="preserve"> </w:t>
      </w:r>
      <w:sdt>
        <w:sdtPr>
          <w:rPr>
            <w:color w:val="000000"/>
          </w:rPr>
          <w:tag w:val="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"/>
          <w:id w:val="-2098626144"/>
          <w:placeholder>
            <w:docPart w:val="DefaultPlaceholder_-1854013440"/>
          </w:placeholder>
        </w:sdtPr>
        <w:sdtEndPr/>
        <w:sdtContent>
          <w:r w:rsidR="00300591" w:rsidRPr="00300591">
            <w:rPr>
              <w:color w:val="000000"/>
            </w:rPr>
            <w:t xml:space="preserve">(Bashir et al., 2001; </w:t>
          </w:r>
          <w:proofErr w:type="spellStart"/>
          <w:r w:rsidR="00300591" w:rsidRPr="00300591">
            <w:rPr>
              <w:color w:val="000000"/>
            </w:rPr>
            <w:t>Breternitz</w:t>
          </w:r>
          <w:proofErr w:type="spellEnd"/>
          <w:r w:rsidR="00300591" w:rsidRPr="00300591">
            <w:rPr>
              <w:color w:val="000000"/>
            </w:rPr>
            <w:t xml:space="preserve"> et al., 2007; Grove et al., 2013; Lund et al., 1997; </w:t>
          </w:r>
          <w:proofErr w:type="spellStart"/>
          <w:r w:rsidR="00300591" w:rsidRPr="00300591">
            <w:rPr>
              <w:color w:val="000000"/>
            </w:rPr>
            <w:t>Richters</w:t>
          </w:r>
          <w:proofErr w:type="spellEnd"/>
          <w:r w:rsidR="00300591" w:rsidRPr="00300591">
            <w:rPr>
              <w:color w:val="000000"/>
            </w:rPr>
            <w:t xml:space="preserve"> et al., 2021; Waring et al., 2013)</w:t>
          </w:r>
        </w:sdtContent>
      </w:sdt>
      <w:r w:rsidR="073DA2DC" w:rsidRPr="00B07904">
        <w:t xml:space="preserve">, </w:t>
      </w:r>
      <w:r w:rsidR="3C644AB4" w:rsidRPr="00B07904">
        <w:t>though</w:t>
      </w:r>
      <w:r w:rsidR="073DA2DC" w:rsidRPr="00B07904">
        <w:t xml:space="preserve"> further </w:t>
      </w:r>
      <w:r w:rsidR="71B943C3" w:rsidRPr="00B07904">
        <w:t>research</w:t>
      </w:r>
      <w:r w:rsidR="073DA2DC" w:rsidRPr="00B07904">
        <w:t xml:space="preserve"> is required to investigate temporal </w:t>
      </w:r>
      <w:r w:rsidR="3C644AB4" w:rsidRPr="00B07904">
        <w:t xml:space="preserve">skin </w:t>
      </w:r>
      <w:r w:rsidR="073DA2DC" w:rsidRPr="00B07904">
        <w:t xml:space="preserve">response </w:t>
      </w:r>
      <w:r w:rsidR="172D2394" w:rsidRPr="00B07904">
        <w:t xml:space="preserve">to prolonged exposure </w:t>
      </w:r>
      <w:r w:rsidR="25B74015" w:rsidRPr="00B07904">
        <w:t>to medical adhesives</w:t>
      </w:r>
      <w:r w:rsidR="073DA2DC" w:rsidRPr="00B07904">
        <w:t xml:space="preserve">. </w:t>
      </w:r>
      <w:r w:rsidR="03571812" w:rsidRPr="00B07904">
        <w:t xml:space="preserve"> Damage to the skin facilitates ingress of foreign matter and potential pathogens that cause infections. Incidence of various hospital-acquired infections (HAIs) is clinically significant, augmenting </w:t>
      </w:r>
      <w:r w:rsidR="03571812" w:rsidRPr="00B07904">
        <w:lastRenderedPageBreak/>
        <w:t xml:space="preserve">the burden on the resources of patients and healthcare providers </w:t>
      </w:r>
      <w:sdt>
        <w:sdtPr>
          <w:rPr>
            <w:color w:val="000000"/>
          </w:rPr>
          <w:tag w:val="MENDELEY_CITATION_v3_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"/>
          <w:id w:val="806196117"/>
          <w:placeholder>
            <w:docPart w:val="DefaultPlaceholder_-1854013440"/>
          </w:placeholder>
        </w:sdtPr>
        <w:sdtEndPr/>
        <w:sdtContent>
          <w:r w:rsidR="00300591" w:rsidRPr="00300591">
            <w:rPr>
              <w:color w:val="000000"/>
            </w:rPr>
            <w:t>(Bader et al., 2019; Waring et al., 2009)</w:t>
          </w:r>
        </w:sdtContent>
      </w:sdt>
      <w:r w:rsidR="03571812" w:rsidRPr="00B07904">
        <w:t>.</w:t>
      </w:r>
      <w:r w:rsidR="00840E2E" w:rsidRPr="00B07904">
        <w:t xml:space="preserve"> Thus, </w:t>
      </w:r>
      <w:r w:rsidR="00E0031D" w:rsidRPr="00B07904">
        <w:t>research</w:t>
      </w:r>
      <w:r w:rsidR="007A399A" w:rsidRPr="00B07904">
        <w:t xml:space="preserve"> is required to investigate temporal </w:t>
      </w:r>
      <w:r w:rsidR="0064699A" w:rsidRPr="00B07904">
        <w:t xml:space="preserve">skin </w:t>
      </w:r>
      <w:r w:rsidR="007A399A" w:rsidRPr="00B07904">
        <w:t xml:space="preserve">response </w:t>
      </w:r>
      <w:r w:rsidR="009470DB" w:rsidRPr="00B07904">
        <w:t xml:space="preserve">to prolonged exposure </w:t>
      </w:r>
      <w:r w:rsidR="00423BB8" w:rsidRPr="00B07904">
        <w:t>to medical adhesives</w:t>
      </w:r>
      <w:r w:rsidR="007A399A" w:rsidRPr="00B07904">
        <w:t xml:space="preserve">. </w:t>
      </w:r>
    </w:p>
    <w:p w14:paraId="28780700" w14:textId="77777777" w:rsidR="0039667F" w:rsidRPr="00B07904" w:rsidRDefault="0039667F" w:rsidP="00F853B5">
      <w:pPr>
        <w:pStyle w:val="BodyText"/>
        <w:spacing w:before="0"/>
        <w:ind w:left="0"/>
        <w:jc w:val="both"/>
      </w:pPr>
    </w:p>
    <w:p w14:paraId="1A090B77" w14:textId="207A0736" w:rsidR="00756760" w:rsidRPr="00B07904" w:rsidRDefault="009244D7" w:rsidP="00F853B5">
      <w:pPr>
        <w:pStyle w:val="BodyText"/>
        <w:spacing w:before="0"/>
        <w:ind w:left="0"/>
        <w:jc w:val="both"/>
      </w:pPr>
      <w:r w:rsidRPr="00B07904">
        <w:t xml:space="preserve">  </w:t>
      </w:r>
      <w:r w:rsidR="0035486A" w:rsidRPr="00B07904">
        <w:t xml:space="preserve">In this study, three </w:t>
      </w:r>
      <w:r w:rsidR="0039667F" w:rsidRPr="00B07904">
        <w:t xml:space="preserve">candidate </w:t>
      </w:r>
      <w:r w:rsidR="0035486A" w:rsidRPr="00B07904">
        <w:t xml:space="preserve">silicone </w:t>
      </w:r>
      <w:r w:rsidR="0039667F" w:rsidRPr="00B07904">
        <w:t xml:space="preserve">adhesive </w:t>
      </w:r>
      <w:r w:rsidR="00683D66" w:rsidRPr="00B07904">
        <w:t xml:space="preserve">materials </w:t>
      </w:r>
      <w:r w:rsidR="0039667F" w:rsidRPr="00B07904">
        <w:t>(3M</w:t>
      </w:r>
      <w:r w:rsidR="0099421B" w:rsidRPr="00B07904">
        <w:rPr>
          <w:vertAlign w:val="superscript"/>
        </w:rPr>
        <w:t>TM</w:t>
      </w:r>
      <w:r w:rsidR="0039667F" w:rsidRPr="00B07904">
        <w:t>1774, 3M</w:t>
      </w:r>
      <w:r w:rsidR="0099421B" w:rsidRPr="00B07904">
        <w:rPr>
          <w:vertAlign w:val="superscript"/>
        </w:rPr>
        <w:t>TM</w:t>
      </w:r>
      <w:r w:rsidR="0039667F" w:rsidRPr="00B07904">
        <w:t>1776, 3M</w:t>
      </w:r>
      <w:r w:rsidR="0099421B" w:rsidRPr="00B07904">
        <w:rPr>
          <w:vertAlign w:val="superscript"/>
        </w:rPr>
        <w:t>TM</w:t>
      </w:r>
      <w:r w:rsidR="0039667F" w:rsidRPr="00B07904">
        <w:t>24</w:t>
      </w:r>
      <w:r w:rsidR="004B4B62" w:rsidRPr="00B07904">
        <w:t>8</w:t>
      </w:r>
      <w:r w:rsidR="0039667F" w:rsidRPr="00B07904">
        <w:t>0) were evaluate</w:t>
      </w:r>
      <w:r w:rsidR="0035486A" w:rsidRPr="00B07904">
        <w:t>d</w:t>
      </w:r>
      <w:r w:rsidR="0039667F" w:rsidRPr="00B07904">
        <w:t xml:space="preserve"> using a peel </w:t>
      </w:r>
      <w:r w:rsidR="0035486A" w:rsidRPr="00B07904">
        <w:t xml:space="preserve">adhesion </w:t>
      </w:r>
      <w:r w:rsidR="0039667F" w:rsidRPr="00B07904">
        <w:t>test</w:t>
      </w:r>
      <w:r w:rsidR="00713021" w:rsidRPr="00B07904">
        <w:t xml:space="preserve"> and </w:t>
      </w:r>
      <w:r w:rsidR="005C4FC4" w:rsidRPr="00B07904">
        <w:t>biophysical</w:t>
      </w:r>
      <w:r w:rsidR="00713021" w:rsidRPr="00B07904">
        <w:t xml:space="preserve"> skin </w:t>
      </w:r>
      <w:r w:rsidR="005C4FC4" w:rsidRPr="00B07904">
        <w:t>health</w:t>
      </w:r>
      <w:r w:rsidR="00713021" w:rsidRPr="00B07904">
        <w:t xml:space="preserve"> measures</w:t>
      </w:r>
      <w:r w:rsidR="0039667F" w:rsidRPr="00B07904">
        <w:t xml:space="preserve">. The peel strength, a measure of the minimum force required for the delamination </w:t>
      </w:r>
      <w:r w:rsidR="004B4B62" w:rsidRPr="00B07904">
        <w:t>of adhesive from skin</w:t>
      </w:r>
      <w:r w:rsidR="0035486A" w:rsidRPr="00B07904">
        <w:t xml:space="preserve"> surface </w:t>
      </w:r>
      <w:r w:rsidR="0039667F" w:rsidRPr="00B07904">
        <w:t>to occur, w</w:t>
      </w:r>
      <w:r w:rsidR="0035486A" w:rsidRPr="00B07904">
        <w:t>as</w:t>
      </w:r>
      <w:r w:rsidR="0039667F" w:rsidRPr="00B07904">
        <w:t xml:space="preserve"> quantitatively determined on forehead, </w:t>
      </w:r>
      <w:r w:rsidR="007C7044" w:rsidRPr="00B07904">
        <w:t>forearm,</w:t>
      </w:r>
      <w:r w:rsidR="0039667F" w:rsidRPr="00B07904">
        <w:t xml:space="preserve"> and back skin of </w:t>
      </w:r>
      <w:r w:rsidR="0066034E" w:rsidRPr="00B07904">
        <w:t>healthy</w:t>
      </w:r>
      <w:r w:rsidR="0039667F" w:rsidRPr="00B07904">
        <w:t xml:space="preserve"> volunteers. </w:t>
      </w:r>
      <w:bookmarkStart w:id="5" w:name="_Hlk129699998"/>
      <w:r w:rsidR="00F14CFD" w:rsidRPr="00B07904">
        <w:t>An</w:t>
      </w:r>
      <w:r w:rsidR="00C0338B" w:rsidRPr="00B07904">
        <w:t xml:space="preserve"> </w:t>
      </w:r>
      <w:r w:rsidR="00F14CFD" w:rsidRPr="00B07904">
        <w:t>adapted</w:t>
      </w:r>
      <w:r w:rsidR="00C0338B" w:rsidRPr="00B07904">
        <w:t xml:space="preserve"> ASTM D903 peel strength test was used, </w:t>
      </w:r>
      <w:r w:rsidR="00464630" w:rsidRPr="00B07904">
        <w:t xml:space="preserve">with controls on the peel angle and rate. However, </w:t>
      </w:r>
      <w:r w:rsidR="00120A14" w:rsidRPr="00B07904">
        <w:t xml:space="preserve">modifications were required given the in-vivo nature of the tests. </w:t>
      </w:r>
      <w:r w:rsidR="00713021" w:rsidRPr="00B07904">
        <w:t>T</w:t>
      </w:r>
      <w:r w:rsidR="008C14D9" w:rsidRPr="00B07904">
        <w:t>he biophysical skin response (TEWL, erythema, hydration, and sebum inflammatory biomarkers) to application of the adhesives</w:t>
      </w:r>
      <w:bookmarkEnd w:id="5"/>
      <w:r w:rsidR="008C14D9" w:rsidRPr="00B07904">
        <w:t xml:space="preserve"> was also </w:t>
      </w:r>
      <w:r w:rsidR="00713021" w:rsidRPr="00B07904">
        <w:t>assess</w:t>
      </w:r>
      <w:r w:rsidR="008C14D9" w:rsidRPr="00B07904">
        <w:t>ed. Further, t</w:t>
      </w:r>
      <w:r w:rsidR="006F5F43" w:rsidRPr="00B07904">
        <w:t xml:space="preserve">he effect of skin cleansing protocols prior to adhesive application on peel strength and skin response </w:t>
      </w:r>
      <w:r w:rsidR="00D6436A" w:rsidRPr="00B07904">
        <w:t xml:space="preserve">were </w:t>
      </w:r>
      <w:r w:rsidR="008C14D9" w:rsidRPr="00B07904">
        <w:t>investigated</w:t>
      </w:r>
      <w:r w:rsidR="006F5F43" w:rsidRPr="00B07904">
        <w:t xml:space="preserve">. </w:t>
      </w:r>
      <w:r w:rsidR="0039667F" w:rsidRPr="00B07904">
        <w:t>An aging test was also performed to predict the long-term performance of the adhesives</w:t>
      </w:r>
      <w:r w:rsidR="004B4B62" w:rsidRPr="00B07904">
        <w:t xml:space="preserve"> and </w:t>
      </w:r>
      <w:r w:rsidR="00713021" w:rsidRPr="00B07904">
        <w:t xml:space="preserve">the </w:t>
      </w:r>
      <w:r w:rsidR="004B4B62" w:rsidRPr="00B07904">
        <w:t>skin reactions</w:t>
      </w:r>
      <w:r w:rsidR="0039667F" w:rsidRPr="00B07904">
        <w:t xml:space="preserve">. </w:t>
      </w:r>
      <w:r w:rsidR="001B2E1B" w:rsidRPr="00B07904">
        <w:t xml:space="preserve">The study hypothesis was that </w:t>
      </w:r>
      <w:r w:rsidR="00E925C6" w:rsidRPr="00B07904">
        <w:t xml:space="preserve">peel strength </w:t>
      </w:r>
      <w:r w:rsidR="00E16303" w:rsidRPr="00B07904">
        <w:t>would vary depending on adhesive tape properties, and that repeated application over time would impair skin barrier function.</w:t>
      </w:r>
    </w:p>
    <w:p w14:paraId="78B6E9D2" w14:textId="77CA9967" w:rsidR="0039667F" w:rsidRPr="00B07904" w:rsidRDefault="0039667F" w:rsidP="0039667F"/>
    <w:p w14:paraId="3503FEF9" w14:textId="11227717" w:rsidR="001A41F0" w:rsidRPr="00B07904" w:rsidRDefault="001A41F0" w:rsidP="00917931">
      <w:pPr>
        <w:pStyle w:val="Heading1"/>
        <w:numPr>
          <w:ilvl w:val="0"/>
          <w:numId w:val="17"/>
        </w:numPr>
        <w:ind w:left="426"/>
        <w:rPr>
          <w:rFonts w:asciiTheme="minorHAnsi" w:hAnsiTheme="minorHAnsi" w:cstheme="minorHAnsi"/>
        </w:rPr>
      </w:pPr>
      <w:r w:rsidRPr="00B07904">
        <w:rPr>
          <w:rFonts w:asciiTheme="minorHAnsi" w:hAnsiTheme="minorHAnsi" w:cstheme="minorHAnsi"/>
        </w:rPr>
        <w:t xml:space="preserve">Method    </w:t>
      </w:r>
    </w:p>
    <w:p w14:paraId="575C3840" w14:textId="5E58946F" w:rsidR="00D90ADB" w:rsidRPr="00B07904" w:rsidRDefault="002068B5" w:rsidP="00917931">
      <w:pPr>
        <w:pStyle w:val="Heading2"/>
        <w:spacing w:before="160"/>
        <w:ind w:left="0" w:right="249"/>
        <w:rPr>
          <w:rFonts w:asciiTheme="minorHAnsi" w:hAnsiTheme="minorHAnsi" w:cstheme="minorHAnsi"/>
          <w:sz w:val="28"/>
          <w:szCs w:val="28"/>
        </w:rPr>
      </w:pPr>
      <w:r w:rsidRPr="00B07904">
        <w:rPr>
          <w:rFonts w:asciiTheme="minorHAnsi" w:hAnsiTheme="minorHAnsi" w:cstheme="minorHAnsi"/>
          <w:sz w:val="28"/>
          <w:szCs w:val="28"/>
        </w:rPr>
        <w:t xml:space="preserve">2.1 </w:t>
      </w:r>
      <w:r w:rsidR="00D90ADB" w:rsidRPr="00B07904">
        <w:rPr>
          <w:rFonts w:asciiTheme="minorHAnsi" w:hAnsiTheme="minorHAnsi" w:cstheme="minorHAnsi"/>
          <w:sz w:val="28"/>
          <w:szCs w:val="28"/>
        </w:rPr>
        <w:t xml:space="preserve">Participants </w:t>
      </w:r>
    </w:p>
    <w:p w14:paraId="5DCE893F" w14:textId="40A3AE77" w:rsidR="004C56E5" w:rsidRPr="00B07904" w:rsidRDefault="004A05E1" w:rsidP="00917931">
      <w:pPr>
        <w:spacing w:before="160"/>
        <w:jc w:val="both"/>
      </w:pPr>
      <w:r w:rsidRPr="00B07904">
        <w:t>H</w:t>
      </w:r>
      <w:r w:rsidR="00DB7811" w:rsidRPr="00B07904">
        <w:t xml:space="preserve">ealthy volunteer </w:t>
      </w:r>
      <w:r w:rsidR="00887850" w:rsidRPr="00B07904">
        <w:t>participants</w:t>
      </w:r>
      <w:r w:rsidR="00DB7811" w:rsidRPr="00B07904">
        <w:t xml:space="preserve"> were </w:t>
      </w:r>
      <w:r w:rsidR="00502682" w:rsidRPr="00B07904">
        <w:t xml:space="preserve">recruited for the study from the local community. </w:t>
      </w:r>
      <w:r w:rsidR="000B0E33" w:rsidRPr="00B07904">
        <w:t xml:space="preserve">The inclusion criteria </w:t>
      </w:r>
      <w:r w:rsidR="00F52E4D" w:rsidRPr="00B07904">
        <w:t xml:space="preserve">for the study </w:t>
      </w:r>
      <w:r w:rsidR="00C16B33" w:rsidRPr="00B07904">
        <w:t>included adults with</w:t>
      </w:r>
      <w:r w:rsidR="00B40C7A" w:rsidRPr="00B07904">
        <w:t xml:space="preserve"> no </w:t>
      </w:r>
      <w:r w:rsidR="006878CE" w:rsidRPr="00B07904">
        <w:t xml:space="preserve">systemic skin disease, open wounds, or allergy to the adhesive patches (tested prior to the study). </w:t>
      </w:r>
      <w:r w:rsidR="005A26BF" w:rsidRPr="00B07904">
        <w:t>The exclusion criteria included</w:t>
      </w:r>
      <w:r w:rsidR="00CC1C41" w:rsidRPr="00B07904">
        <w:t xml:space="preserve"> any systemic skin disease, open </w:t>
      </w:r>
      <w:r w:rsidR="0004728C" w:rsidRPr="00B07904">
        <w:t>wounds,</w:t>
      </w:r>
      <w:r w:rsidR="00CC1C41" w:rsidRPr="00B07904">
        <w:t xml:space="preserve"> or allerg</w:t>
      </w:r>
      <w:r w:rsidR="00FD23C4" w:rsidRPr="00B07904">
        <w:t>ies</w:t>
      </w:r>
      <w:r w:rsidR="00CC1C41" w:rsidRPr="00B07904">
        <w:t xml:space="preserve"> to the adhesive</w:t>
      </w:r>
      <w:r w:rsidR="00A84212" w:rsidRPr="00B07904">
        <w:t>s</w:t>
      </w:r>
      <w:r w:rsidR="007E7A22" w:rsidRPr="00B07904">
        <w:t xml:space="preserve">. </w:t>
      </w:r>
      <w:r w:rsidR="00B7742D" w:rsidRPr="00B07904">
        <w:t>Institutional ethics was granted for the study (</w:t>
      </w:r>
      <w:r w:rsidR="009D3A0F" w:rsidRPr="00B07904">
        <w:t>University of Southampton, Faculty of Health Sciences Ethics number 23826</w:t>
      </w:r>
      <w:r w:rsidR="00B7742D" w:rsidRPr="00B07904">
        <w:t>), and informed consent was obtained from each participant prior to testing.</w:t>
      </w:r>
      <w:r w:rsidR="00C82266" w:rsidRPr="00B07904">
        <w:t xml:space="preserve"> </w:t>
      </w:r>
    </w:p>
    <w:p w14:paraId="0F56D4C4" w14:textId="7694A856" w:rsidR="008D4F20" w:rsidRPr="00B07904" w:rsidRDefault="008D4F20" w:rsidP="004C56E5"/>
    <w:p w14:paraId="27A34847" w14:textId="400AF45C" w:rsidR="00756760" w:rsidRPr="00B07904" w:rsidRDefault="002068B5" w:rsidP="008D08C4">
      <w:pPr>
        <w:pStyle w:val="Heading2"/>
        <w:ind w:left="0" w:right="249"/>
        <w:rPr>
          <w:rFonts w:asciiTheme="minorHAnsi" w:hAnsiTheme="minorHAnsi" w:cstheme="minorHAnsi"/>
          <w:sz w:val="28"/>
          <w:szCs w:val="28"/>
        </w:rPr>
      </w:pPr>
      <w:r w:rsidRPr="00B07904">
        <w:rPr>
          <w:rFonts w:asciiTheme="minorHAnsi" w:hAnsiTheme="minorHAnsi" w:cstheme="minorHAnsi"/>
          <w:sz w:val="28"/>
          <w:szCs w:val="28"/>
        </w:rPr>
        <w:t xml:space="preserve">2.2 </w:t>
      </w:r>
      <w:r w:rsidR="00756760" w:rsidRPr="00B07904">
        <w:rPr>
          <w:rFonts w:asciiTheme="minorHAnsi" w:hAnsiTheme="minorHAnsi" w:cstheme="minorHAnsi"/>
          <w:sz w:val="28"/>
          <w:szCs w:val="28"/>
        </w:rPr>
        <w:t xml:space="preserve">Adhesion </w:t>
      </w:r>
      <w:r w:rsidR="00767FEC" w:rsidRPr="00B07904">
        <w:rPr>
          <w:rFonts w:asciiTheme="minorHAnsi" w:hAnsiTheme="minorHAnsi" w:cstheme="minorHAnsi"/>
          <w:sz w:val="28"/>
          <w:szCs w:val="28"/>
        </w:rPr>
        <w:t>T</w:t>
      </w:r>
      <w:r w:rsidR="00756760" w:rsidRPr="00B07904">
        <w:rPr>
          <w:rFonts w:asciiTheme="minorHAnsi" w:hAnsiTheme="minorHAnsi" w:cstheme="minorHAnsi"/>
          <w:sz w:val="28"/>
          <w:szCs w:val="28"/>
        </w:rPr>
        <w:t>est</w:t>
      </w:r>
      <w:r w:rsidR="00756760" w:rsidRPr="00B07904">
        <w:rPr>
          <w:rFonts w:asciiTheme="minorHAnsi" w:hAnsiTheme="minorHAnsi" w:cstheme="minorHAnsi"/>
          <w:spacing w:val="-13"/>
          <w:sz w:val="28"/>
          <w:szCs w:val="28"/>
        </w:rPr>
        <w:t xml:space="preserve"> </w:t>
      </w:r>
      <w:r w:rsidR="00756760" w:rsidRPr="00B07904">
        <w:rPr>
          <w:rFonts w:asciiTheme="minorHAnsi" w:hAnsiTheme="minorHAnsi" w:cstheme="minorHAnsi"/>
          <w:sz w:val="28"/>
          <w:szCs w:val="28"/>
        </w:rPr>
        <w:t>Protocol</w:t>
      </w:r>
    </w:p>
    <w:p w14:paraId="6C689AFC" w14:textId="6143AF53" w:rsidR="00B40539" w:rsidRPr="00B07904" w:rsidRDefault="00081FBB" w:rsidP="00917931">
      <w:pPr>
        <w:pStyle w:val="BodyText"/>
        <w:spacing w:before="160"/>
        <w:ind w:left="0"/>
        <w:jc w:val="both"/>
      </w:pPr>
      <w:bookmarkStart w:id="6" w:name="Adhesion_test_Protocol"/>
      <w:bookmarkEnd w:id="6"/>
      <w:r w:rsidRPr="00B07904">
        <w:t xml:space="preserve">Specific anatomical </w:t>
      </w:r>
      <w:r w:rsidR="7E7B50AF" w:rsidRPr="00B07904">
        <w:t xml:space="preserve">areas of the face and the back </w:t>
      </w:r>
      <w:r w:rsidR="4A68496B" w:rsidRPr="00B07904">
        <w:t>were</w:t>
      </w:r>
      <w:r w:rsidR="7E7B50AF" w:rsidRPr="00B07904">
        <w:t xml:space="preserve"> chosen</w:t>
      </w:r>
      <w:r w:rsidR="4A68496B" w:rsidRPr="00B07904">
        <w:t xml:space="preserve"> for evaluation to r</w:t>
      </w:r>
      <w:r w:rsidR="7E7B50AF" w:rsidRPr="00B07904">
        <w:t xml:space="preserve">epresent areas where the </w:t>
      </w:r>
      <w:r w:rsidR="4A68496B" w:rsidRPr="00B07904">
        <w:t>adhesive pads would be used for medical applications</w:t>
      </w:r>
      <w:r w:rsidR="7E7B50AF" w:rsidRPr="00B07904">
        <w:t xml:space="preserve">, and </w:t>
      </w:r>
      <w:r w:rsidR="4A68496B" w:rsidRPr="00B07904">
        <w:t xml:space="preserve">that </w:t>
      </w:r>
      <w:r w:rsidR="7E7B50AF" w:rsidRPr="00B07904">
        <w:t xml:space="preserve">have known high production of sebum </w:t>
      </w:r>
      <w:sdt>
        <w:sdtPr>
          <w:rPr>
            <w:color w:val="000000"/>
          </w:rPr>
          <w:tag w:val="MENDELEY_CITATION_v3_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"/>
          <w:id w:val="1856532886"/>
          <w:placeholder>
            <w:docPart w:val="DefaultPlaceholder_-1854013440"/>
          </w:placeholder>
        </w:sdtPr>
        <w:sdtEndPr/>
        <w:sdtContent>
          <w:r w:rsidR="00300591" w:rsidRPr="00300591">
            <w:rPr>
              <w:color w:val="000000"/>
            </w:rPr>
            <w:t>(Leyden, 1995)</w:t>
          </w:r>
        </w:sdtContent>
      </w:sdt>
      <w:r w:rsidR="7E7B50AF" w:rsidRPr="00B07904">
        <w:t>. Th</w:t>
      </w:r>
      <w:r w:rsidR="4A68496B" w:rsidRPr="00B07904">
        <w:t xml:space="preserve">e inner </w:t>
      </w:r>
      <w:r w:rsidR="7E7B50AF" w:rsidRPr="00B07904">
        <w:t xml:space="preserve">forearm </w:t>
      </w:r>
      <w:r w:rsidR="4A68496B" w:rsidRPr="00B07904">
        <w:t>was also</w:t>
      </w:r>
      <w:r w:rsidR="7E7B50AF" w:rsidRPr="00B07904">
        <w:t xml:space="preserve"> tested as a lower </w:t>
      </w:r>
      <w:r w:rsidR="1E6A0642" w:rsidRPr="00B07904">
        <w:t xml:space="preserve">sebum </w:t>
      </w:r>
      <w:r w:rsidR="7E7B50AF" w:rsidRPr="00B07904">
        <w:t xml:space="preserve">producing site </w:t>
      </w:r>
      <w:r w:rsidR="667B0D85" w:rsidRPr="00B07904">
        <w:t>and an area often used for pre-clinical evaluation of skin properties</w:t>
      </w:r>
      <w:r w:rsidR="7E7B50AF" w:rsidRPr="00B07904">
        <w:t>.</w:t>
      </w:r>
      <w:r w:rsidR="410C17F8" w:rsidRPr="00B07904">
        <w:t xml:space="preserve"> The back and forearm also provided the space required to assess different pre-adhesive skin preparations.</w:t>
      </w:r>
      <w:r w:rsidR="42BFBE9B" w:rsidRPr="00B07904">
        <w:t xml:space="preserve"> </w:t>
      </w:r>
      <w:r w:rsidR="7E7B50AF" w:rsidRPr="00B07904">
        <w:t xml:space="preserve">Following application of the </w:t>
      </w:r>
      <w:bookmarkStart w:id="7" w:name="_Hlk117600773"/>
      <w:r w:rsidR="7E7B50AF" w:rsidRPr="00B07904">
        <w:t xml:space="preserve">adhesive </w:t>
      </w:r>
      <w:r w:rsidR="410C17F8" w:rsidRPr="00B07904">
        <w:t xml:space="preserve">sample </w:t>
      </w:r>
      <w:r w:rsidR="7E7B50AF" w:rsidRPr="00B07904">
        <w:t>strips</w:t>
      </w:r>
      <w:bookmarkEnd w:id="7"/>
      <w:r w:rsidR="7E7B50AF" w:rsidRPr="00B07904">
        <w:t xml:space="preserve">, a roller </w:t>
      </w:r>
      <w:r w:rsidR="37A13C77" w:rsidRPr="00B07904">
        <w:t>was</w:t>
      </w:r>
      <w:r w:rsidR="7E7B50AF" w:rsidRPr="00B07904">
        <w:t xml:space="preserve"> applied three times along the length of </w:t>
      </w:r>
      <w:r w:rsidR="37A13C77" w:rsidRPr="00B07904">
        <w:t>each</w:t>
      </w:r>
      <w:r w:rsidR="7E7B50AF" w:rsidRPr="00B07904">
        <w:t xml:space="preserve"> strip to ensure a constant application pressure. </w:t>
      </w:r>
      <w:r w:rsidR="37A13C77" w:rsidRPr="00B07904">
        <w:t>On day 1, t</w:t>
      </w:r>
      <w:r w:rsidR="7E7B50AF" w:rsidRPr="00B07904">
        <w:t xml:space="preserve">he adhesive strips </w:t>
      </w:r>
      <w:r w:rsidR="37A13C77" w:rsidRPr="00B07904">
        <w:t>were</w:t>
      </w:r>
      <w:r w:rsidR="7E7B50AF" w:rsidRPr="00B07904">
        <w:t xml:space="preserve"> removed after 60 minutes of application for </w:t>
      </w:r>
      <w:r w:rsidR="37A13C77" w:rsidRPr="00B07904">
        <w:t>all three sites</w:t>
      </w:r>
      <w:r w:rsidR="7E7B50AF" w:rsidRPr="00B07904">
        <w:t>.</w:t>
      </w:r>
      <w:r w:rsidR="5EA974A8" w:rsidRPr="00B07904">
        <w:t xml:space="preserve"> </w:t>
      </w:r>
      <w:r w:rsidR="00ED01D4" w:rsidRPr="00B07904">
        <w:t xml:space="preserve">A longitudinal study </w:t>
      </w:r>
      <w:r w:rsidR="0046245A" w:rsidRPr="00B07904">
        <w:t>was</w:t>
      </w:r>
      <w:r w:rsidR="00ED01D4" w:rsidRPr="00B07904">
        <w:t xml:space="preserve"> conducted on the forearm and back, with </w:t>
      </w:r>
      <w:r w:rsidR="004B4014" w:rsidRPr="00B07904">
        <w:t xml:space="preserve">the adhesive </w:t>
      </w:r>
      <w:r w:rsidR="00ED01D4" w:rsidRPr="00B07904">
        <w:t xml:space="preserve">samples left in-situ for 48 hours, then repeated </w:t>
      </w:r>
      <w:r w:rsidR="007E7A22" w:rsidRPr="00B07904">
        <w:t>12</w:t>
      </w:r>
      <w:r w:rsidR="00ED01D4" w:rsidRPr="00B07904">
        <w:t xml:space="preserve"> hours later. This </w:t>
      </w:r>
      <w:r w:rsidR="004B4014" w:rsidRPr="00B07904">
        <w:t xml:space="preserve">was performed to </w:t>
      </w:r>
      <w:r w:rsidR="00ED01D4" w:rsidRPr="00B07904">
        <w:t>provide analysis of repeat application of the adhesives</w:t>
      </w:r>
      <w:r w:rsidR="004B4014" w:rsidRPr="00B07904">
        <w:t>, as</w:t>
      </w:r>
      <w:r w:rsidR="00ED01D4" w:rsidRPr="00B07904">
        <w:t xml:space="preserve"> typically observed during </w:t>
      </w:r>
      <w:r w:rsidR="0026223D" w:rsidRPr="00B07904">
        <w:t>prolonged</w:t>
      </w:r>
      <w:r w:rsidR="00ED01D4" w:rsidRPr="00B07904">
        <w:t xml:space="preserve"> </w:t>
      </w:r>
      <w:r w:rsidR="004B4014" w:rsidRPr="00B07904">
        <w:t xml:space="preserve">medical device </w:t>
      </w:r>
      <w:r w:rsidR="00ED01D4" w:rsidRPr="00B07904">
        <w:t xml:space="preserve">application </w:t>
      </w:r>
      <w:r w:rsidR="0026223D" w:rsidRPr="00B07904">
        <w:t>in different care settings</w:t>
      </w:r>
      <w:r w:rsidR="00ED01D4" w:rsidRPr="00B07904">
        <w:t>.</w:t>
      </w:r>
      <w:r w:rsidR="005A296F" w:rsidRPr="00B07904">
        <w:t xml:space="preserve"> </w:t>
      </w:r>
    </w:p>
    <w:p w14:paraId="29F66EBD" w14:textId="77777777" w:rsidR="00E8124D" w:rsidRPr="00B07904" w:rsidRDefault="00E8124D" w:rsidP="00B07904">
      <w:pPr>
        <w:ind w:right="249"/>
        <w:rPr>
          <w:rFonts w:ascii="Calibri"/>
          <w:iCs/>
          <w:color w:val="0070C0"/>
        </w:rPr>
      </w:pPr>
    </w:p>
    <w:p w14:paraId="5080D01D" w14:textId="7D726A0D" w:rsidR="00106081" w:rsidRPr="00B07904" w:rsidRDefault="00147046" w:rsidP="00917931">
      <w:pPr>
        <w:pStyle w:val="BodyText"/>
        <w:spacing w:before="160"/>
        <w:ind w:left="0" w:right="249"/>
        <w:jc w:val="both"/>
      </w:pPr>
      <w:r w:rsidRPr="00B07904">
        <w:t>On day 1 of testing, an</w:t>
      </w:r>
      <w:r w:rsidR="00ED01D4" w:rsidRPr="00B07904">
        <w:t xml:space="preserve"> additional </w:t>
      </w:r>
      <w:r w:rsidR="00FF0440" w:rsidRPr="00B07904">
        <w:t xml:space="preserve">adhesive </w:t>
      </w:r>
      <w:r w:rsidR="00ED01D4" w:rsidRPr="00B07904">
        <w:t xml:space="preserve">sample </w:t>
      </w:r>
      <w:r w:rsidRPr="00B07904">
        <w:t>was</w:t>
      </w:r>
      <w:r w:rsidR="00ED01D4" w:rsidRPr="00B07904">
        <w:t xml:space="preserve"> applied to the </w:t>
      </w:r>
      <w:r w:rsidRPr="00B07904">
        <w:t>f</w:t>
      </w:r>
      <w:r w:rsidR="00ED01D4" w:rsidRPr="00B07904">
        <w:t xml:space="preserve">orearm and back sites to </w:t>
      </w:r>
      <w:r w:rsidRPr="00B07904">
        <w:t xml:space="preserve">assess the effects </w:t>
      </w:r>
      <w:r w:rsidR="00FF0440" w:rsidRPr="00B07904">
        <w:t xml:space="preserve">of different </w:t>
      </w:r>
      <w:r w:rsidR="00ED01D4" w:rsidRPr="00B07904">
        <w:t xml:space="preserve">skin preparation </w:t>
      </w:r>
      <w:r w:rsidRPr="00B07904">
        <w:t>approaches</w:t>
      </w:r>
      <w:r w:rsidR="00FF0440" w:rsidRPr="00B07904">
        <w:t>, prior to application of the adhesive sample strips</w:t>
      </w:r>
      <w:r w:rsidR="00ED01D4" w:rsidRPr="00B07904">
        <w:t>. This result</w:t>
      </w:r>
      <w:r w:rsidR="00FF0440" w:rsidRPr="00B07904">
        <w:t>ed</w:t>
      </w:r>
      <w:r w:rsidR="00ED01D4" w:rsidRPr="00B07904">
        <w:t xml:space="preserve"> in 4 test sites</w:t>
      </w:r>
      <w:r w:rsidR="00FF0440" w:rsidRPr="00B07904">
        <w:t xml:space="preserve"> including </w:t>
      </w:r>
      <w:r w:rsidR="00ED01D4" w:rsidRPr="00B07904">
        <w:t>3</w:t>
      </w:r>
      <w:r w:rsidR="00ED01D4" w:rsidRPr="00B07904">
        <w:rPr>
          <w:spacing w:val="-1"/>
        </w:rPr>
        <w:t xml:space="preserve"> </w:t>
      </w:r>
      <w:r w:rsidR="00ED01D4" w:rsidRPr="00B07904">
        <w:t>adhesive</w:t>
      </w:r>
      <w:r w:rsidR="00ED01D4" w:rsidRPr="00B07904">
        <w:rPr>
          <w:spacing w:val="-4"/>
        </w:rPr>
        <w:t xml:space="preserve"> </w:t>
      </w:r>
      <w:r w:rsidR="00ED01D4" w:rsidRPr="00B07904">
        <w:t>material</w:t>
      </w:r>
      <w:r w:rsidR="00ED01D4" w:rsidRPr="00B07904">
        <w:rPr>
          <w:spacing w:val="-2"/>
        </w:rPr>
        <w:t xml:space="preserve"> </w:t>
      </w:r>
      <w:r w:rsidR="00ED01D4" w:rsidRPr="00B07904">
        <w:t>sites</w:t>
      </w:r>
      <w:r w:rsidR="00ED01D4" w:rsidRPr="00B07904">
        <w:rPr>
          <w:spacing w:val="-4"/>
        </w:rPr>
        <w:t xml:space="preserve"> </w:t>
      </w:r>
      <w:r w:rsidR="00FF0440" w:rsidRPr="00B07904">
        <w:rPr>
          <w:spacing w:val="-4"/>
        </w:rPr>
        <w:t xml:space="preserve">and </w:t>
      </w:r>
      <w:r w:rsidR="00ED01D4" w:rsidRPr="00B07904">
        <w:t>1</w:t>
      </w:r>
      <w:r w:rsidR="00ED01D4" w:rsidRPr="00B07904">
        <w:rPr>
          <w:spacing w:val="-1"/>
        </w:rPr>
        <w:t xml:space="preserve"> </w:t>
      </w:r>
      <w:r w:rsidR="00ED01D4" w:rsidRPr="00B07904">
        <w:t>site</w:t>
      </w:r>
      <w:r w:rsidR="00ED01D4" w:rsidRPr="00B07904">
        <w:rPr>
          <w:spacing w:val="-4"/>
        </w:rPr>
        <w:t xml:space="preserve"> </w:t>
      </w:r>
      <w:r w:rsidR="00ED01D4" w:rsidRPr="00B07904">
        <w:t>with</w:t>
      </w:r>
      <w:r w:rsidR="00ED01D4" w:rsidRPr="00B07904">
        <w:rPr>
          <w:spacing w:val="-3"/>
        </w:rPr>
        <w:t xml:space="preserve"> </w:t>
      </w:r>
      <w:r w:rsidR="00ED01D4" w:rsidRPr="00B07904">
        <w:t>differing</w:t>
      </w:r>
      <w:r w:rsidR="00ED01D4" w:rsidRPr="00B07904">
        <w:rPr>
          <w:spacing w:val="-3"/>
        </w:rPr>
        <w:t xml:space="preserve"> </w:t>
      </w:r>
      <w:r w:rsidR="00ED01D4" w:rsidRPr="00B07904">
        <w:t>skin</w:t>
      </w:r>
      <w:r w:rsidR="00ED01D4" w:rsidRPr="00B07904">
        <w:rPr>
          <w:spacing w:val="-3"/>
        </w:rPr>
        <w:t xml:space="preserve"> </w:t>
      </w:r>
      <w:r w:rsidR="00ED01D4" w:rsidRPr="00B07904">
        <w:t>preparation</w:t>
      </w:r>
      <w:r w:rsidR="00E14C47" w:rsidRPr="00B07904">
        <w:t xml:space="preserve"> (</w:t>
      </w:r>
      <w:r w:rsidR="00E14C47" w:rsidRPr="00B07904">
        <w:rPr>
          <w:i/>
          <w:iCs/>
          <w:color w:val="0070C0"/>
        </w:rPr>
        <w:t xml:space="preserve">Figure </w:t>
      </w:r>
      <w:r w:rsidR="009508AE" w:rsidRPr="00B07904">
        <w:rPr>
          <w:i/>
          <w:iCs/>
          <w:color w:val="0070C0"/>
        </w:rPr>
        <w:t>1</w:t>
      </w:r>
      <w:r w:rsidR="00E14C47" w:rsidRPr="00B07904">
        <w:t>)</w:t>
      </w:r>
      <w:r w:rsidR="00ED01D4" w:rsidRPr="00B07904">
        <w:t>.</w:t>
      </w:r>
      <w:r w:rsidR="00106081" w:rsidRPr="00B07904">
        <w:t xml:space="preserve"> The three distinct skin preparation approaches prior to adhesive</w:t>
      </w:r>
      <w:r w:rsidR="00106081" w:rsidRPr="00B07904">
        <w:rPr>
          <w:spacing w:val="-24"/>
        </w:rPr>
        <w:t xml:space="preserve"> </w:t>
      </w:r>
      <w:r w:rsidR="00106081" w:rsidRPr="00B07904">
        <w:t>application were:</w:t>
      </w:r>
    </w:p>
    <w:p w14:paraId="78BCCB70" w14:textId="77777777" w:rsidR="00106081" w:rsidRPr="00B07904" w:rsidRDefault="00106081" w:rsidP="00917931">
      <w:pPr>
        <w:numPr>
          <w:ilvl w:val="0"/>
          <w:numId w:val="1"/>
        </w:numPr>
        <w:tabs>
          <w:tab w:val="left" w:pos="839"/>
        </w:tabs>
        <w:spacing w:before="160"/>
        <w:ind w:left="425" w:right="249" w:hanging="357"/>
        <w:jc w:val="both"/>
        <w:rPr>
          <w:rFonts w:ascii="Calibri" w:eastAsia="Calibri" w:hAnsi="Calibri" w:cs="Calibri"/>
        </w:rPr>
      </w:pPr>
      <w:r w:rsidRPr="00B07904">
        <w:rPr>
          <w:rFonts w:ascii="Calibri" w:eastAsia="Calibri" w:hAnsi="Calibri" w:cs="Calibri"/>
        </w:rPr>
        <w:t>No skin preparation – normative sebum and other biomarkers on the skin</w:t>
      </w:r>
      <w:r w:rsidRPr="00B07904">
        <w:rPr>
          <w:rFonts w:ascii="Calibri" w:eastAsia="Calibri" w:hAnsi="Calibri" w:cs="Calibri"/>
          <w:spacing w:val="-14"/>
        </w:rPr>
        <w:t xml:space="preserve"> </w:t>
      </w:r>
      <w:r w:rsidRPr="00B07904">
        <w:rPr>
          <w:rFonts w:ascii="Calibri" w:eastAsia="Calibri" w:hAnsi="Calibri" w:cs="Calibri"/>
        </w:rPr>
        <w:t>surface.</w:t>
      </w:r>
    </w:p>
    <w:p w14:paraId="7DD58A5C" w14:textId="77777777" w:rsidR="00106081" w:rsidRPr="00B07904" w:rsidRDefault="00106081" w:rsidP="00106081">
      <w:pPr>
        <w:numPr>
          <w:ilvl w:val="0"/>
          <w:numId w:val="1"/>
        </w:numPr>
        <w:tabs>
          <w:tab w:val="left" w:pos="839"/>
        </w:tabs>
        <w:spacing w:before="21"/>
        <w:ind w:left="426" w:right="248" w:hanging="360"/>
        <w:jc w:val="both"/>
        <w:rPr>
          <w:rFonts w:ascii="Calibri" w:eastAsia="Calibri" w:hAnsi="Calibri" w:cs="Calibri"/>
        </w:rPr>
      </w:pPr>
      <w:r w:rsidRPr="00B07904">
        <w:rPr>
          <w:rFonts w:ascii="Calibri"/>
        </w:rPr>
        <w:t>pH neutral water wipe and</w:t>
      </w:r>
      <w:r w:rsidRPr="00B07904">
        <w:rPr>
          <w:rFonts w:ascii="Calibri"/>
          <w:spacing w:val="-4"/>
        </w:rPr>
        <w:t xml:space="preserve"> </w:t>
      </w:r>
      <w:r w:rsidRPr="00B07904">
        <w:rPr>
          <w:rFonts w:ascii="Calibri"/>
        </w:rPr>
        <w:t>drying.</w:t>
      </w:r>
    </w:p>
    <w:p w14:paraId="2C96F09A" w14:textId="77777777" w:rsidR="00247B01" w:rsidRPr="00B07904" w:rsidRDefault="00106081" w:rsidP="00247B01">
      <w:pPr>
        <w:numPr>
          <w:ilvl w:val="0"/>
          <w:numId w:val="1"/>
        </w:numPr>
        <w:tabs>
          <w:tab w:val="left" w:pos="839"/>
        </w:tabs>
        <w:spacing w:before="19"/>
        <w:ind w:left="426" w:right="248" w:hanging="360"/>
        <w:jc w:val="both"/>
        <w:rPr>
          <w:rFonts w:ascii="Calibri" w:eastAsia="Calibri" w:hAnsi="Calibri" w:cs="Calibri"/>
        </w:rPr>
      </w:pPr>
      <w:r w:rsidRPr="00B07904">
        <w:rPr>
          <w:rFonts w:ascii="Calibri"/>
        </w:rPr>
        <w:t>Alcohol wipe and</w:t>
      </w:r>
      <w:r w:rsidRPr="00B07904">
        <w:rPr>
          <w:rFonts w:ascii="Calibri"/>
          <w:spacing w:val="-5"/>
        </w:rPr>
        <w:t xml:space="preserve"> </w:t>
      </w:r>
      <w:r w:rsidRPr="00B07904">
        <w:rPr>
          <w:rFonts w:ascii="Calibri"/>
        </w:rPr>
        <w:t>drying.</w:t>
      </w:r>
      <w:r w:rsidR="00247B01" w:rsidRPr="00B07904">
        <w:rPr>
          <w:rFonts w:ascii="Calibri"/>
        </w:rPr>
        <w:t xml:space="preserve"> </w:t>
      </w:r>
    </w:p>
    <w:p w14:paraId="4C9D0AC3" w14:textId="5751C900" w:rsidR="00247B01" w:rsidRPr="00B07904" w:rsidRDefault="008C4A52" w:rsidP="00247B01">
      <w:pPr>
        <w:tabs>
          <w:tab w:val="left" w:pos="839"/>
        </w:tabs>
        <w:spacing w:before="19"/>
        <w:ind w:right="248"/>
        <w:jc w:val="both"/>
        <w:rPr>
          <w:rFonts w:ascii="Calibri"/>
        </w:rPr>
      </w:pPr>
      <w:r w:rsidRPr="00B07904">
        <w:rPr>
          <w:rFonts w:ascii="Calibri"/>
        </w:rPr>
        <w:lastRenderedPageBreak/>
        <w:t xml:space="preserve">The </w:t>
      </w:r>
      <w:r w:rsidR="004E484E" w:rsidRPr="00B07904">
        <w:rPr>
          <w:rFonts w:ascii="Calibri"/>
        </w:rPr>
        <w:t xml:space="preserve">water and alcohol wiping were applied </w:t>
      </w:r>
      <w:r w:rsidR="0007691D" w:rsidRPr="00B07904">
        <w:rPr>
          <w:rFonts w:ascii="Calibri"/>
        </w:rPr>
        <w:t>with a cotton swab</w:t>
      </w:r>
      <w:r w:rsidR="006F7D9B" w:rsidRPr="00B07904">
        <w:rPr>
          <w:rFonts w:ascii="Calibri"/>
        </w:rPr>
        <w:t xml:space="preserve"> and allowed to </w:t>
      </w:r>
      <w:r w:rsidR="00C91DAD" w:rsidRPr="00B07904">
        <w:rPr>
          <w:rFonts w:ascii="Calibri"/>
        </w:rPr>
        <w:t>air</w:t>
      </w:r>
      <w:r w:rsidR="003B0882" w:rsidRPr="00B07904">
        <w:rPr>
          <w:rFonts w:ascii="Calibri"/>
        </w:rPr>
        <w:t>-</w:t>
      </w:r>
      <w:r w:rsidR="006F7D9B" w:rsidRPr="00B07904">
        <w:rPr>
          <w:rFonts w:ascii="Calibri"/>
        </w:rPr>
        <w:t>dry</w:t>
      </w:r>
      <w:r w:rsidR="0007691D" w:rsidRPr="00B07904">
        <w:rPr>
          <w:rFonts w:ascii="Calibri"/>
        </w:rPr>
        <w:t xml:space="preserve"> </w:t>
      </w:r>
      <w:r w:rsidR="007B33CF" w:rsidRPr="00B07904">
        <w:rPr>
          <w:rFonts w:ascii="Calibri"/>
        </w:rPr>
        <w:t xml:space="preserve">immediately prior to </w:t>
      </w:r>
      <w:r w:rsidR="00361377" w:rsidRPr="00B07904">
        <w:rPr>
          <w:rFonts w:ascii="Calibri"/>
        </w:rPr>
        <w:t xml:space="preserve">application of the adhesive sample strips. </w:t>
      </w:r>
    </w:p>
    <w:p w14:paraId="17D84312" w14:textId="77777777" w:rsidR="00361377" w:rsidRPr="00B07904" w:rsidRDefault="00361377" w:rsidP="00247B01">
      <w:pPr>
        <w:tabs>
          <w:tab w:val="left" w:pos="839"/>
        </w:tabs>
        <w:spacing w:before="19"/>
        <w:ind w:right="248"/>
        <w:jc w:val="both"/>
        <w:rPr>
          <w:rFonts w:ascii="Calibri"/>
        </w:rPr>
      </w:pPr>
    </w:p>
    <w:p w14:paraId="53DFE535" w14:textId="51527D87" w:rsidR="00932080" w:rsidRPr="00B07904" w:rsidRDefault="00CA460F">
      <w:pPr>
        <w:rPr>
          <w:rFonts w:ascii="Calibri" w:eastAsia="Calibri" w:hAnsi="Calibri" w:cs="Calibri"/>
          <w:sz w:val="20"/>
          <w:szCs w:val="20"/>
        </w:rPr>
      </w:pPr>
      <w:r w:rsidRPr="00B07904">
        <w:rPr>
          <w:noProof/>
        </w:rPr>
        <mc:AlternateContent>
          <mc:Choice Requires="wpc">
            <w:drawing>
              <wp:inline distT="0" distB="0" distL="0" distR="0" wp14:anchorId="3B75C0F9" wp14:editId="098DD860">
                <wp:extent cx="5640019" cy="4462145"/>
                <wp:effectExtent l="0" t="0" r="18415" b="14605"/>
                <wp:docPr id="91" name="Canvas 9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3175">
                          <a:solidFill>
                            <a:schemeClr val="tx1"/>
                          </a:solidFill>
                        </a:ln>
                      </wpc:whole>
                      <wps:wsp>
                        <wps:cNvPr id="34" name="Text Box 462"/>
                        <wps:cNvSpPr txBox="1">
                          <a:spLocks noChangeArrowheads="1"/>
                        </wps:cNvSpPr>
                        <wps:spPr bwMode="auto">
                          <a:xfrm>
                            <a:off x="1582904" y="2697282"/>
                            <a:ext cx="2628000" cy="1647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668BBB" w14:textId="77777777" w:rsidR="0094492A" w:rsidRDefault="0094492A" w:rsidP="0094492A">
                              <w:pPr>
                                <w:spacing w:before="71"/>
                                <w:jc w:val="center"/>
                                <w:rPr>
                                  <w:rFonts w:ascii="Calibri" w:eastAsia="Calibri" w:hAnsi="Calibri"/>
                                  <w:b/>
                                  <w:bCs/>
                                  <w:spacing w:val="-1"/>
                                </w:rPr>
                              </w:pPr>
                              <w:r>
                                <w:rPr>
                                  <w:rFonts w:ascii="Calibri" w:eastAsia="Calibri" w:hAnsi="Calibri"/>
                                  <w:b/>
                                  <w:bCs/>
                                  <w:spacing w:val="-1"/>
                                </w:rPr>
                                <w:t>KEY</w:t>
                              </w:r>
                            </w:p>
                            <w:p w14:paraId="2D0B6EBC" w14:textId="77777777" w:rsidR="0094492A" w:rsidRDefault="0094492A" w:rsidP="0094492A">
                              <w:pPr>
                                <w:spacing w:before="158"/>
                                <w:ind w:left="144"/>
                                <w:rPr>
                                  <w:rFonts w:ascii="Calibri" w:eastAsia="Calibri" w:hAnsi="Calibri"/>
                                  <w:spacing w:val="-1"/>
                                </w:rPr>
                              </w:pPr>
                              <w:r>
                                <w:rPr>
                                  <w:rFonts w:ascii="Calibri" w:eastAsia="Calibri" w:hAnsi="Calibri"/>
                                  <w:spacing w:val="-1"/>
                                </w:rPr>
                                <w:t>Sa</w:t>
                              </w:r>
                              <w:r>
                                <w:rPr>
                                  <w:rFonts w:ascii="Calibri" w:eastAsia="Calibri" w:hAnsi="Calibri"/>
                                  <w:spacing w:val="1"/>
                                </w:rPr>
                                <w:t>m</w:t>
                              </w:r>
                              <w:r>
                                <w:rPr>
                                  <w:rFonts w:ascii="Calibri" w:eastAsia="Calibri" w:hAnsi="Calibri"/>
                                  <w:spacing w:val="-1"/>
                                </w:rPr>
                                <w:t>ple</w:t>
                              </w:r>
                              <w:r>
                                <w:rPr>
                                  <w:rFonts w:ascii="Calibri" w:eastAsia="Calibri" w:hAnsi="Calibri"/>
                                  <w:spacing w:val="-2"/>
                                </w:rPr>
                                <w:t xml:space="preserve"> </w:t>
                              </w:r>
                              <w:r>
                                <w:rPr>
                                  <w:rFonts w:ascii="Calibri" w:eastAsia="Calibri" w:hAnsi="Calibri"/>
                                  <w:spacing w:val="-1"/>
                                </w:rPr>
                                <w:t>1</w:t>
                              </w:r>
                            </w:p>
                            <w:p w14:paraId="2AA3F385" w14:textId="77777777" w:rsidR="0094492A" w:rsidRDefault="0094492A" w:rsidP="0094492A">
                              <w:pPr>
                                <w:spacing w:before="161"/>
                                <w:ind w:left="144"/>
                                <w:rPr>
                                  <w:rFonts w:ascii="Calibri" w:eastAsia="Calibri" w:hAnsi="Calibri"/>
                                  <w:spacing w:val="-1"/>
                                </w:rPr>
                              </w:pPr>
                              <w:r>
                                <w:rPr>
                                  <w:rFonts w:ascii="Calibri" w:eastAsia="Calibri" w:hAnsi="Calibri"/>
                                  <w:spacing w:val="-1"/>
                                </w:rPr>
                                <w:t>Sa</w:t>
                              </w:r>
                              <w:r>
                                <w:rPr>
                                  <w:rFonts w:ascii="Calibri" w:eastAsia="Calibri" w:hAnsi="Calibri"/>
                                  <w:spacing w:val="1"/>
                                </w:rPr>
                                <w:t>m</w:t>
                              </w:r>
                              <w:r>
                                <w:rPr>
                                  <w:rFonts w:ascii="Calibri" w:eastAsia="Calibri" w:hAnsi="Calibri"/>
                                  <w:spacing w:val="-1"/>
                                </w:rPr>
                                <w:t>ple</w:t>
                              </w:r>
                              <w:r>
                                <w:rPr>
                                  <w:rFonts w:ascii="Calibri" w:eastAsia="Calibri" w:hAnsi="Calibri"/>
                                  <w:spacing w:val="-2"/>
                                </w:rPr>
                                <w:t xml:space="preserve"> </w:t>
                              </w:r>
                              <w:r>
                                <w:rPr>
                                  <w:rFonts w:ascii="Calibri" w:eastAsia="Calibri" w:hAnsi="Calibri"/>
                                  <w:spacing w:val="-1"/>
                                </w:rPr>
                                <w:t>2</w:t>
                              </w:r>
                            </w:p>
                            <w:p w14:paraId="6EC20B42" w14:textId="77777777" w:rsidR="0094492A" w:rsidRDefault="0094492A" w:rsidP="0094492A">
                              <w:pPr>
                                <w:spacing w:before="158"/>
                                <w:ind w:left="144"/>
                                <w:rPr>
                                  <w:rFonts w:ascii="Calibri" w:eastAsia="Calibri" w:hAnsi="Calibri"/>
                                  <w:spacing w:val="-1"/>
                                </w:rPr>
                              </w:pPr>
                              <w:r>
                                <w:rPr>
                                  <w:rFonts w:ascii="Calibri" w:eastAsia="Calibri" w:hAnsi="Calibri"/>
                                  <w:spacing w:val="-1"/>
                                </w:rPr>
                                <w:t>Sa</w:t>
                              </w:r>
                              <w:r>
                                <w:rPr>
                                  <w:rFonts w:ascii="Calibri" w:eastAsia="Calibri" w:hAnsi="Calibri"/>
                                  <w:spacing w:val="1"/>
                                </w:rPr>
                                <w:t>m</w:t>
                              </w:r>
                              <w:r>
                                <w:rPr>
                                  <w:rFonts w:ascii="Calibri" w:eastAsia="Calibri" w:hAnsi="Calibri"/>
                                  <w:spacing w:val="-1"/>
                                </w:rPr>
                                <w:t>ple 3</w:t>
                              </w:r>
                            </w:p>
                            <w:p w14:paraId="2536C9EE" w14:textId="2C74ACBA" w:rsidR="0094492A" w:rsidRDefault="0094492A" w:rsidP="0094492A">
                              <w:pPr>
                                <w:spacing w:line="430" w:lineRule="exact"/>
                                <w:ind w:left="144" w:right="749"/>
                                <w:rPr>
                                  <w:rFonts w:ascii="Calibri" w:eastAsia="Calibri" w:hAnsi="Calibri" w:cs="Calibri"/>
                                  <w:spacing w:val="-1"/>
                                </w:rPr>
                              </w:pPr>
                              <w:r>
                                <w:rPr>
                                  <w:rFonts w:ascii="Calibri" w:eastAsia="Calibri" w:hAnsi="Calibri" w:cs="Calibri"/>
                                  <w:spacing w:val="-1"/>
                                </w:rPr>
                                <w:t>Sa</w:t>
                              </w:r>
                              <w:r>
                                <w:rPr>
                                  <w:rFonts w:ascii="Calibri" w:eastAsia="Calibri" w:hAnsi="Calibri" w:cs="Calibri"/>
                                  <w:spacing w:val="1"/>
                                </w:rPr>
                                <w:t>m</w:t>
                              </w:r>
                              <w:r>
                                <w:rPr>
                                  <w:rFonts w:ascii="Calibri" w:eastAsia="Calibri" w:hAnsi="Calibri" w:cs="Calibri"/>
                                  <w:spacing w:val="-1"/>
                                </w:rPr>
                                <w:t>ple</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spacing w:val="-2"/>
                                </w:rPr>
                                <w:t xml:space="preserve"> </w:t>
                              </w:r>
                              <w:r w:rsidR="00890826">
                                <w:rPr>
                                  <w:rFonts w:ascii="Calibri" w:eastAsia="Calibri" w:hAnsi="Calibri" w:cs="Calibri"/>
                                  <w:spacing w:val="-2"/>
                                </w:rPr>
                                <w:t xml:space="preserve">Skin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eparat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 Al</w:t>
                              </w:r>
                              <w:r>
                                <w:rPr>
                                  <w:rFonts w:ascii="Calibri" w:eastAsia="Calibri" w:hAnsi="Calibri" w:cs="Calibri"/>
                                  <w:spacing w:val="-2"/>
                                </w:rPr>
                                <w:t>t</w:t>
                              </w:r>
                              <w:r>
                                <w:rPr>
                                  <w:rFonts w:ascii="Calibri" w:eastAsia="Calibri" w:hAnsi="Calibri" w:cs="Calibri"/>
                                  <w:spacing w:val="-1"/>
                                </w:rPr>
                                <w:t>ered C</w:t>
                              </w:r>
                              <w:r>
                                <w:rPr>
                                  <w:rFonts w:ascii="Calibri" w:eastAsia="Calibri" w:hAnsi="Calibri" w:cs="Calibri"/>
                                  <w:spacing w:val="1"/>
                                </w:rPr>
                                <w:t>o</w:t>
                              </w:r>
                              <w:r>
                                <w:rPr>
                                  <w:rFonts w:ascii="Calibri" w:eastAsia="Calibri" w:hAnsi="Calibri" w:cs="Calibri"/>
                                  <w:spacing w:val="-1"/>
                                </w:rPr>
                                <w:t>nt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l</w:t>
                              </w:r>
                            </w:p>
                          </w:txbxContent>
                        </wps:txbx>
                        <wps:bodyPr rot="0" vert="horz" wrap="square" lIns="0" tIns="0" rIns="0" bIns="0" anchor="t" anchorCtr="0" upright="1">
                          <a:noAutofit/>
                        </wps:bodyPr>
                      </wps:wsp>
                      <pic:pic xmlns:pic="http://schemas.openxmlformats.org/drawingml/2006/picture">
                        <pic:nvPicPr>
                          <pic:cNvPr id="35" name="Picture 2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00" y="4100"/>
                            <a:ext cx="4993008" cy="2329227"/>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29"/>
                        <wps:cNvSpPr>
                          <a:spLocks/>
                        </wps:cNvSpPr>
                        <wps:spPr bwMode="auto">
                          <a:xfrm>
                            <a:off x="743001" y="1141696"/>
                            <a:ext cx="219000" cy="144000"/>
                          </a:xfrm>
                          <a:custGeom>
                            <a:avLst/>
                            <a:gdLst>
                              <a:gd name="T0" fmla="*/ 333 w 345"/>
                              <a:gd name="T1" fmla="*/ 5802 h 165"/>
                              <a:gd name="T2" fmla="*/ 12 w 345"/>
                              <a:gd name="T3" fmla="*/ 5802 h 165"/>
                              <a:gd name="T4" fmla="*/ 0 w 345"/>
                              <a:gd name="T5" fmla="*/ 5814 h 165"/>
                              <a:gd name="T6" fmla="*/ 0 w 345"/>
                              <a:gd name="T7" fmla="*/ 5954 h 165"/>
                              <a:gd name="T8" fmla="*/ 12 w 345"/>
                              <a:gd name="T9" fmla="*/ 5967 h 165"/>
                              <a:gd name="T10" fmla="*/ 333 w 345"/>
                              <a:gd name="T11" fmla="*/ 5967 h 165"/>
                              <a:gd name="T12" fmla="*/ 345 w 345"/>
                              <a:gd name="T13" fmla="*/ 5954 h 165"/>
                              <a:gd name="T14" fmla="*/ 345 w 345"/>
                              <a:gd name="T15" fmla="*/ 5814 h 165"/>
                              <a:gd name="T16" fmla="*/ 333 w 345"/>
                              <a:gd name="T17" fmla="*/ 5802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62BD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5"/>
                        <wps:cNvSpPr>
                          <a:spLocks/>
                        </wps:cNvSpPr>
                        <wps:spPr bwMode="auto">
                          <a:xfrm>
                            <a:off x="743001" y="1385779"/>
                            <a:ext cx="219000" cy="144000"/>
                          </a:xfrm>
                          <a:custGeom>
                            <a:avLst/>
                            <a:gdLst>
                              <a:gd name="T0" fmla="*/ 333 w 345"/>
                              <a:gd name="T1" fmla="*/ 6042 h 165"/>
                              <a:gd name="T2" fmla="*/ 12 w 345"/>
                              <a:gd name="T3" fmla="*/ 6042 h 165"/>
                              <a:gd name="T4" fmla="*/ 0 w 345"/>
                              <a:gd name="T5" fmla="*/ 6054 h 165"/>
                              <a:gd name="T6" fmla="*/ 0 w 345"/>
                              <a:gd name="T7" fmla="*/ 6194 h 165"/>
                              <a:gd name="T8" fmla="*/ 12 w 345"/>
                              <a:gd name="T9" fmla="*/ 6207 h 165"/>
                              <a:gd name="T10" fmla="*/ 333 w 345"/>
                              <a:gd name="T11" fmla="*/ 6207 h 165"/>
                              <a:gd name="T12" fmla="*/ 345 w 345"/>
                              <a:gd name="T13" fmla="*/ 6194 h 165"/>
                              <a:gd name="T14" fmla="*/ 345 w 345"/>
                              <a:gd name="T15" fmla="*/ 6054 h 165"/>
                              <a:gd name="T16" fmla="*/ 333 w 345"/>
                              <a:gd name="T17" fmla="*/ 6042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D5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17"/>
                        <wps:cNvSpPr>
                          <a:spLocks/>
                        </wps:cNvSpPr>
                        <wps:spPr bwMode="auto">
                          <a:xfrm>
                            <a:off x="1266904" y="1149912"/>
                            <a:ext cx="219100" cy="144000"/>
                          </a:xfrm>
                          <a:custGeom>
                            <a:avLst/>
                            <a:gdLst>
                              <a:gd name="T0" fmla="*/ 333 w 345"/>
                              <a:gd name="T1" fmla="*/ 5817 h 165"/>
                              <a:gd name="T2" fmla="*/ 12 w 345"/>
                              <a:gd name="T3" fmla="*/ 5817 h 165"/>
                              <a:gd name="T4" fmla="*/ 0 w 345"/>
                              <a:gd name="T5" fmla="*/ 5829 h 165"/>
                              <a:gd name="T6" fmla="*/ 0 w 345"/>
                              <a:gd name="T7" fmla="*/ 5969 h 165"/>
                              <a:gd name="T8" fmla="*/ 12 w 345"/>
                              <a:gd name="T9" fmla="*/ 5982 h 165"/>
                              <a:gd name="T10" fmla="*/ 333 w 345"/>
                              <a:gd name="T11" fmla="*/ 5982 h 165"/>
                              <a:gd name="T12" fmla="*/ 345 w 345"/>
                              <a:gd name="T13" fmla="*/ 5969 h 165"/>
                              <a:gd name="T14" fmla="*/ 345 w 345"/>
                              <a:gd name="T15" fmla="*/ 5829 h 165"/>
                              <a:gd name="T16" fmla="*/ 333 w 345"/>
                              <a:gd name="T17" fmla="*/ 5817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55A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21"/>
                        <wps:cNvSpPr>
                          <a:spLocks/>
                        </wps:cNvSpPr>
                        <wps:spPr bwMode="auto">
                          <a:xfrm>
                            <a:off x="743001" y="1629665"/>
                            <a:ext cx="219000" cy="144000"/>
                          </a:xfrm>
                          <a:custGeom>
                            <a:avLst/>
                            <a:gdLst>
                              <a:gd name="T0" fmla="*/ 333 w 345"/>
                              <a:gd name="T1" fmla="*/ 6282 h 165"/>
                              <a:gd name="T2" fmla="*/ 12 w 345"/>
                              <a:gd name="T3" fmla="*/ 6282 h 165"/>
                              <a:gd name="T4" fmla="*/ 0 w 345"/>
                              <a:gd name="T5" fmla="*/ 6294 h 165"/>
                              <a:gd name="T6" fmla="*/ 0 w 345"/>
                              <a:gd name="T7" fmla="*/ 6434 h 165"/>
                              <a:gd name="T8" fmla="*/ 12 w 345"/>
                              <a:gd name="T9" fmla="*/ 6447 h 165"/>
                              <a:gd name="T10" fmla="*/ 333 w 345"/>
                              <a:gd name="T11" fmla="*/ 6447 h 165"/>
                              <a:gd name="T12" fmla="*/ 345 w 345"/>
                              <a:gd name="T13" fmla="*/ 6434 h 165"/>
                              <a:gd name="T14" fmla="*/ 345 w 345"/>
                              <a:gd name="T15" fmla="*/ 6294 h 165"/>
                              <a:gd name="T16" fmla="*/ 333 w 345"/>
                              <a:gd name="T17" fmla="*/ 6282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2530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09"/>
                        <wps:cNvSpPr>
                          <a:spLocks/>
                        </wps:cNvSpPr>
                        <wps:spPr bwMode="auto">
                          <a:xfrm>
                            <a:off x="2254303" y="657328"/>
                            <a:ext cx="219000" cy="144000"/>
                          </a:xfrm>
                          <a:custGeom>
                            <a:avLst/>
                            <a:gdLst>
                              <a:gd name="T0" fmla="*/ 333 w 345"/>
                              <a:gd name="T1" fmla="*/ 4971 h 165"/>
                              <a:gd name="T2" fmla="*/ 12 w 345"/>
                              <a:gd name="T3" fmla="*/ 4971 h 165"/>
                              <a:gd name="T4" fmla="*/ 0 w 345"/>
                              <a:gd name="T5" fmla="*/ 4983 h 165"/>
                              <a:gd name="T6" fmla="*/ 0 w 345"/>
                              <a:gd name="T7" fmla="*/ 5123 h 165"/>
                              <a:gd name="T8" fmla="*/ 12 w 345"/>
                              <a:gd name="T9" fmla="*/ 5136 h 165"/>
                              <a:gd name="T10" fmla="*/ 333 w 345"/>
                              <a:gd name="T11" fmla="*/ 5136 h 165"/>
                              <a:gd name="T12" fmla="*/ 345 w 345"/>
                              <a:gd name="T13" fmla="*/ 5123 h 165"/>
                              <a:gd name="T14" fmla="*/ 345 w 345"/>
                              <a:gd name="T15" fmla="*/ 4983 h 165"/>
                              <a:gd name="T16" fmla="*/ 333 w 345"/>
                              <a:gd name="T17" fmla="*/ 497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62BD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5"/>
                        <wps:cNvSpPr>
                          <a:spLocks/>
                        </wps:cNvSpPr>
                        <wps:spPr bwMode="auto">
                          <a:xfrm>
                            <a:off x="2254303" y="882880"/>
                            <a:ext cx="219000" cy="144000"/>
                          </a:xfrm>
                          <a:custGeom>
                            <a:avLst/>
                            <a:gdLst>
                              <a:gd name="T0" fmla="*/ 333 w 345"/>
                              <a:gd name="T1" fmla="*/ 5211 h 165"/>
                              <a:gd name="T2" fmla="*/ 12 w 345"/>
                              <a:gd name="T3" fmla="*/ 5211 h 165"/>
                              <a:gd name="T4" fmla="*/ 0 w 345"/>
                              <a:gd name="T5" fmla="*/ 5223 h 165"/>
                              <a:gd name="T6" fmla="*/ 0 w 345"/>
                              <a:gd name="T7" fmla="*/ 5363 h 165"/>
                              <a:gd name="T8" fmla="*/ 12 w 345"/>
                              <a:gd name="T9" fmla="*/ 5376 h 165"/>
                              <a:gd name="T10" fmla="*/ 333 w 345"/>
                              <a:gd name="T11" fmla="*/ 5376 h 165"/>
                              <a:gd name="T12" fmla="*/ 345 w 345"/>
                              <a:gd name="T13" fmla="*/ 5363 h 165"/>
                              <a:gd name="T14" fmla="*/ 345 w 345"/>
                              <a:gd name="T15" fmla="*/ 5223 h 165"/>
                              <a:gd name="T16" fmla="*/ 333 w 345"/>
                              <a:gd name="T17" fmla="*/ 521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D5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01"/>
                        <wps:cNvSpPr>
                          <a:spLocks/>
                        </wps:cNvSpPr>
                        <wps:spPr bwMode="auto">
                          <a:xfrm>
                            <a:off x="2242518" y="1097261"/>
                            <a:ext cx="198000" cy="144000"/>
                          </a:xfrm>
                          <a:custGeom>
                            <a:avLst/>
                            <a:gdLst>
                              <a:gd name="T0" fmla="*/ 333 w 345"/>
                              <a:gd name="T1" fmla="*/ 5487 h 165"/>
                              <a:gd name="T2" fmla="*/ 12 w 345"/>
                              <a:gd name="T3" fmla="*/ 5487 h 165"/>
                              <a:gd name="T4" fmla="*/ 0 w 345"/>
                              <a:gd name="T5" fmla="*/ 5499 h 165"/>
                              <a:gd name="T6" fmla="*/ 0 w 345"/>
                              <a:gd name="T7" fmla="*/ 5639 h 165"/>
                              <a:gd name="T8" fmla="*/ 12 w 345"/>
                              <a:gd name="T9" fmla="*/ 5652 h 165"/>
                              <a:gd name="T10" fmla="*/ 333 w 345"/>
                              <a:gd name="T11" fmla="*/ 5652 h 165"/>
                              <a:gd name="T12" fmla="*/ 345 w 345"/>
                              <a:gd name="T13" fmla="*/ 5639 h 165"/>
                              <a:gd name="T14" fmla="*/ 345 w 345"/>
                              <a:gd name="T15" fmla="*/ 5499 h 165"/>
                              <a:gd name="T16" fmla="*/ 333 w 345"/>
                              <a:gd name="T17" fmla="*/ 5487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45"/>
                              <a:gd name="T28" fmla="*/ 0 h 165"/>
                              <a:gd name="T29" fmla="*/ 345 w 345"/>
                              <a:gd name="T30" fmla="*/ 165 h 16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25305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F58DE4" w14:textId="77777777" w:rsidR="00A341A9" w:rsidRDefault="00A341A9" w:rsidP="00A341A9">
                              <w:pPr>
                                <w:jc w:val="center"/>
                              </w:pPr>
                            </w:p>
                          </w:txbxContent>
                        </wps:txbx>
                        <wps:bodyPr rot="0" vert="horz" wrap="square" lIns="91440" tIns="45720" rIns="91440" bIns="45720" anchor="t" anchorCtr="0" upright="1">
                          <a:noAutofit/>
                        </wps:bodyPr>
                      </wps:wsp>
                      <wps:wsp>
                        <wps:cNvPr id="62" name="Freeform 197"/>
                        <wps:cNvSpPr>
                          <a:spLocks/>
                        </wps:cNvSpPr>
                        <wps:spPr bwMode="auto">
                          <a:xfrm>
                            <a:off x="2863904" y="745213"/>
                            <a:ext cx="198000" cy="144000"/>
                          </a:xfrm>
                          <a:custGeom>
                            <a:avLst/>
                            <a:gdLst>
                              <a:gd name="T0" fmla="*/ 333 w 345"/>
                              <a:gd name="T1" fmla="*/ 5121 h 165"/>
                              <a:gd name="T2" fmla="*/ 12 w 345"/>
                              <a:gd name="T3" fmla="*/ 5121 h 165"/>
                              <a:gd name="T4" fmla="*/ 0 w 345"/>
                              <a:gd name="T5" fmla="*/ 5133 h 165"/>
                              <a:gd name="T6" fmla="*/ 0 w 345"/>
                              <a:gd name="T7" fmla="*/ 5273 h 165"/>
                              <a:gd name="T8" fmla="*/ 12 w 345"/>
                              <a:gd name="T9" fmla="*/ 5286 h 165"/>
                              <a:gd name="T10" fmla="*/ 333 w 345"/>
                              <a:gd name="T11" fmla="*/ 5286 h 165"/>
                              <a:gd name="T12" fmla="*/ 345 w 345"/>
                              <a:gd name="T13" fmla="*/ 5273 h 165"/>
                              <a:gd name="T14" fmla="*/ 345 w 345"/>
                              <a:gd name="T15" fmla="*/ 5133 h 165"/>
                              <a:gd name="T16" fmla="*/ 333 w 345"/>
                              <a:gd name="T17" fmla="*/ 512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55A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93"/>
                        <wps:cNvSpPr>
                          <a:spLocks/>
                        </wps:cNvSpPr>
                        <wps:spPr bwMode="auto">
                          <a:xfrm>
                            <a:off x="2863904" y="992712"/>
                            <a:ext cx="198000" cy="144000"/>
                          </a:xfrm>
                          <a:custGeom>
                            <a:avLst/>
                            <a:gdLst>
                              <a:gd name="T0" fmla="*/ 333 w 345"/>
                              <a:gd name="T1" fmla="*/ 5361 h 165"/>
                              <a:gd name="T2" fmla="*/ 12 w 345"/>
                              <a:gd name="T3" fmla="*/ 5361 h 165"/>
                              <a:gd name="T4" fmla="*/ 0 w 345"/>
                              <a:gd name="T5" fmla="*/ 5373 h 165"/>
                              <a:gd name="T6" fmla="*/ 0 w 345"/>
                              <a:gd name="T7" fmla="*/ 5513 h 165"/>
                              <a:gd name="T8" fmla="*/ 12 w 345"/>
                              <a:gd name="T9" fmla="*/ 5526 h 165"/>
                              <a:gd name="T10" fmla="*/ 333 w 345"/>
                              <a:gd name="T11" fmla="*/ 5526 h 165"/>
                              <a:gd name="T12" fmla="*/ 345 w 345"/>
                              <a:gd name="T13" fmla="*/ 5513 h 165"/>
                              <a:gd name="T14" fmla="*/ 345 w 345"/>
                              <a:gd name="T15" fmla="*/ 5373 h 165"/>
                              <a:gd name="T16" fmla="*/ 333 w 345"/>
                              <a:gd name="T17" fmla="*/ 536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FF2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85"/>
                        <wps:cNvSpPr>
                          <a:spLocks/>
                        </wps:cNvSpPr>
                        <wps:spPr bwMode="auto">
                          <a:xfrm>
                            <a:off x="3976466" y="1042192"/>
                            <a:ext cx="216000" cy="144000"/>
                          </a:xfrm>
                          <a:custGeom>
                            <a:avLst/>
                            <a:gdLst>
                              <a:gd name="T0" fmla="*/ 333 w 345"/>
                              <a:gd name="T1" fmla="*/ 5532 h 165"/>
                              <a:gd name="T2" fmla="*/ 12 w 345"/>
                              <a:gd name="T3" fmla="*/ 5532 h 165"/>
                              <a:gd name="T4" fmla="*/ 0 w 345"/>
                              <a:gd name="T5" fmla="*/ 5544 h 165"/>
                              <a:gd name="T6" fmla="*/ 0 w 345"/>
                              <a:gd name="T7" fmla="*/ 5684 h 165"/>
                              <a:gd name="T8" fmla="*/ 12 w 345"/>
                              <a:gd name="T9" fmla="*/ 5697 h 165"/>
                              <a:gd name="T10" fmla="*/ 333 w 345"/>
                              <a:gd name="T11" fmla="*/ 5697 h 165"/>
                              <a:gd name="T12" fmla="*/ 345 w 345"/>
                              <a:gd name="T13" fmla="*/ 5684 h 165"/>
                              <a:gd name="T14" fmla="*/ 345 w 345"/>
                              <a:gd name="T15" fmla="*/ 5544 h 165"/>
                              <a:gd name="T16" fmla="*/ 333 w 345"/>
                              <a:gd name="T17" fmla="*/ 5532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FF2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13"/>
                        <wps:cNvSpPr>
                          <a:spLocks/>
                        </wps:cNvSpPr>
                        <wps:spPr bwMode="auto">
                          <a:xfrm>
                            <a:off x="1266904" y="1384574"/>
                            <a:ext cx="219100" cy="144000"/>
                          </a:xfrm>
                          <a:custGeom>
                            <a:avLst/>
                            <a:gdLst>
                              <a:gd name="T0" fmla="*/ 333 w 345"/>
                              <a:gd name="T1" fmla="*/ 6057 h 165"/>
                              <a:gd name="T2" fmla="*/ 12 w 345"/>
                              <a:gd name="T3" fmla="*/ 6057 h 165"/>
                              <a:gd name="T4" fmla="*/ 0 w 345"/>
                              <a:gd name="T5" fmla="*/ 6069 h 165"/>
                              <a:gd name="T6" fmla="*/ 0 w 345"/>
                              <a:gd name="T7" fmla="*/ 6209 h 165"/>
                              <a:gd name="T8" fmla="*/ 12 w 345"/>
                              <a:gd name="T9" fmla="*/ 6222 h 165"/>
                              <a:gd name="T10" fmla="*/ 333 w 345"/>
                              <a:gd name="T11" fmla="*/ 6222 h 165"/>
                              <a:gd name="T12" fmla="*/ 345 w 345"/>
                              <a:gd name="T13" fmla="*/ 6209 h 165"/>
                              <a:gd name="T14" fmla="*/ 345 w 345"/>
                              <a:gd name="T15" fmla="*/ 6069 h 165"/>
                              <a:gd name="T16" fmla="*/ 333 w 345"/>
                              <a:gd name="T17" fmla="*/ 6057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FF2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24" name="Group 24"/>
                        <wpg:cNvGrpSpPr/>
                        <wpg:grpSpPr>
                          <a:xfrm>
                            <a:off x="2171700" y="3027275"/>
                            <a:ext cx="1794438" cy="1232849"/>
                            <a:chOff x="1233102" y="3027275"/>
                            <a:chExt cx="1794438" cy="1232849"/>
                          </a:xfrm>
                        </wpg:grpSpPr>
                        <wps:wsp>
                          <wps:cNvPr id="475" name="Freeform 181"/>
                          <wps:cNvSpPr>
                            <a:spLocks/>
                          </wps:cNvSpPr>
                          <wps:spPr bwMode="auto">
                            <a:xfrm>
                              <a:off x="1315602" y="3027275"/>
                              <a:ext cx="219100" cy="144214"/>
                            </a:xfrm>
                            <a:custGeom>
                              <a:avLst/>
                              <a:gdLst>
                                <a:gd name="T0" fmla="*/ 333 w 345"/>
                                <a:gd name="T1" fmla="*/ 8226 h 165"/>
                                <a:gd name="T2" fmla="*/ 12 w 345"/>
                                <a:gd name="T3" fmla="*/ 8226 h 165"/>
                                <a:gd name="T4" fmla="*/ 0 w 345"/>
                                <a:gd name="T5" fmla="*/ 8238 h 165"/>
                                <a:gd name="T6" fmla="*/ 0 w 345"/>
                                <a:gd name="T7" fmla="*/ 8379 h 165"/>
                                <a:gd name="T8" fmla="*/ 12 w 345"/>
                                <a:gd name="T9" fmla="*/ 8391 h 165"/>
                                <a:gd name="T10" fmla="*/ 333 w 345"/>
                                <a:gd name="T11" fmla="*/ 8391 h 165"/>
                                <a:gd name="T12" fmla="*/ 345 w 345"/>
                                <a:gd name="T13" fmla="*/ 8379 h 165"/>
                                <a:gd name="T14" fmla="*/ 345 w 345"/>
                                <a:gd name="T15" fmla="*/ 8238 h 165"/>
                                <a:gd name="T16" fmla="*/ 333 w 345"/>
                                <a:gd name="T17" fmla="*/ 8226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3"/>
                                  </a:lnTo>
                                  <a:lnTo>
                                    <a:pt x="12" y="165"/>
                                  </a:lnTo>
                                  <a:lnTo>
                                    <a:pt x="333" y="165"/>
                                  </a:lnTo>
                                  <a:lnTo>
                                    <a:pt x="345" y="153"/>
                                  </a:lnTo>
                                  <a:lnTo>
                                    <a:pt x="345" y="12"/>
                                  </a:lnTo>
                                  <a:lnTo>
                                    <a:pt x="333" y="0"/>
                                  </a:lnTo>
                                  <a:close/>
                                </a:path>
                              </a:pathLst>
                            </a:custGeom>
                            <a:solidFill>
                              <a:srgbClr val="62BD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77"/>
                          <wps:cNvSpPr>
                            <a:spLocks/>
                          </wps:cNvSpPr>
                          <wps:spPr bwMode="auto">
                            <a:xfrm>
                              <a:off x="1315602" y="3310617"/>
                              <a:ext cx="219100" cy="144114"/>
                            </a:xfrm>
                            <a:custGeom>
                              <a:avLst/>
                              <a:gdLst>
                                <a:gd name="T0" fmla="*/ 333 w 345"/>
                                <a:gd name="T1" fmla="*/ 8631 h 165"/>
                                <a:gd name="T2" fmla="*/ 12 w 345"/>
                                <a:gd name="T3" fmla="*/ 8631 h 165"/>
                                <a:gd name="T4" fmla="*/ 0 w 345"/>
                                <a:gd name="T5" fmla="*/ 8643 h 165"/>
                                <a:gd name="T6" fmla="*/ 0 w 345"/>
                                <a:gd name="T7" fmla="*/ 8784 h 165"/>
                                <a:gd name="T8" fmla="*/ 12 w 345"/>
                                <a:gd name="T9" fmla="*/ 8796 h 165"/>
                                <a:gd name="T10" fmla="*/ 333 w 345"/>
                                <a:gd name="T11" fmla="*/ 8796 h 165"/>
                                <a:gd name="T12" fmla="*/ 345 w 345"/>
                                <a:gd name="T13" fmla="*/ 8784 h 165"/>
                                <a:gd name="T14" fmla="*/ 345 w 345"/>
                                <a:gd name="T15" fmla="*/ 8643 h 165"/>
                                <a:gd name="T16" fmla="*/ 333 w 345"/>
                                <a:gd name="T17" fmla="*/ 863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3"/>
                                  </a:lnTo>
                                  <a:lnTo>
                                    <a:pt x="12" y="165"/>
                                  </a:lnTo>
                                  <a:lnTo>
                                    <a:pt x="333" y="165"/>
                                  </a:lnTo>
                                  <a:lnTo>
                                    <a:pt x="345" y="153"/>
                                  </a:lnTo>
                                  <a:lnTo>
                                    <a:pt x="345" y="12"/>
                                  </a:lnTo>
                                  <a:lnTo>
                                    <a:pt x="333" y="0"/>
                                  </a:lnTo>
                                  <a:close/>
                                </a:path>
                              </a:pathLst>
                            </a:custGeom>
                            <a:solidFill>
                              <a:srgbClr val="D5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73"/>
                          <wps:cNvSpPr>
                            <a:spLocks/>
                          </wps:cNvSpPr>
                          <wps:spPr bwMode="auto">
                            <a:xfrm>
                              <a:off x="1315602" y="3582672"/>
                              <a:ext cx="219100" cy="144000"/>
                            </a:xfrm>
                            <a:custGeom>
                              <a:avLst/>
                              <a:gdLst>
                                <a:gd name="T0" fmla="*/ 333 w 345"/>
                                <a:gd name="T1" fmla="*/ 9061 h 165"/>
                                <a:gd name="T2" fmla="*/ 12 w 345"/>
                                <a:gd name="T3" fmla="*/ 9061 h 165"/>
                                <a:gd name="T4" fmla="*/ 0 w 345"/>
                                <a:gd name="T5" fmla="*/ 9073 h 165"/>
                                <a:gd name="T6" fmla="*/ 0 w 345"/>
                                <a:gd name="T7" fmla="*/ 9214 h 165"/>
                                <a:gd name="T8" fmla="*/ 12 w 345"/>
                                <a:gd name="T9" fmla="*/ 9226 h 165"/>
                                <a:gd name="T10" fmla="*/ 333 w 345"/>
                                <a:gd name="T11" fmla="*/ 9226 h 165"/>
                                <a:gd name="T12" fmla="*/ 345 w 345"/>
                                <a:gd name="T13" fmla="*/ 9214 h 165"/>
                                <a:gd name="T14" fmla="*/ 345 w 345"/>
                                <a:gd name="T15" fmla="*/ 9073 h 165"/>
                                <a:gd name="T16" fmla="*/ 333 w 345"/>
                                <a:gd name="T17" fmla="*/ 906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3"/>
                                  </a:lnTo>
                                  <a:lnTo>
                                    <a:pt x="12" y="165"/>
                                  </a:lnTo>
                                  <a:lnTo>
                                    <a:pt x="333" y="165"/>
                                  </a:lnTo>
                                  <a:lnTo>
                                    <a:pt x="345" y="153"/>
                                  </a:lnTo>
                                  <a:lnTo>
                                    <a:pt x="345" y="12"/>
                                  </a:lnTo>
                                  <a:lnTo>
                                    <a:pt x="333" y="0"/>
                                  </a:lnTo>
                                  <a:close/>
                                </a:path>
                              </a:pathLst>
                            </a:custGeom>
                            <a:solidFill>
                              <a:srgbClr val="2530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65"/>
                          <wps:cNvSpPr>
                            <a:spLocks/>
                          </wps:cNvSpPr>
                          <wps:spPr bwMode="auto">
                            <a:xfrm>
                              <a:off x="1233102" y="4116124"/>
                              <a:ext cx="219100" cy="144000"/>
                            </a:xfrm>
                            <a:custGeom>
                              <a:avLst/>
                              <a:gdLst>
                                <a:gd name="T0" fmla="*/ 333 w 345"/>
                                <a:gd name="T1" fmla="*/ 9961 h 165"/>
                                <a:gd name="T2" fmla="*/ 12 w 345"/>
                                <a:gd name="T3" fmla="*/ 9961 h 165"/>
                                <a:gd name="T4" fmla="*/ 0 w 345"/>
                                <a:gd name="T5" fmla="*/ 9973 h 165"/>
                                <a:gd name="T6" fmla="*/ 0 w 345"/>
                                <a:gd name="T7" fmla="*/ 10114 h 165"/>
                                <a:gd name="T8" fmla="*/ 12 w 345"/>
                                <a:gd name="T9" fmla="*/ 10126 h 165"/>
                                <a:gd name="T10" fmla="*/ 333 w 345"/>
                                <a:gd name="T11" fmla="*/ 10126 h 165"/>
                                <a:gd name="T12" fmla="*/ 345 w 345"/>
                                <a:gd name="T13" fmla="*/ 10114 h 165"/>
                                <a:gd name="T14" fmla="*/ 345 w 345"/>
                                <a:gd name="T15" fmla="*/ 9973 h 165"/>
                                <a:gd name="T16" fmla="*/ 333 w 345"/>
                                <a:gd name="T17" fmla="*/ 996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3"/>
                                  </a:lnTo>
                                  <a:lnTo>
                                    <a:pt x="12" y="165"/>
                                  </a:lnTo>
                                  <a:lnTo>
                                    <a:pt x="333" y="165"/>
                                  </a:lnTo>
                                  <a:lnTo>
                                    <a:pt x="345" y="153"/>
                                  </a:lnTo>
                                  <a:lnTo>
                                    <a:pt x="345" y="12"/>
                                  </a:lnTo>
                                  <a:lnTo>
                                    <a:pt x="333" y="0"/>
                                  </a:lnTo>
                                  <a:close/>
                                </a:path>
                              </a:pathLst>
                            </a:custGeom>
                            <a:solidFill>
                              <a:srgbClr val="FF2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69"/>
                          <wps:cNvSpPr>
                            <a:spLocks/>
                          </wps:cNvSpPr>
                          <wps:spPr bwMode="auto">
                            <a:xfrm>
                              <a:off x="2808440" y="3843097"/>
                              <a:ext cx="219100" cy="144000"/>
                            </a:xfrm>
                            <a:custGeom>
                              <a:avLst/>
                              <a:gdLst>
                                <a:gd name="T0" fmla="*/ 333 w 345"/>
                                <a:gd name="T1" fmla="*/ 9496 h 165"/>
                                <a:gd name="T2" fmla="*/ 12 w 345"/>
                                <a:gd name="T3" fmla="*/ 9496 h 165"/>
                                <a:gd name="T4" fmla="*/ 0 w 345"/>
                                <a:gd name="T5" fmla="*/ 9508 h 165"/>
                                <a:gd name="T6" fmla="*/ 0 w 345"/>
                                <a:gd name="T7" fmla="*/ 9649 h 165"/>
                                <a:gd name="T8" fmla="*/ 12 w 345"/>
                                <a:gd name="T9" fmla="*/ 9661 h 165"/>
                                <a:gd name="T10" fmla="*/ 333 w 345"/>
                                <a:gd name="T11" fmla="*/ 9661 h 165"/>
                                <a:gd name="T12" fmla="*/ 345 w 345"/>
                                <a:gd name="T13" fmla="*/ 9649 h 165"/>
                                <a:gd name="T14" fmla="*/ 345 w 345"/>
                                <a:gd name="T15" fmla="*/ 9508 h 165"/>
                                <a:gd name="T16" fmla="*/ 333 w 345"/>
                                <a:gd name="T17" fmla="*/ 9496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3"/>
                                  </a:lnTo>
                                  <a:lnTo>
                                    <a:pt x="12" y="165"/>
                                  </a:lnTo>
                                  <a:lnTo>
                                    <a:pt x="333" y="165"/>
                                  </a:lnTo>
                                  <a:lnTo>
                                    <a:pt x="345" y="153"/>
                                  </a:lnTo>
                                  <a:lnTo>
                                    <a:pt x="345" y="12"/>
                                  </a:lnTo>
                                  <a:lnTo>
                                    <a:pt x="333" y="0"/>
                                  </a:lnTo>
                                  <a:close/>
                                </a:path>
                              </a:pathLst>
                            </a:custGeom>
                            <a:solidFill>
                              <a:srgbClr val="55A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9" name="Group 29"/>
                        <wpg:cNvGrpSpPr/>
                        <wpg:grpSpPr>
                          <a:xfrm>
                            <a:off x="4304861" y="925960"/>
                            <a:ext cx="215857" cy="144001"/>
                            <a:chOff x="4304861" y="925960"/>
                            <a:chExt cx="215857" cy="144001"/>
                          </a:xfrm>
                        </wpg:grpSpPr>
                        <wps:wsp>
                          <wps:cNvPr id="460" name="Freeform 189"/>
                          <wps:cNvSpPr>
                            <a:spLocks/>
                          </wps:cNvSpPr>
                          <wps:spPr bwMode="auto">
                            <a:xfrm>
                              <a:off x="4304861" y="925961"/>
                              <a:ext cx="72000" cy="144000"/>
                            </a:xfrm>
                            <a:custGeom>
                              <a:avLst/>
                              <a:gdLst>
                                <a:gd name="T0" fmla="*/ 333 w 345"/>
                                <a:gd name="T1" fmla="*/ 5367 h 165"/>
                                <a:gd name="T2" fmla="*/ 12 w 345"/>
                                <a:gd name="T3" fmla="*/ 5367 h 165"/>
                                <a:gd name="T4" fmla="*/ 0 w 345"/>
                                <a:gd name="T5" fmla="*/ 5379 h 165"/>
                                <a:gd name="T6" fmla="*/ 0 w 345"/>
                                <a:gd name="T7" fmla="*/ 5519 h 165"/>
                                <a:gd name="T8" fmla="*/ 12 w 345"/>
                                <a:gd name="T9" fmla="*/ 5532 h 165"/>
                                <a:gd name="T10" fmla="*/ 333 w 345"/>
                                <a:gd name="T11" fmla="*/ 5532 h 165"/>
                                <a:gd name="T12" fmla="*/ 345 w 345"/>
                                <a:gd name="T13" fmla="*/ 5519 h 165"/>
                                <a:gd name="T14" fmla="*/ 345 w 345"/>
                                <a:gd name="T15" fmla="*/ 5379 h 165"/>
                                <a:gd name="T16" fmla="*/ 333 w 345"/>
                                <a:gd name="T17" fmla="*/ 5367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62BD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205"/>
                          <wps:cNvSpPr>
                            <a:spLocks/>
                          </wps:cNvSpPr>
                          <wps:spPr bwMode="auto">
                            <a:xfrm>
                              <a:off x="4379703" y="925960"/>
                              <a:ext cx="72000" cy="144000"/>
                            </a:xfrm>
                            <a:custGeom>
                              <a:avLst/>
                              <a:gdLst>
                                <a:gd name="T0" fmla="*/ 333 w 345"/>
                                <a:gd name="T1" fmla="*/ 5211 h 165"/>
                                <a:gd name="T2" fmla="*/ 12 w 345"/>
                                <a:gd name="T3" fmla="*/ 5211 h 165"/>
                                <a:gd name="T4" fmla="*/ 0 w 345"/>
                                <a:gd name="T5" fmla="*/ 5223 h 165"/>
                                <a:gd name="T6" fmla="*/ 0 w 345"/>
                                <a:gd name="T7" fmla="*/ 5363 h 165"/>
                                <a:gd name="T8" fmla="*/ 12 w 345"/>
                                <a:gd name="T9" fmla="*/ 5376 h 165"/>
                                <a:gd name="T10" fmla="*/ 333 w 345"/>
                                <a:gd name="T11" fmla="*/ 5376 h 165"/>
                                <a:gd name="T12" fmla="*/ 345 w 345"/>
                                <a:gd name="T13" fmla="*/ 5363 h 165"/>
                                <a:gd name="T14" fmla="*/ 345 w 345"/>
                                <a:gd name="T15" fmla="*/ 5223 h 165"/>
                                <a:gd name="T16" fmla="*/ 333 w 345"/>
                                <a:gd name="T17" fmla="*/ 5211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D5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21"/>
                          <wps:cNvSpPr>
                            <a:spLocks/>
                          </wps:cNvSpPr>
                          <wps:spPr bwMode="auto">
                            <a:xfrm>
                              <a:off x="4448718" y="925960"/>
                              <a:ext cx="72000" cy="144000"/>
                            </a:xfrm>
                            <a:custGeom>
                              <a:avLst/>
                              <a:gdLst>
                                <a:gd name="T0" fmla="*/ 333 w 345"/>
                                <a:gd name="T1" fmla="*/ 6282 h 165"/>
                                <a:gd name="T2" fmla="*/ 12 w 345"/>
                                <a:gd name="T3" fmla="*/ 6282 h 165"/>
                                <a:gd name="T4" fmla="*/ 0 w 345"/>
                                <a:gd name="T5" fmla="*/ 6294 h 165"/>
                                <a:gd name="T6" fmla="*/ 0 w 345"/>
                                <a:gd name="T7" fmla="*/ 6434 h 165"/>
                                <a:gd name="T8" fmla="*/ 12 w 345"/>
                                <a:gd name="T9" fmla="*/ 6447 h 165"/>
                                <a:gd name="T10" fmla="*/ 333 w 345"/>
                                <a:gd name="T11" fmla="*/ 6447 h 165"/>
                                <a:gd name="T12" fmla="*/ 345 w 345"/>
                                <a:gd name="T13" fmla="*/ 6434 h 165"/>
                                <a:gd name="T14" fmla="*/ 345 w 345"/>
                                <a:gd name="T15" fmla="*/ 6294 h 165"/>
                                <a:gd name="T16" fmla="*/ 333 w 345"/>
                                <a:gd name="T17" fmla="*/ 6282 h 1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5" h="165">
                                  <a:moveTo>
                                    <a:pt x="333" y="0"/>
                                  </a:moveTo>
                                  <a:lnTo>
                                    <a:pt x="12" y="0"/>
                                  </a:lnTo>
                                  <a:lnTo>
                                    <a:pt x="0" y="12"/>
                                  </a:lnTo>
                                  <a:lnTo>
                                    <a:pt x="0" y="152"/>
                                  </a:lnTo>
                                  <a:lnTo>
                                    <a:pt x="12" y="165"/>
                                  </a:lnTo>
                                  <a:lnTo>
                                    <a:pt x="333" y="165"/>
                                  </a:lnTo>
                                  <a:lnTo>
                                    <a:pt x="345" y="152"/>
                                  </a:lnTo>
                                  <a:lnTo>
                                    <a:pt x="345" y="12"/>
                                  </a:lnTo>
                                  <a:lnTo>
                                    <a:pt x="333" y="0"/>
                                  </a:lnTo>
                                  <a:close/>
                                </a:path>
                              </a:pathLst>
                            </a:custGeom>
                            <a:solidFill>
                              <a:srgbClr val="2530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inline>
            </w:drawing>
          </mc:Choice>
          <mc:Fallback>
            <w:pict>
              <v:group w14:anchorId="3B75C0F9" id="Canvas 91" o:spid="_x0000_s1026" editas="canvas" style="width:444.1pt;height:351.35pt;mso-position-horizontal-relative:char;mso-position-vertical-relative:line" coordsize="56394,4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94;height:44621;visibility:visible;mso-wrap-style:square" filled="t" stroked="t" strokecolor="black [3213]" strokeweight=".25pt">
                  <v:fill o:detectmouseclick="t"/>
                  <v:path o:connecttype="none"/>
                </v:shape>
                <v:shapetype id="_x0000_t202" coordsize="21600,21600" o:spt="202" path="m,l,21600r21600,l21600,xe">
                  <v:stroke joinstyle="miter"/>
                  <v:path gradientshapeok="t" o:connecttype="rect"/>
                </v:shapetype>
                <v:shape id="Text Box 462" o:spid="_x0000_s1028" type="#_x0000_t202" style="position:absolute;left:15829;top:26972;width:26280;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14:paraId="44668BBB" w14:textId="77777777" w:rsidR="0094492A" w:rsidRDefault="0094492A" w:rsidP="0094492A">
                        <w:pPr>
                          <w:spacing w:before="71"/>
                          <w:jc w:val="center"/>
                          <w:rPr>
                            <w:rFonts w:ascii="Calibri" w:eastAsia="Calibri" w:hAnsi="Calibri"/>
                            <w:b/>
                            <w:bCs/>
                            <w:spacing w:val="-1"/>
                          </w:rPr>
                        </w:pPr>
                        <w:r>
                          <w:rPr>
                            <w:rFonts w:ascii="Calibri" w:eastAsia="Calibri" w:hAnsi="Calibri"/>
                            <w:b/>
                            <w:bCs/>
                            <w:spacing w:val="-1"/>
                          </w:rPr>
                          <w:t>KEY</w:t>
                        </w:r>
                      </w:p>
                      <w:p w14:paraId="2D0B6EBC" w14:textId="77777777" w:rsidR="0094492A" w:rsidRDefault="0094492A" w:rsidP="0094492A">
                        <w:pPr>
                          <w:spacing w:before="158"/>
                          <w:ind w:left="144"/>
                          <w:rPr>
                            <w:rFonts w:ascii="Calibri" w:eastAsia="Calibri" w:hAnsi="Calibri"/>
                            <w:spacing w:val="-1"/>
                          </w:rPr>
                        </w:pPr>
                        <w:r>
                          <w:rPr>
                            <w:rFonts w:ascii="Calibri" w:eastAsia="Calibri" w:hAnsi="Calibri"/>
                            <w:spacing w:val="-1"/>
                          </w:rPr>
                          <w:t>Sa</w:t>
                        </w:r>
                        <w:r>
                          <w:rPr>
                            <w:rFonts w:ascii="Calibri" w:eastAsia="Calibri" w:hAnsi="Calibri"/>
                            <w:spacing w:val="1"/>
                          </w:rPr>
                          <w:t>m</w:t>
                        </w:r>
                        <w:r>
                          <w:rPr>
                            <w:rFonts w:ascii="Calibri" w:eastAsia="Calibri" w:hAnsi="Calibri"/>
                            <w:spacing w:val="-1"/>
                          </w:rPr>
                          <w:t>ple</w:t>
                        </w:r>
                        <w:r>
                          <w:rPr>
                            <w:rFonts w:ascii="Calibri" w:eastAsia="Calibri" w:hAnsi="Calibri"/>
                            <w:spacing w:val="-2"/>
                          </w:rPr>
                          <w:t xml:space="preserve"> </w:t>
                        </w:r>
                        <w:r>
                          <w:rPr>
                            <w:rFonts w:ascii="Calibri" w:eastAsia="Calibri" w:hAnsi="Calibri"/>
                            <w:spacing w:val="-1"/>
                          </w:rPr>
                          <w:t>1</w:t>
                        </w:r>
                      </w:p>
                      <w:p w14:paraId="2AA3F385" w14:textId="77777777" w:rsidR="0094492A" w:rsidRDefault="0094492A" w:rsidP="0094492A">
                        <w:pPr>
                          <w:spacing w:before="161"/>
                          <w:ind w:left="144"/>
                          <w:rPr>
                            <w:rFonts w:ascii="Calibri" w:eastAsia="Calibri" w:hAnsi="Calibri"/>
                            <w:spacing w:val="-1"/>
                          </w:rPr>
                        </w:pPr>
                        <w:r>
                          <w:rPr>
                            <w:rFonts w:ascii="Calibri" w:eastAsia="Calibri" w:hAnsi="Calibri"/>
                            <w:spacing w:val="-1"/>
                          </w:rPr>
                          <w:t>Sa</w:t>
                        </w:r>
                        <w:r>
                          <w:rPr>
                            <w:rFonts w:ascii="Calibri" w:eastAsia="Calibri" w:hAnsi="Calibri"/>
                            <w:spacing w:val="1"/>
                          </w:rPr>
                          <w:t>m</w:t>
                        </w:r>
                        <w:r>
                          <w:rPr>
                            <w:rFonts w:ascii="Calibri" w:eastAsia="Calibri" w:hAnsi="Calibri"/>
                            <w:spacing w:val="-1"/>
                          </w:rPr>
                          <w:t>ple</w:t>
                        </w:r>
                        <w:r>
                          <w:rPr>
                            <w:rFonts w:ascii="Calibri" w:eastAsia="Calibri" w:hAnsi="Calibri"/>
                            <w:spacing w:val="-2"/>
                          </w:rPr>
                          <w:t xml:space="preserve"> </w:t>
                        </w:r>
                        <w:r>
                          <w:rPr>
                            <w:rFonts w:ascii="Calibri" w:eastAsia="Calibri" w:hAnsi="Calibri"/>
                            <w:spacing w:val="-1"/>
                          </w:rPr>
                          <w:t>2</w:t>
                        </w:r>
                      </w:p>
                      <w:p w14:paraId="6EC20B42" w14:textId="77777777" w:rsidR="0094492A" w:rsidRDefault="0094492A" w:rsidP="0094492A">
                        <w:pPr>
                          <w:spacing w:before="158"/>
                          <w:ind w:left="144"/>
                          <w:rPr>
                            <w:rFonts w:ascii="Calibri" w:eastAsia="Calibri" w:hAnsi="Calibri"/>
                            <w:spacing w:val="-1"/>
                          </w:rPr>
                        </w:pPr>
                        <w:r>
                          <w:rPr>
                            <w:rFonts w:ascii="Calibri" w:eastAsia="Calibri" w:hAnsi="Calibri"/>
                            <w:spacing w:val="-1"/>
                          </w:rPr>
                          <w:t>Sa</w:t>
                        </w:r>
                        <w:r>
                          <w:rPr>
                            <w:rFonts w:ascii="Calibri" w:eastAsia="Calibri" w:hAnsi="Calibri"/>
                            <w:spacing w:val="1"/>
                          </w:rPr>
                          <w:t>m</w:t>
                        </w:r>
                        <w:r>
                          <w:rPr>
                            <w:rFonts w:ascii="Calibri" w:eastAsia="Calibri" w:hAnsi="Calibri"/>
                            <w:spacing w:val="-1"/>
                          </w:rPr>
                          <w:t>ple 3</w:t>
                        </w:r>
                      </w:p>
                      <w:p w14:paraId="2536C9EE" w14:textId="2C74ACBA" w:rsidR="0094492A" w:rsidRDefault="0094492A" w:rsidP="0094492A">
                        <w:pPr>
                          <w:spacing w:line="430" w:lineRule="exact"/>
                          <w:ind w:left="144" w:right="749"/>
                          <w:rPr>
                            <w:rFonts w:ascii="Calibri" w:eastAsia="Calibri" w:hAnsi="Calibri" w:cs="Calibri"/>
                            <w:spacing w:val="-1"/>
                          </w:rPr>
                        </w:pPr>
                        <w:r>
                          <w:rPr>
                            <w:rFonts w:ascii="Calibri" w:eastAsia="Calibri" w:hAnsi="Calibri" w:cs="Calibri"/>
                            <w:spacing w:val="-1"/>
                          </w:rPr>
                          <w:t>Sa</w:t>
                        </w:r>
                        <w:r>
                          <w:rPr>
                            <w:rFonts w:ascii="Calibri" w:eastAsia="Calibri" w:hAnsi="Calibri" w:cs="Calibri"/>
                            <w:spacing w:val="1"/>
                          </w:rPr>
                          <w:t>m</w:t>
                        </w:r>
                        <w:r>
                          <w:rPr>
                            <w:rFonts w:ascii="Calibri" w:eastAsia="Calibri" w:hAnsi="Calibri" w:cs="Calibri"/>
                            <w:spacing w:val="-1"/>
                          </w:rPr>
                          <w:t>ple</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spacing w:val="-2"/>
                          </w:rPr>
                          <w:t xml:space="preserve"> </w:t>
                        </w:r>
                        <w:r w:rsidR="00890826">
                          <w:rPr>
                            <w:rFonts w:ascii="Calibri" w:eastAsia="Calibri" w:hAnsi="Calibri" w:cs="Calibri"/>
                            <w:spacing w:val="-2"/>
                          </w:rPr>
                          <w:t xml:space="preserve">Skin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eparat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 Al</w:t>
                        </w:r>
                        <w:r>
                          <w:rPr>
                            <w:rFonts w:ascii="Calibri" w:eastAsia="Calibri" w:hAnsi="Calibri" w:cs="Calibri"/>
                            <w:spacing w:val="-2"/>
                          </w:rPr>
                          <w:t>t</w:t>
                        </w:r>
                        <w:r>
                          <w:rPr>
                            <w:rFonts w:ascii="Calibri" w:eastAsia="Calibri" w:hAnsi="Calibri" w:cs="Calibri"/>
                            <w:spacing w:val="-1"/>
                          </w:rPr>
                          <w:t>ered C</w:t>
                        </w:r>
                        <w:r>
                          <w:rPr>
                            <w:rFonts w:ascii="Calibri" w:eastAsia="Calibri" w:hAnsi="Calibri" w:cs="Calibri"/>
                            <w:spacing w:val="1"/>
                          </w:rPr>
                          <w:t>o</w:t>
                        </w:r>
                        <w:r>
                          <w:rPr>
                            <w:rFonts w:ascii="Calibri" w:eastAsia="Calibri" w:hAnsi="Calibri" w:cs="Calibri"/>
                            <w:spacing w:val="-1"/>
                          </w:rPr>
                          <w:t>nt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l</w:t>
                        </w:r>
                      </w:p>
                    </w:txbxContent>
                  </v:textbox>
                </v:shape>
                <v:shape id="Picture 242" o:spid="_x0000_s1029" type="#_x0000_t75" style="position:absolute;left:3429;top:41;width:49930;height:2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">
                  <v:imagedata r:id="rId12" o:title=""/>
                </v:shape>
                <v:shape id="Freeform 229" o:spid="_x0000_s1030" style="position:absolute;left:7430;top:11416;width:219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" path="m333,l12,,,12,,152r12,13l333,165r12,-13l345,12,333,xe" fillcolor="#62bdc2" stroked="f">
                  <v:path arrowok="t" o:connecttype="custom" o:connectlocs="211383,5063564;7617,5063564;0,5074036;0,5196218;7617,5207564;211383,5207564;219000,5196218;219000,5074036;211383,5063564" o:connectangles="0,0,0,0,0,0,0,0,0"/>
                </v:shape>
                <v:shape id="Freeform 225" o:spid="_x0000_s1031" style="position:absolute;left:7430;top:13857;width:219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" path="m333,l12,,,12,,152r12,13l333,165r12,-13l345,12,333,xe" fillcolor="#d55e00" stroked="f">
                  <v:path arrowok="t" o:connecttype="custom" o:connectlocs="211383,5273018;7617,5273018;0,5283491;0,5405673;7617,5417018;211383,5417018;219000,5405673;219000,5283491;211383,5273018" o:connectangles="0,0,0,0,0,0,0,0,0"/>
                </v:shape>
                <v:shape id="Freeform 217" o:spid="_x0000_s1032" style="position:absolute;left:12669;top:11499;width:2191;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" path="m333,l12,,,12,,152r12,13l333,165r12,-13l345,12,333,xe" fillcolor="#55a868" stroked="f">
                  <v:path arrowok="t" o:connecttype="custom" o:connectlocs="211479,5076655;7621,5076655;0,5087127;0,5209309;7621,5220655;211479,5220655;219100,5209309;219100,5087127;211479,5076655" o:connectangles="0,0,0,0,0,0,0,0,0"/>
                </v:shape>
                <v:shape id="Freeform 221" o:spid="_x0000_s1033" style="position:absolute;left:7430;top:16296;width:219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" path="m333,l12,,,12,,152r12,13l333,165r12,-13l345,12,333,xe" fillcolor="#25305e" stroked="f">
                  <v:path arrowok="t" o:connecttype="custom" o:connectlocs="211383,5482473;7617,5482473;0,5492945;0,5615127;7617,5626473;211383,5626473;219000,5615127;219000,5492945;211383,5482473" o:connectangles="0,0,0,0,0,0,0,0,0"/>
                </v:shape>
                <v:shape id="Freeform 209" o:spid="_x0000_s1034" style="position:absolute;left:22543;top:6573;width:219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" path="m333,l12,,,12,,152r12,13l333,165r12,-13l345,12,333,xe" fillcolor="#62bdc2" stroked="f">
                  <v:path arrowok="t" o:connecttype="custom" o:connectlocs="211383,4338327;7617,4338327;0,4348800;0,4470982;7617,4482327;211383,4482327;219000,4470982;219000,4348800;211383,4338327" o:connectangles="0,0,0,0,0,0,0,0,0"/>
                </v:shape>
                <v:shape id="Freeform 205" o:spid="_x0000_s1035" style="position:absolute;left:22543;top:8828;width:219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" path="m333,l12,,,12,,152r12,13l333,165r12,-13l345,12,333,xe" fillcolor="#d55e00" stroked="f">
                  <v:path arrowok="t" o:connecttype="custom" o:connectlocs="211383,4547782;7617,4547782;0,4558255;0,4680436;7617,4691782;211383,4691782;219000,4680436;219000,4558255;211383,4547782" o:connectangles="0,0,0,0,0,0,0,0,0"/>
                </v:shape>
                <v:shape id="Freeform 201" o:spid="_x0000_s1036" style="position:absolute;left:22425;top:10972;width:1980;height:1440;visibility:visible;mso-wrap-style:square;v-text-anchor:top" coordsize="345,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" adj="-11796480,,5400" path="m333,l12,,,12,,152r12,13l333,165r12,-13l345,12,333,xe" fillcolor="#25305e" stroked="f">
                  <v:stroke joinstyle="round"/>
                  <v:formulas/>
                  <v:path arrowok="t" o:connecttype="custom" o:connectlocs="191113,4788655;6887,4788655;0,4799127;0,4921309;6887,4932655;191113,4932655;198000,4921309;198000,4799127;191113,4788655" o:connectangles="0,0,0,0,0,0,0,0,0" textboxrect="0,0,345,165"/>
                  <v:textbox>
                    <w:txbxContent>
                      <w:p w14:paraId="4EF58DE4" w14:textId="77777777" w:rsidR="00A341A9" w:rsidRDefault="00A341A9" w:rsidP="00A341A9">
                        <w:pPr>
                          <w:jc w:val="center"/>
                        </w:pPr>
                      </w:p>
                    </w:txbxContent>
                  </v:textbox>
                </v:shape>
                <v:shape id="Freeform 197" o:spid="_x0000_s1037" style="position:absolute;left:28639;top:7452;width:198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" path="m333,l12,,,12,,152r12,13l333,165r12,-13l345,12,333,xe" fillcolor="#55a868" stroked="f">
                  <v:path arrowok="t" o:connecttype="custom" o:connectlocs="191113,4469236;6887,4469236;0,4479709;0,4601891;6887,4613236;191113,4613236;198000,4601891;198000,4479709;191113,4469236" o:connectangles="0,0,0,0,0,0,0,0,0"/>
                </v:shape>
                <v:shape id="Freeform 193" o:spid="_x0000_s1038" style="position:absolute;left:28639;top:9927;width:198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" path="m333,l12,,,12,,152r12,13l333,165r12,-13l345,12,333,xe" fillcolor="#ff2f21" stroked="f">
                  <v:path arrowok="t" o:connecttype="custom" o:connectlocs="191113,4678691;6887,4678691;0,4689164;0,4811345;6887,4822691;191113,4822691;198000,4811345;198000,4689164;191113,4678691" o:connectangles="0,0,0,0,0,0,0,0,0"/>
                </v:shape>
                <v:shape id="Freeform 185" o:spid="_x0000_s1039" style="position:absolute;left:39764;top:10421;width:216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" path="m333,l12,,,12,,152r12,13l333,165r12,-13l345,12,333,xe" fillcolor="#ff2f21" stroked="f">
                  <v:path arrowok="t" o:connecttype="custom" o:connectlocs="208487,4827927;7513,4827927;0,4838400;0,4960582;7513,4971927;208487,4971927;216000,4960582;216000,4838400;208487,4827927" o:connectangles="0,0,0,0,0,0,0,0,0"/>
                </v:shape>
                <v:shape id="Freeform 213" o:spid="_x0000_s1040" style="position:absolute;left:12669;top:13845;width:2191;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" path="m333,l12,,,12,,152r12,13l333,165r12,-13l345,12,333,xe" fillcolor="#ff2f21" stroked="f">
                  <v:path arrowok="t" o:connecttype="custom" o:connectlocs="211479,5286109;7621,5286109;0,5296582;0,5418764;7621,5430109;211479,5430109;219100,5418764;219100,5296582;211479,5286109" o:connectangles="0,0,0,0,0,0,0,0,0"/>
                </v:shape>
                <v:group id="Group 24" o:spid="_x0000_s1041" style="position:absolute;left:21717;top:30272;width:17944;height:12329" coordorigin="12331,30272" coordsize="17944,1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81" o:spid="_x0000_s1042" style="position:absolute;left:13156;top:30272;width:2191;height:1442;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" path="m333,l12,,,12,,153r12,12l333,165r12,-12l345,12,333,xe" fillcolor="#62bdc2" stroked="f">
                    <v:path arrowok="t" o:connecttype="custom" o:connectlocs="211479,7189723;7621,7189723;0,7200212;0,7323449;7621,7333937;211479,7333937;219100,7323449;219100,7200212;211479,7189723" o:connectangles="0,0,0,0,0,0,0,0,0"/>
                  </v:shape>
                  <v:shape id="Freeform 177" o:spid="_x0000_s1043" style="position:absolute;left:13156;top:33106;width:2191;height:1441;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" path="m333,l12,,,12,,153r12,12l333,165r12,-12l345,12,333,xe" fillcolor="#d55e00" stroked="f">
                    <v:path arrowok="t" o:connecttype="custom" o:connectlocs="211479,7538472;7621,7538472;0,7548953;0,7672105;7621,7682586;211479,7682586;219100,7672105;219100,7548953;211479,7538472" o:connectangles="0,0,0,0,0,0,0,0,0"/>
                  </v:shape>
                  <v:shape id="Freeform 173" o:spid="_x0000_s1044" style="position:absolute;left:13156;top:35826;width:2191;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" path="m333,l12,,,12,,153r12,12l333,165r12,-12l345,12,333,xe" fillcolor="#25305e" stroked="f">
                    <v:path arrowok="t" o:connecttype="custom" o:connectlocs="211479,7907782;7621,7907782;0,7918255;0,8041309;7621,8051782;211479,8051782;219100,8041309;219100,7918255;211479,7907782" o:connectangles="0,0,0,0,0,0,0,0,0"/>
                  </v:shape>
                  <v:shape id="Freeform 165" o:spid="_x0000_s1045" style="position:absolute;left:12331;top:41161;width:2191;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" path="m333,l12,,,12,,153r12,12l333,165r12,-12l345,12,333,xe" fillcolor="#ff2f21" stroked="f">
                    <v:path arrowok="t" o:connecttype="custom" o:connectlocs="211479,8693236;7621,8693236;0,8703709;0,8826764;7621,8837236;211479,8837236;219100,8826764;219100,8703709;211479,8693236" o:connectangles="0,0,0,0,0,0,0,0,0"/>
                  </v:shape>
                  <v:shape id="Freeform 169" o:spid="_x0000_s1046" style="position:absolute;left:28084;top:38430;width:2191;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" path="m333,l12,,,12,,153r12,12l333,165r12,-12l345,12,333,xe" fillcolor="#55a868" stroked="f">
                    <v:path arrowok="t" o:connecttype="custom" o:connectlocs="211479,8287418;7621,8287418;0,8297891;0,8420945;7621,8431418;211479,8431418;219100,8420945;219100,8297891;211479,8287418" o:connectangles="0,0,0,0,0,0,0,0,0"/>
                  </v:shape>
                </v:group>
                <v:group id="Group 29" o:spid="_x0000_s1047" style="position:absolute;left:43048;top:9259;width:2159;height:1440" coordorigin="43048,9259" coordsize="215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89" o:spid="_x0000_s1048" style="position:absolute;left:43048;top:9259;width:72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" path="m333,l12,,,12,,152r12,13l333,165r12,-13l345,12,333,xe" fillcolor="#62bdc2" stroked="f">
                    <v:path arrowok="t" o:connecttype="custom" o:connectlocs="69496,4683927;2504,4683927;0,4694400;0,4816582;2504,4827927;69496,4827927;72000,4816582;72000,4694400;69496,4683927" o:connectangles="0,0,0,0,0,0,0,0,0"/>
                  </v:shape>
                  <v:shape id="Freeform 205" o:spid="_x0000_s1049" style="position:absolute;left:43797;top:9259;width:72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" path="m333,l12,,,12,,152r12,13l333,165r12,-13l345,12,333,xe" fillcolor="#d55e00" stroked="f">
                    <v:path arrowok="t" o:connecttype="custom" o:connectlocs="69496,4547782;2504,4547782;0,4558255;0,4680436;2504,4691782;69496,4691782;72000,4680436;72000,4558255;69496,4547782" o:connectangles="0,0,0,0,0,0,0,0,0"/>
                  </v:shape>
                  <v:shape id="Freeform 221" o:spid="_x0000_s1050" style="position:absolute;left:44487;top:9259;width:720;height:1440;visibility:visible;mso-wrap-style:square;v-text-anchor:top" coordsize="3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" path="m333,l12,,,12,,152r12,13l333,165r12,-13l345,12,333,xe" fillcolor="#25305e" stroked="f">
                    <v:path arrowok="t" o:connecttype="custom" o:connectlocs="69496,5482473;2504,5482473;0,5492945;0,5615127;2504,5626473;69496,5626473;72000,5615127;72000,5492945;69496,5482473" o:connectangles="0,0,0,0,0,0,0,0,0"/>
                  </v:shape>
                </v:group>
                <w10:anchorlock/>
              </v:group>
            </w:pict>
          </mc:Fallback>
        </mc:AlternateContent>
      </w:r>
    </w:p>
    <w:p w14:paraId="2A9A1E6C" w14:textId="295B7C7F" w:rsidR="00E14C47" w:rsidRPr="00B07904" w:rsidRDefault="00932080" w:rsidP="00917931">
      <w:pPr>
        <w:spacing w:before="160"/>
        <w:jc w:val="center"/>
        <w:rPr>
          <w:rFonts w:ascii="Calibri"/>
          <w:i/>
          <w:color w:val="0070C0"/>
        </w:rPr>
      </w:pPr>
      <w:r w:rsidRPr="00B07904">
        <w:rPr>
          <w:rFonts w:ascii="Calibri"/>
          <w:i/>
          <w:color w:val="0070C0"/>
        </w:rPr>
        <w:t>Fig</w:t>
      </w:r>
      <w:r w:rsidR="001C4D66" w:rsidRPr="00B07904">
        <w:rPr>
          <w:rFonts w:ascii="Calibri"/>
          <w:i/>
          <w:color w:val="0070C0"/>
        </w:rPr>
        <w:t>ure</w:t>
      </w:r>
      <w:r w:rsidRPr="00B07904">
        <w:rPr>
          <w:rFonts w:ascii="Calibri"/>
          <w:i/>
          <w:color w:val="0070C0"/>
          <w:spacing w:val="-3"/>
        </w:rPr>
        <w:t xml:space="preserve"> </w:t>
      </w:r>
      <w:r w:rsidR="009508AE" w:rsidRPr="00B07904">
        <w:rPr>
          <w:rFonts w:ascii="Calibri"/>
          <w:i/>
          <w:color w:val="0070C0"/>
        </w:rPr>
        <w:t>1</w:t>
      </w:r>
      <w:r w:rsidRPr="00B07904">
        <w:rPr>
          <w:rFonts w:ascii="Calibri"/>
          <w:i/>
          <w:color w:val="0070C0"/>
        </w:rPr>
        <w:t>.</w:t>
      </w:r>
      <w:r w:rsidRPr="00B07904">
        <w:rPr>
          <w:rFonts w:ascii="Calibri"/>
          <w:i/>
          <w:color w:val="0070C0"/>
          <w:spacing w:val="-2"/>
        </w:rPr>
        <w:t xml:space="preserve"> </w:t>
      </w:r>
      <w:r w:rsidRPr="00B07904">
        <w:rPr>
          <w:rFonts w:ascii="Calibri"/>
          <w:i/>
          <w:color w:val="0070C0"/>
        </w:rPr>
        <w:t xml:space="preserve">An </w:t>
      </w:r>
      <w:r w:rsidR="00B813B8" w:rsidRPr="00B07904">
        <w:rPr>
          <w:rFonts w:ascii="Calibri"/>
          <w:i/>
          <w:color w:val="0070C0"/>
        </w:rPr>
        <w:t>illustration</w:t>
      </w:r>
      <w:r w:rsidRPr="00B07904">
        <w:rPr>
          <w:rFonts w:ascii="Calibri"/>
          <w:i/>
          <w:color w:val="0070C0"/>
        </w:rPr>
        <w:t xml:space="preserve"> of the test sites for the adhesion peel </w:t>
      </w:r>
      <w:r w:rsidR="00B813B8" w:rsidRPr="00B07904">
        <w:rPr>
          <w:rFonts w:ascii="Calibri"/>
          <w:i/>
          <w:color w:val="0070C0"/>
        </w:rPr>
        <w:t>strength</w:t>
      </w:r>
      <w:r w:rsidRPr="00B07904">
        <w:rPr>
          <w:rFonts w:ascii="Calibri"/>
          <w:i/>
          <w:color w:val="0070C0"/>
        </w:rPr>
        <w:t xml:space="preserve"> and biophysical skin health measure</w:t>
      </w:r>
      <w:r w:rsidR="00FF1C68" w:rsidRPr="00B07904">
        <w:rPr>
          <w:rFonts w:ascii="Calibri"/>
          <w:i/>
          <w:color w:val="0070C0"/>
        </w:rPr>
        <w:t>ments</w:t>
      </w:r>
      <w:r w:rsidRPr="00B07904">
        <w:rPr>
          <w:rFonts w:ascii="Calibri"/>
          <w:i/>
          <w:color w:val="0070C0"/>
        </w:rPr>
        <w:t xml:space="preserve">. </w:t>
      </w:r>
    </w:p>
    <w:p w14:paraId="644C244E" w14:textId="60C250B5" w:rsidR="00E14C47" w:rsidRPr="00B07904" w:rsidRDefault="00E14C47" w:rsidP="00917931">
      <w:pPr>
        <w:tabs>
          <w:tab w:val="left" w:pos="839"/>
        </w:tabs>
        <w:spacing w:before="160"/>
        <w:ind w:right="249"/>
        <w:jc w:val="both"/>
      </w:pPr>
      <w:r w:rsidRPr="00B07904">
        <w:t>All measurements were carried out in the Biomechanics Testing Laboratory within the Clinical Academic Facility. After a 30</w:t>
      </w:r>
      <w:r w:rsidRPr="00B07904">
        <w:rPr>
          <w:spacing w:val="10"/>
        </w:rPr>
        <w:t>-minute</w:t>
      </w:r>
      <w:r w:rsidRPr="00B07904">
        <w:t xml:space="preserve"> period of </w:t>
      </w:r>
      <w:r w:rsidR="00F95884" w:rsidRPr="00B07904">
        <w:t>acclimatization</w:t>
      </w:r>
      <w:r w:rsidRPr="00B07904">
        <w:t>, at an ambient temperature of 2</w:t>
      </w:r>
      <w:r w:rsidR="00F776AC" w:rsidRPr="00B07904">
        <w:t>3</w:t>
      </w:r>
      <w:r w:rsidRPr="00B07904">
        <w:t>°C</w:t>
      </w:r>
      <w:r w:rsidR="00F776AC" w:rsidRPr="00B07904">
        <w:t xml:space="preserve"> </w:t>
      </w:r>
      <w:r w:rsidR="00F776AC" w:rsidRPr="00B07904">
        <w:rPr>
          <w:rFonts w:cstheme="minorHAnsi"/>
        </w:rPr>
        <w:t>±</w:t>
      </w:r>
      <w:r w:rsidR="00F776AC" w:rsidRPr="00B07904">
        <w:t xml:space="preserve"> 2°C</w:t>
      </w:r>
      <w:r w:rsidR="00306893" w:rsidRPr="00B07904">
        <w:t xml:space="preserve">. </w:t>
      </w:r>
      <w:r w:rsidRPr="00B07904">
        <w:t xml:space="preserve"> </w:t>
      </w:r>
      <w:r w:rsidR="00306893" w:rsidRPr="00B07904">
        <w:t>B</w:t>
      </w:r>
      <w:r w:rsidRPr="00B07904">
        <w:t>aseline biophysical measurements of</w:t>
      </w:r>
      <w:r w:rsidRPr="00B07904">
        <w:rPr>
          <w:spacing w:val="3"/>
        </w:rPr>
        <w:t xml:space="preserve"> </w:t>
      </w:r>
      <w:r w:rsidRPr="00B07904">
        <w:t>TEWL, skin</w:t>
      </w:r>
      <w:r w:rsidRPr="00B07904">
        <w:rPr>
          <w:spacing w:val="-4"/>
        </w:rPr>
        <w:t xml:space="preserve"> </w:t>
      </w:r>
      <w:r w:rsidRPr="00B07904">
        <w:t>hydration,</w:t>
      </w:r>
      <w:r w:rsidRPr="00B07904">
        <w:rPr>
          <w:spacing w:val="-3"/>
        </w:rPr>
        <w:t xml:space="preserve"> </w:t>
      </w:r>
      <w:r w:rsidRPr="00B07904">
        <w:t>skin</w:t>
      </w:r>
      <w:r w:rsidRPr="00B07904">
        <w:rPr>
          <w:spacing w:val="-4"/>
        </w:rPr>
        <w:t xml:space="preserve"> </w:t>
      </w:r>
      <w:r w:rsidRPr="00B07904">
        <w:t>redness,</w:t>
      </w:r>
      <w:r w:rsidRPr="00B07904">
        <w:rPr>
          <w:spacing w:val="-3"/>
        </w:rPr>
        <w:t xml:space="preserve"> </w:t>
      </w:r>
      <w:r w:rsidRPr="00B07904">
        <w:t>temperature, and sebum</w:t>
      </w:r>
      <w:r w:rsidRPr="00B07904">
        <w:rPr>
          <w:spacing w:val="-4"/>
        </w:rPr>
        <w:t xml:space="preserve"> </w:t>
      </w:r>
      <w:r w:rsidRPr="00B07904">
        <w:t>were taken</w:t>
      </w:r>
      <w:r w:rsidRPr="00B07904">
        <w:rPr>
          <w:spacing w:val="-4"/>
        </w:rPr>
        <w:t xml:space="preserve"> </w:t>
      </w:r>
      <w:r w:rsidRPr="00B07904">
        <w:t>on</w:t>
      </w:r>
      <w:r w:rsidRPr="00B07904">
        <w:rPr>
          <w:spacing w:val="-4"/>
        </w:rPr>
        <w:t xml:space="preserve"> the untreated </w:t>
      </w:r>
      <w:r w:rsidRPr="00B07904">
        <w:t>control</w:t>
      </w:r>
      <w:r w:rsidRPr="00B07904">
        <w:rPr>
          <w:spacing w:val="-1"/>
        </w:rPr>
        <w:t xml:space="preserve"> </w:t>
      </w:r>
      <w:r w:rsidRPr="00B07904">
        <w:rPr>
          <w:rFonts w:cs="Calibri"/>
        </w:rPr>
        <w:t>areas</w:t>
      </w:r>
      <w:r w:rsidRPr="00B07904">
        <w:rPr>
          <w:rFonts w:cs="Calibri"/>
          <w:spacing w:val="-3"/>
        </w:rPr>
        <w:t xml:space="preserve"> </w:t>
      </w:r>
      <w:r w:rsidRPr="00B07904">
        <w:rPr>
          <w:rFonts w:cs="Calibri"/>
        </w:rPr>
        <w:t xml:space="preserve">(30х20mm) </w:t>
      </w:r>
      <w:r w:rsidRPr="00B07904">
        <w:t>on</w:t>
      </w:r>
      <w:r w:rsidRPr="00B07904">
        <w:rPr>
          <w:spacing w:val="30"/>
        </w:rPr>
        <w:t xml:space="preserve"> </w:t>
      </w:r>
      <w:r w:rsidRPr="00B07904">
        <w:t>the</w:t>
      </w:r>
      <w:r w:rsidRPr="00B07904">
        <w:rPr>
          <w:spacing w:val="31"/>
        </w:rPr>
        <w:t xml:space="preserve"> </w:t>
      </w:r>
      <w:r w:rsidRPr="00B07904">
        <w:t>volar</w:t>
      </w:r>
      <w:r w:rsidRPr="00B07904">
        <w:rPr>
          <w:spacing w:val="30"/>
        </w:rPr>
        <w:t xml:space="preserve"> </w:t>
      </w:r>
      <w:r w:rsidRPr="00B07904">
        <w:t>the</w:t>
      </w:r>
      <w:r w:rsidRPr="00B07904">
        <w:rPr>
          <w:spacing w:val="31"/>
        </w:rPr>
        <w:t xml:space="preserve"> </w:t>
      </w:r>
      <w:r w:rsidRPr="00B07904">
        <w:t>forearm, thoracic</w:t>
      </w:r>
      <w:r w:rsidRPr="00B07904">
        <w:rPr>
          <w:spacing w:val="31"/>
        </w:rPr>
        <w:t xml:space="preserve"> </w:t>
      </w:r>
      <w:r w:rsidRPr="00B07904">
        <w:t>region</w:t>
      </w:r>
      <w:r w:rsidRPr="00B07904">
        <w:rPr>
          <w:spacing w:val="27"/>
        </w:rPr>
        <w:t xml:space="preserve"> </w:t>
      </w:r>
      <w:r w:rsidRPr="00B07904">
        <w:t>of</w:t>
      </w:r>
      <w:r w:rsidRPr="00B07904">
        <w:rPr>
          <w:spacing w:val="31"/>
        </w:rPr>
        <w:t xml:space="preserve"> </w:t>
      </w:r>
      <w:r w:rsidRPr="00B07904">
        <w:t>the</w:t>
      </w:r>
      <w:r w:rsidRPr="00B07904">
        <w:rPr>
          <w:spacing w:val="31"/>
        </w:rPr>
        <w:t xml:space="preserve"> </w:t>
      </w:r>
      <w:r w:rsidRPr="00B07904">
        <w:t>back, and the forehead (</w:t>
      </w:r>
      <w:r w:rsidRPr="00B07904">
        <w:rPr>
          <w:i/>
          <w:iCs/>
          <w:color w:val="0070C0"/>
        </w:rPr>
        <w:t xml:space="preserve">Figure </w:t>
      </w:r>
      <w:r w:rsidR="009508AE" w:rsidRPr="00B07904">
        <w:rPr>
          <w:i/>
          <w:iCs/>
          <w:color w:val="0070C0"/>
        </w:rPr>
        <w:t>1</w:t>
      </w:r>
      <w:r w:rsidRPr="00B07904">
        <w:t>).</w:t>
      </w:r>
      <w:r w:rsidRPr="00B07904">
        <w:rPr>
          <w:spacing w:val="30"/>
        </w:rPr>
        <w:t xml:space="preserve"> </w:t>
      </w:r>
      <w:r w:rsidRPr="00B07904">
        <w:t>Correct positioning of the</w:t>
      </w:r>
      <w:r w:rsidRPr="00B07904">
        <w:rPr>
          <w:spacing w:val="-4"/>
        </w:rPr>
        <w:t xml:space="preserve"> </w:t>
      </w:r>
      <w:r w:rsidRPr="00B07904">
        <w:t>different</w:t>
      </w:r>
      <w:r w:rsidRPr="00B07904">
        <w:rPr>
          <w:spacing w:val="-5"/>
        </w:rPr>
        <w:t xml:space="preserve"> </w:t>
      </w:r>
      <w:r w:rsidRPr="00B07904">
        <w:t>adhesive</w:t>
      </w:r>
      <w:r w:rsidRPr="00B07904">
        <w:rPr>
          <w:spacing w:val="-3"/>
        </w:rPr>
        <w:t xml:space="preserve"> </w:t>
      </w:r>
      <w:r w:rsidRPr="00B07904">
        <w:t>patches applied</w:t>
      </w:r>
      <w:r w:rsidRPr="00B07904">
        <w:rPr>
          <w:spacing w:val="-6"/>
        </w:rPr>
        <w:t xml:space="preserve"> </w:t>
      </w:r>
      <w:r w:rsidRPr="00B07904">
        <w:t>on</w:t>
      </w:r>
      <w:r w:rsidRPr="00B07904">
        <w:rPr>
          <w:spacing w:val="-4"/>
        </w:rPr>
        <w:t xml:space="preserve"> </w:t>
      </w:r>
      <w:r w:rsidRPr="00B07904">
        <w:t>each</w:t>
      </w:r>
      <w:r w:rsidRPr="00B07904">
        <w:rPr>
          <w:spacing w:val="-4"/>
        </w:rPr>
        <w:t xml:space="preserve"> </w:t>
      </w:r>
      <w:r w:rsidRPr="00B07904">
        <w:t>site was ensured by measurement, with at least 20mm separation</w:t>
      </w:r>
      <w:r w:rsidR="00F776AC" w:rsidRPr="00B07904">
        <w:t>, marked with a non-permanent pencil</w:t>
      </w:r>
      <w:r w:rsidRPr="00B07904">
        <w:t>.</w:t>
      </w:r>
      <w:r w:rsidRPr="00B07904">
        <w:rPr>
          <w:spacing w:val="-4"/>
        </w:rPr>
        <w:t xml:space="preserve"> </w:t>
      </w:r>
      <w:r w:rsidR="00306893" w:rsidRPr="00B07904">
        <w:rPr>
          <w:spacing w:val="-4"/>
        </w:rPr>
        <w:t xml:space="preserve"> </w:t>
      </w:r>
      <w:r w:rsidRPr="00B07904">
        <w:t>A modified ASTM D903 Peel or Stripping Strength of Adhesive Bonds test was performed using</w:t>
      </w:r>
      <w:r w:rsidRPr="00B07904">
        <w:rPr>
          <w:spacing w:val="-33"/>
        </w:rPr>
        <w:t xml:space="preserve"> </w:t>
      </w:r>
      <w:r w:rsidRPr="00B07904">
        <w:t>a Loadstar</w:t>
      </w:r>
      <w:r w:rsidRPr="00B07904">
        <w:rPr>
          <w:rFonts w:cs="Calibri"/>
        </w:rPr>
        <w:t>®</w:t>
      </w:r>
      <w:r w:rsidRPr="00B07904">
        <w:t xml:space="preserve"> RAS1 S-Beam Load Cell and </w:t>
      </w:r>
      <w:proofErr w:type="spellStart"/>
      <w:r w:rsidRPr="00B07904">
        <w:t>iLVDT</w:t>
      </w:r>
      <w:proofErr w:type="spellEnd"/>
      <w:r w:rsidRPr="00B07904">
        <w:t xml:space="preserve"> Displacement Sensor system (Loadstar Sensors, CA, USA). The adhesive samples were peeled at an</w:t>
      </w:r>
      <w:r w:rsidRPr="00B07904">
        <w:rPr>
          <w:spacing w:val="-34"/>
        </w:rPr>
        <w:t xml:space="preserve"> </w:t>
      </w:r>
      <w:r w:rsidRPr="00B07904">
        <w:t>angle</w:t>
      </w:r>
      <w:r w:rsidRPr="00B07904">
        <w:rPr>
          <w:spacing w:val="-1"/>
        </w:rPr>
        <w:t xml:space="preserve"> </w:t>
      </w:r>
      <w:r w:rsidRPr="00B07904">
        <w:t>of 180° and a rate of 300mm/minute</w:t>
      </w:r>
      <w:r w:rsidR="008E6DDC" w:rsidRPr="00B07904">
        <w:t xml:space="preserve"> (Video and Still images of the protocol can be found in the </w:t>
      </w:r>
      <w:proofErr w:type="spellStart"/>
      <w:r w:rsidR="008E6DDC" w:rsidRPr="00B07904">
        <w:t>eSupplimentary</w:t>
      </w:r>
      <w:proofErr w:type="spellEnd"/>
      <w:r w:rsidR="008E6DDC" w:rsidRPr="00B07904">
        <w:t xml:space="preserve"> files)</w:t>
      </w:r>
      <w:r w:rsidRPr="00B07904">
        <w:t xml:space="preserve">. </w:t>
      </w:r>
      <w:r w:rsidR="00957EDF" w:rsidRPr="00B07904">
        <w:t xml:space="preserve"> </w:t>
      </w:r>
      <w:r w:rsidR="002B0AAC" w:rsidRPr="00B07904">
        <w:rPr>
          <w:color w:val="0070C0"/>
        </w:rPr>
        <w:t>Figure 2</w:t>
      </w:r>
      <w:r w:rsidR="004A228F" w:rsidRPr="00B07904">
        <w:rPr>
          <w:color w:val="0070C0"/>
        </w:rPr>
        <w:t>A</w:t>
      </w:r>
      <w:r w:rsidR="002B0AAC" w:rsidRPr="00B07904">
        <w:t xml:space="preserve"> depicts the experimental setup for the back site, with the participant lying in prone, the</w:t>
      </w:r>
      <w:r w:rsidR="00041213" w:rsidRPr="00B07904">
        <w:t xml:space="preserve"> displacement rig </w:t>
      </w:r>
      <w:r w:rsidR="00C61ABA" w:rsidRPr="00B07904">
        <w:t>placement adjacent to the ba</w:t>
      </w:r>
      <w:r w:rsidR="006C0AF5" w:rsidRPr="00B07904">
        <w:t>ck at an equivalent height, and the adhesive sample peeled at 180</w:t>
      </w:r>
      <w:r w:rsidR="00623B0D" w:rsidRPr="00B07904">
        <w:t>°</w:t>
      </w:r>
      <w:r w:rsidR="006C0AF5" w:rsidRPr="00B07904">
        <w:t xml:space="preserve">. </w:t>
      </w:r>
      <w:r w:rsidR="004A228F" w:rsidRPr="00B07904">
        <w:t xml:space="preserve">An example </w:t>
      </w:r>
      <w:proofErr w:type="gramStart"/>
      <w:r w:rsidR="004A228F" w:rsidRPr="00B07904">
        <w:t>trace</w:t>
      </w:r>
      <w:proofErr w:type="gramEnd"/>
      <w:r w:rsidR="004A228F" w:rsidRPr="00B07904">
        <w:t xml:space="preserve"> of the force-displacement curve derived from the </w:t>
      </w:r>
      <w:r w:rsidR="002A7E73" w:rsidRPr="00B07904">
        <w:t xml:space="preserve">modified rig are presented in </w:t>
      </w:r>
      <w:r w:rsidR="002A7E73" w:rsidRPr="00B07904">
        <w:rPr>
          <w:color w:val="0070C0"/>
        </w:rPr>
        <w:t>Figure 2B</w:t>
      </w:r>
      <w:r w:rsidR="002A7E73" w:rsidRPr="00B07904">
        <w:t xml:space="preserve">. </w:t>
      </w:r>
      <w:r w:rsidRPr="00B07904">
        <w:t xml:space="preserve">Following the removal of the adhesive patches, biophysical </w:t>
      </w:r>
      <w:r w:rsidR="001A65B2" w:rsidRPr="00B07904">
        <w:t xml:space="preserve">skin </w:t>
      </w:r>
      <w:r w:rsidRPr="00B07904">
        <w:t xml:space="preserve">measurements were performed at all five sites (4 experimental, 1 untreated control). </w:t>
      </w:r>
    </w:p>
    <w:p w14:paraId="4733673A" w14:textId="128F7BE5" w:rsidR="00F14CFD" w:rsidRPr="00B07904" w:rsidRDefault="00F14CFD" w:rsidP="00917931">
      <w:pPr>
        <w:tabs>
          <w:tab w:val="left" w:pos="839"/>
        </w:tabs>
        <w:spacing w:before="160"/>
        <w:ind w:right="249"/>
        <w:jc w:val="both"/>
      </w:pPr>
    </w:p>
    <w:p w14:paraId="01866D75" w14:textId="157A627D" w:rsidR="00893F63" w:rsidRPr="00B07904" w:rsidRDefault="002515D5" w:rsidP="000757D2">
      <w:pPr>
        <w:rPr>
          <w:rFonts w:eastAsia="Calibri" w:cstheme="minorHAnsi"/>
        </w:rPr>
      </w:pPr>
      <w:r w:rsidRPr="00B07904">
        <w:rPr>
          <w:noProof/>
        </w:rPr>
        <w:lastRenderedPageBreak/>
        <w:drawing>
          <wp:inline distT="0" distB="0" distL="0" distR="0" wp14:anchorId="07AFA9E4" wp14:editId="772ABABF">
            <wp:extent cx="3219450" cy="209535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45" t="24362" r="14745" b="7427"/>
                    <a:stretch/>
                  </pic:blipFill>
                  <pic:spPr bwMode="auto">
                    <a:xfrm>
                      <a:off x="0" y="0"/>
                      <a:ext cx="3224496" cy="2098635"/>
                    </a:xfrm>
                    <a:prstGeom prst="rect">
                      <a:avLst/>
                    </a:prstGeom>
                    <a:ln>
                      <a:noFill/>
                    </a:ln>
                    <a:extLst>
                      <a:ext uri="{53640926-AAD7-44D8-BBD7-CCE9431645EC}">
                        <a14:shadowObscured xmlns:a14="http://schemas.microsoft.com/office/drawing/2010/main"/>
                      </a:ext>
                    </a:extLst>
                  </pic:spPr>
                </pic:pic>
              </a:graphicData>
            </a:graphic>
          </wp:inline>
        </w:drawing>
      </w:r>
      <w:r w:rsidR="00203882" w:rsidRPr="00B07904">
        <w:rPr>
          <w:rFonts w:eastAsia="Calibri" w:cstheme="minorHAnsi"/>
        </w:rPr>
        <w:t>A</w:t>
      </w:r>
      <w:r w:rsidR="000757D2" w:rsidRPr="00B07904">
        <w:rPr>
          <w:rFonts w:eastAsia="Calibri" w:cstheme="minorHAnsi"/>
          <w:noProof/>
        </w:rPr>
        <w:drawing>
          <wp:inline distT="0" distB="0" distL="0" distR="0" wp14:anchorId="56D2B6B4" wp14:editId="7383253F">
            <wp:extent cx="2284095" cy="2095231"/>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54" cy="2108678"/>
                    </a:xfrm>
                    <a:prstGeom prst="rect">
                      <a:avLst/>
                    </a:prstGeom>
                    <a:noFill/>
                  </pic:spPr>
                </pic:pic>
              </a:graphicData>
            </a:graphic>
          </wp:inline>
        </w:drawing>
      </w:r>
      <w:r w:rsidR="000757D2" w:rsidRPr="00B07904">
        <w:rPr>
          <w:rFonts w:eastAsia="Calibri" w:cstheme="minorHAnsi"/>
        </w:rPr>
        <w:t xml:space="preserve"> B</w:t>
      </w:r>
    </w:p>
    <w:p w14:paraId="6505DBF5" w14:textId="2E4D0183" w:rsidR="00D34211" w:rsidRPr="00B07904" w:rsidRDefault="00203882" w:rsidP="00203882">
      <w:pPr>
        <w:spacing w:before="160"/>
        <w:jc w:val="center"/>
        <w:rPr>
          <w:rFonts w:ascii="Calibri"/>
          <w:i/>
          <w:color w:val="0070C0"/>
        </w:rPr>
      </w:pPr>
      <w:r w:rsidRPr="00B07904">
        <w:rPr>
          <w:rFonts w:ascii="Calibri"/>
          <w:i/>
          <w:color w:val="0070C0"/>
        </w:rPr>
        <w:t>Figure</w:t>
      </w:r>
      <w:r w:rsidRPr="00B07904">
        <w:rPr>
          <w:rFonts w:ascii="Calibri"/>
          <w:i/>
          <w:color w:val="0070C0"/>
          <w:spacing w:val="-3"/>
        </w:rPr>
        <w:t xml:space="preserve"> </w:t>
      </w:r>
      <w:r w:rsidRPr="00B07904">
        <w:rPr>
          <w:rFonts w:ascii="Calibri"/>
          <w:i/>
          <w:color w:val="0070C0"/>
        </w:rPr>
        <w:t>2 (A)</w:t>
      </w:r>
      <w:r w:rsidRPr="00B07904">
        <w:rPr>
          <w:rFonts w:ascii="Calibri"/>
          <w:i/>
          <w:color w:val="0070C0"/>
          <w:spacing w:val="-2"/>
        </w:rPr>
        <w:t xml:space="preserve"> T</w:t>
      </w:r>
      <w:r w:rsidRPr="00B07904">
        <w:rPr>
          <w:rFonts w:ascii="Calibri"/>
          <w:i/>
          <w:color w:val="0070C0"/>
        </w:rPr>
        <w:t>he peel test experimental setup for the back site, with the participant lying in prone, the displacement rig placed at an equivalent height, and the adhesive sample 3M</w:t>
      </w:r>
      <w:r w:rsidRPr="00B07904">
        <w:rPr>
          <w:rFonts w:ascii="Calibri"/>
          <w:i/>
          <w:color w:val="0070C0"/>
          <w:vertAlign w:val="superscript"/>
        </w:rPr>
        <w:t>TM</w:t>
      </w:r>
      <w:r w:rsidRPr="00B07904">
        <w:rPr>
          <w:rFonts w:ascii="Calibri"/>
          <w:i/>
          <w:color w:val="0070C0"/>
        </w:rPr>
        <w:t xml:space="preserve">1774 peeled at 180°. (B) </w:t>
      </w:r>
      <w:r w:rsidR="00D34211" w:rsidRPr="00B07904">
        <w:rPr>
          <w:rFonts w:ascii="Calibri"/>
          <w:i/>
          <w:color w:val="0070C0"/>
          <w:spacing w:val="-2"/>
        </w:rPr>
        <w:t xml:space="preserve">An example of the force curve derived from the </w:t>
      </w:r>
      <w:r w:rsidR="00FF508B" w:rsidRPr="00B07904">
        <w:rPr>
          <w:rFonts w:ascii="Calibri"/>
          <w:i/>
          <w:color w:val="0070C0"/>
          <w:spacing w:val="-2"/>
        </w:rPr>
        <w:t>experimental setup for the back site</w:t>
      </w:r>
      <w:r w:rsidR="00D34211" w:rsidRPr="00B07904">
        <w:rPr>
          <w:rFonts w:ascii="Calibri"/>
          <w:i/>
          <w:color w:val="0070C0"/>
        </w:rPr>
        <w:t>.</w:t>
      </w:r>
      <w:r w:rsidR="00CD7A87" w:rsidRPr="00B07904">
        <w:rPr>
          <w:rFonts w:ascii="Calibri"/>
          <w:i/>
          <w:color w:val="0070C0"/>
        </w:rPr>
        <w:t xml:space="preserve"> </w:t>
      </w:r>
    </w:p>
    <w:p w14:paraId="2BFCA102" w14:textId="77777777" w:rsidR="002515D5" w:rsidRPr="00B07904" w:rsidRDefault="002515D5" w:rsidP="009B7005">
      <w:pPr>
        <w:rPr>
          <w:rFonts w:eastAsia="Calibri" w:cstheme="minorHAnsi"/>
        </w:rPr>
      </w:pPr>
    </w:p>
    <w:p w14:paraId="735FB782" w14:textId="36CB532A" w:rsidR="00B40539" w:rsidRPr="00B07904" w:rsidRDefault="0079225F" w:rsidP="00917931">
      <w:pPr>
        <w:pStyle w:val="Heading2"/>
        <w:ind w:left="0"/>
        <w:rPr>
          <w:rFonts w:asciiTheme="minorHAnsi" w:hAnsiTheme="minorHAnsi" w:cstheme="minorHAnsi"/>
          <w:sz w:val="28"/>
          <w:szCs w:val="28"/>
        </w:rPr>
      </w:pPr>
      <w:r w:rsidRPr="00B07904">
        <w:rPr>
          <w:rFonts w:asciiTheme="minorHAnsi" w:hAnsiTheme="minorHAnsi" w:cstheme="minorHAnsi"/>
          <w:sz w:val="28"/>
          <w:szCs w:val="28"/>
        </w:rPr>
        <w:t>2.</w:t>
      </w:r>
      <w:r w:rsidR="007516AA" w:rsidRPr="00B07904">
        <w:rPr>
          <w:rFonts w:asciiTheme="minorHAnsi" w:hAnsiTheme="minorHAnsi" w:cstheme="minorHAnsi"/>
          <w:sz w:val="28"/>
          <w:szCs w:val="28"/>
        </w:rPr>
        <w:t>3</w:t>
      </w:r>
      <w:r w:rsidRPr="00B07904">
        <w:rPr>
          <w:rFonts w:asciiTheme="minorHAnsi" w:hAnsiTheme="minorHAnsi" w:cstheme="minorHAnsi"/>
          <w:sz w:val="28"/>
          <w:szCs w:val="28"/>
        </w:rPr>
        <w:t xml:space="preserve"> </w:t>
      </w:r>
      <w:r w:rsidR="00ED01D4" w:rsidRPr="00B07904">
        <w:rPr>
          <w:rFonts w:asciiTheme="minorHAnsi" w:hAnsiTheme="minorHAnsi" w:cstheme="minorHAnsi"/>
          <w:sz w:val="28"/>
          <w:szCs w:val="28"/>
        </w:rPr>
        <w:t>Measures of Skin</w:t>
      </w:r>
      <w:r w:rsidR="00ED01D4" w:rsidRPr="00B07904">
        <w:rPr>
          <w:rFonts w:asciiTheme="minorHAnsi" w:hAnsiTheme="minorHAnsi" w:cstheme="minorHAnsi"/>
          <w:spacing w:val="-12"/>
          <w:sz w:val="28"/>
          <w:szCs w:val="28"/>
        </w:rPr>
        <w:t xml:space="preserve"> </w:t>
      </w:r>
      <w:r w:rsidRPr="00B07904">
        <w:rPr>
          <w:rFonts w:asciiTheme="minorHAnsi" w:hAnsiTheme="minorHAnsi" w:cstheme="minorHAnsi"/>
          <w:sz w:val="28"/>
          <w:szCs w:val="28"/>
        </w:rPr>
        <w:t>Properties</w:t>
      </w:r>
    </w:p>
    <w:p w14:paraId="79CABC41" w14:textId="345C667B" w:rsidR="005B40EB" w:rsidRPr="00B07904" w:rsidRDefault="005819FF" w:rsidP="009244D7">
      <w:pPr>
        <w:pStyle w:val="BodyText"/>
        <w:ind w:left="0"/>
        <w:jc w:val="both"/>
      </w:pPr>
      <w:r w:rsidRPr="00B07904">
        <w:t xml:space="preserve">Skin barrier function </w:t>
      </w:r>
      <w:r w:rsidR="002700ED" w:rsidRPr="00B07904">
        <w:t>was</w:t>
      </w:r>
      <w:r w:rsidRPr="00B07904">
        <w:t xml:space="preserve"> assessed using </w:t>
      </w:r>
      <w:proofErr w:type="spellStart"/>
      <w:r w:rsidRPr="00B07904">
        <w:t>transepidermal</w:t>
      </w:r>
      <w:proofErr w:type="spellEnd"/>
      <w:r w:rsidRPr="00B07904">
        <w:t xml:space="preserve"> water loss (TEWL), </w:t>
      </w:r>
      <w:r w:rsidR="00820F10" w:rsidRPr="00B07904">
        <w:t>measured using a</w:t>
      </w:r>
      <w:r w:rsidR="00F83DF9" w:rsidRPr="00B07904">
        <w:t xml:space="preserve"> handheld</w:t>
      </w:r>
      <w:r w:rsidR="00820F10" w:rsidRPr="00B07904">
        <w:t xml:space="preserve"> </w:t>
      </w:r>
      <w:r w:rsidRPr="00B07904">
        <w:t>open-chamber probe method (</w:t>
      </w:r>
      <w:proofErr w:type="spellStart"/>
      <w:r w:rsidR="00820F10" w:rsidRPr="00B07904">
        <w:t>Tewameter</w:t>
      </w:r>
      <w:proofErr w:type="spellEnd"/>
      <w:r w:rsidR="00820F10" w:rsidRPr="00B07904">
        <w:t>® TM 300</w:t>
      </w:r>
      <w:r w:rsidRPr="00B07904">
        <w:t xml:space="preserve">, Courage &amp; </w:t>
      </w:r>
      <w:proofErr w:type="spellStart"/>
      <w:r w:rsidRPr="00B07904">
        <w:t>Khazaka</w:t>
      </w:r>
      <w:proofErr w:type="spellEnd"/>
      <w:r w:rsidRPr="00B07904">
        <w:t>, Germany). The probe was placed in gentl</w:t>
      </w:r>
      <w:r w:rsidR="00176F4E" w:rsidRPr="00B07904">
        <w:t>e</w:t>
      </w:r>
      <w:r w:rsidRPr="00B07904">
        <w:t xml:space="preserve"> contact on the skin and</w:t>
      </w:r>
      <w:r w:rsidR="00A90A37" w:rsidRPr="00B07904">
        <w:t xml:space="preserve"> during a period of equilibrium</w:t>
      </w:r>
      <w:r w:rsidR="009933D8" w:rsidRPr="00B07904">
        <w:t>,</w:t>
      </w:r>
      <w:r w:rsidR="00A90A37" w:rsidRPr="00B07904">
        <w:t xml:space="preserve"> sampling at 1Hz, </w:t>
      </w:r>
      <w:r w:rsidR="00F721A6" w:rsidRPr="00B07904">
        <w:t>a mean</w:t>
      </w:r>
      <w:r w:rsidR="00A90A37" w:rsidRPr="00B07904">
        <w:t xml:space="preserve"> value was estimated over a 5-second</w:t>
      </w:r>
      <w:r w:rsidR="009933D8" w:rsidRPr="00B07904">
        <w:t xml:space="preserve"> window</w:t>
      </w:r>
      <w:r w:rsidR="00B11E36" w:rsidRPr="00B07904">
        <w:t xml:space="preserve"> and recorded as </w:t>
      </w:r>
      <w:bookmarkStart w:id="8" w:name="_Hlk127542869"/>
      <w:proofErr w:type="spellStart"/>
      <w:r w:rsidR="00B11E36" w:rsidRPr="00B07904">
        <w:t>g·h</w:t>
      </w:r>
      <w:proofErr w:type="spellEnd"/>
      <w:r w:rsidR="00B11E36" w:rsidRPr="00B07904">
        <w:rPr>
          <w:vertAlign w:val="superscript"/>
        </w:rPr>
        <w:t>–1</w:t>
      </w:r>
      <w:r w:rsidR="00B11E36" w:rsidRPr="00B07904">
        <w:t>.</w:t>
      </w:r>
      <w:r w:rsidR="006643EB" w:rsidRPr="00B07904">
        <w:t>m</w:t>
      </w:r>
      <w:r w:rsidR="006643EB" w:rsidRPr="00B07904">
        <w:rPr>
          <w:vertAlign w:val="superscript"/>
        </w:rPr>
        <w:t>–2</w:t>
      </w:r>
      <w:bookmarkEnd w:id="8"/>
      <w:r w:rsidR="006643EB" w:rsidRPr="00B07904">
        <w:t xml:space="preserve">. </w:t>
      </w:r>
      <w:r w:rsidR="006139B9" w:rsidRPr="00B07904">
        <w:t xml:space="preserve">Skin hydration was </w:t>
      </w:r>
      <w:r w:rsidR="00D26D8A" w:rsidRPr="00B07904">
        <w:t>measured</w:t>
      </w:r>
      <w:r w:rsidR="006139B9" w:rsidRPr="00B07904">
        <w:t xml:space="preserve"> using a handheld probe, </w:t>
      </w:r>
      <w:proofErr w:type="spellStart"/>
      <w:r w:rsidR="006139B9" w:rsidRPr="00B07904">
        <w:t>Corneometer</w:t>
      </w:r>
      <w:proofErr w:type="spellEnd"/>
      <w:r w:rsidR="006139B9" w:rsidRPr="00B07904">
        <w:t>®</w:t>
      </w:r>
      <w:r w:rsidR="004E1EA8" w:rsidRPr="00B07904">
        <w:t xml:space="preserve"> CM</w:t>
      </w:r>
      <w:r w:rsidR="007B3D7F" w:rsidRPr="00B07904">
        <w:t xml:space="preserve"> </w:t>
      </w:r>
      <w:r w:rsidR="004E1EA8" w:rsidRPr="00B07904">
        <w:t>825</w:t>
      </w:r>
      <w:r w:rsidR="006139B9" w:rsidRPr="00B07904">
        <w:t xml:space="preserve"> (Courage &amp; </w:t>
      </w:r>
      <w:proofErr w:type="spellStart"/>
      <w:r w:rsidR="006139B9" w:rsidRPr="00B07904">
        <w:t>Khazaka</w:t>
      </w:r>
      <w:proofErr w:type="spellEnd"/>
      <w:r w:rsidR="006139B9" w:rsidRPr="00B07904">
        <w:t>, Germany)</w:t>
      </w:r>
      <w:r w:rsidR="00D62916" w:rsidRPr="00B07904">
        <w:t xml:space="preserve">. The </w:t>
      </w:r>
      <w:r w:rsidR="001C75A5" w:rsidRPr="00B07904">
        <w:t xml:space="preserve">measurement principle is based on the </w:t>
      </w:r>
      <w:r w:rsidR="006139B9" w:rsidRPr="00B07904">
        <w:t xml:space="preserve">electrical capacitance of the skin </w:t>
      </w:r>
      <w:r w:rsidR="00D62916" w:rsidRPr="00B07904">
        <w:t>stratum corneum</w:t>
      </w:r>
      <w:r w:rsidR="006139B9" w:rsidRPr="00B07904">
        <w:t xml:space="preserve"> layer</w:t>
      </w:r>
      <w:r w:rsidR="001860F9" w:rsidRPr="00B07904">
        <w:t>,</w:t>
      </w:r>
      <w:r w:rsidR="006139B9" w:rsidRPr="00B07904">
        <w:t xml:space="preserve"> and </w:t>
      </w:r>
      <w:r w:rsidR="007B7D28" w:rsidRPr="00B07904">
        <w:t xml:space="preserve">skin hydration </w:t>
      </w:r>
      <w:r w:rsidR="00D62916" w:rsidRPr="00B07904">
        <w:t>was recorded as arbitrary units (au) between 0-120</w:t>
      </w:r>
      <w:r w:rsidR="00176F4E" w:rsidRPr="00B07904">
        <w:t xml:space="preserve">. </w:t>
      </w:r>
      <w:r w:rsidR="004602C6" w:rsidRPr="00B07904">
        <w:t xml:space="preserve">Skin redness </w:t>
      </w:r>
      <w:r w:rsidR="004673DB" w:rsidRPr="00B07904">
        <w:t xml:space="preserve">was </w:t>
      </w:r>
      <w:r w:rsidR="00D26D8A" w:rsidRPr="00B07904">
        <w:t>measured</w:t>
      </w:r>
      <w:r w:rsidR="004673DB" w:rsidRPr="00B07904">
        <w:t xml:space="preserve"> using a handheld probe, </w:t>
      </w:r>
      <w:proofErr w:type="spellStart"/>
      <w:r w:rsidR="004673DB" w:rsidRPr="00B07904">
        <w:t>Mexameter</w:t>
      </w:r>
      <w:proofErr w:type="spellEnd"/>
      <w:r w:rsidR="004673DB" w:rsidRPr="00B07904">
        <w:t xml:space="preserve">® MX 18 (Courage &amp; </w:t>
      </w:r>
      <w:proofErr w:type="spellStart"/>
      <w:r w:rsidR="004673DB" w:rsidRPr="00B07904">
        <w:t>Khazaka</w:t>
      </w:r>
      <w:proofErr w:type="spellEnd"/>
      <w:r w:rsidR="004673DB" w:rsidRPr="00B07904">
        <w:t xml:space="preserve">, Germany), widely used in dermatological research and cosmetic application fields </w:t>
      </w:r>
      <w:sdt>
        <w:sdtPr>
          <w:rPr>
            <w:color w:val="000000"/>
          </w:rPr>
          <w:tag w:val="MENDELEY_CITATION_v3_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"/>
          <w:id w:val="-398903344"/>
          <w:placeholder>
            <w:docPart w:val="DefaultPlaceholder_-1854013440"/>
          </w:placeholder>
        </w:sdtPr>
        <w:sdtEndPr/>
        <w:sdtContent>
          <w:r w:rsidR="00300591" w:rsidRPr="00300591">
            <w:rPr>
              <w:color w:val="000000"/>
            </w:rPr>
            <w:t>(</w:t>
          </w:r>
          <w:proofErr w:type="spellStart"/>
          <w:r w:rsidR="00300591" w:rsidRPr="00300591">
            <w:rPr>
              <w:color w:val="000000"/>
            </w:rPr>
            <w:t>Kmieć</w:t>
          </w:r>
          <w:proofErr w:type="spellEnd"/>
          <w:r w:rsidR="00300591" w:rsidRPr="00300591">
            <w:rPr>
              <w:color w:val="000000"/>
            </w:rPr>
            <w:t xml:space="preserve"> et al., 2013)</w:t>
          </w:r>
        </w:sdtContent>
      </w:sdt>
      <w:r w:rsidR="004673DB" w:rsidRPr="00B07904">
        <w:t xml:space="preserve">. </w:t>
      </w:r>
      <w:r w:rsidR="00C62AE4" w:rsidRPr="00B07904">
        <w:t xml:space="preserve">The measurement principle is based on absorption/reflection of three specific light wavelengths, and skin redness was recorded as arbitrary units (au) between 0-999. </w:t>
      </w:r>
    </w:p>
    <w:p w14:paraId="60688BD9" w14:textId="77777777" w:rsidR="005B40EB" w:rsidRPr="00B07904" w:rsidRDefault="005B40EB" w:rsidP="00917931">
      <w:pPr>
        <w:pStyle w:val="BodyText"/>
        <w:spacing w:before="0"/>
        <w:ind w:left="0"/>
        <w:jc w:val="both"/>
        <w:rPr>
          <w:rFonts w:cs="Calibri"/>
          <w:sz w:val="18"/>
          <w:szCs w:val="18"/>
        </w:rPr>
      </w:pPr>
    </w:p>
    <w:p w14:paraId="190BBB55" w14:textId="5976A328" w:rsidR="00B40539" w:rsidRPr="00B07904" w:rsidRDefault="004A05E1" w:rsidP="00FC39CC">
      <w:pPr>
        <w:pStyle w:val="Heading2"/>
        <w:ind w:left="0"/>
        <w:rPr>
          <w:rFonts w:asciiTheme="minorHAnsi" w:hAnsiTheme="minorHAnsi" w:cstheme="minorHAnsi"/>
          <w:sz w:val="28"/>
          <w:szCs w:val="28"/>
        </w:rPr>
      </w:pPr>
      <w:bookmarkStart w:id="9" w:name="Data_Analysis"/>
      <w:bookmarkEnd w:id="9"/>
      <w:r w:rsidRPr="00B07904">
        <w:rPr>
          <w:rFonts w:asciiTheme="minorHAnsi" w:hAnsiTheme="minorHAnsi" w:cstheme="minorHAnsi"/>
          <w:sz w:val="28"/>
          <w:szCs w:val="28"/>
        </w:rPr>
        <w:t>2.</w:t>
      </w:r>
      <w:r w:rsidR="00CC57C2" w:rsidRPr="00B07904">
        <w:rPr>
          <w:rFonts w:asciiTheme="minorHAnsi" w:hAnsiTheme="minorHAnsi" w:cstheme="minorHAnsi"/>
          <w:sz w:val="28"/>
          <w:szCs w:val="28"/>
        </w:rPr>
        <w:t>4</w:t>
      </w:r>
      <w:r w:rsidRPr="00B07904">
        <w:rPr>
          <w:rFonts w:asciiTheme="minorHAnsi" w:hAnsiTheme="minorHAnsi" w:cstheme="minorHAnsi"/>
          <w:sz w:val="28"/>
          <w:szCs w:val="28"/>
        </w:rPr>
        <w:t xml:space="preserve"> </w:t>
      </w:r>
      <w:r w:rsidR="00ED01D4" w:rsidRPr="00B07904">
        <w:rPr>
          <w:rFonts w:asciiTheme="minorHAnsi" w:hAnsiTheme="minorHAnsi" w:cstheme="minorHAnsi"/>
          <w:sz w:val="28"/>
          <w:szCs w:val="28"/>
        </w:rPr>
        <w:t>Data</w:t>
      </w:r>
      <w:r w:rsidR="00ED01D4" w:rsidRPr="00B07904">
        <w:rPr>
          <w:rFonts w:asciiTheme="minorHAnsi" w:hAnsiTheme="minorHAnsi" w:cstheme="minorHAnsi"/>
          <w:spacing w:val="-8"/>
          <w:sz w:val="28"/>
          <w:szCs w:val="28"/>
        </w:rPr>
        <w:t xml:space="preserve"> </w:t>
      </w:r>
      <w:r w:rsidR="00ED01D4" w:rsidRPr="00B07904">
        <w:rPr>
          <w:rFonts w:asciiTheme="minorHAnsi" w:hAnsiTheme="minorHAnsi" w:cstheme="minorHAnsi"/>
          <w:sz w:val="28"/>
          <w:szCs w:val="28"/>
        </w:rPr>
        <w:t>Analysis</w:t>
      </w:r>
    </w:p>
    <w:p w14:paraId="197CD075" w14:textId="10FEEDA9" w:rsidR="000E12E9" w:rsidRPr="00B07904" w:rsidRDefault="00ED01D4" w:rsidP="00452DF7">
      <w:pPr>
        <w:pStyle w:val="BodyText"/>
        <w:spacing w:before="160"/>
        <w:ind w:left="0" w:right="164"/>
        <w:jc w:val="both"/>
      </w:pPr>
      <w:r w:rsidRPr="00B07904">
        <w:t>Data</w:t>
      </w:r>
      <w:r w:rsidRPr="00B07904">
        <w:rPr>
          <w:spacing w:val="-4"/>
        </w:rPr>
        <w:t xml:space="preserve"> </w:t>
      </w:r>
      <w:r w:rsidR="001100AF" w:rsidRPr="00B07904">
        <w:t>was</w:t>
      </w:r>
      <w:r w:rsidRPr="00B07904">
        <w:rPr>
          <w:spacing w:val="-4"/>
        </w:rPr>
        <w:t xml:space="preserve"> </w:t>
      </w:r>
      <w:proofErr w:type="spellStart"/>
      <w:r w:rsidR="001100AF" w:rsidRPr="00B07904">
        <w:t>analy</w:t>
      </w:r>
      <w:r w:rsidR="009721E6" w:rsidRPr="00B07904">
        <w:t>s</w:t>
      </w:r>
      <w:r w:rsidR="001100AF" w:rsidRPr="00B07904">
        <w:t>ed</w:t>
      </w:r>
      <w:proofErr w:type="spellEnd"/>
      <w:r w:rsidRPr="00B07904">
        <w:rPr>
          <w:spacing w:val="-3"/>
        </w:rPr>
        <w:t xml:space="preserve"> </w:t>
      </w:r>
      <w:r w:rsidRPr="00B07904">
        <w:t>using</w:t>
      </w:r>
      <w:r w:rsidRPr="00B07904">
        <w:rPr>
          <w:spacing w:val="-3"/>
        </w:rPr>
        <w:t xml:space="preserve"> </w:t>
      </w:r>
      <w:r w:rsidRPr="00B07904">
        <w:t>IBM</w:t>
      </w:r>
      <w:r w:rsidRPr="00B07904">
        <w:rPr>
          <w:spacing w:val="-1"/>
        </w:rPr>
        <w:t xml:space="preserve"> </w:t>
      </w:r>
      <w:r w:rsidRPr="00B07904">
        <w:t>SPSS</w:t>
      </w:r>
      <w:r w:rsidRPr="00B07904">
        <w:rPr>
          <w:spacing w:val="-4"/>
        </w:rPr>
        <w:t xml:space="preserve"> </w:t>
      </w:r>
      <w:r w:rsidRPr="00B07904">
        <w:t>statistics</w:t>
      </w:r>
      <w:r w:rsidRPr="00B07904">
        <w:rPr>
          <w:spacing w:val="-2"/>
        </w:rPr>
        <w:t xml:space="preserve"> </w:t>
      </w:r>
      <w:r w:rsidRPr="00B07904">
        <w:t>V2</w:t>
      </w:r>
      <w:r w:rsidR="001100AF" w:rsidRPr="00B07904">
        <w:t>8</w:t>
      </w:r>
      <w:r w:rsidRPr="00B07904">
        <w:rPr>
          <w:spacing w:val="-5"/>
        </w:rPr>
        <w:t xml:space="preserve"> </w:t>
      </w:r>
      <w:r w:rsidRPr="00B07904">
        <w:t>(IBM,</w:t>
      </w:r>
      <w:r w:rsidRPr="00B07904">
        <w:rPr>
          <w:spacing w:val="-2"/>
        </w:rPr>
        <w:t xml:space="preserve"> </w:t>
      </w:r>
      <w:r w:rsidRPr="00B07904">
        <w:t>Armonk,</w:t>
      </w:r>
      <w:r w:rsidRPr="00B07904">
        <w:rPr>
          <w:spacing w:val="-2"/>
        </w:rPr>
        <w:t xml:space="preserve"> </w:t>
      </w:r>
      <w:r w:rsidRPr="00B07904">
        <w:t>New</w:t>
      </w:r>
      <w:r w:rsidRPr="00B07904">
        <w:rPr>
          <w:spacing w:val="-4"/>
        </w:rPr>
        <w:t xml:space="preserve"> </w:t>
      </w:r>
      <w:r w:rsidRPr="00B07904">
        <w:t>York).</w:t>
      </w:r>
      <w:r w:rsidRPr="00B07904">
        <w:rPr>
          <w:spacing w:val="-4"/>
        </w:rPr>
        <w:t xml:space="preserve"> </w:t>
      </w:r>
      <w:r w:rsidRPr="00B07904">
        <w:t>Normality</w:t>
      </w:r>
      <w:r w:rsidRPr="00B07904">
        <w:rPr>
          <w:spacing w:val="-3"/>
        </w:rPr>
        <w:t xml:space="preserve"> </w:t>
      </w:r>
      <w:r w:rsidR="001100AF" w:rsidRPr="00B07904">
        <w:t>was</w:t>
      </w:r>
      <w:r w:rsidRPr="00B07904">
        <w:t xml:space="preserve"> assessed using a </w:t>
      </w:r>
      <w:r w:rsidR="001100AF" w:rsidRPr="00B07904">
        <w:t>Shapiro-Wilk normality test</w:t>
      </w:r>
      <w:r w:rsidRPr="00B07904">
        <w:t xml:space="preserve">. </w:t>
      </w:r>
      <w:r w:rsidR="001100AF" w:rsidRPr="00B07904">
        <w:t>Two-way ANOVA tests were done to assess interactions between independent variables</w:t>
      </w:r>
      <w:r w:rsidR="00A4729E" w:rsidRPr="00B07904">
        <w:t xml:space="preserve"> </w:t>
      </w:r>
      <w:r w:rsidR="001100AF" w:rsidRPr="00B07904">
        <w:t xml:space="preserve">such as time, adhesive </w:t>
      </w:r>
      <w:r w:rsidR="000E12E9" w:rsidRPr="00B07904">
        <w:t>type,</w:t>
      </w:r>
      <w:r w:rsidR="001100AF" w:rsidRPr="00B07904">
        <w:t xml:space="preserve"> and test site</w:t>
      </w:r>
      <w:r w:rsidR="00A4729E" w:rsidRPr="00B07904">
        <w:t>,</w:t>
      </w:r>
      <w:r w:rsidR="001100AF" w:rsidRPr="00B07904">
        <w:t xml:space="preserve"> on the dependent variables (</w:t>
      </w:r>
      <w:r w:rsidR="00A4729E" w:rsidRPr="00B07904">
        <w:t xml:space="preserve">i.e., </w:t>
      </w:r>
      <w:r w:rsidR="001100AF" w:rsidRPr="00B07904">
        <w:t xml:space="preserve">measures of peel strength and </w:t>
      </w:r>
      <w:r w:rsidR="009721E6" w:rsidRPr="00B07904">
        <w:t>skin reaction</w:t>
      </w:r>
      <w:r w:rsidR="001100AF" w:rsidRPr="00B07904">
        <w:t>).</w:t>
      </w:r>
      <w:r w:rsidR="00D7751C" w:rsidRPr="00B07904">
        <w:t xml:space="preserve"> </w:t>
      </w:r>
      <w:r w:rsidR="000703CA" w:rsidRPr="00B07904">
        <w:t xml:space="preserve">Paired-samples t-tests were performed to evaluate between two related groups of measures. </w:t>
      </w:r>
      <w:r w:rsidR="00D7751C" w:rsidRPr="00B07904">
        <w:t xml:space="preserve">Intraclass correlation (ICC) was used to assess reliability and repeatability of </w:t>
      </w:r>
      <w:r w:rsidR="00993FB6" w:rsidRPr="00B07904">
        <w:t xml:space="preserve">peel strength </w:t>
      </w:r>
      <w:r w:rsidR="0005727C" w:rsidRPr="00B07904">
        <w:t>testing between</w:t>
      </w:r>
      <w:r w:rsidR="00D7751C" w:rsidRPr="00B07904">
        <w:t xml:space="preserve"> adhesive types </w:t>
      </w:r>
      <w:r w:rsidR="004A4499" w:rsidRPr="00B07904">
        <w:t>across the n=1</w:t>
      </w:r>
      <w:r w:rsidR="0040474C" w:rsidRPr="00B07904">
        <w:t>1</w:t>
      </w:r>
      <w:r w:rsidR="004A4499" w:rsidRPr="00B07904">
        <w:t xml:space="preserve"> samples at the different test sites</w:t>
      </w:r>
      <w:r w:rsidR="00D7751C" w:rsidRPr="00B07904">
        <w:t xml:space="preserve">. </w:t>
      </w:r>
      <w:r w:rsidR="004A4499" w:rsidRPr="00B07904">
        <w:t>ICC estimates and their 95% confiden</w:t>
      </w:r>
      <w:r w:rsidR="00DE4A49" w:rsidRPr="00B07904">
        <w:t>ce</w:t>
      </w:r>
      <w:r w:rsidR="004A4499" w:rsidRPr="00B07904">
        <w:t xml:space="preserve"> intervals were calculated based on a mean-rating (</w:t>
      </w:r>
      <w:r w:rsidR="004A4499" w:rsidRPr="00B07904">
        <w:rPr>
          <w:i/>
          <w:iCs/>
        </w:rPr>
        <w:t>k</w:t>
      </w:r>
      <w:r w:rsidR="004A4499" w:rsidRPr="00B07904">
        <w:t xml:space="preserve"> = 3), 2-way random-effects model. </w:t>
      </w:r>
      <w:r w:rsidR="00055128" w:rsidRPr="00B07904">
        <w:t xml:space="preserve">The Intraclass Correlation Coefficient (ICC) is a value between 0 and 1. It is suggested that ICC values below 0.5, between 0.5 and 0.75, between 0.75 and 0.9, and above 0.9 indicate poor, moderate, good, and excellent reliability, respectively </w:t>
      </w:r>
      <w:sdt>
        <w:sdtPr>
          <w:tag w:val="MENDELEY_CITATION_v3_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"/>
          <w:id w:val="-1578903147"/>
          <w:placeholder>
            <w:docPart w:val="DefaultPlaceholder_-1854013440"/>
          </w:placeholder>
        </w:sdtPr>
        <w:sdtEndPr/>
        <w:sdtContent>
          <w:r w:rsidR="00300591">
            <w:rPr>
              <w:rFonts w:eastAsia="Times New Roman"/>
            </w:rPr>
            <w:t>(Koo &amp; Li, 2016)</w:t>
          </w:r>
        </w:sdtContent>
      </w:sdt>
      <w:r w:rsidR="00055128" w:rsidRPr="00B07904">
        <w:t xml:space="preserve">. </w:t>
      </w:r>
      <w:r w:rsidR="00D7751C" w:rsidRPr="00B07904">
        <w:t xml:space="preserve">Statistical significance was defined as </w:t>
      </w:r>
      <w:r w:rsidR="00B14126" w:rsidRPr="00B07904">
        <w:t>p</w:t>
      </w:r>
      <w:r w:rsidR="00D7751C" w:rsidRPr="00B07904">
        <w:t>&lt;</w:t>
      </w:r>
      <w:r w:rsidR="00D7751C" w:rsidRPr="00B07904">
        <w:rPr>
          <w:spacing w:val="-30"/>
        </w:rPr>
        <w:t xml:space="preserve"> 0</w:t>
      </w:r>
      <w:r w:rsidR="00D7751C" w:rsidRPr="00B07904">
        <w:t>.05</w:t>
      </w:r>
      <w:r w:rsidR="00452DF7" w:rsidRPr="00B07904">
        <w:t xml:space="preserve">. </w:t>
      </w:r>
    </w:p>
    <w:p w14:paraId="3B2EE90C" w14:textId="1C0F7EB6" w:rsidR="008B38DF" w:rsidRPr="00B07904" w:rsidRDefault="008B38DF" w:rsidP="00452DF7">
      <w:pPr>
        <w:pStyle w:val="BodyText"/>
        <w:spacing w:before="160"/>
        <w:ind w:left="0" w:right="164"/>
        <w:jc w:val="both"/>
      </w:pPr>
      <w:r w:rsidRPr="00B07904">
        <w:br w:type="page"/>
      </w:r>
    </w:p>
    <w:p w14:paraId="1190EB2A" w14:textId="6EC1188A" w:rsidR="00FC39CC" w:rsidRPr="00B07904" w:rsidRDefault="00FC39CC" w:rsidP="00917931">
      <w:pPr>
        <w:pStyle w:val="Heading1"/>
        <w:numPr>
          <w:ilvl w:val="0"/>
          <w:numId w:val="17"/>
        </w:numPr>
        <w:ind w:left="426"/>
        <w:rPr>
          <w:rFonts w:asciiTheme="minorHAnsi" w:hAnsiTheme="minorHAnsi" w:cstheme="minorHAnsi"/>
        </w:rPr>
      </w:pPr>
      <w:r w:rsidRPr="00B07904">
        <w:rPr>
          <w:rFonts w:asciiTheme="minorHAnsi" w:hAnsiTheme="minorHAnsi" w:cstheme="minorHAnsi"/>
        </w:rPr>
        <w:lastRenderedPageBreak/>
        <w:t>Results</w:t>
      </w:r>
    </w:p>
    <w:p w14:paraId="07F7DD02" w14:textId="54743DFA" w:rsidR="004A05E1" w:rsidRPr="00B07904" w:rsidRDefault="004A05E1" w:rsidP="00917931">
      <w:pPr>
        <w:spacing w:before="160"/>
        <w:jc w:val="both"/>
      </w:pPr>
      <w:r w:rsidRPr="00B07904">
        <w:t>The participants were aged between 24 and 49 years (average age 39 years). The demographics</w:t>
      </w:r>
      <w:r w:rsidR="00AB5AEA" w:rsidRPr="00B07904">
        <w:t xml:space="preserve">, </w:t>
      </w:r>
      <w:r w:rsidR="00B92F95" w:rsidRPr="00B07904">
        <w:t>Fitzpat</w:t>
      </w:r>
      <w:r w:rsidR="001D2E77" w:rsidRPr="00B07904">
        <w:t xml:space="preserve">rick </w:t>
      </w:r>
      <w:r w:rsidR="00C920A8" w:rsidRPr="00B07904">
        <w:t xml:space="preserve">skin </w:t>
      </w:r>
      <w:r w:rsidR="001B62F8" w:rsidRPr="00B07904">
        <w:t>type</w:t>
      </w:r>
      <w:r w:rsidRPr="00B07904">
        <w:t xml:space="preserve"> </w:t>
      </w:r>
      <w:sdt>
        <w:sdtPr>
          <w:rPr>
            <w:color w:val="000000"/>
          </w:rPr>
          <w:tag w:val="MENDELEY_CITATION_v3_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"/>
          <w:id w:val="-591084767"/>
          <w:placeholder>
            <w:docPart w:val="DefaultPlaceholder_-1854013440"/>
          </w:placeholder>
        </w:sdtPr>
        <w:sdtEndPr/>
        <w:sdtContent>
          <w:r w:rsidR="00300591" w:rsidRPr="00300591">
            <w:rPr>
              <w:color w:val="000000"/>
            </w:rPr>
            <w:t>(</w:t>
          </w:r>
          <w:proofErr w:type="spellStart"/>
          <w:r w:rsidR="00300591" w:rsidRPr="00300591">
            <w:rPr>
              <w:color w:val="000000"/>
            </w:rPr>
            <w:t>Richters</w:t>
          </w:r>
          <w:proofErr w:type="spellEnd"/>
          <w:r w:rsidR="00300591" w:rsidRPr="00300591">
            <w:rPr>
              <w:color w:val="000000"/>
            </w:rPr>
            <w:t xml:space="preserve"> et al., 2017)</w:t>
          </w:r>
        </w:sdtContent>
      </w:sdt>
      <w:r w:rsidR="00811D9D" w:rsidRPr="00B07904">
        <w:t xml:space="preserve">, and sebum levels </w:t>
      </w:r>
      <w:r w:rsidRPr="00B07904">
        <w:t xml:space="preserve">of the participants are summarized in </w:t>
      </w:r>
      <w:r w:rsidRPr="00B07904">
        <w:rPr>
          <w:i/>
          <w:iCs/>
          <w:color w:val="0070C0"/>
        </w:rPr>
        <w:t>Table 1</w:t>
      </w:r>
      <w:r w:rsidRPr="00B07904">
        <w:t>.</w:t>
      </w:r>
    </w:p>
    <w:p w14:paraId="4662B98A" w14:textId="1AB2C6B2" w:rsidR="004A05E1" w:rsidRPr="00B07904" w:rsidRDefault="004A05E1" w:rsidP="00FC39CC"/>
    <w:p w14:paraId="7FF18CCE" w14:textId="77777777" w:rsidR="004A05E1" w:rsidRPr="00B07904" w:rsidRDefault="004A05E1" w:rsidP="00917931">
      <w:pPr>
        <w:spacing w:after="160"/>
        <w:jc w:val="center"/>
        <w:rPr>
          <w:i/>
          <w:iCs/>
        </w:rPr>
      </w:pPr>
      <w:r w:rsidRPr="00B07904">
        <w:rPr>
          <w:i/>
          <w:iCs/>
        </w:rPr>
        <w:t>Table 1. Summary of participant demographics and skin sensitivity perception score.</w:t>
      </w:r>
    </w:p>
    <w:tbl>
      <w:tblPr>
        <w:tblW w:w="3912" w:type="dxa"/>
        <w:jc w:val="center"/>
        <w:tblLayout w:type="fixed"/>
        <w:tblCellMar>
          <w:left w:w="0" w:type="dxa"/>
          <w:right w:w="0" w:type="dxa"/>
        </w:tblCellMar>
        <w:tblLook w:val="0600" w:firstRow="0" w:lastRow="0" w:firstColumn="0" w:lastColumn="0" w:noHBand="1" w:noVBand="1"/>
      </w:tblPr>
      <w:tblGrid>
        <w:gridCol w:w="1191"/>
        <w:gridCol w:w="680"/>
        <w:gridCol w:w="1191"/>
        <w:gridCol w:w="850"/>
      </w:tblGrid>
      <w:tr w:rsidR="007D40AC" w:rsidRPr="00B07904" w14:paraId="77C0DAA4" w14:textId="77777777" w:rsidTr="00917931">
        <w:trPr>
          <w:trHeight w:val="567"/>
          <w:jc w:val="center"/>
        </w:trPr>
        <w:tc>
          <w:tcPr>
            <w:tcW w:w="1191" w:type="dxa"/>
            <w:tcBorders>
              <w:top w:val="single" w:sz="4" w:space="0" w:color="auto"/>
              <w:bottom w:val="single" w:sz="4" w:space="0" w:color="auto"/>
            </w:tcBorders>
            <w:shd w:val="clear" w:color="auto" w:fill="auto"/>
            <w:tcMar>
              <w:top w:w="12" w:type="dxa"/>
              <w:left w:w="12" w:type="dxa"/>
              <w:bottom w:w="60" w:type="dxa"/>
              <w:right w:w="12" w:type="dxa"/>
            </w:tcMar>
            <w:vAlign w:val="center"/>
            <w:hideMark/>
          </w:tcPr>
          <w:p w14:paraId="70B3A621" w14:textId="77777777" w:rsidR="007D40AC" w:rsidRPr="00B07904" w:rsidRDefault="007D40AC" w:rsidP="00B73FC1">
            <w:pPr>
              <w:widowControl/>
              <w:jc w:val="center"/>
              <w:textAlignment w:val="top"/>
              <w:rPr>
                <w:rFonts w:ascii="Arial" w:eastAsia="Times New Roman" w:hAnsi="Arial" w:cs="Arial"/>
                <w:sz w:val="36"/>
                <w:szCs w:val="36"/>
                <w:lang w:val="en-GB" w:eastAsia="en-GB"/>
              </w:rPr>
            </w:pPr>
            <w:r w:rsidRPr="00B07904">
              <w:rPr>
                <w:rFonts w:ascii="Calibri" w:eastAsia="MS PGothic" w:hAnsi="Calibri" w:cs="Calibri"/>
                <w:b/>
                <w:bCs/>
                <w:color w:val="000000"/>
                <w:kern w:val="24"/>
                <w:sz w:val="24"/>
                <w:szCs w:val="24"/>
                <w:lang w:val="en-GB" w:eastAsia="en-GB"/>
              </w:rPr>
              <w:t>Participant ID</w:t>
            </w:r>
          </w:p>
        </w:tc>
        <w:tc>
          <w:tcPr>
            <w:tcW w:w="680" w:type="dxa"/>
            <w:tcBorders>
              <w:top w:val="single" w:sz="4" w:space="0" w:color="auto"/>
              <w:bottom w:val="single" w:sz="4" w:space="0" w:color="auto"/>
            </w:tcBorders>
            <w:shd w:val="clear" w:color="auto" w:fill="auto"/>
            <w:tcMar>
              <w:top w:w="12" w:type="dxa"/>
              <w:left w:w="12" w:type="dxa"/>
              <w:bottom w:w="60" w:type="dxa"/>
              <w:right w:w="12" w:type="dxa"/>
            </w:tcMar>
            <w:vAlign w:val="center"/>
            <w:hideMark/>
          </w:tcPr>
          <w:p w14:paraId="36F94463" w14:textId="77777777" w:rsidR="007D40AC" w:rsidRPr="00B07904" w:rsidRDefault="007D40AC" w:rsidP="00B73FC1">
            <w:pPr>
              <w:widowControl/>
              <w:jc w:val="center"/>
              <w:textAlignment w:val="top"/>
              <w:rPr>
                <w:rFonts w:ascii="Arial" w:eastAsia="Times New Roman" w:hAnsi="Arial" w:cs="Arial"/>
                <w:sz w:val="36"/>
                <w:szCs w:val="36"/>
                <w:lang w:val="en-GB" w:eastAsia="en-GB"/>
              </w:rPr>
            </w:pPr>
            <w:r w:rsidRPr="00B07904">
              <w:rPr>
                <w:rFonts w:ascii="Calibri" w:eastAsia="MS PGothic" w:hAnsi="Calibri" w:cs="Calibri"/>
                <w:b/>
                <w:bCs/>
                <w:color w:val="000000"/>
                <w:kern w:val="24"/>
                <w:sz w:val="24"/>
                <w:szCs w:val="24"/>
                <w:lang w:val="en-GB" w:eastAsia="en-GB"/>
              </w:rPr>
              <w:t>Age</w:t>
            </w:r>
          </w:p>
        </w:tc>
        <w:tc>
          <w:tcPr>
            <w:tcW w:w="1191" w:type="dxa"/>
            <w:tcBorders>
              <w:top w:val="single" w:sz="4" w:space="0" w:color="auto"/>
              <w:bottom w:val="single" w:sz="4" w:space="0" w:color="auto"/>
            </w:tcBorders>
            <w:shd w:val="clear" w:color="auto" w:fill="auto"/>
            <w:tcMar>
              <w:top w:w="12" w:type="dxa"/>
              <w:left w:w="12" w:type="dxa"/>
              <w:bottom w:w="60" w:type="dxa"/>
              <w:right w:w="12" w:type="dxa"/>
            </w:tcMar>
            <w:vAlign w:val="center"/>
            <w:hideMark/>
          </w:tcPr>
          <w:p w14:paraId="13C1624F" w14:textId="77B866BF" w:rsidR="007D40AC" w:rsidRPr="00B07904" w:rsidRDefault="007D40AC" w:rsidP="00B73FC1">
            <w:pPr>
              <w:widowControl/>
              <w:jc w:val="center"/>
              <w:textAlignment w:val="top"/>
              <w:rPr>
                <w:rFonts w:ascii="Arial" w:eastAsia="Times New Roman" w:hAnsi="Arial" w:cs="Arial"/>
                <w:sz w:val="36"/>
                <w:szCs w:val="36"/>
                <w:lang w:val="en-GB" w:eastAsia="en-GB"/>
              </w:rPr>
            </w:pPr>
            <w:r w:rsidRPr="00B07904">
              <w:rPr>
                <w:rFonts w:ascii="Calibri" w:eastAsia="MS PGothic" w:hAnsi="Calibri" w:cs="Calibri"/>
                <w:b/>
                <w:bCs/>
                <w:color w:val="000000"/>
                <w:kern w:val="24"/>
                <w:sz w:val="24"/>
                <w:szCs w:val="24"/>
                <w:lang w:val="en-GB" w:eastAsia="en-GB"/>
              </w:rPr>
              <w:t>Fitzpatrick</w:t>
            </w:r>
            <w:r w:rsidR="003F3D75" w:rsidRPr="00B07904">
              <w:rPr>
                <w:rFonts w:ascii="Calibri" w:eastAsia="MS PGothic" w:hAnsi="Calibri" w:cs="Calibri"/>
                <w:b/>
                <w:bCs/>
                <w:color w:val="000000"/>
                <w:kern w:val="24"/>
                <w:sz w:val="24"/>
                <w:szCs w:val="24"/>
                <w:lang w:val="en-GB" w:eastAsia="en-GB"/>
              </w:rPr>
              <w:t xml:space="preserve"> </w:t>
            </w:r>
            <w:r w:rsidR="004A0154" w:rsidRPr="00B07904">
              <w:rPr>
                <w:rFonts w:ascii="Calibri" w:eastAsia="MS PGothic" w:hAnsi="Calibri" w:cs="Calibri"/>
                <w:b/>
                <w:bCs/>
                <w:color w:val="000000"/>
                <w:kern w:val="24"/>
                <w:sz w:val="24"/>
                <w:szCs w:val="24"/>
                <w:lang w:val="en-GB" w:eastAsia="en-GB"/>
              </w:rPr>
              <w:t>Skin Type</w:t>
            </w:r>
          </w:p>
        </w:tc>
        <w:tc>
          <w:tcPr>
            <w:tcW w:w="850" w:type="dxa"/>
            <w:tcBorders>
              <w:top w:val="single" w:sz="4" w:space="0" w:color="auto"/>
              <w:bottom w:val="single" w:sz="4" w:space="0" w:color="auto"/>
            </w:tcBorders>
            <w:shd w:val="clear" w:color="auto" w:fill="auto"/>
            <w:tcMar>
              <w:top w:w="12" w:type="dxa"/>
              <w:left w:w="12" w:type="dxa"/>
              <w:bottom w:w="60" w:type="dxa"/>
              <w:right w:w="12" w:type="dxa"/>
            </w:tcMar>
            <w:vAlign w:val="center"/>
            <w:hideMark/>
          </w:tcPr>
          <w:p w14:paraId="7E8CB9CD" w14:textId="77777777" w:rsidR="007D40AC" w:rsidRPr="00B07904" w:rsidRDefault="007D40AC" w:rsidP="00B73FC1">
            <w:pPr>
              <w:widowControl/>
              <w:jc w:val="center"/>
              <w:textAlignment w:val="top"/>
              <w:rPr>
                <w:rFonts w:ascii="Arial" w:eastAsia="Times New Roman" w:hAnsi="Arial" w:cs="Arial"/>
                <w:sz w:val="36"/>
                <w:szCs w:val="36"/>
                <w:lang w:val="en-GB" w:eastAsia="en-GB"/>
              </w:rPr>
            </w:pPr>
            <w:r w:rsidRPr="00B07904">
              <w:rPr>
                <w:rFonts w:ascii="Calibri" w:eastAsia="MS PGothic" w:hAnsi="Calibri" w:cs="Calibri"/>
                <w:b/>
                <w:bCs/>
                <w:color w:val="000000"/>
                <w:kern w:val="24"/>
                <w:sz w:val="24"/>
                <w:szCs w:val="24"/>
                <w:lang w:val="en-GB" w:eastAsia="en-GB"/>
              </w:rPr>
              <w:t>Sebum (A.U.)</w:t>
            </w:r>
          </w:p>
        </w:tc>
      </w:tr>
      <w:tr w:rsidR="007D40AC" w:rsidRPr="00B07904" w14:paraId="2618412F" w14:textId="77777777" w:rsidTr="00917931">
        <w:trPr>
          <w:trHeight w:val="406"/>
          <w:jc w:val="center"/>
        </w:trPr>
        <w:tc>
          <w:tcPr>
            <w:tcW w:w="1191" w:type="dxa"/>
            <w:tcBorders>
              <w:top w:val="single" w:sz="4" w:space="0" w:color="auto"/>
            </w:tcBorders>
            <w:shd w:val="clear" w:color="auto" w:fill="auto"/>
            <w:tcMar>
              <w:top w:w="12" w:type="dxa"/>
              <w:left w:w="113" w:type="dxa"/>
              <w:bottom w:w="60" w:type="dxa"/>
              <w:right w:w="12" w:type="dxa"/>
            </w:tcMar>
            <w:vAlign w:val="center"/>
            <w:hideMark/>
          </w:tcPr>
          <w:p w14:paraId="3C90B872"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1</w:t>
            </w:r>
          </w:p>
        </w:tc>
        <w:tc>
          <w:tcPr>
            <w:tcW w:w="680" w:type="dxa"/>
            <w:tcBorders>
              <w:top w:val="single" w:sz="4" w:space="0" w:color="auto"/>
            </w:tcBorders>
            <w:shd w:val="clear" w:color="auto" w:fill="auto"/>
            <w:tcMar>
              <w:top w:w="12" w:type="dxa"/>
              <w:left w:w="113" w:type="dxa"/>
              <w:bottom w:w="60" w:type="dxa"/>
              <w:right w:w="12" w:type="dxa"/>
            </w:tcMar>
            <w:vAlign w:val="center"/>
            <w:hideMark/>
          </w:tcPr>
          <w:p w14:paraId="1700B26D"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30</w:t>
            </w:r>
          </w:p>
        </w:tc>
        <w:tc>
          <w:tcPr>
            <w:tcW w:w="1191" w:type="dxa"/>
            <w:tcBorders>
              <w:top w:val="single" w:sz="4" w:space="0" w:color="auto"/>
            </w:tcBorders>
            <w:shd w:val="clear" w:color="auto" w:fill="auto"/>
            <w:tcMar>
              <w:top w:w="12" w:type="dxa"/>
              <w:left w:w="113" w:type="dxa"/>
              <w:bottom w:w="60" w:type="dxa"/>
              <w:right w:w="12" w:type="dxa"/>
            </w:tcMar>
            <w:vAlign w:val="center"/>
            <w:hideMark/>
          </w:tcPr>
          <w:p w14:paraId="10C9BE3E"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w:t>
            </w:r>
          </w:p>
        </w:tc>
        <w:tc>
          <w:tcPr>
            <w:tcW w:w="850" w:type="dxa"/>
            <w:tcBorders>
              <w:top w:val="single" w:sz="4" w:space="0" w:color="auto"/>
            </w:tcBorders>
            <w:shd w:val="clear" w:color="auto" w:fill="auto"/>
            <w:tcMar>
              <w:top w:w="12" w:type="dxa"/>
              <w:left w:w="113" w:type="dxa"/>
              <w:bottom w:w="60" w:type="dxa"/>
              <w:right w:w="12" w:type="dxa"/>
            </w:tcMar>
            <w:vAlign w:val="center"/>
            <w:hideMark/>
          </w:tcPr>
          <w:p w14:paraId="168FCF81"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29</w:t>
            </w:r>
          </w:p>
        </w:tc>
      </w:tr>
      <w:tr w:rsidR="007D40AC" w:rsidRPr="00B07904" w14:paraId="3CED1B41"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0B898032"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w:t>
            </w:r>
          </w:p>
        </w:tc>
        <w:tc>
          <w:tcPr>
            <w:tcW w:w="680" w:type="dxa"/>
            <w:shd w:val="clear" w:color="auto" w:fill="auto"/>
            <w:tcMar>
              <w:top w:w="12" w:type="dxa"/>
              <w:left w:w="113" w:type="dxa"/>
              <w:bottom w:w="60" w:type="dxa"/>
              <w:right w:w="12" w:type="dxa"/>
            </w:tcMar>
            <w:vAlign w:val="center"/>
            <w:hideMark/>
          </w:tcPr>
          <w:p w14:paraId="3507A2A8"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32</w:t>
            </w:r>
          </w:p>
        </w:tc>
        <w:tc>
          <w:tcPr>
            <w:tcW w:w="1191" w:type="dxa"/>
            <w:shd w:val="clear" w:color="auto" w:fill="auto"/>
            <w:tcMar>
              <w:top w:w="12" w:type="dxa"/>
              <w:left w:w="113" w:type="dxa"/>
              <w:bottom w:w="60" w:type="dxa"/>
              <w:right w:w="12" w:type="dxa"/>
            </w:tcMar>
            <w:vAlign w:val="center"/>
            <w:hideMark/>
          </w:tcPr>
          <w:p w14:paraId="00F7CC1F"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w:t>
            </w:r>
          </w:p>
        </w:tc>
        <w:tc>
          <w:tcPr>
            <w:tcW w:w="850" w:type="dxa"/>
            <w:shd w:val="clear" w:color="auto" w:fill="auto"/>
            <w:tcMar>
              <w:top w:w="12" w:type="dxa"/>
              <w:left w:w="113" w:type="dxa"/>
              <w:bottom w:w="60" w:type="dxa"/>
              <w:right w:w="12" w:type="dxa"/>
            </w:tcMar>
            <w:vAlign w:val="center"/>
            <w:hideMark/>
          </w:tcPr>
          <w:p w14:paraId="68A92B40"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74</w:t>
            </w:r>
          </w:p>
        </w:tc>
      </w:tr>
      <w:tr w:rsidR="007D40AC" w:rsidRPr="00B07904" w14:paraId="15B181A8"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6F3B60C1"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w:t>
            </w:r>
          </w:p>
        </w:tc>
        <w:tc>
          <w:tcPr>
            <w:tcW w:w="680" w:type="dxa"/>
            <w:shd w:val="clear" w:color="auto" w:fill="auto"/>
            <w:tcMar>
              <w:top w:w="12" w:type="dxa"/>
              <w:left w:w="113" w:type="dxa"/>
              <w:bottom w:w="60" w:type="dxa"/>
              <w:right w:w="12" w:type="dxa"/>
            </w:tcMar>
            <w:vAlign w:val="center"/>
            <w:hideMark/>
          </w:tcPr>
          <w:p w14:paraId="53FBCBA4"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33</w:t>
            </w:r>
          </w:p>
        </w:tc>
        <w:tc>
          <w:tcPr>
            <w:tcW w:w="1191" w:type="dxa"/>
            <w:shd w:val="clear" w:color="auto" w:fill="auto"/>
            <w:tcMar>
              <w:top w:w="12" w:type="dxa"/>
              <w:left w:w="113" w:type="dxa"/>
              <w:bottom w:w="60" w:type="dxa"/>
              <w:right w:w="12" w:type="dxa"/>
            </w:tcMar>
            <w:vAlign w:val="center"/>
            <w:hideMark/>
          </w:tcPr>
          <w:p w14:paraId="7DC03268"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w:t>
            </w:r>
          </w:p>
        </w:tc>
        <w:tc>
          <w:tcPr>
            <w:tcW w:w="850" w:type="dxa"/>
            <w:shd w:val="clear" w:color="auto" w:fill="auto"/>
            <w:tcMar>
              <w:top w:w="12" w:type="dxa"/>
              <w:left w:w="113" w:type="dxa"/>
              <w:bottom w:w="60" w:type="dxa"/>
              <w:right w:w="12" w:type="dxa"/>
            </w:tcMar>
            <w:vAlign w:val="center"/>
            <w:hideMark/>
          </w:tcPr>
          <w:p w14:paraId="2358834A"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26</w:t>
            </w:r>
          </w:p>
        </w:tc>
      </w:tr>
      <w:tr w:rsidR="007D40AC" w:rsidRPr="00B07904" w14:paraId="7445168F"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55C7C05A"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4</w:t>
            </w:r>
          </w:p>
        </w:tc>
        <w:tc>
          <w:tcPr>
            <w:tcW w:w="680" w:type="dxa"/>
            <w:shd w:val="clear" w:color="auto" w:fill="auto"/>
            <w:tcMar>
              <w:top w:w="12" w:type="dxa"/>
              <w:left w:w="113" w:type="dxa"/>
              <w:bottom w:w="60" w:type="dxa"/>
              <w:right w:w="12" w:type="dxa"/>
            </w:tcMar>
            <w:vAlign w:val="center"/>
            <w:hideMark/>
          </w:tcPr>
          <w:p w14:paraId="6B2B30FB"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35</w:t>
            </w:r>
          </w:p>
        </w:tc>
        <w:tc>
          <w:tcPr>
            <w:tcW w:w="1191" w:type="dxa"/>
            <w:shd w:val="clear" w:color="auto" w:fill="auto"/>
            <w:tcMar>
              <w:top w:w="12" w:type="dxa"/>
              <w:left w:w="113" w:type="dxa"/>
              <w:bottom w:w="60" w:type="dxa"/>
              <w:right w:w="12" w:type="dxa"/>
            </w:tcMar>
            <w:vAlign w:val="center"/>
            <w:hideMark/>
          </w:tcPr>
          <w:p w14:paraId="730309C9"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w:t>
            </w:r>
          </w:p>
        </w:tc>
        <w:tc>
          <w:tcPr>
            <w:tcW w:w="850" w:type="dxa"/>
            <w:shd w:val="clear" w:color="auto" w:fill="auto"/>
            <w:tcMar>
              <w:top w:w="12" w:type="dxa"/>
              <w:left w:w="113" w:type="dxa"/>
              <w:bottom w:w="60" w:type="dxa"/>
              <w:right w:w="12" w:type="dxa"/>
            </w:tcMar>
            <w:vAlign w:val="center"/>
            <w:hideMark/>
          </w:tcPr>
          <w:p w14:paraId="22C82BCD"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9</w:t>
            </w:r>
          </w:p>
        </w:tc>
      </w:tr>
      <w:tr w:rsidR="007D40AC" w:rsidRPr="00B07904" w14:paraId="7FE99927"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197F69E8"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5</w:t>
            </w:r>
          </w:p>
        </w:tc>
        <w:tc>
          <w:tcPr>
            <w:tcW w:w="680" w:type="dxa"/>
            <w:shd w:val="clear" w:color="auto" w:fill="auto"/>
            <w:tcMar>
              <w:top w:w="12" w:type="dxa"/>
              <w:left w:w="113" w:type="dxa"/>
              <w:bottom w:w="60" w:type="dxa"/>
              <w:right w:w="12" w:type="dxa"/>
            </w:tcMar>
            <w:vAlign w:val="center"/>
            <w:hideMark/>
          </w:tcPr>
          <w:p w14:paraId="480EA9CB"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37</w:t>
            </w:r>
          </w:p>
        </w:tc>
        <w:tc>
          <w:tcPr>
            <w:tcW w:w="1191" w:type="dxa"/>
            <w:shd w:val="clear" w:color="auto" w:fill="auto"/>
            <w:tcMar>
              <w:top w:w="12" w:type="dxa"/>
              <w:left w:w="113" w:type="dxa"/>
              <w:bottom w:w="60" w:type="dxa"/>
              <w:right w:w="12" w:type="dxa"/>
            </w:tcMar>
            <w:vAlign w:val="center"/>
            <w:hideMark/>
          </w:tcPr>
          <w:p w14:paraId="7594B9A5"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w:t>
            </w:r>
          </w:p>
        </w:tc>
        <w:tc>
          <w:tcPr>
            <w:tcW w:w="850" w:type="dxa"/>
            <w:shd w:val="clear" w:color="auto" w:fill="auto"/>
            <w:tcMar>
              <w:top w:w="12" w:type="dxa"/>
              <w:left w:w="113" w:type="dxa"/>
              <w:bottom w:w="60" w:type="dxa"/>
              <w:right w:w="12" w:type="dxa"/>
            </w:tcMar>
            <w:vAlign w:val="center"/>
            <w:hideMark/>
          </w:tcPr>
          <w:p w14:paraId="32B25EBF"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28</w:t>
            </w:r>
          </w:p>
        </w:tc>
      </w:tr>
      <w:tr w:rsidR="007D40AC" w:rsidRPr="00B07904" w14:paraId="0134BFC6"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3FA57038"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6</w:t>
            </w:r>
          </w:p>
        </w:tc>
        <w:tc>
          <w:tcPr>
            <w:tcW w:w="680" w:type="dxa"/>
            <w:shd w:val="clear" w:color="auto" w:fill="auto"/>
            <w:tcMar>
              <w:top w:w="12" w:type="dxa"/>
              <w:left w:w="113" w:type="dxa"/>
              <w:bottom w:w="60" w:type="dxa"/>
              <w:right w:w="12" w:type="dxa"/>
            </w:tcMar>
            <w:vAlign w:val="center"/>
            <w:hideMark/>
          </w:tcPr>
          <w:p w14:paraId="48CEE258"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42</w:t>
            </w:r>
          </w:p>
        </w:tc>
        <w:tc>
          <w:tcPr>
            <w:tcW w:w="1191" w:type="dxa"/>
            <w:shd w:val="clear" w:color="auto" w:fill="auto"/>
            <w:tcMar>
              <w:top w:w="12" w:type="dxa"/>
              <w:left w:w="113" w:type="dxa"/>
              <w:bottom w:w="60" w:type="dxa"/>
              <w:right w:w="12" w:type="dxa"/>
            </w:tcMar>
            <w:vAlign w:val="center"/>
            <w:hideMark/>
          </w:tcPr>
          <w:p w14:paraId="43CE272E"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w:t>
            </w:r>
          </w:p>
        </w:tc>
        <w:tc>
          <w:tcPr>
            <w:tcW w:w="850" w:type="dxa"/>
            <w:shd w:val="clear" w:color="auto" w:fill="auto"/>
            <w:tcMar>
              <w:top w:w="12" w:type="dxa"/>
              <w:left w:w="113" w:type="dxa"/>
              <w:bottom w:w="60" w:type="dxa"/>
              <w:right w:w="12" w:type="dxa"/>
            </w:tcMar>
            <w:vAlign w:val="center"/>
            <w:hideMark/>
          </w:tcPr>
          <w:p w14:paraId="67F01A7B"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56</w:t>
            </w:r>
          </w:p>
        </w:tc>
      </w:tr>
      <w:tr w:rsidR="007D40AC" w:rsidRPr="00B07904" w14:paraId="717258E8"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5FADAF4C"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7</w:t>
            </w:r>
          </w:p>
        </w:tc>
        <w:tc>
          <w:tcPr>
            <w:tcW w:w="680" w:type="dxa"/>
            <w:shd w:val="clear" w:color="auto" w:fill="auto"/>
            <w:tcMar>
              <w:top w:w="12" w:type="dxa"/>
              <w:left w:w="113" w:type="dxa"/>
              <w:bottom w:w="60" w:type="dxa"/>
              <w:right w:w="12" w:type="dxa"/>
            </w:tcMar>
            <w:vAlign w:val="center"/>
            <w:hideMark/>
          </w:tcPr>
          <w:p w14:paraId="252AE26F"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42</w:t>
            </w:r>
          </w:p>
        </w:tc>
        <w:tc>
          <w:tcPr>
            <w:tcW w:w="1191" w:type="dxa"/>
            <w:shd w:val="clear" w:color="auto" w:fill="auto"/>
            <w:tcMar>
              <w:top w:w="12" w:type="dxa"/>
              <w:left w:w="113" w:type="dxa"/>
              <w:bottom w:w="60" w:type="dxa"/>
              <w:right w:w="12" w:type="dxa"/>
            </w:tcMar>
            <w:vAlign w:val="center"/>
            <w:hideMark/>
          </w:tcPr>
          <w:p w14:paraId="793D89DF"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w:t>
            </w:r>
          </w:p>
        </w:tc>
        <w:tc>
          <w:tcPr>
            <w:tcW w:w="850" w:type="dxa"/>
            <w:shd w:val="clear" w:color="auto" w:fill="auto"/>
            <w:tcMar>
              <w:top w:w="12" w:type="dxa"/>
              <w:left w:w="113" w:type="dxa"/>
              <w:bottom w:w="60" w:type="dxa"/>
              <w:right w:w="12" w:type="dxa"/>
            </w:tcMar>
            <w:vAlign w:val="center"/>
            <w:hideMark/>
          </w:tcPr>
          <w:p w14:paraId="35469FEF"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17</w:t>
            </w:r>
          </w:p>
        </w:tc>
      </w:tr>
      <w:tr w:rsidR="007D40AC" w:rsidRPr="00B07904" w14:paraId="0398CA6F"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4AC9A841"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8</w:t>
            </w:r>
          </w:p>
        </w:tc>
        <w:tc>
          <w:tcPr>
            <w:tcW w:w="680" w:type="dxa"/>
            <w:shd w:val="clear" w:color="auto" w:fill="auto"/>
            <w:tcMar>
              <w:top w:w="12" w:type="dxa"/>
              <w:left w:w="113" w:type="dxa"/>
              <w:bottom w:w="60" w:type="dxa"/>
              <w:right w:w="12" w:type="dxa"/>
            </w:tcMar>
            <w:vAlign w:val="center"/>
            <w:hideMark/>
          </w:tcPr>
          <w:p w14:paraId="354895B6"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47</w:t>
            </w:r>
          </w:p>
        </w:tc>
        <w:tc>
          <w:tcPr>
            <w:tcW w:w="1191" w:type="dxa"/>
            <w:shd w:val="clear" w:color="auto" w:fill="auto"/>
            <w:tcMar>
              <w:top w:w="12" w:type="dxa"/>
              <w:left w:w="113" w:type="dxa"/>
              <w:bottom w:w="60" w:type="dxa"/>
              <w:right w:w="12" w:type="dxa"/>
            </w:tcMar>
            <w:vAlign w:val="center"/>
            <w:hideMark/>
          </w:tcPr>
          <w:p w14:paraId="3CA447A0"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4</w:t>
            </w:r>
          </w:p>
        </w:tc>
        <w:tc>
          <w:tcPr>
            <w:tcW w:w="850" w:type="dxa"/>
            <w:shd w:val="clear" w:color="auto" w:fill="auto"/>
            <w:tcMar>
              <w:top w:w="12" w:type="dxa"/>
              <w:left w:w="113" w:type="dxa"/>
              <w:bottom w:w="60" w:type="dxa"/>
              <w:right w:w="12" w:type="dxa"/>
            </w:tcMar>
            <w:vAlign w:val="center"/>
            <w:hideMark/>
          </w:tcPr>
          <w:p w14:paraId="4D063E81"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24</w:t>
            </w:r>
          </w:p>
        </w:tc>
      </w:tr>
      <w:tr w:rsidR="007D40AC" w:rsidRPr="00B07904" w14:paraId="57949A9D"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179AC990"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9</w:t>
            </w:r>
          </w:p>
        </w:tc>
        <w:tc>
          <w:tcPr>
            <w:tcW w:w="680" w:type="dxa"/>
            <w:shd w:val="clear" w:color="auto" w:fill="auto"/>
            <w:tcMar>
              <w:top w:w="12" w:type="dxa"/>
              <w:left w:w="113" w:type="dxa"/>
              <w:bottom w:w="60" w:type="dxa"/>
              <w:right w:w="12" w:type="dxa"/>
            </w:tcMar>
            <w:vAlign w:val="center"/>
            <w:hideMark/>
          </w:tcPr>
          <w:p w14:paraId="2833467F"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48</w:t>
            </w:r>
          </w:p>
        </w:tc>
        <w:tc>
          <w:tcPr>
            <w:tcW w:w="1191" w:type="dxa"/>
            <w:shd w:val="clear" w:color="auto" w:fill="auto"/>
            <w:tcMar>
              <w:top w:w="12" w:type="dxa"/>
              <w:left w:w="113" w:type="dxa"/>
              <w:bottom w:w="60" w:type="dxa"/>
              <w:right w:w="12" w:type="dxa"/>
            </w:tcMar>
            <w:vAlign w:val="center"/>
            <w:hideMark/>
          </w:tcPr>
          <w:p w14:paraId="52243DEB"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w:t>
            </w:r>
          </w:p>
        </w:tc>
        <w:tc>
          <w:tcPr>
            <w:tcW w:w="850" w:type="dxa"/>
            <w:shd w:val="clear" w:color="auto" w:fill="auto"/>
            <w:tcMar>
              <w:top w:w="12" w:type="dxa"/>
              <w:left w:w="113" w:type="dxa"/>
              <w:bottom w:w="60" w:type="dxa"/>
              <w:right w:w="12" w:type="dxa"/>
            </w:tcMar>
            <w:vAlign w:val="center"/>
            <w:hideMark/>
          </w:tcPr>
          <w:p w14:paraId="609F3A83"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51</w:t>
            </w:r>
          </w:p>
        </w:tc>
      </w:tr>
      <w:tr w:rsidR="007D40AC" w:rsidRPr="00B07904" w14:paraId="2FF4A360"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7AFC6FDE"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10</w:t>
            </w:r>
          </w:p>
        </w:tc>
        <w:tc>
          <w:tcPr>
            <w:tcW w:w="680" w:type="dxa"/>
            <w:shd w:val="clear" w:color="auto" w:fill="auto"/>
            <w:tcMar>
              <w:top w:w="12" w:type="dxa"/>
              <w:left w:w="113" w:type="dxa"/>
              <w:bottom w:w="60" w:type="dxa"/>
              <w:right w:w="12" w:type="dxa"/>
            </w:tcMar>
            <w:vAlign w:val="center"/>
            <w:hideMark/>
          </w:tcPr>
          <w:p w14:paraId="415C9AFF"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48</w:t>
            </w:r>
          </w:p>
        </w:tc>
        <w:tc>
          <w:tcPr>
            <w:tcW w:w="1191" w:type="dxa"/>
            <w:shd w:val="clear" w:color="auto" w:fill="auto"/>
            <w:tcMar>
              <w:top w:w="12" w:type="dxa"/>
              <w:left w:w="113" w:type="dxa"/>
              <w:bottom w:w="60" w:type="dxa"/>
              <w:right w:w="12" w:type="dxa"/>
            </w:tcMar>
            <w:vAlign w:val="center"/>
            <w:hideMark/>
          </w:tcPr>
          <w:p w14:paraId="18B31283"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w:t>
            </w:r>
          </w:p>
        </w:tc>
        <w:tc>
          <w:tcPr>
            <w:tcW w:w="850" w:type="dxa"/>
            <w:shd w:val="clear" w:color="auto" w:fill="auto"/>
            <w:tcMar>
              <w:top w:w="12" w:type="dxa"/>
              <w:left w:w="113" w:type="dxa"/>
              <w:bottom w:w="60" w:type="dxa"/>
              <w:right w:w="12" w:type="dxa"/>
            </w:tcMar>
            <w:vAlign w:val="center"/>
            <w:hideMark/>
          </w:tcPr>
          <w:p w14:paraId="4D181544"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24</w:t>
            </w:r>
          </w:p>
        </w:tc>
      </w:tr>
      <w:tr w:rsidR="007D40AC" w:rsidRPr="00B07904" w14:paraId="217FA7BA" w14:textId="77777777" w:rsidTr="00917931">
        <w:trPr>
          <w:trHeight w:val="406"/>
          <w:jc w:val="center"/>
        </w:trPr>
        <w:tc>
          <w:tcPr>
            <w:tcW w:w="1191" w:type="dxa"/>
            <w:shd w:val="clear" w:color="auto" w:fill="auto"/>
            <w:tcMar>
              <w:top w:w="12" w:type="dxa"/>
              <w:left w:w="113" w:type="dxa"/>
              <w:bottom w:w="60" w:type="dxa"/>
              <w:right w:w="12" w:type="dxa"/>
            </w:tcMar>
            <w:vAlign w:val="center"/>
            <w:hideMark/>
          </w:tcPr>
          <w:p w14:paraId="572C7343"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11</w:t>
            </w:r>
          </w:p>
        </w:tc>
        <w:tc>
          <w:tcPr>
            <w:tcW w:w="680" w:type="dxa"/>
            <w:shd w:val="clear" w:color="auto" w:fill="auto"/>
            <w:tcMar>
              <w:top w:w="12" w:type="dxa"/>
              <w:left w:w="113" w:type="dxa"/>
              <w:bottom w:w="60" w:type="dxa"/>
              <w:right w:w="12" w:type="dxa"/>
            </w:tcMar>
            <w:vAlign w:val="center"/>
            <w:hideMark/>
          </w:tcPr>
          <w:p w14:paraId="5F4EC5ED"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49</w:t>
            </w:r>
          </w:p>
        </w:tc>
        <w:tc>
          <w:tcPr>
            <w:tcW w:w="1191" w:type="dxa"/>
            <w:shd w:val="clear" w:color="auto" w:fill="auto"/>
            <w:tcMar>
              <w:top w:w="12" w:type="dxa"/>
              <w:left w:w="113" w:type="dxa"/>
              <w:bottom w:w="60" w:type="dxa"/>
              <w:right w:w="12" w:type="dxa"/>
            </w:tcMar>
            <w:vAlign w:val="center"/>
            <w:hideMark/>
          </w:tcPr>
          <w:p w14:paraId="6C0C0736"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3</w:t>
            </w:r>
          </w:p>
        </w:tc>
        <w:tc>
          <w:tcPr>
            <w:tcW w:w="850" w:type="dxa"/>
            <w:shd w:val="clear" w:color="auto" w:fill="auto"/>
            <w:tcMar>
              <w:top w:w="12" w:type="dxa"/>
              <w:left w:w="113" w:type="dxa"/>
              <w:bottom w:w="60" w:type="dxa"/>
              <w:right w:w="12" w:type="dxa"/>
            </w:tcMar>
            <w:vAlign w:val="center"/>
            <w:hideMark/>
          </w:tcPr>
          <w:p w14:paraId="00C85C0A"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13</w:t>
            </w:r>
          </w:p>
        </w:tc>
      </w:tr>
      <w:tr w:rsidR="007D40AC" w:rsidRPr="00B07904" w14:paraId="1E399EC9" w14:textId="77777777" w:rsidTr="00917931">
        <w:trPr>
          <w:trHeight w:val="406"/>
          <w:jc w:val="center"/>
        </w:trPr>
        <w:tc>
          <w:tcPr>
            <w:tcW w:w="1191" w:type="dxa"/>
            <w:tcBorders>
              <w:bottom w:val="single" w:sz="4" w:space="0" w:color="auto"/>
            </w:tcBorders>
            <w:shd w:val="clear" w:color="auto" w:fill="auto"/>
            <w:tcMar>
              <w:top w:w="12" w:type="dxa"/>
              <w:left w:w="113" w:type="dxa"/>
              <w:bottom w:w="60" w:type="dxa"/>
              <w:right w:w="12" w:type="dxa"/>
            </w:tcMar>
            <w:vAlign w:val="center"/>
            <w:hideMark/>
          </w:tcPr>
          <w:p w14:paraId="395257F9" w14:textId="77777777" w:rsidR="007D40AC" w:rsidRPr="00B07904" w:rsidRDefault="007D40AC" w:rsidP="00B73FC1">
            <w:pPr>
              <w:widowControl/>
              <w:jc w:val="center"/>
              <w:textAlignment w:val="center"/>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*12</w:t>
            </w:r>
          </w:p>
        </w:tc>
        <w:tc>
          <w:tcPr>
            <w:tcW w:w="680" w:type="dxa"/>
            <w:tcBorders>
              <w:bottom w:val="single" w:sz="4" w:space="0" w:color="auto"/>
            </w:tcBorders>
            <w:shd w:val="clear" w:color="auto" w:fill="auto"/>
            <w:tcMar>
              <w:top w:w="12" w:type="dxa"/>
              <w:left w:w="113" w:type="dxa"/>
              <w:bottom w:w="60" w:type="dxa"/>
              <w:right w:w="12" w:type="dxa"/>
            </w:tcMar>
            <w:vAlign w:val="center"/>
            <w:hideMark/>
          </w:tcPr>
          <w:p w14:paraId="2705C2CA"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24</w:t>
            </w:r>
          </w:p>
        </w:tc>
        <w:tc>
          <w:tcPr>
            <w:tcW w:w="1191" w:type="dxa"/>
            <w:tcBorders>
              <w:bottom w:val="single" w:sz="4" w:space="0" w:color="auto"/>
            </w:tcBorders>
            <w:shd w:val="clear" w:color="auto" w:fill="auto"/>
            <w:tcMar>
              <w:top w:w="12" w:type="dxa"/>
              <w:left w:w="113" w:type="dxa"/>
              <w:bottom w:w="60" w:type="dxa"/>
              <w:right w:w="12" w:type="dxa"/>
            </w:tcMar>
            <w:vAlign w:val="center"/>
            <w:hideMark/>
          </w:tcPr>
          <w:p w14:paraId="230E7A94"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2</w:t>
            </w:r>
          </w:p>
        </w:tc>
        <w:tc>
          <w:tcPr>
            <w:tcW w:w="850" w:type="dxa"/>
            <w:tcBorders>
              <w:bottom w:val="single" w:sz="4" w:space="0" w:color="auto"/>
            </w:tcBorders>
            <w:shd w:val="clear" w:color="auto" w:fill="auto"/>
            <w:tcMar>
              <w:top w:w="12" w:type="dxa"/>
              <w:left w:w="113" w:type="dxa"/>
              <w:bottom w:w="60" w:type="dxa"/>
              <w:right w:w="12" w:type="dxa"/>
            </w:tcMar>
            <w:vAlign w:val="center"/>
            <w:hideMark/>
          </w:tcPr>
          <w:p w14:paraId="6371C258" w14:textId="77777777" w:rsidR="007D40AC" w:rsidRPr="00B07904" w:rsidRDefault="007D40AC" w:rsidP="00B73FC1">
            <w:pPr>
              <w:widowControl/>
              <w:jc w:val="center"/>
              <w:textAlignment w:val="bottom"/>
              <w:rPr>
                <w:rFonts w:ascii="Arial" w:eastAsia="Times New Roman" w:hAnsi="Arial" w:cs="Arial"/>
                <w:sz w:val="36"/>
                <w:szCs w:val="36"/>
                <w:lang w:val="en-GB" w:eastAsia="en-GB"/>
              </w:rPr>
            </w:pPr>
            <w:r w:rsidRPr="00B07904">
              <w:rPr>
                <w:rFonts w:ascii="Calibri" w:eastAsia="MS PGothic" w:hAnsi="Calibri" w:cs="Calibri"/>
                <w:color w:val="000000"/>
                <w:kern w:val="24"/>
                <w:sz w:val="24"/>
                <w:szCs w:val="24"/>
                <w:lang w:val="en-GB" w:eastAsia="en-GB"/>
              </w:rPr>
              <w:t>18</w:t>
            </w:r>
          </w:p>
        </w:tc>
      </w:tr>
    </w:tbl>
    <w:p w14:paraId="238D3F51" w14:textId="4C1DAB90" w:rsidR="004A05E1" w:rsidRPr="00B07904" w:rsidRDefault="004A05E1" w:rsidP="00917931">
      <w:pPr>
        <w:spacing w:before="160"/>
        <w:jc w:val="center"/>
      </w:pPr>
      <w:r w:rsidRPr="00B07904">
        <w:t>*</w:t>
      </w:r>
      <w:r w:rsidR="4D9FD376" w:rsidRPr="00B07904">
        <w:t>Participant</w:t>
      </w:r>
      <w:r w:rsidRPr="00B07904">
        <w:t xml:space="preserve"> did not complete the last data collection session.</w:t>
      </w:r>
    </w:p>
    <w:p w14:paraId="603BFD0F" w14:textId="77777777" w:rsidR="007E4D53" w:rsidRPr="00B07904" w:rsidRDefault="007E4D53" w:rsidP="00FC39CC"/>
    <w:p w14:paraId="54965924" w14:textId="19EECB84" w:rsidR="002A1316" w:rsidRPr="00B07904" w:rsidRDefault="007E4D53" w:rsidP="00917931">
      <w:pPr>
        <w:pStyle w:val="Heading2"/>
        <w:ind w:left="0"/>
        <w:rPr>
          <w:rFonts w:asciiTheme="minorHAnsi" w:hAnsiTheme="minorHAnsi" w:cstheme="minorHAnsi"/>
          <w:sz w:val="28"/>
          <w:szCs w:val="28"/>
          <w:lang w:val="en-GB"/>
        </w:rPr>
      </w:pPr>
      <w:r w:rsidRPr="00B07904">
        <w:rPr>
          <w:rFonts w:asciiTheme="minorHAnsi" w:hAnsiTheme="minorHAnsi" w:cstheme="minorHAnsi"/>
          <w:sz w:val="28"/>
          <w:szCs w:val="28"/>
          <w:lang w:val="en-GB"/>
        </w:rPr>
        <w:t xml:space="preserve">3.1 </w:t>
      </w:r>
      <w:r w:rsidR="00064C6D" w:rsidRPr="00B07904">
        <w:rPr>
          <w:rFonts w:asciiTheme="minorHAnsi" w:hAnsiTheme="minorHAnsi" w:cstheme="minorHAnsi"/>
          <w:sz w:val="28"/>
          <w:szCs w:val="28"/>
          <w:lang w:val="en-GB"/>
        </w:rPr>
        <w:t>Adhesion/Peel Strength</w:t>
      </w:r>
      <w:r w:rsidR="00ED4B1E" w:rsidRPr="00B07904">
        <w:rPr>
          <w:rFonts w:asciiTheme="minorHAnsi" w:hAnsiTheme="minorHAnsi" w:cstheme="minorHAnsi"/>
          <w:sz w:val="28"/>
          <w:szCs w:val="28"/>
          <w:lang w:val="en-GB"/>
        </w:rPr>
        <w:t xml:space="preserve"> </w:t>
      </w:r>
      <w:r w:rsidR="00064C6D" w:rsidRPr="00B07904">
        <w:rPr>
          <w:rFonts w:asciiTheme="minorHAnsi" w:hAnsiTheme="minorHAnsi" w:cstheme="minorHAnsi"/>
          <w:sz w:val="28"/>
          <w:szCs w:val="28"/>
          <w:lang w:val="en-GB"/>
        </w:rPr>
        <w:t xml:space="preserve"> </w:t>
      </w:r>
      <w:r w:rsidR="002A1316" w:rsidRPr="00B07904">
        <w:rPr>
          <w:rFonts w:asciiTheme="minorHAnsi" w:hAnsiTheme="minorHAnsi" w:cstheme="minorHAnsi"/>
          <w:sz w:val="28"/>
          <w:szCs w:val="28"/>
          <w:lang w:val="en-GB"/>
        </w:rPr>
        <w:t xml:space="preserve"> </w:t>
      </w:r>
    </w:p>
    <w:p w14:paraId="1294DD27" w14:textId="0FF88EC9" w:rsidR="007D40AC" w:rsidRPr="00B07904" w:rsidRDefault="007E4D53" w:rsidP="00917931">
      <w:pPr>
        <w:widowControl/>
        <w:spacing w:before="160"/>
        <w:jc w:val="both"/>
        <w:rPr>
          <w:rFonts w:ascii="Calibri" w:eastAsia="Calibri" w:hAnsi="Calibri" w:cs="Times New Roman"/>
          <w:lang w:val="en-GB"/>
        </w:rPr>
      </w:pPr>
      <w:r w:rsidRPr="00B07904">
        <w:rPr>
          <w:rFonts w:ascii="Calibri" w:eastAsia="Calibri" w:hAnsi="Calibri" w:cs="Times New Roman"/>
          <w:lang w:val="en-GB"/>
        </w:rPr>
        <w:t>After one hour of adhesive application, the 3M</w:t>
      </w:r>
      <w:r w:rsidR="00662BD2" w:rsidRPr="00B07904">
        <w:rPr>
          <w:rFonts w:ascii="Calibri" w:eastAsia="Calibri" w:hAnsi="Calibri" w:cs="Times New Roman"/>
          <w:vertAlign w:val="superscript"/>
          <w:lang w:val="en-GB"/>
        </w:rPr>
        <w:t>TM</w:t>
      </w:r>
      <w:r w:rsidRPr="00B07904">
        <w:rPr>
          <w:rFonts w:ascii="Calibri" w:eastAsia="Calibri" w:hAnsi="Calibri" w:cs="Times New Roman"/>
          <w:lang w:val="en-GB"/>
        </w:rPr>
        <w:t>2480 and 3M</w:t>
      </w:r>
      <w:r w:rsidR="00662BD2" w:rsidRPr="00B07904">
        <w:rPr>
          <w:rFonts w:ascii="Calibri" w:eastAsia="Calibri" w:hAnsi="Calibri" w:cs="Times New Roman"/>
          <w:vertAlign w:val="superscript"/>
          <w:lang w:val="en-GB"/>
        </w:rPr>
        <w:t>TM</w:t>
      </w:r>
      <w:r w:rsidRPr="00B07904">
        <w:rPr>
          <w:rFonts w:ascii="Calibri" w:eastAsia="Calibri" w:hAnsi="Calibri" w:cs="Times New Roman"/>
          <w:lang w:val="en-GB"/>
        </w:rPr>
        <w:t xml:space="preserve">1776 </w:t>
      </w:r>
      <w:r w:rsidR="00587A5B" w:rsidRPr="00B07904">
        <w:rPr>
          <w:rFonts w:ascii="Calibri" w:eastAsia="Calibri" w:hAnsi="Calibri" w:cs="Times New Roman"/>
          <w:lang w:val="en-GB"/>
        </w:rPr>
        <w:t xml:space="preserve">adhesives </w:t>
      </w:r>
      <w:r w:rsidRPr="00B07904">
        <w:rPr>
          <w:rFonts w:ascii="Calibri" w:eastAsia="Calibri" w:hAnsi="Calibri" w:cs="Times New Roman"/>
          <w:lang w:val="en-GB"/>
        </w:rPr>
        <w:t xml:space="preserve">had the highest </w:t>
      </w:r>
      <w:r w:rsidR="0005712A" w:rsidRPr="00B07904">
        <w:rPr>
          <w:rFonts w:ascii="Calibri" w:eastAsia="Calibri" w:hAnsi="Calibri" w:cs="Times New Roman"/>
          <w:lang w:val="en-GB"/>
        </w:rPr>
        <w:t xml:space="preserve">(0.0409 ± 0.010 N/mm) </w:t>
      </w:r>
      <w:r w:rsidRPr="00B07904">
        <w:rPr>
          <w:rFonts w:ascii="Calibri" w:eastAsia="Calibri" w:hAnsi="Calibri" w:cs="Times New Roman"/>
          <w:lang w:val="en-GB"/>
        </w:rPr>
        <w:t xml:space="preserve">and lowest </w:t>
      </w:r>
      <w:r w:rsidR="0005712A" w:rsidRPr="00B07904">
        <w:rPr>
          <w:rFonts w:ascii="Calibri" w:eastAsia="Calibri" w:hAnsi="Calibri" w:cs="Times New Roman"/>
          <w:lang w:val="en-GB"/>
        </w:rPr>
        <w:t xml:space="preserve">(0.0188 ± 0.006 N/mm) mean </w:t>
      </w:r>
      <w:r w:rsidRPr="00B07904">
        <w:rPr>
          <w:rFonts w:ascii="Calibri" w:eastAsia="Calibri" w:hAnsi="Calibri" w:cs="Times New Roman"/>
          <w:lang w:val="en-GB"/>
        </w:rPr>
        <w:t>peel strength,</w:t>
      </w:r>
      <w:r w:rsidR="00213E08" w:rsidRPr="00B07904">
        <w:rPr>
          <w:rFonts w:ascii="Calibri" w:eastAsia="Calibri" w:hAnsi="Calibri" w:cs="Times New Roman"/>
          <w:lang w:val="en-GB"/>
        </w:rPr>
        <w:t xml:space="preserve"> respectively</w:t>
      </w:r>
      <w:r w:rsidR="00921180" w:rsidRPr="00B07904">
        <w:rPr>
          <w:rFonts w:ascii="Calibri" w:eastAsia="Calibri" w:hAnsi="Calibri" w:cs="Times New Roman"/>
          <w:lang w:val="en-GB"/>
        </w:rPr>
        <w:t xml:space="preserve"> </w:t>
      </w:r>
      <w:r w:rsidR="00F35DA9" w:rsidRPr="00B07904">
        <w:rPr>
          <w:rFonts w:ascii="Calibri" w:eastAsia="Calibri" w:hAnsi="Calibri" w:cs="Times New Roman"/>
          <w:lang w:val="en-GB"/>
        </w:rPr>
        <w:t>across</w:t>
      </w:r>
      <w:r w:rsidR="00AC3EF0" w:rsidRPr="00B07904">
        <w:rPr>
          <w:rFonts w:ascii="Calibri" w:eastAsia="Calibri" w:hAnsi="Calibri" w:cs="Times New Roman"/>
          <w:lang w:val="en-GB"/>
        </w:rPr>
        <w:t xml:space="preserve"> all test sites</w:t>
      </w:r>
      <w:r w:rsidR="00921180" w:rsidRPr="00B07904">
        <w:rPr>
          <w:rFonts w:ascii="Calibri" w:eastAsia="Calibri" w:hAnsi="Calibri" w:cs="Times New Roman"/>
          <w:lang w:val="en-GB"/>
        </w:rPr>
        <w:t xml:space="preserve"> </w:t>
      </w:r>
      <w:r w:rsidRPr="00B07904">
        <w:rPr>
          <w:rFonts w:ascii="Calibri" w:eastAsia="Calibri" w:hAnsi="Calibri" w:cs="Times New Roman"/>
          <w:i/>
          <w:iCs/>
          <w:color w:val="0070C0"/>
          <w:lang w:val="en-GB"/>
        </w:rPr>
        <w:t xml:space="preserve">(Figure </w:t>
      </w:r>
      <w:r w:rsidR="00964E39" w:rsidRPr="00B07904">
        <w:rPr>
          <w:rFonts w:ascii="Calibri" w:eastAsia="Calibri" w:hAnsi="Calibri" w:cs="Times New Roman"/>
          <w:i/>
          <w:iCs/>
          <w:color w:val="0070C0"/>
          <w:lang w:val="en-GB"/>
        </w:rPr>
        <w:t>3</w:t>
      </w:r>
      <w:r w:rsidRPr="00B07904">
        <w:rPr>
          <w:rFonts w:ascii="Calibri" w:eastAsia="Calibri" w:hAnsi="Calibri" w:cs="Times New Roman"/>
          <w:i/>
          <w:iCs/>
          <w:color w:val="0070C0"/>
          <w:lang w:val="en-GB"/>
        </w:rPr>
        <w:t>a)</w:t>
      </w:r>
      <w:r w:rsidRPr="00B07904">
        <w:rPr>
          <w:rFonts w:ascii="Calibri" w:eastAsia="Calibri" w:hAnsi="Calibri" w:cs="Times New Roman"/>
          <w:lang w:val="en-GB"/>
        </w:rPr>
        <w:t>. The mean differences between adhesives and between sites were statistically significant, p&lt;0.</w:t>
      </w:r>
      <w:r w:rsidR="00587A5B" w:rsidRPr="00B07904">
        <w:rPr>
          <w:rFonts w:ascii="Calibri" w:eastAsia="Calibri" w:hAnsi="Calibri" w:cs="Times New Roman"/>
          <w:lang w:val="en-GB"/>
        </w:rPr>
        <w:t>001</w:t>
      </w:r>
      <w:r w:rsidRPr="00B07904">
        <w:rPr>
          <w:rFonts w:ascii="Calibri" w:eastAsia="Calibri" w:hAnsi="Calibri" w:cs="Times New Roman"/>
          <w:lang w:val="en-GB"/>
        </w:rPr>
        <w:t xml:space="preserve">. </w:t>
      </w:r>
      <w:r w:rsidR="00587A5B" w:rsidRPr="00B07904">
        <w:rPr>
          <w:rFonts w:ascii="Calibri" w:eastAsia="Calibri" w:hAnsi="Calibri" w:cs="Times New Roman"/>
          <w:lang w:val="en-GB"/>
        </w:rPr>
        <w:t>A two-way ANOVA test was conducted that examined the effect of site and adhesive on peel strength. There was a statistically significant interaction between the effects of site and adhesive on peel strength, F (4, 90) = 11.309, p&lt;0.001.</w:t>
      </w:r>
      <w:r w:rsidR="005D79E6" w:rsidRPr="00B07904">
        <w:rPr>
          <w:rFonts w:ascii="Calibri" w:eastAsia="Calibri" w:hAnsi="Calibri" w:cs="Times New Roman"/>
          <w:lang w:val="en-GB"/>
        </w:rPr>
        <w:t xml:space="preserve"> </w:t>
      </w:r>
      <w:r w:rsidR="00587A5B" w:rsidRPr="00B07904">
        <w:rPr>
          <w:rFonts w:ascii="Calibri" w:eastAsia="Calibri" w:hAnsi="Calibri" w:cs="Times New Roman"/>
          <w:lang w:val="en-GB"/>
        </w:rPr>
        <w:t xml:space="preserve">Simple main effects analysis showed that </w:t>
      </w:r>
      <w:r w:rsidR="00363047" w:rsidRPr="00B07904">
        <w:rPr>
          <w:rFonts w:ascii="Calibri" w:eastAsia="Calibri" w:hAnsi="Calibri" w:cs="Times New Roman"/>
          <w:lang w:val="en-GB"/>
        </w:rPr>
        <w:t>there</w:t>
      </w:r>
      <w:r w:rsidR="00587A5B" w:rsidRPr="00B07904">
        <w:rPr>
          <w:rFonts w:ascii="Calibri" w:eastAsia="Calibri" w:hAnsi="Calibri" w:cs="Times New Roman"/>
          <w:lang w:val="en-GB"/>
        </w:rPr>
        <w:t xml:space="preserve"> were significant </w:t>
      </w:r>
      <w:r w:rsidR="00363047" w:rsidRPr="00B07904">
        <w:rPr>
          <w:rFonts w:ascii="Calibri" w:eastAsia="Calibri" w:hAnsi="Calibri" w:cs="Times New Roman"/>
          <w:lang w:val="en-GB"/>
        </w:rPr>
        <w:t xml:space="preserve">differences in peel strength means between </w:t>
      </w:r>
      <w:r w:rsidR="00F35DA9" w:rsidRPr="00B07904">
        <w:rPr>
          <w:rFonts w:ascii="Calibri" w:eastAsia="Calibri" w:hAnsi="Calibri" w:cs="Times New Roman"/>
          <w:lang w:val="en-GB"/>
        </w:rPr>
        <w:t xml:space="preserve">all </w:t>
      </w:r>
      <w:r w:rsidR="00363047" w:rsidRPr="00B07904">
        <w:rPr>
          <w:rFonts w:ascii="Calibri" w:eastAsia="Calibri" w:hAnsi="Calibri" w:cs="Times New Roman"/>
          <w:lang w:val="en-GB"/>
        </w:rPr>
        <w:t xml:space="preserve">adhesives </w:t>
      </w:r>
      <w:r w:rsidR="00684EE7" w:rsidRPr="00B07904">
        <w:rPr>
          <w:rFonts w:ascii="Calibri" w:eastAsia="Calibri" w:hAnsi="Calibri" w:cs="Times New Roman"/>
          <w:lang w:val="en-GB"/>
        </w:rPr>
        <w:t>for</w:t>
      </w:r>
      <w:r w:rsidR="00363047" w:rsidRPr="00B07904">
        <w:rPr>
          <w:rFonts w:ascii="Calibri" w:eastAsia="Calibri" w:hAnsi="Calibri" w:cs="Times New Roman"/>
          <w:lang w:val="en-GB"/>
        </w:rPr>
        <w:t xml:space="preserve"> the forearm</w:t>
      </w:r>
      <w:r w:rsidR="00684EE7" w:rsidRPr="00B07904">
        <w:rPr>
          <w:rFonts w:ascii="Calibri" w:eastAsia="Calibri" w:hAnsi="Calibri" w:cs="Times New Roman"/>
          <w:lang w:val="en-GB"/>
        </w:rPr>
        <w:t xml:space="preserve"> and back sites</w:t>
      </w:r>
      <w:r w:rsidR="00363047" w:rsidRPr="00B07904">
        <w:rPr>
          <w:rFonts w:ascii="Calibri" w:eastAsia="Calibri" w:hAnsi="Calibri" w:cs="Times New Roman"/>
          <w:lang w:val="en-GB"/>
        </w:rPr>
        <w:t xml:space="preserve"> </w:t>
      </w:r>
      <w:r w:rsidR="00587A5B" w:rsidRPr="00B07904">
        <w:rPr>
          <w:rFonts w:ascii="Calibri" w:eastAsia="Calibri" w:hAnsi="Calibri" w:cs="Times New Roman"/>
          <w:lang w:val="en-GB"/>
        </w:rPr>
        <w:t>(p</w:t>
      </w:r>
      <w:r w:rsidR="00684EE7" w:rsidRPr="00B07904">
        <w:rPr>
          <w:rFonts w:ascii="Calibri" w:eastAsia="Calibri" w:hAnsi="Calibri" w:cs="Times New Roman"/>
          <w:lang w:val="en-GB"/>
        </w:rPr>
        <w:t>&lt;0.05</w:t>
      </w:r>
      <w:r w:rsidR="00587A5B" w:rsidRPr="00B07904">
        <w:rPr>
          <w:rFonts w:ascii="Calibri" w:eastAsia="Calibri" w:hAnsi="Calibri" w:cs="Times New Roman"/>
          <w:lang w:val="en-GB"/>
        </w:rPr>
        <w:t xml:space="preserve">), but there were no </w:t>
      </w:r>
      <w:r w:rsidR="00F35DA9" w:rsidRPr="00B07904">
        <w:rPr>
          <w:rFonts w:ascii="Calibri" w:eastAsia="Calibri" w:hAnsi="Calibri" w:cs="Times New Roman"/>
          <w:lang w:val="en-GB"/>
        </w:rPr>
        <w:t xml:space="preserve">significant </w:t>
      </w:r>
      <w:r w:rsidR="00587A5B" w:rsidRPr="00B07904">
        <w:rPr>
          <w:rFonts w:ascii="Calibri" w:eastAsia="Calibri" w:hAnsi="Calibri" w:cs="Times New Roman"/>
          <w:lang w:val="en-GB"/>
        </w:rPr>
        <w:t xml:space="preserve">differences between </w:t>
      </w:r>
      <w:r w:rsidR="00684EE7" w:rsidRPr="00B07904">
        <w:rPr>
          <w:rFonts w:ascii="Calibri" w:eastAsia="Calibri" w:hAnsi="Calibri" w:cs="Times New Roman"/>
          <w:lang w:val="en-GB"/>
        </w:rPr>
        <w:t>3M</w:t>
      </w:r>
      <w:r w:rsidR="00FF1DE1" w:rsidRPr="00B07904">
        <w:rPr>
          <w:rFonts w:ascii="Calibri" w:eastAsia="Calibri" w:hAnsi="Calibri" w:cs="Times New Roman"/>
          <w:vertAlign w:val="superscript"/>
          <w:lang w:val="en-GB"/>
        </w:rPr>
        <w:t>TM</w:t>
      </w:r>
      <w:r w:rsidR="00684EE7" w:rsidRPr="00B07904">
        <w:rPr>
          <w:rFonts w:ascii="Calibri" w:eastAsia="Calibri" w:hAnsi="Calibri" w:cs="Times New Roman"/>
          <w:lang w:val="en-GB"/>
        </w:rPr>
        <w:t>1774 and 3M</w:t>
      </w:r>
      <w:r w:rsidR="00FF1DE1" w:rsidRPr="00B07904">
        <w:rPr>
          <w:rFonts w:ascii="Calibri" w:eastAsia="Calibri" w:hAnsi="Calibri" w:cs="Times New Roman"/>
          <w:vertAlign w:val="superscript"/>
          <w:lang w:val="en-GB"/>
        </w:rPr>
        <w:t>TM</w:t>
      </w:r>
      <w:r w:rsidR="00684EE7" w:rsidRPr="00B07904">
        <w:rPr>
          <w:rFonts w:ascii="Calibri" w:eastAsia="Calibri" w:hAnsi="Calibri" w:cs="Times New Roman"/>
          <w:lang w:val="en-GB"/>
        </w:rPr>
        <w:t>1776 for the forehead site</w:t>
      </w:r>
      <w:r w:rsidR="00587A5B" w:rsidRPr="00B07904">
        <w:rPr>
          <w:rFonts w:ascii="Calibri" w:eastAsia="Calibri" w:hAnsi="Calibri" w:cs="Times New Roman"/>
          <w:lang w:val="en-GB"/>
        </w:rPr>
        <w:t xml:space="preserve"> (p=</w:t>
      </w:r>
      <w:r w:rsidR="00684EE7" w:rsidRPr="00B07904">
        <w:rPr>
          <w:rFonts w:ascii="Calibri" w:eastAsia="Calibri" w:hAnsi="Calibri" w:cs="Times New Roman"/>
          <w:lang w:val="en-GB"/>
        </w:rPr>
        <w:t>0.087</w:t>
      </w:r>
      <w:r w:rsidR="00587A5B" w:rsidRPr="00B07904">
        <w:rPr>
          <w:rFonts w:ascii="Calibri" w:eastAsia="Calibri" w:hAnsi="Calibri" w:cs="Times New Roman"/>
          <w:lang w:val="en-GB"/>
        </w:rPr>
        <w:t>)</w:t>
      </w:r>
      <w:r w:rsidR="00684EE7" w:rsidRPr="00B07904">
        <w:rPr>
          <w:rFonts w:ascii="Calibri" w:eastAsia="Calibri" w:hAnsi="Calibri" w:cs="Times New Roman"/>
          <w:lang w:val="en-GB"/>
        </w:rPr>
        <w:t xml:space="preserve">. </w:t>
      </w:r>
      <w:r w:rsidR="0083488D" w:rsidRPr="00B07904">
        <w:rPr>
          <w:rFonts w:ascii="Calibri" w:eastAsia="Calibri" w:hAnsi="Calibri" w:cs="Times New Roman"/>
          <w:lang w:val="en-GB"/>
        </w:rPr>
        <w:t>A Tukey post hoc test revealed that peel strength was statistically significantly lower for the forehead (</w:t>
      </w:r>
      <w:r w:rsidR="007A2B36" w:rsidRPr="00B07904">
        <w:rPr>
          <w:rFonts w:ascii="Calibri" w:eastAsia="Calibri" w:hAnsi="Calibri" w:cs="Times New Roman"/>
          <w:lang w:val="en-GB"/>
        </w:rPr>
        <w:t>0.0238</w:t>
      </w:r>
      <w:r w:rsidR="0083488D" w:rsidRPr="00B07904">
        <w:rPr>
          <w:rFonts w:ascii="Calibri" w:eastAsia="Calibri" w:hAnsi="Calibri" w:cs="Times New Roman"/>
          <w:lang w:val="en-GB"/>
        </w:rPr>
        <w:t xml:space="preserve"> ± </w:t>
      </w:r>
      <w:r w:rsidR="007A2B36" w:rsidRPr="00B07904">
        <w:rPr>
          <w:rFonts w:ascii="Calibri" w:eastAsia="Calibri" w:hAnsi="Calibri" w:cs="Times New Roman"/>
          <w:lang w:val="en-GB"/>
        </w:rPr>
        <w:t>0.008</w:t>
      </w:r>
      <w:r w:rsidR="00F02B1B" w:rsidRPr="00B07904">
        <w:rPr>
          <w:rFonts w:ascii="Calibri" w:eastAsia="Calibri" w:hAnsi="Calibri" w:cs="Times New Roman"/>
          <w:lang w:val="en-GB"/>
        </w:rPr>
        <w:t xml:space="preserve"> </w:t>
      </w:r>
      <w:r w:rsidR="007A2B36" w:rsidRPr="00B07904">
        <w:rPr>
          <w:rFonts w:ascii="Calibri" w:eastAsia="Calibri" w:hAnsi="Calibri" w:cs="Times New Roman"/>
          <w:lang w:val="en-GB"/>
        </w:rPr>
        <w:t>N/mm</w:t>
      </w:r>
      <w:r w:rsidR="0083488D" w:rsidRPr="00B07904">
        <w:rPr>
          <w:rFonts w:ascii="Calibri" w:eastAsia="Calibri" w:hAnsi="Calibri" w:cs="Times New Roman"/>
          <w:lang w:val="en-GB"/>
        </w:rPr>
        <w:t>)</w:t>
      </w:r>
      <w:r w:rsidR="007A2B36" w:rsidRPr="00B07904">
        <w:rPr>
          <w:rFonts w:ascii="Calibri" w:eastAsia="Calibri" w:hAnsi="Calibri" w:cs="Times New Roman"/>
          <w:lang w:val="en-GB"/>
        </w:rPr>
        <w:t xml:space="preserve"> site </w:t>
      </w:r>
      <w:r w:rsidR="0083488D" w:rsidRPr="00B07904">
        <w:rPr>
          <w:rFonts w:ascii="Calibri" w:eastAsia="Calibri" w:hAnsi="Calibri" w:cs="Times New Roman"/>
          <w:lang w:val="en-GB"/>
        </w:rPr>
        <w:t xml:space="preserve">compared to the </w:t>
      </w:r>
      <w:r w:rsidR="007A2B36" w:rsidRPr="00B07904">
        <w:rPr>
          <w:rFonts w:ascii="Calibri" w:eastAsia="Calibri" w:hAnsi="Calibri" w:cs="Times New Roman"/>
          <w:lang w:val="en-GB"/>
        </w:rPr>
        <w:t>forearm</w:t>
      </w:r>
      <w:r w:rsidR="0083488D" w:rsidRPr="00B07904">
        <w:rPr>
          <w:rFonts w:ascii="Calibri" w:eastAsia="Calibri" w:hAnsi="Calibri" w:cs="Times New Roman"/>
          <w:lang w:val="en-GB"/>
        </w:rPr>
        <w:t xml:space="preserve"> (</w:t>
      </w:r>
      <w:r w:rsidR="007A2B36" w:rsidRPr="00B07904">
        <w:rPr>
          <w:rFonts w:ascii="Calibri" w:eastAsia="Calibri" w:hAnsi="Calibri" w:cs="Times New Roman"/>
          <w:lang w:val="en-GB"/>
        </w:rPr>
        <w:t>0.0287</w:t>
      </w:r>
      <w:r w:rsidR="0083488D" w:rsidRPr="00B07904">
        <w:rPr>
          <w:rFonts w:ascii="Calibri" w:eastAsia="Calibri" w:hAnsi="Calibri" w:cs="Times New Roman"/>
          <w:lang w:val="en-GB"/>
        </w:rPr>
        <w:t xml:space="preserve"> ± </w:t>
      </w:r>
      <w:r w:rsidR="007A2B36" w:rsidRPr="00B07904">
        <w:rPr>
          <w:rFonts w:ascii="Calibri" w:eastAsia="Calibri" w:hAnsi="Calibri" w:cs="Times New Roman"/>
          <w:lang w:val="en-GB"/>
        </w:rPr>
        <w:t>0.009</w:t>
      </w:r>
      <w:r w:rsidR="0005712A" w:rsidRPr="00B07904">
        <w:rPr>
          <w:rFonts w:ascii="Calibri" w:eastAsia="Calibri" w:hAnsi="Calibri" w:cs="Times New Roman"/>
          <w:lang w:val="en-GB"/>
        </w:rPr>
        <w:t xml:space="preserve"> </w:t>
      </w:r>
      <w:r w:rsidR="007A2B36" w:rsidRPr="00B07904">
        <w:rPr>
          <w:rFonts w:ascii="Calibri" w:eastAsia="Calibri" w:hAnsi="Calibri" w:cs="Times New Roman"/>
          <w:lang w:val="en-GB"/>
        </w:rPr>
        <w:t>N/mm</w:t>
      </w:r>
      <w:r w:rsidR="00F35DA9" w:rsidRPr="00B07904">
        <w:rPr>
          <w:rFonts w:ascii="Calibri" w:eastAsia="Calibri" w:hAnsi="Calibri" w:cs="Times New Roman"/>
          <w:lang w:val="en-GB"/>
        </w:rPr>
        <w:t>, p=0.002</w:t>
      </w:r>
      <w:r w:rsidR="0083488D" w:rsidRPr="00B07904">
        <w:rPr>
          <w:rFonts w:ascii="Calibri" w:eastAsia="Calibri" w:hAnsi="Calibri" w:cs="Times New Roman"/>
          <w:lang w:val="en-GB"/>
        </w:rPr>
        <w:t>)</w:t>
      </w:r>
      <w:r w:rsidR="007A2B36" w:rsidRPr="00B07904">
        <w:rPr>
          <w:rFonts w:ascii="Calibri" w:eastAsia="Calibri" w:hAnsi="Calibri" w:cs="Times New Roman"/>
          <w:lang w:val="en-GB"/>
        </w:rPr>
        <w:t xml:space="preserve"> and back (0.0319 ± </w:t>
      </w:r>
      <w:r w:rsidR="0005712A" w:rsidRPr="00B07904">
        <w:rPr>
          <w:rFonts w:ascii="Calibri" w:eastAsia="Calibri" w:hAnsi="Calibri" w:cs="Times New Roman"/>
          <w:lang w:val="en-GB"/>
        </w:rPr>
        <w:t xml:space="preserve">0.008 </w:t>
      </w:r>
      <w:r w:rsidR="007A2B36" w:rsidRPr="00B07904">
        <w:rPr>
          <w:rFonts w:ascii="Calibri" w:eastAsia="Calibri" w:hAnsi="Calibri" w:cs="Times New Roman"/>
          <w:lang w:val="en-GB"/>
        </w:rPr>
        <w:t>N/mm</w:t>
      </w:r>
      <w:r w:rsidR="00F35DA9" w:rsidRPr="00B07904">
        <w:rPr>
          <w:rFonts w:ascii="Calibri" w:eastAsia="Calibri" w:hAnsi="Calibri" w:cs="Times New Roman"/>
          <w:lang w:val="en-GB"/>
        </w:rPr>
        <w:t>, p</w:t>
      </w:r>
      <w:r w:rsidR="00765DE1" w:rsidRPr="00B07904">
        <w:rPr>
          <w:rFonts w:ascii="Calibri" w:eastAsia="Calibri" w:hAnsi="Calibri" w:cs="Times New Roman"/>
          <w:lang w:val="en-GB"/>
        </w:rPr>
        <w:t>&lt;0.001</w:t>
      </w:r>
      <w:r w:rsidR="007A2B36" w:rsidRPr="00B07904">
        <w:rPr>
          <w:rFonts w:ascii="Calibri" w:eastAsia="Calibri" w:hAnsi="Calibri" w:cs="Times New Roman"/>
          <w:lang w:val="en-GB"/>
        </w:rPr>
        <w:t>) sites</w:t>
      </w:r>
      <w:r w:rsidR="0083488D" w:rsidRPr="00B07904">
        <w:rPr>
          <w:rFonts w:ascii="Calibri" w:eastAsia="Calibri" w:hAnsi="Calibri" w:cs="Times New Roman"/>
          <w:lang w:val="en-GB"/>
        </w:rPr>
        <w:t xml:space="preserve">. </w:t>
      </w:r>
    </w:p>
    <w:p w14:paraId="1A5B1761" w14:textId="77777777" w:rsidR="003209F1" w:rsidRPr="00B07904" w:rsidRDefault="003209F1" w:rsidP="007E4D53">
      <w:pPr>
        <w:widowControl/>
        <w:jc w:val="both"/>
        <w:rPr>
          <w:rFonts w:ascii="Calibri" w:eastAsia="Calibri" w:hAnsi="Calibri" w:cs="Times New Roman"/>
          <w:lang w:val="en-GB"/>
        </w:rPr>
      </w:pPr>
    </w:p>
    <w:p w14:paraId="5461BCBE" w14:textId="708FD981" w:rsidR="0080639C" w:rsidRPr="00B07904" w:rsidRDefault="007E4D53" w:rsidP="007E4D53">
      <w:pPr>
        <w:widowControl/>
        <w:jc w:val="both"/>
        <w:rPr>
          <w:rFonts w:ascii="Calibri" w:eastAsia="Calibri" w:hAnsi="Calibri" w:cs="Times New Roman"/>
          <w:lang w:val="en-GB"/>
        </w:rPr>
      </w:pPr>
      <w:r w:rsidRPr="00B07904">
        <w:rPr>
          <w:rFonts w:ascii="Calibri" w:eastAsia="Calibri" w:hAnsi="Calibri" w:cs="Times New Roman"/>
          <w:lang w:val="en-GB"/>
        </w:rPr>
        <w:t xml:space="preserve">Peel strength reduced with repeat application over prolonged periods </w:t>
      </w:r>
      <w:r w:rsidR="00552437" w:rsidRPr="00B07904">
        <w:rPr>
          <w:rFonts w:ascii="Calibri" w:eastAsia="Calibri" w:hAnsi="Calibri" w:cs="Times New Roman"/>
          <w:lang w:val="en-GB"/>
        </w:rPr>
        <w:t>for</w:t>
      </w:r>
      <w:r w:rsidRPr="00B07904">
        <w:rPr>
          <w:rFonts w:ascii="Calibri" w:eastAsia="Calibri" w:hAnsi="Calibri" w:cs="Times New Roman"/>
          <w:lang w:val="en-GB"/>
        </w:rPr>
        <w:t xml:space="preserve"> all the adhesive samples tested </w:t>
      </w:r>
      <w:r w:rsidRPr="00B07904">
        <w:rPr>
          <w:rFonts w:ascii="Calibri" w:eastAsia="Calibri" w:hAnsi="Calibri" w:cs="Times New Roman"/>
          <w:i/>
          <w:iCs/>
          <w:color w:val="0070C0"/>
          <w:lang w:val="en-GB"/>
        </w:rPr>
        <w:t xml:space="preserve">(Figures </w:t>
      </w:r>
      <w:r w:rsidR="00964E39" w:rsidRPr="00B07904">
        <w:rPr>
          <w:rFonts w:ascii="Calibri" w:eastAsia="Calibri" w:hAnsi="Calibri" w:cs="Times New Roman"/>
          <w:i/>
          <w:iCs/>
          <w:color w:val="0070C0"/>
          <w:lang w:val="en-GB"/>
        </w:rPr>
        <w:t>3</w:t>
      </w:r>
      <w:r w:rsidRPr="00B07904">
        <w:rPr>
          <w:rFonts w:ascii="Calibri" w:eastAsia="Calibri" w:hAnsi="Calibri" w:cs="Times New Roman"/>
          <w:i/>
          <w:iCs/>
          <w:color w:val="0070C0"/>
          <w:lang w:val="en-GB"/>
        </w:rPr>
        <w:t xml:space="preserve">b, </w:t>
      </w:r>
      <w:r w:rsidR="00964E39" w:rsidRPr="00B07904">
        <w:rPr>
          <w:rFonts w:ascii="Calibri" w:eastAsia="Calibri" w:hAnsi="Calibri" w:cs="Times New Roman"/>
          <w:i/>
          <w:iCs/>
          <w:color w:val="0070C0"/>
          <w:lang w:val="en-GB"/>
        </w:rPr>
        <w:t>3</w:t>
      </w:r>
      <w:r w:rsidRPr="00B07904">
        <w:rPr>
          <w:rFonts w:ascii="Calibri" w:eastAsia="Calibri" w:hAnsi="Calibri" w:cs="Times New Roman"/>
          <w:i/>
          <w:iCs/>
          <w:color w:val="0070C0"/>
          <w:lang w:val="en-GB"/>
        </w:rPr>
        <w:t>c)</w:t>
      </w:r>
      <w:r w:rsidRPr="00B07904">
        <w:rPr>
          <w:rFonts w:ascii="Calibri" w:eastAsia="Calibri" w:hAnsi="Calibri" w:cs="Times New Roman"/>
          <w:lang w:val="en-GB"/>
        </w:rPr>
        <w:t xml:space="preserve">. </w:t>
      </w:r>
      <w:bookmarkStart w:id="10" w:name="_Hlk127544766"/>
      <w:r w:rsidR="00B27106" w:rsidRPr="00B07904">
        <w:rPr>
          <w:rFonts w:ascii="Calibri" w:eastAsia="Calibri" w:hAnsi="Calibri" w:cs="Times New Roman"/>
          <w:lang w:val="en-GB"/>
        </w:rPr>
        <w:t>A two-way ANOVA test revealed that f</w:t>
      </w:r>
      <w:r w:rsidRPr="00B07904">
        <w:rPr>
          <w:rFonts w:ascii="Calibri" w:eastAsia="Calibri" w:hAnsi="Calibri" w:cs="Times New Roman"/>
          <w:lang w:val="en-GB"/>
        </w:rPr>
        <w:t>or the back site, the mean differences between adhesives and between application timepoints were statistically significant, p&lt;0.0</w:t>
      </w:r>
      <w:r w:rsidR="0080639C" w:rsidRPr="00B07904">
        <w:rPr>
          <w:rFonts w:ascii="Calibri" w:eastAsia="Calibri" w:hAnsi="Calibri" w:cs="Times New Roman"/>
          <w:lang w:val="en-GB"/>
        </w:rPr>
        <w:t>01</w:t>
      </w:r>
      <w:r w:rsidRPr="00B07904">
        <w:rPr>
          <w:rFonts w:ascii="Calibri" w:eastAsia="Calibri" w:hAnsi="Calibri" w:cs="Times New Roman"/>
          <w:lang w:val="en-GB"/>
        </w:rPr>
        <w:t xml:space="preserve">. </w:t>
      </w:r>
      <w:r w:rsidR="0080639C" w:rsidRPr="00B07904">
        <w:rPr>
          <w:rFonts w:ascii="Calibri" w:eastAsia="Calibri" w:hAnsi="Calibri" w:cs="Times New Roman"/>
          <w:lang w:val="en-GB"/>
        </w:rPr>
        <w:t xml:space="preserve">There </w:t>
      </w:r>
      <w:r w:rsidR="0080639C" w:rsidRPr="00B07904">
        <w:rPr>
          <w:rFonts w:ascii="Calibri" w:eastAsia="Calibri" w:hAnsi="Calibri" w:cs="Times New Roman"/>
          <w:lang w:val="en-GB"/>
        </w:rPr>
        <w:lastRenderedPageBreak/>
        <w:t xml:space="preserve">was a statistically significant interaction between the effects of </w:t>
      </w:r>
      <w:r w:rsidR="00EB62B1" w:rsidRPr="00B07904">
        <w:rPr>
          <w:rFonts w:ascii="Calibri" w:eastAsia="Calibri" w:hAnsi="Calibri" w:cs="Times New Roman"/>
          <w:lang w:val="en-GB"/>
        </w:rPr>
        <w:t xml:space="preserve">application duration </w:t>
      </w:r>
      <w:r w:rsidR="0080639C" w:rsidRPr="00B07904">
        <w:rPr>
          <w:rFonts w:ascii="Calibri" w:eastAsia="Calibri" w:hAnsi="Calibri" w:cs="Times New Roman"/>
          <w:lang w:val="en-GB"/>
        </w:rPr>
        <w:t xml:space="preserve">and adhesive on peel strength, F (4, 90) = </w:t>
      </w:r>
      <w:r w:rsidR="00EB62B1" w:rsidRPr="00B07904">
        <w:rPr>
          <w:rFonts w:ascii="Calibri" w:eastAsia="Calibri" w:hAnsi="Calibri" w:cs="Times New Roman"/>
          <w:lang w:val="en-GB"/>
        </w:rPr>
        <w:t>3.43</w:t>
      </w:r>
      <w:r w:rsidR="0080639C" w:rsidRPr="00B07904">
        <w:rPr>
          <w:rFonts w:ascii="Calibri" w:eastAsia="Calibri" w:hAnsi="Calibri" w:cs="Times New Roman"/>
          <w:lang w:val="en-GB"/>
        </w:rPr>
        <w:t>, p</w:t>
      </w:r>
      <w:r w:rsidR="00EB62B1" w:rsidRPr="00B07904">
        <w:rPr>
          <w:rFonts w:ascii="Calibri" w:eastAsia="Calibri" w:hAnsi="Calibri" w:cs="Times New Roman"/>
          <w:lang w:val="en-GB"/>
        </w:rPr>
        <w:t>=0.01</w:t>
      </w:r>
      <w:r w:rsidR="0080639C" w:rsidRPr="00B07904">
        <w:rPr>
          <w:rFonts w:ascii="Calibri" w:eastAsia="Calibri" w:hAnsi="Calibri" w:cs="Times New Roman"/>
          <w:lang w:val="en-GB"/>
        </w:rPr>
        <w:t xml:space="preserve">. </w:t>
      </w:r>
      <w:bookmarkEnd w:id="10"/>
      <w:r w:rsidR="003209F1" w:rsidRPr="00B07904">
        <w:rPr>
          <w:rFonts w:ascii="Calibri" w:eastAsia="Calibri" w:hAnsi="Calibri" w:cs="Times New Roman"/>
          <w:lang w:val="en-GB"/>
        </w:rPr>
        <w:t>Peel strength was statistically significantly lower on day 5 (0.01</w:t>
      </w:r>
      <w:r w:rsidR="0004728C" w:rsidRPr="00B07904">
        <w:rPr>
          <w:rFonts w:ascii="Calibri" w:eastAsia="Calibri" w:hAnsi="Calibri" w:cs="Times New Roman"/>
          <w:lang w:val="en-GB"/>
        </w:rPr>
        <w:t>7</w:t>
      </w:r>
      <w:r w:rsidR="003209F1" w:rsidRPr="00B07904">
        <w:rPr>
          <w:rFonts w:ascii="Calibri" w:eastAsia="Calibri" w:hAnsi="Calibri" w:cs="Times New Roman"/>
          <w:lang w:val="en-GB"/>
        </w:rPr>
        <w:t xml:space="preserve"> ± 0.0</w:t>
      </w:r>
      <w:r w:rsidR="00502C9A" w:rsidRPr="00B07904">
        <w:rPr>
          <w:rFonts w:ascii="Calibri" w:eastAsia="Calibri" w:hAnsi="Calibri" w:cs="Times New Roman"/>
          <w:lang w:val="en-GB"/>
        </w:rPr>
        <w:t>11</w:t>
      </w:r>
      <w:r w:rsidR="00C62AE4" w:rsidRPr="00B07904">
        <w:rPr>
          <w:rFonts w:ascii="Calibri" w:eastAsia="Calibri" w:hAnsi="Calibri" w:cs="Times New Roman"/>
          <w:lang w:val="en-GB"/>
        </w:rPr>
        <w:t xml:space="preserve"> </w:t>
      </w:r>
      <w:r w:rsidR="003209F1" w:rsidRPr="00B07904">
        <w:rPr>
          <w:rFonts w:ascii="Calibri" w:eastAsia="Calibri" w:hAnsi="Calibri" w:cs="Times New Roman"/>
          <w:lang w:val="en-GB"/>
        </w:rPr>
        <w:t xml:space="preserve">N/mm) site compared to </w:t>
      </w:r>
      <w:r w:rsidR="00502C9A" w:rsidRPr="00B07904">
        <w:rPr>
          <w:rFonts w:ascii="Calibri" w:eastAsia="Calibri" w:hAnsi="Calibri" w:cs="Times New Roman"/>
          <w:lang w:val="en-GB"/>
        </w:rPr>
        <w:t>day 3</w:t>
      </w:r>
      <w:r w:rsidR="003209F1" w:rsidRPr="00B07904">
        <w:rPr>
          <w:rFonts w:ascii="Calibri" w:eastAsia="Calibri" w:hAnsi="Calibri" w:cs="Times New Roman"/>
          <w:lang w:val="en-GB"/>
        </w:rPr>
        <w:t xml:space="preserve"> (0.02</w:t>
      </w:r>
      <w:r w:rsidR="00502C9A" w:rsidRPr="00B07904">
        <w:rPr>
          <w:rFonts w:ascii="Calibri" w:eastAsia="Calibri" w:hAnsi="Calibri" w:cs="Times New Roman"/>
          <w:lang w:val="en-GB"/>
        </w:rPr>
        <w:t>5</w:t>
      </w:r>
      <w:r w:rsidR="003209F1" w:rsidRPr="00B07904">
        <w:rPr>
          <w:rFonts w:ascii="Calibri" w:eastAsia="Calibri" w:hAnsi="Calibri" w:cs="Times New Roman"/>
          <w:lang w:val="en-GB"/>
        </w:rPr>
        <w:t xml:space="preserve"> ± 0.0</w:t>
      </w:r>
      <w:r w:rsidR="00502C9A" w:rsidRPr="00B07904">
        <w:rPr>
          <w:rFonts w:ascii="Calibri" w:eastAsia="Calibri" w:hAnsi="Calibri" w:cs="Times New Roman"/>
          <w:lang w:val="en-GB"/>
        </w:rPr>
        <w:t>12</w:t>
      </w:r>
      <w:r w:rsidR="003209F1" w:rsidRPr="00B07904">
        <w:rPr>
          <w:rFonts w:ascii="Calibri" w:eastAsia="Calibri" w:hAnsi="Calibri" w:cs="Times New Roman"/>
          <w:lang w:val="en-GB"/>
        </w:rPr>
        <w:t xml:space="preserve"> N/mm, p=0.002) and </w:t>
      </w:r>
      <w:r w:rsidR="00502C9A" w:rsidRPr="00B07904">
        <w:rPr>
          <w:rFonts w:ascii="Calibri" w:eastAsia="Calibri" w:hAnsi="Calibri" w:cs="Times New Roman"/>
          <w:lang w:val="en-GB"/>
        </w:rPr>
        <w:t>day 1</w:t>
      </w:r>
      <w:r w:rsidR="003209F1" w:rsidRPr="00B07904">
        <w:rPr>
          <w:rFonts w:ascii="Calibri" w:eastAsia="Calibri" w:hAnsi="Calibri" w:cs="Times New Roman"/>
          <w:lang w:val="en-GB"/>
        </w:rPr>
        <w:t xml:space="preserve"> (0.03</w:t>
      </w:r>
      <w:r w:rsidR="0004728C" w:rsidRPr="00B07904">
        <w:rPr>
          <w:rFonts w:ascii="Calibri" w:eastAsia="Calibri" w:hAnsi="Calibri" w:cs="Times New Roman"/>
          <w:lang w:val="en-GB"/>
        </w:rPr>
        <w:t>2</w:t>
      </w:r>
      <w:r w:rsidR="003209F1" w:rsidRPr="00B07904">
        <w:rPr>
          <w:rFonts w:ascii="Calibri" w:eastAsia="Calibri" w:hAnsi="Calibri" w:cs="Times New Roman"/>
          <w:lang w:val="en-GB"/>
        </w:rPr>
        <w:t xml:space="preserve"> ± 0.0</w:t>
      </w:r>
      <w:r w:rsidR="00FD3603" w:rsidRPr="00B07904">
        <w:rPr>
          <w:rFonts w:ascii="Calibri" w:eastAsia="Calibri" w:hAnsi="Calibri" w:cs="Times New Roman"/>
          <w:lang w:val="en-GB"/>
        </w:rPr>
        <w:t>16</w:t>
      </w:r>
      <w:r w:rsidR="003209F1" w:rsidRPr="00B07904">
        <w:rPr>
          <w:rFonts w:ascii="Calibri" w:eastAsia="Calibri" w:hAnsi="Calibri" w:cs="Times New Roman"/>
          <w:lang w:val="en-GB"/>
        </w:rPr>
        <w:t xml:space="preserve"> N/mm, p&lt;0.001)</w:t>
      </w:r>
      <w:r w:rsidR="00F1438E" w:rsidRPr="00B07904">
        <w:rPr>
          <w:rFonts w:ascii="Calibri" w:eastAsia="Calibri" w:hAnsi="Calibri" w:cs="Times New Roman"/>
          <w:lang w:val="en-GB"/>
        </w:rPr>
        <w:t xml:space="preserve"> </w:t>
      </w:r>
      <w:r w:rsidR="00F1438E" w:rsidRPr="00B07904">
        <w:rPr>
          <w:rFonts w:ascii="Calibri" w:eastAsia="Calibri" w:hAnsi="Calibri" w:cs="Times New Roman"/>
          <w:i/>
          <w:iCs/>
          <w:color w:val="0070C0"/>
          <w:lang w:val="en-GB"/>
        </w:rPr>
        <w:t xml:space="preserve">(Figure </w:t>
      </w:r>
      <w:r w:rsidR="00964E39" w:rsidRPr="00B07904">
        <w:rPr>
          <w:rFonts w:ascii="Calibri" w:eastAsia="Calibri" w:hAnsi="Calibri" w:cs="Times New Roman"/>
          <w:i/>
          <w:iCs/>
          <w:color w:val="0070C0"/>
          <w:lang w:val="en-GB"/>
        </w:rPr>
        <w:t>3</w:t>
      </w:r>
      <w:r w:rsidR="00F1438E" w:rsidRPr="00B07904">
        <w:rPr>
          <w:rFonts w:ascii="Calibri" w:eastAsia="Calibri" w:hAnsi="Calibri" w:cs="Times New Roman"/>
          <w:i/>
          <w:iCs/>
          <w:color w:val="0070C0"/>
          <w:lang w:val="en-GB"/>
        </w:rPr>
        <w:t>b)</w:t>
      </w:r>
      <w:r w:rsidR="003209F1" w:rsidRPr="00B07904">
        <w:rPr>
          <w:rFonts w:ascii="Calibri" w:eastAsia="Calibri" w:hAnsi="Calibri" w:cs="Times New Roman"/>
          <w:lang w:val="en-GB"/>
        </w:rPr>
        <w:t xml:space="preserve">. </w:t>
      </w:r>
      <w:r w:rsidRPr="00B07904">
        <w:rPr>
          <w:rFonts w:ascii="Calibri" w:eastAsia="Calibri" w:hAnsi="Calibri" w:cs="Times New Roman"/>
          <w:lang w:val="en-GB"/>
        </w:rPr>
        <w:t xml:space="preserve"> </w:t>
      </w:r>
    </w:p>
    <w:p w14:paraId="3890CF3C" w14:textId="77777777" w:rsidR="007D40AC" w:rsidRPr="00B07904" w:rsidRDefault="007D40AC" w:rsidP="007E4D53">
      <w:pPr>
        <w:widowControl/>
        <w:jc w:val="both"/>
        <w:rPr>
          <w:rFonts w:ascii="Calibri" w:eastAsia="Calibri" w:hAnsi="Calibri" w:cs="Times New Roman"/>
          <w:lang w:val="en-GB"/>
        </w:rPr>
      </w:pPr>
    </w:p>
    <w:p w14:paraId="48E9BEE8" w14:textId="15BCD030" w:rsidR="007E4D53" w:rsidRPr="00B07904" w:rsidRDefault="007E4D53" w:rsidP="007E4D53">
      <w:pPr>
        <w:widowControl/>
        <w:jc w:val="both"/>
        <w:rPr>
          <w:rFonts w:ascii="Calibri" w:eastAsia="Calibri" w:hAnsi="Calibri" w:cs="Times New Roman"/>
          <w:lang w:val="en-GB"/>
        </w:rPr>
      </w:pPr>
      <w:r w:rsidRPr="00B07904">
        <w:rPr>
          <w:rFonts w:ascii="Calibri" w:eastAsia="Calibri" w:hAnsi="Calibri" w:cs="Times New Roman"/>
          <w:lang w:val="en-GB"/>
        </w:rPr>
        <w:t xml:space="preserve">For the forearm site, </w:t>
      </w:r>
      <w:r w:rsidR="00FD3603" w:rsidRPr="00B07904">
        <w:rPr>
          <w:rFonts w:ascii="Calibri" w:eastAsia="Calibri" w:hAnsi="Calibri" w:cs="Times New Roman"/>
          <w:lang w:val="en-GB"/>
        </w:rPr>
        <w:t>the mean differences between adhesives and between application timepoints were statistically significant, p</w:t>
      </w:r>
      <w:r w:rsidR="006E236E" w:rsidRPr="00B07904">
        <w:rPr>
          <w:rFonts w:ascii="Calibri" w:eastAsia="Calibri" w:hAnsi="Calibri" w:cs="Calibri"/>
          <w:lang w:val="en-GB"/>
        </w:rPr>
        <w:t>≤</w:t>
      </w:r>
      <w:r w:rsidR="00FD3603" w:rsidRPr="00B07904">
        <w:rPr>
          <w:rFonts w:ascii="Calibri" w:eastAsia="Calibri" w:hAnsi="Calibri" w:cs="Times New Roman"/>
          <w:lang w:val="en-GB"/>
        </w:rPr>
        <w:t>0.001. There was no statistically significant interaction between the effects of application duration and adhesive on peel strength</w:t>
      </w:r>
      <w:r w:rsidR="0004728C" w:rsidRPr="00B07904">
        <w:rPr>
          <w:rFonts w:ascii="Calibri" w:eastAsia="Calibri" w:hAnsi="Calibri" w:cs="Times New Roman"/>
          <w:lang w:val="en-GB"/>
        </w:rPr>
        <w:t xml:space="preserve"> (</w:t>
      </w:r>
      <w:r w:rsidR="00FD3603" w:rsidRPr="00B07904">
        <w:rPr>
          <w:rFonts w:ascii="Calibri" w:eastAsia="Calibri" w:hAnsi="Calibri" w:cs="Times New Roman"/>
          <w:lang w:val="en-GB"/>
        </w:rPr>
        <w:t>p=0.3</w:t>
      </w:r>
      <w:r w:rsidR="0004728C" w:rsidRPr="00B07904">
        <w:rPr>
          <w:rFonts w:ascii="Calibri" w:eastAsia="Calibri" w:hAnsi="Calibri" w:cs="Times New Roman"/>
          <w:lang w:val="en-GB"/>
        </w:rPr>
        <w:t>5)</w:t>
      </w:r>
      <w:r w:rsidR="00FD3603" w:rsidRPr="00B07904">
        <w:rPr>
          <w:rFonts w:ascii="Calibri" w:eastAsia="Calibri" w:hAnsi="Calibri" w:cs="Times New Roman"/>
          <w:lang w:val="en-GB"/>
        </w:rPr>
        <w:t>. Peel strength was statistically significantly lower on day 5 (0.023 ± 0.008N/mm) site compared to day 1 (0.02</w:t>
      </w:r>
      <w:r w:rsidR="0004728C" w:rsidRPr="00B07904">
        <w:rPr>
          <w:rFonts w:ascii="Calibri" w:eastAsia="Calibri" w:hAnsi="Calibri" w:cs="Times New Roman"/>
          <w:lang w:val="en-GB"/>
        </w:rPr>
        <w:t>9</w:t>
      </w:r>
      <w:r w:rsidR="00FD3603" w:rsidRPr="00B07904">
        <w:rPr>
          <w:rFonts w:ascii="Calibri" w:eastAsia="Calibri" w:hAnsi="Calibri" w:cs="Times New Roman"/>
          <w:lang w:val="en-GB"/>
        </w:rPr>
        <w:t xml:space="preserve"> ± 0.009 N/mm, p&lt;0.001</w:t>
      </w:r>
      <w:r w:rsidR="006E236E" w:rsidRPr="00B07904">
        <w:rPr>
          <w:rFonts w:ascii="Calibri" w:eastAsia="Calibri" w:hAnsi="Calibri" w:cs="Times New Roman"/>
          <w:lang w:val="en-GB"/>
        </w:rPr>
        <w:t>)</w:t>
      </w:r>
      <w:r w:rsidR="00FD3603" w:rsidRPr="00B07904">
        <w:t xml:space="preserve">. </w:t>
      </w:r>
      <w:r w:rsidR="00FD3603" w:rsidRPr="00B07904">
        <w:rPr>
          <w:rFonts w:ascii="Calibri" w:eastAsia="Calibri" w:hAnsi="Calibri" w:cs="Times New Roman"/>
          <w:lang w:val="en-GB"/>
        </w:rPr>
        <w:t>There was no statistically significant difference</w:t>
      </w:r>
      <w:r w:rsidR="00A851F8" w:rsidRPr="00B07904">
        <w:rPr>
          <w:rFonts w:ascii="Calibri" w:eastAsia="Calibri" w:hAnsi="Calibri" w:cs="Times New Roman"/>
          <w:lang w:val="en-GB"/>
        </w:rPr>
        <w:t xml:space="preserve"> in peel strength</w:t>
      </w:r>
      <w:r w:rsidR="00FD3603" w:rsidRPr="00B07904">
        <w:rPr>
          <w:rFonts w:ascii="Calibri" w:eastAsia="Calibri" w:hAnsi="Calibri" w:cs="Times New Roman"/>
          <w:lang w:val="en-GB"/>
        </w:rPr>
        <w:t xml:space="preserve"> between </w:t>
      </w:r>
      <w:r w:rsidR="00A851F8" w:rsidRPr="00B07904">
        <w:rPr>
          <w:rFonts w:ascii="Calibri" w:eastAsia="Calibri" w:hAnsi="Calibri" w:cs="Times New Roman"/>
          <w:lang w:val="en-GB"/>
        </w:rPr>
        <w:t>day 1 and 3</w:t>
      </w:r>
      <w:r w:rsidR="00FD3603" w:rsidRPr="00B07904">
        <w:rPr>
          <w:rFonts w:ascii="Calibri" w:eastAsia="Calibri" w:hAnsi="Calibri" w:cs="Times New Roman"/>
          <w:lang w:val="en-GB"/>
        </w:rPr>
        <w:t xml:space="preserve"> (p=</w:t>
      </w:r>
      <w:r w:rsidR="00A851F8" w:rsidRPr="00B07904">
        <w:rPr>
          <w:rFonts w:ascii="Calibri" w:eastAsia="Calibri" w:hAnsi="Calibri" w:cs="Times New Roman"/>
          <w:lang w:val="en-GB"/>
        </w:rPr>
        <w:t>0.33</w:t>
      </w:r>
      <w:r w:rsidR="00FD3603" w:rsidRPr="00B07904">
        <w:rPr>
          <w:rFonts w:ascii="Calibri" w:eastAsia="Calibri" w:hAnsi="Calibri" w:cs="Times New Roman"/>
          <w:lang w:val="en-GB"/>
        </w:rPr>
        <w:t>)</w:t>
      </w:r>
      <w:r w:rsidR="00A851F8" w:rsidRPr="00B07904">
        <w:rPr>
          <w:rFonts w:ascii="Calibri" w:eastAsia="Calibri" w:hAnsi="Calibri" w:cs="Times New Roman"/>
          <w:lang w:val="en-GB"/>
        </w:rPr>
        <w:t xml:space="preserve"> or day 3 and 5 (p=0.053)</w:t>
      </w:r>
      <w:r w:rsidR="00F1438E" w:rsidRPr="00B07904">
        <w:rPr>
          <w:rFonts w:ascii="Calibri" w:eastAsia="Calibri" w:hAnsi="Calibri" w:cs="Times New Roman"/>
          <w:i/>
          <w:iCs/>
          <w:color w:val="0070C0"/>
          <w:lang w:val="en-GB"/>
        </w:rPr>
        <w:t xml:space="preserve"> (Figure </w:t>
      </w:r>
      <w:r w:rsidR="00964E39" w:rsidRPr="00B07904">
        <w:rPr>
          <w:rFonts w:ascii="Calibri" w:eastAsia="Calibri" w:hAnsi="Calibri" w:cs="Times New Roman"/>
          <w:i/>
          <w:iCs/>
          <w:color w:val="0070C0"/>
          <w:lang w:val="en-GB"/>
        </w:rPr>
        <w:t>3</w:t>
      </w:r>
      <w:r w:rsidR="00F1438E" w:rsidRPr="00B07904">
        <w:rPr>
          <w:rFonts w:ascii="Calibri" w:eastAsia="Calibri" w:hAnsi="Calibri" w:cs="Times New Roman"/>
          <w:i/>
          <w:iCs/>
          <w:color w:val="0070C0"/>
          <w:lang w:val="en-GB"/>
        </w:rPr>
        <w:t>c)</w:t>
      </w:r>
      <w:r w:rsidR="00FD3603" w:rsidRPr="00B07904">
        <w:rPr>
          <w:rFonts w:ascii="Calibri" w:eastAsia="Calibri" w:hAnsi="Calibri" w:cs="Times New Roman"/>
          <w:lang w:val="en-GB"/>
        </w:rPr>
        <w:t xml:space="preserve">.  </w:t>
      </w:r>
    </w:p>
    <w:p w14:paraId="1AB5A9C1" w14:textId="77777777" w:rsidR="007E4D53" w:rsidRPr="00B07904" w:rsidRDefault="007E4D53" w:rsidP="00143662">
      <w:pPr>
        <w:rPr>
          <w:rFonts w:ascii="Calibri" w:eastAsia="Calibri" w:hAnsi="Calibri" w:cs="Times New Roman"/>
          <w:lang w:val="en-GB"/>
        </w:rPr>
      </w:pPr>
    </w:p>
    <w:p w14:paraId="26E699FD" w14:textId="4CA7A2A3" w:rsidR="002A1316" w:rsidRPr="00B07904" w:rsidRDefault="00C0206C" w:rsidP="002A1316">
      <w:pPr>
        <w:widowControl/>
        <w:jc w:val="center"/>
        <w:rPr>
          <w:rFonts w:ascii="Calibri" w:eastAsia="Calibri" w:hAnsi="Calibri" w:cs="Times New Roman"/>
          <w:lang w:val="en-GB"/>
        </w:rPr>
      </w:pPr>
      <w:r w:rsidRPr="00B07904">
        <w:rPr>
          <w:rFonts w:ascii="Calibri" w:eastAsia="Calibri" w:hAnsi="Calibri" w:cs="Times New Roman"/>
          <w:noProof/>
          <w:lang w:val="en-GB"/>
        </w:rPr>
        <w:drawing>
          <wp:inline distT="0" distB="0" distL="0" distR="0" wp14:anchorId="561719B6" wp14:editId="5B6A3A22">
            <wp:extent cx="5734050" cy="3970020"/>
            <wp:effectExtent l="0" t="0" r="0" b="0"/>
            <wp:docPr id="6" name="Picture 6" descr="A close-up of several bar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everal bar char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4050" cy="3970020"/>
                    </a:xfrm>
                    <a:prstGeom prst="rect">
                      <a:avLst/>
                    </a:prstGeom>
                  </pic:spPr>
                </pic:pic>
              </a:graphicData>
            </a:graphic>
          </wp:inline>
        </w:drawing>
      </w:r>
    </w:p>
    <w:p w14:paraId="77AE4591" w14:textId="0BFF82C8" w:rsidR="002A1316" w:rsidRPr="00B07904" w:rsidRDefault="002A1316" w:rsidP="002A1316">
      <w:pPr>
        <w:widowControl/>
        <w:spacing w:before="120"/>
        <w:jc w:val="center"/>
        <w:rPr>
          <w:rFonts w:ascii="Calibri" w:eastAsia="Calibri" w:hAnsi="Calibri" w:cs="Times New Roman"/>
          <w:i/>
          <w:iCs/>
          <w:color w:val="0070C0"/>
          <w:lang w:val="en-GB"/>
        </w:rPr>
      </w:pPr>
      <w:r w:rsidRPr="00B07904">
        <w:rPr>
          <w:rFonts w:ascii="Calibri" w:eastAsia="Calibri" w:hAnsi="Calibri" w:cs="Times New Roman"/>
          <w:i/>
          <w:iCs/>
          <w:color w:val="0070C0"/>
          <w:lang w:val="en-GB"/>
        </w:rPr>
        <w:t xml:space="preserve">Figure </w:t>
      </w:r>
      <w:r w:rsidR="00964E39" w:rsidRPr="00B07904">
        <w:rPr>
          <w:rFonts w:ascii="Calibri" w:eastAsia="Calibri" w:hAnsi="Calibri" w:cs="Times New Roman"/>
          <w:i/>
          <w:iCs/>
          <w:color w:val="0070C0"/>
          <w:lang w:val="en-GB"/>
        </w:rPr>
        <w:t>3</w:t>
      </w:r>
      <w:r w:rsidR="006C2B12" w:rsidRPr="00B07904">
        <w:rPr>
          <w:rFonts w:ascii="Calibri" w:eastAsia="Calibri" w:hAnsi="Calibri" w:cs="Times New Roman"/>
          <w:i/>
          <w:iCs/>
          <w:color w:val="0070C0"/>
          <w:lang w:val="en-GB"/>
        </w:rPr>
        <w:t>A</w:t>
      </w:r>
      <w:r w:rsidRPr="00B07904">
        <w:rPr>
          <w:rFonts w:ascii="Calibri" w:eastAsia="Calibri" w:hAnsi="Calibri" w:cs="Times New Roman"/>
          <w:i/>
          <w:iCs/>
          <w:color w:val="0070C0"/>
          <w:lang w:val="en-GB"/>
        </w:rPr>
        <w:t>. Peel strength across</w:t>
      </w:r>
      <w:r w:rsidR="00D43509" w:rsidRPr="00B07904">
        <w:rPr>
          <w:rFonts w:ascii="Calibri" w:eastAsia="Calibri" w:hAnsi="Calibri" w:cs="Times New Roman"/>
          <w:i/>
          <w:iCs/>
          <w:color w:val="0070C0"/>
          <w:lang w:val="en-GB"/>
        </w:rPr>
        <w:t xml:space="preserve"> </w:t>
      </w:r>
      <w:r w:rsidR="006B7043" w:rsidRPr="00B07904">
        <w:rPr>
          <w:rFonts w:ascii="Calibri" w:eastAsia="Calibri" w:hAnsi="Calibri" w:cs="Times New Roman"/>
          <w:i/>
          <w:iCs/>
          <w:color w:val="0070C0"/>
          <w:lang w:val="en-GB"/>
        </w:rPr>
        <w:t>test</w:t>
      </w:r>
      <w:r w:rsidR="00FF43D3" w:rsidRPr="00B07904">
        <w:rPr>
          <w:rFonts w:ascii="Calibri" w:eastAsia="Calibri" w:hAnsi="Calibri" w:cs="Times New Roman"/>
          <w:i/>
          <w:iCs/>
          <w:color w:val="0070C0"/>
          <w:lang w:val="en-GB"/>
        </w:rPr>
        <w:t xml:space="preserve"> </w:t>
      </w:r>
      <w:r w:rsidR="00D43509" w:rsidRPr="00B07904">
        <w:rPr>
          <w:rFonts w:ascii="Calibri" w:eastAsia="Calibri" w:hAnsi="Calibri" w:cs="Times New Roman"/>
          <w:i/>
          <w:iCs/>
          <w:color w:val="0070C0"/>
          <w:lang w:val="en-GB"/>
        </w:rPr>
        <w:t>sites</w:t>
      </w:r>
      <w:r w:rsidR="0014635B" w:rsidRPr="00B07904">
        <w:t xml:space="preserve"> </w:t>
      </w:r>
      <w:r w:rsidR="0014635B" w:rsidRPr="00B07904">
        <w:rPr>
          <w:rFonts w:ascii="Calibri" w:eastAsia="Calibri" w:hAnsi="Calibri" w:cs="Times New Roman"/>
          <w:i/>
          <w:iCs/>
          <w:color w:val="0070C0"/>
          <w:lang w:val="en-GB"/>
        </w:rPr>
        <w:t xml:space="preserve">for the three adhesives tested. </w:t>
      </w:r>
      <w:r w:rsidR="00F66D49" w:rsidRPr="00B07904">
        <w:rPr>
          <w:rFonts w:ascii="Calibri" w:eastAsia="Calibri" w:hAnsi="Calibri" w:cs="Times New Roman"/>
          <w:i/>
          <w:iCs/>
          <w:color w:val="0070C0"/>
          <w:lang w:val="en-GB"/>
        </w:rPr>
        <w:t>Figure 3</w:t>
      </w:r>
      <w:r w:rsidR="0014635B" w:rsidRPr="00B07904">
        <w:rPr>
          <w:rFonts w:ascii="Calibri" w:eastAsia="Calibri" w:hAnsi="Calibri" w:cs="Times New Roman"/>
          <w:i/>
          <w:iCs/>
          <w:color w:val="0070C0"/>
          <w:lang w:val="en-GB"/>
        </w:rPr>
        <w:t xml:space="preserve">B, </w:t>
      </w:r>
      <w:r w:rsidR="00CA23C3" w:rsidRPr="00B07904">
        <w:rPr>
          <w:rFonts w:ascii="Calibri" w:eastAsia="Calibri" w:hAnsi="Calibri" w:cs="Times New Roman"/>
          <w:i/>
          <w:iCs/>
          <w:color w:val="0070C0"/>
          <w:lang w:val="en-GB"/>
        </w:rPr>
        <w:t>3C.</w:t>
      </w:r>
      <w:r w:rsidR="00F66D49" w:rsidRPr="00B07904">
        <w:rPr>
          <w:rFonts w:ascii="Calibri" w:eastAsia="Calibri" w:hAnsi="Calibri" w:cs="Times New Roman"/>
          <w:i/>
          <w:iCs/>
          <w:color w:val="0070C0"/>
          <w:lang w:val="en-GB"/>
        </w:rPr>
        <w:t xml:space="preserve"> </w:t>
      </w:r>
      <w:r w:rsidR="0014635B" w:rsidRPr="00B07904">
        <w:rPr>
          <w:rFonts w:ascii="Calibri" w:eastAsia="Calibri" w:hAnsi="Calibri" w:cs="Times New Roman"/>
          <w:i/>
          <w:iCs/>
          <w:color w:val="0070C0"/>
          <w:lang w:val="en-GB"/>
        </w:rPr>
        <w:t xml:space="preserve">Peel strength for </w:t>
      </w:r>
      <w:r w:rsidR="00690977" w:rsidRPr="00B07904">
        <w:rPr>
          <w:rFonts w:ascii="Calibri" w:eastAsia="Calibri" w:hAnsi="Calibri" w:cs="Times New Roman"/>
          <w:i/>
          <w:iCs/>
          <w:color w:val="0070C0"/>
          <w:lang w:val="en-GB"/>
        </w:rPr>
        <w:t xml:space="preserve">repeat application </w:t>
      </w:r>
      <w:r w:rsidRPr="00B07904">
        <w:rPr>
          <w:rFonts w:ascii="Calibri" w:eastAsia="Calibri" w:hAnsi="Calibri" w:cs="Times New Roman"/>
          <w:i/>
          <w:iCs/>
          <w:color w:val="0070C0"/>
          <w:lang w:val="en-GB"/>
        </w:rPr>
        <w:t>for the three adhesives tested</w:t>
      </w:r>
      <w:r w:rsidR="00DC1DE5" w:rsidRPr="00B07904">
        <w:rPr>
          <w:rFonts w:ascii="Calibri" w:eastAsia="Calibri" w:hAnsi="Calibri" w:cs="Times New Roman"/>
          <w:i/>
          <w:iCs/>
          <w:color w:val="0070C0"/>
          <w:lang w:val="en-GB"/>
        </w:rPr>
        <w:t>.</w:t>
      </w:r>
      <w:r w:rsidR="004C2BE4" w:rsidRPr="00B07904">
        <w:rPr>
          <w:rFonts w:ascii="Calibri" w:eastAsia="Calibri" w:hAnsi="Calibri" w:cs="Times New Roman"/>
          <w:i/>
          <w:iCs/>
          <w:color w:val="0070C0"/>
          <w:lang w:val="en-GB"/>
        </w:rPr>
        <w:t xml:space="preserve"> (</w:t>
      </w:r>
      <w:proofErr w:type="gramStart"/>
      <w:r w:rsidR="004C2BE4" w:rsidRPr="00B07904">
        <w:rPr>
          <w:rFonts w:ascii="Calibri" w:eastAsia="Calibri" w:hAnsi="Calibri" w:cs="Times New Roman"/>
          <w:i/>
          <w:iCs/>
          <w:color w:val="0070C0"/>
          <w:lang w:val="en-GB"/>
        </w:rPr>
        <w:t>error</w:t>
      </w:r>
      <w:proofErr w:type="gramEnd"/>
      <w:r w:rsidR="004C2BE4" w:rsidRPr="00B07904">
        <w:rPr>
          <w:rFonts w:ascii="Calibri" w:eastAsia="Calibri" w:hAnsi="Calibri" w:cs="Times New Roman"/>
          <w:i/>
          <w:iCs/>
          <w:color w:val="0070C0"/>
          <w:lang w:val="en-GB"/>
        </w:rPr>
        <w:t xml:space="preserve"> bars:</w:t>
      </w:r>
      <w:r w:rsidR="002543F3" w:rsidRPr="00B07904">
        <w:rPr>
          <w:rFonts w:ascii="Calibri" w:eastAsia="Calibri" w:hAnsi="Calibri" w:cs="Times New Roman"/>
          <w:i/>
          <w:iCs/>
          <w:color w:val="0070C0"/>
          <w:lang w:val="en-GB"/>
        </w:rPr>
        <w:t xml:space="preserve"> </w:t>
      </w:r>
      <w:r w:rsidR="004C2BE4" w:rsidRPr="00B07904">
        <w:rPr>
          <w:rFonts w:ascii="Calibri" w:eastAsia="Calibri" w:hAnsi="Calibri" w:cs="Times New Roman"/>
          <w:i/>
          <w:iCs/>
          <w:color w:val="0070C0"/>
          <w:lang w:val="en-GB"/>
        </w:rPr>
        <w:t>95% Cl)</w:t>
      </w:r>
      <w:r w:rsidR="00DC1DE5" w:rsidRPr="00B07904">
        <w:rPr>
          <w:rFonts w:ascii="Calibri" w:eastAsia="Calibri" w:hAnsi="Calibri" w:cs="Times New Roman"/>
          <w:i/>
          <w:iCs/>
          <w:color w:val="0070C0"/>
          <w:lang w:val="en-GB"/>
        </w:rPr>
        <w:t xml:space="preserve"> </w:t>
      </w:r>
      <w:r w:rsidRPr="00B07904">
        <w:rPr>
          <w:rFonts w:ascii="Calibri" w:eastAsia="Calibri" w:hAnsi="Calibri" w:cs="Times New Roman"/>
          <w:i/>
          <w:iCs/>
          <w:color w:val="0070C0"/>
          <w:lang w:val="en-GB"/>
        </w:rPr>
        <w:t xml:space="preserve"> </w:t>
      </w:r>
    </w:p>
    <w:p w14:paraId="6BAF8366" w14:textId="4D66F1CE" w:rsidR="00F141BB" w:rsidRPr="00B07904" w:rsidRDefault="002A1316" w:rsidP="00917931">
      <w:pPr>
        <w:widowControl/>
        <w:spacing w:before="240"/>
        <w:jc w:val="both"/>
        <w:rPr>
          <w:rFonts w:ascii="Calibri" w:eastAsia="Calibri" w:hAnsi="Calibri" w:cs="Times New Roman"/>
          <w:lang w:val="en-GB"/>
        </w:rPr>
      </w:pPr>
      <w:bookmarkStart w:id="11" w:name="_Hlk94286201"/>
      <w:r w:rsidRPr="00B07904">
        <w:rPr>
          <w:rFonts w:ascii="Calibri" w:eastAsia="Calibri" w:hAnsi="Calibri" w:cs="Times New Roman"/>
          <w:lang w:val="en-GB"/>
        </w:rPr>
        <w:t>Skin preparation with water</w:t>
      </w:r>
      <w:r w:rsidR="00BC4918" w:rsidRPr="00B07904">
        <w:rPr>
          <w:rFonts w:ascii="Calibri" w:eastAsia="Calibri" w:hAnsi="Calibri" w:cs="Times New Roman"/>
          <w:lang w:val="en-GB"/>
        </w:rPr>
        <w:t xml:space="preserve"> (W)</w:t>
      </w:r>
      <w:r w:rsidRPr="00B07904">
        <w:rPr>
          <w:rFonts w:ascii="Calibri" w:eastAsia="Calibri" w:hAnsi="Calibri" w:cs="Times New Roman"/>
          <w:lang w:val="en-GB"/>
        </w:rPr>
        <w:t xml:space="preserve"> and alcohol</w:t>
      </w:r>
      <w:r w:rsidR="00BC4918" w:rsidRPr="00B07904">
        <w:rPr>
          <w:rFonts w:ascii="Calibri" w:eastAsia="Calibri" w:hAnsi="Calibri" w:cs="Times New Roman"/>
          <w:lang w:val="en-GB"/>
        </w:rPr>
        <w:t xml:space="preserve"> (Al)</w:t>
      </w:r>
      <w:r w:rsidRPr="00B07904">
        <w:rPr>
          <w:rFonts w:ascii="Calibri" w:eastAsia="Calibri" w:hAnsi="Calibri" w:cs="Times New Roman"/>
          <w:lang w:val="en-GB"/>
        </w:rPr>
        <w:t xml:space="preserve"> cleansing prior to application of adhesives increased peel strength at both the back and forearm sites, </w:t>
      </w:r>
      <w:bookmarkStart w:id="12" w:name="_Hlk94287194"/>
      <w:r w:rsidRPr="00B07904">
        <w:rPr>
          <w:rFonts w:ascii="Calibri" w:eastAsia="Calibri" w:hAnsi="Calibri" w:cs="Times New Roman"/>
          <w:lang w:val="en-GB"/>
        </w:rPr>
        <w:t xml:space="preserve">by </w:t>
      </w:r>
      <w:r w:rsidR="00511261" w:rsidRPr="00B07904">
        <w:rPr>
          <w:rFonts w:ascii="Calibri" w:eastAsia="Calibri" w:hAnsi="Calibri" w:cs="Times New Roman"/>
          <w:lang w:val="en-GB"/>
        </w:rPr>
        <w:t>1.1</w:t>
      </w:r>
      <w:r w:rsidRPr="00B07904">
        <w:rPr>
          <w:rFonts w:ascii="Calibri" w:eastAsia="Calibri" w:hAnsi="Calibri" w:cs="Times New Roman"/>
          <w:lang w:val="en-GB"/>
        </w:rPr>
        <w:t>%</w:t>
      </w:r>
      <w:r w:rsidR="005921DF" w:rsidRPr="00B07904">
        <w:rPr>
          <w:rFonts w:ascii="Calibri" w:eastAsia="Calibri" w:hAnsi="Calibri" w:cs="Times New Roman"/>
          <w:lang w:val="en-GB"/>
        </w:rPr>
        <w:t xml:space="preserve"> (W)</w:t>
      </w:r>
      <w:r w:rsidR="003620B1" w:rsidRPr="00B07904">
        <w:rPr>
          <w:rFonts w:ascii="Calibri" w:eastAsia="Calibri" w:hAnsi="Calibri" w:cs="Times New Roman"/>
          <w:lang w:val="en-GB"/>
        </w:rPr>
        <w:t>,</w:t>
      </w:r>
      <w:r w:rsidRPr="00B07904">
        <w:rPr>
          <w:rFonts w:ascii="Calibri" w:eastAsia="Calibri" w:hAnsi="Calibri" w:cs="Times New Roman"/>
          <w:lang w:val="en-GB"/>
        </w:rPr>
        <w:t xml:space="preserve"> </w:t>
      </w:r>
      <w:r w:rsidR="00511261" w:rsidRPr="00B07904">
        <w:rPr>
          <w:rFonts w:ascii="Calibri" w:eastAsia="Calibri" w:hAnsi="Calibri" w:cs="Times New Roman"/>
          <w:lang w:val="en-GB"/>
        </w:rPr>
        <w:t>2</w:t>
      </w:r>
      <w:r w:rsidRPr="00B07904">
        <w:rPr>
          <w:rFonts w:ascii="Calibri" w:eastAsia="Calibri" w:hAnsi="Calibri" w:cs="Times New Roman"/>
          <w:lang w:val="en-GB"/>
        </w:rPr>
        <w:t>.9%</w:t>
      </w:r>
      <w:r w:rsidR="005921DF" w:rsidRPr="00B07904">
        <w:rPr>
          <w:rFonts w:ascii="Calibri" w:eastAsia="Calibri" w:hAnsi="Calibri" w:cs="Times New Roman"/>
          <w:lang w:val="en-GB"/>
        </w:rPr>
        <w:t xml:space="preserve"> (Al)</w:t>
      </w:r>
      <w:r w:rsidRPr="00B07904">
        <w:rPr>
          <w:rFonts w:ascii="Calibri" w:eastAsia="Calibri" w:hAnsi="Calibri" w:cs="Times New Roman"/>
          <w:lang w:val="en-GB"/>
        </w:rPr>
        <w:t>, and 21.</w:t>
      </w:r>
      <w:r w:rsidR="00511261" w:rsidRPr="00B07904">
        <w:rPr>
          <w:rFonts w:ascii="Calibri" w:eastAsia="Calibri" w:hAnsi="Calibri" w:cs="Times New Roman"/>
          <w:lang w:val="en-GB"/>
        </w:rPr>
        <w:t>3</w:t>
      </w:r>
      <w:r w:rsidRPr="00B07904">
        <w:rPr>
          <w:rFonts w:ascii="Calibri" w:eastAsia="Calibri" w:hAnsi="Calibri" w:cs="Times New Roman"/>
          <w:lang w:val="en-GB"/>
        </w:rPr>
        <w:t xml:space="preserve">% </w:t>
      </w:r>
      <w:r w:rsidR="005921DF" w:rsidRPr="00B07904">
        <w:rPr>
          <w:rFonts w:ascii="Calibri" w:eastAsia="Calibri" w:hAnsi="Calibri" w:cs="Times New Roman"/>
          <w:lang w:val="en-GB"/>
        </w:rPr>
        <w:t>(W</w:t>
      </w:r>
      <w:r w:rsidR="00C0206C" w:rsidRPr="00B07904">
        <w:rPr>
          <w:rFonts w:ascii="Calibri" w:eastAsia="Calibri" w:hAnsi="Calibri" w:cs="Times New Roman"/>
          <w:lang w:val="en-GB"/>
        </w:rPr>
        <w:t>),</w:t>
      </w:r>
      <w:r w:rsidR="00511261" w:rsidRPr="00B07904">
        <w:rPr>
          <w:rFonts w:ascii="Calibri" w:eastAsia="Calibri" w:hAnsi="Calibri" w:cs="Times New Roman"/>
          <w:lang w:val="en-GB"/>
        </w:rPr>
        <w:t xml:space="preserve"> 20% (</w:t>
      </w:r>
      <w:r w:rsidR="005921DF" w:rsidRPr="00B07904">
        <w:rPr>
          <w:rFonts w:ascii="Calibri" w:eastAsia="Calibri" w:hAnsi="Calibri" w:cs="Times New Roman"/>
          <w:lang w:val="en-GB"/>
        </w:rPr>
        <w:t>Al)</w:t>
      </w:r>
      <w:r w:rsidRPr="00B07904">
        <w:rPr>
          <w:rFonts w:ascii="Calibri" w:eastAsia="Calibri" w:hAnsi="Calibri" w:cs="Times New Roman"/>
          <w:lang w:val="en-GB"/>
        </w:rPr>
        <w:t>, respectively</w:t>
      </w:r>
      <w:bookmarkEnd w:id="12"/>
      <w:r w:rsidR="00E45598" w:rsidRPr="00B07904">
        <w:rPr>
          <w:rFonts w:ascii="Calibri" w:eastAsia="Calibri" w:hAnsi="Calibri" w:cs="Times New Roman"/>
          <w:lang w:val="en-GB"/>
        </w:rPr>
        <w:t xml:space="preserve"> </w:t>
      </w:r>
      <w:r w:rsidR="00E45598" w:rsidRPr="00B07904">
        <w:rPr>
          <w:rFonts w:ascii="Calibri" w:eastAsia="Calibri" w:hAnsi="Calibri" w:cs="Times New Roman"/>
          <w:i/>
          <w:iCs/>
          <w:color w:val="0070C0"/>
          <w:lang w:val="en-GB"/>
        </w:rPr>
        <w:t xml:space="preserve">(Figures </w:t>
      </w:r>
      <w:r w:rsidR="00964E39" w:rsidRPr="00B07904">
        <w:rPr>
          <w:rFonts w:ascii="Calibri" w:eastAsia="Calibri" w:hAnsi="Calibri" w:cs="Times New Roman"/>
          <w:i/>
          <w:iCs/>
          <w:color w:val="0070C0"/>
          <w:lang w:val="en-GB"/>
        </w:rPr>
        <w:t>3</w:t>
      </w:r>
      <w:r w:rsidR="00E45598" w:rsidRPr="00B07904">
        <w:rPr>
          <w:rFonts w:ascii="Calibri" w:eastAsia="Calibri" w:hAnsi="Calibri" w:cs="Times New Roman"/>
          <w:i/>
          <w:iCs/>
          <w:color w:val="0070C0"/>
          <w:lang w:val="en-GB"/>
        </w:rPr>
        <w:t xml:space="preserve">b, </w:t>
      </w:r>
      <w:r w:rsidR="00964E39" w:rsidRPr="00B07904">
        <w:rPr>
          <w:rFonts w:ascii="Calibri" w:eastAsia="Calibri" w:hAnsi="Calibri" w:cs="Times New Roman"/>
          <w:i/>
          <w:iCs/>
          <w:color w:val="0070C0"/>
          <w:lang w:val="en-GB"/>
        </w:rPr>
        <w:t>3</w:t>
      </w:r>
      <w:r w:rsidR="00E45598" w:rsidRPr="00B07904">
        <w:rPr>
          <w:rFonts w:ascii="Calibri" w:eastAsia="Calibri" w:hAnsi="Calibri" w:cs="Times New Roman"/>
          <w:i/>
          <w:iCs/>
          <w:color w:val="0070C0"/>
          <w:lang w:val="en-GB"/>
        </w:rPr>
        <w:t>c)</w:t>
      </w:r>
      <w:r w:rsidRPr="00B07904">
        <w:rPr>
          <w:rFonts w:ascii="Calibri" w:eastAsia="Calibri" w:hAnsi="Calibri" w:cs="Times New Roman"/>
          <w:lang w:val="en-GB"/>
        </w:rPr>
        <w:t>.</w:t>
      </w:r>
      <w:bookmarkEnd w:id="11"/>
      <w:r w:rsidR="00775D3C" w:rsidRPr="00B07904">
        <w:rPr>
          <w:rFonts w:ascii="Calibri" w:eastAsia="Calibri" w:hAnsi="Calibri" w:cs="Times New Roman"/>
          <w:lang w:val="en-GB"/>
        </w:rPr>
        <w:t xml:space="preserve"> </w:t>
      </w:r>
      <w:r w:rsidR="00A2183A" w:rsidRPr="00B07904">
        <w:rPr>
          <w:rFonts w:ascii="Calibri" w:eastAsia="Calibri" w:hAnsi="Calibri" w:cs="Times New Roman"/>
          <w:lang w:val="en-GB"/>
        </w:rPr>
        <w:t xml:space="preserve">Paired t-tests showed that in relation to the no skin preparation scenario for the back site, there were weak correlations, and the mean differences in peel strength were not statistically significant (W: p=0.888, Al: p=0.728). </w:t>
      </w:r>
      <w:r w:rsidR="006A3E38" w:rsidRPr="00B07904">
        <w:rPr>
          <w:rFonts w:ascii="Calibri" w:eastAsia="Calibri" w:hAnsi="Calibri" w:cs="Times New Roman"/>
          <w:lang w:val="en-GB"/>
        </w:rPr>
        <w:t xml:space="preserve">For the forearm site, </w:t>
      </w:r>
      <w:r w:rsidR="002223DF" w:rsidRPr="00B07904">
        <w:rPr>
          <w:rFonts w:ascii="Calibri" w:eastAsia="Calibri" w:hAnsi="Calibri" w:cs="Times New Roman"/>
          <w:lang w:val="en-GB"/>
        </w:rPr>
        <w:t xml:space="preserve">peel strengths following </w:t>
      </w:r>
      <w:r w:rsidR="006A3E38" w:rsidRPr="00B07904">
        <w:rPr>
          <w:rFonts w:ascii="Calibri" w:eastAsia="Calibri" w:hAnsi="Calibri" w:cs="Times New Roman"/>
          <w:lang w:val="en-GB"/>
        </w:rPr>
        <w:t>the skin cleansing scenarios were significantly strongly and positively correlated (r=0.9</w:t>
      </w:r>
      <w:r w:rsidR="00A95C04" w:rsidRPr="00B07904">
        <w:rPr>
          <w:rFonts w:ascii="Calibri" w:eastAsia="Calibri" w:hAnsi="Calibri" w:cs="Times New Roman"/>
          <w:lang w:val="en-GB"/>
        </w:rPr>
        <w:t>4</w:t>
      </w:r>
      <w:r w:rsidR="006A3E38" w:rsidRPr="00B07904">
        <w:rPr>
          <w:rFonts w:ascii="Calibri" w:eastAsia="Calibri" w:hAnsi="Calibri" w:cs="Times New Roman"/>
          <w:lang w:val="en-GB"/>
        </w:rPr>
        <w:t>, p&lt;0.001 and r=0.9</w:t>
      </w:r>
      <w:r w:rsidR="00A95C04" w:rsidRPr="00B07904">
        <w:rPr>
          <w:rFonts w:ascii="Calibri" w:eastAsia="Calibri" w:hAnsi="Calibri" w:cs="Times New Roman"/>
          <w:lang w:val="en-GB"/>
        </w:rPr>
        <w:t>6</w:t>
      </w:r>
      <w:r w:rsidR="006A3E38" w:rsidRPr="00B07904">
        <w:rPr>
          <w:rFonts w:ascii="Calibri" w:eastAsia="Calibri" w:hAnsi="Calibri" w:cs="Times New Roman"/>
          <w:lang w:val="en-GB"/>
        </w:rPr>
        <w:t>, p&lt;0.001), and had statistically significant mean differences with the no skin preparation scenario</w:t>
      </w:r>
      <w:r w:rsidR="002223DF" w:rsidRPr="00B07904">
        <w:rPr>
          <w:rFonts w:ascii="Calibri" w:eastAsia="Calibri" w:hAnsi="Calibri" w:cs="Times New Roman"/>
          <w:lang w:val="en-GB"/>
        </w:rPr>
        <w:t xml:space="preserve"> (p&lt;0.001)</w:t>
      </w:r>
      <w:r w:rsidR="006A3E38" w:rsidRPr="00B07904">
        <w:rPr>
          <w:rFonts w:ascii="Calibri" w:eastAsia="Calibri" w:hAnsi="Calibri" w:cs="Times New Roman"/>
          <w:lang w:val="en-GB"/>
        </w:rPr>
        <w:t>.</w:t>
      </w:r>
      <w:r w:rsidR="00E04E42" w:rsidRPr="00B07904">
        <w:rPr>
          <w:rFonts w:ascii="Calibri" w:eastAsia="Calibri" w:hAnsi="Calibri" w:cs="Times New Roman"/>
          <w:lang w:val="en-GB"/>
        </w:rPr>
        <w:t xml:space="preserve"> </w:t>
      </w:r>
    </w:p>
    <w:p w14:paraId="2FAC519B" w14:textId="77777777" w:rsidR="00BE6407" w:rsidRPr="00B07904" w:rsidRDefault="00BE6407" w:rsidP="002A1316">
      <w:pPr>
        <w:widowControl/>
        <w:jc w:val="both"/>
        <w:rPr>
          <w:rFonts w:ascii="Calibri" w:eastAsia="Calibri" w:hAnsi="Calibri" w:cs="Times New Roman"/>
          <w:lang w:val="en-GB"/>
        </w:rPr>
      </w:pPr>
    </w:p>
    <w:p w14:paraId="49FC8C25" w14:textId="4D2563A9" w:rsidR="002A1316" w:rsidRPr="00B07904" w:rsidRDefault="00CE4D78" w:rsidP="00917931">
      <w:pPr>
        <w:pStyle w:val="Heading2"/>
        <w:ind w:left="0"/>
        <w:rPr>
          <w:rFonts w:asciiTheme="minorHAnsi" w:hAnsiTheme="minorHAnsi" w:cstheme="minorHAnsi"/>
          <w:sz w:val="28"/>
          <w:szCs w:val="28"/>
          <w:lang w:val="en-GB"/>
        </w:rPr>
      </w:pPr>
      <w:r w:rsidRPr="00B07904">
        <w:rPr>
          <w:rFonts w:asciiTheme="minorHAnsi" w:hAnsiTheme="minorHAnsi" w:cstheme="minorHAnsi"/>
          <w:sz w:val="28"/>
          <w:szCs w:val="28"/>
          <w:lang w:val="en-GB"/>
        </w:rPr>
        <w:t xml:space="preserve">3.2 </w:t>
      </w:r>
      <w:r w:rsidR="00F750DC" w:rsidRPr="00B07904">
        <w:rPr>
          <w:rFonts w:asciiTheme="minorHAnsi" w:hAnsiTheme="minorHAnsi" w:cstheme="minorHAnsi"/>
          <w:sz w:val="28"/>
          <w:szCs w:val="28"/>
          <w:lang w:val="en-GB"/>
        </w:rPr>
        <w:t>Bio</w:t>
      </w:r>
      <w:r w:rsidR="00927C2E" w:rsidRPr="00B07904">
        <w:rPr>
          <w:rFonts w:asciiTheme="minorHAnsi" w:hAnsiTheme="minorHAnsi" w:cstheme="minorHAnsi"/>
          <w:sz w:val="28"/>
          <w:szCs w:val="28"/>
          <w:lang w:val="en-GB"/>
        </w:rPr>
        <w:t xml:space="preserve">physical </w:t>
      </w:r>
      <w:r w:rsidR="00ED4B1E" w:rsidRPr="00B07904">
        <w:rPr>
          <w:rFonts w:asciiTheme="minorHAnsi" w:hAnsiTheme="minorHAnsi" w:cstheme="minorHAnsi"/>
          <w:sz w:val="28"/>
          <w:szCs w:val="28"/>
          <w:lang w:val="en-GB"/>
        </w:rPr>
        <w:t xml:space="preserve">Skin Response  </w:t>
      </w:r>
    </w:p>
    <w:p w14:paraId="7CF14E6E" w14:textId="7E4887BA" w:rsidR="005A559B" w:rsidRPr="00B07904" w:rsidRDefault="004153D4" w:rsidP="00917931">
      <w:pPr>
        <w:widowControl/>
        <w:spacing w:before="160"/>
        <w:jc w:val="both"/>
        <w:rPr>
          <w:rFonts w:ascii="Calibri" w:eastAsia="Calibri" w:hAnsi="Calibri" w:cs="Times New Roman"/>
          <w:lang w:val="en-GB"/>
        </w:rPr>
      </w:pPr>
      <w:bookmarkStart w:id="13" w:name="_Hlk94630078"/>
      <w:r w:rsidRPr="00B07904">
        <w:rPr>
          <w:rFonts w:ascii="Calibri" w:eastAsia="Calibri" w:hAnsi="Calibri" w:cs="Times New Roman"/>
          <w:lang w:val="en-GB"/>
        </w:rPr>
        <w:t xml:space="preserve">After one hour of adhesive application, </w:t>
      </w:r>
      <w:bookmarkStart w:id="14" w:name="_Hlk94699802"/>
      <w:r w:rsidRPr="00B07904">
        <w:rPr>
          <w:rFonts w:ascii="Calibri" w:eastAsia="Calibri" w:hAnsi="Calibri" w:cs="Times New Roman"/>
          <w:lang w:val="en-GB"/>
        </w:rPr>
        <w:t>mean biophysical measures of skin health including skin redness</w:t>
      </w:r>
      <w:r w:rsidR="00AD2E6E" w:rsidRPr="00B07904">
        <w:rPr>
          <w:rFonts w:ascii="Calibri" w:eastAsia="Calibri" w:hAnsi="Calibri" w:cs="Times New Roman"/>
          <w:lang w:val="en-GB"/>
        </w:rPr>
        <w:t xml:space="preserve"> (SR)</w:t>
      </w:r>
      <w:r w:rsidRPr="00B07904">
        <w:rPr>
          <w:rFonts w:ascii="Calibri" w:eastAsia="Calibri" w:hAnsi="Calibri" w:cs="Times New Roman"/>
          <w:lang w:val="en-GB"/>
        </w:rPr>
        <w:t>, TEWL, and hydration</w:t>
      </w:r>
      <w:r w:rsidR="00AD2E6E" w:rsidRPr="00B07904">
        <w:rPr>
          <w:rFonts w:ascii="Calibri" w:eastAsia="Calibri" w:hAnsi="Calibri" w:cs="Times New Roman"/>
          <w:lang w:val="en-GB"/>
        </w:rPr>
        <w:t xml:space="preserve"> (HY)</w:t>
      </w:r>
      <w:r w:rsidRPr="00B07904">
        <w:rPr>
          <w:rFonts w:ascii="Calibri" w:eastAsia="Calibri" w:hAnsi="Calibri" w:cs="Times New Roman"/>
          <w:lang w:val="en-GB"/>
        </w:rPr>
        <w:t xml:space="preserve"> </w:t>
      </w:r>
      <w:r w:rsidR="005511D9" w:rsidRPr="00B07904">
        <w:rPr>
          <w:rFonts w:ascii="Calibri" w:eastAsia="Calibri" w:hAnsi="Calibri" w:cs="Times New Roman"/>
          <w:lang w:val="en-GB"/>
        </w:rPr>
        <w:t xml:space="preserve">increased </w:t>
      </w:r>
      <w:r w:rsidR="000C0135" w:rsidRPr="00B07904">
        <w:rPr>
          <w:rFonts w:ascii="Calibri" w:eastAsia="Calibri" w:hAnsi="Calibri" w:cs="Times New Roman"/>
          <w:lang w:val="en-GB"/>
        </w:rPr>
        <w:t xml:space="preserve">from the baseline values across all test sites for all </w:t>
      </w:r>
      <w:r w:rsidR="000C0135" w:rsidRPr="00B07904">
        <w:rPr>
          <w:rFonts w:ascii="Calibri" w:eastAsia="Calibri" w:hAnsi="Calibri" w:cs="Times New Roman"/>
          <w:lang w:val="en-GB"/>
        </w:rPr>
        <w:lastRenderedPageBreak/>
        <w:t xml:space="preserve">the adhesive sample tested </w:t>
      </w:r>
      <w:r w:rsidR="000C0135" w:rsidRPr="00B07904">
        <w:rPr>
          <w:rFonts w:ascii="Calibri" w:eastAsia="Calibri" w:hAnsi="Calibri" w:cs="Times New Roman"/>
          <w:i/>
          <w:iCs/>
          <w:color w:val="0070C0"/>
          <w:lang w:val="en-GB"/>
        </w:rPr>
        <w:t>(Figure</w:t>
      </w:r>
      <w:r w:rsidR="002E1F7A" w:rsidRPr="00B07904">
        <w:rPr>
          <w:rFonts w:ascii="Calibri" w:eastAsia="Calibri" w:hAnsi="Calibri" w:cs="Times New Roman"/>
          <w:i/>
          <w:iCs/>
          <w:color w:val="0070C0"/>
          <w:lang w:val="en-GB"/>
        </w:rPr>
        <w:t xml:space="preserve"> </w:t>
      </w:r>
      <w:r w:rsidR="00C47423" w:rsidRPr="00B07904">
        <w:rPr>
          <w:rFonts w:ascii="Calibri" w:eastAsia="Calibri" w:hAnsi="Calibri" w:cs="Times New Roman"/>
          <w:i/>
          <w:iCs/>
          <w:color w:val="0070C0"/>
          <w:lang w:val="en-GB"/>
        </w:rPr>
        <w:t>4</w:t>
      </w:r>
      <w:r w:rsidR="002E1F7A" w:rsidRPr="00B07904">
        <w:rPr>
          <w:rFonts w:ascii="Calibri" w:eastAsia="Calibri" w:hAnsi="Calibri" w:cs="Times New Roman"/>
          <w:i/>
          <w:iCs/>
          <w:color w:val="0070C0"/>
          <w:lang w:val="en-GB"/>
        </w:rPr>
        <w:t>a</w:t>
      </w:r>
      <w:r w:rsidR="000C0135" w:rsidRPr="00B07904">
        <w:rPr>
          <w:rFonts w:ascii="Calibri" w:eastAsia="Calibri" w:hAnsi="Calibri" w:cs="Times New Roman"/>
          <w:i/>
          <w:iCs/>
          <w:color w:val="0070C0"/>
          <w:lang w:val="en-GB"/>
        </w:rPr>
        <w:t>)</w:t>
      </w:r>
      <w:r w:rsidR="000C0135" w:rsidRPr="00B07904">
        <w:rPr>
          <w:rFonts w:ascii="Calibri" w:eastAsia="Calibri" w:hAnsi="Calibri" w:cs="Times New Roman"/>
          <w:lang w:val="en-GB"/>
        </w:rPr>
        <w:t xml:space="preserve">.  There was no statistically significant interaction between the effects site and adhesive on the </w:t>
      </w:r>
      <w:r w:rsidR="00AD2E6E" w:rsidRPr="00B07904">
        <w:rPr>
          <w:rFonts w:ascii="Calibri" w:eastAsia="Calibri" w:hAnsi="Calibri" w:cs="Times New Roman"/>
          <w:lang w:val="en-GB"/>
        </w:rPr>
        <w:t xml:space="preserve">mean </w:t>
      </w:r>
      <w:r w:rsidR="000C0135" w:rsidRPr="00B07904">
        <w:rPr>
          <w:rFonts w:ascii="Calibri" w:eastAsia="Calibri" w:hAnsi="Calibri" w:cs="Times New Roman"/>
          <w:lang w:val="en-GB"/>
        </w:rPr>
        <w:t>changes from baseline values for all the three skin parameters</w:t>
      </w:r>
      <w:r w:rsidR="00AD2E6E" w:rsidRPr="00B07904">
        <w:rPr>
          <w:rFonts w:ascii="Calibri" w:eastAsia="Calibri" w:hAnsi="Calibri" w:cs="Times New Roman"/>
          <w:lang w:val="en-GB"/>
        </w:rPr>
        <w:t xml:space="preserve"> (TEWL: p=0.699, SR: p=0.363, HY: p=0.557)</w:t>
      </w:r>
      <w:r w:rsidR="000C0135" w:rsidRPr="00B07904">
        <w:rPr>
          <w:rFonts w:ascii="Calibri" w:eastAsia="Calibri" w:hAnsi="Calibri" w:cs="Times New Roman"/>
          <w:lang w:val="en-GB"/>
        </w:rPr>
        <w:t xml:space="preserve">. </w:t>
      </w:r>
      <w:r w:rsidR="00AD2E6E" w:rsidRPr="00B07904">
        <w:rPr>
          <w:rFonts w:ascii="Calibri" w:eastAsia="Calibri" w:hAnsi="Calibri" w:cs="Times New Roman"/>
          <w:lang w:val="en-GB"/>
        </w:rPr>
        <w:t>However,</w:t>
      </w:r>
      <w:r w:rsidR="000C0135" w:rsidRPr="00B07904">
        <w:rPr>
          <w:rFonts w:ascii="Calibri" w:eastAsia="Calibri" w:hAnsi="Calibri" w:cs="Times New Roman"/>
          <w:lang w:val="en-GB"/>
        </w:rPr>
        <w:t xml:space="preserve"> </w:t>
      </w:r>
      <w:bookmarkStart w:id="15" w:name="_Hlk129602914"/>
      <w:r w:rsidR="000C0135" w:rsidRPr="00B07904">
        <w:rPr>
          <w:rFonts w:ascii="Calibri" w:eastAsia="Calibri" w:hAnsi="Calibri" w:cs="Times New Roman"/>
          <w:lang w:val="en-GB"/>
        </w:rPr>
        <w:t xml:space="preserve">there were statistically significant differences </w:t>
      </w:r>
      <w:r w:rsidR="00AD2E6E" w:rsidRPr="00B07904">
        <w:rPr>
          <w:rFonts w:ascii="Calibri" w:eastAsia="Calibri" w:hAnsi="Calibri" w:cs="Times New Roman"/>
          <w:lang w:val="en-GB"/>
        </w:rPr>
        <w:t xml:space="preserve">in mean changes from baseline values </w:t>
      </w:r>
      <w:r w:rsidR="000C0135" w:rsidRPr="00B07904">
        <w:rPr>
          <w:rFonts w:ascii="Calibri" w:eastAsia="Calibri" w:hAnsi="Calibri" w:cs="Times New Roman"/>
          <w:lang w:val="en-GB"/>
        </w:rPr>
        <w:t xml:space="preserve">between </w:t>
      </w:r>
      <w:r w:rsidR="00AD2E6E" w:rsidRPr="00B07904">
        <w:rPr>
          <w:rFonts w:ascii="Calibri" w:eastAsia="Calibri" w:hAnsi="Calibri" w:cs="Times New Roman"/>
          <w:lang w:val="en-GB"/>
        </w:rPr>
        <w:t>test sites</w:t>
      </w:r>
      <w:r w:rsidR="000C0135" w:rsidRPr="00B07904">
        <w:rPr>
          <w:rFonts w:ascii="Calibri" w:eastAsia="Calibri" w:hAnsi="Calibri" w:cs="Times New Roman"/>
          <w:lang w:val="en-GB"/>
        </w:rPr>
        <w:t xml:space="preserve"> </w:t>
      </w:r>
      <w:r w:rsidR="00AD2E6E" w:rsidRPr="00B07904">
        <w:rPr>
          <w:rFonts w:ascii="Calibri" w:eastAsia="Calibri" w:hAnsi="Calibri" w:cs="Times New Roman"/>
          <w:lang w:val="en-GB"/>
        </w:rPr>
        <w:t>for all the three skin parameters (p&lt;0.001</w:t>
      </w:r>
      <w:r w:rsidR="00F65C64" w:rsidRPr="00B07904">
        <w:rPr>
          <w:rFonts w:ascii="Calibri" w:eastAsia="Calibri" w:hAnsi="Calibri" w:cs="Times New Roman"/>
          <w:lang w:val="en-GB"/>
        </w:rPr>
        <w:t xml:space="preserve">), </w:t>
      </w:r>
      <w:r w:rsidR="110DF021" w:rsidRPr="00B07904">
        <w:rPr>
          <w:rFonts w:ascii="Calibri" w:eastAsia="Calibri" w:hAnsi="Calibri" w:cs="Times New Roman"/>
          <w:lang w:val="en-GB"/>
        </w:rPr>
        <w:t>with a similar change for each</w:t>
      </w:r>
      <w:r w:rsidR="00AD2E6E" w:rsidRPr="00B07904">
        <w:rPr>
          <w:rFonts w:ascii="Calibri" w:eastAsia="Calibri" w:hAnsi="Calibri" w:cs="Times New Roman"/>
          <w:lang w:val="en-GB"/>
        </w:rPr>
        <w:t xml:space="preserve"> adhesive </w:t>
      </w:r>
      <w:bookmarkEnd w:id="15"/>
      <w:r w:rsidR="0051341F" w:rsidRPr="00B07904">
        <w:rPr>
          <w:rFonts w:ascii="Calibri" w:eastAsia="Calibri" w:hAnsi="Calibri" w:cs="Times New Roman"/>
          <w:lang w:val="en-GB"/>
        </w:rPr>
        <w:t>type.</w:t>
      </w:r>
      <w:r w:rsidR="00EE50C5" w:rsidRPr="00B07904">
        <w:rPr>
          <w:rFonts w:ascii="Calibri" w:eastAsia="Calibri" w:hAnsi="Calibri" w:cs="Times New Roman"/>
          <w:lang w:val="en-GB"/>
        </w:rPr>
        <w:t xml:space="preserve"> A Tukey post hoc test showed that mean change in TEWL from baseline values was statistically significantly higher for the forehead (</w:t>
      </w:r>
      <w:r w:rsidR="00F02B1B" w:rsidRPr="00B07904">
        <w:rPr>
          <w:rFonts w:ascii="Calibri" w:eastAsia="Calibri" w:hAnsi="Calibri" w:cs="Times New Roman"/>
          <w:lang w:val="en-GB"/>
        </w:rPr>
        <w:t xml:space="preserve">10.91 </w:t>
      </w:r>
      <w:r w:rsidR="00EE50C5" w:rsidRPr="00B07904">
        <w:rPr>
          <w:rFonts w:ascii="Calibri" w:eastAsia="Calibri" w:hAnsi="Calibri" w:cs="Times New Roman"/>
          <w:lang w:val="en-GB"/>
        </w:rPr>
        <w:t xml:space="preserve">± </w:t>
      </w:r>
      <w:r w:rsidR="00F02B1B" w:rsidRPr="00B07904">
        <w:rPr>
          <w:rFonts w:ascii="Calibri" w:eastAsia="Calibri" w:hAnsi="Calibri" w:cs="Times New Roman"/>
          <w:lang w:val="en-GB"/>
        </w:rPr>
        <w:t xml:space="preserve">4.32 </w:t>
      </w:r>
      <w:bookmarkStart w:id="16" w:name="_Hlk127543091"/>
      <w:proofErr w:type="spellStart"/>
      <w:r w:rsidR="00F02B1B" w:rsidRPr="00B07904">
        <w:t>g·h</w:t>
      </w:r>
      <w:proofErr w:type="spellEnd"/>
      <w:r w:rsidR="00F02B1B" w:rsidRPr="00B07904">
        <w:rPr>
          <w:vertAlign w:val="superscript"/>
        </w:rPr>
        <w:t>–1</w:t>
      </w:r>
      <w:r w:rsidR="00F02B1B" w:rsidRPr="00B07904">
        <w:t>.m</w:t>
      </w:r>
      <w:r w:rsidR="00F02B1B" w:rsidRPr="00B07904">
        <w:rPr>
          <w:vertAlign w:val="superscript"/>
        </w:rPr>
        <w:t>–2</w:t>
      </w:r>
      <w:bookmarkEnd w:id="16"/>
      <w:r w:rsidR="00EE50C5" w:rsidRPr="00B07904">
        <w:rPr>
          <w:rFonts w:ascii="Calibri" w:eastAsia="Calibri" w:hAnsi="Calibri" w:cs="Times New Roman"/>
          <w:lang w:val="en-GB"/>
        </w:rPr>
        <w:t>) site compared to the forearm (</w:t>
      </w:r>
      <w:r w:rsidR="00F02B1B" w:rsidRPr="00B07904">
        <w:rPr>
          <w:rFonts w:ascii="Calibri" w:eastAsia="Calibri" w:hAnsi="Calibri" w:cs="Times New Roman"/>
          <w:lang w:val="en-GB"/>
        </w:rPr>
        <w:t>5.02</w:t>
      </w:r>
      <w:r w:rsidR="00EE50C5" w:rsidRPr="00B07904">
        <w:rPr>
          <w:rFonts w:ascii="Calibri" w:eastAsia="Calibri" w:hAnsi="Calibri" w:cs="Times New Roman"/>
          <w:lang w:val="en-GB"/>
        </w:rPr>
        <w:t xml:space="preserve"> ± </w:t>
      </w:r>
      <w:r w:rsidR="00F02B1B" w:rsidRPr="00B07904">
        <w:rPr>
          <w:rFonts w:ascii="Calibri" w:eastAsia="Calibri" w:hAnsi="Calibri" w:cs="Times New Roman"/>
          <w:lang w:val="en-GB"/>
        </w:rPr>
        <w:t xml:space="preserve">1.79 </w:t>
      </w:r>
      <w:proofErr w:type="spellStart"/>
      <w:r w:rsidR="00F02B1B" w:rsidRPr="00B07904">
        <w:t>g·h</w:t>
      </w:r>
      <w:proofErr w:type="spellEnd"/>
      <w:r w:rsidR="00F02B1B" w:rsidRPr="00B07904">
        <w:rPr>
          <w:vertAlign w:val="superscript"/>
        </w:rPr>
        <w:t>–1</w:t>
      </w:r>
      <w:r w:rsidR="00F02B1B" w:rsidRPr="00B07904">
        <w:t>.m</w:t>
      </w:r>
      <w:r w:rsidR="00F02B1B" w:rsidRPr="00B07904">
        <w:rPr>
          <w:vertAlign w:val="superscript"/>
        </w:rPr>
        <w:t>–2</w:t>
      </w:r>
      <w:r w:rsidR="00EE50C5" w:rsidRPr="00B07904">
        <w:rPr>
          <w:rFonts w:ascii="Calibri" w:eastAsia="Calibri" w:hAnsi="Calibri" w:cs="Times New Roman"/>
          <w:lang w:val="en-GB"/>
        </w:rPr>
        <w:t>, p</w:t>
      </w:r>
      <w:r w:rsidR="00F02B1B" w:rsidRPr="00B07904">
        <w:rPr>
          <w:rFonts w:ascii="Calibri" w:eastAsia="Calibri" w:hAnsi="Calibri" w:cs="Times New Roman"/>
          <w:lang w:val="en-GB"/>
        </w:rPr>
        <w:t>&lt;</w:t>
      </w:r>
      <w:r w:rsidR="00EE50C5" w:rsidRPr="00B07904">
        <w:rPr>
          <w:rFonts w:ascii="Calibri" w:eastAsia="Calibri" w:hAnsi="Calibri" w:cs="Times New Roman"/>
          <w:lang w:val="en-GB"/>
        </w:rPr>
        <w:t>0.00</w:t>
      </w:r>
      <w:r w:rsidR="00F02B1B" w:rsidRPr="00B07904">
        <w:rPr>
          <w:rFonts w:ascii="Calibri" w:eastAsia="Calibri" w:hAnsi="Calibri" w:cs="Times New Roman"/>
          <w:lang w:val="en-GB"/>
        </w:rPr>
        <w:t>1</w:t>
      </w:r>
      <w:r w:rsidR="00EE50C5" w:rsidRPr="00B07904">
        <w:rPr>
          <w:rFonts w:ascii="Calibri" w:eastAsia="Calibri" w:hAnsi="Calibri" w:cs="Times New Roman"/>
          <w:lang w:val="en-GB"/>
        </w:rPr>
        <w:t>) and back (</w:t>
      </w:r>
      <w:r w:rsidR="00F02B1B" w:rsidRPr="00B07904">
        <w:rPr>
          <w:rFonts w:ascii="Calibri" w:eastAsia="Calibri" w:hAnsi="Calibri" w:cs="Times New Roman"/>
          <w:lang w:val="en-GB"/>
        </w:rPr>
        <w:t>7.74</w:t>
      </w:r>
      <w:r w:rsidR="00EE50C5" w:rsidRPr="00B07904">
        <w:rPr>
          <w:rFonts w:ascii="Calibri" w:eastAsia="Calibri" w:hAnsi="Calibri" w:cs="Times New Roman"/>
          <w:lang w:val="en-GB"/>
        </w:rPr>
        <w:t xml:space="preserve"> ± </w:t>
      </w:r>
      <w:r w:rsidR="00F02B1B" w:rsidRPr="00B07904">
        <w:rPr>
          <w:rFonts w:ascii="Calibri" w:eastAsia="Calibri" w:hAnsi="Calibri" w:cs="Times New Roman"/>
          <w:lang w:val="en-GB"/>
        </w:rPr>
        <w:t>5.43</w:t>
      </w:r>
      <w:r w:rsidR="00EE50C5" w:rsidRPr="00B07904">
        <w:rPr>
          <w:rFonts w:ascii="Calibri" w:eastAsia="Calibri" w:hAnsi="Calibri" w:cs="Times New Roman"/>
          <w:lang w:val="en-GB"/>
        </w:rPr>
        <w:t xml:space="preserve"> </w:t>
      </w:r>
      <w:proofErr w:type="spellStart"/>
      <w:r w:rsidR="00F02B1B" w:rsidRPr="00B07904">
        <w:t>g·h</w:t>
      </w:r>
      <w:proofErr w:type="spellEnd"/>
      <w:r w:rsidR="00F02B1B" w:rsidRPr="00B07904">
        <w:rPr>
          <w:vertAlign w:val="superscript"/>
        </w:rPr>
        <w:t>–1</w:t>
      </w:r>
      <w:r w:rsidR="00F02B1B" w:rsidRPr="00B07904">
        <w:t>.m</w:t>
      </w:r>
      <w:r w:rsidR="00F02B1B" w:rsidRPr="00B07904">
        <w:rPr>
          <w:vertAlign w:val="superscript"/>
        </w:rPr>
        <w:t>–2</w:t>
      </w:r>
      <w:r w:rsidR="00EE50C5" w:rsidRPr="00B07904">
        <w:rPr>
          <w:rFonts w:ascii="Calibri" w:eastAsia="Calibri" w:hAnsi="Calibri" w:cs="Times New Roman"/>
          <w:lang w:val="en-GB"/>
        </w:rPr>
        <w:t>, p</w:t>
      </w:r>
      <w:r w:rsidR="00F02B1B" w:rsidRPr="00B07904">
        <w:rPr>
          <w:rFonts w:ascii="Calibri" w:eastAsia="Calibri" w:hAnsi="Calibri" w:cs="Times New Roman"/>
          <w:lang w:val="en-GB"/>
        </w:rPr>
        <w:t>=0.008</w:t>
      </w:r>
      <w:r w:rsidR="00EE50C5" w:rsidRPr="00B07904">
        <w:rPr>
          <w:rFonts w:ascii="Calibri" w:eastAsia="Calibri" w:hAnsi="Calibri" w:cs="Times New Roman"/>
          <w:lang w:val="en-GB"/>
        </w:rPr>
        <w:t>) sites.</w:t>
      </w:r>
      <w:r w:rsidR="002737A7" w:rsidRPr="00B07904">
        <w:rPr>
          <w:rFonts w:ascii="Calibri" w:eastAsia="Calibri" w:hAnsi="Calibri" w:cs="Times New Roman"/>
          <w:lang w:val="en-GB"/>
        </w:rPr>
        <w:t xml:space="preserve"> </w:t>
      </w:r>
      <w:bookmarkEnd w:id="14"/>
      <w:r w:rsidRPr="00B07904">
        <w:rPr>
          <w:rFonts w:ascii="Calibri" w:eastAsia="Calibri" w:hAnsi="Calibri" w:cs="Times New Roman"/>
          <w:lang w:val="en-GB"/>
        </w:rPr>
        <w:t>The forehead site had the most marked change</w:t>
      </w:r>
      <w:r w:rsidR="002737A7" w:rsidRPr="00B07904">
        <w:rPr>
          <w:rFonts w:ascii="Calibri" w:eastAsia="Calibri" w:hAnsi="Calibri" w:cs="Times New Roman"/>
          <w:lang w:val="en-GB"/>
        </w:rPr>
        <w:t>s</w:t>
      </w:r>
      <w:r w:rsidRPr="00B07904">
        <w:rPr>
          <w:rFonts w:ascii="Calibri" w:eastAsia="Calibri" w:hAnsi="Calibri" w:cs="Times New Roman"/>
          <w:lang w:val="en-GB"/>
        </w:rPr>
        <w:t xml:space="preserve"> in TEWL</w:t>
      </w:r>
      <w:r w:rsidR="00DB4F39" w:rsidRPr="00B07904">
        <w:rPr>
          <w:rFonts w:ascii="Calibri" w:eastAsia="Calibri" w:hAnsi="Calibri" w:cs="Times New Roman"/>
          <w:lang w:val="en-GB"/>
        </w:rPr>
        <w:t xml:space="preserve">, </w:t>
      </w:r>
      <w:r w:rsidR="00F526FB" w:rsidRPr="00B07904">
        <w:rPr>
          <w:rFonts w:ascii="Calibri" w:eastAsia="Calibri" w:hAnsi="Calibri" w:cs="Times New Roman"/>
          <w:lang w:val="en-GB"/>
        </w:rPr>
        <w:t xml:space="preserve">representing </w:t>
      </w:r>
      <w:r w:rsidRPr="00B07904">
        <w:rPr>
          <w:rFonts w:ascii="Calibri" w:eastAsia="Calibri" w:hAnsi="Calibri" w:cs="Times New Roman"/>
          <w:lang w:val="en-GB"/>
        </w:rPr>
        <w:t xml:space="preserve">over </w:t>
      </w:r>
      <w:r w:rsidR="00CF1244" w:rsidRPr="00B07904">
        <w:rPr>
          <w:rFonts w:ascii="Calibri" w:eastAsia="Calibri" w:hAnsi="Calibri" w:cs="Times New Roman"/>
          <w:lang w:val="en-GB"/>
        </w:rPr>
        <w:t>1</w:t>
      </w:r>
      <w:r w:rsidRPr="00B07904">
        <w:rPr>
          <w:rFonts w:ascii="Calibri" w:eastAsia="Calibri" w:hAnsi="Calibri" w:cs="Times New Roman"/>
          <w:lang w:val="en-GB"/>
        </w:rPr>
        <w:t>00%</w:t>
      </w:r>
      <w:r w:rsidR="00F526FB" w:rsidRPr="00B07904">
        <w:rPr>
          <w:rFonts w:ascii="Calibri" w:eastAsia="Calibri" w:hAnsi="Calibri" w:cs="Times New Roman"/>
          <w:lang w:val="en-GB"/>
        </w:rPr>
        <w:t xml:space="preserve"> increase</w:t>
      </w:r>
      <w:r w:rsidRPr="00B07904">
        <w:rPr>
          <w:rFonts w:ascii="Calibri" w:eastAsia="Calibri" w:hAnsi="Calibri" w:cs="Times New Roman"/>
          <w:lang w:val="en-GB"/>
        </w:rPr>
        <w:t>, while the forearm site had the most marked change</w:t>
      </w:r>
      <w:r w:rsidR="002737A7" w:rsidRPr="00B07904">
        <w:rPr>
          <w:rFonts w:ascii="Calibri" w:eastAsia="Calibri" w:hAnsi="Calibri" w:cs="Times New Roman"/>
          <w:lang w:val="en-GB"/>
        </w:rPr>
        <w:t>s</w:t>
      </w:r>
      <w:r w:rsidRPr="00B07904">
        <w:rPr>
          <w:rFonts w:ascii="Calibri" w:eastAsia="Calibri" w:hAnsi="Calibri" w:cs="Times New Roman"/>
          <w:lang w:val="en-GB"/>
        </w:rPr>
        <w:t xml:space="preserve"> in both redness and hydration measures. </w:t>
      </w:r>
      <w:r w:rsidR="00552437" w:rsidRPr="00B07904">
        <w:rPr>
          <w:rFonts w:ascii="Calibri" w:eastAsia="Calibri" w:hAnsi="Calibri" w:cs="Times New Roman"/>
          <w:lang w:val="en-GB"/>
        </w:rPr>
        <w:t xml:space="preserve">Mean skin redness, TEWL and hydration increased with repeat application over prolonged periods across all the adhesive samples tested </w:t>
      </w:r>
      <w:r w:rsidR="00552437" w:rsidRPr="00B07904">
        <w:rPr>
          <w:rFonts w:ascii="Calibri" w:eastAsia="Calibri" w:hAnsi="Calibri" w:cs="Times New Roman"/>
          <w:i/>
          <w:iCs/>
          <w:color w:val="0070C0"/>
          <w:lang w:val="en-GB"/>
        </w:rPr>
        <w:t xml:space="preserve">(Figures </w:t>
      </w:r>
      <w:r w:rsidR="00C47423" w:rsidRPr="00B07904">
        <w:rPr>
          <w:rFonts w:ascii="Calibri" w:eastAsia="Calibri" w:hAnsi="Calibri" w:cs="Times New Roman"/>
          <w:i/>
          <w:iCs/>
          <w:color w:val="0070C0"/>
          <w:lang w:val="en-GB"/>
        </w:rPr>
        <w:t>4</w:t>
      </w:r>
      <w:r w:rsidR="00552437" w:rsidRPr="00B07904">
        <w:rPr>
          <w:rFonts w:ascii="Calibri" w:eastAsia="Calibri" w:hAnsi="Calibri" w:cs="Times New Roman"/>
          <w:i/>
          <w:iCs/>
          <w:color w:val="0070C0"/>
          <w:lang w:val="en-GB"/>
        </w:rPr>
        <w:t xml:space="preserve">b, </w:t>
      </w:r>
      <w:r w:rsidR="00C47423" w:rsidRPr="00B07904">
        <w:rPr>
          <w:rFonts w:ascii="Calibri" w:eastAsia="Calibri" w:hAnsi="Calibri" w:cs="Times New Roman"/>
          <w:i/>
          <w:iCs/>
          <w:color w:val="0070C0"/>
          <w:lang w:val="en-GB"/>
        </w:rPr>
        <w:t>4</w:t>
      </w:r>
      <w:r w:rsidR="00552437" w:rsidRPr="00B07904">
        <w:rPr>
          <w:rFonts w:ascii="Calibri" w:eastAsia="Calibri" w:hAnsi="Calibri" w:cs="Times New Roman"/>
          <w:i/>
          <w:iCs/>
          <w:color w:val="0070C0"/>
          <w:lang w:val="en-GB"/>
        </w:rPr>
        <w:t>c)</w:t>
      </w:r>
      <w:r w:rsidR="00552437" w:rsidRPr="00B07904">
        <w:rPr>
          <w:rFonts w:ascii="Calibri" w:eastAsia="Calibri" w:hAnsi="Calibri" w:cs="Times New Roman"/>
          <w:lang w:val="en-GB"/>
        </w:rPr>
        <w:t xml:space="preserve">. </w:t>
      </w:r>
      <w:r w:rsidR="00A92B73" w:rsidRPr="00B07904">
        <w:rPr>
          <w:rFonts w:ascii="Calibri" w:eastAsia="Calibri" w:hAnsi="Calibri" w:cs="Times New Roman"/>
          <w:lang w:val="en-GB"/>
        </w:rPr>
        <w:t>The TEWL measure had the most marked change post-adhesion across all test sites</w:t>
      </w:r>
      <w:r w:rsidR="004C441C" w:rsidRPr="00B07904">
        <w:rPr>
          <w:rFonts w:ascii="Calibri" w:eastAsia="Calibri" w:hAnsi="Calibri" w:cs="Times New Roman"/>
          <w:lang w:val="en-GB"/>
        </w:rPr>
        <w:t xml:space="preserve">, </w:t>
      </w:r>
      <w:r w:rsidR="00A92B73" w:rsidRPr="00B07904">
        <w:rPr>
          <w:rFonts w:ascii="Calibri" w:eastAsia="Calibri" w:hAnsi="Calibri" w:cs="Times New Roman"/>
          <w:lang w:val="en-GB"/>
        </w:rPr>
        <w:t xml:space="preserve">across time. </w:t>
      </w:r>
    </w:p>
    <w:p w14:paraId="3B8FE563" w14:textId="77777777" w:rsidR="004C441C" w:rsidRPr="00383DF7" w:rsidRDefault="004C441C" w:rsidP="007A0799">
      <w:pPr>
        <w:widowControl/>
        <w:jc w:val="both"/>
        <w:rPr>
          <w:rFonts w:ascii="Calibri" w:eastAsia="Calibri" w:hAnsi="Calibri" w:cs="Times New Roman"/>
          <w:sz w:val="20"/>
          <w:szCs w:val="20"/>
          <w:lang w:val="en-GB"/>
        </w:rPr>
      </w:pPr>
    </w:p>
    <w:bookmarkEnd w:id="13"/>
    <w:p w14:paraId="3A133B8E" w14:textId="106AA347" w:rsidR="002A1316" w:rsidRPr="00B07904" w:rsidRDefault="00361617" w:rsidP="002A1316">
      <w:pPr>
        <w:widowControl/>
        <w:jc w:val="center"/>
        <w:rPr>
          <w:rFonts w:ascii="Calibri" w:eastAsia="Calibri" w:hAnsi="Calibri" w:cs="Times New Roman"/>
          <w:lang w:val="en-GB"/>
        </w:rPr>
      </w:pPr>
      <w:r w:rsidRPr="00B07904">
        <w:rPr>
          <w:rFonts w:ascii="Calibri" w:eastAsia="Calibri" w:hAnsi="Calibri" w:cs="Times New Roman"/>
          <w:noProof/>
          <w:lang w:val="en-GB"/>
        </w:rPr>
        <w:drawing>
          <wp:inline distT="0" distB="0" distL="0" distR="0" wp14:anchorId="2619B7C0" wp14:editId="1F65981A">
            <wp:extent cx="5734050" cy="5979795"/>
            <wp:effectExtent l="0" t="0" r="0" b="1905"/>
            <wp:docPr id="39" name="Picture 3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4050" cy="5979795"/>
                    </a:xfrm>
                    <a:prstGeom prst="rect">
                      <a:avLst/>
                    </a:prstGeom>
                  </pic:spPr>
                </pic:pic>
              </a:graphicData>
            </a:graphic>
          </wp:inline>
        </w:drawing>
      </w:r>
    </w:p>
    <w:p w14:paraId="6DB06D44" w14:textId="77777777" w:rsidR="00843BA3" w:rsidRPr="00383DF7" w:rsidRDefault="00843BA3" w:rsidP="002A1316">
      <w:pPr>
        <w:widowControl/>
        <w:jc w:val="center"/>
        <w:rPr>
          <w:rFonts w:ascii="Calibri" w:eastAsia="Calibri" w:hAnsi="Calibri" w:cs="Times New Roman"/>
          <w:sz w:val="14"/>
          <w:szCs w:val="14"/>
          <w:lang w:val="en-GB"/>
        </w:rPr>
      </w:pPr>
    </w:p>
    <w:p w14:paraId="0EE092FA" w14:textId="7928A258" w:rsidR="002A1316" w:rsidRPr="00B07904" w:rsidRDefault="00586695" w:rsidP="002A1316">
      <w:pPr>
        <w:widowControl/>
        <w:spacing w:line="276" w:lineRule="auto"/>
        <w:jc w:val="center"/>
        <w:rPr>
          <w:rFonts w:ascii="Calibri" w:eastAsia="Calibri" w:hAnsi="Calibri" w:cs="Times New Roman"/>
          <w:i/>
          <w:iCs/>
          <w:color w:val="0070C0"/>
          <w:lang w:val="en-GB"/>
        </w:rPr>
      </w:pPr>
      <w:r w:rsidRPr="00B07904">
        <w:rPr>
          <w:rFonts w:ascii="Calibri" w:eastAsia="Calibri" w:hAnsi="Calibri" w:cs="Times New Roman"/>
          <w:i/>
          <w:iCs/>
          <w:color w:val="0070C0"/>
          <w:lang w:val="en-GB"/>
        </w:rPr>
        <w:t xml:space="preserve">Figure </w:t>
      </w:r>
      <w:r w:rsidR="00C47423" w:rsidRPr="00B07904">
        <w:rPr>
          <w:rFonts w:ascii="Calibri" w:eastAsia="Calibri" w:hAnsi="Calibri" w:cs="Times New Roman"/>
          <w:i/>
          <w:iCs/>
          <w:color w:val="0070C0"/>
          <w:lang w:val="en-GB"/>
        </w:rPr>
        <w:t>4</w:t>
      </w:r>
      <w:r w:rsidRPr="00B07904">
        <w:rPr>
          <w:rFonts w:ascii="Calibri" w:eastAsia="Calibri" w:hAnsi="Calibri" w:cs="Times New Roman"/>
          <w:i/>
          <w:iCs/>
          <w:color w:val="0070C0"/>
          <w:lang w:val="en-GB"/>
        </w:rPr>
        <w:t xml:space="preserve">A. Skin health biophysical measures across test sites for the three adhesives tested. </w:t>
      </w:r>
      <w:r w:rsidR="002A1316" w:rsidRPr="00B07904">
        <w:rPr>
          <w:rFonts w:ascii="Calibri" w:eastAsia="Calibri" w:hAnsi="Calibri" w:cs="Times New Roman"/>
          <w:i/>
          <w:iCs/>
          <w:color w:val="0070C0"/>
          <w:lang w:val="en-GB"/>
        </w:rPr>
        <w:t xml:space="preserve">Figure </w:t>
      </w:r>
      <w:r w:rsidR="00C47423" w:rsidRPr="00B07904">
        <w:rPr>
          <w:rFonts w:ascii="Calibri" w:eastAsia="Calibri" w:hAnsi="Calibri" w:cs="Times New Roman"/>
          <w:i/>
          <w:iCs/>
          <w:color w:val="0070C0"/>
          <w:lang w:val="en-GB"/>
        </w:rPr>
        <w:t>4</w:t>
      </w:r>
      <w:r w:rsidR="00373FF1" w:rsidRPr="00B07904">
        <w:rPr>
          <w:rFonts w:ascii="Calibri" w:eastAsia="Calibri" w:hAnsi="Calibri" w:cs="Times New Roman"/>
          <w:i/>
          <w:iCs/>
          <w:color w:val="0070C0"/>
          <w:lang w:val="en-GB"/>
        </w:rPr>
        <w:t xml:space="preserve">B, </w:t>
      </w:r>
      <w:r w:rsidR="00C47423" w:rsidRPr="00B07904">
        <w:rPr>
          <w:rFonts w:ascii="Calibri" w:eastAsia="Calibri" w:hAnsi="Calibri" w:cs="Times New Roman"/>
          <w:i/>
          <w:iCs/>
          <w:color w:val="0070C0"/>
          <w:lang w:val="en-GB"/>
        </w:rPr>
        <w:t>4</w:t>
      </w:r>
      <w:r w:rsidR="00373FF1" w:rsidRPr="00B07904">
        <w:rPr>
          <w:rFonts w:ascii="Calibri" w:eastAsia="Calibri" w:hAnsi="Calibri" w:cs="Times New Roman"/>
          <w:i/>
          <w:iCs/>
          <w:color w:val="0070C0"/>
          <w:lang w:val="en-GB"/>
        </w:rPr>
        <w:t>C</w:t>
      </w:r>
      <w:r w:rsidR="002A1316" w:rsidRPr="00B07904">
        <w:rPr>
          <w:rFonts w:ascii="Calibri" w:eastAsia="Calibri" w:hAnsi="Calibri" w:cs="Times New Roman"/>
          <w:i/>
          <w:iCs/>
          <w:color w:val="0070C0"/>
          <w:lang w:val="en-GB"/>
        </w:rPr>
        <w:t xml:space="preserve">. Skin health biophysical measures </w:t>
      </w:r>
      <w:r w:rsidR="00BA1279" w:rsidRPr="00B07904">
        <w:rPr>
          <w:rFonts w:ascii="Calibri" w:eastAsia="Calibri" w:hAnsi="Calibri" w:cs="Times New Roman"/>
          <w:i/>
          <w:iCs/>
          <w:color w:val="0070C0"/>
          <w:lang w:val="en-GB"/>
        </w:rPr>
        <w:t xml:space="preserve">for </w:t>
      </w:r>
      <w:r w:rsidR="00690977" w:rsidRPr="00B07904">
        <w:rPr>
          <w:rFonts w:ascii="Calibri" w:eastAsia="Calibri" w:hAnsi="Calibri" w:cs="Times New Roman"/>
          <w:i/>
          <w:iCs/>
          <w:color w:val="0070C0"/>
          <w:lang w:val="en-GB"/>
        </w:rPr>
        <w:t xml:space="preserve">repeat application </w:t>
      </w:r>
      <w:r w:rsidR="002A1316" w:rsidRPr="00B07904">
        <w:rPr>
          <w:rFonts w:ascii="Calibri" w:eastAsia="Calibri" w:hAnsi="Calibri" w:cs="Times New Roman"/>
          <w:i/>
          <w:iCs/>
          <w:color w:val="0070C0"/>
          <w:lang w:val="en-GB"/>
        </w:rPr>
        <w:t>for the three adhesives tested</w:t>
      </w:r>
      <w:r w:rsidR="00740DFD" w:rsidRPr="00B07904">
        <w:rPr>
          <w:rFonts w:ascii="Calibri" w:eastAsia="Calibri" w:hAnsi="Calibri" w:cs="Times New Roman"/>
          <w:i/>
          <w:iCs/>
          <w:color w:val="0070C0"/>
          <w:lang w:val="en-GB"/>
        </w:rPr>
        <w:t xml:space="preserve"> at the back and forearm sites</w:t>
      </w:r>
      <w:r w:rsidR="00DC1DE5" w:rsidRPr="00B07904">
        <w:rPr>
          <w:rFonts w:ascii="Calibri" w:eastAsia="Calibri" w:hAnsi="Calibri" w:cs="Times New Roman"/>
          <w:i/>
          <w:iCs/>
          <w:color w:val="0070C0"/>
          <w:lang w:val="en-GB"/>
        </w:rPr>
        <w:t>.</w:t>
      </w:r>
      <w:r w:rsidR="00740DFD" w:rsidRPr="00B07904">
        <w:rPr>
          <w:rFonts w:ascii="Calibri" w:eastAsia="Calibri" w:hAnsi="Calibri" w:cs="Times New Roman"/>
          <w:i/>
          <w:iCs/>
          <w:color w:val="0070C0"/>
          <w:lang w:val="en-GB"/>
        </w:rPr>
        <w:t xml:space="preserve"> (</w:t>
      </w:r>
      <w:proofErr w:type="gramStart"/>
      <w:r w:rsidR="00740DFD" w:rsidRPr="00B07904">
        <w:rPr>
          <w:rFonts w:ascii="Calibri" w:eastAsia="Calibri" w:hAnsi="Calibri" w:cs="Times New Roman"/>
          <w:i/>
          <w:iCs/>
          <w:color w:val="0070C0"/>
          <w:lang w:val="en-GB"/>
        </w:rPr>
        <w:t>error</w:t>
      </w:r>
      <w:proofErr w:type="gramEnd"/>
      <w:r w:rsidR="00740DFD" w:rsidRPr="00B07904">
        <w:rPr>
          <w:rFonts w:ascii="Calibri" w:eastAsia="Calibri" w:hAnsi="Calibri" w:cs="Times New Roman"/>
          <w:i/>
          <w:iCs/>
          <w:color w:val="0070C0"/>
          <w:lang w:val="en-GB"/>
        </w:rPr>
        <w:t xml:space="preserve"> bars 95% Cl)</w:t>
      </w:r>
      <w:r w:rsidR="00DC1DE5" w:rsidRPr="00B07904">
        <w:rPr>
          <w:rFonts w:ascii="Calibri" w:eastAsia="Calibri" w:hAnsi="Calibri" w:cs="Times New Roman"/>
          <w:i/>
          <w:iCs/>
          <w:color w:val="0070C0"/>
          <w:lang w:val="en-GB"/>
        </w:rPr>
        <w:t xml:space="preserve"> </w:t>
      </w:r>
      <w:r w:rsidR="002A1316" w:rsidRPr="00B07904">
        <w:rPr>
          <w:rFonts w:ascii="Calibri" w:eastAsia="Calibri" w:hAnsi="Calibri" w:cs="Times New Roman"/>
          <w:i/>
          <w:iCs/>
          <w:color w:val="0070C0"/>
          <w:lang w:val="en-GB"/>
        </w:rPr>
        <w:t xml:space="preserve"> </w:t>
      </w:r>
    </w:p>
    <w:p w14:paraId="39C92B0B" w14:textId="63A44AD9" w:rsidR="002F32B0" w:rsidRPr="00B07904" w:rsidRDefault="002F32B0" w:rsidP="002F32B0">
      <w:pPr>
        <w:widowControl/>
        <w:jc w:val="both"/>
      </w:pPr>
      <w:r w:rsidRPr="00B07904">
        <w:rPr>
          <w:rFonts w:ascii="Calibri" w:eastAsia="Calibri" w:hAnsi="Calibri" w:cs="Times New Roman"/>
          <w:lang w:val="en-GB"/>
        </w:rPr>
        <w:lastRenderedPageBreak/>
        <w:t xml:space="preserve">For the back site, </w:t>
      </w:r>
      <w:bookmarkStart w:id="17" w:name="_Hlk129602601"/>
      <w:r w:rsidRPr="00B07904">
        <w:rPr>
          <w:rFonts w:ascii="Calibri" w:eastAsia="Calibri" w:hAnsi="Calibri" w:cs="Times New Roman"/>
          <w:lang w:val="en-GB"/>
        </w:rPr>
        <w:t xml:space="preserve">a two-way ANOVA test revealed no statistically significant interaction between the effects of application duration and adhesive on skin redness or TEWL (p=0.96), though a significant interaction was indicted for hydration (p=0.004) </w:t>
      </w:r>
      <w:r w:rsidRPr="00B07904">
        <w:rPr>
          <w:rFonts w:ascii="Calibri" w:eastAsia="Calibri" w:hAnsi="Calibri" w:cs="Times New Roman"/>
          <w:i/>
          <w:iCs/>
          <w:color w:val="0070C0"/>
          <w:lang w:val="en-GB"/>
        </w:rPr>
        <w:t>(Figure 4b)</w:t>
      </w:r>
      <w:r w:rsidRPr="00B07904">
        <w:rPr>
          <w:rFonts w:ascii="Calibri" w:eastAsia="Calibri" w:hAnsi="Calibri" w:cs="Times New Roman"/>
          <w:lang w:val="en-GB"/>
        </w:rPr>
        <w:t>.</w:t>
      </w:r>
      <w:r w:rsidRPr="00B07904">
        <w:t xml:space="preserve"> </w:t>
      </w:r>
      <w:bookmarkEnd w:id="17"/>
      <w:r w:rsidRPr="00B07904">
        <w:t xml:space="preserve">There were statistically significant mean differences between application timepoints for all the three skin parameters (p&lt;0.001), though no statistically significant difference between the adhesive types (TEWL: p =0.55, SR: p=0.38, HY: p=0.07). Post hoc tests showed statistically significant increase in mean skin redness on day 5 (690 ± 113 au) in comparison to baseline values (571 ± 97 au, p&lt;0.001).  Skin redness was higher but not statistically significant on day 5 compared to day 1 </w:t>
      </w:r>
      <w:bookmarkStart w:id="18" w:name="_Hlk127547883"/>
      <w:r w:rsidRPr="00B07904">
        <w:t xml:space="preserve">(638 ± 101 au, p=0.21) </w:t>
      </w:r>
      <w:bookmarkEnd w:id="18"/>
      <w:r w:rsidRPr="00B07904">
        <w:t xml:space="preserve">and day 3 (686 ± 110 au, p=0.99). </w:t>
      </w:r>
    </w:p>
    <w:p w14:paraId="75851FA8" w14:textId="77777777" w:rsidR="002F32B0" w:rsidRPr="00B07904" w:rsidRDefault="002F32B0" w:rsidP="002F32B0">
      <w:pPr>
        <w:widowControl/>
        <w:jc w:val="both"/>
        <w:rPr>
          <w:rFonts w:ascii="Calibri" w:eastAsia="Calibri" w:hAnsi="Calibri" w:cs="Times New Roman"/>
          <w:lang w:val="en-GB"/>
        </w:rPr>
      </w:pPr>
    </w:p>
    <w:p w14:paraId="0F1C67FF" w14:textId="77777777" w:rsidR="002F32B0" w:rsidRPr="00B07904" w:rsidRDefault="002F32B0" w:rsidP="002F32B0">
      <w:pPr>
        <w:widowControl/>
        <w:jc w:val="both"/>
        <w:rPr>
          <w:rFonts w:ascii="Calibri" w:eastAsia="Calibri" w:hAnsi="Calibri" w:cs="Times New Roman"/>
          <w:lang w:val="en-GB"/>
        </w:rPr>
      </w:pPr>
      <w:r w:rsidRPr="00B07904">
        <w:rPr>
          <w:rFonts w:ascii="Calibri" w:eastAsia="Calibri" w:hAnsi="Calibri" w:cs="Times New Roman"/>
          <w:lang w:val="en-GB"/>
        </w:rPr>
        <w:t>Similarly, for the forearm site there were statistically significant mean differences between application timepoints for all the three skin parameters (p&lt;0.001), though no statistically significant difference between the adhesive types (TEWL: p =0.23, SR: p=0.31, HY: p=0.99)</w:t>
      </w:r>
      <w:r w:rsidRPr="00B07904">
        <w:rPr>
          <w:rFonts w:ascii="Calibri" w:eastAsia="Calibri" w:hAnsi="Calibri" w:cs="Times New Roman"/>
          <w:i/>
          <w:iCs/>
          <w:color w:val="0070C0"/>
          <w:lang w:val="en-GB"/>
        </w:rPr>
        <w:t xml:space="preserve"> (Figure 4c)</w:t>
      </w:r>
      <w:r w:rsidRPr="00B07904">
        <w:rPr>
          <w:rFonts w:ascii="Calibri" w:eastAsia="Calibri" w:hAnsi="Calibri" w:cs="Times New Roman"/>
          <w:lang w:val="en-GB"/>
        </w:rPr>
        <w:t>. Post hoc tests showed statistically significant increase in mean hydration on day 5 (75 ± 13 au) in comparison to baseline values (44 ± 10 au, p&lt;0.001).  Hydration was higher but not statistically significant on day 5 compared to day 1 (66. ± 19 au, p=0.11) and lower than day 3 (76 ± 13 au, p=0.98).</w:t>
      </w:r>
    </w:p>
    <w:p w14:paraId="4FCE4DC5" w14:textId="77777777" w:rsidR="002F32B0" w:rsidRPr="00B07904" w:rsidRDefault="002F32B0" w:rsidP="002F32B0">
      <w:pPr>
        <w:widowControl/>
        <w:jc w:val="both"/>
        <w:rPr>
          <w:rFonts w:ascii="Calibri" w:eastAsia="Calibri" w:hAnsi="Calibri" w:cs="Times New Roman"/>
          <w:lang w:val="en-GB"/>
        </w:rPr>
      </w:pPr>
    </w:p>
    <w:p w14:paraId="388A57E2" w14:textId="77777777" w:rsidR="002F32B0" w:rsidRPr="00B07904" w:rsidRDefault="002F32B0" w:rsidP="002F32B0">
      <w:pPr>
        <w:widowControl/>
        <w:jc w:val="both"/>
        <w:rPr>
          <w:rFonts w:ascii="Calibri" w:eastAsia="Calibri" w:hAnsi="Calibri" w:cs="Times New Roman"/>
          <w:lang w:val="en-GB"/>
        </w:rPr>
      </w:pPr>
      <w:r w:rsidRPr="00B07904">
        <w:rPr>
          <w:rFonts w:ascii="Calibri" w:eastAsia="Calibri" w:hAnsi="Calibri" w:cs="Times New Roman"/>
          <w:lang w:val="en-GB"/>
        </w:rPr>
        <w:t xml:space="preserve">For the skin preparation tests with water and alcohol at the forearm, mean differences in TEWL were statistically significant in relation to the no skin preparation test (W: p=0.002, Al: p=0.007), though not in relation to each other </w:t>
      </w:r>
      <w:bookmarkStart w:id="19" w:name="_Hlk129599759"/>
      <w:r w:rsidRPr="00B07904">
        <w:rPr>
          <w:rFonts w:ascii="Calibri" w:eastAsia="Calibri" w:hAnsi="Calibri" w:cs="Times New Roman"/>
          <w:i/>
          <w:iCs/>
          <w:color w:val="0070C0"/>
          <w:lang w:val="en-GB"/>
        </w:rPr>
        <w:t>(Figure 4c)</w:t>
      </w:r>
      <w:r w:rsidRPr="00B07904">
        <w:rPr>
          <w:rFonts w:ascii="Calibri" w:eastAsia="Calibri" w:hAnsi="Calibri" w:cs="Times New Roman"/>
          <w:lang w:val="en-GB"/>
        </w:rPr>
        <w:t xml:space="preserve">. </w:t>
      </w:r>
      <w:bookmarkEnd w:id="19"/>
      <w:r w:rsidRPr="00B07904">
        <w:rPr>
          <w:rFonts w:ascii="Calibri" w:eastAsia="Calibri" w:hAnsi="Calibri" w:cs="Times New Roman"/>
          <w:lang w:val="en-GB"/>
        </w:rPr>
        <w:t>For skin redness and hydration, the means were not statistically different between skin preparations. At the back site, mean differences in TEWL, skin redness and hydration were not statistically significant between the skin preparation tests (p&gt;0.05)</w:t>
      </w:r>
      <w:r w:rsidRPr="00B07904">
        <w:rPr>
          <w:rFonts w:ascii="Calibri" w:eastAsia="Calibri" w:hAnsi="Calibri" w:cs="Times New Roman"/>
          <w:i/>
          <w:iCs/>
          <w:color w:val="0070C0"/>
          <w:lang w:val="en-GB"/>
        </w:rPr>
        <w:t xml:space="preserve"> (Figure 4b)</w:t>
      </w:r>
      <w:r w:rsidRPr="00B07904">
        <w:rPr>
          <w:rFonts w:ascii="Calibri" w:eastAsia="Calibri" w:hAnsi="Calibri" w:cs="Times New Roman"/>
          <w:lang w:val="en-GB"/>
        </w:rPr>
        <w:t xml:space="preserve">. </w:t>
      </w:r>
    </w:p>
    <w:p w14:paraId="740E7407" w14:textId="77777777" w:rsidR="002A1316" w:rsidRPr="00B07904" w:rsidRDefault="002A1316" w:rsidP="002A1316">
      <w:pPr>
        <w:widowControl/>
        <w:jc w:val="both"/>
        <w:rPr>
          <w:rFonts w:ascii="Calibri" w:eastAsia="Calibri" w:hAnsi="Calibri" w:cs="Times New Roman"/>
          <w:lang w:val="en-GB"/>
        </w:rPr>
      </w:pPr>
    </w:p>
    <w:p w14:paraId="6986262E" w14:textId="0FD5B98C" w:rsidR="002A1316" w:rsidRPr="00B07904" w:rsidRDefault="00A83E18" w:rsidP="00917931">
      <w:pPr>
        <w:pStyle w:val="Heading2"/>
        <w:ind w:left="0"/>
        <w:rPr>
          <w:rFonts w:asciiTheme="minorHAnsi" w:hAnsiTheme="minorHAnsi" w:cstheme="minorHAnsi"/>
          <w:sz w:val="28"/>
          <w:szCs w:val="28"/>
          <w:lang w:val="en-GB"/>
        </w:rPr>
      </w:pPr>
      <w:r w:rsidRPr="00B07904">
        <w:rPr>
          <w:rFonts w:asciiTheme="minorHAnsi" w:hAnsiTheme="minorHAnsi" w:cstheme="minorHAnsi"/>
          <w:sz w:val="28"/>
          <w:szCs w:val="28"/>
          <w:lang w:val="en-GB"/>
        </w:rPr>
        <w:t xml:space="preserve">3.3 </w:t>
      </w:r>
      <w:r w:rsidR="00BA39A6" w:rsidRPr="00B07904">
        <w:rPr>
          <w:rFonts w:asciiTheme="minorHAnsi" w:hAnsiTheme="minorHAnsi" w:cstheme="minorHAnsi"/>
          <w:sz w:val="28"/>
          <w:szCs w:val="28"/>
          <w:lang w:val="en-GB"/>
        </w:rPr>
        <w:t xml:space="preserve">Reliability and repeatability with regards to adhesion and skin response </w:t>
      </w:r>
      <w:r w:rsidR="002A1316" w:rsidRPr="00B07904">
        <w:rPr>
          <w:rFonts w:asciiTheme="minorHAnsi" w:hAnsiTheme="minorHAnsi" w:cstheme="minorHAnsi"/>
          <w:sz w:val="28"/>
          <w:szCs w:val="28"/>
          <w:lang w:val="en-GB"/>
        </w:rPr>
        <w:t xml:space="preserve"> </w:t>
      </w:r>
    </w:p>
    <w:p w14:paraId="0004603B" w14:textId="55E7BF26" w:rsidR="002A1316" w:rsidRPr="00B07904" w:rsidRDefault="002A1316" w:rsidP="008000FC">
      <w:pPr>
        <w:widowControl/>
        <w:spacing w:before="160"/>
        <w:jc w:val="both"/>
        <w:rPr>
          <w:rFonts w:ascii="Calibri" w:eastAsia="Calibri" w:hAnsi="Calibri" w:cs="Times New Roman"/>
          <w:lang w:val="en-GB"/>
        </w:rPr>
      </w:pPr>
      <w:bookmarkStart w:id="20" w:name="_Hlk94286619"/>
      <w:r w:rsidRPr="00B07904">
        <w:rPr>
          <w:rFonts w:ascii="Calibri" w:eastAsia="Calibri" w:hAnsi="Calibri" w:cs="Times New Roman"/>
          <w:lang w:val="en-GB"/>
        </w:rPr>
        <w:t xml:space="preserve">The </w:t>
      </w:r>
      <w:r w:rsidR="004A6F45" w:rsidRPr="00B07904">
        <w:rPr>
          <w:rFonts w:ascii="Calibri" w:eastAsia="Calibri" w:hAnsi="Calibri" w:cs="Times New Roman"/>
          <w:lang w:val="en-GB"/>
        </w:rPr>
        <w:t>I</w:t>
      </w:r>
      <w:r w:rsidRPr="00B07904">
        <w:rPr>
          <w:rFonts w:ascii="Calibri" w:eastAsia="Calibri" w:hAnsi="Calibri" w:cs="Times New Roman"/>
          <w:lang w:val="en-GB"/>
        </w:rPr>
        <w:t xml:space="preserve">ntraclass </w:t>
      </w:r>
      <w:r w:rsidR="004A6F45" w:rsidRPr="00B07904">
        <w:rPr>
          <w:rFonts w:ascii="Calibri" w:eastAsia="Calibri" w:hAnsi="Calibri" w:cs="Times New Roman"/>
          <w:lang w:val="en-GB"/>
        </w:rPr>
        <w:t>C</w:t>
      </w:r>
      <w:r w:rsidRPr="00B07904">
        <w:rPr>
          <w:rFonts w:ascii="Calibri" w:eastAsia="Calibri" w:hAnsi="Calibri" w:cs="Times New Roman"/>
          <w:lang w:val="en-GB"/>
        </w:rPr>
        <w:t xml:space="preserve">orrelation </w:t>
      </w:r>
      <w:r w:rsidR="004A6F45" w:rsidRPr="00B07904">
        <w:rPr>
          <w:rFonts w:ascii="Calibri" w:eastAsia="Calibri" w:hAnsi="Calibri" w:cs="Times New Roman"/>
          <w:lang w:val="en-GB"/>
        </w:rPr>
        <w:t xml:space="preserve">Coefficient, </w:t>
      </w:r>
      <w:r w:rsidRPr="00B07904">
        <w:rPr>
          <w:rFonts w:ascii="Calibri" w:eastAsia="Calibri" w:hAnsi="Calibri" w:cs="Times New Roman"/>
          <w:lang w:val="en-GB"/>
        </w:rPr>
        <w:t>ICC (2, k) statistic</w:t>
      </w:r>
      <w:bookmarkEnd w:id="20"/>
      <w:r w:rsidRPr="00B07904">
        <w:rPr>
          <w:rFonts w:ascii="Calibri" w:eastAsia="Calibri" w:hAnsi="Calibri" w:cs="Times New Roman"/>
          <w:lang w:val="en-GB"/>
        </w:rPr>
        <w:t xml:space="preserve"> was applied to evaluate the </w:t>
      </w:r>
      <w:r w:rsidR="00D641D6" w:rsidRPr="00B07904">
        <w:rPr>
          <w:rFonts w:ascii="Calibri" w:eastAsia="Calibri" w:hAnsi="Calibri" w:cs="Times New Roman"/>
          <w:lang w:val="en-GB"/>
        </w:rPr>
        <w:t xml:space="preserve">interrater </w:t>
      </w:r>
      <w:r w:rsidRPr="00B07904">
        <w:rPr>
          <w:rFonts w:ascii="Calibri" w:eastAsia="Calibri" w:hAnsi="Calibri" w:cs="Times New Roman"/>
          <w:lang w:val="en-GB"/>
        </w:rPr>
        <w:t xml:space="preserve">reliability of peel strength and skin biophysical response measures </w:t>
      </w:r>
      <w:r w:rsidR="004A6F45" w:rsidRPr="00B07904">
        <w:rPr>
          <w:rFonts w:ascii="Calibri" w:eastAsia="Calibri" w:hAnsi="Calibri" w:cs="Times New Roman"/>
          <w:lang w:val="en-GB"/>
        </w:rPr>
        <w:t xml:space="preserve">with </w:t>
      </w:r>
      <w:r w:rsidRPr="00B07904">
        <w:rPr>
          <w:rFonts w:ascii="Calibri" w:eastAsia="Calibri" w:hAnsi="Calibri" w:cs="Times New Roman"/>
          <w:lang w:val="en-GB"/>
        </w:rPr>
        <w:t>the set of adhesive</w:t>
      </w:r>
      <w:r w:rsidR="00C61838" w:rsidRPr="00B07904">
        <w:rPr>
          <w:rFonts w:ascii="Calibri" w:eastAsia="Calibri" w:hAnsi="Calibri" w:cs="Times New Roman"/>
          <w:lang w:val="en-GB"/>
        </w:rPr>
        <w:t xml:space="preserve">s </w:t>
      </w:r>
      <w:r w:rsidR="00021A4D" w:rsidRPr="00B07904">
        <w:rPr>
          <w:rFonts w:ascii="Calibri" w:eastAsia="Calibri" w:hAnsi="Calibri" w:cs="Times New Roman"/>
          <w:lang w:val="en-GB"/>
        </w:rPr>
        <w:t>as</w:t>
      </w:r>
      <w:r w:rsidR="00D641D6" w:rsidRPr="00B07904">
        <w:rPr>
          <w:rFonts w:ascii="Calibri" w:eastAsia="Calibri" w:hAnsi="Calibri" w:cs="Times New Roman"/>
          <w:lang w:val="en-GB"/>
        </w:rPr>
        <w:t xml:space="preserve"> ‘</w:t>
      </w:r>
      <w:proofErr w:type="spellStart"/>
      <w:r w:rsidR="00D641D6" w:rsidRPr="00B07904">
        <w:rPr>
          <w:rFonts w:ascii="Calibri" w:eastAsia="Calibri" w:hAnsi="Calibri" w:cs="Times New Roman"/>
          <w:lang w:val="en-GB"/>
        </w:rPr>
        <w:t>raters</w:t>
      </w:r>
      <w:proofErr w:type="spellEnd"/>
      <w:r w:rsidR="00D641D6" w:rsidRPr="00B07904">
        <w:rPr>
          <w:rFonts w:ascii="Calibri" w:eastAsia="Calibri" w:hAnsi="Calibri" w:cs="Times New Roman"/>
          <w:lang w:val="en-GB"/>
        </w:rPr>
        <w:t>’</w:t>
      </w:r>
      <w:r w:rsidRPr="00B07904">
        <w:rPr>
          <w:rFonts w:ascii="Calibri" w:eastAsia="Calibri" w:hAnsi="Calibri" w:cs="Times New Roman"/>
          <w:lang w:val="en-GB"/>
        </w:rPr>
        <w:t xml:space="preserve"> </w:t>
      </w:r>
      <w:r w:rsidR="004A6F45" w:rsidRPr="00B07904">
        <w:rPr>
          <w:rFonts w:ascii="Calibri" w:eastAsia="Calibri" w:hAnsi="Calibri" w:cs="Times New Roman"/>
          <w:lang w:val="en-GB"/>
        </w:rPr>
        <w:t xml:space="preserve">across the samples </w:t>
      </w:r>
      <w:r w:rsidRPr="00B07904">
        <w:rPr>
          <w:rFonts w:ascii="Calibri" w:eastAsia="Calibri" w:hAnsi="Calibri" w:cs="Times New Roman"/>
          <w:lang w:val="en-GB"/>
        </w:rPr>
        <w:t>at the different test sites.</w:t>
      </w:r>
      <w:bookmarkStart w:id="21" w:name="_Hlk94286398"/>
      <w:r w:rsidR="00021A4D" w:rsidRPr="00B07904">
        <w:rPr>
          <w:rFonts w:ascii="Calibri" w:eastAsia="Calibri" w:hAnsi="Calibri" w:cs="Times New Roman"/>
          <w:lang w:val="en-GB"/>
        </w:rPr>
        <w:t xml:space="preserve"> </w:t>
      </w:r>
      <w:r w:rsidRPr="00B07904">
        <w:rPr>
          <w:rFonts w:ascii="Calibri" w:eastAsia="Calibri" w:hAnsi="Calibri" w:cs="Times New Roman"/>
          <w:lang w:val="en-GB"/>
        </w:rPr>
        <w:t xml:space="preserve">Results revealed highest reliability in measures for the back site, and least reliability for the forehead site </w:t>
      </w:r>
      <w:r w:rsidRPr="00B07904">
        <w:rPr>
          <w:rFonts w:ascii="Calibri" w:eastAsia="Calibri" w:hAnsi="Calibri" w:cs="Times New Roman"/>
          <w:i/>
          <w:iCs/>
          <w:color w:val="0070C0"/>
          <w:lang w:val="en-GB"/>
        </w:rPr>
        <w:t xml:space="preserve">(Table </w:t>
      </w:r>
      <w:r w:rsidR="004043A9" w:rsidRPr="00B07904">
        <w:rPr>
          <w:rFonts w:ascii="Calibri" w:eastAsia="Calibri" w:hAnsi="Calibri" w:cs="Times New Roman"/>
          <w:i/>
          <w:iCs/>
          <w:color w:val="0070C0"/>
          <w:lang w:val="en-GB"/>
        </w:rPr>
        <w:t>2</w:t>
      </w:r>
      <w:r w:rsidRPr="00B07904">
        <w:rPr>
          <w:rFonts w:ascii="Calibri" w:eastAsia="Calibri" w:hAnsi="Calibri" w:cs="Times New Roman"/>
          <w:i/>
          <w:iCs/>
          <w:color w:val="0070C0"/>
          <w:lang w:val="en-GB"/>
        </w:rPr>
        <w:t>)</w:t>
      </w:r>
      <w:r w:rsidRPr="00B07904">
        <w:rPr>
          <w:rFonts w:ascii="Calibri" w:eastAsia="Calibri" w:hAnsi="Calibri" w:cs="Times New Roman"/>
          <w:lang w:val="en-GB"/>
        </w:rPr>
        <w:t xml:space="preserve">. </w:t>
      </w:r>
      <w:bookmarkEnd w:id="21"/>
    </w:p>
    <w:p w14:paraId="06C7647E" w14:textId="77777777" w:rsidR="00563B7E" w:rsidRPr="00B07904" w:rsidRDefault="00563B7E" w:rsidP="002A1316">
      <w:pPr>
        <w:widowControl/>
        <w:jc w:val="center"/>
        <w:rPr>
          <w:rFonts w:ascii="Calibri" w:eastAsia="Calibri" w:hAnsi="Calibri" w:cs="Times New Roman"/>
          <w:i/>
          <w:iCs/>
          <w:color w:val="0070C0"/>
          <w:sz w:val="18"/>
          <w:szCs w:val="18"/>
          <w:lang w:val="en-GB"/>
        </w:rPr>
      </w:pPr>
    </w:p>
    <w:p w14:paraId="00B4B682" w14:textId="370CA4BE" w:rsidR="002A1316" w:rsidRPr="00B07904" w:rsidRDefault="002A1316" w:rsidP="00917931">
      <w:pPr>
        <w:widowControl/>
        <w:spacing w:after="160"/>
        <w:jc w:val="center"/>
        <w:rPr>
          <w:rFonts w:ascii="Calibri" w:eastAsia="Calibri" w:hAnsi="Calibri" w:cs="Times New Roman"/>
          <w:lang w:val="en-GB"/>
        </w:rPr>
      </w:pPr>
      <w:r w:rsidRPr="00B07904">
        <w:rPr>
          <w:rFonts w:ascii="Calibri" w:eastAsia="Calibri" w:hAnsi="Calibri" w:cs="Times New Roman"/>
          <w:i/>
          <w:iCs/>
          <w:color w:val="0070C0"/>
          <w:lang w:val="en-GB"/>
        </w:rPr>
        <w:t xml:space="preserve">Table </w:t>
      </w:r>
      <w:r w:rsidR="004043A9" w:rsidRPr="00B07904">
        <w:rPr>
          <w:rFonts w:ascii="Calibri" w:eastAsia="Calibri" w:hAnsi="Calibri" w:cs="Times New Roman"/>
          <w:i/>
          <w:iCs/>
          <w:color w:val="0070C0"/>
          <w:lang w:val="en-GB"/>
        </w:rPr>
        <w:t>2</w:t>
      </w:r>
      <w:r w:rsidRPr="00B07904">
        <w:rPr>
          <w:rFonts w:ascii="Calibri" w:eastAsia="Calibri" w:hAnsi="Calibri" w:cs="Times New Roman"/>
          <w:i/>
          <w:iCs/>
          <w:color w:val="0070C0"/>
          <w:lang w:val="en-GB"/>
        </w:rPr>
        <w:t xml:space="preserve">: Intraclass correlation between peel strength and skin biophysical response measures across the set of adhesives </w:t>
      </w:r>
      <w:r w:rsidR="008356EE" w:rsidRPr="00B07904">
        <w:rPr>
          <w:rFonts w:ascii="Calibri" w:eastAsia="Calibri" w:hAnsi="Calibri" w:cs="Times New Roman"/>
          <w:i/>
          <w:iCs/>
          <w:color w:val="0070C0"/>
          <w:lang w:val="en-GB"/>
        </w:rPr>
        <w:t xml:space="preserve">samples </w:t>
      </w:r>
      <w:r w:rsidRPr="00B07904">
        <w:rPr>
          <w:rFonts w:ascii="Calibri" w:eastAsia="Calibri" w:hAnsi="Calibri" w:cs="Times New Roman"/>
          <w:i/>
          <w:iCs/>
          <w:color w:val="0070C0"/>
          <w:lang w:val="en-GB"/>
        </w:rPr>
        <w:t xml:space="preserve">at the different test sites. </w:t>
      </w:r>
    </w:p>
    <w:tbl>
      <w:tblPr>
        <w:tblStyle w:val="TableGrid"/>
        <w:tblW w:w="0" w:type="auto"/>
        <w:jc w:val="center"/>
        <w:tblLook w:val="04A0" w:firstRow="1" w:lastRow="0" w:firstColumn="1" w:lastColumn="0" w:noHBand="0" w:noVBand="1"/>
      </w:tblPr>
      <w:tblGrid>
        <w:gridCol w:w="1080"/>
        <w:gridCol w:w="1531"/>
        <w:gridCol w:w="1304"/>
        <w:gridCol w:w="1155"/>
      </w:tblGrid>
      <w:tr w:rsidR="00DB06CC" w:rsidRPr="00B07904" w14:paraId="6EF1988C" w14:textId="77777777" w:rsidTr="0040474C">
        <w:trPr>
          <w:jc w:val="center"/>
        </w:trPr>
        <w:tc>
          <w:tcPr>
            <w:tcW w:w="1080" w:type="dxa"/>
            <w:tcBorders>
              <w:bottom w:val="single" w:sz="12" w:space="0" w:color="auto"/>
            </w:tcBorders>
            <w:vAlign w:val="center"/>
          </w:tcPr>
          <w:p w14:paraId="2FCA3720" w14:textId="77777777" w:rsidR="00DB06CC" w:rsidRPr="00B07904" w:rsidRDefault="00DB06CC" w:rsidP="002A1316">
            <w:pPr>
              <w:rPr>
                <w:rFonts w:ascii="Calibri" w:eastAsia="Calibri" w:hAnsi="Calibri" w:cs="Calibri"/>
                <w:b/>
                <w:bCs/>
              </w:rPr>
            </w:pPr>
          </w:p>
        </w:tc>
        <w:tc>
          <w:tcPr>
            <w:tcW w:w="1531" w:type="dxa"/>
            <w:tcBorders>
              <w:bottom w:val="single" w:sz="12" w:space="0" w:color="auto"/>
            </w:tcBorders>
            <w:vAlign w:val="center"/>
          </w:tcPr>
          <w:p w14:paraId="7BB18C4E" w14:textId="77777777" w:rsidR="00DB06CC" w:rsidRPr="00B07904" w:rsidRDefault="00DB06CC" w:rsidP="002A1316">
            <w:pPr>
              <w:rPr>
                <w:rFonts w:ascii="Calibri" w:eastAsia="Calibri" w:hAnsi="Calibri" w:cs="Calibri"/>
                <w:b/>
                <w:bCs/>
              </w:rPr>
            </w:pPr>
            <w:r w:rsidRPr="00B07904">
              <w:rPr>
                <w:rFonts w:ascii="Calibri" w:eastAsia="Calibri" w:hAnsi="Calibri" w:cs="Calibri"/>
                <w:b/>
                <w:bCs/>
              </w:rPr>
              <w:t>Measure</w:t>
            </w:r>
          </w:p>
        </w:tc>
        <w:tc>
          <w:tcPr>
            <w:tcW w:w="1304" w:type="dxa"/>
            <w:tcBorders>
              <w:bottom w:val="single" w:sz="12" w:space="0" w:color="auto"/>
            </w:tcBorders>
            <w:vAlign w:val="center"/>
          </w:tcPr>
          <w:p w14:paraId="45485CFB" w14:textId="32E97B80" w:rsidR="00DB06CC" w:rsidRPr="00B07904" w:rsidRDefault="00DB06CC" w:rsidP="002A1316">
            <w:pPr>
              <w:rPr>
                <w:rFonts w:ascii="Calibri" w:eastAsia="Calibri" w:hAnsi="Calibri" w:cs="Calibri"/>
                <w:b/>
                <w:bCs/>
              </w:rPr>
            </w:pPr>
            <w:r w:rsidRPr="00B07904">
              <w:rPr>
                <w:rFonts w:ascii="Calibri" w:eastAsia="Calibri" w:hAnsi="Calibri" w:cs="Calibri"/>
                <w:b/>
                <w:bCs/>
              </w:rPr>
              <w:t xml:space="preserve">Intraclass Correlation, ICC (2, </w:t>
            </w:r>
            <w:proofErr w:type="gramStart"/>
            <w:r w:rsidRPr="00B07904">
              <w:rPr>
                <w:rFonts w:ascii="Calibri" w:eastAsia="Calibri" w:hAnsi="Calibri" w:cs="Calibri"/>
                <w:b/>
                <w:bCs/>
              </w:rPr>
              <w:t>k)*</w:t>
            </w:r>
            <w:proofErr w:type="gramEnd"/>
          </w:p>
        </w:tc>
        <w:tc>
          <w:tcPr>
            <w:tcW w:w="1155" w:type="dxa"/>
            <w:tcBorders>
              <w:bottom w:val="single" w:sz="12" w:space="0" w:color="auto"/>
            </w:tcBorders>
            <w:vAlign w:val="center"/>
          </w:tcPr>
          <w:p w14:paraId="106E309D" w14:textId="77777777" w:rsidR="00DB06CC" w:rsidRPr="00B07904" w:rsidRDefault="00DB06CC" w:rsidP="002A1316">
            <w:pPr>
              <w:rPr>
                <w:rFonts w:ascii="Calibri" w:eastAsia="Calibri" w:hAnsi="Calibri" w:cs="Calibri"/>
                <w:b/>
                <w:bCs/>
              </w:rPr>
            </w:pPr>
            <w:r w:rsidRPr="00B07904">
              <w:rPr>
                <w:rFonts w:ascii="Calibri" w:eastAsia="Calibri" w:hAnsi="Calibri" w:cs="Calibri"/>
                <w:b/>
                <w:bCs/>
              </w:rPr>
              <w:t xml:space="preserve">Sig. </w:t>
            </w:r>
          </w:p>
          <w:p w14:paraId="0423DD68" w14:textId="17838397" w:rsidR="00DB06CC" w:rsidRPr="00B07904" w:rsidRDefault="00DB06CC" w:rsidP="002A1316">
            <w:pPr>
              <w:rPr>
                <w:rFonts w:ascii="Calibri" w:eastAsia="Calibri" w:hAnsi="Calibri" w:cs="Calibri"/>
                <w:b/>
                <w:bCs/>
              </w:rPr>
            </w:pPr>
            <w:r w:rsidRPr="00B07904">
              <w:rPr>
                <w:rFonts w:ascii="Calibri" w:eastAsia="Calibri" w:hAnsi="Calibri" w:cs="Calibri"/>
                <w:b/>
                <w:bCs/>
              </w:rPr>
              <w:t>(p &lt; 0.05)</w:t>
            </w:r>
          </w:p>
        </w:tc>
      </w:tr>
      <w:tr w:rsidR="00DB06CC" w:rsidRPr="00B07904" w14:paraId="4C9D8C46" w14:textId="77777777" w:rsidTr="0040474C">
        <w:trPr>
          <w:jc w:val="center"/>
        </w:trPr>
        <w:tc>
          <w:tcPr>
            <w:tcW w:w="1080" w:type="dxa"/>
            <w:vMerge w:val="restart"/>
            <w:tcBorders>
              <w:top w:val="single" w:sz="12" w:space="0" w:color="auto"/>
            </w:tcBorders>
            <w:vAlign w:val="center"/>
          </w:tcPr>
          <w:p w14:paraId="457634C9" w14:textId="77777777" w:rsidR="00DB06CC" w:rsidRPr="00B07904" w:rsidRDefault="00DB06CC" w:rsidP="002A1316">
            <w:pPr>
              <w:rPr>
                <w:rFonts w:ascii="Calibri" w:eastAsia="Calibri" w:hAnsi="Calibri" w:cs="Calibri"/>
                <w:b/>
                <w:bCs/>
              </w:rPr>
            </w:pPr>
            <w:r w:rsidRPr="00B07904">
              <w:rPr>
                <w:rFonts w:ascii="Calibri" w:eastAsia="Calibri" w:hAnsi="Calibri" w:cs="Calibri"/>
                <w:b/>
                <w:bCs/>
              </w:rPr>
              <w:t>BACK</w:t>
            </w:r>
          </w:p>
        </w:tc>
        <w:tc>
          <w:tcPr>
            <w:tcW w:w="1531" w:type="dxa"/>
            <w:tcBorders>
              <w:top w:val="single" w:sz="12" w:space="0" w:color="auto"/>
            </w:tcBorders>
            <w:vAlign w:val="center"/>
          </w:tcPr>
          <w:p w14:paraId="62D3DBA8" w14:textId="77777777" w:rsidR="00DB06CC" w:rsidRPr="00B07904" w:rsidRDefault="00DB06CC" w:rsidP="002A1316">
            <w:pPr>
              <w:rPr>
                <w:rFonts w:ascii="Calibri" w:eastAsia="Calibri" w:hAnsi="Calibri" w:cs="Calibri"/>
              </w:rPr>
            </w:pPr>
            <w:r w:rsidRPr="00B07904">
              <w:rPr>
                <w:rFonts w:ascii="Calibri" w:eastAsia="Calibri" w:hAnsi="Calibri" w:cs="Calibri"/>
              </w:rPr>
              <w:t xml:space="preserve">Peel Strength </w:t>
            </w:r>
          </w:p>
        </w:tc>
        <w:tc>
          <w:tcPr>
            <w:tcW w:w="1304" w:type="dxa"/>
            <w:tcBorders>
              <w:top w:val="single" w:sz="12" w:space="0" w:color="auto"/>
            </w:tcBorders>
            <w:vAlign w:val="center"/>
          </w:tcPr>
          <w:p w14:paraId="07F8C35D" w14:textId="77777777" w:rsidR="00DB06CC" w:rsidRPr="00B07904" w:rsidRDefault="00DB06CC" w:rsidP="002A1316">
            <w:pPr>
              <w:rPr>
                <w:rFonts w:ascii="Calibri" w:eastAsia="Calibri" w:hAnsi="Calibri" w:cs="Calibri"/>
              </w:rPr>
            </w:pPr>
            <w:r w:rsidRPr="00B07904">
              <w:rPr>
                <w:rFonts w:ascii="Calibri" w:eastAsia="Calibri" w:hAnsi="Calibri" w:cs="Calibri"/>
              </w:rPr>
              <w:t>0.747</w:t>
            </w:r>
          </w:p>
        </w:tc>
        <w:tc>
          <w:tcPr>
            <w:tcW w:w="1155" w:type="dxa"/>
            <w:tcBorders>
              <w:top w:val="single" w:sz="12" w:space="0" w:color="auto"/>
            </w:tcBorders>
            <w:vAlign w:val="center"/>
          </w:tcPr>
          <w:p w14:paraId="6D6B68BA"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r w:rsidR="00DB06CC" w:rsidRPr="00B07904" w14:paraId="3EA7D1E5" w14:textId="77777777" w:rsidTr="0040474C">
        <w:trPr>
          <w:jc w:val="center"/>
        </w:trPr>
        <w:tc>
          <w:tcPr>
            <w:tcW w:w="1080" w:type="dxa"/>
            <w:vMerge/>
            <w:vAlign w:val="center"/>
          </w:tcPr>
          <w:p w14:paraId="531B3810" w14:textId="77777777" w:rsidR="00DB06CC" w:rsidRPr="00B07904" w:rsidRDefault="00DB06CC" w:rsidP="002A1316">
            <w:pPr>
              <w:rPr>
                <w:rFonts w:ascii="Calibri" w:eastAsia="Calibri" w:hAnsi="Calibri" w:cs="Calibri"/>
                <w:b/>
                <w:bCs/>
              </w:rPr>
            </w:pPr>
          </w:p>
        </w:tc>
        <w:tc>
          <w:tcPr>
            <w:tcW w:w="1531" w:type="dxa"/>
            <w:vAlign w:val="center"/>
          </w:tcPr>
          <w:p w14:paraId="5642A776" w14:textId="77777777" w:rsidR="00DB06CC" w:rsidRPr="00B07904" w:rsidRDefault="00DB06CC" w:rsidP="002A1316">
            <w:pPr>
              <w:rPr>
                <w:rFonts w:ascii="Calibri" w:eastAsia="Calibri" w:hAnsi="Calibri" w:cs="Calibri"/>
              </w:rPr>
            </w:pPr>
            <w:r w:rsidRPr="00B07904">
              <w:rPr>
                <w:rFonts w:ascii="Calibri" w:eastAsia="Calibri" w:hAnsi="Calibri" w:cs="Calibri"/>
              </w:rPr>
              <w:t>TEWL</w:t>
            </w:r>
          </w:p>
        </w:tc>
        <w:tc>
          <w:tcPr>
            <w:tcW w:w="1304" w:type="dxa"/>
            <w:vAlign w:val="center"/>
          </w:tcPr>
          <w:p w14:paraId="06B630EE" w14:textId="77777777" w:rsidR="00DB06CC" w:rsidRPr="00B07904" w:rsidRDefault="00DB06CC" w:rsidP="002A1316">
            <w:pPr>
              <w:rPr>
                <w:rFonts w:ascii="Calibri" w:eastAsia="Calibri" w:hAnsi="Calibri" w:cs="Calibri"/>
              </w:rPr>
            </w:pPr>
            <w:r w:rsidRPr="00B07904">
              <w:rPr>
                <w:rFonts w:ascii="Calibri" w:eastAsia="Calibri" w:hAnsi="Calibri" w:cs="Calibri"/>
              </w:rPr>
              <w:t>0.898</w:t>
            </w:r>
          </w:p>
        </w:tc>
        <w:tc>
          <w:tcPr>
            <w:tcW w:w="1155" w:type="dxa"/>
            <w:vAlign w:val="center"/>
          </w:tcPr>
          <w:p w14:paraId="167FC4A6"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r w:rsidR="00DB06CC" w:rsidRPr="00B07904" w14:paraId="2F615FA1" w14:textId="77777777" w:rsidTr="0040474C">
        <w:trPr>
          <w:jc w:val="center"/>
        </w:trPr>
        <w:tc>
          <w:tcPr>
            <w:tcW w:w="1080" w:type="dxa"/>
            <w:vMerge/>
            <w:vAlign w:val="center"/>
          </w:tcPr>
          <w:p w14:paraId="472C23DE" w14:textId="77777777" w:rsidR="00DB06CC" w:rsidRPr="00B07904" w:rsidRDefault="00DB06CC" w:rsidP="002A1316">
            <w:pPr>
              <w:rPr>
                <w:rFonts w:ascii="Calibri" w:eastAsia="Calibri" w:hAnsi="Calibri" w:cs="Calibri"/>
                <w:b/>
                <w:bCs/>
              </w:rPr>
            </w:pPr>
          </w:p>
        </w:tc>
        <w:tc>
          <w:tcPr>
            <w:tcW w:w="1531" w:type="dxa"/>
            <w:vAlign w:val="center"/>
          </w:tcPr>
          <w:p w14:paraId="0368E826" w14:textId="77777777" w:rsidR="00DB06CC" w:rsidRPr="00B07904" w:rsidRDefault="00DB06CC" w:rsidP="002A1316">
            <w:pPr>
              <w:rPr>
                <w:rFonts w:ascii="Calibri" w:eastAsia="Calibri" w:hAnsi="Calibri" w:cs="Calibri"/>
              </w:rPr>
            </w:pPr>
            <w:r w:rsidRPr="00B07904">
              <w:rPr>
                <w:rFonts w:ascii="Calibri" w:eastAsia="Calibri" w:hAnsi="Calibri" w:cs="Calibri"/>
              </w:rPr>
              <w:t>Redness</w:t>
            </w:r>
          </w:p>
        </w:tc>
        <w:tc>
          <w:tcPr>
            <w:tcW w:w="1304" w:type="dxa"/>
            <w:vAlign w:val="center"/>
          </w:tcPr>
          <w:p w14:paraId="648173CB" w14:textId="77777777" w:rsidR="00DB06CC" w:rsidRPr="00B07904" w:rsidRDefault="00DB06CC" w:rsidP="002A1316">
            <w:pPr>
              <w:rPr>
                <w:rFonts w:ascii="Calibri" w:eastAsia="Calibri" w:hAnsi="Calibri" w:cs="Calibri"/>
              </w:rPr>
            </w:pPr>
            <w:r w:rsidRPr="00B07904">
              <w:rPr>
                <w:rFonts w:ascii="Calibri" w:eastAsia="Calibri" w:hAnsi="Calibri" w:cs="Calibri"/>
              </w:rPr>
              <w:t>0.863</w:t>
            </w:r>
          </w:p>
        </w:tc>
        <w:tc>
          <w:tcPr>
            <w:tcW w:w="1155" w:type="dxa"/>
            <w:vAlign w:val="center"/>
          </w:tcPr>
          <w:p w14:paraId="55441188"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r w:rsidR="00DB06CC" w:rsidRPr="00B07904" w14:paraId="71B87E86" w14:textId="77777777" w:rsidTr="0040474C">
        <w:trPr>
          <w:jc w:val="center"/>
        </w:trPr>
        <w:tc>
          <w:tcPr>
            <w:tcW w:w="1080" w:type="dxa"/>
            <w:vMerge/>
            <w:tcBorders>
              <w:bottom w:val="single" w:sz="12" w:space="0" w:color="auto"/>
            </w:tcBorders>
            <w:vAlign w:val="center"/>
          </w:tcPr>
          <w:p w14:paraId="459E796E" w14:textId="77777777" w:rsidR="00DB06CC" w:rsidRPr="00B07904" w:rsidRDefault="00DB06CC" w:rsidP="002A1316">
            <w:pPr>
              <w:rPr>
                <w:rFonts w:ascii="Calibri" w:eastAsia="Calibri" w:hAnsi="Calibri" w:cs="Calibri"/>
                <w:b/>
                <w:bCs/>
              </w:rPr>
            </w:pPr>
          </w:p>
        </w:tc>
        <w:tc>
          <w:tcPr>
            <w:tcW w:w="1531" w:type="dxa"/>
            <w:tcBorders>
              <w:bottom w:val="single" w:sz="12" w:space="0" w:color="auto"/>
            </w:tcBorders>
            <w:vAlign w:val="center"/>
          </w:tcPr>
          <w:p w14:paraId="6BA557E9" w14:textId="77777777" w:rsidR="00DB06CC" w:rsidRPr="00B07904" w:rsidRDefault="00DB06CC" w:rsidP="002A1316">
            <w:pPr>
              <w:rPr>
                <w:rFonts w:ascii="Calibri" w:eastAsia="Calibri" w:hAnsi="Calibri" w:cs="Calibri"/>
              </w:rPr>
            </w:pPr>
            <w:r w:rsidRPr="00B07904">
              <w:rPr>
                <w:rFonts w:ascii="Calibri" w:eastAsia="Calibri" w:hAnsi="Calibri" w:cs="Calibri"/>
              </w:rPr>
              <w:t>Hydration</w:t>
            </w:r>
          </w:p>
        </w:tc>
        <w:tc>
          <w:tcPr>
            <w:tcW w:w="1304" w:type="dxa"/>
            <w:tcBorders>
              <w:bottom w:val="single" w:sz="12" w:space="0" w:color="auto"/>
            </w:tcBorders>
            <w:vAlign w:val="center"/>
          </w:tcPr>
          <w:p w14:paraId="14EB03C6" w14:textId="77777777" w:rsidR="00DB06CC" w:rsidRPr="00B07904" w:rsidRDefault="00DB06CC" w:rsidP="002A1316">
            <w:pPr>
              <w:rPr>
                <w:rFonts w:ascii="Calibri" w:eastAsia="Calibri" w:hAnsi="Calibri" w:cs="Calibri"/>
              </w:rPr>
            </w:pPr>
            <w:r w:rsidRPr="00B07904">
              <w:rPr>
                <w:rFonts w:ascii="Calibri" w:eastAsia="Calibri" w:hAnsi="Calibri" w:cs="Calibri"/>
              </w:rPr>
              <w:t>0.804</w:t>
            </w:r>
          </w:p>
        </w:tc>
        <w:tc>
          <w:tcPr>
            <w:tcW w:w="1155" w:type="dxa"/>
            <w:tcBorders>
              <w:bottom w:val="single" w:sz="12" w:space="0" w:color="auto"/>
            </w:tcBorders>
            <w:vAlign w:val="center"/>
          </w:tcPr>
          <w:p w14:paraId="16FC8CF6"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r w:rsidR="00DB06CC" w:rsidRPr="00B07904" w14:paraId="4FDFFC87" w14:textId="77777777" w:rsidTr="0040474C">
        <w:trPr>
          <w:jc w:val="center"/>
        </w:trPr>
        <w:tc>
          <w:tcPr>
            <w:tcW w:w="1080" w:type="dxa"/>
            <w:vMerge w:val="restart"/>
            <w:tcBorders>
              <w:top w:val="single" w:sz="12" w:space="0" w:color="auto"/>
            </w:tcBorders>
            <w:vAlign w:val="center"/>
          </w:tcPr>
          <w:p w14:paraId="4DDACD9F" w14:textId="77777777" w:rsidR="00DB06CC" w:rsidRPr="00B07904" w:rsidRDefault="00DB06CC" w:rsidP="002A1316">
            <w:pPr>
              <w:rPr>
                <w:rFonts w:ascii="Calibri" w:eastAsia="Calibri" w:hAnsi="Calibri" w:cs="Calibri"/>
                <w:b/>
                <w:bCs/>
              </w:rPr>
            </w:pPr>
            <w:r w:rsidRPr="00B07904">
              <w:rPr>
                <w:rFonts w:ascii="Calibri" w:eastAsia="Calibri" w:hAnsi="Calibri" w:cs="Calibri"/>
                <w:b/>
                <w:bCs/>
              </w:rPr>
              <w:t xml:space="preserve">Forearm </w:t>
            </w:r>
          </w:p>
        </w:tc>
        <w:tc>
          <w:tcPr>
            <w:tcW w:w="1531" w:type="dxa"/>
            <w:tcBorders>
              <w:top w:val="single" w:sz="12" w:space="0" w:color="auto"/>
            </w:tcBorders>
            <w:vAlign w:val="center"/>
          </w:tcPr>
          <w:p w14:paraId="5E0F18D0" w14:textId="77777777" w:rsidR="00DB06CC" w:rsidRPr="00B07904" w:rsidRDefault="00DB06CC" w:rsidP="002A1316">
            <w:pPr>
              <w:rPr>
                <w:rFonts w:ascii="Calibri" w:eastAsia="Calibri" w:hAnsi="Calibri" w:cs="Calibri"/>
              </w:rPr>
            </w:pPr>
            <w:r w:rsidRPr="00B07904">
              <w:rPr>
                <w:rFonts w:ascii="Calibri" w:eastAsia="Calibri" w:hAnsi="Calibri" w:cs="Calibri"/>
              </w:rPr>
              <w:t xml:space="preserve">Peel Strength </w:t>
            </w:r>
          </w:p>
        </w:tc>
        <w:tc>
          <w:tcPr>
            <w:tcW w:w="1304" w:type="dxa"/>
            <w:tcBorders>
              <w:top w:val="single" w:sz="12" w:space="0" w:color="auto"/>
            </w:tcBorders>
            <w:vAlign w:val="center"/>
          </w:tcPr>
          <w:p w14:paraId="6B8371E7" w14:textId="77777777" w:rsidR="00DB06CC" w:rsidRPr="00B07904" w:rsidRDefault="00DB06CC" w:rsidP="002A1316">
            <w:pPr>
              <w:rPr>
                <w:rFonts w:ascii="Calibri" w:eastAsia="Calibri" w:hAnsi="Calibri" w:cs="Calibri"/>
              </w:rPr>
            </w:pPr>
            <w:r w:rsidRPr="00B07904">
              <w:rPr>
                <w:rFonts w:ascii="Calibri" w:eastAsia="Calibri" w:hAnsi="Calibri" w:cs="Calibri"/>
              </w:rPr>
              <w:t>0.133</w:t>
            </w:r>
          </w:p>
        </w:tc>
        <w:tc>
          <w:tcPr>
            <w:tcW w:w="1155" w:type="dxa"/>
            <w:tcBorders>
              <w:top w:val="single" w:sz="12" w:space="0" w:color="auto"/>
            </w:tcBorders>
            <w:vAlign w:val="center"/>
          </w:tcPr>
          <w:p w14:paraId="2CB5A74D" w14:textId="77777777" w:rsidR="00DB06CC" w:rsidRPr="00B07904" w:rsidRDefault="00DB06CC" w:rsidP="002A1316">
            <w:pPr>
              <w:rPr>
                <w:rFonts w:ascii="Calibri" w:eastAsia="Calibri" w:hAnsi="Calibri" w:cs="Calibri"/>
              </w:rPr>
            </w:pPr>
            <w:r w:rsidRPr="00B07904">
              <w:rPr>
                <w:rFonts w:ascii="Calibri" w:eastAsia="Calibri" w:hAnsi="Calibri" w:cs="Calibri"/>
              </w:rPr>
              <w:t>0.308</w:t>
            </w:r>
          </w:p>
        </w:tc>
      </w:tr>
      <w:tr w:rsidR="00DB06CC" w:rsidRPr="00B07904" w14:paraId="27065506" w14:textId="77777777" w:rsidTr="0040474C">
        <w:trPr>
          <w:jc w:val="center"/>
        </w:trPr>
        <w:tc>
          <w:tcPr>
            <w:tcW w:w="1080" w:type="dxa"/>
            <w:vMerge/>
            <w:vAlign w:val="center"/>
          </w:tcPr>
          <w:p w14:paraId="5EE7B2CA" w14:textId="77777777" w:rsidR="00DB06CC" w:rsidRPr="00B07904" w:rsidRDefault="00DB06CC" w:rsidP="002A1316">
            <w:pPr>
              <w:rPr>
                <w:rFonts w:ascii="Calibri" w:eastAsia="Calibri" w:hAnsi="Calibri" w:cs="Calibri"/>
                <w:b/>
                <w:bCs/>
              </w:rPr>
            </w:pPr>
          </w:p>
        </w:tc>
        <w:tc>
          <w:tcPr>
            <w:tcW w:w="1531" w:type="dxa"/>
            <w:vAlign w:val="center"/>
          </w:tcPr>
          <w:p w14:paraId="79C2D0DC" w14:textId="77777777" w:rsidR="00DB06CC" w:rsidRPr="00B07904" w:rsidRDefault="00DB06CC" w:rsidP="002A1316">
            <w:pPr>
              <w:rPr>
                <w:rFonts w:ascii="Calibri" w:eastAsia="Calibri" w:hAnsi="Calibri" w:cs="Calibri"/>
              </w:rPr>
            </w:pPr>
            <w:r w:rsidRPr="00B07904">
              <w:rPr>
                <w:rFonts w:ascii="Calibri" w:eastAsia="Calibri" w:hAnsi="Calibri" w:cs="Calibri"/>
              </w:rPr>
              <w:t>TEWL</w:t>
            </w:r>
          </w:p>
        </w:tc>
        <w:tc>
          <w:tcPr>
            <w:tcW w:w="1304" w:type="dxa"/>
            <w:vAlign w:val="center"/>
          </w:tcPr>
          <w:p w14:paraId="6CE8D079" w14:textId="77777777" w:rsidR="00DB06CC" w:rsidRPr="00B07904" w:rsidRDefault="00DB06CC" w:rsidP="002A1316">
            <w:pPr>
              <w:rPr>
                <w:rFonts w:ascii="Calibri" w:eastAsia="Calibri" w:hAnsi="Calibri" w:cs="Calibri"/>
              </w:rPr>
            </w:pPr>
            <w:r w:rsidRPr="00B07904">
              <w:rPr>
                <w:rFonts w:ascii="Calibri" w:eastAsia="Calibri" w:hAnsi="Calibri" w:cs="Calibri"/>
              </w:rPr>
              <w:t>0.935</w:t>
            </w:r>
          </w:p>
        </w:tc>
        <w:tc>
          <w:tcPr>
            <w:tcW w:w="1155" w:type="dxa"/>
            <w:vAlign w:val="center"/>
          </w:tcPr>
          <w:p w14:paraId="3A92A665"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r w:rsidR="00DB06CC" w:rsidRPr="00B07904" w14:paraId="7FFFE54C" w14:textId="77777777" w:rsidTr="0040474C">
        <w:trPr>
          <w:jc w:val="center"/>
        </w:trPr>
        <w:tc>
          <w:tcPr>
            <w:tcW w:w="1080" w:type="dxa"/>
            <w:vMerge/>
            <w:vAlign w:val="center"/>
          </w:tcPr>
          <w:p w14:paraId="38F882F9" w14:textId="77777777" w:rsidR="00DB06CC" w:rsidRPr="00B07904" w:rsidRDefault="00DB06CC" w:rsidP="002A1316">
            <w:pPr>
              <w:rPr>
                <w:rFonts w:ascii="Calibri" w:eastAsia="Calibri" w:hAnsi="Calibri" w:cs="Calibri"/>
                <w:b/>
                <w:bCs/>
              </w:rPr>
            </w:pPr>
          </w:p>
        </w:tc>
        <w:tc>
          <w:tcPr>
            <w:tcW w:w="1531" w:type="dxa"/>
            <w:vAlign w:val="center"/>
          </w:tcPr>
          <w:p w14:paraId="30C56259" w14:textId="77777777" w:rsidR="00DB06CC" w:rsidRPr="00B07904" w:rsidRDefault="00DB06CC" w:rsidP="002A1316">
            <w:pPr>
              <w:rPr>
                <w:rFonts w:ascii="Calibri" w:eastAsia="Calibri" w:hAnsi="Calibri" w:cs="Calibri"/>
              </w:rPr>
            </w:pPr>
            <w:r w:rsidRPr="00B07904">
              <w:rPr>
                <w:rFonts w:ascii="Calibri" w:eastAsia="Calibri" w:hAnsi="Calibri" w:cs="Calibri"/>
              </w:rPr>
              <w:t>Redness</w:t>
            </w:r>
          </w:p>
        </w:tc>
        <w:tc>
          <w:tcPr>
            <w:tcW w:w="1304" w:type="dxa"/>
            <w:vAlign w:val="center"/>
          </w:tcPr>
          <w:p w14:paraId="7969A763" w14:textId="77777777" w:rsidR="00DB06CC" w:rsidRPr="00B07904" w:rsidRDefault="00DB06CC" w:rsidP="002A1316">
            <w:pPr>
              <w:rPr>
                <w:rFonts w:ascii="Calibri" w:eastAsia="Calibri" w:hAnsi="Calibri" w:cs="Calibri"/>
              </w:rPr>
            </w:pPr>
            <w:r w:rsidRPr="00B07904">
              <w:rPr>
                <w:rFonts w:ascii="Calibri" w:eastAsia="Calibri" w:hAnsi="Calibri" w:cs="Calibri"/>
              </w:rPr>
              <w:t>0.840</w:t>
            </w:r>
          </w:p>
        </w:tc>
        <w:tc>
          <w:tcPr>
            <w:tcW w:w="1155" w:type="dxa"/>
            <w:vAlign w:val="center"/>
          </w:tcPr>
          <w:p w14:paraId="65476BD0"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r w:rsidR="00DB06CC" w:rsidRPr="00B07904" w14:paraId="252496C5" w14:textId="77777777" w:rsidTr="0040474C">
        <w:trPr>
          <w:jc w:val="center"/>
        </w:trPr>
        <w:tc>
          <w:tcPr>
            <w:tcW w:w="1080" w:type="dxa"/>
            <w:vMerge/>
            <w:tcBorders>
              <w:bottom w:val="single" w:sz="12" w:space="0" w:color="auto"/>
            </w:tcBorders>
            <w:vAlign w:val="center"/>
          </w:tcPr>
          <w:p w14:paraId="170C938A" w14:textId="77777777" w:rsidR="00DB06CC" w:rsidRPr="00B07904" w:rsidRDefault="00DB06CC" w:rsidP="002A1316">
            <w:pPr>
              <w:rPr>
                <w:rFonts w:ascii="Calibri" w:eastAsia="Calibri" w:hAnsi="Calibri" w:cs="Calibri"/>
                <w:b/>
                <w:bCs/>
              </w:rPr>
            </w:pPr>
          </w:p>
        </w:tc>
        <w:tc>
          <w:tcPr>
            <w:tcW w:w="1531" w:type="dxa"/>
            <w:tcBorders>
              <w:bottom w:val="single" w:sz="12" w:space="0" w:color="auto"/>
            </w:tcBorders>
            <w:vAlign w:val="center"/>
          </w:tcPr>
          <w:p w14:paraId="5884E395" w14:textId="77777777" w:rsidR="00DB06CC" w:rsidRPr="00B07904" w:rsidRDefault="00DB06CC" w:rsidP="002A1316">
            <w:pPr>
              <w:rPr>
                <w:rFonts w:ascii="Calibri" w:eastAsia="Calibri" w:hAnsi="Calibri" w:cs="Calibri"/>
              </w:rPr>
            </w:pPr>
            <w:r w:rsidRPr="00B07904">
              <w:rPr>
                <w:rFonts w:ascii="Calibri" w:eastAsia="Calibri" w:hAnsi="Calibri" w:cs="Calibri"/>
              </w:rPr>
              <w:t>Hydration</w:t>
            </w:r>
          </w:p>
        </w:tc>
        <w:tc>
          <w:tcPr>
            <w:tcW w:w="1304" w:type="dxa"/>
            <w:tcBorders>
              <w:bottom w:val="single" w:sz="12" w:space="0" w:color="auto"/>
            </w:tcBorders>
            <w:vAlign w:val="center"/>
          </w:tcPr>
          <w:p w14:paraId="299A2400" w14:textId="77777777" w:rsidR="00DB06CC" w:rsidRPr="00B07904" w:rsidRDefault="00DB06CC" w:rsidP="002A1316">
            <w:pPr>
              <w:rPr>
                <w:rFonts w:ascii="Calibri" w:eastAsia="Calibri" w:hAnsi="Calibri" w:cs="Calibri"/>
              </w:rPr>
            </w:pPr>
            <w:r w:rsidRPr="00B07904">
              <w:rPr>
                <w:rFonts w:ascii="Calibri" w:eastAsia="Calibri" w:hAnsi="Calibri" w:cs="Calibri"/>
              </w:rPr>
              <w:t>0.917</w:t>
            </w:r>
          </w:p>
        </w:tc>
        <w:tc>
          <w:tcPr>
            <w:tcW w:w="1155" w:type="dxa"/>
            <w:tcBorders>
              <w:bottom w:val="single" w:sz="12" w:space="0" w:color="auto"/>
            </w:tcBorders>
            <w:vAlign w:val="center"/>
          </w:tcPr>
          <w:p w14:paraId="1963CFB8"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r w:rsidR="00DB06CC" w:rsidRPr="00B07904" w14:paraId="416A7DF5" w14:textId="77777777" w:rsidTr="0040474C">
        <w:trPr>
          <w:jc w:val="center"/>
        </w:trPr>
        <w:tc>
          <w:tcPr>
            <w:tcW w:w="1080" w:type="dxa"/>
            <w:vMerge w:val="restart"/>
            <w:tcBorders>
              <w:top w:val="single" w:sz="12" w:space="0" w:color="auto"/>
            </w:tcBorders>
            <w:vAlign w:val="center"/>
          </w:tcPr>
          <w:p w14:paraId="07B8BDA4" w14:textId="77777777" w:rsidR="00DB06CC" w:rsidRPr="00B07904" w:rsidRDefault="00DB06CC" w:rsidP="002A1316">
            <w:pPr>
              <w:rPr>
                <w:rFonts w:ascii="Calibri" w:eastAsia="Calibri" w:hAnsi="Calibri" w:cs="Calibri"/>
                <w:b/>
                <w:bCs/>
              </w:rPr>
            </w:pPr>
            <w:r w:rsidRPr="00B07904">
              <w:rPr>
                <w:rFonts w:ascii="Calibri" w:eastAsia="Calibri" w:hAnsi="Calibri" w:cs="Calibri"/>
                <w:b/>
                <w:bCs/>
              </w:rPr>
              <w:t>Forehead</w:t>
            </w:r>
          </w:p>
        </w:tc>
        <w:tc>
          <w:tcPr>
            <w:tcW w:w="1531" w:type="dxa"/>
            <w:tcBorders>
              <w:top w:val="single" w:sz="12" w:space="0" w:color="auto"/>
            </w:tcBorders>
            <w:vAlign w:val="center"/>
          </w:tcPr>
          <w:p w14:paraId="554FE749" w14:textId="77777777" w:rsidR="00DB06CC" w:rsidRPr="00B07904" w:rsidRDefault="00DB06CC" w:rsidP="002A1316">
            <w:pPr>
              <w:rPr>
                <w:rFonts w:ascii="Calibri" w:eastAsia="Calibri" w:hAnsi="Calibri" w:cs="Calibri"/>
              </w:rPr>
            </w:pPr>
            <w:r w:rsidRPr="00B07904">
              <w:rPr>
                <w:rFonts w:ascii="Calibri" w:eastAsia="Calibri" w:hAnsi="Calibri" w:cs="Calibri"/>
              </w:rPr>
              <w:t xml:space="preserve">Peel Strength </w:t>
            </w:r>
          </w:p>
        </w:tc>
        <w:tc>
          <w:tcPr>
            <w:tcW w:w="1304" w:type="dxa"/>
            <w:tcBorders>
              <w:top w:val="single" w:sz="12" w:space="0" w:color="auto"/>
            </w:tcBorders>
            <w:vAlign w:val="center"/>
          </w:tcPr>
          <w:p w14:paraId="5015F8A8" w14:textId="7B18E237" w:rsidR="00DB06CC" w:rsidRPr="00B07904" w:rsidRDefault="00DB06CC" w:rsidP="002A1316">
            <w:pPr>
              <w:rPr>
                <w:rFonts w:ascii="Calibri" w:eastAsia="Calibri" w:hAnsi="Calibri" w:cs="Calibri"/>
              </w:rPr>
            </w:pPr>
            <w:r w:rsidRPr="00B07904">
              <w:rPr>
                <w:rFonts w:ascii="Calibri" w:eastAsia="Calibri" w:hAnsi="Calibri" w:cs="Calibri"/>
              </w:rPr>
              <w:t>0</w:t>
            </w:r>
            <w:r w:rsidR="004C441C" w:rsidRPr="00B07904">
              <w:rPr>
                <w:rFonts w:ascii="Calibri" w:eastAsia="Calibri" w:hAnsi="Calibri" w:cs="Calibri"/>
              </w:rPr>
              <w:t>.</w:t>
            </w:r>
            <w:r w:rsidRPr="00B07904">
              <w:rPr>
                <w:rFonts w:ascii="Calibri" w:eastAsia="Calibri" w:hAnsi="Calibri" w:cs="Calibri"/>
              </w:rPr>
              <w:t>292</w:t>
            </w:r>
          </w:p>
        </w:tc>
        <w:tc>
          <w:tcPr>
            <w:tcW w:w="1155" w:type="dxa"/>
            <w:tcBorders>
              <w:top w:val="single" w:sz="12" w:space="0" w:color="auto"/>
            </w:tcBorders>
            <w:vAlign w:val="center"/>
          </w:tcPr>
          <w:p w14:paraId="75F13426" w14:textId="77777777" w:rsidR="00DB06CC" w:rsidRPr="00B07904" w:rsidRDefault="00DB06CC" w:rsidP="002A1316">
            <w:pPr>
              <w:rPr>
                <w:rFonts w:ascii="Calibri" w:eastAsia="Calibri" w:hAnsi="Calibri" w:cs="Calibri"/>
              </w:rPr>
            </w:pPr>
            <w:r w:rsidRPr="00B07904">
              <w:rPr>
                <w:rFonts w:ascii="Calibri" w:eastAsia="Calibri" w:hAnsi="Calibri" w:cs="Calibri"/>
              </w:rPr>
              <w:t>0.244</w:t>
            </w:r>
          </w:p>
        </w:tc>
      </w:tr>
      <w:tr w:rsidR="00DB06CC" w:rsidRPr="00B07904" w14:paraId="6BEEE2AC" w14:textId="77777777" w:rsidTr="0040474C">
        <w:trPr>
          <w:jc w:val="center"/>
        </w:trPr>
        <w:tc>
          <w:tcPr>
            <w:tcW w:w="1080" w:type="dxa"/>
            <w:vMerge/>
            <w:vAlign w:val="center"/>
          </w:tcPr>
          <w:p w14:paraId="2D6EE610" w14:textId="77777777" w:rsidR="00DB06CC" w:rsidRPr="00B07904" w:rsidRDefault="00DB06CC" w:rsidP="002A1316">
            <w:pPr>
              <w:rPr>
                <w:rFonts w:ascii="Calibri" w:eastAsia="Calibri" w:hAnsi="Calibri" w:cs="Calibri"/>
                <w:b/>
                <w:bCs/>
              </w:rPr>
            </w:pPr>
          </w:p>
        </w:tc>
        <w:tc>
          <w:tcPr>
            <w:tcW w:w="1531" w:type="dxa"/>
            <w:vAlign w:val="center"/>
          </w:tcPr>
          <w:p w14:paraId="127CC749" w14:textId="77777777" w:rsidR="00DB06CC" w:rsidRPr="00B07904" w:rsidRDefault="00DB06CC" w:rsidP="002A1316">
            <w:pPr>
              <w:rPr>
                <w:rFonts w:ascii="Calibri" w:eastAsia="Calibri" w:hAnsi="Calibri" w:cs="Calibri"/>
              </w:rPr>
            </w:pPr>
            <w:r w:rsidRPr="00B07904">
              <w:rPr>
                <w:rFonts w:ascii="Calibri" w:eastAsia="Calibri" w:hAnsi="Calibri" w:cs="Calibri"/>
              </w:rPr>
              <w:t>TEWL</w:t>
            </w:r>
          </w:p>
        </w:tc>
        <w:tc>
          <w:tcPr>
            <w:tcW w:w="1304" w:type="dxa"/>
            <w:vAlign w:val="center"/>
          </w:tcPr>
          <w:p w14:paraId="12DE274B" w14:textId="77777777" w:rsidR="00DB06CC" w:rsidRPr="00B07904" w:rsidRDefault="00DB06CC" w:rsidP="002A1316">
            <w:pPr>
              <w:rPr>
                <w:rFonts w:ascii="Calibri" w:eastAsia="Calibri" w:hAnsi="Calibri" w:cs="Calibri"/>
              </w:rPr>
            </w:pPr>
            <w:r w:rsidRPr="00B07904">
              <w:rPr>
                <w:rFonts w:ascii="Calibri" w:eastAsia="Calibri" w:hAnsi="Calibri" w:cs="Calibri"/>
              </w:rPr>
              <w:t>0.210</w:t>
            </w:r>
          </w:p>
        </w:tc>
        <w:tc>
          <w:tcPr>
            <w:tcW w:w="1155" w:type="dxa"/>
            <w:vAlign w:val="center"/>
          </w:tcPr>
          <w:p w14:paraId="6F9616A0" w14:textId="77777777" w:rsidR="00DB06CC" w:rsidRPr="00B07904" w:rsidRDefault="00DB06CC" w:rsidP="002A1316">
            <w:pPr>
              <w:rPr>
                <w:rFonts w:ascii="Calibri" w:eastAsia="Calibri" w:hAnsi="Calibri" w:cs="Calibri"/>
              </w:rPr>
            </w:pPr>
            <w:r w:rsidRPr="00B07904">
              <w:rPr>
                <w:rFonts w:ascii="Calibri" w:eastAsia="Calibri" w:hAnsi="Calibri" w:cs="Calibri"/>
              </w:rPr>
              <w:t>0.312</w:t>
            </w:r>
          </w:p>
        </w:tc>
      </w:tr>
      <w:tr w:rsidR="00DB06CC" w:rsidRPr="00B07904" w14:paraId="551ECCEC" w14:textId="77777777" w:rsidTr="0040474C">
        <w:trPr>
          <w:jc w:val="center"/>
        </w:trPr>
        <w:tc>
          <w:tcPr>
            <w:tcW w:w="1080" w:type="dxa"/>
            <w:vMerge/>
            <w:vAlign w:val="center"/>
          </w:tcPr>
          <w:p w14:paraId="467AC5B6" w14:textId="77777777" w:rsidR="00DB06CC" w:rsidRPr="00B07904" w:rsidRDefault="00DB06CC" w:rsidP="002A1316">
            <w:pPr>
              <w:rPr>
                <w:rFonts w:ascii="Calibri" w:eastAsia="Calibri" w:hAnsi="Calibri" w:cs="Calibri"/>
                <w:b/>
                <w:bCs/>
              </w:rPr>
            </w:pPr>
          </w:p>
        </w:tc>
        <w:tc>
          <w:tcPr>
            <w:tcW w:w="1531" w:type="dxa"/>
            <w:vAlign w:val="center"/>
          </w:tcPr>
          <w:p w14:paraId="6EFFC03D" w14:textId="77777777" w:rsidR="00DB06CC" w:rsidRPr="00B07904" w:rsidRDefault="00DB06CC" w:rsidP="002A1316">
            <w:pPr>
              <w:rPr>
                <w:rFonts w:ascii="Calibri" w:eastAsia="Calibri" w:hAnsi="Calibri" w:cs="Calibri"/>
              </w:rPr>
            </w:pPr>
            <w:r w:rsidRPr="00B07904">
              <w:rPr>
                <w:rFonts w:ascii="Calibri" w:eastAsia="Calibri" w:hAnsi="Calibri" w:cs="Calibri"/>
              </w:rPr>
              <w:t>Redness</w:t>
            </w:r>
          </w:p>
        </w:tc>
        <w:tc>
          <w:tcPr>
            <w:tcW w:w="1304" w:type="dxa"/>
            <w:vAlign w:val="center"/>
          </w:tcPr>
          <w:p w14:paraId="7222C014" w14:textId="77777777" w:rsidR="00DB06CC" w:rsidRPr="00B07904" w:rsidRDefault="00DB06CC" w:rsidP="002A1316">
            <w:pPr>
              <w:rPr>
                <w:rFonts w:ascii="Calibri" w:eastAsia="Calibri" w:hAnsi="Calibri" w:cs="Calibri"/>
              </w:rPr>
            </w:pPr>
            <w:r w:rsidRPr="00B07904">
              <w:rPr>
                <w:rFonts w:ascii="Calibri" w:eastAsia="Calibri" w:hAnsi="Calibri" w:cs="Calibri"/>
              </w:rPr>
              <w:t>0.984</w:t>
            </w:r>
          </w:p>
        </w:tc>
        <w:tc>
          <w:tcPr>
            <w:tcW w:w="1155" w:type="dxa"/>
            <w:vAlign w:val="center"/>
          </w:tcPr>
          <w:p w14:paraId="3A2FC17E"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r w:rsidR="00DB06CC" w:rsidRPr="00B07904" w14:paraId="30C4875B" w14:textId="77777777" w:rsidTr="0040474C">
        <w:trPr>
          <w:jc w:val="center"/>
        </w:trPr>
        <w:tc>
          <w:tcPr>
            <w:tcW w:w="1080" w:type="dxa"/>
            <w:vMerge/>
            <w:vAlign w:val="center"/>
          </w:tcPr>
          <w:p w14:paraId="19A864E2" w14:textId="77777777" w:rsidR="00DB06CC" w:rsidRPr="00B07904" w:rsidRDefault="00DB06CC" w:rsidP="002A1316">
            <w:pPr>
              <w:rPr>
                <w:rFonts w:ascii="Calibri" w:eastAsia="Calibri" w:hAnsi="Calibri" w:cs="Calibri"/>
                <w:b/>
                <w:bCs/>
              </w:rPr>
            </w:pPr>
          </w:p>
        </w:tc>
        <w:tc>
          <w:tcPr>
            <w:tcW w:w="1531" w:type="dxa"/>
            <w:vAlign w:val="center"/>
          </w:tcPr>
          <w:p w14:paraId="6C330233" w14:textId="77777777" w:rsidR="00DB06CC" w:rsidRPr="00B07904" w:rsidRDefault="00DB06CC" w:rsidP="002A1316">
            <w:pPr>
              <w:rPr>
                <w:rFonts w:ascii="Calibri" w:eastAsia="Calibri" w:hAnsi="Calibri" w:cs="Calibri"/>
              </w:rPr>
            </w:pPr>
            <w:r w:rsidRPr="00B07904">
              <w:rPr>
                <w:rFonts w:ascii="Calibri" w:eastAsia="Calibri" w:hAnsi="Calibri" w:cs="Calibri"/>
              </w:rPr>
              <w:t>Hydration</w:t>
            </w:r>
          </w:p>
        </w:tc>
        <w:tc>
          <w:tcPr>
            <w:tcW w:w="1304" w:type="dxa"/>
            <w:vAlign w:val="center"/>
          </w:tcPr>
          <w:p w14:paraId="17C71450" w14:textId="77777777" w:rsidR="00DB06CC" w:rsidRPr="00B07904" w:rsidRDefault="00DB06CC" w:rsidP="002A1316">
            <w:pPr>
              <w:rPr>
                <w:rFonts w:ascii="Calibri" w:eastAsia="Calibri" w:hAnsi="Calibri" w:cs="Calibri"/>
              </w:rPr>
            </w:pPr>
            <w:r w:rsidRPr="00B07904">
              <w:rPr>
                <w:rFonts w:ascii="Calibri" w:eastAsia="Calibri" w:hAnsi="Calibri" w:cs="Calibri"/>
              </w:rPr>
              <w:t>0.967</w:t>
            </w:r>
          </w:p>
        </w:tc>
        <w:tc>
          <w:tcPr>
            <w:tcW w:w="1155" w:type="dxa"/>
            <w:vAlign w:val="center"/>
          </w:tcPr>
          <w:p w14:paraId="4B630506" w14:textId="77777777" w:rsidR="00DB06CC" w:rsidRPr="00B07904" w:rsidRDefault="00DB06CC" w:rsidP="002A1316">
            <w:pPr>
              <w:rPr>
                <w:rFonts w:ascii="Calibri" w:eastAsia="Calibri" w:hAnsi="Calibri" w:cs="Calibri"/>
              </w:rPr>
            </w:pPr>
            <w:r w:rsidRPr="00B07904">
              <w:rPr>
                <w:rFonts w:ascii="Calibri" w:eastAsia="Calibri" w:hAnsi="Calibri" w:cs="Calibri"/>
              </w:rPr>
              <w:t>&lt;.001</w:t>
            </w:r>
          </w:p>
        </w:tc>
      </w:tr>
    </w:tbl>
    <w:p w14:paraId="4C80C1A8" w14:textId="77777777" w:rsidR="00452DF7" w:rsidRDefault="00452DF7" w:rsidP="00671D63">
      <w:pPr>
        <w:rPr>
          <w:lang w:val="en-GB"/>
        </w:rPr>
      </w:pPr>
    </w:p>
    <w:p w14:paraId="62845C2B" w14:textId="77777777" w:rsidR="00383DF7" w:rsidRDefault="00383DF7" w:rsidP="00671D63">
      <w:pPr>
        <w:rPr>
          <w:lang w:val="en-GB"/>
        </w:rPr>
      </w:pPr>
    </w:p>
    <w:p w14:paraId="0967BE80" w14:textId="77777777" w:rsidR="00383DF7" w:rsidRDefault="00383DF7" w:rsidP="00671D63">
      <w:pPr>
        <w:rPr>
          <w:lang w:val="en-GB"/>
        </w:rPr>
      </w:pPr>
    </w:p>
    <w:p w14:paraId="15D7FB8C" w14:textId="77777777" w:rsidR="00383DF7" w:rsidRPr="00B07904" w:rsidRDefault="00383DF7" w:rsidP="00671D63">
      <w:pPr>
        <w:rPr>
          <w:lang w:val="en-GB"/>
        </w:rPr>
      </w:pPr>
    </w:p>
    <w:p w14:paraId="6146B792" w14:textId="1A4411A3" w:rsidR="002A1316" w:rsidRPr="00B07904" w:rsidRDefault="007E28EF" w:rsidP="00917931">
      <w:pPr>
        <w:pStyle w:val="Heading1"/>
        <w:numPr>
          <w:ilvl w:val="0"/>
          <w:numId w:val="17"/>
        </w:numPr>
        <w:ind w:left="426"/>
        <w:rPr>
          <w:rFonts w:asciiTheme="minorHAnsi" w:hAnsiTheme="minorHAnsi" w:cstheme="minorHAnsi"/>
          <w:lang w:val="en-GB"/>
        </w:rPr>
      </w:pPr>
      <w:bookmarkStart w:id="22" w:name="_Hlk138252468"/>
      <w:r w:rsidRPr="00B07904">
        <w:rPr>
          <w:rFonts w:asciiTheme="minorHAnsi" w:hAnsiTheme="minorHAnsi" w:cstheme="minorHAnsi"/>
          <w:lang w:val="en-GB"/>
        </w:rPr>
        <w:lastRenderedPageBreak/>
        <w:t>Discussion</w:t>
      </w:r>
      <w:r w:rsidR="002A1316" w:rsidRPr="00B07904">
        <w:rPr>
          <w:rFonts w:asciiTheme="minorHAnsi" w:hAnsiTheme="minorHAnsi" w:cstheme="minorHAnsi"/>
          <w:lang w:val="en-GB"/>
        </w:rPr>
        <w:t xml:space="preserve"> </w:t>
      </w:r>
    </w:p>
    <w:bookmarkEnd w:id="22"/>
    <w:p w14:paraId="20D5291D" w14:textId="056A0066" w:rsidR="0066034E" w:rsidRPr="00B07904" w:rsidRDefault="0066034E" w:rsidP="00F620B7">
      <w:pPr>
        <w:widowControl/>
        <w:spacing w:before="120"/>
        <w:jc w:val="both"/>
        <w:rPr>
          <w:rFonts w:ascii="Calibri" w:eastAsia="Calibri" w:hAnsi="Calibri" w:cs="Times New Roman"/>
          <w:lang w:val="en-GB"/>
        </w:rPr>
      </w:pPr>
      <w:r w:rsidRPr="00B07904">
        <w:rPr>
          <w:rFonts w:ascii="Calibri" w:eastAsia="Calibri" w:hAnsi="Calibri" w:cs="Times New Roman"/>
          <w:lang w:val="en-GB"/>
        </w:rPr>
        <w:t>The aims of this study</w:t>
      </w:r>
      <w:r w:rsidR="007E3DAA" w:rsidRPr="00B07904">
        <w:rPr>
          <w:rFonts w:ascii="Calibri" w:eastAsia="Calibri" w:hAnsi="Calibri" w:cs="Times New Roman"/>
          <w:lang w:val="en-GB"/>
        </w:rPr>
        <w:t xml:space="preserve"> </w:t>
      </w:r>
      <w:r w:rsidRPr="00B07904">
        <w:rPr>
          <w:rFonts w:ascii="Calibri" w:eastAsia="Calibri" w:hAnsi="Calibri" w:cs="Times New Roman"/>
          <w:lang w:val="en-GB"/>
        </w:rPr>
        <w:t xml:space="preserve">were </w:t>
      </w:r>
      <w:r w:rsidR="007E3DAA" w:rsidRPr="00B07904">
        <w:rPr>
          <w:rFonts w:ascii="Calibri" w:eastAsia="Calibri" w:hAnsi="Calibri" w:cs="Times New Roman"/>
          <w:lang w:val="en-GB"/>
        </w:rPr>
        <w:t xml:space="preserve">to </w:t>
      </w:r>
      <w:r w:rsidRPr="00B07904">
        <w:rPr>
          <w:rFonts w:ascii="Calibri" w:eastAsia="Calibri" w:hAnsi="Calibri" w:cs="Times New Roman"/>
          <w:lang w:val="en-GB"/>
        </w:rPr>
        <w:t xml:space="preserve">evaluate </w:t>
      </w:r>
      <w:r w:rsidR="007E3DAA" w:rsidRPr="00B07904">
        <w:rPr>
          <w:rFonts w:ascii="Calibri" w:eastAsia="Calibri" w:hAnsi="Calibri" w:cs="Times New Roman"/>
          <w:lang w:val="en-GB"/>
        </w:rPr>
        <w:t xml:space="preserve">the peel strength </w:t>
      </w:r>
      <w:r w:rsidR="000E469E" w:rsidRPr="00B07904">
        <w:rPr>
          <w:rFonts w:ascii="Calibri" w:eastAsia="Calibri" w:hAnsi="Calibri" w:cs="Times New Roman"/>
          <w:lang w:val="en-GB"/>
        </w:rPr>
        <w:t xml:space="preserve">of three candidate silicone adhesive </w:t>
      </w:r>
      <w:r w:rsidR="00D55BB2" w:rsidRPr="00B07904">
        <w:rPr>
          <w:rFonts w:ascii="Calibri" w:eastAsia="Calibri" w:hAnsi="Calibri" w:cs="Times New Roman"/>
          <w:lang w:val="en-GB"/>
        </w:rPr>
        <w:t xml:space="preserve">materials </w:t>
      </w:r>
      <w:r w:rsidR="00DD6961" w:rsidRPr="00B07904">
        <w:rPr>
          <w:rFonts w:ascii="Calibri" w:eastAsia="Calibri" w:hAnsi="Calibri" w:cs="Times New Roman"/>
          <w:lang w:val="en-GB"/>
        </w:rPr>
        <w:t>(3M</w:t>
      </w:r>
      <w:r w:rsidR="00FF1DE1" w:rsidRPr="00B07904">
        <w:rPr>
          <w:rFonts w:ascii="Calibri" w:eastAsia="Calibri" w:hAnsi="Calibri" w:cs="Times New Roman"/>
          <w:vertAlign w:val="superscript"/>
          <w:lang w:val="en-GB"/>
        </w:rPr>
        <w:t>TM</w:t>
      </w:r>
      <w:r w:rsidR="00DD6961" w:rsidRPr="00B07904">
        <w:rPr>
          <w:rFonts w:ascii="Calibri" w:eastAsia="Calibri" w:hAnsi="Calibri" w:cs="Times New Roman"/>
          <w:lang w:val="en-GB"/>
        </w:rPr>
        <w:t>1774, 3M</w:t>
      </w:r>
      <w:r w:rsidR="00FF1DE1" w:rsidRPr="00B07904">
        <w:rPr>
          <w:rFonts w:ascii="Calibri" w:eastAsia="Calibri" w:hAnsi="Calibri" w:cs="Times New Roman"/>
          <w:vertAlign w:val="superscript"/>
          <w:lang w:val="en-GB"/>
        </w:rPr>
        <w:t>TM</w:t>
      </w:r>
      <w:r w:rsidR="00DD6961" w:rsidRPr="00B07904">
        <w:rPr>
          <w:rFonts w:ascii="Calibri" w:eastAsia="Calibri" w:hAnsi="Calibri" w:cs="Times New Roman"/>
          <w:lang w:val="en-GB"/>
        </w:rPr>
        <w:t>1776, 3M</w:t>
      </w:r>
      <w:r w:rsidR="00FF1DE1" w:rsidRPr="00B07904">
        <w:rPr>
          <w:rFonts w:ascii="Calibri" w:eastAsia="Calibri" w:hAnsi="Calibri" w:cs="Times New Roman"/>
          <w:vertAlign w:val="superscript"/>
          <w:lang w:val="en-GB"/>
        </w:rPr>
        <w:t>TM</w:t>
      </w:r>
      <w:r w:rsidR="00DD6961" w:rsidRPr="00B07904">
        <w:rPr>
          <w:rFonts w:ascii="Calibri" w:eastAsia="Calibri" w:hAnsi="Calibri" w:cs="Times New Roman"/>
          <w:lang w:val="en-GB"/>
        </w:rPr>
        <w:t xml:space="preserve">2480) </w:t>
      </w:r>
      <w:r w:rsidR="000E469E" w:rsidRPr="00B07904">
        <w:rPr>
          <w:rFonts w:ascii="Calibri" w:eastAsia="Calibri" w:hAnsi="Calibri" w:cs="Times New Roman"/>
          <w:lang w:val="en-GB"/>
        </w:rPr>
        <w:t>for medical applications, and t</w:t>
      </w:r>
      <w:r w:rsidRPr="00B07904">
        <w:rPr>
          <w:rFonts w:ascii="Calibri" w:eastAsia="Calibri" w:hAnsi="Calibri" w:cs="Times New Roman"/>
          <w:lang w:val="en-GB"/>
        </w:rPr>
        <w:t>he biophysical skin response</w:t>
      </w:r>
      <w:r w:rsidR="00DD6961" w:rsidRPr="00B07904">
        <w:rPr>
          <w:rFonts w:ascii="Calibri" w:eastAsia="Calibri" w:hAnsi="Calibri" w:cs="Times New Roman"/>
          <w:lang w:val="en-GB"/>
        </w:rPr>
        <w:t xml:space="preserve"> </w:t>
      </w:r>
      <w:r w:rsidR="00E24521" w:rsidRPr="00B07904">
        <w:rPr>
          <w:rFonts w:ascii="Calibri" w:eastAsia="Calibri" w:hAnsi="Calibri" w:cs="Times New Roman"/>
          <w:lang w:val="en-GB"/>
        </w:rPr>
        <w:t xml:space="preserve">measures </w:t>
      </w:r>
      <w:r w:rsidR="00DD6961" w:rsidRPr="00B07904">
        <w:rPr>
          <w:rFonts w:ascii="Calibri" w:eastAsia="Calibri" w:hAnsi="Calibri" w:cs="Times New Roman"/>
          <w:lang w:val="en-GB"/>
        </w:rPr>
        <w:t xml:space="preserve">including </w:t>
      </w:r>
      <w:r w:rsidRPr="00B07904">
        <w:rPr>
          <w:rFonts w:ascii="Calibri" w:eastAsia="Calibri" w:hAnsi="Calibri" w:cs="Times New Roman"/>
          <w:lang w:val="en-GB"/>
        </w:rPr>
        <w:t>TEWL, erythema</w:t>
      </w:r>
      <w:r w:rsidR="00F03D10" w:rsidRPr="00B07904">
        <w:t xml:space="preserve"> (</w:t>
      </w:r>
      <w:r w:rsidR="00F03D10" w:rsidRPr="00B07904">
        <w:rPr>
          <w:rFonts w:ascii="Calibri" w:eastAsia="Calibri" w:hAnsi="Calibri" w:cs="Times New Roman"/>
          <w:lang w:val="en-GB"/>
        </w:rPr>
        <w:t>skin redness)</w:t>
      </w:r>
      <w:r w:rsidRPr="00B07904">
        <w:rPr>
          <w:rFonts w:ascii="Calibri" w:eastAsia="Calibri" w:hAnsi="Calibri" w:cs="Times New Roman"/>
          <w:lang w:val="en-GB"/>
        </w:rPr>
        <w:t xml:space="preserve">, </w:t>
      </w:r>
      <w:r w:rsidR="004A2654" w:rsidRPr="00B07904">
        <w:rPr>
          <w:rFonts w:ascii="Calibri" w:eastAsia="Calibri" w:hAnsi="Calibri" w:cs="Times New Roman"/>
          <w:lang w:val="en-GB"/>
        </w:rPr>
        <w:t xml:space="preserve">and </w:t>
      </w:r>
      <w:r w:rsidRPr="00B07904">
        <w:rPr>
          <w:rFonts w:ascii="Calibri" w:eastAsia="Calibri" w:hAnsi="Calibri" w:cs="Times New Roman"/>
          <w:lang w:val="en-GB"/>
        </w:rPr>
        <w:t>hydration</w:t>
      </w:r>
      <w:r w:rsidR="000E469E" w:rsidRPr="00B07904">
        <w:rPr>
          <w:rFonts w:ascii="Calibri" w:eastAsia="Calibri" w:hAnsi="Calibri" w:cs="Times New Roman"/>
          <w:lang w:val="en-GB"/>
        </w:rPr>
        <w:t xml:space="preserve">. </w:t>
      </w:r>
      <w:r w:rsidRPr="00B07904">
        <w:rPr>
          <w:rFonts w:ascii="Calibri" w:eastAsia="Calibri" w:hAnsi="Calibri" w:cs="Times New Roman"/>
          <w:lang w:val="en-GB"/>
        </w:rPr>
        <w:t>An aging test was also performed to predict the long-term performance of the adhesives and the skin reactions.</w:t>
      </w:r>
      <w:r w:rsidR="00014363" w:rsidRPr="00B07904">
        <w:rPr>
          <w:rFonts w:ascii="Calibri" w:eastAsia="Calibri" w:hAnsi="Calibri" w:cs="Times New Roman"/>
          <w:lang w:val="en-GB"/>
        </w:rPr>
        <w:t xml:space="preserve"> The results revealed distinct differences in the peel strength of the adhesives, with similar trends across three anatomical test sites. The corresponding skin response was characterised by impaired skin barrier function, </w:t>
      </w:r>
      <w:r w:rsidR="005F5B57" w:rsidRPr="00B07904">
        <w:rPr>
          <w:rFonts w:ascii="Calibri" w:eastAsia="Calibri" w:hAnsi="Calibri" w:cs="Times New Roman"/>
          <w:lang w:val="en-GB"/>
        </w:rPr>
        <w:t>redness,</w:t>
      </w:r>
      <w:r w:rsidR="00A40423" w:rsidRPr="00B07904">
        <w:rPr>
          <w:rFonts w:ascii="Calibri" w:eastAsia="Calibri" w:hAnsi="Calibri" w:cs="Times New Roman"/>
          <w:lang w:val="en-GB"/>
        </w:rPr>
        <w:t xml:space="preserve"> and increased hydration, which increased during prolonged application. </w:t>
      </w:r>
    </w:p>
    <w:p w14:paraId="3C5CC26A" w14:textId="448EF2A7" w:rsidR="00895E86" w:rsidRPr="00B07904" w:rsidRDefault="00895E86" w:rsidP="00F620B7">
      <w:pPr>
        <w:widowControl/>
        <w:spacing w:before="120"/>
        <w:jc w:val="both"/>
        <w:rPr>
          <w:rFonts w:ascii="Calibri" w:eastAsia="Calibri" w:hAnsi="Calibri" w:cs="Times New Roman"/>
          <w:lang w:val="en-GB"/>
        </w:rPr>
      </w:pPr>
      <w:r w:rsidRPr="00B07904">
        <w:rPr>
          <w:rFonts w:ascii="Calibri" w:eastAsia="Calibri" w:hAnsi="Calibri" w:cs="Times New Roman"/>
          <w:lang w:val="en-GB"/>
        </w:rPr>
        <w:t>The peel strength values from this in-vivo study correspond to previous investigations both on human skin and in animal and in-vitro skin models</w:t>
      </w:r>
      <w:r w:rsidR="00D931F2" w:rsidRPr="00B07904">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"/>
          <w:id w:val="-1441989365"/>
          <w:placeholder>
            <w:docPart w:val="DefaultPlaceholder_-1854013440"/>
          </w:placeholder>
        </w:sdtPr>
        <w:sdtEndPr/>
        <w:sdtContent>
          <w:r w:rsidR="00300591" w:rsidRPr="00300591">
            <w:rPr>
              <w:rFonts w:ascii="Calibri" w:eastAsia="Calibri" w:hAnsi="Calibri" w:cs="Times New Roman"/>
              <w:color w:val="000000"/>
              <w:lang w:val="en-GB"/>
            </w:rPr>
            <w:t xml:space="preserve">(Liu et al., 2018; </w:t>
          </w:r>
          <w:proofErr w:type="spellStart"/>
          <w:r w:rsidR="00300591" w:rsidRPr="00300591">
            <w:rPr>
              <w:rFonts w:ascii="Calibri" w:eastAsia="Calibri" w:hAnsi="Calibri" w:cs="Times New Roman"/>
              <w:color w:val="000000"/>
              <w:lang w:val="en-GB"/>
            </w:rPr>
            <w:t>Renvoise</w:t>
          </w:r>
          <w:proofErr w:type="spellEnd"/>
          <w:r w:rsidR="00300591" w:rsidRPr="00300591">
            <w:rPr>
              <w:rFonts w:ascii="Calibri" w:eastAsia="Calibri" w:hAnsi="Calibri" w:cs="Times New Roman"/>
              <w:color w:val="000000"/>
              <w:lang w:val="en-GB"/>
            </w:rPr>
            <w:t xml:space="preserve"> et al., 2009)</w:t>
          </w:r>
        </w:sdtContent>
      </w:sdt>
      <w:r w:rsidRPr="00B07904">
        <w:rPr>
          <w:rFonts w:ascii="Calibri" w:eastAsia="Calibri" w:hAnsi="Calibri" w:cs="Times New Roman"/>
          <w:lang w:val="en-GB"/>
        </w:rPr>
        <w:t>.</w:t>
      </w:r>
      <w:r w:rsidR="00A847A4" w:rsidRPr="00B07904">
        <w:rPr>
          <w:rFonts w:ascii="Calibri" w:eastAsia="Calibri" w:hAnsi="Calibri" w:cs="Times New Roman"/>
          <w:lang w:val="en-GB"/>
        </w:rPr>
        <w:t xml:space="preserve"> There was inter-subject variability in the peel strength, which could be attributed to </w:t>
      </w:r>
      <w:r w:rsidR="00CA490D" w:rsidRPr="00B07904">
        <w:rPr>
          <w:rFonts w:ascii="Calibri" w:eastAsia="Calibri" w:hAnsi="Calibri" w:cs="Times New Roman"/>
          <w:lang w:val="en-GB"/>
        </w:rPr>
        <w:t>skin surface properties, sebum content, and potentially sweat</w:t>
      </w:r>
      <w:r w:rsidR="000C6B31" w:rsidRPr="00B07904">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"/>
          <w:id w:val="-1275021176"/>
          <w:placeholder>
            <w:docPart w:val="DefaultPlaceholder_-1854013440"/>
          </w:placeholder>
        </w:sdtPr>
        <w:sdtEndPr/>
        <w:sdtContent>
          <w:r w:rsidR="00300591" w:rsidRPr="00300591">
            <w:rPr>
              <w:rFonts w:ascii="Calibri" w:eastAsia="Calibri" w:hAnsi="Calibri" w:cs="Times New Roman"/>
              <w:color w:val="000000"/>
              <w:lang w:val="en-GB"/>
            </w:rPr>
            <w:t>(</w:t>
          </w:r>
          <w:proofErr w:type="spellStart"/>
          <w:r w:rsidR="00300591" w:rsidRPr="00300591">
            <w:rPr>
              <w:rFonts w:ascii="Calibri" w:eastAsia="Calibri" w:hAnsi="Calibri" w:cs="Times New Roman"/>
              <w:color w:val="000000"/>
              <w:lang w:val="en-GB"/>
            </w:rPr>
            <w:t>Eiler</w:t>
          </w:r>
          <w:proofErr w:type="spellEnd"/>
          <w:r w:rsidR="00300591" w:rsidRPr="00300591">
            <w:rPr>
              <w:rFonts w:ascii="Calibri" w:eastAsia="Calibri" w:hAnsi="Calibri" w:cs="Times New Roman"/>
              <w:color w:val="000000"/>
              <w:lang w:val="en-GB"/>
            </w:rPr>
            <w:t xml:space="preserve"> et al., 2020)</w:t>
          </w:r>
        </w:sdtContent>
      </w:sdt>
      <w:r w:rsidR="00CA490D" w:rsidRPr="00B07904">
        <w:rPr>
          <w:rFonts w:ascii="Calibri" w:eastAsia="Calibri" w:hAnsi="Calibri" w:cs="Times New Roman"/>
          <w:lang w:val="en-GB"/>
        </w:rPr>
        <w:t xml:space="preserve">. Thus, comparison between the anatomical sites must be viewed with respect to the local characteristics of the skin. </w:t>
      </w:r>
      <w:r w:rsidR="00926322" w:rsidRPr="00B07904">
        <w:rPr>
          <w:rFonts w:ascii="Calibri" w:eastAsia="Calibri" w:hAnsi="Calibri" w:cs="Times New Roman"/>
          <w:lang w:val="en-GB"/>
        </w:rPr>
        <w:t>It has been well established that skin has lower peel strengths than other substrates</w:t>
      </w:r>
      <w:r w:rsidR="000C6B31" w:rsidRPr="00B07904">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"/>
          <w:id w:val="2087181146"/>
          <w:placeholder>
            <w:docPart w:val="DefaultPlaceholder_-1854013440"/>
          </w:placeholder>
        </w:sdtPr>
        <w:sdtEndPr/>
        <w:sdtContent>
          <w:r w:rsidR="00300591" w:rsidRPr="00300591">
            <w:rPr>
              <w:rFonts w:ascii="Calibri" w:eastAsia="Calibri" w:hAnsi="Calibri" w:cs="Times New Roman"/>
              <w:color w:val="000000"/>
              <w:lang w:val="en-GB"/>
            </w:rPr>
            <w:t>(</w:t>
          </w:r>
          <w:proofErr w:type="spellStart"/>
          <w:r w:rsidR="00300591" w:rsidRPr="00300591">
            <w:rPr>
              <w:rFonts w:ascii="Calibri" w:eastAsia="Calibri" w:hAnsi="Calibri" w:cs="Times New Roman"/>
              <w:color w:val="000000"/>
              <w:lang w:val="en-GB"/>
            </w:rPr>
            <w:t>Lir</w:t>
          </w:r>
          <w:proofErr w:type="spellEnd"/>
          <w:r w:rsidR="00300591" w:rsidRPr="00300591">
            <w:rPr>
              <w:rFonts w:ascii="Calibri" w:eastAsia="Calibri" w:hAnsi="Calibri" w:cs="Times New Roman"/>
              <w:color w:val="000000"/>
              <w:lang w:val="en-GB"/>
            </w:rPr>
            <w:t xml:space="preserve"> et al., 2007)</w:t>
          </w:r>
        </w:sdtContent>
      </w:sdt>
      <w:r w:rsidR="0096593C" w:rsidRPr="00B07904">
        <w:rPr>
          <w:rFonts w:ascii="Calibri" w:eastAsia="Calibri" w:hAnsi="Calibri" w:cs="Times New Roman"/>
          <w:lang w:val="en-GB"/>
        </w:rPr>
        <w:t xml:space="preserve">, </w:t>
      </w:r>
      <w:r w:rsidR="00926322" w:rsidRPr="00B07904">
        <w:rPr>
          <w:rFonts w:ascii="Calibri" w:eastAsia="Calibri" w:hAnsi="Calibri" w:cs="Times New Roman"/>
          <w:lang w:val="en-GB"/>
        </w:rPr>
        <w:t>the results from the present study corroborate this finding where values between 0.02-0.05</w:t>
      </w:r>
      <w:r w:rsidR="00934C8D" w:rsidRPr="00B07904">
        <w:rPr>
          <w:rFonts w:ascii="Calibri" w:eastAsia="Calibri" w:hAnsi="Calibri" w:cs="Times New Roman"/>
          <w:lang w:val="en-GB"/>
        </w:rPr>
        <w:t xml:space="preserve"> </w:t>
      </w:r>
      <w:r w:rsidR="00926322" w:rsidRPr="00B07904">
        <w:rPr>
          <w:rFonts w:ascii="Calibri" w:eastAsia="Calibri" w:hAnsi="Calibri" w:cs="Times New Roman"/>
          <w:lang w:val="en-GB"/>
        </w:rPr>
        <w:t xml:space="preserve">N/mm were observed. </w:t>
      </w:r>
    </w:p>
    <w:p w14:paraId="6E31CCE6" w14:textId="71E4BBD2" w:rsidR="00FC6A46" w:rsidRPr="00B07904" w:rsidRDefault="00A94F6F" w:rsidP="00F620B7">
      <w:pPr>
        <w:widowControl/>
        <w:spacing w:before="120"/>
        <w:jc w:val="both"/>
        <w:rPr>
          <w:rFonts w:ascii="Calibri" w:eastAsia="Calibri" w:hAnsi="Calibri" w:cs="Times New Roman"/>
          <w:lang w:val="en-GB"/>
        </w:rPr>
      </w:pPr>
      <w:r w:rsidRPr="00B07904">
        <w:rPr>
          <w:rFonts w:ascii="Calibri" w:eastAsia="Calibri" w:hAnsi="Calibri" w:cs="Times New Roman"/>
          <w:lang w:val="en-GB"/>
        </w:rPr>
        <w:t xml:space="preserve">For </w:t>
      </w:r>
      <w:r w:rsidR="00606925" w:rsidRPr="00B07904">
        <w:rPr>
          <w:rFonts w:ascii="Calibri" w:eastAsia="Calibri" w:hAnsi="Calibri" w:cs="Times New Roman"/>
          <w:lang w:val="en-GB"/>
        </w:rPr>
        <w:t>one hour of application, t</w:t>
      </w:r>
      <w:r w:rsidR="00FC6A46" w:rsidRPr="00B07904">
        <w:rPr>
          <w:rFonts w:ascii="Calibri" w:eastAsia="Calibri" w:hAnsi="Calibri" w:cs="Times New Roman"/>
          <w:lang w:val="en-GB"/>
        </w:rPr>
        <w:t xml:space="preserve">he mean differences </w:t>
      </w:r>
      <w:r w:rsidR="0052576C" w:rsidRPr="00B07904">
        <w:rPr>
          <w:rFonts w:ascii="Calibri" w:eastAsia="Calibri" w:hAnsi="Calibri" w:cs="Times New Roman"/>
          <w:lang w:val="en-GB"/>
        </w:rPr>
        <w:t xml:space="preserve">in peel strength </w:t>
      </w:r>
      <w:r w:rsidR="00FC6A46" w:rsidRPr="00B07904">
        <w:rPr>
          <w:rFonts w:ascii="Calibri" w:eastAsia="Calibri" w:hAnsi="Calibri" w:cs="Times New Roman"/>
          <w:lang w:val="en-GB"/>
        </w:rPr>
        <w:t xml:space="preserve">between adhesives and </w:t>
      </w:r>
      <w:r w:rsidR="004A2654" w:rsidRPr="00B07904">
        <w:rPr>
          <w:rFonts w:ascii="Calibri" w:eastAsia="Calibri" w:hAnsi="Calibri" w:cs="Times New Roman"/>
          <w:lang w:val="en-GB"/>
        </w:rPr>
        <w:t xml:space="preserve">test </w:t>
      </w:r>
      <w:r w:rsidR="00FC6A46" w:rsidRPr="00B07904">
        <w:rPr>
          <w:rFonts w:ascii="Calibri" w:eastAsia="Calibri" w:hAnsi="Calibri" w:cs="Times New Roman"/>
          <w:lang w:val="en-GB"/>
        </w:rPr>
        <w:t xml:space="preserve">sites were statistically significant, and the mean biophysical </w:t>
      </w:r>
      <w:r w:rsidR="0052576C" w:rsidRPr="00B07904">
        <w:rPr>
          <w:rFonts w:ascii="Calibri" w:eastAsia="Calibri" w:hAnsi="Calibri" w:cs="Times New Roman"/>
          <w:lang w:val="en-GB"/>
        </w:rPr>
        <w:t xml:space="preserve">skin </w:t>
      </w:r>
      <w:r w:rsidR="00FC6A46" w:rsidRPr="00B07904">
        <w:rPr>
          <w:rFonts w:ascii="Calibri" w:eastAsia="Calibri" w:hAnsi="Calibri" w:cs="Times New Roman"/>
          <w:lang w:val="en-GB"/>
        </w:rPr>
        <w:t>response measures including redness, TEWL, and hydration revealed significant differences from the baseline values across all test sites for the set of adhesives samples tested</w:t>
      </w:r>
      <w:r w:rsidR="00DA08E7" w:rsidRPr="00B07904">
        <w:rPr>
          <w:rFonts w:ascii="Calibri" w:eastAsia="Calibri" w:hAnsi="Calibri" w:cs="Times New Roman"/>
          <w:lang w:val="en-GB"/>
        </w:rPr>
        <w:t>, p&lt;0.05</w:t>
      </w:r>
      <w:r w:rsidR="00D37C2D" w:rsidRPr="00B07904">
        <w:rPr>
          <w:rFonts w:ascii="Calibri" w:eastAsia="Calibri" w:hAnsi="Calibri" w:cs="Times New Roman"/>
          <w:lang w:val="en-GB"/>
        </w:rPr>
        <w:t xml:space="preserve"> (</w:t>
      </w:r>
      <w:r w:rsidR="00D37C2D" w:rsidRPr="00B07904">
        <w:rPr>
          <w:rFonts w:ascii="Calibri" w:eastAsia="Calibri" w:hAnsi="Calibri" w:cs="Times New Roman"/>
          <w:i/>
          <w:iCs/>
          <w:color w:val="0070C0"/>
          <w:lang w:val="en-GB"/>
        </w:rPr>
        <w:t xml:space="preserve">Figures </w:t>
      </w:r>
      <w:r w:rsidR="00C30396" w:rsidRPr="00B07904">
        <w:rPr>
          <w:rFonts w:ascii="Calibri" w:eastAsia="Calibri" w:hAnsi="Calibri" w:cs="Times New Roman"/>
          <w:i/>
          <w:iCs/>
          <w:color w:val="0070C0"/>
          <w:lang w:val="en-GB"/>
        </w:rPr>
        <w:t>3</w:t>
      </w:r>
      <w:r w:rsidR="00D37C2D" w:rsidRPr="00B07904">
        <w:rPr>
          <w:rFonts w:ascii="Calibri" w:eastAsia="Calibri" w:hAnsi="Calibri" w:cs="Times New Roman"/>
          <w:i/>
          <w:iCs/>
          <w:color w:val="0070C0"/>
          <w:lang w:val="en-GB"/>
        </w:rPr>
        <w:t xml:space="preserve"> </w:t>
      </w:r>
      <w:r w:rsidR="00D37C2D" w:rsidRPr="00B07904">
        <w:rPr>
          <w:rFonts w:ascii="Calibri" w:eastAsia="Calibri" w:hAnsi="Calibri" w:cs="Times New Roman"/>
          <w:color w:val="0070C0"/>
          <w:lang w:val="en-GB"/>
        </w:rPr>
        <w:t>and</w:t>
      </w:r>
      <w:r w:rsidR="00D37C2D" w:rsidRPr="00B07904">
        <w:rPr>
          <w:rFonts w:ascii="Calibri" w:eastAsia="Calibri" w:hAnsi="Calibri" w:cs="Times New Roman"/>
          <w:i/>
          <w:iCs/>
          <w:color w:val="0070C0"/>
          <w:lang w:val="en-GB"/>
        </w:rPr>
        <w:t xml:space="preserve"> </w:t>
      </w:r>
      <w:r w:rsidR="00C30396" w:rsidRPr="00B07904">
        <w:rPr>
          <w:rFonts w:ascii="Calibri" w:eastAsia="Calibri" w:hAnsi="Calibri" w:cs="Times New Roman"/>
          <w:i/>
          <w:iCs/>
          <w:color w:val="0070C0"/>
          <w:lang w:val="en-GB"/>
        </w:rPr>
        <w:t>4</w:t>
      </w:r>
      <w:r w:rsidR="00D37C2D" w:rsidRPr="00B07904">
        <w:rPr>
          <w:rFonts w:ascii="Calibri" w:eastAsia="Calibri" w:hAnsi="Calibri" w:cs="Times New Roman"/>
          <w:lang w:val="en-GB"/>
        </w:rPr>
        <w:t>)</w:t>
      </w:r>
      <w:r w:rsidR="00FC6A46" w:rsidRPr="00B07904">
        <w:rPr>
          <w:rFonts w:ascii="Calibri" w:eastAsia="Calibri" w:hAnsi="Calibri" w:cs="Times New Roman"/>
          <w:lang w:val="en-GB"/>
        </w:rPr>
        <w:t xml:space="preserve">. With repeat application over prolonged periods, peel strength reduced uniformly for all the adhesive samples, while TEWL, which is used to assess the status of the skin barrier and objectively analyse skin irritancy potential, had the most marked change (increase) post-adhesion across all test sites and adhesives. </w:t>
      </w:r>
      <w:r w:rsidR="00F03246" w:rsidRPr="00B07904">
        <w:rPr>
          <w:rFonts w:ascii="Calibri" w:eastAsia="Calibri" w:hAnsi="Calibri" w:cs="Times New Roman"/>
          <w:lang w:val="en-GB"/>
        </w:rPr>
        <w:t>TEWL increase indicates impaired skin barrier function</w:t>
      </w:r>
      <w:r w:rsidR="00EC1E73" w:rsidRPr="00B07904">
        <w:rPr>
          <w:rFonts w:ascii="Calibri" w:eastAsia="Calibri" w:hAnsi="Calibri" w:cs="Times New Roman"/>
          <w:lang w:val="en-GB"/>
        </w:rPr>
        <w:t xml:space="preserve">, </w:t>
      </w:r>
      <w:r w:rsidR="00F03246" w:rsidRPr="00B07904">
        <w:rPr>
          <w:rFonts w:ascii="Calibri" w:eastAsia="Calibri" w:hAnsi="Calibri" w:cs="Times New Roman"/>
          <w:lang w:val="en-GB"/>
        </w:rPr>
        <w:t>p</w:t>
      </w:r>
      <w:r w:rsidR="00FC6A46" w:rsidRPr="00B07904">
        <w:rPr>
          <w:rFonts w:ascii="Calibri" w:eastAsia="Calibri" w:hAnsi="Calibri" w:cs="Times New Roman"/>
          <w:lang w:val="en-GB"/>
        </w:rPr>
        <w:t>redict</w:t>
      </w:r>
      <w:r w:rsidR="00EC1E73" w:rsidRPr="00B07904">
        <w:rPr>
          <w:rFonts w:ascii="Calibri" w:eastAsia="Calibri" w:hAnsi="Calibri" w:cs="Times New Roman"/>
          <w:lang w:val="en-GB"/>
        </w:rPr>
        <w:t>ing</w:t>
      </w:r>
      <w:r w:rsidR="00FC6A46" w:rsidRPr="00B07904">
        <w:rPr>
          <w:rFonts w:ascii="Calibri" w:eastAsia="Calibri" w:hAnsi="Calibri" w:cs="Times New Roman"/>
          <w:lang w:val="en-GB"/>
        </w:rPr>
        <w:t xml:space="preserve"> increased compromise to skin health with long-term application of the adhesives</w:t>
      </w:r>
      <w:r w:rsidR="00175113" w:rsidRPr="00B07904">
        <w:rPr>
          <w:rFonts w:ascii="Calibri" w:eastAsia="Calibri" w:hAnsi="Calibri" w:cs="Times New Roman"/>
          <w:lang w:val="en-GB"/>
        </w:rPr>
        <w:t xml:space="preserve"> </w:t>
      </w:r>
      <w:r w:rsidR="00EC1E73" w:rsidRPr="00B07904">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"/>
          <w:id w:val="1762030462"/>
          <w:placeholder>
            <w:docPart w:val="DefaultPlaceholder_-1854013440"/>
          </w:placeholder>
        </w:sdtPr>
        <w:sdtEndPr/>
        <w:sdtContent>
          <w:r w:rsidR="00300591" w:rsidRPr="00300591">
            <w:rPr>
              <w:rFonts w:ascii="Calibri" w:eastAsia="Calibri" w:hAnsi="Calibri" w:cs="Times New Roman"/>
              <w:color w:val="000000"/>
              <w:lang w:val="en-GB"/>
            </w:rPr>
            <w:t>(</w:t>
          </w:r>
          <w:proofErr w:type="spellStart"/>
          <w:r w:rsidR="00300591" w:rsidRPr="00300591">
            <w:rPr>
              <w:rFonts w:ascii="Calibri" w:eastAsia="Calibri" w:hAnsi="Calibri" w:cs="Times New Roman"/>
              <w:color w:val="000000"/>
              <w:lang w:val="en-GB"/>
            </w:rPr>
            <w:t>Angelova</w:t>
          </w:r>
          <w:proofErr w:type="spellEnd"/>
          <w:r w:rsidR="00300591" w:rsidRPr="00300591">
            <w:rPr>
              <w:rFonts w:ascii="Calibri" w:eastAsia="Calibri" w:hAnsi="Calibri" w:cs="Times New Roman"/>
              <w:color w:val="000000"/>
              <w:lang w:val="en-GB"/>
            </w:rPr>
            <w:t xml:space="preserve">-Fischer et al., 2012; </w:t>
          </w:r>
          <w:proofErr w:type="spellStart"/>
          <w:r w:rsidR="00300591" w:rsidRPr="00300591">
            <w:rPr>
              <w:rFonts w:ascii="Calibri" w:eastAsia="Calibri" w:hAnsi="Calibri" w:cs="Times New Roman"/>
              <w:color w:val="000000"/>
              <w:lang w:val="en-GB"/>
            </w:rPr>
            <w:t>Breternitz</w:t>
          </w:r>
          <w:proofErr w:type="spellEnd"/>
          <w:r w:rsidR="00300591" w:rsidRPr="00300591">
            <w:rPr>
              <w:rFonts w:ascii="Calibri" w:eastAsia="Calibri" w:hAnsi="Calibri" w:cs="Times New Roman"/>
              <w:color w:val="000000"/>
              <w:lang w:val="en-GB"/>
            </w:rPr>
            <w:t xml:space="preserve"> et al., 2007; </w:t>
          </w:r>
          <w:proofErr w:type="spellStart"/>
          <w:r w:rsidR="00300591" w:rsidRPr="00300591">
            <w:rPr>
              <w:rFonts w:ascii="Calibri" w:eastAsia="Calibri" w:hAnsi="Calibri" w:cs="Times New Roman"/>
              <w:color w:val="000000"/>
              <w:lang w:val="en-GB"/>
            </w:rPr>
            <w:t>Fluhr</w:t>
          </w:r>
          <w:proofErr w:type="spellEnd"/>
          <w:r w:rsidR="00300591" w:rsidRPr="00300591">
            <w:rPr>
              <w:rFonts w:ascii="Calibri" w:eastAsia="Calibri" w:hAnsi="Calibri" w:cs="Times New Roman"/>
              <w:color w:val="000000"/>
              <w:lang w:val="en-GB"/>
            </w:rPr>
            <w:t xml:space="preserve"> et al., 2005; Lund et al., 1997; </w:t>
          </w:r>
          <w:proofErr w:type="spellStart"/>
          <w:r w:rsidR="00300591" w:rsidRPr="00300591">
            <w:rPr>
              <w:rFonts w:ascii="Calibri" w:eastAsia="Calibri" w:hAnsi="Calibri" w:cs="Times New Roman"/>
              <w:color w:val="000000"/>
              <w:lang w:val="en-GB"/>
            </w:rPr>
            <w:t>Richters</w:t>
          </w:r>
          <w:proofErr w:type="spellEnd"/>
          <w:r w:rsidR="00300591" w:rsidRPr="00300591">
            <w:rPr>
              <w:rFonts w:ascii="Calibri" w:eastAsia="Calibri" w:hAnsi="Calibri" w:cs="Times New Roman"/>
              <w:color w:val="000000"/>
              <w:lang w:val="en-GB"/>
            </w:rPr>
            <w:t xml:space="preserve"> et al., 2021; </w:t>
          </w:r>
          <w:proofErr w:type="spellStart"/>
          <w:r w:rsidR="00300591" w:rsidRPr="00300591">
            <w:rPr>
              <w:rFonts w:ascii="Calibri" w:eastAsia="Calibri" w:hAnsi="Calibri" w:cs="Times New Roman"/>
              <w:color w:val="000000"/>
              <w:lang w:val="en-GB"/>
            </w:rPr>
            <w:t>Soltanipoor</w:t>
          </w:r>
          <w:proofErr w:type="spellEnd"/>
          <w:r w:rsidR="00300591" w:rsidRPr="00300591">
            <w:rPr>
              <w:rFonts w:ascii="Calibri" w:eastAsia="Calibri" w:hAnsi="Calibri" w:cs="Times New Roman"/>
              <w:color w:val="000000"/>
              <w:lang w:val="en-GB"/>
            </w:rPr>
            <w:t xml:space="preserve"> et al., 2018; </w:t>
          </w:r>
          <w:proofErr w:type="spellStart"/>
          <w:r w:rsidR="00300591" w:rsidRPr="00300591">
            <w:rPr>
              <w:rFonts w:ascii="Calibri" w:eastAsia="Calibri" w:hAnsi="Calibri" w:cs="Times New Roman"/>
              <w:color w:val="000000"/>
              <w:lang w:val="en-GB"/>
            </w:rPr>
            <w:t>Zillmer</w:t>
          </w:r>
          <w:proofErr w:type="spellEnd"/>
          <w:r w:rsidR="00300591" w:rsidRPr="00300591">
            <w:rPr>
              <w:rFonts w:ascii="Calibri" w:eastAsia="Calibri" w:hAnsi="Calibri" w:cs="Times New Roman"/>
              <w:color w:val="000000"/>
              <w:lang w:val="en-GB"/>
            </w:rPr>
            <w:t xml:space="preserve"> et al., 2006)</w:t>
          </w:r>
        </w:sdtContent>
      </w:sdt>
      <w:r w:rsidR="00FC6A46" w:rsidRPr="00B07904">
        <w:rPr>
          <w:rFonts w:ascii="Calibri" w:eastAsia="Calibri" w:hAnsi="Calibri" w:cs="Times New Roman"/>
          <w:lang w:val="en-GB"/>
        </w:rPr>
        <w:t xml:space="preserve">. </w:t>
      </w:r>
    </w:p>
    <w:p w14:paraId="6300AF47" w14:textId="22624549" w:rsidR="00E254A0" w:rsidRPr="00B07904" w:rsidRDefault="00E254A0" w:rsidP="00F620B7">
      <w:pPr>
        <w:widowControl/>
        <w:spacing w:before="120"/>
        <w:jc w:val="both"/>
        <w:rPr>
          <w:rFonts w:ascii="Calibri" w:eastAsia="Calibri" w:hAnsi="Calibri" w:cs="Times New Roman"/>
          <w:lang w:val="en-GB"/>
        </w:rPr>
      </w:pPr>
      <w:r w:rsidRPr="00B07904">
        <w:rPr>
          <w:rFonts w:ascii="Calibri" w:eastAsia="Calibri" w:hAnsi="Calibri" w:cs="Times New Roman"/>
          <w:lang w:val="en-GB"/>
        </w:rPr>
        <w:t>Skin preparation with water and alcohol cleansing prior to application of the adhesives increased peel strength</w:t>
      </w:r>
      <w:r w:rsidR="00AD0DA5" w:rsidRPr="00B07904">
        <w:rPr>
          <w:rFonts w:ascii="Calibri" w:eastAsia="Calibri" w:hAnsi="Calibri" w:cs="Times New Roman"/>
          <w:lang w:val="en-GB"/>
        </w:rPr>
        <w:t xml:space="preserve">, as well as </w:t>
      </w:r>
      <w:bookmarkStart w:id="23" w:name="_Hlk119084472"/>
      <w:r w:rsidR="00BB1682" w:rsidRPr="00B07904">
        <w:rPr>
          <w:rFonts w:ascii="Calibri" w:eastAsia="Calibri" w:hAnsi="Calibri" w:cs="Times New Roman"/>
          <w:lang w:val="en-GB"/>
        </w:rPr>
        <w:t xml:space="preserve">self-reported </w:t>
      </w:r>
      <w:r w:rsidR="00607751" w:rsidRPr="00B07904">
        <w:rPr>
          <w:rFonts w:ascii="Calibri" w:eastAsia="Calibri" w:hAnsi="Calibri" w:cs="Times New Roman"/>
          <w:lang w:val="en-GB"/>
        </w:rPr>
        <w:t>level</w:t>
      </w:r>
      <w:r w:rsidR="00BB1682" w:rsidRPr="00B07904">
        <w:rPr>
          <w:rFonts w:ascii="Calibri" w:eastAsia="Calibri" w:hAnsi="Calibri" w:cs="Times New Roman"/>
          <w:lang w:val="en-GB"/>
        </w:rPr>
        <w:t>s</w:t>
      </w:r>
      <w:r w:rsidR="00607751" w:rsidRPr="00B07904">
        <w:rPr>
          <w:rFonts w:ascii="Calibri" w:eastAsia="Calibri" w:hAnsi="Calibri" w:cs="Times New Roman"/>
          <w:lang w:val="en-GB"/>
        </w:rPr>
        <w:t xml:space="preserve"> of </w:t>
      </w:r>
      <w:r w:rsidR="00DA4178" w:rsidRPr="00B07904">
        <w:rPr>
          <w:rFonts w:ascii="Calibri" w:eastAsia="Calibri" w:hAnsi="Calibri" w:cs="Times New Roman"/>
          <w:lang w:val="en-GB"/>
        </w:rPr>
        <w:t>discomfort</w:t>
      </w:r>
      <w:r w:rsidR="00EF737E" w:rsidRPr="00B07904">
        <w:rPr>
          <w:rFonts w:ascii="Calibri" w:eastAsia="Calibri" w:hAnsi="Calibri" w:cs="Times New Roman"/>
          <w:lang w:val="en-GB"/>
        </w:rPr>
        <w:t xml:space="preserve"> and </w:t>
      </w:r>
      <w:r w:rsidR="00DA4178" w:rsidRPr="00B07904">
        <w:rPr>
          <w:rFonts w:ascii="Calibri" w:eastAsia="Calibri" w:hAnsi="Calibri" w:cs="Times New Roman"/>
          <w:lang w:val="en-GB"/>
        </w:rPr>
        <w:t xml:space="preserve">pain upon adhesive removal </w:t>
      </w:r>
      <w:r w:rsidR="00EF737E" w:rsidRPr="00B07904">
        <w:rPr>
          <w:rFonts w:ascii="Calibri" w:eastAsia="Calibri" w:hAnsi="Calibri" w:cs="Times New Roman"/>
          <w:lang w:val="en-GB"/>
        </w:rPr>
        <w:t>for</w:t>
      </w:r>
      <w:r w:rsidRPr="00B07904">
        <w:rPr>
          <w:rFonts w:ascii="Calibri" w:eastAsia="Calibri" w:hAnsi="Calibri" w:cs="Times New Roman"/>
          <w:lang w:val="en-GB"/>
        </w:rPr>
        <w:t xml:space="preserve"> both </w:t>
      </w:r>
      <w:bookmarkEnd w:id="23"/>
      <w:r w:rsidRPr="00B07904">
        <w:rPr>
          <w:rFonts w:ascii="Calibri" w:eastAsia="Calibri" w:hAnsi="Calibri" w:cs="Times New Roman"/>
          <w:lang w:val="en-GB"/>
        </w:rPr>
        <w:t>the back and forearm sites</w:t>
      </w:r>
      <w:r w:rsidR="00D37C2D" w:rsidRPr="00B07904">
        <w:rPr>
          <w:rFonts w:ascii="Calibri" w:eastAsia="Calibri" w:hAnsi="Calibri" w:cs="Times New Roman"/>
          <w:lang w:val="en-GB"/>
        </w:rPr>
        <w:t xml:space="preserve"> (</w:t>
      </w:r>
      <w:r w:rsidR="00D37C2D" w:rsidRPr="00B07904">
        <w:rPr>
          <w:rFonts w:ascii="Calibri" w:eastAsia="Calibri" w:hAnsi="Calibri" w:cs="Times New Roman"/>
          <w:i/>
          <w:iCs/>
          <w:color w:val="0070C0"/>
          <w:lang w:val="en-GB"/>
        </w:rPr>
        <w:t xml:space="preserve">Figures </w:t>
      </w:r>
      <w:r w:rsidR="00FF19C1" w:rsidRPr="00B07904">
        <w:rPr>
          <w:rFonts w:ascii="Calibri" w:eastAsia="Calibri" w:hAnsi="Calibri" w:cs="Times New Roman"/>
          <w:i/>
          <w:iCs/>
          <w:color w:val="0070C0"/>
          <w:lang w:val="en-GB"/>
        </w:rPr>
        <w:t>3</w:t>
      </w:r>
      <w:r w:rsidR="00D37C2D" w:rsidRPr="00B07904">
        <w:rPr>
          <w:rFonts w:ascii="Calibri" w:eastAsia="Calibri" w:hAnsi="Calibri" w:cs="Times New Roman"/>
          <w:i/>
          <w:iCs/>
          <w:color w:val="0070C0"/>
          <w:lang w:val="en-GB"/>
        </w:rPr>
        <w:t>b&amp;</w:t>
      </w:r>
      <w:r w:rsidR="00FF19C1" w:rsidRPr="00B07904">
        <w:rPr>
          <w:rFonts w:ascii="Calibri" w:eastAsia="Calibri" w:hAnsi="Calibri" w:cs="Times New Roman"/>
          <w:i/>
          <w:iCs/>
          <w:color w:val="0070C0"/>
          <w:lang w:val="en-GB"/>
        </w:rPr>
        <w:t>3</w:t>
      </w:r>
      <w:r w:rsidR="00D37C2D" w:rsidRPr="00B07904">
        <w:rPr>
          <w:rFonts w:ascii="Calibri" w:eastAsia="Calibri" w:hAnsi="Calibri" w:cs="Times New Roman"/>
          <w:i/>
          <w:iCs/>
          <w:color w:val="0070C0"/>
          <w:lang w:val="en-GB"/>
        </w:rPr>
        <w:t xml:space="preserve">c </w:t>
      </w:r>
      <w:r w:rsidR="00D37C2D" w:rsidRPr="00B07904">
        <w:rPr>
          <w:rFonts w:ascii="Calibri" w:eastAsia="Calibri" w:hAnsi="Calibri" w:cs="Times New Roman"/>
          <w:color w:val="0070C0"/>
          <w:lang w:val="en-GB"/>
        </w:rPr>
        <w:t>and</w:t>
      </w:r>
      <w:r w:rsidR="00D37C2D" w:rsidRPr="00B07904">
        <w:rPr>
          <w:rFonts w:ascii="Calibri" w:eastAsia="Calibri" w:hAnsi="Calibri" w:cs="Times New Roman"/>
          <w:i/>
          <w:iCs/>
          <w:color w:val="0070C0"/>
          <w:lang w:val="en-GB"/>
        </w:rPr>
        <w:t xml:space="preserve"> </w:t>
      </w:r>
      <w:r w:rsidR="00FF19C1" w:rsidRPr="00B07904">
        <w:rPr>
          <w:rFonts w:ascii="Calibri" w:eastAsia="Calibri" w:hAnsi="Calibri" w:cs="Times New Roman"/>
          <w:i/>
          <w:iCs/>
          <w:color w:val="0070C0"/>
          <w:lang w:val="en-GB"/>
        </w:rPr>
        <w:t>4</w:t>
      </w:r>
      <w:r w:rsidR="00D37C2D" w:rsidRPr="00B07904">
        <w:rPr>
          <w:rFonts w:ascii="Calibri" w:eastAsia="Calibri" w:hAnsi="Calibri" w:cs="Times New Roman"/>
          <w:i/>
          <w:iCs/>
          <w:color w:val="0070C0"/>
          <w:lang w:val="en-GB"/>
        </w:rPr>
        <w:t>b&amp;</w:t>
      </w:r>
      <w:r w:rsidR="00FF19C1" w:rsidRPr="00B07904">
        <w:rPr>
          <w:rFonts w:ascii="Calibri" w:eastAsia="Calibri" w:hAnsi="Calibri" w:cs="Times New Roman"/>
          <w:i/>
          <w:iCs/>
          <w:color w:val="0070C0"/>
          <w:lang w:val="en-GB"/>
        </w:rPr>
        <w:t>4</w:t>
      </w:r>
      <w:r w:rsidR="00D37C2D" w:rsidRPr="00B07904">
        <w:rPr>
          <w:rFonts w:ascii="Calibri" w:eastAsia="Calibri" w:hAnsi="Calibri" w:cs="Times New Roman"/>
          <w:i/>
          <w:iCs/>
          <w:color w:val="0070C0"/>
          <w:lang w:val="en-GB"/>
        </w:rPr>
        <w:t>c</w:t>
      </w:r>
      <w:r w:rsidR="00D37C2D" w:rsidRPr="00B07904">
        <w:rPr>
          <w:rFonts w:ascii="Calibri" w:eastAsia="Calibri" w:hAnsi="Calibri" w:cs="Times New Roman"/>
          <w:lang w:val="en-GB"/>
        </w:rPr>
        <w:t>)</w:t>
      </w:r>
      <w:r w:rsidR="00195EA4" w:rsidRPr="00B07904">
        <w:rPr>
          <w:rFonts w:ascii="Calibri" w:eastAsia="Calibri" w:hAnsi="Calibri" w:cs="Times New Roman"/>
          <w:lang w:val="en-GB"/>
        </w:rPr>
        <w:t>,</w:t>
      </w:r>
      <w:bookmarkStart w:id="24" w:name="_Hlk116577402"/>
      <w:r w:rsidR="006F4E60" w:rsidRPr="00B07904">
        <w:rPr>
          <w:rFonts w:ascii="Calibri" w:eastAsia="Calibri" w:hAnsi="Calibri" w:cs="Times New Roman"/>
          <w:lang w:val="en-GB"/>
        </w:rPr>
        <w:t xml:space="preserve"> </w:t>
      </w:r>
      <w:r w:rsidR="00195EA4" w:rsidRPr="00B07904">
        <w:rPr>
          <w:rFonts w:ascii="Calibri" w:eastAsia="Calibri" w:hAnsi="Calibri" w:cs="Times New Roman"/>
          <w:lang w:val="en-GB"/>
        </w:rPr>
        <w:t xml:space="preserve">reported similarly in other studies </w:t>
      </w:r>
      <w:bookmarkEnd w:id="24"/>
      <w:r w:rsidR="00E24BEB" w:rsidRPr="00B07904">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"/>
          <w:id w:val="-1039360505"/>
          <w:placeholder>
            <w:docPart w:val="DefaultPlaceholder_-1854013440"/>
          </w:placeholder>
        </w:sdtPr>
        <w:sdtEndPr/>
        <w:sdtContent>
          <w:r w:rsidR="00300591" w:rsidRPr="00300591">
            <w:rPr>
              <w:rFonts w:ascii="Calibri" w:eastAsia="Calibri" w:hAnsi="Calibri" w:cs="Times New Roman"/>
              <w:color w:val="000000"/>
              <w:lang w:val="en-GB"/>
            </w:rPr>
            <w:t xml:space="preserve">(Bothwell, 1970; </w:t>
          </w:r>
          <w:proofErr w:type="spellStart"/>
          <w:r w:rsidR="00300591" w:rsidRPr="00300591">
            <w:rPr>
              <w:rFonts w:ascii="Calibri" w:eastAsia="Calibri" w:hAnsi="Calibri" w:cs="Times New Roman"/>
              <w:color w:val="000000"/>
              <w:lang w:val="en-GB"/>
            </w:rPr>
            <w:t>Renvoise</w:t>
          </w:r>
          <w:proofErr w:type="spellEnd"/>
          <w:r w:rsidR="00300591" w:rsidRPr="00300591">
            <w:rPr>
              <w:rFonts w:ascii="Calibri" w:eastAsia="Calibri" w:hAnsi="Calibri" w:cs="Times New Roman"/>
              <w:color w:val="000000"/>
              <w:lang w:val="en-GB"/>
            </w:rPr>
            <w:t xml:space="preserve"> et al., 2009)</w:t>
          </w:r>
        </w:sdtContent>
      </w:sdt>
      <w:r w:rsidRPr="00B07904">
        <w:rPr>
          <w:rFonts w:ascii="Calibri" w:eastAsia="Calibri" w:hAnsi="Calibri" w:cs="Times New Roman"/>
          <w:lang w:val="en-GB"/>
        </w:rPr>
        <w:t xml:space="preserve">. However, </w:t>
      </w:r>
      <w:r w:rsidR="00DA4178" w:rsidRPr="00B07904">
        <w:rPr>
          <w:rFonts w:ascii="Calibri" w:eastAsia="Calibri" w:hAnsi="Calibri" w:cs="Times New Roman"/>
          <w:lang w:val="en-GB"/>
        </w:rPr>
        <w:t xml:space="preserve">1.3% TEWL increase was observed post-adhesion between the no </w:t>
      </w:r>
      <w:bookmarkStart w:id="25" w:name="_Hlk115364714"/>
      <w:r w:rsidR="00DA4178" w:rsidRPr="00B07904">
        <w:rPr>
          <w:rFonts w:ascii="Calibri" w:eastAsia="Calibri" w:hAnsi="Calibri" w:cs="Times New Roman"/>
          <w:lang w:val="en-GB"/>
        </w:rPr>
        <w:t xml:space="preserve">skin preparation </w:t>
      </w:r>
      <w:bookmarkEnd w:id="25"/>
      <w:r w:rsidR="00DA4178" w:rsidRPr="00B07904">
        <w:rPr>
          <w:rFonts w:ascii="Calibri" w:eastAsia="Calibri" w:hAnsi="Calibri" w:cs="Times New Roman"/>
          <w:lang w:val="en-GB"/>
        </w:rPr>
        <w:t>and alcohol cleansing tests at the back site, while TEWL decrease was observed for the water cleansing tests</w:t>
      </w:r>
      <w:r w:rsidR="00F42224" w:rsidRPr="00B07904">
        <w:rPr>
          <w:rFonts w:ascii="Calibri" w:eastAsia="Calibri" w:hAnsi="Calibri" w:cs="Times New Roman"/>
          <w:lang w:val="en-GB"/>
        </w:rPr>
        <w:t xml:space="preserve"> at the back</w:t>
      </w:r>
      <w:r w:rsidR="00DA4178" w:rsidRPr="00B07904">
        <w:rPr>
          <w:rFonts w:ascii="Calibri" w:eastAsia="Calibri" w:hAnsi="Calibri" w:cs="Times New Roman"/>
          <w:lang w:val="en-GB"/>
        </w:rPr>
        <w:t xml:space="preserve">, and for both skin preparation tests at the forearm site. </w:t>
      </w:r>
      <w:r w:rsidR="00F03D10" w:rsidRPr="00B07904">
        <w:rPr>
          <w:rFonts w:ascii="Calibri" w:eastAsia="Calibri" w:hAnsi="Calibri" w:cs="Times New Roman"/>
          <w:lang w:val="en-GB"/>
        </w:rPr>
        <w:t xml:space="preserve">Additionally, whereas </w:t>
      </w:r>
      <w:r w:rsidR="008D19C6" w:rsidRPr="00B07904">
        <w:rPr>
          <w:rFonts w:ascii="Calibri" w:eastAsia="Calibri" w:hAnsi="Calibri" w:cs="Times New Roman"/>
          <w:lang w:val="en-GB"/>
        </w:rPr>
        <w:t xml:space="preserve">erythema </w:t>
      </w:r>
      <w:r w:rsidR="00F03D10" w:rsidRPr="00B07904">
        <w:rPr>
          <w:rFonts w:ascii="Calibri" w:eastAsia="Calibri" w:hAnsi="Calibri" w:cs="Times New Roman"/>
          <w:lang w:val="en-GB"/>
        </w:rPr>
        <w:t>ha</w:t>
      </w:r>
      <w:r w:rsidR="00BB1682" w:rsidRPr="00B07904">
        <w:rPr>
          <w:rFonts w:ascii="Calibri" w:eastAsia="Calibri" w:hAnsi="Calibri" w:cs="Times New Roman"/>
          <w:lang w:val="en-GB"/>
        </w:rPr>
        <w:t>s</w:t>
      </w:r>
      <w:r w:rsidR="00F03D10" w:rsidRPr="00B07904">
        <w:rPr>
          <w:rFonts w:ascii="Calibri" w:eastAsia="Calibri" w:hAnsi="Calibri" w:cs="Times New Roman"/>
          <w:lang w:val="en-GB"/>
        </w:rPr>
        <w:t xml:space="preserve"> </w:t>
      </w:r>
      <w:r w:rsidR="008D19C6" w:rsidRPr="00B07904">
        <w:rPr>
          <w:rFonts w:ascii="Calibri" w:eastAsia="Calibri" w:hAnsi="Calibri" w:cs="Times New Roman"/>
          <w:lang w:val="en-GB"/>
        </w:rPr>
        <w:t>conventionally</w:t>
      </w:r>
      <w:r w:rsidR="00F03D10" w:rsidRPr="00B07904">
        <w:rPr>
          <w:rFonts w:ascii="Calibri" w:eastAsia="Calibri" w:hAnsi="Calibri" w:cs="Times New Roman"/>
          <w:lang w:val="en-GB"/>
        </w:rPr>
        <w:t xml:space="preserve"> been the </w:t>
      </w:r>
      <w:r w:rsidR="008D19C6" w:rsidRPr="00B07904">
        <w:rPr>
          <w:rFonts w:ascii="Calibri" w:eastAsia="Calibri" w:hAnsi="Calibri" w:cs="Times New Roman"/>
          <w:lang w:val="en-GB"/>
        </w:rPr>
        <w:t>most used</w:t>
      </w:r>
      <w:r w:rsidR="00F03D10" w:rsidRPr="00B07904">
        <w:rPr>
          <w:rFonts w:ascii="Calibri" w:eastAsia="Calibri" w:hAnsi="Calibri" w:cs="Times New Roman"/>
          <w:lang w:val="en-GB"/>
        </w:rPr>
        <w:t xml:space="preserve"> parameter to visually assess</w:t>
      </w:r>
      <w:r w:rsidR="008D19C6" w:rsidRPr="00B07904">
        <w:rPr>
          <w:rFonts w:ascii="Calibri" w:eastAsia="Calibri" w:hAnsi="Calibri" w:cs="Times New Roman"/>
          <w:lang w:val="en-GB"/>
        </w:rPr>
        <w:t xml:space="preserve"> skin</w:t>
      </w:r>
      <w:r w:rsidR="00F03D10" w:rsidRPr="00B07904">
        <w:rPr>
          <w:rFonts w:ascii="Calibri" w:eastAsia="Calibri" w:hAnsi="Calibri" w:cs="Times New Roman"/>
          <w:lang w:val="en-GB"/>
        </w:rPr>
        <w:t xml:space="preserve"> irritati</w:t>
      </w:r>
      <w:r w:rsidR="008D19C6" w:rsidRPr="00B07904">
        <w:rPr>
          <w:rFonts w:ascii="Calibri" w:eastAsia="Calibri" w:hAnsi="Calibri" w:cs="Times New Roman"/>
          <w:lang w:val="en-GB"/>
        </w:rPr>
        <w:t>on</w:t>
      </w:r>
      <w:r w:rsidR="00DB1591" w:rsidRPr="00B07904">
        <w:rPr>
          <w:rFonts w:ascii="Calibri" w:eastAsia="Calibri" w:hAnsi="Calibri" w:cs="Times New Roman"/>
          <w:lang w:val="en-GB"/>
        </w:rPr>
        <w:t xml:space="preserve"> </w:t>
      </w:r>
      <w:r w:rsidR="00BB1682" w:rsidRPr="00B07904">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"/>
          <w:id w:val="1393543735"/>
          <w:placeholder>
            <w:docPart w:val="DefaultPlaceholder_-1854013440"/>
          </w:placeholder>
        </w:sdtPr>
        <w:sdtEndPr/>
        <w:sdtContent>
          <w:r w:rsidR="00300591" w:rsidRPr="00300591">
            <w:rPr>
              <w:rFonts w:ascii="Calibri" w:eastAsia="Calibri" w:hAnsi="Calibri" w:cs="Times New Roman"/>
              <w:color w:val="000000"/>
              <w:lang w:val="en-GB"/>
            </w:rPr>
            <w:t>(Papanikolaou et al., 2007; Shi et al., 2020)</w:t>
          </w:r>
        </w:sdtContent>
      </w:sdt>
      <w:r w:rsidR="00940C50" w:rsidRPr="00B07904">
        <w:rPr>
          <w:rFonts w:ascii="Calibri" w:eastAsia="Calibri" w:hAnsi="Calibri" w:cs="Times New Roman"/>
          <w:lang w:val="en-GB"/>
        </w:rPr>
        <w:t>. I</w:t>
      </w:r>
      <w:r w:rsidR="00F03D10" w:rsidRPr="00B07904">
        <w:rPr>
          <w:rFonts w:ascii="Calibri" w:eastAsia="Calibri" w:hAnsi="Calibri" w:cs="Times New Roman"/>
          <w:lang w:val="en-GB"/>
        </w:rPr>
        <w:t>n th</w:t>
      </w:r>
      <w:r w:rsidR="008D19C6" w:rsidRPr="00B07904">
        <w:rPr>
          <w:rFonts w:ascii="Calibri" w:eastAsia="Calibri" w:hAnsi="Calibri" w:cs="Times New Roman"/>
          <w:lang w:val="en-GB"/>
        </w:rPr>
        <w:t>is</w:t>
      </w:r>
      <w:r w:rsidR="00F03D10" w:rsidRPr="00B07904">
        <w:rPr>
          <w:rFonts w:ascii="Calibri" w:eastAsia="Calibri" w:hAnsi="Calibri" w:cs="Times New Roman"/>
          <w:lang w:val="en-GB"/>
        </w:rPr>
        <w:t xml:space="preserve"> investigation we</w:t>
      </w:r>
      <w:r w:rsidR="008D19C6" w:rsidRPr="00B07904">
        <w:rPr>
          <w:rFonts w:ascii="Calibri" w:eastAsia="Calibri" w:hAnsi="Calibri" w:cs="Times New Roman"/>
          <w:lang w:val="en-GB"/>
        </w:rPr>
        <w:t xml:space="preserve"> </w:t>
      </w:r>
      <w:r w:rsidR="00F03D10" w:rsidRPr="00B07904">
        <w:rPr>
          <w:rFonts w:ascii="Calibri" w:eastAsia="Calibri" w:hAnsi="Calibri" w:cs="Times New Roman"/>
          <w:lang w:val="en-GB"/>
        </w:rPr>
        <w:t xml:space="preserve">did not </w:t>
      </w:r>
      <w:r w:rsidR="008D19C6" w:rsidRPr="00B07904">
        <w:rPr>
          <w:rFonts w:ascii="Calibri" w:eastAsia="Calibri" w:hAnsi="Calibri" w:cs="Times New Roman"/>
          <w:lang w:val="en-GB"/>
        </w:rPr>
        <w:t>observe</w:t>
      </w:r>
      <w:r w:rsidR="00F03D10" w:rsidRPr="00B07904">
        <w:rPr>
          <w:rFonts w:ascii="Calibri" w:eastAsia="Calibri" w:hAnsi="Calibri" w:cs="Times New Roman"/>
          <w:lang w:val="en-GB"/>
        </w:rPr>
        <w:t xml:space="preserve"> </w:t>
      </w:r>
      <w:r w:rsidR="008D19C6" w:rsidRPr="00B07904">
        <w:rPr>
          <w:rFonts w:ascii="Calibri" w:eastAsia="Calibri" w:hAnsi="Calibri" w:cs="Times New Roman"/>
          <w:lang w:val="en-GB"/>
        </w:rPr>
        <w:t>statistically significant mean differences post-adhesion in relation to the no skin preparation test</w:t>
      </w:r>
      <w:r w:rsidR="00F03D10" w:rsidRPr="00B07904">
        <w:rPr>
          <w:rFonts w:ascii="Calibri" w:eastAsia="Calibri" w:hAnsi="Calibri" w:cs="Times New Roman"/>
          <w:lang w:val="en-GB"/>
        </w:rPr>
        <w:t xml:space="preserve">. </w:t>
      </w:r>
      <w:r w:rsidR="00645517" w:rsidRPr="00B07904">
        <w:rPr>
          <w:rFonts w:ascii="Calibri" w:eastAsia="Calibri" w:hAnsi="Calibri" w:cs="Times New Roman"/>
          <w:lang w:val="en-GB"/>
        </w:rPr>
        <w:t xml:space="preserve">This suggests that </w:t>
      </w:r>
      <w:r w:rsidR="00BB1682" w:rsidRPr="00B07904">
        <w:rPr>
          <w:rFonts w:ascii="Calibri" w:eastAsia="Calibri" w:hAnsi="Calibri" w:cs="Times New Roman"/>
          <w:lang w:val="en-GB"/>
        </w:rPr>
        <w:t xml:space="preserve">additional </w:t>
      </w:r>
      <w:r w:rsidR="00645517" w:rsidRPr="00B07904">
        <w:rPr>
          <w:rFonts w:ascii="Calibri" w:eastAsia="Calibri" w:hAnsi="Calibri" w:cs="Times New Roman"/>
          <w:lang w:val="en-GB"/>
        </w:rPr>
        <w:t>parameters should be considered to assess skin irritation for these</w:t>
      </w:r>
      <w:r w:rsidR="00645517" w:rsidRPr="00B07904">
        <w:t xml:space="preserve"> </w:t>
      </w:r>
      <w:r w:rsidR="00645517" w:rsidRPr="00B07904">
        <w:rPr>
          <w:rFonts w:ascii="Calibri" w:eastAsia="Calibri" w:hAnsi="Calibri" w:cs="Times New Roman"/>
          <w:lang w:val="en-GB"/>
        </w:rPr>
        <w:t xml:space="preserve">skin preparation </w:t>
      </w:r>
      <w:r w:rsidR="00BB1682" w:rsidRPr="00B07904">
        <w:rPr>
          <w:rFonts w:ascii="Calibri" w:eastAsia="Calibri" w:hAnsi="Calibri" w:cs="Times New Roman"/>
          <w:lang w:val="en-GB"/>
        </w:rPr>
        <w:t>tests and</w:t>
      </w:r>
      <w:r w:rsidR="00645517" w:rsidRPr="00B07904">
        <w:rPr>
          <w:rFonts w:ascii="Calibri" w:eastAsia="Calibri" w:hAnsi="Calibri" w:cs="Times New Roman"/>
          <w:lang w:val="en-GB"/>
        </w:rPr>
        <w:t xml:space="preserve"> explore different mechanisms </w:t>
      </w:r>
      <w:r w:rsidR="00BB1682" w:rsidRPr="00B07904">
        <w:rPr>
          <w:rFonts w:ascii="Calibri" w:eastAsia="Calibri" w:hAnsi="Calibri" w:cs="Times New Roman"/>
          <w:lang w:val="en-GB"/>
        </w:rPr>
        <w:t xml:space="preserve">for detecting </w:t>
      </w:r>
      <w:r w:rsidR="00645517" w:rsidRPr="00B07904">
        <w:rPr>
          <w:rFonts w:ascii="Calibri" w:eastAsia="Calibri" w:hAnsi="Calibri" w:cs="Times New Roman"/>
          <w:lang w:val="en-GB"/>
        </w:rPr>
        <w:t xml:space="preserve">skin barrier </w:t>
      </w:r>
      <w:r w:rsidR="0062019C" w:rsidRPr="00B07904">
        <w:rPr>
          <w:rFonts w:ascii="Calibri" w:eastAsia="Calibri" w:hAnsi="Calibri" w:cs="Times New Roman"/>
          <w:lang w:val="en-GB"/>
        </w:rPr>
        <w:t>injury</w:t>
      </w:r>
      <w:r w:rsidR="00645517" w:rsidRPr="00B07904">
        <w:rPr>
          <w:rFonts w:ascii="Calibri" w:eastAsia="Calibri" w:hAnsi="Calibri" w:cs="Times New Roman"/>
          <w:lang w:val="en-GB"/>
        </w:rPr>
        <w:t>, such as the dermal texture index (DTI) to gauge the corneocyte topography</w:t>
      </w:r>
      <w:r w:rsidR="00BB1682" w:rsidRPr="00B07904">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"/>
          <w:id w:val="79115508"/>
          <w:placeholder>
            <w:docPart w:val="DefaultPlaceholder_-1854013440"/>
          </w:placeholder>
        </w:sdtPr>
        <w:sdtEndPr/>
        <w:sdtContent>
          <w:r w:rsidR="00300591" w:rsidRPr="00300591">
            <w:rPr>
              <w:rFonts w:ascii="Calibri" w:eastAsia="Calibri" w:hAnsi="Calibri" w:cs="Times New Roman"/>
              <w:color w:val="000000"/>
              <w:lang w:val="en-GB"/>
            </w:rPr>
            <w:t>(</w:t>
          </w:r>
          <w:proofErr w:type="spellStart"/>
          <w:r w:rsidR="00300591" w:rsidRPr="00300591">
            <w:rPr>
              <w:rFonts w:ascii="Calibri" w:eastAsia="Calibri" w:hAnsi="Calibri" w:cs="Times New Roman"/>
              <w:color w:val="000000"/>
              <w:lang w:val="en-GB"/>
            </w:rPr>
            <w:t>Soltanipoor</w:t>
          </w:r>
          <w:proofErr w:type="spellEnd"/>
          <w:r w:rsidR="00300591" w:rsidRPr="00300591">
            <w:rPr>
              <w:rFonts w:ascii="Calibri" w:eastAsia="Calibri" w:hAnsi="Calibri" w:cs="Times New Roman"/>
              <w:color w:val="000000"/>
              <w:lang w:val="en-GB"/>
            </w:rPr>
            <w:t xml:space="preserve"> et al., 2018)</w:t>
          </w:r>
        </w:sdtContent>
      </w:sdt>
      <w:r w:rsidR="00645517" w:rsidRPr="00B07904">
        <w:rPr>
          <w:rFonts w:ascii="Calibri" w:eastAsia="Calibri" w:hAnsi="Calibri" w:cs="Times New Roman"/>
          <w:lang w:val="en-GB"/>
        </w:rPr>
        <w:t>.</w:t>
      </w:r>
      <w:r w:rsidR="00285B7B" w:rsidRPr="00B07904">
        <w:rPr>
          <w:rFonts w:ascii="Calibri" w:eastAsia="Calibri" w:hAnsi="Calibri" w:cs="Times New Roman"/>
          <w:lang w:val="en-GB"/>
        </w:rPr>
        <w:t xml:space="preserve"> In addition, </w:t>
      </w:r>
      <w:r w:rsidR="00520E2C" w:rsidRPr="00B07904">
        <w:rPr>
          <w:rFonts w:ascii="Calibri" w:eastAsia="Calibri" w:hAnsi="Calibri" w:cs="Times New Roman"/>
          <w:lang w:val="en-GB"/>
        </w:rPr>
        <w:t xml:space="preserve">adhesives will remove skin surface cells (corneocytes) and biofluids </w:t>
      </w:r>
      <w:proofErr w:type="gramStart"/>
      <w:r w:rsidR="00520E2C" w:rsidRPr="00B07904">
        <w:rPr>
          <w:rFonts w:ascii="Calibri" w:eastAsia="Calibri" w:hAnsi="Calibri" w:cs="Times New Roman"/>
          <w:lang w:val="en-GB"/>
        </w:rPr>
        <w:t>e.g.</w:t>
      </w:r>
      <w:proofErr w:type="gramEnd"/>
      <w:r w:rsidR="00520E2C" w:rsidRPr="00B07904">
        <w:rPr>
          <w:rFonts w:ascii="Calibri" w:eastAsia="Calibri" w:hAnsi="Calibri" w:cs="Times New Roman"/>
          <w:lang w:val="en-GB"/>
        </w:rPr>
        <w:t xml:space="preserve"> sweat and sebum</w:t>
      </w:r>
      <w:r w:rsidR="00D91CB9" w:rsidRPr="00B07904">
        <w:rPr>
          <w:rFonts w:ascii="Calibri" w:eastAsia="Calibri" w:hAnsi="Calibri" w:cs="Times New Roman"/>
          <w:lang w:val="en-GB"/>
        </w:rPr>
        <w:t xml:space="preserve">. There is an opportunity to explore the effects on stratum corneum cell structure and maturity </w:t>
      </w:r>
      <w:sdt>
        <w:sdtPr>
          <w:rPr>
            <w:rFonts w:ascii="Calibri" w:eastAsia="Calibri" w:hAnsi="Calibri" w:cs="Times New Roman"/>
            <w:color w:val="000000"/>
            <w:lang w:val="en-GB"/>
          </w:rPr>
          <w:tag w:val="MENDELEY_CITATION_v3_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"/>
          <w:id w:val="1523283764"/>
          <w:placeholder>
            <w:docPart w:val="DefaultPlaceholder_-1854013440"/>
          </w:placeholder>
        </w:sdtPr>
        <w:sdtEndPr/>
        <w:sdtContent>
          <w:r w:rsidR="00300591" w:rsidRPr="00300591">
            <w:rPr>
              <w:rFonts w:ascii="Calibri" w:eastAsia="Calibri" w:hAnsi="Calibri" w:cs="Times New Roman"/>
              <w:color w:val="000000"/>
              <w:lang w:val="en-GB"/>
            </w:rPr>
            <w:t>(Évora et al., 2021)</w:t>
          </w:r>
        </w:sdtContent>
      </w:sdt>
      <w:r w:rsidR="00E1697D" w:rsidRPr="00B07904">
        <w:rPr>
          <w:rFonts w:ascii="Calibri" w:eastAsia="Calibri" w:hAnsi="Calibri" w:cs="Times New Roman"/>
          <w:lang w:val="en-GB"/>
        </w:rPr>
        <w:t xml:space="preserve"> and biomarkers in biofluids like sebum </w:t>
      </w:r>
      <w:sdt>
        <w:sdtPr>
          <w:rPr>
            <w:rFonts w:ascii="Calibri" w:eastAsia="Calibri" w:hAnsi="Calibri" w:cs="Times New Roman"/>
            <w:color w:val="000000"/>
            <w:lang w:val="en-GB"/>
          </w:rPr>
          <w:tag w:val="MENDELEY_CITATION_v3_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"/>
          <w:id w:val="-433065421"/>
          <w:placeholder>
            <w:docPart w:val="DefaultPlaceholder_-1854013440"/>
          </w:placeholder>
        </w:sdtPr>
        <w:sdtEndPr/>
        <w:sdtContent>
          <w:r w:rsidR="00300591" w:rsidRPr="00300591">
            <w:rPr>
              <w:rFonts w:ascii="Calibri" w:eastAsia="Calibri" w:hAnsi="Calibri" w:cs="Times New Roman"/>
              <w:color w:val="000000"/>
              <w:lang w:val="en-GB"/>
            </w:rPr>
            <w:t>(Jayabal, Bader, et al., 2023)</w:t>
          </w:r>
        </w:sdtContent>
      </w:sdt>
      <w:r w:rsidR="00E1697D" w:rsidRPr="00B07904">
        <w:rPr>
          <w:rFonts w:ascii="Calibri" w:eastAsia="Calibri" w:hAnsi="Calibri" w:cs="Times New Roman"/>
          <w:lang w:val="en-GB"/>
        </w:rPr>
        <w:t xml:space="preserve"> to expand our understanding on local tissue physiology. </w:t>
      </w:r>
      <w:r w:rsidR="00520E2C" w:rsidRPr="00B07904">
        <w:rPr>
          <w:rFonts w:ascii="Calibri" w:eastAsia="Calibri" w:hAnsi="Calibri" w:cs="Times New Roman"/>
          <w:lang w:val="en-GB"/>
        </w:rPr>
        <w:t xml:space="preserve"> </w:t>
      </w:r>
      <w:r w:rsidR="00E1697D" w:rsidRPr="00B07904">
        <w:rPr>
          <w:rFonts w:ascii="Calibri" w:eastAsia="Calibri" w:hAnsi="Calibri" w:cs="Times New Roman"/>
          <w:lang w:val="en-GB"/>
        </w:rPr>
        <w:t xml:space="preserve">These have already been employed to assess the effects of prolonged mechanical loading on the skin from devices </w:t>
      </w:r>
      <w:sdt>
        <w:sdtPr>
          <w:rPr>
            <w:rFonts w:ascii="Calibri" w:eastAsia="Calibri" w:hAnsi="Calibri" w:cs="Times New Roman"/>
            <w:color w:val="000000"/>
            <w:lang w:val="en-GB"/>
          </w:rPr>
          <w:tag w:val="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"/>
          <w:id w:val="-531266926"/>
          <w:placeholder>
            <w:docPart w:val="DefaultPlaceholder_-1854013440"/>
          </w:placeholder>
        </w:sdtPr>
        <w:sdtEndPr/>
        <w:sdtContent>
          <w:r w:rsidR="00300591" w:rsidRPr="00300591">
            <w:rPr>
              <w:rFonts w:ascii="Calibri" w:eastAsia="Calibri" w:hAnsi="Calibri" w:cs="Times New Roman"/>
              <w:color w:val="000000"/>
              <w:lang w:val="en-GB"/>
            </w:rPr>
            <w:t>(Abiakam et al., 2023; S Évora et al., 2023; P. R. Worsley et al., 2016)</w:t>
          </w:r>
        </w:sdtContent>
      </w:sdt>
      <w:r w:rsidR="00814431" w:rsidRPr="00B07904">
        <w:rPr>
          <w:rFonts w:ascii="Calibri" w:eastAsia="Calibri" w:hAnsi="Calibri" w:cs="Times New Roman"/>
          <w:lang w:val="en-GB"/>
        </w:rPr>
        <w:t xml:space="preserve"> and over the site of localised damage </w:t>
      </w:r>
      <w:proofErr w:type="gramStart"/>
      <w:r w:rsidR="00814431" w:rsidRPr="00B07904">
        <w:rPr>
          <w:rFonts w:ascii="Calibri" w:eastAsia="Calibri" w:hAnsi="Calibri" w:cs="Times New Roman"/>
          <w:lang w:val="en-GB"/>
        </w:rPr>
        <w:t>i.e.</w:t>
      </w:r>
      <w:proofErr w:type="gramEnd"/>
      <w:r w:rsidR="00814431" w:rsidRPr="00B07904">
        <w:rPr>
          <w:rFonts w:ascii="Calibri" w:eastAsia="Calibri" w:hAnsi="Calibri" w:cs="Times New Roman"/>
          <w:lang w:val="en-GB"/>
        </w:rPr>
        <w:t xml:space="preserve"> a grade 1 pressure ulcer</w:t>
      </w:r>
      <w:r w:rsidR="00300591">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"/>
          <w:id w:val="-509526553"/>
          <w:placeholder>
            <w:docPart w:val="DefaultPlaceholder_-1854013440"/>
          </w:placeholder>
        </w:sdtPr>
        <w:sdtEndPr/>
        <w:sdtContent>
          <w:r w:rsidR="00300591" w:rsidRPr="00300591">
            <w:rPr>
              <w:rFonts w:ascii="Calibri" w:eastAsia="Calibri" w:hAnsi="Calibri" w:cs="Times New Roman"/>
              <w:color w:val="000000"/>
              <w:lang w:val="en-GB"/>
            </w:rPr>
            <w:t>(Évora et al., 2023; Jayabal, Abiakam, et al., 2023)</w:t>
          </w:r>
        </w:sdtContent>
      </w:sdt>
      <w:r w:rsidR="00814431" w:rsidRPr="00B07904">
        <w:rPr>
          <w:rFonts w:ascii="Calibri" w:eastAsia="Calibri" w:hAnsi="Calibri" w:cs="Times New Roman"/>
          <w:lang w:val="en-GB"/>
        </w:rPr>
        <w:t xml:space="preserve">. </w:t>
      </w:r>
    </w:p>
    <w:p w14:paraId="2F3A7A35" w14:textId="5C67001B" w:rsidR="00E24521" w:rsidRPr="00B07904" w:rsidRDefault="00E24521" w:rsidP="00E24521">
      <w:pPr>
        <w:widowControl/>
        <w:spacing w:before="120"/>
        <w:jc w:val="both"/>
        <w:rPr>
          <w:rFonts w:ascii="Calibri" w:eastAsia="Calibri" w:hAnsi="Calibri" w:cs="Times New Roman"/>
          <w:lang w:val="en-GB"/>
        </w:rPr>
      </w:pPr>
      <w:r w:rsidRPr="00B07904">
        <w:rPr>
          <w:rFonts w:ascii="Calibri" w:eastAsia="Calibri" w:hAnsi="Calibri" w:cs="Times New Roman"/>
          <w:lang w:val="en-GB"/>
        </w:rPr>
        <w:t xml:space="preserve">The surface properties, mechanical behaviour, and biological properties of human skin </w:t>
      </w:r>
      <w:r w:rsidR="00F42224" w:rsidRPr="00B07904">
        <w:rPr>
          <w:rFonts w:ascii="Calibri" w:eastAsia="Calibri" w:hAnsi="Calibri" w:cs="Times New Roman"/>
          <w:lang w:val="en-GB"/>
        </w:rPr>
        <w:t xml:space="preserve">vary </w:t>
      </w:r>
      <w:r w:rsidRPr="00B07904">
        <w:rPr>
          <w:rFonts w:ascii="Calibri" w:eastAsia="Calibri" w:hAnsi="Calibri" w:cs="Times New Roman"/>
          <w:lang w:val="en-GB"/>
        </w:rPr>
        <w:t>depend</w:t>
      </w:r>
      <w:r w:rsidR="00F42224" w:rsidRPr="00B07904">
        <w:rPr>
          <w:rFonts w:ascii="Calibri" w:eastAsia="Calibri" w:hAnsi="Calibri" w:cs="Times New Roman"/>
          <w:lang w:val="en-GB"/>
        </w:rPr>
        <w:t>ing</w:t>
      </w:r>
      <w:r w:rsidRPr="00B07904">
        <w:rPr>
          <w:rFonts w:ascii="Calibri" w:eastAsia="Calibri" w:hAnsi="Calibri" w:cs="Times New Roman"/>
          <w:lang w:val="en-GB"/>
        </w:rPr>
        <w:t xml:space="preserve"> on the location on the human body </w:t>
      </w:r>
      <w:sdt>
        <w:sdtPr>
          <w:rPr>
            <w:rFonts w:ascii="Calibri" w:eastAsia="Calibri" w:hAnsi="Calibri" w:cs="Times New Roman"/>
            <w:lang w:val="en-GB"/>
          </w:rPr>
          <w:tag w:val="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"/>
          <w:id w:val="-1987930489"/>
          <w:placeholder>
            <w:docPart w:val="DefaultPlaceholder_-1854013440"/>
          </w:placeholder>
        </w:sdtPr>
        <w:sdtEndPr/>
        <w:sdtContent>
          <w:r w:rsidR="00300591">
            <w:rPr>
              <w:rFonts w:eastAsia="Times New Roman"/>
            </w:rPr>
            <w:t>(Leyva-Mendivil et al., 2017; Sopher &amp; Gefen, 2011)</w:t>
          </w:r>
        </w:sdtContent>
      </w:sdt>
      <w:r w:rsidRPr="00B07904">
        <w:rPr>
          <w:rFonts w:ascii="Calibri" w:eastAsia="Calibri" w:hAnsi="Calibri" w:cs="Times New Roman"/>
          <w:lang w:val="en-GB"/>
        </w:rPr>
        <w:t>. These properties determine to a great extent the adherence performances</w:t>
      </w:r>
      <w:r w:rsidRPr="00B07904">
        <w:t xml:space="preserve"> </w:t>
      </w:r>
      <w:r w:rsidRPr="00B07904">
        <w:rPr>
          <w:rFonts w:ascii="Calibri" w:eastAsia="Calibri" w:hAnsi="Calibri" w:cs="Times New Roman"/>
          <w:lang w:val="en-GB"/>
        </w:rPr>
        <w:t>of adhesive</w:t>
      </w:r>
      <w:r w:rsidR="00055128" w:rsidRPr="00B07904">
        <w:rPr>
          <w:rFonts w:ascii="Calibri" w:eastAsia="Calibri" w:hAnsi="Calibri" w:cs="Times New Roman"/>
          <w:lang w:val="en-GB"/>
        </w:rPr>
        <w:t>s</w:t>
      </w:r>
      <w:r w:rsidRPr="00B07904">
        <w:rPr>
          <w:rFonts w:ascii="Calibri" w:eastAsia="Calibri" w:hAnsi="Calibri" w:cs="Times New Roman"/>
          <w:lang w:val="en-GB"/>
        </w:rPr>
        <w:t xml:space="preserve"> applied on human skin and the biophysical skin response</w:t>
      </w:r>
      <w:r w:rsidR="00E778DF" w:rsidRPr="00B07904">
        <w:rPr>
          <w:rFonts w:ascii="Calibri" w:eastAsia="Calibri" w:hAnsi="Calibri" w:cs="Times New Roman"/>
          <w:lang w:val="en-GB"/>
        </w:rPr>
        <w:t xml:space="preserve"> </w:t>
      </w:r>
      <w:sdt>
        <w:sdtPr>
          <w:rPr>
            <w:rFonts w:ascii="Calibri" w:eastAsia="Calibri" w:hAnsi="Calibri" w:cs="Times New Roman"/>
            <w:lang w:val="en-GB"/>
          </w:rPr>
          <w:tag w:val="MENDELEY_CITATION_v3_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"/>
          <w:id w:val="-706716563"/>
          <w:placeholder>
            <w:docPart w:val="DefaultPlaceholder_-1854013440"/>
          </w:placeholder>
        </w:sdtPr>
        <w:sdtEndPr/>
        <w:sdtContent>
          <w:r w:rsidR="00300591">
            <w:rPr>
              <w:rFonts w:eastAsia="Times New Roman"/>
            </w:rPr>
            <w:t xml:space="preserve">(Bader &amp; Worsley, 2018; Leyden, 1995; </w:t>
          </w:r>
          <w:proofErr w:type="spellStart"/>
          <w:r w:rsidR="00300591">
            <w:rPr>
              <w:rFonts w:eastAsia="Times New Roman"/>
            </w:rPr>
            <w:t>Renvoise</w:t>
          </w:r>
          <w:proofErr w:type="spellEnd"/>
          <w:r w:rsidR="00300591">
            <w:rPr>
              <w:rFonts w:eastAsia="Times New Roman"/>
            </w:rPr>
            <w:t xml:space="preserve"> et al., 2007)</w:t>
          </w:r>
        </w:sdtContent>
      </w:sdt>
      <w:r w:rsidRPr="00B07904">
        <w:rPr>
          <w:rFonts w:ascii="Calibri" w:eastAsia="Calibri" w:hAnsi="Calibri" w:cs="Times New Roman"/>
          <w:lang w:val="en-GB"/>
        </w:rPr>
        <w:t>. In this study, the data showed highest</w:t>
      </w:r>
      <w:r w:rsidR="00915CE5" w:rsidRPr="00B07904">
        <w:rPr>
          <w:rFonts w:ascii="Calibri" w:eastAsia="Calibri" w:hAnsi="Calibri" w:cs="Times New Roman"/>
          <w:lang w:val="en-GB"/>
        </w:rPr>
        <w:t xml:space="preserve"> statistical</w:t>
      </w:r>
      <w:r w:rsidRPr="00B07904">
        <w:rPr>
          <w:rFonts w:ascii="Calibri" w:eastAsia="Calibri" w:hAnsi="Calibri" w:cs="Times New Roman"/>
          <w:lang w:val="en-GB"/>
        </w:rPr>
        <w:t xml:space="preserve"> reliability in measured values </w:t>
      </w:r>
      <w:r w:rsidR="00055128" w:rsidRPr="00B07904">
        <w:rPr>
          <w:rFonts w:ascii="Calibri" w:eastAsia="Calibri" w:hAnsi="Calibri" w:cs="Times New Roman"/>
          <w:lang w:val="en-GB"/>
        </w:rPr>
        <w:t xml:space="preserve">and parameters </w:t>
      </w:r>
      <w:r w:rsidRPr="00B07904">
        <w:rPr>
          <w:rFonts w:ascii="Calibri" w:eastAsia="Calibri" w:hAnsi="Calibri" w:cs="Times New Roman"/>
          <w:lang w:val="en-GB"/>
        </w:rPr>
        <w:t xml:space="preserve">across </w:t>
      </w:r>
      <w:r w:rsidRPr="00B07904">
        <w:rPr>
          <w:rFonts w:ascii="Calibri" w:eastAsia="Calibri" w:hAnsi="Calibri" w:cs="Times New Roman"/>
          <w:lang w:val="en-GB"/>
        </w:rPr>
        <w:lastRenderedPageBreak/>
        <w:t>adhesives for the back site, and least reliability for the forehead site</w:t>
      </w:r>
      <w:r w:rsidR="004043A9" w:rsidRPr="00B07904">
        <w:rPr>
          <w:rFonts w:ascii="Calibri" w:eastAsia="Calibri" w:hAnsi="Calibri" w:cs="Times New Roman"/>
          <w:lang w:val="en-GB"/>
        </w:rPr>
        <w:t xml:space="preserve"> (</w:t>
      </w:r>
      <w:r w:rsidR="004043A9" w:rsidRPr="00B07904">
        <w:rPr>
          <w:rFonts w:ascii="Calibri" w:eastAsia="Calibri" w:hAnsi="Calibri" w:cs="Times New Roman"/>
          <w:i/>
          <w:iCs/>
          <w:color w:val="0070C0"/>
          <w:lang w:val="en-GB"/>
        </w:rPr>
        <w:t>Table 2</w:t>
      </w:r>
      <w:r w:rsidR="004043A9" w:rsidRPr="00B07904">
        <w:rPr>
          <w:rFonts w:ascii="Calibri" w:eastAsia="Calibri" w:hAnsi="Calibri" w:cs="Times New Roman"/>
          <w:lang w:val="en-GB"/>
        </w:rPr>
        <w:t>)</w:t>
      </w:r>
      <w:r w:rsidRPr="00B07904">
        <w:rPr>
          <w:rFonts w:ascii="Calibri" w:eastAsia="Calibri" w:hAnsi="Calibri" w:cs="Times New Roman"/>
          <w:lang w:val="en-GB"/>
        </w:rPr>
        <w:t xml:space="preserve">. </w:t>
      </w:r>
      <w:r w:rsidR="00915CE5" w:rsidRPr="00B07904">
        <w:rPr>
          <w:rFonts w:ascii="Calibri" w:eastAsia="Calibri" w:hAnsi="Calibri" w:cs="Times New Roman"/>
          <w:lang w:val="en-GB"/>
        </w:rPr>
        <w:t xml:space="preserve">This could possibly be associated with known differences in subcutaneous fat distribution in the forehead in relation to age </w:t>
      </w:r>
      <w:r w:rsidR="00E4021A" w:rsidRPr="00B07904">
        <w:rPr>
          <w:rFonts w:ascii="Calibri" w:eastAsia="Calibri" w:hAnsi="Calibri" w:cs="Times New Roman"/>
          <w:lang w:val="en-GB"/>
        </w:rPr>
        <w:t xml:space="preserve"> </w:t>
      </w:r>
      <w:sdt>
        <w:sdtPr>
          <w:rPr>
            <w:rFonts w:ascii="Calibri" w:eastAsia="Calibri" w:hAnsi="Calibri" w:cs="Times New Roman"/>
            <w:lang w:val="en-GB"/>
          </w:rPr>
          <w:tag w:val="MENDELEY_CITATION_v3_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"/>
          <w:id w:val="307986938"/>
          <w:placeholder>
            <w:docPart w:val="DefaultPlaceholder_-1854013440"/>
          </w:placeholder>
        </w:sdtPr>
        <w:sdtEndPr/>
        <w:sdtContent>
          <w:r w:rsidR="00300591">
            <w:rPr>
              <w:rFonts w:eastAsia="Times New Roman"/>
            </w:rPr>
            <w:t>(Coleman &amp; Grover, 2006)</w:t>
          </w:r>
        </w:sdtContent>
      </w:sdt>
      <w:r w:rsidR="00915CE5" w:rsidRPr="00B07904">
        <w:rPr>
          <w:rFonts w:ascii="Calibri" w:eastAsia="Calibri" w:hAnsi="Calibri" w:cs="Times New Roman"/>
          <w:lang w:val="en-GB"/>
        </w:rPr>
        <w:t xml:space="preserve">. The back site was identified in the current </w:t>
      </w:r>
      <w:r w:rsidR="007F5935" w:rsidRPr="00B07904">
        <w:rPr>
          <w:rFonts w:ascii="Calibri" w:eastAsia="Calibri" w:hAnsi="Calibri" w:cs="Times New Roman"/>
          <w:lang w:val="en-GB"/>
        </w:rPr>
        <w:t xml:space="preserve">preliminary </w:t>
      </w:r>
      <w:r w:rsidR="00915CE5" w:rsidRPr="00B07904">
        <w:rPr>
          <w:rFonts w:ascii="Calibri" w:eastAsia="Calibri" w:hAnsi="Calibri" w:cs="Times New Roman"/>
          <w:lang w:val="en-GB"/>
        </w:rPr>
        <w:t xml:space="preserve">study as the most reliable site for adhesion and skin response comparisons for future work. </w:t>
      </w:r>
      <w:r w:rsidRPr="00B07904">
        <w:rPr>
          <w:rFonts w:ascii="Calibri" w:eastAsia="Calibri" w:hAnsi="Calibri" w:cs="Times New Roman"/>
          <w:lang w:val="en-GB"/>
        </w:rPr>
        <w:t>However, interpreting and making direct comparisons of skin reactions is challenging due to their high complexity</w:t>
      </w:r>
      <w:r w:rsidR="00865A00" w:rsidRPr="00B07904">
        <w:rPr>
          <w:rFonts w:ascii="Calibri" w:eastAsia="Calibri" w:hAnsi="Calibri" w:cs="Times New Roman"/>
          <w:lang w:val="en-GB"/>
        </w:rPr>
        <w:t>,</w:t>
      </w:r>
      <w:r w:rsidRPr="00B07904">
        <w:rPr>
          <w:rFonts w:ascii="Calibri" w:eastAsia="Calibri" w:hAnsi="Calibri" w:cs="Times New Roman"/>
          <w:lang w:val="en-GB"/>
        </w:rPr>
        <w:t xml:space="preserve"> particularly because the physiological properties of human skin are influenced by many factors </w:t>
      </w:r>
      <w:r w:rsidR="00021A4D" w:rsidRPr="00B07904">
        <w:rPr>
          <w:rFonts w:ascii="Calibri" w:eastAsia="Calibri" w:hAnsi="Calibri" w:cs="Times New Roman"/>
          <w:lang w:val="en-GB"/>
        </w:rPr>
        <w:t>including</w:t>
      </w:r>
      <w:r w:rsidRPr="00B07904">
        <w:rPr>
          <w:rFonts w:ascii="Calibri" w:eastAsia="Calibri" w:hAnsi="Calibri" w:cs="Times New Roman"/>
          <w:lang w:val="en-GB"/>
        </w:rPr>
        <w:t xml:space="preserve"> gender, age, location on the body</w:t>
      </w:r>
      <w:r w:rsidR="00915CE5" w:rsidRPr="00B07904">
        <w:rPr>
          <w:rFonts w:ascii="Calibri" w:eastAsia="Calibri" w:hAnsi="Calibri" w:cs="Times New Roman"/>
          <w:lang w:val="en-GB"/>
        </w:rPr>
        <w:t xml:space="preserve">, </w:t>
      </w:r>
      <w:r w:rsidR="00865A00" w:rsidRPr="00B07904">
        <w:rPr>
          <w:rFonts w:ascii="Calibri" w:eastAsia="Calibri" w:hAnsi="Calibri" w:cs="Times New Roman"/>
          <w:lang w:val="en-GB"/>
        </w:rPr>
        <w:t xml:space="preserve">and </w:t>
      </w:r>
      <w:r w:rsidR="00915CE5" w:rsidRPr="00B07904">
        <w:rPr>
          <w:rFonts w:ascii="Calibri" w:eastAsia="Calibri" w:hAnsi="Calibri" w:cs="Times New Roman"/>
          <w:lang w:val="en-GB"/>
        </w:rPr>
        <w:t>hormon</w:t>
      </w:r>
      <w:r w:rsidR="00865A00" w:rsidRPr="00B07904">
        <w:rPr>
          <w:rFonts w:ascii="Calibri" w:eastAsia="Calibri" w:hAnsi="Calibri" w:cs="Times New Roman"/>
          <w:lang w:val="en-GB"/>
        </w:rPr>
        <w:t>al changes</w:t>
      </w:r>
      <w:r w:rsidR="00915CE5" w:rsidRPr="00B07904">
        <w:rPr>
          <w:rFonts w:ascii="Calibri" w:eastAsia="Calibri" w:hAnsi="Calibri" w:cs="Times New Roman"/>
          <w:lang w:val="en-GB"/>
        </w:rPr>
        <w:t xml:space="preserve"> </w:t>
      </w:r>
      <w:r w:rsidR="00624E36" w:rsidRPr="00B07904">
        <w:rPr>
          <w:rFonts w:ascii="Calibri" w:eastAsia="Calibri" w:hAnsi="Calibri" w:cs="Times New Roman"/>
          <w:lang w:val="en-GB"/>
        </w:rPr>
        <w:t xml:space="preserve"> </w:t>
      </w:r>
      <w:sdt>
        <w:sdtPr>
          <w:rPr>
            <w:rFonts w:ascii="Calibri" w:eastAsia="Calibri" w:hAnsi="Calibri" w:cs="Times New Roman"/>
            <w:color w:val="000000"/>
            <w:lang w:val="en-GB"/>
          </w:rPr>
          <w:tag w:val="MENDELEY_CITATION_v3_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"/>
          <w:id w:val="1700358534"/>
          <w:placeholder>
            <w:docPart w:val="DefaultPlaceholder_-1854013440"/>
          </w:placeholder>
        </w:sdtPr>
        <w:sdtEndPr/>
        <w:sdtContent>
          <w:r w:rsidR="00300591" w:rsidRPr="00300591">
            <w:rPr>
              <w:rFonts w:ascii="Calibri" w:eastAsia="Calibri" w:hAnsi="Calibri" w:cs="Times New Roman"/>
              <w:color w:val="000000"/>
              <w:lang w:val="en-GB"/>
            </w:rPr>
            <w:t>(</w:t>
          </w:r>
          <w:proofErr w:type="spellStart"/>
          <w:r w:rsidR="00300591" w:rsidRPr="00300591">
            <w:rPr>
              <w:rFonts w:ascii="Calibri" w:eastAsia="Calibri" w:hAnsi="Calibri" w:cs="Times New Roman"/>
              <w:color w:val="000000"/>
              <w:lang w:val="en-GB"/>
            </w:rPr>
            <w:t>Renvoise</w:t>
          </w:r>
          <w:proofErr w:type="spellEnd"/>
          <w:r w:rsidR="00300591" w:rsidRPr="00300591">
            <w:rPr>
              <w:rFonts w:ascii="Calibri" w:eastAsia="Calibri" w:hAnsi="Calibri" w:cs="Times New Roman"/>
              <w:color w:val="000000"/>
              <w:lang w:val="en-GB"/>
            </w:rPr>
            <w:t xml:space="preserve"> et al., 2009; Vowels et al., 1995)</w:t>
          </w:r>
        </w:sdtContent>
      </w:sdt>
      <w:r w:rsidRPr="00B07904">
        <w:rPr>
          <w:rFonts w:ascii="Calibri" w:eastAsia="Calibri" w:hAnsi="Calibri" w:cs="Times New Roman"/>
          <w:lang w:val="en-GB"/>
        </w:rPr>
        <w:t xml:space="preserve">. </w:t>
      </w:r>
      <w:r w:rsidR="00EC6204" w:rsidRPr="00B07904">
        <w:rPr>
          <w:rFonts w:ascii="Calibri" w:eastAsia="Calibri" w:hAnsi="Calibri" w:cs="Times New Roman"/>
          <w:lang w:val="en-GB"/>
        </w:rPr>
        <w:t xml:space="preserve">Additionally, despite reported decrease of skin elasticity and water content with age  </w:t>
      </w:r>
      <w:sdt>
        <w:sdtPr>
          <w:rPr>
            <w:rFonts w:ascii="Calibri" w:eastAsia="Calibri" w:hAnsi="Calibri" w:cs="Times New Roman"/>
            <w:lang w:val="en-GB"/>
          </w:rPr>
          <w:tag w:val="MENDELEY_CITATION_v3_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"/>
          <w:id w:val="-1559228106"/>
          <w:placeholder>
            <w:docPart w:val="0738DE1F55334F8A8EA8DC6520F1B463"/>
          </w:placeholder>
        </w:sdtPr>
        <w:sdtEndPr/>
        <w:sdtContent>
          <w:r w:rsidR="00300591">
            <w:rPr>
              <w:rFonts w:eastAsia="Times New Roman"/>
            </w:rPr>
            <w:t>(Coleman &amp; Grover, 2006; Sopher &amp; Gefen, 2011)</w:t>
          </w:r>
        </w:sdtContent>
      </w:sdt>
      <w:r w:rsidR="0070297C" w:rsidRPr="00B07904">
        <w:rPr>
          <w:rFonts w:ascii="Calibri" w:eastAsia="Calibri" w:hAnsi="Calibri" w:cs="Times New Roman"/>
          <w:lang w:val="en-GB"/>
        </w:rPr>
        <w:t>.</w:t>
      </w:r>
    </w:p>
    <w:p w14:paraId="4FD8434C" w14:textId="4D3A5BA9" w:rsidR="00046A1C" w:rsidRPr="00B07904" w:rsidRDefault="00046A1C" w:rsidP="00046A1C">
      <w:pPr>
        <w:widowControl/>
        <w:spacing w:before="120"/>
        <w:jc w:val="both"/>
        <w:rPr>
          <w:rFonts w:ascii="Calibri" w:eastAsia="Calibri" w:hAnsi="Calibri" w:cs="Times New Roman"/>
          <w:lang w:val="en-GB"/>
        </w:rPr>
      </w:pPr>
      <w:r w:rsidRPr="00B07904">
        <w:rPr>
          <w:rFonts w:ascii="Calibri" w:eastAsia="Calibri" w:hAnsi="Calibri" w:cs="Times New Roman"/>
          <w:lang w:val="en-GB"/>
        </w:rPr>
        <w:t>The study is clearly limited by sample size (n=11) and limited age variation, with majority of participants between 40-49 years</w:t>
      </w:r>
      <w:r w:rsidR="00F56D72" w:rsidRPr="00B07904">
        <w:rPr>
          <w:rFonts w:ascii="Calibri" w:eastAsia="Calibri" w:hAnsi="Calibri" w:cs="Times New Roman"/>
          <w:lang w:val="en-GB"/>
        </w:rPr>
        <w:t xml:space="preserve">, and </w:t>
      </w:r>
      <w:r w:rsidR="00375ED3" w:rsidRPr="00B07904">
        <w:rPr>
          <w:rFonts w:ascii="Calibri" w:eastAsia="Calibri" w:hAnsi="Calibri" w:cs="Times New Roman"/>
          <w:lang w:val="en-GB"/>
        </w:rPr>
        <w:t>unspecific gender distribution</w:t>
      </w:r>
      <w:r w:rsidRPr="00B07904">
        <w:rPr>
          <w:rFonts w:ascii="Calibri" w:eastAsia="Calibri" w:hAnsi="Calibri" w:cs="Times New Roman"/>
          <w:lang w:val="en-GB"/>
        </w:rPr>
        <w:t>. A larger sample of participants could facilitate advanced analysis o</w:t>
      </w:r>
      <w:r w:rsidR="009643E2" w:rsidRPr="00B07904">
        <w:rPr>
          <w:rFonts w:ascii="Calibri" w:eastAsia="Calibri" w:hAnsi="Calibri" w:cs="Times New Roman"/>
          <w:lang w:val="en-GB"/>
        </w:rPr>
        <w:t>n</w:t>
      </w:r>
      <w:r w:rsidRPr="00B07904">
        <w:rPr>
          <w:rFonts w:ascii="Calibri" w:eastAsia="Calibri" w:hAnsi="Calibri" w:cs="Times New Roman"/>
          <w:lang w:val="en-GB"/>
        </w:rPr>
        <w:t xml:space="preserve"> outcomes such as Principal Component Analysis and categorical analysis of responders to adhesive </w:t>
      </w:r>
      <w:r w:rsidR="009A2F2A" w:rsidRPr="00B07904">
        <w:rPr>
          <w:rFonts w:ascii="Calibri" w:eastAsia="Calibri" w:hAnsi="Calibri" w:cs="Times New Roman"/>
          <w:lang w:val="en-GB"/>
        </w:rPr>
        <w:t>application</w:t>
      </w:r>
      <w:r w:rsidRPr="00B07904">
        <w:rPr>
          <w:rFonts w:ascii="Calibri" w:eastAsia="Calibri" w:hAnsi="Calibri" w:cs="Times New Roman"/>
          <w:lang w:val="en-GB"/>
        </w:rPr>
        <w:t xml:space="preserve">. </w:t>
      </w:r>
      <w:r w:rsidR="00690AF8" w:rsidRPr="00B07904">
        <w:rPr>
          <w:rFonts w:ascii="Calibri" w:eastAsia="Calibri" w:hAnsi="Calibri" w:cs="Times New Roman"/>
          <w:lang w:val="en-GB"/>
        </w:rPr>
        <w:t>Furthermore, e</w:t>
      </w:r>
      <w:r w:rsidRPr="00B07904">
        <w:rPr>
          <w:rFonts w:ascii="Calibri" w:eastAsia="Calibri" w:hAnsi="Calibri" w:cs="Times New Roman"/>
          <w:lang w:val="en-GB"/>
        </w:rPr>
        <w:t>valuat</w:t>
      </w:r>
      <w:r w:rsidR="00690AF8" w:rsidRPr="00B07904">
        <w:rPr>
          <w:rFonts w:ascii="Calibri" w:eastAsia="Calibri" w:hAnsi="Calibri" w:cs="Times New Roman"/>
          <w:lang w:val="en-GB"/>
        </w:rPr>
        <w:t xml:space="preserve">ion of </w:t>
      </w:r>
      <w:r w:rsidR="00E778DF" w:rsidRPr="00B07904">
        <w:rPr>
          <w:rFonts w:ascii="Calibri" w:eastAsia="Calibri" w:hAnsi="Calibri" w:cs="Times New Roman"/>
          <w:lang w:val="en-GB"/>
        </w:rPr>
        <w:t xml:space="preserve">even </w:t>
      </w:r>
      <w:r w:rsidRPr="00B07904">
        <w:rPr>
          <w:rFonts w:ascii="Calibri" w:eastAsia="Calibri" w:hAnsi="Calibri" w:cs="Times New Roman"/>
          <w:lang w:val="en-GB"/>
        </w:rPr>
        <w:t>long</w:t>
      </w:r>
      <w:r w:rsidR="00690AF8" w:rsidRPr="00B07904">
        <w:rPr>
          <w:rFonts w:ascii="Calibri" w:eastAsia="Calibri" w:hAnsi="Calibri" w:cs="Times New Roman"/>
          <w:lang w:val="en-GB"/>
        </w:rPr>
        <w:t>er</w:t>
      </w:r>
      <w:r w:rsidRPr="00B07904">
        <w:rPr>
          <w:rFonts w:ascii="Calibri" w:eastAsia="Calibri" w:hAnsi="Calibri" w:cs="Times New Roman"/>
          <w:lang w:val="en-GB"/>
        </w:rPr>
        <w:t xml:space="preserve">-term application of adhesives </w:t>
      </w:r>
      <w:r w:rsidR="00690AF8" w:rsidRPr="00B07904">
        <w:rPr>
          <w:rFonts w:ascii="Calibri" w:eastAsia="Calibri" w:hAnsi="Calibri" w:cs="Times New Roman"/>
          <w:lang w:val="en-GB"/>
        </w:rPr>
        <w:t>could</w:t>
      </w:r>
      <w:r w:rsidRPr="00B07904">
        <w:rPr>
          <w:rFonts w:ascii="Calibri" w:eastAsia="Calibri" w:hAnsi="Calibri" w:cs="Times New Roman"/>
          <w:lang w:val="en-GB"/>
        </w:rPr>
        <w:t xml:space="preserve"> determine whether</w:t>
      </w:r>
      <w:r w:rsidR="00AB2B4E" w:rsidRPr="00B07904">
        <w:rPr>
          <w:rFonts w:ascii="Calibri" w:eastAsia="Calibri" w:hAnsi="Calibri" w:cs="Times New Roman"/>
          <w:lang w:val="en-GB"/>
        </w:rPr>
        <w:t xml:space="preserve"> and how </w:t>
      </w:r>
      <w:r w:rsidRPr="00B07904">
        <w:rPr>
          <w:rFonts w:ascii="Calibri" w:eastAsia="Calibri" w:hAnsi="Calibri" w:cs="Times New Roman"/>
          <w:lang w:val="en-GB"/>
        </w:rPr>
        <w:t xml:space="preserve">the skin can compensate for repeated use through structural and functional </w:t>
      </w:r>
      <w:r w:rsidR="008076DF" w:rsidRPr="00B07904">
        <w:rPr>
          <w:rFonts w:ascii="Calibri" w:eastAsia="Calibri" w:hAnsi="Calibri" w:cs="Times New Roman"/>
          <w:lang w:val="en-GB"/>
        </w:rPr>
        <w:t>adaptation.</w:t>
      </w:r>
      <w:r w:rsidR="007F5935" w:rsidRPr="00B07904">
        <w:rPr>
          <w:rFonts w:ascii="Calibri" w:eastAsia="Calibri" w:hAnsi="Calibri" w:cs="Times New Roman"/>
          <w:lang w:val="en-GB"/>
        </w:rPr>
        <w:t xml:space="preserve"> </w:t>
      </w:r>
      <w:r w:rsidR="006F2494" w:rsidRPr="00B07904">
        <w:rPr>
          <w:rFonts w:ascii="Calibri" w:eastAsia="Calibri" w:hAnsi="Calibri" w:cs="Times New Roman"/>
          <w:lang w:val="en-GB"/>
        </w:rPr>
        <w:t>T</w:t>
      </w:r>
      <w:r w:rsidR="007F5935" w:rsidRPr="00B07904">
        <w:rPr>
          <w:rFonts w:ascii="Calibri" w:eastAsia="Calibri" w:hAnsi="Calibri" w:cs="Times New Roman"/>
          <w:lang w:val="en-GB"/>
        </w:rPr>
        <w:t xml:space="preserve">he findings of this study </w:t>
      </w:r>
      <w:r w:rsidR="006F2494" w:rsidRPr="00B07904">
        <w:rPr>
          <w:rFonts w:ascii="Calibri" w:eastAsia="Calibri" w:hAnsi="Calibri" w:cs="Times New Roman"/>
          <w:lang w:val="en-GB"/>
        </w:rPr>
        <w:t>could be extended to i</w:t>
      </w:r>
      <w:r w:rsidR="007F5935" w:rsidRPr="00B07904">
        <w:rPr>
          <w:rFonts w:ascii="Calibri" w:eastAsia="Calibri" w:hAnsi="Calibri" w:cs="Times New Roman"/>
          <w:lang w:val="en-GB"/>
        </w:rPr>
        <w:t xml:space="preserve">dentify </w:t>
      </w:r>
      <w:r w:rsidR="006F2494" w:rsidRPr="00B07904">
        <w:rPr>
          <w:rFonts w:ascii="Calibri" w:eastAsia="Calibri" w:hAnsi="Calibri" w:cs="Times New Roman"/>
          <w:lang w:val="en-GB"/>
        </w:rPr>
        <w:t xml:space="preserve">whether there could be an </w:t>
      </w:r>
      <w:r w:rsidR="007F5935" w:rsidRPr="00B07904">
        <w:rPr>
          <w:rFonts w:ascii="Calibri" w:eastAsia="Calibri" w:hAnsi="Calibri" w:cs="Times New Roman"/>
          <w:lang w:val="en-GB"/>
        </w:rPr>
        <w:t>optimum regime for skin management before and after adhesive application, including the use of moisturisers and barrier products</w:t>
      </w:r>
      <w:r w:rsidR="006F2494" w:rsidRPr="00B07904">
        <w:rPr>
          <w:rFonts w:ascii="Calibri" w:eastAsia="Calibri" w:hAnsi="Calibri" w:cs="Times New Roman"/>
          <w:lang w:val="en-GB"/>
        </w:rPr>
        <w:t>,</w:t>
      </w:r>
      <w:r w:rsidR="007F5935" w:rsidRPr="00B07904">
        <w:rPr>
          <w:rFonts w:ascii="Calibri" w:eastAsia="Calibri" w:hAnsi="Calibri" w:cs="Times New Roman"/>
          <w:lang w:val="en-GB"/>
        </w:rPr>
        <w:t xml:space="preserve"> to protect skin health.</w:t>
      </w:r>
      <w:r w:rsidR="001145AC" w:rsidRPr="00B07904">
        <w:rPr>
          <w:rFonts w:ascii="Calibri" w:eastAsia="Calibri" w:hAnsi="Calibri" w:cs="Times New Roman"/>
          <w:lang w:val="en-GB"/>
        </w:rPr>
        <w:t xml:space="preserve"> The poor reliability of the peel test, particularly at the forehead</w:t>
      </w:r>
      <w:r w:rsidR="005678F9" w:rsidRPr="00B07904">
        <w:rPr>
          <w:rFonts w:ascii="Calibri" w:eastAsia="Calibri" w:hAnsi="Calibri" w:cs="Times New Roman"/>
          <w:lang w:val="en-GB"/>
        </w:rPr>
        <w:t xml:space="preserve"> and arm</w:t>
      </w:r>
      <w:r w:rsidR="001145AC" w:rsidRPr="00B07904">
        <w:rPr>
          <w:rFonts w:ascii="Calibri" w:eastAsia="Calibri" w:hAnsi="Calibri" w:cs="Times New Roman"/>
          <w:lang w:val="en-GB"/>
        </w:rPr>
        <w:t xml:space="preserve"> site</w:t>
      </w:r>
      <w:r w:rsidR="005678F9" w:rsidRPr="00B07904">
        <w:rPr>
          <w:rFonts w:ascii="Calibri" w:eastAsia="Calibri" w:hAnsi="Calibri" w:cs="Times New Roman"/>
          <w:lang w:val="en-GB"/>
        </w:rPr>
        <w:t>s</w:t>
      </w:r>
      <w:r w:rsidR="001145AC" w:rsidRPr="00B07904">
        <w:rPr>
          <w:rFonts w:ascii="Calibri" w:eastAsia="Calibri" w:hAnsi="Calibri" w:cs="Times New Roman"/>
          <w:lang w:val="en-GB"/>
        </w:rPr>
        <w:t xml:space="preserve"> is likely a product of the </w:t>
      </w:r>
      <w:r w:rsidR="005678F9" w:rsidRPr="00B07904">
        <w:rPr>
          <w:rFonts w:ascii="Calibri" w:eastAsia="Calibri" w:hAnsi="Calibri" w:cs="Times New Roman"/>
          <w:lang w:val="en-GB"/>
        </w:rPr>
        <w:t xml:space="preserve">challenge associated with test consistency, where curvature of the anatomy and alignment with the test rig </w:t>
      </w:r>
      <w:r w:rsidR="00FC1886" w:rsidRPr="00B07904">
        <w:rPr>
          <w:rFonts w:ascii="Calibri" w:eastAsia="Calibri" w:hAnsi="Calibri" w:cs="Times New Roman"/>
          <w:lang w:val="en-GB"/>
        </w:rPr>
        <w:t xml:space="preserve">limit the repeated test reliability. As a result, the authors recommend that this is not a replacement for the current </w:t>
      </w:r>
      <w:r w:rsidR="00FC1886" w:rsidRPr="00B07904">
        <w:t xml:space="preserve">ASTM D903 test standard, rather a complimentary approach for real world application. </w:t>
      </w:r>
    </w:p>
    <w:p w14:paraId="143CFB5C" w14:textId="4D756D8B" w:rsidR="00F85D0A" w:rsidRPr="00B07904" w:rsidRDefault="00A00573" w:rsidP="7DCFC330">
      <w:pPr>
        <w:widowControl/>
        <w:spacing w:before="120"/>
        <w:jc w:val="both"/>
        <w:rPr>
          <w:rFonts w:ascii="Calibri" w:eastAsia="Calibri" w:hAnsi="Calibri" w:cs="Times New Roman"/>
          <w:lang w:val="en-GB"/>
        </w:rPr>
      </w:pPr>
      <w:r w:rsidRPr="00B07904">
        <w:rPr>
          <w:rFonts w:ascii="Calibri" w:eastAsia="Calibri" w:hAnsi="Calibri" w:cs="Times New Roman"/>
          <w:lang w:val="en-GB"/>
        </w:rPr>
        <w:t>Wearable medical devices must be stable, safe for skin contact, and unobtrusive, increasing the need for high-performing adhesives for device fixation. The ability to properly adhere to the skin is a key factor for an effectively functioning device. The adhesives used must perform consistently and attach to the body for continuous and long-term durations. Therefore, the selection and development of adhesives and substrates for wearable medical devices is challenging and requires careful consideration due to the complex and varying nature of human skin and the characteristics of the specific wearable device, such as its size, weight, flexibility, and application purpose.</w:t>
      </w:r>
      <w:r w:rsidR="00B8374A" w:rsidRPr="00B07904">
        <w:rPr>
          <w:rFonts w:ascii="Calibri" w:eastAsia="Calibri" w:hAnsi="Calibri" w:cs="Times New Roman"/>
          <w:lang w:val="en-GB"/>
        </w:rPr>
        <w:t xml:space="preserve"> This study has revealed that both the type and duration of application can </w:t>
      </w:r>
      <w:r w:rsidR="004F0FCB" w:rsidRPr="00B07904">
        <w:rPr>
          <w:rFonts w:ascii="Calibri" w:eastAsia="Calibri" w:hAnsi="Calibri" w:cs="Times New Roman"/>
          <w:lang w:val="en-GB"/>
        </w:rPr>
        <w:t>affect</w:t>
      </w:r>
      <w:r w:rsidR="00B8374A" w:rsidRPr="00B07904">
        <w:rPr>
          <w:rFonts w:ascii="Calibri" w:eastAsia="Calibri" w:hAnsi="Calibri" w:cs="Times New Roman"/>
          <w:lang w:val="en-GB"/>
        </w:rPr>
        <w:t xml:space="preserve"> adhesion and skin properties. Further studies are required to assess the performance characteristics of </w:t>
      </w:r>
      <w:r w:rsidR="004F0FCB" w:rsidRPr="00B07904">
        <w:rPr>
          <w:rFonts w:ascii="Calibri" w:eastAsia="Calibri" w:hAnsi="Calibri" w:cs="Times New Roman"/>
          <w:lang w:val="en-GB"/>
        </w:rPr>
        <w:t xml:space="preserve">medical grade adhesives to provide functionality whilst protecting skin health. </w:t>
      </w:r>
    </w:p>
    <w:p w14:paraId="3005C152" w14:textId="06FFB470" w:rsidR="7DCFC330" w:rsidRPr="00B07904" w:rsidRDefault="7DCFC330" w:rsidP="00917931">
      <w:pPr>
        <w:widowControl/>
        <w:jc w:val="both"/>
        <w:rPr>
          <w:rFonts w:ascii="Calibri" w:eastAsia="Calibri" w:hAnsi="Calibri" w:cs="Times New Roman"/>
          <w:lang w:val="en-GB"/>
        </w:rPr>
      </w:pPr>
    </w:p>
    <w:p w14:paraId="617019FC" w14:textId="615ADE00" w:rsidR="00700EAC" w:rsidRPr="00B07904" w:rsidRDefault="00045918" w:rsidP="00917931">
      <w:pPr>
        <w:pStyle w:val="Heading1"/>
        <w:numPr>
          <w:ilvl w:val="0"/>
          <w:numId w:val="17"/>
        </w:numPr>
        <w:ind w:left="426"/>
        <w:rPr>
          <w:rFonts w:asciiTheme="minorHAnsi" w:hAnsiTheme="minorHAnsi" w:cstheme="minorHAnsi"/>
          <w:lang w:val="en-GB"/>
        </w:rPr>
      </w:pPr>
      <w:bookmarkStart w:id="26" w:name="_Hlk143088417"/>
      <w:r w:rsidRPr="00B07904">
        <w:rPr>
          <w:rFonts w:asciiTheme="minorHAnsi" w:hAnsiTheme="minorHAnsi" w:cstheme="minorHAnsi"/>
          <w:lang w:val="en-GB"/>
        </w:rPr>
        <w:t>Conclu</w:t>
      </w:r>
      <w:r w:rsidR="00700EAC" w:rsidRPr="00B07904">
        <w:rPr>
          <w:rFonts w:asciiTheme="minorHAnsi" w:hAnsiTheme="minorHAnsi" w:cstheme="minorHAnsi"/>
          <w:lang w:val="en-GB"/>
        </w:rPr>
        <w:t>sion</w:t>
      </w:r>
      <w:r w:rsidRPr="00B07904">
        <w:rPr>
          <w:rFonts w:asciiTheme="minorHAnsi" w:hAnsiTheme="minorHAnsi" w:cstheme="minorHAnsi"/>
          <w:lang w:val="en-GB"/>
        </w:rPr>
        <w:t xml:space="preserve">s </w:t>
      </w:r>
    </w:p>
    <w:bookmarkEnd w:id="26"/>
    <w:p w14:paraId="418F2F09" w14:textId="0BFFB028" w:rsidR="000A5298" w:rsidRPr="00B07904" w:rsidRDefault="00FC2B85" w:rsidP="00917931">
      <w:pPr>
        <w:spacing w:before="160"/>
        <w:jc w:val="both"/>
      </w:pPr>
      <w:r w:rsidRPr="00B07904">
        <w:t xml:space="preserve">This study represents a lab-based assessment of peel strength of silicone medical adhesive materials, and the biophysical skin response to adhesive application. The study demonstrated that experimental peel strength data alongside biophysical skin response measurements could inform the development of functional and safe medical adhesives. This study highlights the detriment to the skin barrier function with single instance and repeat application of medical adhesives over prolonged periods, </w:t>
      </w:r>
      <w:r w:rsidR="001145AC" w:rsidRPr="00B07904">
        <w:t>despite</w:t>
      </w:r>
      <w:r w:rsidRPr="00B07904">
        <w:t xml:space="preserve"> </w:t>
      </w:r>
      <w:r w:rsidR="001145AC" w:rsidRPr="00B07904">
        <w:t xml:space="preserve">a </w:t>
      </w:r>
      <w:r w:rsidRPr="00B07904">
        <w:t xml:space="preserve">reduction in adhesive strength over time to stay in place throughout the wearing time. It suggests that the skin response to different skin cleansing preparations prior to application of adhesives may differ depending on the location on the human body. It further proposes that locations associated with </w:t>
      </w:r>
      <w:proofErr w:type="gramStart"/>
      <w:r w:rsidRPr="00B07904">
        <w:t>fairly uniform</w:t>
      </w:r>
      <w:proofErr w:type="gramEnd"/>
      <w:r w:rsidRPr="00B07904">
        <w:t xml:space="preserve"> skin properties such as the back might provide some reliability for adhesion and skin response comparisons. </w:t>
      </w:r>
    </w:p>
    <w:p w14:paraId="15D60536" w14:textId="77777777" w:rsidR="000A5298" w:rsidRPr="00B07904" w:rsidRDefault="000A5298" w:rsidP="00917931"/>
    <w:p w14:paraId="19395AFB" w14:textId="63809BE0" w:rsidR="000A5298" w:rsidRPr="00B07904" w:rsidRDefault="00275107" w:rsidP="00917931">
      <w:pPr>
        <w:pStyle w:val="Heading1"/>
        <w:ind w:left="0"/>
        <w:rPr>
          <w:rFonts w:asciiTheme="minorHAnsi" w:hAnsiTheme="minorHAnsi" w:cstheme="minorHAnsi"/>
          <w:lang w:val="en-GB"/>
        </w:rPr>
      </w:pPr>
      <w:r w:rsidRPr="00B07904">
        <w:rPr>
          <w:rFonts w:asciiTheme="minorHAnsi" w:hAnsiTheme="minorHAnsi" w:cstheme="minorHAnsi"/>
          <w:lang w:val="en-GB"/>
        </w:rPr>
        <w:t>Acknowledgement</w:t>
      </w:r>
      <w:r w:rsidR="000A5298" w:rsidRPr="00B07904">
        <w:rPr>
          <w:rFonts w:asciiTheme="minorHAnsi" w:hAnsiTheme="minorHAnsi" w:cstheme="minorHAnsi"/>
          <w:lang w:val="en-GB"/>
        </w:rPr>
        <w:t xml:space="preserve">s </w:t>
      </w:r>
    </w:p>
    <w:p w14:paraId="2E4264EE" w14:textId="5700A003" w:rsidR="00275107" w:rsidRPr="00B07904" w:rsidRDefault="00EF119C">
      <w:pPr>
        <w:spacing w:before="160"/>
      </w:pPr>
      <w:r w:rsidRPr="00B07904">
        <w:t xml:space="preserve">This work was supported by </w:t>
      </w:r>
      <w:r w:rsidR="00870D6F" w:rsidRPr="00B07904">
        <w:t>Philips Sleep and Respiratory Care Ltd</w:t>
      </w:r>
      <w:r w:rsidRPr="00B07904">
        <w:t>.</w:t>
      </w:r>
    </w:p>
    <w:p w14:paraId="61B13660" w14:textId="4ADA6556" w:rsidR="00117EF2" w:rsidRPr="00B07904" w:rsidRDefault="00117EF2" w:rsidP="00412001"/>
    <w:p w14:paraId="208B7AD9" w14:textId="77777777" w:rsidR="00412001" w:rsidRPr="00B07904" w:rsidRDefault="00412001" w:rsidP="00412001"/>
    <w:p w14:paraId="5C0D5AA6" w14:textId="05184BC5" w:rsidR="00D91FFF" w:rsidRPr="00B07904" w:rsidRDefault="00D91FFF" w:rsidP="00D91FFF">
      <w:pPr>
        <w:pStyle w:val="Heading1"/>
        <w:ind w:left="0"/>
        <w:rPr>
          <w:rFonts w:asciiTheme="minorHAnsi" w:hAnsiTheme="minorHAnsi" w:cstheme="minorHAnsi"/>
        </w:rPr>
      </w:pPr>
      <w:r w:rsidRPr="00B07904">
        <w:rPr>
          <w:rFonts w:asciiTheme="minorHAnsi" w:hAnsiTheme="minorHAnsi" w:cstheme="minorHAnsi"/>
        </w:rPr>
        <w:lastRenderedPageBreak/>
        <w:t xml:space="preserve">References    </w:t>
      </w:r>
    </w:p>
    <w:p w14:paraId="0FAB9E70" w14:textId="77777777" w:rsidR="00B40539" w:rsidRPr="00B07904" w:rsidRDefault="00B40539" w:rsidP="00917931">
      <w:pPr>
        <w:jc w:val="both"/>
        <w:rPr>
          <w:rFonts w:eastAsia="Calibri" w:cstheme="minorHAnsi"/>
          <w:iCs/>
        </w:rPr>
      </w:pPr>
    </w:p>
    <w:sdt>
      <w:sdtPr>
        <w:rPr>
          <w:rFonts w:ascii="Calibri" w:eastAsia="Calibri" w:hAnsi="Calibri"/>
        </w:rPr>
        <w:tag w:val="MENDELEY_BIBLIOGRAPHY"/>
        <w:id w:val="-2104638161"/>
        <w:placeholder>
          <w:docPart w:val="DefaultPlaceholder_-1854013440"/>
        </w:placeholder>
      </w:sdtPr>
      <w:sdtEndPr/>
      <w:sdtContent>
        <w:p w14:paraId="326BEEAC" w14:textId="77777777" w:rsidR="00300591" w:rsidRDefault="00300591">
          <w:pPr>
            <w:autoSpaceDE w:val="0"/>
            <w:autoSpaceDN w:val="0"/>
            <w:ind w:hanging="480"/>
            <w:divId w:val="789053475"/>
            <w:rPr>
              <w:rFonts w:eastAsia="Times New Roman"/>
              <w:sz w:val="24"/>
              <w:szCs w:val="24"/>
            </w:rPr>
          </w:pPr>
          <w:r>
            <w:rPr>
              <w:rFonts w:eastAsia="Times New Roman"/>
            </w:rPr>
            <w:t xml:space="preserve">Abiakam, N., Jayabal, H., Mitchell, K., Bader, D., &amp; Worsley, P. (2023). Biophysical and biochemical changes in skin health of healthcare professionals using respirators during COVID-19 pandemic. </w:t>
          </w:r>
          <w:r>
            <w:rPr>
              <w:rFonts w:eastAsia="Times New Roman"/>
              <w:i/>
              <w:iCs/>
            </w:rPr>
            <w:t xml:space="preserve">Skin Research and </w:t>
          </w:r>
          <w:proofErr w:type="gramStart"/>
          <w:r>
            <w:rPr>
              <w:rFonts w:eastAsia="Times New Roman"/>
              <w:i/>
              <w:iCs/>
            </w:rPr>
            <w:t>Technology :</w:t>
          </w:r>
          <w:proofErr w:type="gramEnd"/>
          <w:r>
            <w:rPr>
              <w:rFonts w:eastAsia="Times New Roman"/>
              <w:i/>
              <w:iCs/>
            </w:rPr>
            <w:t xml:space="preserve"> Official Journal of International Society for Bioengineering and the Skin (ISBS) [and] International Society for Digital Imaging of Skin (ISDIS) [and] International Society for Skin Imaging (ISSI)</w:t>
          </w:r>
          <w:r>
            <w:rPr>
              <w:rFonts w:eastAsia="Times New Roman"/>
            </w:rPr>
            <w:t xml:space="preserve">, </w:t>
          </w:r>
          <w:r>
            <w:rPr>
              <w:rFonts w:eastAsia="Times New Roman"/>
              <w:i/>
              <w:iCs/>
            </w:rPr>
            <w:t>29</w:t>
          </w:r>
          <w:r>
            <w:rPr>
              <w:rFonts w:eastAsia="Times New Roman"/>
            </w:rPr>
            <w:t>(1). https://doi.org/10.1111/SRT.13239</w:t>
          </w:r>
        </w:p>
        <w:p w14:paraId="71B00A42" w14:textId="77777777" w:rsidR="00300591" w:rsidRDefault="00300591">
          <w:pPr>
            <w:autoSpaceDE w:val="0"/>
            <w:autoSpaceDN w:val="0"/>
            <w:ind w:hanging="480"/>
            <w:divId w:val="936793994"/>
            <w:rPr>
              <w:rFonts w:eastAsia="Times New Roman"/>
            </w:rPr>
          </w:pPr>
          <w:proofErr w:type="spellStart"/>
          <w:r>
            <w:rPr>
              <w:rFonts w:eastAsia="Times New Roman"/>
            </w:rPr>
            <w:t>Angelova</w:t>
          </w:r>
          <w:proofErr w:type="spellEnd"/>
          <w:r>
            <w:rPr>
              <w:rFonts w:eastAsia="Times New Roman"/>
            </w:rPr>
            <w:t xml:space="preserve">-Fischer, I., Becker, V., Fischer, T. W., </w:t>
          </w:r>
          <w:proofErr w:type="spellStart"/>
          <w:r>
            <w:rPr>
              <w:rFonts w:eastAsia="Times New Roman"/>
            </w:rPr>
            <w:t>Zillikens</w:t>
          </w:r>
          <w:proofErr w:type="spellEnd"/>
          <w:r>
            <w:rPr>
              <w:rFonts w:eastAsia="Times New Roman"/>
            </w:rPr>
            <w:t xml:space="preserve">, D., Wigger-Alberti, W., &amp; </w:t>
          </w:r>
          <w:proofErr w:type="spellStart"/>
          <w:r>
            <w:rPr>
              <w:rFonts w:eastAsia="Times New Roman"/>
            </w:rPr>
            <w:t>Kezic</w:t>
          </w:r>
          <w:proofErr w:type="spellEnd"/>
          <w:r>
            <w:rPr>
              <w:rFonts w:eastAsia="Times New Roman"/>
            </w:rPr>
            <w:t xml:space="preserve">, S. (2012). Tandem repeated irritation in aged skin induces distinct barrier perturbation and cytokine profile in vivo. </w:t>
          </w:r>
          <w:r>
            <w:rPr>
              <w:rFonts w:eastAsia="Times New Roman"/>
              <w:i/>
              <w:iCs/>
            </w:rPr>
            <w:t>British Journal of Dermatology</w:t>
          </w:r>
          <w:r>
            <w:rPr>
              <w:rFonts w:eastAsia="Times New Roman"/>
            </w:rPr>
            <w:t xml:space="preserve">, </w:t>
          </w:r>
          <w:r>
            <w:rPr>
              <w:rFonts w:eastAsia="Times New Roman"/>
              <w:i/>
              <w:iCs/>
            </w:rPr>
            <w:t>167</w:t>
          </w:r>
          <w:r>
            <w:rPr>
              <w:rFonts w:eastAsia="Times New Roman"/>
            </w:rPr>
            <w:t>(4), 787–793. https://doi.org/10.1111/J.1365-2133.2012.11049.X</w:t>
          </w:r>
        </w:p>
        <w:p w14:paraId="098674A6" w14:textId="77777777" w:rsidR="00300591" w:rsidRDefault="00300591">
          <w:pPr>
            <w:autoSpaceDE w:val="0"/>
            <w:autoSpaceDN w:val="0"/>
            <w:ind w:hanging="480"/>
            <w:divId w:val="1735470085"/>
            <w:rPr>
              <w:rFonts w:eastAsia="Times New Roman"/>
            </w:rPr>
          </w:pPr>
          <w:r>
            <w:rPr>
              <w:rFonts w:eastAsia="Times New Roman"/>
            </w:rPr>
            <w:t xml:space="preserve">Bader, D. L., &amp; Worsley, P. R. (2018). Technologies to monitor the health of loaded skin tissues. </w:t>
          </w:r>
          <w:r>
            <w:rPr>
              <w:rFonts w:eastAsia="Times New Roman"/>
              <w:i/>
              <w:iCs/>
            </w:rPr>
            <w:t>BioMedical Engineering OnLine</w:t>
          </w:r>
          <w:r>
            <w:rPr>
              <w:rFonts w:eastAsia="Times New Roman"/>
            </w:rPr>
            <w:t xml:space="preserve">, </w:t>
          </w:r>
          <w:r>
            <w:rPr>
              <w:rFonts w:eastAsia="Times New Roman"/>
              <w:i/>
              <w:iCs/>
            </w:rPr>
            <w:t>17</w:t>
          </w:r>
          <w:r>
            <w:rPr>
              <w:rFonts w:eastAsia="Times New Roman"/>
            </w:rPr>
            <w:t>(1), 40. https://doi.org/10.1186/s12938-018-0470-z</w:t>
          </w:r>
        </w:p>
        <w:p w14:paraId="0635C2B9" w14:textId="77777777" w:rsidR="00300591" w:rsidRDefault="00300591">
          <w:pPr>
            <w:autoSpaceDE w:val="0"/>
            <w:autoSpaceDN w:val="0"/>
            <w:ind w:hanging="480"/>
            <w:divId w:val="1481117273"/>
            <w:rPr>
              <w:rFonts w:eastAsia="Times New Roman"/>
            </w:rPr>
          </w:pPr>
          <w:r>
            <w:rPr>
              <w:rFonts w:eastAsia="Times New Roman"/>
            </w:rPr>
            <w:t xml:space="preserve">Bader, D. L., Worsley, P. R., &amp; Gefen, A. (2019). Bioengineering considerations in the prevention of medical device-related pressure ulcers. </w:t>
          </w:r>
          <w:r>
            <w:rPr>
              <w:rFonts w:eastAsia="Times New Roman"/>
              <w:i/>
              <w:iCs/>
            </w:rPr>
            <w:t>Clinical Biomechanics</w:t>
          </w:r>
          <w:r>
            <w:rPr>
              <w:rFonts w:eastAsia="Times New Roman"/>
            </w:rPr>
            <w:t xml:space="preserve">, </w:t>
          </w:r>
          <w:r>
            <w:rPr>
              <w:rFonts w:eastAsia="Times New Roman"/>
              <w:i/>
              <w:iCs/>
            </w:rPr>
            <w:t>67</w:t>
          </w:r>
          <w:r>
            <w:rPr>
              <w:rFonts w:eastAsia="Times New Roman"/>
            </w:rPr>
            <w:t>, 70–77. https://doi.org/10.1016/J.CLINBIOMECH.2019.04.018</w:t>
          </w:r>
        </w:p>
        <w:p w14:paraId="577BF272" w14:textId="77777777" w:rsidR="00300591" w:rsidRDefault="00300591">
          <w:pPr>
            <w:autoSpaceDE w:val="0"/>
            <w:autoSpaceDN w:val="0"/>
            <w:ind w:hanging="480"/>
            <w:divId w:val="2088991664"/>
            <w:rPr>
              <w:rFonts w:eastAsia="Times New Roman"/>
            </w:rPr>
          </w:pPr>
          <w:r>
            <w:rPr>
              <w:rFonts w:eastAsia="Times New Roman"/>
            </w:rPr>
            <w:t xml:space="preserve">Bashir, S. J., Chew, A. L., Anigbogu, A., Dreher, F., &amp; </w:t>
          </w:r>
          <w:proofErr w:type="spellStart"/>
          <w:r>
            <w:rPr>
              <w:rFonts w:eastAsia="Times New Roman"/>
            </w:rPr>
            <w:t>Maibach</w:t>
          </w:r>
          <w:proofErr w:type="spellEnd"/>
          <w:r>
            <w:rPr>
              <w:rFonts w:eastAsia="Times New Roman"/>
            </w:rPr>
            <w:t xml:space="preserve">, H. I. (2001). Physical and physiological effects of stratum corneum tape stripping. </w:t>
          </w:r>
          <w:r>
            <w:rPr>
              <w:rFonts w:eastAsia="Times New Roman"/>
              <w:i/>
              <w:iCs/>
            </w:rPr>
            <w:t>Skin Research and Technology</w:t>
          </w:r>
          <w:r>
            <w:rPr>
              <w:rFonts w:eastAsia="Times New Roman"/>
            </w:rPr>
            <w:t xml:space="preserve">, </w:t>
          </w:r>
          <w:r>
            <w:rPr>
              <w:rFonts w:eastAsia="Times New Roman"/>
              <w:i/>
              <w:iCs/>
            </w:rPr>
            <w:t>7</w:t>
          </w:r>
          <w:r>
            <w:rPr>
              <w:rFonts w:eastAsia="Times New Roman"/>
            </w:rPr>
            <w:t>(1), 40–48. https://doi.org/10.1034/J.1600-0846.2001.007001040.X</w:t>
          </w:r>
        </w:p>
        <w:p w14:paraId="4910E4F1" w14:textId="77777777" w:rsidR="00300591" w:rsidRDefault="00300591">
          <w:pPr>
            <w:autoSpaceDE w:val="0"/>
            <w:autoSpaceDN w:val="0"/>
            <w:ind w:hanging="480"/>
            <w:divId w:val="1113790817"/>
            <w:rPr>
              <w:rFonts w:eastAsia="Times New Roman"/>
            </w:rPr>
          </w:pPr>
          <w:r>
            <w:rPr>
              <w:rFonts w:eastAsia="Times New Roman"/>
            </w:rPr>
            <w:t xml:space="preserve">Bothwell, J. W. (1970). ADHESION TO SKIN Effects of Surgical Tapes on Skin. </w:t>
          </w:r>
          <w:r>
            <w:rPr>
              <w:rFonts w:eastAsia="Times New Roman"/>
              <w:i/>
              <w:iCs/>
            </w:rPr>
            <w:t>Adhesion in Biological Systems</w:t>
          </w:r>
          <w:r>
            <w:rPr>
              <w:rFonts w:eastAsia="Times New Roman"/>
            </w:rPr>
            <w:t>, 215–221. https://doi.org/10.1016/B978-0-12-469050-9.50019-3</w:t>
          </w:r>
        </w:p>
        <w:p w14:paraId="282BD01D" w14:textId="77777777" w:rsidR="00300591" w:rsidRDefault="00300591">
          <w:pPr>
            <w:autoSpaceDE w:val="0"/>
            <w:autoSpaceDN w:val="0"/>
            <w:ind w:hanging="480"/>
            <w:divId w:val="613945686"/>
            <w:rPr>
              <w:rFonts w:eastAsia="Times New Roman"/>
            </w:rPr>
          </w:pPr>
          <w:proofErr w:type="spellStart"/>
          <w:r>
            <w:rPr>
              <w:rFonts w:eastAsia="Times New Roman"/>
            </w:rPr>
            <w:t>Breternitz</w:t>
          </w:r>
          <w:proofErr w:type="spellEnd"/>
          <w:r>
            <w:rPr>
              <w:rFonts w:eastAsia="Times New Roman"/>
            </w:rPr>
            <w:t xml:space="preserve">, M., </w:t>
          </w:r>
          <w:proofErr w:type="spellStart"/>
          <w:r>
            <w:rPr>
              <w:rFonts w:eastAsia="Times New Roman"/>
            </w:rPr>
            <w:t>Flach</w:t>
          </w:r>
          <w:proofErr w:type="spellEnd"/>
          <w:r>
            <w:rPr>
              <w:rFonts w:eastAsia="Times New Roman"/>
            </w:rPr>
            <w:t xml:space="preserve">, M., </w:t>
          </w:r>
          <w:proofErr w:type="spellStart"/>
          <w:r>
            <w:rPr>
              <w:rFonts w:eastAsia="Times New Roman"/>
            </w:rPr>
            <w:t>Präßler</w:t>
          </w:r>
          <w:proofErr w:type="spellEnd"/>
          <w:r>
            <w:rPr>
              <w:rFonts w:eastAsia="Times New Roman"/>
            </w:rPr>
            <w:t xml:space="preserve">, J., Elsner, P., &amp; </w:t>
          </w:r>
          <w:proofErr w:type="spellStart"/>
          <w:r>
            <w:rPr>
              <w:rFonts w:eastAsia="Times New Roman"/>
            </w:rPr>
            <w:t>Fluhr</w:t>
          </w:r>
          <w:proofErr w:type="spellEnd"/>
          <w:r>
            <w:rPr>
              <w:rFonts w:eastAsia="Times New Roman"/>
            </w:rPr>
            <w:t xml:space="preserve">, J. W. (2007). Acute barrier disruption by adhesive tapes is influenced by pressure, </w:t>
          </w:r>
          <w:proofErr w:type="gramStart"/>
          <w:r>
            <w:rPr>
              <w:rFonts w:eastAsia="Times New Roman"/>
            </w:rPr>
            <w:t>time</w:t>
          </w:r>
          <w:proofErr w:type="gramEnd"/>
          <w:r>
            <w:rPr>
              <w:rFonts w:eastAsia="Times New Roman"/>
            </w:rPr>
            <w:t xml:space="preserve"> and anatomical location: integrity and cohesion assessed by sequential tape stripping; a randomized, controlled study. </w:t>
          </w:r>
          <w:r>
            <w:rPr>
              <w:rFonts w:eastAsia="Times New Roman"/>
              <w:i/>
              <w:iCs/>
            </w:rPr>
            <w:t>British Journal of Dermatology</w:t>
          </w:r>
          <w:r>
            <w:rPr>
              <w:rFonts w:eastAsia="Times New Roman"/>
            </w:rPr>
            <w:t xml:space="preserve">, </w:t>
          </w:r>
          <w:r>
            <w:rPr>
              <w:rFonts w:eastAsia="Times New Roman"/>
              <w:i/>
              <w:iCs/>
            </w:rPr>
            <w:t>156</w:t>
          </w:r>
          <w:r>
            <w:rPr>
              <w:rFonts w:eastAsia="Times New Roman"/>
            </w:rPr>
            <w:t>(2), 231–240. https://doi.org/10.1111/J.1365-2133.2006.07632.X</w:t>
          </w:r>
        </w:p>
        <w:p w14:paraId="33DBA4DA" w14:textId="77777777" w:rsidR="00300591" w:rsidRDefault="00300591">
          <w:pPr>
            <w:autoSpaceDE w:val="0"/>
            <w:autoSpaceDN w:val="0"/>
            <w:ind w:hanging="480"/>
            <w:divId w:val="303707064"/>
            <w:rPr>
              <w:rFonts w:eastAsia="Times New Roman"/>
            </w:rPr>
          </w:pPr>
          <w:r>
            <w:rPr>
              <w:rFonts w:eastAsia="Times New Roman"/>
            </w:rPr>
            <w:t xml:space="preserve">Cantor, A. S. (1999). Peel Adhesion Using </w:t>
          </w:r>
          <w:proofErr w:type="gramStart"/>
          <w:r>
            <w:rPr>
              <w:rFonts w:eastAsia="Times New Roman"/>
            </w:rPr>
            <w:t>An</w:t>
          </w:r>
          <w:proofErr w:type="gramEnd"/>
          <w:r>
            <w:rPr>
              <w:rFonts w:eastAsia="Times New Roman"/>
            </w:rPr>
            <w:t xml:space="preserve"> Artificial Skin As A Predictor Of Adhesion To Human Skin. </w:t>
          </w:r>
          <w:r>
            <w:rPr>
              <w:rFonts w:eastAsia="Times New Roman"/>
              <w:i/>
              <w:iCs/>
            </w:rPr>
            <w:t>American Association of Pharmaceutical Scientists Annual Meeting</w:t>
          </w:r>
          <w:r>
            <w:rPr>
              <w:rFonts w:eastAsia="Times New Roman"/>
            </w:rPr>
            <w:t>, 14–18.</w:t>
          </w:r>
        </w:p>
        <w:p w14:paraId="0C502181" w14:textId="77777777" w:rsidR="00300591" w:rsidRDefault="00300591">
          <w:pPr>
            <w:autoSpaceDE w:val="0"/>
            <w:autoSpaceDN w:val="0"/>
            <w:ind w:hanging="480"/>
            <w:divId w:val="936980489"/>
            <w:rPr>
              <w:rFonts w:eastAsia="Times New Roman"/>
            </w:rPr>
          </w:pPr>
          <w:r>
            <w:rPr>
              <w:rFonts w:eastAsia="Times New Roman"/>
            </w:rPr>
            <w:t xml:space="preserve">Chen, W. T., &amp; Flavin, T. F. (1972). Mechanics of Film Adhesion: Elastic and Elastic-Plastic Behavior. </w:t>
          </w:r>
          <w:r>
            <w:rPr>
              <w:rFonts w:eastAsia="Times New Roman"/>
              <w:i/>
              <w:iCs/>
            </w:rPr>
            <w:t>IBM Journal of Research and Development</w:t>
          </w:r>
          <w:r>
            <w:rPr>
              <w:rFonts w:eastAsia="Times New Roman"/>
            </w:rPr>
            <w:t xml:space="preserve">, </w:t>
          </w:r>
          <w:r>
            <w:rPr>
              <w:rFonts w:eastAsia="Times New Roman"/>
              <w:i/>
              <w:iCs/>
            </w:rPr>
            <w:t>16</w:t>
          </w:r>
          <w:r>
            <w:rPr>
              <w:rFonts w:eastAsia="Times New Roman"/>
            </w:rPr>
            <w:t>(3), 203–213. https://doi.org/10.1147/RD.163.0203</w:t>
          </w:r>
        </w:p>
        <w:p w14:paraId="79221153" w14:textId="77777777" w:rsidR="00300591" w:rsidRDefault="00300591">
          <w:pPr>
            <w:autoSpaceDE w:val="0"/>
            <w:autoSpaceDN w:val="0"/>
            <w:ind w:hanging="480"/>
            <w:divId w:val="1640383918"/>
            <w:rPr>
              <w:rFonts w:eastAsia="Times New Roman"/>
            </w:rPr>
          </w:pPr>
          <w:r>
            <w:rPr>
              <w:rFonts w:eastAsia="Times New Roman"/>
            </w:rPr>
            <w:t xml:space="preserve">Coleman, S. R., &amp; Grover, R. (2006). The anatomy of the aging face: Volume loss and changes in 3-dimensional topography. </w:t>
          </w:r>
          <w:r>
            <w:rPr>
              <w:rFonts w:eastAsia="Times New Roman"/>
              <w:i/>
              <w:iCs/>
            </w:rPr>
            <w:t>Aesthetic Surgery Journal</w:t>
          </w:r>
          <w:r>
            <w:rPr>
              <w:rFonts w:eastAsia="Times New Roman"/>
            </w:rPr>
            <w:t xml:space="preserve">, </w:t>
          </w:r>
          <w:r>
            <w:rPr>
              <w:rFonts w:eastAsia="Times New Roman"/>
              <w:i/>
              <w:iCs/>
            </w:rPr>
            <w:t>26</w:t>
          </w:r>
          <w:r>
            <w:rPr>
              <w:rFonts w:eastAsia="Times New Roman"/>
            </w:rPr>
            <w:t>(1 SUPPL.), S4–S9. https://doi.org/10.1016/J.ASJ.2005.09.012/2/10.1016_J.ASJ.2005.09.012-FIG2.JPEG</w:t>
          </w:r>
        </w:p>
        <w:p w14:paraId="2AFF9796" w14:textId="77777777" w:rsidR="00300591" w:rsidRDefault="00300591">
          <w:pPr>
            <w:autoSpaceDE w:val="0"/>
            <w:autoSpaceDN w:val="0"/>
            <w:ind w:hanging="480"/>
            <w:divId w:val="984704343"/>
            <w:rPr>
              <w:rFonts w:eastAsia="Times New Roman"/>
            </w:rPr>
          </w:pPr>
          <w:r>
            <w:rPr>
              <w:rFonts w:eastAsia="Times New Roman"/>
            </w:rPr>
            <w:t xml:space="preserve">Dana, S. F., Nguyen, D. V., Kochhar, J. S., Liu, X. Y., &amp; Kang, L. (2013). UV-curable pressure sensitive adhesive films: effects of biocompatible plasticizers on mechanical and adhesion properties. </w:t>
          </w:r>
          <w:r>
            <w:rPr>
              <w:rFonts w:eastAsia="Times New Roman"/>
              <w:i/>
              <w:iCs/>
            </w:rPr>
            <w:t>Soft Matter</w:t>
          </w:r>
          <w:r>
            <w:rPr>
              <w:rFonts w:eastAsia="Times New Roman"/>
            </w:rPr>
            <w:t xml:space="preserve">, </w:t>
          </w:r>
          <w:r>
            <w:rPr>
              <w:rFonts w:eastAsia="Times New Roman"/>
              <w:i/>
              <w:iCs/>
            </w:rPr>
            <w:t>9</w:t>
          </w:r>
          <w:r>
            <w:rPr>
              <w:rFonts w:eastAsia="Times New Roman"/>
            </w:rPr>
            <w:t>(27), 6270–6281. https://doi.org/10.1039/C3SM50879J</w:t>
          </w:r>
        </w:p>
        <w:p w14:paraId="2A6727D7" w14:textId="77777777" w:rsidR="00300591" w:rsidRDefault="00300591">
          <w:pPr>
            <w:autoSpaceDE w:val="0"/>
            <w:autoSpaceDN w:val="0"/>
            <w:ind w:hanging="480"/>
            <w:divId w:val="1696612878"/>
            <w:rPr>
              <w:rFonts w:eastAsia="Times New Roman"/>
            </w:rPr>
          </w:pPr>
          <w:r>
            <w:rPr>
              <w:rFonts w:eastAsia="Times New Roman"/>
            </w:rPr>
            <w:t xml:space="preserve">Dykes, P. J., Heggie, R., &amp; Hill, S. A. (2001). Effects of adhesive dressings on the stratum corneum of the skin. </w:t>
          </w:r>
          <w:r>
            <w:rPr>
              <w:rFonts w:eastAsia="Times New Roman"/>
              <w:i/>
              <w:iCs/>
            </w:rPr>
            <w:t>Journal of Wound Care</w:t>
          </w:r>
          <w:r>
            <w:rPr>
              <w:rFonts w:eastAsia="Times New Roman"/>
            </w:rPr>
            <w:t xml:space="preserve">, </w:t>
          </w:r>
          <w:r>
            <w:rPr>
              <w:rFonts w:eastAsia="Times New Roman"/>
              <w:i/>
              <w:iCs/>
            </w:rPr>
            <w:t>10</w:t>
          </w:r>
          <w:r>
            <w:rPr>
              <w:rFonts w:eastAsia="Times New Roman"/>
            </w:rPr>
            <w:t>(2), 7–10. https://doi.org/10.12968/JOWC.2001.10.2.26054</w:t>
          </w:r>
        </w:p>
        <w:p w14:paraId="52702E7C" w14:textId="77777777" w:rsidR="00300591" w:rsidRDefault="00300591">
          <w:pPr>
            <w:autoSpaceDE w:val="0"/>
            <w:autoSpaceDN w:val="0"/>
            <w:ind w:hanging="480"/>
            <w:divId w:val="863977275"/>
            <w:rPr>
              <w:rFonts w:eastAsia="Times New Roman"/>
            </w:rPr>
          </w:pPr>
          <w:proofErr w:type="spellStart"/>
          <w:r>
            <w:rPr>
              <w:rFonts w:eastAsia="Times New Roman"/>
            </w:rPr>
            <w:t>Eiler</w:t>
          </w:r>
          <w:proofErr w:type="spellEnd"/>
          <w:r>
            <w:rPr>
              <w:rFonts w:eastAsia="Times New Roman"/>
            </w:rPr>
            <w:t xml:space="preserve">, J., Hansen, D., </w:t>
          </w:r>
          <w:proofErr w:type="spellStart"/>
          <w:r>
            <w:rPr>
              <w:rFonts w:eastAsia="Times New Roman"/>
            </w:rPr>
            <w:t>Bingöl</w:t>
          </w:r>
          <w:proofErr w:type="spellEnd"/>
          <w:r>
            <w:rPr>
              <w:rFonts w:eastAsia="Times New Roman"/>
            </w:rPr>
            <w:t xml:space="preserve">, B., Hansen, K., </w:t>
          </w:r>
          <w:proofErr w:type="spellStart"/>
          <w:r>
            <w:rPr>
              <w:rFonts w:eastAsia="Times New Roman"/>
            </w:rPr>
            <w:t>Heikenfeld</w:t>
          </w:r>
          <w:proofErr w:type="spellEnd"/>
          <w:r>
            <w:rPr>
              <w:rFonts w:eastAsia="Times New Roman"/>
            </w:rPr>
            <w:t xml:space="preserve">, J., &amp; </w:t>
          </w:r>
          <w:proofErr w:type="spellStart"/>
          <w:r>
            <w:rPr>
              <w:rFonts w:eastAsia="Times New Roman"/>
            </w:rPr>
            <w:t>Thormann</w:t>
          </w:r>
          <w:proofErr w:type="spellEnd"/>
          <w:r>
            <w:rPr>
              <w:rFonts w:eastAsia="Times New Roman"/>
            </w:rPr>
            <w:t xml:space="preserve">, E. (2020). In vitro evaluation of skin adhesives during perspiration. </w:t>
          </w:r>
          <w:r>
            <w:rPr>
              <w:rFonts w:eastAsia="Times New Roman"/>
              <w:i/>
              <w:iCs/>
            </w:rPr>
            <w:t>International Journal of Adhesion and Adhesives</w:t>
          </w:r>
          <w:r>
            <w:rPr>
              <w:rFonts w:eastAsia="Times New Roman"/>
            </w:rPr>
            <w:t xml:space="preserve">, </w:t>
          </w:r>
          <w:r>
            <w:rPr>
              <w:rFonts w:eastAsia="Times New Roman"/>
              <w:i/>
              <w:iCs/>
            </w:rPr>
            <w:t>99</w:t>
          </w:r>
          <w:r>
            <w:rPr>
              <w:rFonts w:eastAsia="Times New Roman"/>
            </w:rPr>
            <w:t>, 102574. https://doi.org/10.1016/J.IJADHADH.2020.102574</w:t>
          </w:r>
        </w:p>
        <w:p w14:paraId="34B41A8C" w14:textId="77777777" w:rsidR="00300591" w:rsidRDefault="00300591">
          <w:pPr>
            <w:autoSpaceDE w:val="0"/>
            <w:autoSpaceDN w:val="0"/>
            <w:ind w:hanging="480"/>
            <w:divId w:val="1257522019"/>
            <w:rPr>
              <w:rFonts w:eastAsia="Times New Roman"/>
            </w:rPr>
          </w:pPr>
          <w:r>
            <w:rPr>
              <w:rFonts w:eastAsia="Times New Roman"/>
            </w:rPr>
            <w:t xml:space="preserve">Évora, A. S., Abiakam, N., Zhang, Z., Johnson, S. A., Adams, M. J., Bader, D. L., &amp; Worsley, P. R. (2023). </w:t>
          </w:r>
          <w:proofErr w:type="spellStart"/>
          <w:r>
            <w:rPr>
              <w:rFonts w:eastAsia="Times New Roman"/>
            </w:rPr>
            <w:t>Characterisation</w:t>
          </w:r>
          <w:proofErr w:type="spellEnd"/>
          <w:r>
            <w:rPr>
              <w:rFonts w:eastAsia="Times New Roman"/>
            </w:rPr>
            <w:t xml:space="preserve"> of Superficial Corneocyte Properties over Category I Pressure Ulcers: Insights into Topographical and Maturation Changes. </w:t>
          </w:r>
          <w:r>
            <w:rPr>
              <w:rFonts w:eastAsia="Times New Roman"/>
              <w:i/>
              <w:iCs/>
            </w:rPr>
            <w:t>Journal of Dermatological Science</w:t>
          </w:r>
          <w:r>
            <w:rPr>
              <w:rFonts w:eastAsia="Times New Roman"/>
            </w:rPr>
            <w:t xml:space="preserve">, </w:t>
          </w:r>
          <w:r>
            <w:rPr>
              <w:rFonts w:eastAsia="Times New Roman"/>
              <w:i/>
              <w:iCs/>
            </w:rPr>
            <w:t>0</w:t>
          </w:r>
          <w:r>
            <w:rPr>
              <w:rFonts w:eastAsia="Times New Roman"/>
            </w:rPr>
            <w:t>(0). https://doi.org/10.1016/j.jdermsci.2023.08.008</w:t>
          </w:r>
        </w:p>
        <w:p w14:paraId="7C6B3BFB" w14:textId="77777777" w:rsidR="00300591" w:rsidRDefault="00300591">
          <w:pPr>
            <w:autoSpaceDE w:val="0"/>
            <w:autoSpaceDN w:val="0"/>
            <w:ind w:hanging="480"/>
            <w:divId w:val="1436905037"/>
            <w:rPr>
              <w:rFonts w:eastAsia="Times New Roman"/>
            </w:rPr>
          </w:pPr>
          <w:r>
            <w:rPr>
              <w:rFonts w:eastAsia="Times New Roman"/>
            </w:rPr>
            <w:t xml:space="preserve">Évora, A. S., Adams, M. J., Johnson, S. A., &amp; Zhang, Z. (2021). Corneocytes: Relationship between Structural and Biomechanical Properties. </w:t>
          </w:r>
          <w:r>
            <w:rPr>
              <w:rFonts w:eastAsia="Times New Roman"/>
              <w:i/>
              <w:iCs/>
            </w:rPr>
            <w:t>Skin Pharmacology and Physiology</w:t>
          </w:r>
          <w:r>
            <w:rPr>
              <w:rFonts w:eastAsia="Times New Roman"/>
            </w:rPr>
            <w:t xml:space="preserve">, </w:t>
          </w:r>
          <w:r>
            <w:rPr>
              <w:rFonts w:eastAsia="Times New Roman"/>
              <w:i/>
              <w:iCs/>
            </w:rPr>
            <w:t>34</w:t>
          </w:r>
          <w:r>
            <w:rPr>
              <w:rFonts w:eastAsia="Times New Roman"/>
            </w:rPr>
            <w:t>(3), 146–161. https://doi.org/10.1159/000513054</w:t>
          </w:r>
        </w:p>
        <w:p w14:paraId="38E90532" w14:textId="77777777" w:rsidR="00300591" w:rsidRDefault="00300591">
          <w:pPr>
            <w:autoSpaceDE w:val="0"/>
            <w:autoSpaceDN w:val="0"/>
            <w:ind w:hanging="480"/>
            <w:divId w:val="908227768"/>
            <w:rPr>
              <w:rFonts w:eastAsia="Times New Roman"/>
            </w:rPr>
          </w:pPr>
          <w:proofErr w:type="spellStart"/>
          <w:r>
            <w:rPr>
              <w:rFonts w:eastAsia="Times New Roman"/>
            </w:rPr>
            <w:t>Feula</w:t>
          </w:r>
          <w:proofErr w:type="spellEnd"/>
          <w:r>
            <w:rPr>
              <w:rFonts w:eastAsia="Times New Roman"/>
            </w:rPr>
            <w:t xml:space="preserve">, A., Tang, X., Giannakopoulos, I., Chippindale, A. M., </w:t>
          </w:r>
          <w:proofErr w:type="spellStart"/>
          <w:r>
            <w:rPr>
              <w:rFonts w:eastAsia="Times New Roman"/>
            </w:rPr>
            <w:t>Hamley</w:t>
          </w:r>
          <w:proofErr w:type="spellEnd"/>
          <w:r>
            <w:rPr>
              <w:rFonts w:eastAsia="Times New Roman"/>
            </w:rPr>
            <w:t xml:space="preserve">, I. W., Greco, F., Paul Buckley, C., </w:t>
          </w:r>
          <w:proofErr w:type="spellStart"/>
          <w:r>
            <w:rPr>
              <w:rFonts w:eastAsia="Times New Roman"/>
            </w:rPr>
            <w:t>Siviour</w:t>
          </w:r>
          <w:proofErr w:type="spellEnd"/>
          <w:r>
            <w:rPr>
              <w:rFonts w:eastAsia="Times New Roman"/>
            </w:rPr>
            <w:t xml:space="preserve">, C. R., &amp; Hayes, W. (2016). An adhesive elastomeric supramolecular polyurethane healable at body temperature. </w:t>
          </w:r>
          <w:r>
            <w:rPr>
              <w:rFonts w:eastAsia="Times New Roman"/>
              <w:i/>
              <w:iCs/>
            </w:rPr>
            <w:t>Chemical Science</w:t>
          </w:r>
          <w:r>
            <w:rPr>
              <w:rFonts w:eastAsia="Times New Roman"/>
            </w:rPr>
            <w:t xml:space="preserve">, </w:t>
          </w:r>
          <w:r>
            <w:rPr>
              <w:rFonts w:eastAsia="Times New Roman"/>
              <w:i/>
              <w:iCs/>
            </w:rPr>
            <w:t>7</w:t>
          </w:r>
          <w:r>
            <w:rPr>
              <w:rFonts w:eastAsia="Times New Roman"/>
            </w:rPr>
            <w:t xml:space="preserve">(7), 4291–4300. </w:t>
          </w:r>
          <w:r>
            <w:rPr>
              <w:rFonts w:eastAsia="Times New Roman"/>
            </w:rPr>
            <w:lastRenderedPageBreak/>
            <w:t>https://doi.org/10.1039/C5SC04864H</w:t>
          </w:r>
        </w:p>
        <w:p w14:paraId="5E791020" w14:textId="77777777" w:rsidR="00300591" w:rsidRDefault="00300591">
          <w:pPr>
            <w:autoSpaceDE w:val="0"/>
            <w:autoSpaceDN w:val="0"/>
            <w:ind w:hanging="480"/>
            <w:divId w:val="1368412729"/>
            <w:rPr>
              <w:rFonts w:eastAsia="Times New Roman"/>
            </w:rPr>
          </w:pPr>
          <w:proofErr w:type="spellStart"/>
          <w:r>
            <w:rPr>
              <w:rFonts w:eastAsia="Times New Roman"/>
            </w:rPr>
            <w:t>Fluhr</w:t>
          </w:r>
          <w:proofErr w:type="spellEnd"/>
          <w:r>
            <w:rPr>
              <w:rFonts w:eastAsia="Times New Roman"/>
            </w:rPr>
            <w:t xml:space="preserve">, J. W., </w:t>
          </w:r>
          <w:proofErr w:type="spellStart"/>
          <w:r>
            <w:rPr>
              <w:rFonts w:eastAsia="Times New Roman"/>
            </w:rPr>
            <w:t>Akengin</w:t>
          </w:r>
          <w:proofErr w:type="spellEnd"/>
          <w:r>
            <w:rPr>
              <w:rFonts w:eastAsia="Times New Roman"/>
            </w:rPr>
            <w:t xml:space="preserve">, A., </w:t>
          </w:r>
          <w:proofErr w:type="spellStart"/>
          <w:r>
            <w:rPr>
              <w:rFonts w:eastAsia="Times New Roman"/>
            </w:rPr>
            <w:t>Bornkessel</w:t>
          </w:r>
          <w:proofErr w:type="spellEnd"/>
          <w:r>
            <w:rPr>
              <w:rFonts w:eastAsia="Times New Roman"/>
            </w:rPr>
            <w:t xml:space="preserve">, A., Fuchs, S., </w:t>
          </w:r>
          <w:proofErr w:type="spellStart"/>
          <w:r>
            <w:rPr>
              <w:rFonts w:eastAsia="Times New Roman"/>
            </w:rPr>
            <w:t>Praessler</w:t>
          </w:r>
          <w:proofErr w:type="spellEnd"/>
          <w:r>
            <w:rPr>
              <w:rFonts w:eastAsia="Times New Roman"/>
            </w:rPr>
            <w:t xml:space="preserve">, J., </w:t>
          </w:r>
          <w:proofErr w:type="spellStart"/>
          <w:r>
            <w:rPr>
              <w:rFonts w:eastAsia="Times New Roman"/>
            </w:rPr>
            <w:t>Norgauer</w:t>
          </w:r>
          <w:proofErr w:type="spellEnd"/>
          <w:r>
            <w:rPr>
              <w:rFonts w:eastAsia="Times New Roman"/>
            </w:rPr>
            <w:t xml:space="preserve">, J., </w:t>
          </w:r>
          <w:proofErr w:type="spellStart"/>
          <w:r>
            <w:rPr>
              <w:rFonts w:eastAsia="Times New Roman"/>
            </w:rPr>
            <w:t>Grieshaber</w:t>
          </w:r>
          <w:proofErr w:type="spellEnd"/>
          <w:r>
            <w:rPr>
              <w:rFonts w:eastAsia="Times New Roman"/>
            </w:rPr>
            <w:t xml:space="preserve">, R., </w:t>
          </w:r>
          <w:proofErr w:type="spellStart"/>
          <w:r>
            <w:rPr>
              <w:rFonts w:eastAsia="Times New Roman"/>
            </w:rPr>
            <w:t>Kleesz</w:t>
          </w:r>
          <w:proofErr w:type="spellEnd"/>
          <w:r>
            <w:rPr>
              <w:rFonts w:eastAsia="Times New Roman"/>
            </w:rPr>
            <w:t xml:space="preserve">, P., &amp; Elsner, P. (2005). Additive impairment of the barrier function by mechanical irritation, </w:t>
          </w:r>
          <w:proofErr w:type="gramStart"/>
          <w:r>
            <w:rPr>
              <w:rFonts w:eastAsia="Times New Roman"/>
            </w:rPr>
            <w:t>occlusion</w:t>
          </w:r>
          <w:proofErr w:type="gramEnd"/>
          <w:r>
            <w:rPr>
              <w:rFonts w:eastAsia="Times New Roman"/>
            </w:rPr>
            <w:t xml:space="preserve"> and sodium lauryl sulphate in vivo. </w:t>
          </w:r>
          <w:r>
            <w:rPr>
              <w:rFonts w:eastAsia="Times New Roman"/>
              <w:i/>
              <w:iCs/>
            </w:rPr>
            <w:t>British Journal of Dermatology</w:t>
          </w:r>
          <w:r>
            <w:rPr>
              <w:rFonts w:eastAsia="Times New Roman"/>
            </w:rPr>
            <w:t xml:space="preserve">, </w:t>
          </w:r>
          <w:r>
            <w:rPr>
              <w:rFonts w:eastAsia="Times New Roman"/>
              <w:i/>
              <w:iCs/>
            </w:rPr>
            <w:t>153</w:t>
          </w:r>
          <w:r>
            <w:rPr>
              <w:rFonts w:eastAsia="Times New Roman"/>
            </w:rPr>
            <w:t>(1), 125–131. https://doi.org/10.1111/J.1365-2133.2005.06430.X</w:t>
          </w:r>
        </w:p>
        <w:p w14:paraId="656C87F8" w14:textId="77777777" w:rsidR="00300591" w:rsidRDefault="00300591">
          <w:pPr>
            <w:autoSpaceDE w:val="0"/>
            <w:autoSpaceDN w:val="0"/>
            <w:ind w:hanging="480"/>
            <w:divId w:val="1890919970"/>
            <w:rPr>
              <w:rFonts w:eastAsia="Times New Roman"/>
            </w:rPr>
          </w:pPr>
          <w:proofErr w:type="spellStart"/>
          <w:r>
            <w:rPr>
              <w:rFonts w:eastAsia="Times New Roman"/>
            </w:rPr>
            <w:t>Godbey</w:t>
          </w:r>
          <w:proofErr w:type="spellEnd"/>
          <w:r>
            <w:rPr>
              <w:rFonts w:eastAsia="Times New Roman"/>
            </w:rPr>
            <w:t xml:space="preserve">, K. (2016). Skin vs. Stainless Steel: Adhesion Testing for Medical Design. </w:t>
          </w:r>
          <w:r>
            <w:rPr>
              <w:rFonts w:eastAsia="Times New Roman"/>
              <w:i/>
              <w:iCs/>
            </w:rPr>
            <w:t>3M Medical Materials and Technologies</w:t>
          </w:r>
          <w:r>
            <w:rPr>
              <w:rFonts w:eastAsia="Times New Roman"/>
            </w:rPr>
            <w:t>.</w:t>
          </w:r>
        </w:p>
        <w:p w14:paraId="0FA927F6" w14:textId="77777777" w:rsidR="00300591" w:rsidRDefault="00300591">
          <w:pPr>
            <w:autoSpaceDE w:val="0"/>
            <w:autoSpaceDN w:val="0"/>
            <w:ind w:hanging="480"/>
            <w:divId w:val="121195267"/>
            <w:rPr>
              <w:rFonts w:eastAsia="Times New Roman"/>
            </w:rPr>
          </w:pPr>
          <w:r>
            <w:rPr>
              <w:rFonts w:eastAsia="Times New Roman"/>
            </w:rPr>
            <w:t xml:space="preserve">Grove, G. L., </w:t>
          </w:r>
          <w:proofErr w:type="spellStart"/>
          <w:r>
            <w:rPr>
              <w:rFonts w:eastAsia="Times New Roman"/>
            </w:rPr>
            <w:t>Zerweck</w:t>
          </w:r>
          <w:proofErr w:type="spellEnd"/>
          <w:r>
            <w:rPr>
              <w:rFonts w:eastAsia="Times New Roman"/>
            </w:rPr>
            <w:t xml:space="preserve">, C. R., Houser, T. P., Smith, G. E., &amp; Koski, N. I. (2013). A randomized and controlled comparison of gentleness of 2 medical adhesive tapes in healthy human subjects. </w:t>
          </w:r>
          <w:r>
            <w:rPr>
              <w:rFonts w:eastAsia="Times New Roman"/>
              <w:i/>
              <w:iCs/>
            </w:rPr>
            <w:t>Journal of Wound, Ostomy and Continence Nursing</w:t>
          </w:r>
          <w:r>
            <w:rPr>
              <w:rFonts w:eastAsia="Times New Roman"/>
            </w:rPr>
            <w:t xml:space="preserve">, </w:t>
          </w:r>
          <w:r>
            <w:rPr>
              <w:rFonts w:eastAsia="Times New Roman"/>
              <w:i/>
              <w:iCs/>
            </w:rPr>
            <w:t>40</w:t>
          </w:r>
          <w:r>
            <w:rPr>
              <w:rFonts w:eastAsia="Times New Roman"/>
            </w:rPr>
            <w:t>(1), 51–59. https://doi.org/10.1097/WON.0B013E318276F2A4</w:t>
          </w:r>
        </w:p>
        <w:p w14:paraId="676ECD4D" w14:textId="77777777" w:rsidR="00300591" w:rsidRDefault="00300591">
          <w:pPr>
            <w:autoSpaceDE w:val="0"/>
            <w:autoSpaceDN w:val="0"/>
            <w:ind w:hanging="480"/>
            <w:divId w:val="1261140031"/>
            <w:rPr>
              <w:rFonts w:eastAsia="Times New Roman"/>
            </w:rPr>
          </w:pPr>
          <w:r>
            <w:rPr>
              <w:rFonts w:eastAsia="Times New Roman"/>
            </w:rPr>
            <w:t xml:space="preserve">Jayabal, H., Abiakam, N. S., Filingeri, D., Bader, D. L., &amp; Worsley, P. R. (2023). Inflammatory biomarkers in sebum for identifying skin damage in patients with a Stage I pressure ulcer in the pelvic region: A single </w:t>
          </w:r>
          <w:proofErr w:type="spellStart"/>
          <w:r>
            <w:rPr>
              <w:rFonts w:eastAsia="Times New Roman"/>
            </w:rPr>
            <w:t>centre</w:t>
          </w:r>
          <w:proofErr w:type="spellEnd"/>
          <w:r>
            <w:rPr>
              <w:rFonts w:eastAsia="Times New Roman"/>
            </w:rPr>
            <w:t xml:space="preserve"> observational, longitudinal cohort study with elderly patients. </w:t>
          </w:r>
          <w:r>
            <w:rPr>
              <w:rFonts w:eastAsia="Times New Roman"/>
              <w:i/>
              <w:iCs/>
            </w:rPr>
            <w:t>International Wound Journal</w:t>
          </w:r>
          <w:r>
            <w:rPr>
              <w:rFonts w:eastAsia="Times New Roman"/>
            </w:rPr>
            <w:t xml:space="preserve">, </w:t>
          </w:r>
          <w:r>
            <w:rPr>
              <w:rFonts w:eastAsia="Times New Roman"/>
              <w:i/>
              <w:iCs/>
            </w:rPr>
            <w:t>20</w:t>
          </w:r>
          <w:r>
            <w:rPr>
              <w:rFonts w:eastAsia="Times New Roman"/>
            </w:rPr>
            <w:t>(7), 2594–2607. https://doi.org/10.1111/IWJ.14131</w:t>
          </w:r>
        </w:p>
        <w:p w14:paraId="20C6E103" w14:textId="77777777" w:rsidR="00300591" w:rsidRDefault="00300591">
          <w:pPr>
            <w:autoSpaceDE w:val="0"/>
            <w:autoSpaceDN w:val="0"/>
            <w:ind w:hanging="480"/>
            <w:divId w:val="754203356"/>
            <w:rPr>
              <w:rFonts w:eastAsia="Times New Roman"/>
            </w:rPr>
          </w:pPr>
          <w:r>
            <w:rPr>
              <w:rFonts w:eastAsia="Times New Roman"/>
            </w:rPr>
            <w:t xml:space="preserve">Jayabal, H., Bader, D. L., &amp; Worsley, P. (2023). Development of an Efficient Extraction Methodology to </w:t>
          </w:r>
          <w:proofErr w:type="spellStart"/>
          <w:r>
            <w:rPr>
              <w:rFonts w:eastAsia="Times New Roman"/>
            </w:rPr>
            <w:t>Analyse</w:t>
          </w:r>
          <w:proofErr w:type="spellEnd"/>
          <w:r>
            <w:rPr>
              <w:rFonts w:eastAsia="Times New Roman"/>
            </w:rPr>
            <w:t xml:space="preserve"> Potential Inflammatory Biomarkers from Sebum. </w:t>
          </w:r>
          <w:r>
            <w:rPr>
              <w:rFonts w:eastAsia="Times New Roman"/>
              <w:i/>
              <w:iCs/>
            </w:rPr>
            <w:t>Skin Pharmacology and Physiology</w:t>
          </w:r>
          <w:r>
            <w:rPr>
              <w:rFonts w:eastAsia="Times New Roman"/>
            </w:rPr>
            <w:t xml:space="preserve">, </w:t>
          </w:r>
          <w:r>
            <w:rPr>
              <w:rFonts w:eastAsia="Times New Roman"/>
              <w:i/>
              <w:iCs/>
            </w:rPr>
            <w:t>36</w:t>
          </w:r>
          <w:r>
            <w:rPr>
              <w:rFonts w:eastAsia="Times New Roman"/>
            </w:rPr>
            <w:t>(1), 38–50. https://doi.org/10.1159/000528653</w:t>
          </w:r>
        </w:p>
        <w:p w14:paraId="08B2E1FF" w14:textId="77777777" w:rsidR="00300591" w:rsidRDefault="00300591">
          <w:pPr>
            <w:autoSpaceDE w:val="0"/>
            <w:autoSpaceDN w:val="0"/>
            <w:ind w:hanging="480"/>
            <w:divId w:val="558246747"/>
            <w:rPr>
              <w:rFonts w:eastAsia="Times New Roman"/>
            </w:rPr>
          </w:pPr>
          <w:r>
            <w:rPr>
              <w:rFonts w:eastAsia="Times New Roman"/>
            </w:rPr>
            <w:t xml:space="preserve">Jones, L. A. (1989). </w:t>
          </w:r>
          <w:r>
            <w:rPr>
              <w:rFonts w:eastAsia="Times New Roman"/>
              <w:i/>
              <w:iCs/>
            </w:rPr>
            <w:t>Handbook of Pressure Sensitive Adhesive Technology</w:t>
          </w:r>
          <w:r>
            <w:rPr>
              <w:rFonts w:eastAsia="Times New Roman"/>
            </w:rPr>
            <w:t xml:space="preserve"> (D. </w:t>
          </w:r>
          <w:proofErr w:type="spellStart"/>
          <w:r>
            <w:rPr>
              <w:rFonts w:eastAsia="Times New Roman"/>
            </w:rPr>
            <w:t>Satas</w:t>
          </w:r>
          <w:proofErr w:type="spellEnd"/>
          <w:r>
            <w:rPr>
              <w:rFonts w:eastAsia="Times New Roman"/>
            </w:rPr>
            <w:t>, Ed.; Vol. 1). Springer.</w:t>
          </w:r>
        </w:p>
        <w:p w14:paraId="5194A610" w14:textId="77777777" w:rsidR="00300591" w:rsidRDefault="00300591">
          <w:pPr>
            <w:autoSpaceDE w:val="0"/>
            <w:autoSpaceDN w:val="0"/>
            <w:ind w:hanging="480"/>
            <w:divId w:val="1575774269"/>
            <w:rPr>
              <w:rFonts w:eastAsia="Times New Roman"/>
            </w:rPr>
          </w:pPr>
          <w:proofErr w:type="spellStart"/>
          <w:r>
            <w:rPr>
              <w:rFonts w:eastAsia="Times New Roman"/>
            </w:rPr>
            <w:t>Kmieć</w:t>
          </w:r>
          <w:proofErr w:type="spellEnd"/>
          <w:r>
            <w:rPr>
              <w:rFonts w:eastAsia="Times New Roman"/>
            </w:rPr>
            <w:t xml:space="preserve">, M. L., </w:t>
          </w:r>
          <w:proofErr w:type="spellStart"/>
          <w:r>
            <w:rPr>
              <w:rFonts w:eastAsia="Times New Roman"/>
            </w:rPr>
            <w:t>Pajor</w:t>
          </w:r>
          <w:proofErr w:type="spellEnd"/>
          <w:r>
            <w:rPr>
              <w:rFonts w:eastAsia="Times New Roman"/>
            </w:rPr>
            <w:t xml:space="preserve">, A., &amp; </w:t>
          </w:r>
          <w:proofErr w:type="spellStart"/>
          <w:r>
            <w:rPr>
              <w:rFonts w:eastAsia="Times New Roman"/>
            </w:rPr>
            <w:t>Broniarczyk-Dyła</w:t>
          </w:r>
          <w:proofErr w:type="spellEnd"/>
          <w:r>
            <w:rPr>
              <w:rFonts w:eastAsia="Times New Roman"/>
            </w:rPr>
            <w:t xml:space="preserve">, G. (2013). Evaluation of biophysical skin parameters and assessment of hair growth in patients with acne treated with isotretinoin. </w:t>
          </w:r>
          <w:r>
            <w:rPr>
              <w:rFonts w:eastAsia="Times New Roman"/>
              <w:i/>
              <w:iCs/>
            </w:rPr>
            <w:t>Advances in Dermatology and Allergology/</w:t>
          </w:r>
          <w:proofErr w:type="spellStart"/>
          <w:r>
            <w:rPr>
              <w:rFonts w:eastAsia="Times New Roman"/>
              <w:i/>
              <w:iCs/>
            </w:rPr>
            <w:t>Postępy</w:t>
          </w:r>
          <w:proofErr w:type="spellEnd"/>
          <w:r>
            <w:rPr>
              <w:rFonts w:eastAsia="Times New Roman"/>
              <w:i/>
              <w:iCs/>
            </w:rPr>
            <w:t xml:space="preserve"> </w:t>
          </w:r>
          <w:proofErr w:type="spellStart"/>
          <w:r>
            <w:rPr>
              <w:rFonts w:eastAsia="Times New Roman"/>
              <w:i/>
              <w:iCs/>
            </w:rPr>
            <w:t>Dermatologii</w:t>
          </w:r>
          <w:proofErr w:type="spellEnd"/>
          <w:r>
            <w:rPr>
              <w:rFonts w:eastAsia="Times New Roman"/>
              <w:i/>
              <w:iCs/>
            </w:rPr>
            <w:t xml:space="preserve"> i </w:t>
          </w:r>
          <w:proofErr w:type="spellStart"/>
          <w:r>
            <w:rPr>
              <w:rFonts w:eastAsia="Times New Roman"/>
              <w:i/>
              <w:iCs/>
            </w:rPr>
            <w:t>Alergologii</w:t>
          </w:r>
          <w:proofErr w:type="spellEnd"/>
          <w:r>
            <w:rPr>
              <w:rFonts w:eastAsia="Times New Roman"/>
            </w:rPr>
            <w:t xml:space="preserve">, </w:t>
          </w:r>
          <w:r>
            <w:rPr>
              <w:rFonts w:eastAsia="Times New Roman"/>
              <w:i/>
              <w:iCs/>
            </w:rPr>
            <w:t>30</w:t>
          </w:r>
          <w:r>
            <w:rPr>
              <w:rFonts w:eastAsia="Times New Roman"/>
            </w:rPr>
            <w:t>(6), 343–349. https://doi.org/10.5114/PDIA.2013.39432</w:t>
          </w:r>
        </w:p>
        <w:p w14:paraId="4EB39704" w14:textId="77777777" w:rsidR="00300591" w:rsidRDefault="00300591">
          <w:pPr>
            <w:autoSpaceDE w:val="0"/>
            <w:autoSpaceDN w:val="0"/>
            <w:ind w:hanging="480"/>
            <w:divId w:val="443233444"/>
            <w:rPr>
              <w:rFonts w:eastAsia="Times New Roman"/>
            </w:rPr>
          </w:pPr>
          <w:r>
            <w:rPr>
              <w:rFonts w:eastAsia="Times New Roman"/>
            </w:rPr>
            <w:t xml:space="preserve">Koo, T. K., &amp; Li, M. Y. (2016). A Guideline of Selecting and Reporting Intraclass Correlation Coefficients for Reliability Research. </w:t>
          </w:r>
          <w:r>
            <w:rPr>
              <w:rFonts w:eastAsia="Times New Roman"/>
              <w:i/>
              <w:iCs/>
            </w:rPr>
            <w:t>Journal of Chiropractic Medicine</w:t>
          </w:r>
          <w:r>
            <w:rPr>
              <w:rFonts w:eastAsia="Times New Roman"/>
            </w:rPr>
            <w:t xml:space="preserve">, </w:t>
          </w:r>
          <w:r>
            <w:rPr>
              <w:rFonts w:eastAsia="Times New Roman"/>
              <w:i/>
              <w:iCs/>
            </w:rPr>
            <w:t>15</w:t>
          </w:r>
          <w:r>
            <w:rPr>
              <w:rFonts w:eastAsia="Times New Roman"/>
            </w:rPr>
            <w:t>(2), 155–163. https://doi.org/10.1016/J.JCM.2016.02.012</w:t>
          </w:r>
        </w:p>
        <w:p w14:paraId="5AB5612C" w14:textId="77777777" w:rsidR="00300591" w:rsidRDefault="00300591">
          <w:pPr>
            <w:autoSpaceDE w:val="0"/>
            <w:autoSpaceDN w:val="0"/>
            <w:ind w:hanging="480"/>
            <w:divId w:val="239684362"/>
            <w:rPr>
              <w:rFonts w:eastAsia="Times New Roman"/>
            </w:rPr>
          </w:pPr>
          <w:r>
            <w:rPr>
              <w:rFonts w:eastAsia="Times New Roman"/>
            </w:rPr>
            <w:t xml:space="preserve">Leyden, J. J. (1995). New understandings of the pathogenesis of acne. </w:t>
          </w:r>
          <w:r>
            <w:rPr>
              <w:rFonts w:eastAsia="Times New Roman"/>
              <w:i/>
              <w:iCs/>
            </w:rPr>
            <w:t>Journal of the American Academy of Dermatology</w:t>
          </w:r>
          <w:r>
            <w:rPr>
              <w:rFonts w:eastAsia="Times New Roman"/>
            </w:rPr>
            <w:t xml:space="preserve">, </w:t>
          </w:r>
          <w:r>
            <w:rPr>
              <w:rFonts w:eastAsia="Times New Roman"/>
              <w:i/>
              <w:iCs/>
            </w:rPr>
            <w:t>32</w:t>
          </w:r>
          <w:r>
            <w:rPr>
              <w:rFonts w:eastAsia="Times New Roman"/>
            </w:rPr>
            <w:t>(5), S15–S25. https://doi.org/10.1016/0190-9622(95)90416-6</w:t>
          </w:r>
        </w:p>
        <w:p w14:paraId="7B5DC453" w14:textId="77777777" w:rsidR="00300591" w:rsidRDefault="00300591">
          <w:pPr>
            <w:autoSpaceDE w:val="0"/>
            <w:autoSpaceDN w:val="0"/>
            <w:ind w:hanging="480"/>
            <w:divId w:val="1619723466"/>
            <w:rPr>
              <w:rFonts w:eastAsia="Times New Roman"/>
            </w:rPr>
          </w:pPr>
          <w:r>
            <w:rPr>
              <w:rFonts w:eastAsia="Times New Roman"/>
            </w:rPr>
            <w:t xml:space="preserve">Leyva-Mendivil, M. F., </w:t>
          </w:r>
          <w:proofErr w:type="spellStart"/>
          <w:r>
            <w:rPr>
              <w:rFonts w:eastAsia="Times New Roman"/>
            </w:rPr>
            <w:t>Lengiewicz</w:t>
          </w:r>
          <w:proofErr w:type="spellEnd"/>
          <w:r>
            <w:rPr>
              <w:rFonts w:eastAsia="Times New Roman"/>
            </w:rPr>
            <w:t xml:space="preserve">, J., Page, A., Bressloff, N. W., &amp; Limbert, G. (2017). Skin Microstructure is a Key Contributor to Its Friction </w:t>
          </w:r>
          <w:proofErr w:type="spellStart"/>
          <w:r>
            <w:rPr>
              <w:rFonts w:eastAsia="Times New Roman"/>
            </w:rPr>
            <w:t>Behaviour</w:t>
          </w:r>
          <w:proofErr w:type="spellEnd"/>
          <w:r>
            <w:rPr>
              <w:rFonts w:eastAsia="Times New Roman"/>
            </w:rPr>
            <w:t xml:space="preserve">. </w:t>
          </w:r>
          <w:r>
            <w:rPr>
              <w:rFonts w:eastAsia="Times New Roman"/>
              <w:i/>
              <w:iCs/>
            </w:rPr>
            <w:t>Tribology Letters</w:t>
          </w:r>
          <w:r>
            <w:rPr>
              <w:rFonts w:eastAsia="Times New Roman"/>
            </w:rPr>
            <w:t xml:space="preserve">, </w:t>
          </w:r>
          <w:r>
            <w:rPr>
              <w:rFonts w:eastAsia="Times New Roman"/>
              <w:i/>
              <w:iCs/>
            </w:rPr>
            <w:t>65</w:t>
          </w:r>
          <w:r>
            <w:rPr>
              <w:rFonts w:eastAsia="Times New Roman"/>
            </w:rPr>
            <w:t>(1), 1–17. https://doi.org/10.1007/S11249-016-0794-4/FIGURES/6</w:t>
          </w:r>
        </w:p>
        <w:p w14:paraId="5741A135" w14:textId="77777777" w:rsidR="00300591" w:rsidRDefault="00300591">
          <w:pPr>
            <w:autoSpaceDE w:val="0"/>
            <w:autoSpaceDN w:val="0"/>
            <w:ind w:hanging="480"/>
            <w:divId w:val="930503665"/>
            <w:rPr>
              <w:rFonts w:eastAsia="Times New Roman"/>
            </w:rPr>
          </w:pPr>
          <w:r>
            <w:rPr>
              <w:rFonts w:eastAsia="Times New Roman"/>
            </w:rPr>
            <w:t xml:space="preserve">Lin, S. B., Durfee, L. D., Knott, A. A., &amp; </w:t>
          </w:r>
          <w:proofErr w:type="spellStart"/>
          <w:r>
            <w:rPr>
              <w:rFonts w:eastAsia="Times New Roman"/>
            </w:rPr>
            <w:t>Schalau</w:t>
          </w:r>
          <w:proofErr w:type="spellEnd"/>
          <w:r>
            <w:rPr>
              <w:rFonts w:eastAsia="Times New Roman"/>
            </w:rPr>
            <w:t xml:space="preserve">, G. K. (2008). </w:t>
          </w:r>
          <w:r>
            <w:rPr>
              <w:rFonts w:eastAsia="Times New Roman"/>
              <w:i/>
              <w:iCs/>
            </w:rPr>
            <w:t>Technology of Pressure-Sensitive Adhesives and Products</w:t>
          </w:r>
          <w:r>
            <w:rPr>
              <w:rFonts w:eastAsia="Times New Roman"/>
            </w:rPr>
            <w:t xml:space="preserve"> (I. </w:t>
          </w:r>
          <w:proofErr w:type="spellStart"/>
          <w:r>
            <w:rPr>
              <w:rFonts w:eastAsia="Times New Roman"/>
            </w:rPr>
            <w:t>Benedek</w:t>
          </w:r>
          <w:proofErr w:type="spellEnd"/>
          <w:r>
            <w:rPr>
              <w:rFonts w:eastAsia="Times New Roman"/>
            </w:rPr>
            <w:t xml:space="preserve"> &amp; M. M. Feldstein, Eds.; 1st ed.). CRC Press.</w:t>
          </w:r>
        </w:p>
        <w:p w14:paraId="0BD24E3E" w14:textId="77777777" w:rsidR="00300591" w:rsidRDefault="00300591">
          <w:pPr>
            <w:autoSpaceDE w:val="0"/>
            <w:autoSpaceDN w:val="0"/>
            <w:ind w:hanging="480"/>
            <w:divId w:val="1142818716"/>
            <w:rPr>
              <w:rFonts w:eastAsia="Times New Roman"/>
            </w:rPr>
          </w:pPr>
          <w:proofErr w:type="spellStart"/>
          <w:r>
            <w:rPr>
              <w:rFonts w:eastAsia="Times New Roman"/>
            </w:rPr>
            <w:t>Lir</w:t>
          </w:r>
          <w:proofErr w:type="spellEnd"/>
          <w:r>
            <w:rPr>
              <w:rFonts w:eastAsia="Times New Roman"/>
            </w:rPr>
            <w:t xml:space="preserve">, I., Haber, M., &amp; </w:t>
          </w:r>
          <w:proofErr w:type="spellStart"/>
          <w:r>
            <w:rPr>
              <w:rFonts w:eastAsia="Times New Roman"/>
            </w:rPr>
            <w:t>Dodiuk-Kenig</w:t>
          </w:r>
          <w:proofErr w:type="spellEnd"/>
          <w:r>
            <w:rPr>
              <w:rFonts w:eastAsia="Times New Roman"/>
            </w:rPr>
            <w:t xml:space="preserve">, H. (2007). Skin surface model material as a substrate for adhesion-to-skin testing. </w:t>
          </w:r>
          <w:r>
            <w:rPr>
              <w:rFonts w:eastAsia="Times New Roman"/>
              <w:i/>
              <w:iCs/>
            </w:rPr>
            <w:t>Journal of Adhesion Science and Technology</w:t>
          </w:r>
          <w:r>
            <w:rPr>
              <w:rFonts w:eastAsia="Times New Roman"/>
            </w:rPr>
            <w:t xml:space="preserve">, </w:t>
          </w:r>
          <w:r>
            <w:rPr>
              <w:rFonts w:eastAsia="Times New Roman"/>
              <w:i/>
              <w:iCs/>
            </w:rPr>
            <w:t>21</w:t>
          </w:r>
          <w:r>
            <w:rPr>
              <w:rFonts w:eastAsia="Times New Roman"/>
            </w:rPr>
            <w:t>(15), 1497–1512. https://doi.org/10.1163/156856107782844783</w:t>
          </w:r>
        </w:p>
        <w:p w14:paraId="1E1047CA" w14:textId="77777777" w:rsidR="00300591" w:rsidRDefault="00300591">
          <w:pPr>
            <w:autoSpaceDE w:val="0"/>
            <w:autoSpaceDN w:val="0"/>
            <w:ind w:hanging="480"/>
            <w:divId w:val="100882448"/>
            <w:rPr>
              <w:rFonts w:eastAsia="Times New Roman"/>
            </w:rPr>
          </w:pPr>
          <w:r>
            <w:rPr>
              <w:rFonts w:eastAsia="Times New Roman"/>
            </w:rPr>
            <w:t xml:space="preserve">Liu, L., </w:t>
          </w:r>
          <w:proofErr w:type="spellStart"/>
          <w:r>
            <w:rPr>
              <w:rFonts w:eastAsia="Times New Roman"/>
            </w:rPr>
            <w:t>Kuffel</w:t>
          </w:r>
          <w:proofErr w:type="spellEnd"/>
          <w:r>
            <w:rPr>
              <w:rFonts w:eastAsia="Times New Roman"/>
            </w:rPr>
            <w:t xml:space="preserve">, K., Scott, D. K., Constantinescu, G., Chung, H.-J., &amp; Rieger, J. (2018). Silicone-based adhesives for long-term skin application: cleaning protocols and their effect on peel strength. </w:t>
          </w:r>
          <w:r>
            <w:rPr>
              <w:rFonts w:eastAsia="Times New Roman"/>
              <w:i/>
              <w:iCs/>
            </w:rPr>
            <w:t>Biomedical Physics &amp; Engineering Express</w:t>
          </w:r>
          <w:r>
            <w:rPr>
              <w:rFonts w:eastAsia="Times New Roman"/>
            </w:rPr>
            <w:t xml:space="preserve">, </w:t>
          </w:r>
          <w:r>
            <w:rPr>
              <w:rFonts w:eastAsia="Times New Roman"/>
              <w:i/>
              <w:iCs/>
            </w:rPr>
            <w:t>4</w:t>
          </w:r>
          <w:r>
            <w:rPr>
              <w:rFonts w:eastAsia="Times New Roman"/>
            </w:rPr>
            <w:t>(1), 015004. https://doi.org/10.1088/2057-1976/AA91FB</w:t>
          </w:r>
        </w:p>
        <w:p w14:paraId="719ECAC0" w14:textId="77777777" w:rsidR="00300591" w:rsidRDefault="00300591">
          <w:pPr>
            <w:autoSpaceDE w:val="0"/>
            <w:autoSpaceDN w:val="0"/>
            <w:ind w:hanging="480"/>
            <w:divId w:val="274599986"/>
            <w:rPr>
              <w:rFonts w:eastAsia="Times New Roman"/>
            </w:rPr>
          </w:pPr>
          <w:r>
            <w:rPr>
              <w:rFonts w:eastAsia="Times New Roman"/>
            </w:rPr>
            <w:t xml:space="preserve">Lund, C. H., </w:t>
          </w:r>
          <w:proofErr w:type="spellStart"/>
          <w:r>
            <w:rPr>
              <w:rFonts w:eastAsia="Times New Roman"/>
            </w:rPr>
            <w:t>Nonato</w:t>
          </w:r>
          <w:proofErr w:type="spellEnd"/>
          <w:r>
            <w:rPr>
              <w:rFonts w:eastAsia="Times New Roman"/>
            </w:rPr>
            <w:t xml:space="preserve">, L. B., </w:t>
          </w:r>
          <w:proofErr w:type="spellStart"/>
          <w:r>
            <w:rPr>
              <w:rFonts w:eastAsia="Times New Roman"/>
            </w:rPr>
            <w:t>Kuller</w:t>
          </w:r>
          <w:proofErr w:type="spellEnd"/>
          <w:r>
            <w:rPr>
              <w:rFonts w:eastAsia="Times New Roman"/>
            </w:rPr>
            <w:t xml:space="preserve">, J. M., Franck, L. S., </w:t>
          </w:r>
          <w:proofErr w:type="spellStart"/>
          <w:r>
            <w:rPr>
              <w:rFonts w:eastAsia="Times New Roman"/>
            </w:rPr>
            <w:t>Cullander</w:t>
          </w:r>
          <w:proofErr w:type="spellEnd"/>
          <w:r>
            <w:rPr>
              <w:rFonts w:eastAsia="Times New Roman"/>
            </w:rPr>
            <w:t xml:space="preserve">, C., &amp; Durand, D. J. (1997). Disruption of barrier function in neonatal skin associated with adhesive removal. </w:t>
          </w:r>
          <w:r>
            <w:rPr>
              <w:rFonts w:eastAsia="Times New Roman"/>
              <w:i/>
              <w:iCs/>
            </w:rPr>
            <w:t>The Journal of Pediatrics</w:t>
          </w:r>
          <w:r>
            <w:rPr>
              <w:rFonts w:eastAsia="Times New Roman"/>
            </w:rPr>
            <w:t xml:space="preserve">, </w:t>
          </w:r>
          <w:r>
            <w:rPr>
              <w:rFonts w:eastAsia="Times New Roman"/>
              <w:i/>
              <w:iCs/>
            </w:rPr>
            <w:t>131</w:t>
          </w:r>
          <w:r>
            <w:rPr>
              <w:rFonts w:eastAsia="Times New Roman"/>
            </w:rPr>
            <w:t>(3), 367–372. https://doi.org/10.1016/S0022-3476(97)80060-1</w:t>
          </w:r>
        </w:p>
        <w:p w14:paraId="73D514B1" w14:textId="77777777" w:rsidR="00300591" w:rsidRDefault="00300591">
          <w:pPr>
            <w:autoSpaceDE w:val="0"/>
            <w:autoSpaceDN w:val="0"/>
            <w:ind w:hanging="480"/>
            <w:divId w:val="1442994879"/>
            <w:rPr>
              <w:rFonts w:eastAsia="Times New Roman"/>
            </w:rPr>
          </w:pPr>
          <w:proofErr w:type="spellStart"/>
          <w:r>
            <w:rPr>
              <w:rFonts w:eastAsia="Times New Roman"/>
            </w:rPr>
            <w:t>Minghetti</w:t>
          </w:r>
          <w:proofErr w:type="spellEnd"/>
          <w:r>
            <w:rPr>
              <w:rFonts w:eastAsia="Times New Roman"/>
            </w:rPr>
            <w:t xml:space="preserve">, P., Cilurzo, F., &amp; Casiraghi, A. (2004). Measuring adhesive performance in transdermal delivery systems. </w:t>
          </w:r>
          <w:r>
            <w:rPr>
              <w:rFonts w:eastAsia="Times New Roman"/>
              <w:i/>
              <w:iCs/>
            </w:rPr>
            <w:t>American Journal of Drug Delivery</w:t>
          </w:r>
          <w:r>
            <w:rPr>
              <w:rFonts w:eastAsia="Times New Roman"/>
            </w:rPr>
            <w:t xml:space="preserve">, </w:t>
          </w:r>
          <w:r>
            <w:rPr>
              <w:rFonts w:eastAsia="Times New Roman"/>
              <w:i/>
              <w:iCs/>
            </w:rPr>
            <w:t>2</w:t>
          </w:r>
          <w:r>
            <w:rPr>
              <w:rFonts w:eastAsia="Times New Roman"/>
            </w:rPr>
            <w:t>(3), 193–206. https://doi.org/10.2165/00137696-200402030-00004/METRICS</w:t>
          </w:r>
        </w:p>
        <w:p w14:paraId="5087CEB3" w14:textId="77777777" w:rsidR="00300591" w:rsidRDefault="00300591">
          <w:pPr>
            <w:autoSpaceDE w:val="0"/>
            <w:autoSpaceDN w:val="0"/>
            <w:ind w:hanging="480"/>
            <w:divId w:val="40986040"/>
            <w:rPr>
              <w:rFonts w:eastAsia="Times New Roman"/>
            </w:rPr>
          </w:pPr>
          <w:proofErr w:type="spellStart"/>
          <w:r>
            <w:rPr>
              <w:rFonts w:eastAsia="Times New Roman"/>
            </w:rPr>
            <w:t>Nussinovitch</w:t>
          </w:r>
          <w:proofErr w:type="spellEnd"/>
          <w:r>
            <w:rPr>
              <w:rFonts w:eastAsia="Times New Roman"/>
            </w:rPr>
            <w:t xml:space="preserve">, A., Gal, A., Padula, C., &amp; Santi, P. (2008). Physical characterization of a new skin </w:t>
          </w:r>
          <w:proofErr w:type="spellStart"/>
          <w:r>
            <w:rPr>
              <w:rFonts w:eastAsia="Times New Roman"/>
            </w:rPr>
            <w:t>bioadhesive</w:t>
          </w:r>
          <w:proofErr w:type="spellEnd"/>
          <w:r>
            <w:rPr>
              <w:rFonts w:eastAsia="Times New Roman"/>
            </w:rPr>
            <w:t xml:space="preserve"> film. </w:t>
          </w:r>
          <w:r>
            <w:rPr>
              <w:rFonts w:eastAsia="Times New Roman"/>
              <w:i/>
              <w:iCs/>
            </w:rPr>
            <w:t xml:space="preserve">AAPS </w:t>
          </w:r>
          <w:proofErr w:type="spellStart"/>
          <w:r>
            <w:rPr>
              <w:rFonts w:eastAsia="Times New Roman"/>
              <w:i/>
              <w:iCs/>
            </w:rPr>
            <w:t>PharmSciTech</w:t>
          </w:r>
          <w:proofErr w:type="spellEnd"/>
          <w:r>
            <w:rPr>
              <w:rFonts w:eastAsia="Times New Roman"/>
            </w:rPr>
            <w:t xml:space="preserve">, </w:t>
          </w:r>
          <w:r>
            <w:rPr>
              <w:rFonts w:eastAsia="Times New Roman"/>
              <w:i/>
              <w:iCs/>
            </w:rPr>
            <w:t>9</w:t>
          </w:r>
          <w:r>
            <w:rPr>
              <w:rFonts w:eastAsia="Times New Roman"/>
            </w:rPr>
            <w:t>(2), 458–463. https://doi.org/10.1208/S12249-008-9061-9/FIGURES/7</w:t>
          </w:r>
        </w:p>
        <w:p w14:paraId="0511815F" w14:textId="77777777" w:rsidR="00300591" w:rsidRDefault="00300591">
          <w:pPr>
            <w:autoSpaceDE w:val="0"/>
            <w:autoSpaceDN w:val="0"/>
            <w:ind w:hanging="480"/>
            <w:divId w:val="1555850495"/>
            <w:rPr>
              <w:rFonts w:eastAsia="Times New Roman"/>
            </w:rPr>
          </w:pPr>
          <w:r>
            <w:rPr>
              <w:rFonts w:eastAsia="Times New Roman"/>
            </w:rPr>
            <w:t xml:space="preserve">Papanikolaou, P., </w:t>
          </w:r>
          <w:proofErr w:type="spellStart"/>
          <w:r>
            <w:rPr>
              <w:rFonts w:eastAsia="Times New Roman"/>
            </w:rPr>
            <w:t>Lyne</w:t>
          </w:r>
          <w:proofErr w:type="spellEnd"/>
          <w:r>
            <w:rPr>
              <w:rFonts w:eastAsia="Times New Roman"/>
            </w:rPr>
            <w:t xml:space="preserve">, P., &amp; Anthony, D. (2007). Risk assessment scales for pressure ulcers: A </w:t>
          </w:r>
          <w:r>
            <w:rPr>
              <w:rFonts w:eastAsia="Times New Roman"/>
            </w:rPr>
            <w:lastRenderedPageBreak/>
            <w:t xml:space="preserve">methodological review. </w:t>
          </w:r>
          <w:r>
            <w:rPr>
              <w:rFonts w:eastAsia="Times New Roman"/>
              <w:i/>
              <w:iCs/>
            </w:rPr>
            <w:t>International Journal of Nursing Studies</w:t>
          </w:r>
          <w:r>
            <w:rPr>
              <w:rFonts w:eastAsia="Times New Roman"/>
            </w:rPr>
            <w:t xml:space="preserve">, </w:t>
          </w:r>
          <w:r>
            <w:rPr>
              <w:rFonts w:eastAsia="Times New Roman"/>
              <w:i/>
              <w:iCs/>
            </w:rPr>
            <w:t>44</w:t>
          </w:r>
          <w:r>
            <w:rPr>
              <w:rFonts w:eastAsia="Times New Roman"/>
            </w:rPr>
            <w:t>(2), 285–296. https://doi.org/10.1016/J.IJNURSTU.2006.01.015</w:t>
          </w:r>
        </w:p>
        <w:p w14:paraId="0B9CD2E9" w14:textId="77777777" w:rsidR="00300591" w:rsidRDefault="00300591">
          <w:pPr>
            <w:autoSpaceDE w:val="0"/>
            <w:autoSpaceDN w:val="0"/>
            <w:ind w:hanging="480"/>
            <w:divId w:val="676929153"/>
            <w:rPr>
              <w:rFonts w:eastAsia="Times New Roman"/>
            </w:rPr>
          </w:pPr>
          <w:proofErr w:type="spellStart"/>
          <w:r>
            <w:rPr>
              <w:rFonts w:eastAsia="Times New Roman"/>
            </w:rPr>
            <w:t>Papon</w:t>
          </w:r>
          <w:proofErr w:type="spellEnd"/>
          <w:r>
            <w:rPr>
              <w:rFonts w:eastAsia="Times New Roman"/>
            </w:rPr>
            <w:t xml:space="preserve">, E. (2011). </w:t>
          </w:r>
          <w:r>
            <w:rPr>
              <w:rFonts w:eastAsia="Times New Roman"/>
              <w:i/>
              <w:iCs/>
            </w:rPr>
            <w:t>Handbook of Adhesion Technology</w:t>
          </w:r>
          <w:r>
            <w:rPr>
              <w:rFonts w:eastAsia="Times New Roman"/>
            </w:rPr>
            <w:t xml:space="preserve"> (Adams et al, Ed.; RD). Springer.</w:t>
          </w:r>
        </w:p>
        <w:p w14:paraId="1A53ED5E" w14:textId="77777777" w:rsidR="00300591" w:rsidRDefault="00300591">
          <w:pPr>
            <w:autoSpaceDE w:val="0"/>
            <w:autoSpaceDN w:val="0"/>
            <w:ind w:hanging="480"/>
            <w:divId w:val="1145315895"/>
            <w:rPr>
              <w:rFonts w:eastAsia="Times New Roman"/>
            </w:rPr>
          </w:pPr>
          <w:proofErr w:type="spellStart"/>
          <w:r>
            <w:rPr>
              <w:rFonts w:eastAsia="Times New Roman"/>
            </w:rPr>
            <w:t>Ranamukhaarachchi</w:t>
          </w:r>
          <w:proofErr w:type="spellEnd"/>
          <w:r>
            <w:rPr>
              <w:rFonts w:eastAsia="Times New Roman"/>
            </w:rPr>
            <w:t xml:space="preserve">, S. A., Lehnert, S., </w:t>
          </w:r>
          <w:proofErr w:type="spellStart"/>
          <w:r>
            <w:rPr>
              <w:rFonts w:eastAsia="Times New Roman"/>
            </w:rPr>
            <w:t>Ranamukhaarachchi</w:t>
          </w:r>
          <w:proofErr w:type="spellEnd"/>
          <w:r>
            <w:rPr>
              <w:rFonts w:eastAsia="Times New Roman"/>
            </w:rPr>
            <w:t xml:space="preserve">, S. L., Sprenger, L., Schneider, T., Mansoor, I., Rai, K., </w:t>
          </w:r>
          <w:proofErr w:type="spellStart"/>
          <w:r>
            <w:rPr>
              <w:rFonts w:eastAsia="Times New Roman"/>
            </w:rPr>
            <w:t>Häfeli</w:t>
          </w:r>
          <w:proofErr w:type="spellEnd"/>
          <w:r>
            <w:rPr>
              <w:rFonts w:eastAsia="Times New Roman"/>
            </w:rPr>
            <w:t xml:space="preserve">, U. O., &amp; </w:t>
          </w:r>
          <w:proofErr w:type="spellStart"/>
          <w:r>
            <w:rPr>
              <w:rFonts w:eastAsia="Times New Roman"/>
            </w:rPr>
            <w:t>Stoeber</w:t>
          </w:r>
          <w:proofErr w:type="spellEnd"/>
          <w:r>
            <w:rPr>
              <w:rFonts w:eastAsia="Times New Roman"/>
            </w:rPr>
            <w:t xml:space="preserve">, B. (2016). A micromechanical comparison of human and porcine skin before and after preservation by freezing for medical device development. </w:t>
          </w:r>
          <w:r>
            <w:rPr>
              <w:rFonts w:eastAsia="Times New Roman"/>
              <w:i/>
              <w:iCs/>
            </w:rPr>
            <w:t>Nature, Scientific Reports</w:t>
          </w:r>
          <w:r>
            <w:rPr>
              <w:rFonts w:eastAsia="Times New Roman"/>
            </w:rPr>
            <w:t xml:space="preserve">, </w:t>
          </w:r>
          <w:r>
            <w:rPr>
              <w:rFonts w:eastAsia="Times New Roman"/>
              <w:i/>
              <w:iCs/>
            </w:rPr>
            <w:t>6</w:t>
          </w:r>
          <w:r>
            <w:rPr>
              <w:rFonts w:eastAsia="Times New Roman"/>
            </w:rPr>
            <w:t>(32074), 1–9. https://doi.org/10.1038/srep32074</w:t>
          </w:r>
        </w:p>
        <w:p w14:paraId="20C5F5E2" w14:textId="77777777" w:rsidR="00300591" w:rsidRDefault="00300591">
          <w:pPr>
            <w:autoSpaceDE w:val="0"/>
            <w:autoSpaceDN w:val="0"/>
            <w:ind w:hanging="480"/>
            <w:divId w:val="765611541"/>
            <w:rPr>
              <w:rFonts w:eastAsia="Times New Roman"/>
            </w:rPr>
          </w:pPr>
          <w:proofErr w:type="spellStart"/>
          <w:r>
            <w:rPr>
              <w:rFonts w:eastAsia="Times New Roman"/>
            </w:rPr>
            <w:t>Renvoise</w:t>
          </w:r>
          <w:proofErr w:type="spellEnd"/>
          <w:r>
            <w:rPr>
              <w:rFonts w:eastAsia="Times New Roman"/>
            </w:rPr>
            <w:t xml:space="preserve">, J., </w:t>
          </w:r>
          <w:proofErr w:type="spellStart"/>
          <w:r>
            <w:rPr>
              <w:rFonts w:eastAsia="Times New Roman"/>
            </w:rPr>
            <w:t>Burlot</w:t>
          </w:r>
          <w:proofErr w:type="spellEnd"/>
          <w:r>
            <w:rPr>
              <w:rFonts w:eastAsia="Times New Roman"/>
            </w:rPr>
            <w:t xml:space="preserve">, D., Marin, G., &amp; Derail, C. (2007). Adhesion of PSAs on human skin: a better understanding of the mechanisms. </w:t>
          </w:r>
          <w:r>
            <w:rPr>
              <w:rFonts w:eastAsia="Times New Roman"/>
              <w:i/>
              <w:iCs/>
            </w:rPr>
            <w:t>30th Annual Meeting of the Adhesion Society</w:t>
          </w:r>
          <w:r>
            <w:rPr>
              <w:rFonts w:eastAsia="Times New Roman"/>
            </w:rPr>
            <w:t xml:space="preserve">, </w:t>
          </w:r>
          <w:r>
            <w:rPr>
              <w:rFonts w:eastAsia="Times New Roman"/>
              <w:i/>
              <w:iCs/>
            </w:rPr>
            <w:t>30</w:t>
          </w:r>
          <w:proofErr w:type="gramStart"/>
          <w:r>
            <w:rPr>
              <w:rFonts w:eastAsia="Times New Roman"/>
              <w:i/>
              <w:iCs/>
            </w:rPr>
            <w:t>th</w:t>
          </w:r>
          <w:r>
            <w:rPr>
              <w:rFonts w:eastAsia="Times New Roman"/>
            </w:rPr>
            <w:t>(</w:t>
          </w:r>
          <w:proofErr w:type="gramEnd"/>
          <w:r>
            <w:rPr>
              <w:rFonts w:eastAsia="Times New Roman"/>
            </w:rPr>
            <w:t>Copyright (C) 2017 American Chemical Society (ACS). All Rights Reserved.), 273–275. https://hal.science/hal-01616203</w:t>
          </w:r>
        </w:p>
        <w:p w14:paraId="6576A48F" w14:textId="77777777" w:rsidR="00300591" w:rsidRDefault="00300591">
          <w:pPr>
            <w:autoSpaceDE w:val="0"/>
            <w:autoSpaceDN w:val="0"/>
            <w:ind w:hanging="480"/>
            <w:divId w:val="750782285"/>
            <w:rPr>
              <w:rFonts w:eastAsia="Times New Roman"/>
            </w:rPr>
          </w:pPr>
          <w:proofErr w:type="spellStart"/>
          <w:r>
            <w:rPr>
              <w:rFonts w:eastAsia="Times New Roman"/>
            </w:rPr>
            <w:t>Renvoise</w:t>
          </w:r>
          <w:proofErr w:type="spellEnd"/>
          <w:r>
            <w:rPr>
              <w:rFonts w:eastAsia="Times New Roman"/>
            </w:rPr>
            <w:t xml:space="preserve">, J., </w:t>
          </w:r>
          <w:proofErr w:type="spellStart"/>
          <w:r>
            <w:rPr>
              <w:rFonts w:eastAsia="Times New Roman"/>
            </w:rPr>
            <w:t>Burlot</w:t>
          </w:r>
          <w:proofErr w:type="spellEnd"/>
          <w:r>
            <w:rPr>
              <w:rFonts w:eastAsia="Times New Roman"/>
            </w:rPr>
            <w:t xml:space="preserve">, D., Marin, G., &amp; Derail, C. (2009). Adherence performances of pressure sensitive adhesives on a model viscoelastic synthetic film: A tool for the understanding of adhesion on the human skin. </w:t>
          </w:r>
          <w:r>
            <w:rPr>
              <w:rFonts w:eastAsia="Times New Roman"/>
              <w:i/>
              <w:iCs/>
            </w:rPr>
            <w:t>International Journal of Pharmaceutics</w:t>
          </w:r>
          <w:r>
            <w:rPr>
              <w:rFonts w:eastAsia="Times New Roman"/>
            </w:rPr>
            <w:t xml:space="preserve">, </w:t>
          </w:r>
          <w:r>
            <w:rPr>
              <w:rFonts w:eastAsia="Times New Roman"/>
              <w:i/>
              <w:iCs/>
            </w:rPr>
            <w:t>368</w:t>
          </w:r>
          <w:r>
            <w:rPr>
              <w:rFonts w:eastAsia="Times New Roman"/>
            </w:rPr>
            <w:t>(1–2), 83–88. https://doi.org/10.1016/J.IJPHARM.2008.09.056</w:t>
          </w:r>
        </w:p>
        <w:p w14:paraId="1393EA67" w14:textId="77777777" w:rsidR="00300591" w:rsidRDefault="00300591">
          <w:pPr>
            <w:autoSpaceDE w:val="0"/>
            <w:autoSpaceDN w:val="0"/>
            <w:ind w:hanging="480"/>
            <w:divId w:val="211886382"/>
            <w:rPr>
              <w:rFonts w:eastAsia="Times New Roman"/>
            </w:rPr>
          </w:pPr>
          <w:proofErr w:type="spellStart"/>
          <w:r>
            <w:rPr>
              <w:rFonts w:eastAsia="Times New Roman"/>
            </w:rPr>
            <w:t>Richters</w:t>
          </w:r>
          <w:proofErr w:type="spellEnd"/>
          <w:r>
            <w:rPr>
              <w:rFonts w:eastAsia="Times New Roman"/>
            </w:rPr>
            <w:t xml:space="preserve">, R. J. H., </w:t>
          </w:r>
          <w:proofErr w:type="spellStart"/>
          <w:r>
            <w:rPr>
              <w:rFonts w:eastAsia="Times New Roman"/>
            </w:rPr>
            <w:t>Uzunbajakava</w:t>
          </w:r>
          <w:proofErr w:type="spellEnd"/>
          <w:r>
            <w:rPr>
              <w:rFonts w:eastAsia="Times New Roman"/>
            </w:rPr>
            <w:t xml:space="preserve">, N. E., Hendriks, J. C. M., </w:t>
          </w:r>
          <w:proofErr w:type="spellStart"/>
          <w:r>
            <w:rPr>
              <w:rFonts w:eastAsia="Times New Roman"/>
            </w:rPr>
            <w:t>Bikker</w:t>
          </w:r>
          <w:proofErr w:type="spellEnd"/>
          <w:r>
            <w:rPr>
              <w:rFonts w:eastAsia="Times New Roman"/>
            </w:rPr>
            <w:t xml:space="preserve">, J. W., van </w:t>
          </w:r>
          <w:proofErr w:type="spellStart"/>
          <w:r>
            <w:rPr>
              <w:rFonts w:eastAsia="Times New Roman"/>
            </w:rPr>
            <w:t>Erp</w:t>
          </w:r>
          <w:proofErr w:type="spellEnd"/>
          <w:r>
            <w:rPr>
              <w:rFonts w:eastAsia="Times New Roman"/>
            </w:rPr>
            <w:t xml:space="preserve">, P. E. J., &amp; van de Kerkhof, P. C. M. (2017). A model for perception-based identification of sensitive skin. </w:t>
          </w:r>
          <w:r>
            <w:rPr>
              <w:rFonts w:eastAsia="Times New Roman"/>
              <w:i/>
              <w:iCs/>
            </w:rPr>
            <w:t>Journal of the European Academy of Dermatology and Venereology</w:t>
          </w:r>
          <w:r>
            <w:rPr>
              <w:rFonts w:eastAsia="Times New Roman"/>
            </w:rPr>
            <w:t xml:space="preserve">, </w:t>
          </w:r>
          <w:r>
            <w:rPr>
              <w:rFonts w:eastAsia="Times New Roman"/>
              <w:i/>
              <w:iCs/>
            </w:rPr>
            <w:t>31</w:t>
          </w:r>
          <w:r>
            <w:rPr>
              <w:rFonts w:eastAsia="Times New Roman"/>
            </w:rPr>
            <w:t>(2), 267–273. https://doi.org/10.1111/JDV.13829</w:t>
          </w:r>
        </w:p>
        <w:p w14:paraId="2C942CD6" w14:textId="77777777" w:rsidR="00300591" w:rsidRDefault="00300591">
          <w:pPr>
            <w:autoSpaceDE w:val="0"/>
            <w:autoSpaceDN w:val="0"/>
            <w:ind w:hanging="480"/>
            <w:divId w:val="1721592006"/>
            <w:rPr>
              <w:rFonts w:eastAsia="Times New Roman"/>
            </w:rPr>
          </w:pPr>
          <w:proofErr w:type="spellStart"/>
          <w:r>
            <w:rPr>
              <w:rFonts w:eastAsia="Times New Roman"/>
            </w:rPr>
            <w:t>Richters</w:t>
          </w:r>
          <w:proofErr w:type="spellEnd"/>
          <w:r>
            <w:rPr>
              <w:rFonts w:eastAsia="Times New Roman"/>
            </w:rPr>
            <w:t xml:space="preserve">, R. J. H., </w:t>
          </w:r>
          <w:proofErr w:type="spellStart"/>
          <w:r>
            <w:rPr>
              <w:rFonts w:eastAsia="Times New Roman"/>
            </w:rPr>
            <w:t>Uzunbajakava</w:t>
          </w:r>
          <w:proofErr w:type="spellEnd"/>
          <w:r>
            <w:rPr>
              <w:rFonts w:eastAsia="Times New Roman"/>
            </w:rPr>
            <w:t xml:space="preserve">, N. E., Hendriks, J. C. M., </w:t>
          </w:r>
          <w:proofErr w:type="spellStart"/>
          <w:r>
            <w:rPr>
              <w:rFonts w:eastAsia="Times New Roman"/>
            </w:rPr>
            <w:t>Bikker</w:t>
          </w:r>
          <w:proofErr w:type="spellEnd"/>
          <w:r>
            <w:rPr>
              <w:rFonts w:eastAsia="Times New Roman"/>
            </w:rPr>
            <w:t xml:space="preserve">, J. W., van </w:t>
          </w:r>
          <w:proofErr w:type="spellStart"/>
          <w:r>
            <w:rPr>
              <w:rFonts w:eastAsia="Times New Roman"/>
            </w:rPr>
            <w:t>Erp</w:t>
          </w:r>
          <w:proofErr w:type="spellEnd"/>
          <w:r>
            <w:rPr>
              <w:rFonts w:eastAsia="Times New Roman"/>
            </w:rPr>
            <w:t xml:space="preserve">, P. E. J., &amp; van de Kerkhof, P. C. M. (2021). The identification of biophysical parameters which reflect skin status following mechanical and chemical insults. </w:t>
          </w:r>
          <w:r>
            <w:rPr>
              <w:rFonts w:eastAsia="Times New Roman"/>
              <w:i/>
              <w:iCs/>
            </w:rPr>
            <w:t>Clinical Physiology and Functional Imaging</w:t>
          </w:r>
          <w:r>
            <w:rPr>
              <w:rFonts w:eastAsia="Times New Roman"/>
            </w:rPr>
            <w:t xml:space="preserve">, </w:t>
          </w:r>
          <w:r>
            <w:rPr>
              <w:rFonts w:eastAsia="Times New Roman"/>
              <w:i/>
              <w:iCs/>
            </w:rPr>
            <w:t>41</w:t>
          </w:r>
          <w:r>
            <w:rPr>
              <w:rFonts w:eastAsia="Times New Roman"/>
            </w:rPr>
            <w:t>(4), 366–375. https://doi.org/10.1111/CPF.12707</w:t>
          </w:r>
        </w:p>
        <w:p w14:paraId="4B88E928" w14:textId="77777777" w:rsidR="00300591" w:rsidRDefault="00300591">
          <w:pPr>
            <w:autoSpaceDE w:val="0"/>
            <w:autoSpaceDN w:val="0"/>
            <w:ind w:hanging="480"/>
            <w:divId w:val="383799385"/>
            <w:rPr>
              <w:rFonts w:eastAsia="Times New Roman"/>
            </w:rPr>
          </w:pPr>
          <w:r>
            <w:rPr>
              <w:rFonts w:eastAsia="Times New Roman"/>
            </w:rPr>
            <w:t xml:space="preserve">Rippon, M., White, R., &amp; Davies, P. (2007). Skin adhesives and their role in wound dressings. </w:t>
          </w:r>
          <w:r>
            <w:rPr>
              <w:rFonts w:eastAsia="Times New Roman"/>
              <w:i/>
              <w:iCs/>
            </w:rPr>
            <w:t>Wounds UK</w:t>
          </w:r>
          <w:r>
            <w:rPr>
              <w:rFonts w:eastAsia="Times New Roman"/>
            </w:rPr>
            <w:t xml:space="preserve">, </w:t>
          </w:r>
          <w:r>
            <w:rPr>
              <w:rFonts w:eastAsia="Times New Roman"/>
              <w:i/>
              <w:iCs/>
            </w:rPr>
            <w:t>4</w:t>
          </w:r>
          <w:r>
            <w:rPr>
              <w:rFonts w:eastAsia="Times New Roman"/>
            </w:rPr>
            <w:t>(4), 76–86.</w:t>
          </w:r>
        </w:p>
        <w:p w14:paraId="5E656E15" w14:textId="77777777" w:rsidR="00300591" w:rsidRDefault="00300591">
          <w:pPr>
            <w:autoSpaceDE w:val="0"/>
            <w:autoSpaceDN w:val="0"/>
            <w:ind w:hanging="480"/>
            <w:divId w:val="132719404"/>
            <w:rPr>
              <w:rFonts w:eastAsia="Times New Roman"/>
            </w:rPr>
          </w:pPr>
          <w:r>
            <w:rPr>
              <w:rFonts w:eastAsia="Times New Roman"/>
            </w:rPr>
            <w:t xml:space="preserve">S Évora, A., Abiakam, N., Jayabal, H., Worsley, P. R., Zhang, Z., A Johnson, S., J Adams, M., &amp; Bader, D. L. (2023). </w:t>
          </w:r>
          <w:proofErr w:type="spellStart"/>
          <w:r>
            <w:rPr>
              <w:rFonts w:eastAsia="Times New Roman"/>
            </w:rPr>
            <w:t>Characterisation</w:t>
          </w:r>
          <w:proofErr w:type="spellEnd"/>
          <w:r>
            <w:rPr>
              <w:rFonts w:eastAsia="Times New Roman"/>
            </w:rPr>
            <w:t xml:space="preserve"> of superficial corneocytes in skin areas of the face exposed to prolonged usage of respirators by healthcare professionals during COVID-19 pandemic. </w:t>
          </w:r>
          <w:r>
            <w:rPr>
              <w:rFonts w:eastAsia="Times New Roman"/>
              <w:i/>
              <w:iCs/>
            </w:rPr>
            <w:t>Journal of Tissue Viability</w:t>
          </w:r>
          <w:r>
            <w:rPr>
              <w:rFonts w:eastAsia="Times New Roman"/>
            </w:rPr>
            <w:t xml:space="preserve">, </w:t>
          </w:r>
          <w:r>
            <w:rPr>
              <w:rFonts w:eastAsia="Times New Roman"/>
              <w:i/>
              <w:iCs/>
            </w:rPr>
            <w:t>32</w:t>
          </w:r>
          <w:r>
            <w:rPr>
              <w:rFonts w:eastAsia="Times New Roman"/>
            </w:rPr>
            <w:t>(2), 305–313. https://doi.org/10.1016/J.JTV.2023.02.007</w:t>
          </w:r>
        </w:p>
        <w:p w14:paraId="743D1190" w14:textId="77777777" w:rsidR="00300591" w:rsidRDefault="00300591">
          <w:pPr>
            <w:autoSpaceDE w:val="0"/>
            <w:autoSpaceDN w:val="0"/>
            <w:ind w:hanging="480"/>
            <w:divId w:val="1710304091"/>
            <w:rPr>
              <w:rFonts w:eastAsia="Times New Roman"/>
            </w:rPr>
          </w:pPr>
          <w:r>
            <w:rPr>
              <w:rFonts w:eastAsia="Times New Roman"/>
            </w:rPr>
            <w:t xml:space="preserve">Shi, C., </w:t>
          </w:r>
          <w:proofErr w:type="spellStart"/>
          <w:r>
            <w:rPr>
              <w:rFonts w:eastAsia="Times New Roman"/>
            </w:rPr>
            <w:t>Bonnett</w:t>
          </w:r>
          <w:proofErr w:type="spellEnd"/>
          <w:r>
            <w:rPr>
              <w:rFonts w:eastAsia="Times New Roman"/>
            </w:rPr>
            <w:t xml:space="preserve">, L. J., </w:t>
          </w:r>
          <w:proofErr w:type="spellStart"/>
          <w:r>
            <w:rPr>
              <w:rFonts w:eastAsia="Times New Roman"/>
            </w:rPr>
            <w:t>Dumville</w:t>
          </w:r>
          <w:proofErr w:type="spellEnd"/>
          <w:r>
            <w:rPr>
              <w:rFonts w:eastAsia="Times New Roman"/>
            </w:rPr>
            <w:t xml:space="preserve">, J. C., &amp; Cullum, N. (2020). </w:t>
          </w:r>
          <w:proofErr w:type="spellStart"/>
          <w:r>
            <w:rPr>
              <w:rFonts w:eastAsia="Times New Roman"/>
            </w:rPr>
            <w:t>Nonblanchable</w:t>
          </w:r>
          <w:proofErr w:type="spellEnd"/>
          <w:r>
            <w:rPr>
              <w:rFonts w:eastAsia="Times New Roman"/>
            </w:rPr>
            <w:t xml:space="preserve"> erythema for predicting pressure ulcer development: a systematic review with an individual participant data meta‐analysis. </w:t>
          </w:r>
          <w:r>
            <w:rPr>
              <w:rFonts w:eastAsia="Times New Roman"/>
              <w:i/>
              <w:iCs/>
            </w:rPr>
            <w:t>British Journal of Dermatology</w:t>
          </w:r>
          <w:r>
            <w:rPr>
              <w:rFonts w:eastAsia="Times New Roman"/>
            </w:rPr>
            <w:t xml:space="preserve">, </w:t>
          </w:r>
          <w:r>
            <w:rPr>
              <w:rFonts w:eastAsia="Times New Roman"/>
              <w:i/>
              <w:iCs/>
            </w:rPr>
            <w:t>182</w:t>
          </w:r>
          <w:r>
            <w:rPr>
              <w:rFonts w:eastAsia="Times New Roman"/>
            </w:rPr>
            <w:t>(2), 278–286. https://doi.org/10.1111/BJD.18154</w:t>
          </w:r>
        </w:p>
        <w:p w14:paraId="65D7BDC4" w14:textId="77777777" w:rsidR="00300591" w:rsidRDefault="00300591">
          <w:pPr>
            <w:autoSpaceDE w:val="0"/>
            <w:autoSpaceDN w:val="0"/>
            <w:ind w:hanging="480"/>
            <w:divId w:val="1238788220"/>
            <w:rPr>
              <w:rFonts w:eastAsia="Times New Roman"/>
            </w:rPr>
          </w:pPr>
          <w:r>
            <w:rPr>
              <w:rFonts w:eastAsia="Times New Roman"/>
            </w:rPr>
            <w:t xml:space="preserve">Soetens, J. F. J., Worsley, P. R., Herniman, J. M., Langley, G. J., Bader, D. L., &amp; Oomens, C. W. J. (2019). The expression of anaerobic metabolites in sweat and sebum from human skin subjected to intermittent and continuous mechanical loading. </w:t>
          </w:r>
          <w:r>
            <w:rPr>
              <w:rFonts w:eastAsia="Times New Roman"/>
              <w:i/>
              <w:iCs/>
            </w:rPr>
            <w:t>Journal of Tissue Viability</w:t>
          </w:r>
          <w:r>
            <w:rPr>
              <w:rFonts w:eastAsia="Times New Roman"/>
            </w:rPr>
            <w:t xml:space="preserve">, </w:t>
          </w:r>
          <w:r>
            <w:rPr>
              <w:rFonts w:eastAsia="Times New Roman"/>
              <w:i/>
              <w:iCs/>
            </w:rPr>
            <w:t>28</w:t>
          </w:r>
          <w:r>
            <w:rPr>
              <w:rFonts w:eastAsia="Times New Roman"/>
            </w:rPr>
            <w:t>(4), 186–193. https://doi.org/10.1016/J.JTV.2019.10.001</w:t>
          </w:r>
        </w:p>
        <w:p w14:paraId="2097FD2B" w14:textId="77777777" w:rsidR="00300591" w:rsidRDefault="00300591">
          <w:pPr>
            <w:autoSpaceDE w:val="0"/>
            <w:autoSpaceDN w:val="0"/>
            <w:ind w:hanging="480"/>
            <w:divId w:val="1991131552"/>
            <w:rPr>
              <w:rFonts w:eastAsia="Times New Roman"/>
            </w:rPr>
          </w:pPr>
          <w:proofErr w:type="spellStart"/>
          <w:r>
            <w:rPr>
              <w:rFonts w:eastAsia="Times New Roman"/>
            </w:rPr>
            <w:t>Soltanipoor</w:t>
          </w:r>
          <w:proofErr w:type="spellEnd"/>
          <w:r>
            <w:rPr>
              <w:rFonts w:eastAsia="Times New Roman"/>
            </w:rPr>
            <w:t xml:space="preserve">, M., </w:t>
          </w:r>
          <w:proofErr w:type="spellStart"/>
          <w:r>
            <w:rPr>
              <w:rFonts w:eastAsia="Times New Roman"/>
            </w:rPr>
            <w:t>Stilla</w:t>
          </w:r>
          <w:proofErr w:type="spellEnd"/>
          <w:r>
            <w:rPr>
              <w:rFonts w:eastAsia="Times New Roman"/>
            </w:rPr>
            <w:t xml:space="preserve">, T., </w:t>
          </w:r>
          <w:proofErr w:type="spellStart"/>
          <w:r>
            <w:rPr>
              <w:rFonts w:eastAsia="Times New Roman"/>
            </w:rPr>
            <w:t>Riethmüller</w:t>
          </w:r>
          <w:proofErr w:type="spellEnd"/>
          <w:r>
            <w:rPr>
              <w:rFonts w:eastAsia="Times New Roman"/>
            </w:rPr>
            <w:t xml:space="preserve">, C., Thyssen, J. P., </w:t>
          </w:r>
          <w:proofErr w:type="spellStart"/>
          <w:r>
            <w:rPr>
              <w:rFonts w:eastAsia="Times New Roman"/>
            </w:rPr>
            <w:t>Sluiter</w:t>
          </w:r>
          <w:proofErr w:type="spellEnd"/>
          <w:r>
            <w:rPr>
              <w:rFonts w:eastAsia="Times New Roman"/>
            </w:rPr>
            <w:t xml:space="preserve">, J. K., </w:t>
          </w:r>
          <w:proofErr w:type="spellStart"/>
          <w:r>
            <w:rPr>
              <w:rFonts w:eastAsia="Times New Roman"/>
            </w:rPr>
            <w:t>Rustemeyer</w:t>
          </w:r>
          <w:proofErr w:type="spellEnd"/>
          <w:r>
            <w:rPr>
              <w:rFonts w:eastAsia="Times New Roman"/>
            </w:rPr>
            <w:t xml:space="preserve">, T., Fischer, T. W., </w:t>
          </w:r>
          <w:proofErr w:type="spellStart"/>
          <w:r>
            <w:rPr>
              <w:rFonts w:eastAsia="Times New Roman"/>
            </w:rPr>
            <w:t>Kezic</w:t>
          </w:r>
          <w:proofErr w:type="spellEnd"/>
          <w:r>
            <w:rPr>
              <w:rFonts w:eastAsia="Times New Roman"/>
            </w:rPr>
            <w:t xml:space="preserve">, S., &amp; </w:t>
          </w:r>
          <w:proofErr w:type="spellStart"/>
          <w:r>
            <w:rPr>
              <w:rFonts w:eastAsia="Times New Roman"/>
            </w:rPr>
            <w:t>Angelova</w:t>
          </w:r>
          <w:proofErr w:type="spellEnd"/>
          <w:r>
            <w:rPr>
              <w:rFonts w:eastAsia="Times New Roman"/>
            </w:rPr>
            <w:t xml:space="preserve">-Fischer, I. (2018). Specific barrier response profiles after experimentally induced skin irritation in vivo. </w:t>
          </w:r>
          <w:r>
            <w:rPr>
              <w:rFonts w:eastAsia="Times New Roman"/>
              <w:i/>
              <w:iCs/>
            </w:rPr>
            <w:t>Contact Dermatitis</w:t>
          </w:r>
          <w:r>
            <w:rPr>
              <w:rFonts w:eastAsia="Times New Roman"/>
            </w:rPr>
            <w:t xml:space="preserve">, </w:t>
          </w:r>
          <w:r>
            <w:rPr>
              <w:rFonts w:eastAsia="Times New Roman"/>
              <w:i/>
              <w:iCs/>
            </w:rPr>
            <w:t>79</w:t>
          </w:r>
          <w:r>
            <w:rPr>
              <w:rFonts w:eastAsia="Times New Roman"/>
            </w:rPr>
            <w:t>(2), 59–66. https://doi.org/10.1111/COD.12981</w:t>
          </w:r>
        </w:p>
        <w:p w14:paraId="01D822DB" w14:textId="77777777" w:rsidR="00300591" w:rsidRDefault="00300591">
          <w:pPr>
            <w:autoSpaceDE w:val="0"/>
            <w:autoSpaceDN w:val="0"/>
            <w:ind w:hanging="480"/>
            <w:divId w:val="1001615307"/>
            <w:rPr>
              <w:rFonts w:eastAsia="Times New Roman"/>
            </w:rPr>
          </w:pPr>
          <w:r>
            <w:rPr>
              <w:rFonts w:eastAsia="Times New Roman"/>
            </w:rPr>
            <w:t xml:space="preserve">Sopher, R., &amp; Gefen, A. (2011). Effects of skin wrinkles, </w:t>
          </w:r>
          <w:proofErr w:type="gramStart"/>
          <w:r>
            <w:rPr>
              <w:rFonts w:eastAsia="Times New Roman"/>
            </w:rPr>
            <w:t>age</w:t>
          </w:r>
          <w:proofErr w:type="gramEnd"/>
          <w:r>
            <w:rPr>
              <w:rFonts w:eastAsia="Times New Roman"/>
            </w:rPr>
            <w:t xml:space="preserve"> and wetness on mechanical loads in the stratum corneum as related to skin lesions. </w:t>
          </w:r>
          <w:r>
            <w:rPr>
              <w:rFonts w:eastAsia="Times New Roman"/>
              <w:i/>
              <w:iCs/>
            </w:rPr>
            <w:t>Medical and Biological Engineering and Computing</w:t>
          </w:r>
          <w:r>
            <w:rPr>
              <w:rFonts w:eastAsia="Times New Roman"/>
            </w:rPr>
            <w:t xml:space="preserve">, </w:t>
          </w:r>
          <w:r>
            <w:rPr>
              <w:rFonts w:eastAsia="Times New Roman"/>
              <w:i/>
              <w:iCs/>
            </w:rPr>
            <w:t>49</w:t>
          </w:r>
          <w:r>
            <w:rPr>
              <w:rFonts w:eastAsia="Times New Roman"/>
            </w:rPr>
            <w:t>(1), 97–105. https://doi.org/10.1007/S11517-010-0673-3/TABLES/5</w:t>
          </w:r>
        </w:p>
        <w:p w14:paraId="5BBDE2EE" w14:textId="77777777" w:rsidR="00300591" w:rsidRDefault="00300591">
          <w:pPr>
            <w:autoSpaceDE w:val="0"/>
            <w:autoSpaceDN w:val="0"/>
            <w:ind w:hanging="480"/>
            <w:divId w:val="2017613136"/>
            <w:rPr>
              <w:rFonts w:eastAsia="Times New Roman"/>
            </w:rPr>
          </w:pPr>
          <w:r>
            <w:rPr>
              <w:rFonts w:eastAsia="Times New Roman"/>
            </w:rPr>
            <w:t xml:space="preserve">Venkatraman, S., &amp; Gale, R. (1998). Skin adhesives and skin adhesion: 1. Transdermal drug delivery systems. </w:t>
          </w:r>
          <w:r>
            <w:rPr>
              <w:rFonts w:eastAsia="Times New Roman"/>
              <w:i/>
              <w:iCs/>
            </w:rPr>
            <w:t>Biomaterials</w:t>
          </w:r>
          <w:r>
            <w:rPr>
              <w:rFonts w:eastAsia="Times New Roman"/>
            </w:rPr>
            <w:t xml:space="preserve">, </w:t>
          </w:r>
          <w:r>
            <w:rPr>
              <w:rFonts w:eastAsia="Times New Roman"/>
              <w:i/>
              <w:iCs/>
            </w:rPr>
            <w:t>19</w:t>
          </w:r>
          <w:r>
            <w:rPr>
              <w:rFonts w:eastAsia="Times New Roman"/>
            </w:rPr>
            <w:t>(13), 1119–1136. https://doi.org/10.1016/S0142-9612(98)00020-9</w:t>
          </w:r>
        </w:p>
        <w:p w14:paraId="1EB7A739" w14:textId="77777777" w:rsidR="00300591" w:rsidRDefault="00300591">
          <w:pPr>
            <w:autoSpaceDE w:val="0"/>
            <w:autoSpaceDN w:val="0"/>
            <w:ind w:hanging="480"/>
            <w:divId w:val="44988682"/>
            <w:rPr>
              <w:rFonts w:eastAsia="Times New Roman"/>
            </w:rPr>
          </w:pPr>
          <w:r>
            <w:rPr>
              <w:rFonts w:eastAsia="Times New Roman"/>
            </w:rPr>
            <w:t xml:space="preserve">Vowels, B. R., Yang, S., &amp; Leyden, J. J. (1995). Induction of proinflammatory cytokines by a soluble factor of Propionibacterium acnes: implications for chronic inflammatory acne. </w:t>
          </w:r>
          <w:r>
            <w:rPr>
              <w:rFonts w:eastAsia="Times New Roman"/>
              <w:i/>
              <w:iCs/>
            </w:rPr>
            <w:t>Infection and Immunity</w:t>
          </w:r>
          <w:r>
            <w:rPr>
              <w:rFonts w:eastAsia="Times New Roman"/>
            </w:rPr>
            <w:t xml:space="preserve">, </w:t>
          </w:r>
          <w:r>
            <w:rPr>
              <w:rFonts w:eastAsia="Times New Roman"/>
              <w:i/>
              <w:iCs/>
            </w:rPr>
            <w:t>63</w:t>
          </w:r>
          <w:r>
            <w:rPr>
              <w:rFonts w:eastAsia="Times New Roman"/>
            </w:rPr>
            <w:t>(8), 3158–3165. https://doi.org/10.1128/IAI.63.8.3158-3165.1995</w:t>
          </w:r>
        </w:p>
        <w:p w14:paraId="0696E943" w14:textId="77777777" w:rsidR="00300591" w:rsidRDefault="00300591">
          <w:pPr>
            <w:autoSpaceDE w:val="0"/>
            <w:autoSpaceDN w:val="0"/>
            <w:ind w:hanging="480"/>
            <w:divId w:val="678505953"/>
            <w:rPr>
              <w:rFonts w:eastAsia="Times New Roman"/>
            </w:rPr>
          </w:pPr>
          <w:r>
            <w:rPr>
              <w:rFonts w:eastAsia="Times New Roman"/>
            </w:rPr>
            <w:t xml:space="preserve">Waring, M., </w:t>
          </w:r>
          <w:proofErr w:type="spellStart"/>
          <w:r>
            <w:rPr>
              <w:rFonts w:eastAsia="Times New Roman"/>
            </w:rPr>
            <w:t>Bielfeldt</w:t>
          </w:r>
          <w:proofErr w:type="spellEnd"/>
          <w:r>
            <w:rPr>
              <w:rFonts w:eastAsia="Times New Roman"/>
            </w:rPr>
            <w:t xml:space="preserve">, S., &amp; Brandt, M. (2009). Skin adhesion properties of three dressings used for acute wounds. </w:t>
          </w:r>
          <w:r>
            <w:rPr>
              <w:rFonts w:eastAsia="Times New Roman"/>
              <w:i/>
              <w:iCs/>
            </w:rPr>
            <w:t>Wounds UK</w:t>
          </w:r>
          <w:r>
            <w:rPr>
              <w:rFonts w:eastAsia="Times New Roman"/>
            </w:rPr>
            <w:t xml:space="preserve">, </w:t>
          </w:r>
          <w:r>
            <w:rPr>
              <w:rFonts w:eastAsia="Times New Roman"/>
              <w:i/>
              <w:iCs/>
            </w:rPr>
            <w:t>5</w:t>
          </w:r>
          <w:r>
            <w:rPr>
              <w:rFonts w:eastAsia="Times New Roman"/>
            </w:rPr>
            <w:t>(3), 22–31. https://www.researchgate.net/publication/265578095</w:t>
          </w:r>
        </w:p>
        <w:p w14:paraId="667F619D" w14:textId="77777777" w:rsidR="00300591" w:rsidRDefault="00300591">
          <w:pPr>
            <w:autoSpaceDE w:val="0"/>
            <w:autoSpaceDN w:val="0"/>
            <w:ind w:hanging="480"/>
            <w:divId w:val="473834784"/>
            <w:rPr>
              <w:rFonts w:eastAsia="Times New Roman"/>
            </w:rPr>
          </w:pPr>
          <w:r>
            <w:rPr>
              <w:rFonts w:eastAsia="Times New Roman"/>
            </w:rPr>
            <w:t xml:space="preserve">Waring, M., </w:t>
          </w:r>
          <w:proofErr w:type="spellStart"/>
          <w:r>
            <w:rPr>
              <w:rFonts w:eastAsia="Times New Roman"/>
            </w:rPr>
            <w:t>Bielfeldt</w:t>
          </w:r>
          <w:proofErr w:type="spellEnd"/>
          <w:r>
            <w:rPr>
              <w:rFonts w:eastAsia="Times New Roman"/>
            </w:rPr>
            <w:t xml:space="preserve">, S., </w:t>
          </w:r>
          <w:proofErr w:type="spellStart"/>
          <w:r>
            <w:rPr>
              <w:rFonts w:eastAsia="Times New Roman"/>
            </w:rPr>
            <w:t>Mätzold</w:t>
          </w:r>
          <w:proofErr w:type="spellEnd"/>
          <w:r>
            <w:rPr>
              <w:rFonts w:eastAsia="Times New Roman"/>
            </w:rPr>
            <w:t xml:space="preserve">, K., Wilhelm, K. P., &amp; Butcher, M. (2013). An evaluation of the skin </w:t>
          </w:r>
          <w:r>
            <w:rPr>
              <w:rFonts w:eastAsia="Times New Roman"/>
            </w:rPr>
            <w:lastRenderedPageBreak/>
            <w:t xml:space="preserve">stripping of wound dressing adhesives. </w:t>
          </w:r>
          <w:r>
            <w:rPr>
              <w:rFonts w:eastAsia="Times New Roman"/>
              <w:i/>
              <w:iCs/>
            </w:rPr>
            <w:t>Journal of Wound Care</w:t>
          </w:r>
          <w:r>
            <w:rPr>
              <w:rFonts w:eastAsia="Times New Roman"/>
            </w:rPr>
            <w:t xml:space="preserve">, </w:t>
          </w:r>
          <w:r>
            <w:rPr>
              <w:rFonts w:eastAsia="Times New Roman"/>
              <w:i/>
              <w:iCs/>
            </w:rPr>
            <w:t>20</w:t>
          </w:r>
          <w:r>
            <w:rPr>
              <w:rFonts w:eastAsia="Times New Roman"/>
            </w:rPr>
            <w:t>(9), 412–422. https://doi.org/10.12968/JOWC.2011.20.9.412</w:t>
          </w:r>
        </w:p>
        <w:p w14:paraId="3FD0BFAB" w14:textId="77777777" w:rsidR="00300591" w:rsidRDefault="00300591">
          <w:pPr>
            <w:autoSpaceDE w:val="0"/>
            <w:autoSpaceDN w:val="0"/>
            <w:ind w:hanging="480"/>
            <w:divId w:val="1193959737"/>
            <w:rPr>
              <w:rFonts w:eastAsia="Times New Roman"/>
            </w:rPr>
          </w:pPr>
          <w:r>
            <w:rPr>
              <w:rFonts w:eastAsia="Times New Roman"/>
            </w:rPr>
            <w:t xml:space="preserve">Worsley, P. R., Prudden, G., Gower, G., &amp; Bader, D. L. (2016). Investigating the effects of strap tension during non-invasive ventilation mask application: a combined biomechanical and biomarker approach. </w:t>
          </w:r>
          <w:r>
            <w:rPr>
              <w:rFonts w:eastAsia="Times New Roman"/>
              <w:i/>
              <w:iCs/>
            </w:rPr>
            <w:t>Medical Devices (Auckland, N.Z.)</w:t>
          </w:r>
          <w:r>
            <w:rPr>
              <w:rFonts w:eastAsia="Times New Roman"/>
            </w:rPr>
            <w:t xml:space="preserve">, </w:t>
          </w:r>
          <w:r>
            <w:rPr>
              <w:rFonts w:eastAsia="Times New Roman"/>
              <w:i/>
              <w:iCs/>
            </w:rPr>
            <w:t>9</w:t>
          </w:r>
          <w:r>
            <w:rPr>
              <w:rFonts w:eastAsia="Times New Roman"/>
            </w:rPr>
            <w:t>, 409. https://doi.org/10.2147/MDER.S121712</w:t>
          </w:r>
        </w:p>
        <w:p w14:paraId="4655D1B9" w14:textId="77777777" w:rsidR="00300591" w:rsidRDefault="00300591">
          <w:pPr>
            <w:autoSpaceDE w:val="0"/>
            <w:autoSpaceDN w:val="0"/>
            <w:ind w:hanging="480"/>
            <w:divId w:val="1891335700"/>
            <w:rPr>
              <w:rFonts w:eastAsia="Times New Roman"/>
            </w:rPr>
          </w:pPr>
          <w:r>
            <w:rPr>
              <w:rFonts w:eastAsia="Times New Roman"/>
            </w:rPr>
            <w:t xml:space="preserve">Worsley, P., &amp; Voegeli, D. (2013). Back to basics: biophysical methods in tissue viability research. </w:t>
          </w:r>
          <w:r>
            <w:rPr>
              <w:rFonts w:eastAsia="Times New Roman"/>
              <w:i/>
              <w:iCs/>
            </w:rPr>
            <w:t>Journal of Wound Care</w:t>
          </w:r>
          <w:r>
            <w:rPr>
              <w:rFonts w:eastAsia="Times New Roman"/>
            </w:rPr>
            <w:t xml:space="preserve">, </w:t>
          </w:r>
          <w:r>
            <w:rPr>
              <w:rFonts w:eastAsia="Times New Roman"/>
              <w:i/>
              <w:iCs/>
            </w:rPr>
            <w:t>22</w:t>
          </w:r>
          <w:r>
            <w:rPr>
              <w:rFonts w:eastAsia="Times New Roman"/>
            </w:rPr>
            <w:t>(8), 434–439. https://doi.org/10.12968/JOWC.2013.22.8.434</w:t>
          </w:r>
        </w:p>
        <w:p w14:paraId="655B6E70" w14:textId="77777777" w:rsidR="00300591" w:rsidRDefault="00300591">
          <w:pPr>
            <w:autoSpaceDE w:val="0"/>
            <w:autoSpaceDN w:val="0"/>
            <w:ind w:hanging="480"/>
            <w:divId w:val="1985086803"/>
            <w:rPr>
              <w:rFonts w:eastAsia="Times New Roman"/>
            </w:rPr>
          </w:pPr>
          <w:r>
            <w:rPr>
              <w:rFonts w:eastAsia="Times New Roman"/>
            </w:rPr>
            <w:t xml:space="preserve">Zhang, L., &amp; Wang, J. (2009). A generalized cohesive zone model of the peel test for pressure-sensitive adhesives. </w:t>
          </w:r>
          <w:r>
            <w:rPr>
              <w:rFonts w:eastAsia="Times New Roman"/>
              <w:i/>
              <w:iCs/>
            </w:rPr>
            <w:t>International Journal of Adhesion and Adhesives</w:t>
          </w:r>
          <w:r>
            <w:rPr>
              <w:rFonts w:eastAsia="Times New Roman"/>
            </w:rPr>
            <w:t xml:space="preserve">, </w:t>
          </w:r>
          <w:r>
            <w:rPr>
              <w:rFonts w:eastAsia="Times New Roman"/>
              <w:i/>
              <w:iCs/>
            </w:rPr>
            <w:t>29</w:t>
          </w:r>
          <w:r>
            <w:rPr>
              <w:rFonts w:eastAsia="Times New Roman"/>
            </w:rPr>
            <w:t>(3), 217–224. https://doi.org/10.1016/J.IJADHADH.2008.05.002</w:t>
          </w:r>
        </w:p>
        <w:p w14:paraId="7FA89C6B" w14:textId="77777777" w:rsidR="00300591" w:rsidRDefault="00300591">
          <w:pPr>
            <w:autoSpaceDE w:val="0"/>
            <w:autoSpaceDN w:val="0"/>
            <w:ind w:hanging="480"/>
            <w:divId w:val="1283265591"/>
            <w:rPr>
              <w:rFonts w:eastAsia="Times New Roman"/>
            </w:rPr>
          </w:pPr>
          <w:proofErr w:type="spellStart"/>
          <w:r>
            <w:rPr>
              <w:rFonts w:eastAsia="Times New Roman"/>
            </w:rPr>
            <w:t>Zillmer</w:t>
          </w:r>
          <w:proofErr w:type="spellEnd"/>
          <w:r>
            <w:rPr>
              <w:rFonts w:eastAsia="Times New Roman"/>
            </w:rPr>
            <w:t xml:space="preserve">, R., </w:t>
          </w:r>
          <w:proofErr w:type="spellStart"/>
          <w:r>
            <w:rPr>
              <w:rFonts w:eastAsia="Times New Roman"/>
            </w:rPr>
            <w:t>Agren</w:t>
          </w:r>
          <w:proofErr w:type="spellEnd"/>
          <w:r>
            <w:rPr>
              <w:rFonts w:eastAsia="Times New Roman"/>
            </w:rPr>
            <w:t xml:space="preserve">, M. S., </w:t>
          </w:r>
          <w:proofErr w:type="spellStart"/>
          <w:r>
            <w:rPr>
              <w:rFonts w:eastAsia="Times New Roman"/>
            </w:rPr>
            <w:t>Gottrup</w:t>
          </w:r>
          <w:proofErr w:type="spellEnd"/>
          <w:r>
            <w:rPr>
              <w:rFonts w:eastAsia="Times New Roman"/>
            </w:rPr>
            <w:t xml:space="preserve">, F., &amp; </w:t>
          </w:r>
          <w:proofErr w:type="spellStart"/>
          <w:r>
            <w:rPr>
              <w:rFonts w:eastAsia="Times New Roman"/>
            </w:rPr>
            <w:t>Karlsmark</w:t>
          </w:r>
          <w:proofErr w:type="spellEnd"/>
          <w:r>
            <w:rPr>
              <w:rFonts w:eastAsia="Times New Roman"/>
            </w:rPr>
            <w:t xml:space="preserve">, T. (2006). Biophysical effects of repetitive removal of adhesive dressings on peri-ulcer skin. </w:t>
          </w:r>
          <w:r>
            <w:rPr>
              <w:rFonts w:eastAsia="Times New Roman"/>
              <w:i/>
              <w:iCs/>
            </w:rPr>
            <w:t>Journal of Wound Care</w:t>
          </w:r>
          <w:r>
            <w:rPr>
              <w:rFonts w:eastAsia="Times New Roman"/>
            </w:rPr>
            <w:t xml:space="preserve">, </w:t>
          </w:r>
          <w:r>
            <w:rPr>
              <w:rFonts w:eastAsia="Times New Roman"/>
              <w:i/>
              <w:iCs/>
            </w:rPr>
            <w:t>15</w:t>
          </w:r>
          <w:r>
            <w:rPr>
              <w:rFonts w:eastAsia="Times New Roman"/>
            </w:rPr>
            <w:t>(5), 187–191. https://doi.org/10.12968/JOWC.2006.15.5.26907</w:t>
          </w:r>
        </w:p>
        <w:p w14:paraId="55C29C53" w14:textId="0285BDFE" w:rsidR="00585268" w:rsidRDefault="00300591" w:rsidP="00295EA3">
          <w:pPr>
            <w:pStyle w:val="BodyText"/>
            <w:ind w:left="0"/>
            <w:jc w:val="both"/>
          </w:pPr>
          <w:r>
            <w:rPr>
              <w:rFonts w:eastAsia="Times New Roman"/>
            </w:rPr>
            <w:t> </w:t>
          </w:r>
        </w:p>
      </w:sdtContent>
    </w:sdt>
    <w:p w14:paraId="2C366294" w14:textId="28B374E4" w:rsidR="00B40539" w:rsidRDefault="00B40539" w:rsidP="00295EA3">
      <w:pPr>
        <w:pStyle w:val="BodyText"/>
        <w:ind w:left="0"/>
        <w:jc w:val="both"/>
        <w:rPr>
          <w:rFonts w:cs="Calibri"/>
        </w:rPr>
      </w:pPr>
    </w:p>
    <w:sectPr w:rsidR="00B40539" w:rsidSect="00917931">
      <w:headerReference w:type="default" r:id="rId17"/>
      <w:footerReference w:type="default" r:id="rId18"/>
      <w:pgSz w:w="11910" w:h="16840"/>
      <w:pgMar w:top="1440" w:right="1440" w:bottom="1440" w:left="1440" w:header="1003"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611E0" w14:textId="77777777" w:rsidR="00F41279" w:rsidRDefault="00F41279">
      <w:r>
        <w:separator/>
      </w:r>
    </w:p>
  </w:endnote>
  <w:endnote w:type="continuationSeparator" w:id="0">
    <w:p w14:paraId="24B8C205" w14:textId="77777777" w:rsidR="00F41279" w:rsidRDefault="00F41279">
      <w:r>
        <w:continuationSeparator/>
      </w:r>
    </w:p>
  </w:endnote>
  <w:endnote w:type="continuationNotice" w:id="1">
    <w:p w14:paraId="6C8757AD" w14:textId="77777777" w:rsidR="00043AD1" w:rsidRDefault="00043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0C95" w14:textId="232CFBB3" w:rsidR="00B40539" w:rsidRDefault="00CA460F">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2E9F2412" wp14:editId="3F0AFA31">
              <wp:simplePos x="0" y="0"/>
              <wp:positionH relativeFrom="page">
                <wp:posOffset>6553200</wp:posOffset>
              </wp:positionH>
              <wp:positionV relativeFrom="page">
                <wp:posOffset>10375900</wp:posOffset>
              </wp:positionV>
              <wp:extent cx="24130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5735"/>
                      </a:xfrm>
                      <a:prstGeom prst="rect">
                        <a:avLst/>
                      </a:prstGeom>
                      <a:noFill/>
                      <a:ln>
                        <a:noFill/>
                      </a:ln>
                    </wps:spPr>
                    <wps:txbx>
                      <w:txbxContent>
                        <w:p w14:paraId="0217D4CE" w14:textId="77777777" w:rsidR="00B40539" w:rsidRDefault="00ED01D4">
                          <w:pPr>
                            <w:pStyle w:val="BodyText"/>
                            <w:spacing w:before="0" w:line="245"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F2412" id="_x0000_t202" coordsize="21600,21600" o:spt="202" path="m,l,21600r21600,l21600,xe">
              <v:stroke joinstyle="miter"/>
              <v:path gradientshapeok="t" o:connecttype="rect"/>
            </v:shapetype>
            <v:shape id="Text Box 1" o:spid="_x0000_s1051" type="#_x0000_t202" style="position:absolute;margin-left:516pt;margin-top:817pt;width:19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" filled="f" stroked="f">
              <v:textbox inset="0,0,0,0">
                <w:txbxContent>
                  <w:p w14:paraId="0217D4CE" w14:textId="77777777" w:rsidR="00B40539" w:rsidRDefault="00ED01D4">
                    <w:pPr>
                      <w:pStyle w:val="BodyText"/>
                      <w:spacing w:before="0" w:line="245"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6ADE1" w14:textId="77777777" w:rsidR="00F41279" w:rsidRDefault="00F41279">
      <w:r>
        <w:separator/>
      </w:r>
    </w:p>
  </w:footnote>
  <w:footnote w:type="continuationSeparator" w:id="0">
    <w:p w14:paraId="460FAE18" w14:textId="77777777" w:rsidR="00F41279" w:rsidRDefault="00F41279">
      <w:r>
        <w:continuationSeparator/>
      </w:r>
    </w:p>
  </w:footnote>
  <w:footnote w:type="continuationNotice" w:id="1">
    <w:p w14:paraId="4AC450FD" w14:textId="77777777" w:rsidR="00043AD1" w:rsidRDefault="00043A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9B9B" w14:textId="0FF77155" w:rsidR="00B40539" w:rsidRDefault="00B40539">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9A1"/>
    <w:multiLevelType w:val="hybridMultilevel"/>
    <w:tmpl w:val="044E928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B10EB"/>
    <w:multiLevelType w:val="multilevel"/>
    <w:tmpl w:val="417C878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9678C6"/>
    <w:multiLevelType w:val="hybridMultilevel"/>
    <w:tmpl w:val="126654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441F3"/>
    <w:multiLevelType w:val="hybridMultilevel"/>
    <w:tmpl w:val="724891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F783A"/>
    <w:multiLevelType w:val="multilevel"/>
    <w:tmpl w:val="417C878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F81612A"/>
    <w:multiLevelType w:val="hybridMultilevel"/>
    <w:tmpl w:val="82103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806F20"/>
    <w:multiLevelType w:val="multilevel"/>
    <w:tmpl w:val="417C878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DC035B"/>
    <w:multiLevelType w:val="hybridMultilevel"/>
    <w:tmpl w:val="C6B83506"/>
    <w:lvl w:ilvl="0" w:tplc="B156B1DE">
      <w:start w:val="1"/>
      <w:numFmt w:val="decimal"/>
      <w:lvlText w:val="%1."/>
      <w:lvlJc w:val="left"/>
      <w:pPr>
        <w:ind w:left="838" w:hanging="361"/>
      </w:pPr>
      <w:rPr>
        <w:rFonts w:ascii="Calibri" w:eastAsia="Calibri" w:hAnsi="Calibri" w:hint="default"/>
        <w:w w:val="100"/>
        <w:sz w:val="22"/>
        <w:szCs w:val="22"/>
      </w:rPr>
    </w:lvl>
    <w:lvl w:ilvl="1" w:tplc="3578C500">
      <w:start w:val="1"/>
      <w:numFmt w:val="bullet"/>
      <w:lvlText w:val="•"/>
      <w:lvlJc w:val="left"/>
      <w:pPr>
        <w:ind w:left="1690" w:hanging="361"/>
      </w:pPr>
      <w:rPr>
        <w:rFonts w:hint="default"/>
      </w:rPr>
    </w:lvl>
    <w:lvl w:ilvl="2" w:tplc="1E085C2C">
      <w:start w:val="1"/>
      <w:numFmt w:val="bullet"/>
      <w:lvlText w:val="•"/>
      <w:lvlJc w:val="left"/>
      <w:pPr>
        <w:ind w:left="2541" w:hanging="361"/>
      </w:pPr>
      <w:rPr>
        <w:rFonts w:hint="default"/>
      </w:rPr>
    </w:lvl>
    <w:lvl w:ilvl="3" w:tplc="9398AB10">
      <w:start w:val="1"/>
      <w:numFmt w:val="bullet"/>
      <w:lvlText w:val="•"/>
      <w:lvlJc w:val="left"/>
      <w:pPr>
        <w:ind w:left="3391" w:hanging="361"/>
      </w:pPr>
      <w:rPr>
        <w:rFonts w:hint="default"/>
      </w:rPr>
    </w:lvl>
    <w:lvl w:ilvl="4" w:tplc="0AF0E64E">
      <w:start w:val="1"/>
      <w:numFmt w:val="bullet"/>
      <w:lvlText w:val="•"/>
      <w:lvlJc w:val="left"/>
      <w:pPr>
        <w:ind w:left="4242" w:hanging="361"/>
      </w:pPr>
      <w:rPr>
        <w:rFonts w:hint="default"/>
      </w:rPr>
    </w:lvl>
    <w:lvl w:ilvl="5" w:tplc="D26AA32A">
      <w:start w:val="1"/>
      <w:numFmt w:val="bullet"/>
      <w:lvlText w:val="•"/>
      <w:lvlJc w:val="left"/>
      <w:pPr>
        <w:ind w:left="5093" w:hanging="361"/>
      </w:pPr>
      <w:rPr>
        <w:rFonts w:hint="default"/>
      </w:rPr>
    </w:lvl>
    <w:lvl w:ilvl="6" w:tplc="24C644A4">
      <w:start w:val="1"/>
      <w:numFmt w:val="bullet"/>
      <w:lvlText w:val="•"/>
      <w:lvlJc w:val="left"/>
      <w:pPr>
        <w:ind w:left="5943" w:hanging="361"/>
      </w:pPr>
      <w:rPr>
        <w:rFonts w:hint="default"/>
      </w:rPr>
    </w:lvl>
    <w:lvl w:ilvl="7" w:tplc="AA5C1932">
      <w:start w:val="1"/>
      <w:numFmt w:val="bullet"/>
      <w:lvlText w:val="•"/>
      <w:lvlJc w:val="left"/>
      <w:pPr>
        <w:ind w:left="6794" w:hanging="361"/>
      </w:pPr>
      <w:rPr>
        <w:rFonts w:hint="default"/>
      </w:rPr>
    </w:lvl>
    <w:lvl w:ilvl="8" w:tplc="06844818">
      <w:start w:val="1"/>
      <w:numFmt w:val="bullet"/>
      <w:lvlText w:val="•"/>
      <w:lvlJc w:val="left"/>
      <w:pPr>
        <w:ind w:left="7645" w:hanging="361"/>
      </w:pPr>
      <w:rPr>
        <w:rFonts w:hint="default"/>
      </w:rPr>
    </w:lvl>
  </w:abstractNum>
  <w:abstractNum w:abstractNumId="8" w15:restartNumberingAfterBreak="0">
    <w:nsid w:val="23D444FC"/>
    <w:multiLevelType w:val="hybridMultilevel"/>
    <w:tmpl w:val="8FB0FD6E"/>
    <w:lvl w:ilvl="0" w:tplc="0A7C883C">
      <w:start w:val="1"/>
      <w:numFmt w:val="bullet"/>
      <w:lvlText w:val=""/>
      <w:lvlJc w:val="left"/>
      <w:pPr>
        <w:ind w:left="839" w:hanging="361"/>
      </w:pPr>
      <w:rPr>
        <w:rFonts w:ascii="Symbol" w:eastAsia="Symbol" w:hAnsi="Symbol" w:hint="default"/>
        <w:w w:val="100"/>
        <w:sz w:val="22"/>
        <w:szCs w:val="22"/>
      </w:rPr>
    </w:lvl>
    <w:lvl w:ilvl="1" w:tplc="F0F0CA88">
      <w:start w:val="1"/>
      <w:numFmt w:val="bullet"/>
      <w:lvlText w:val="•"/>
      <w:lvlJc w:val="left"/>
      <w:pPr>
        <w:ind w:left="1682" w:hanging="361"/>
      </w:pPr>
      <w:rPr>
        <w:rFonts w:hint="default"/>
      </w:rPr>
    </w:lvl>
    <w:lvl w:ilvl="2" w:tplc="4BB2554C">
      <w:start w:val="1"/>
      <w:numFmt w:val="bullet"/>
      <w:lvlText w:val="•"/>
      <w:lvlJc w:val="left"/>
      <w:pPr>
        <w:ind w:left="2525" w:hanging="361"/>
      </w:pPr>
      <w:rPr>
        <w:rFonts w:hint="default"/>
      </w:rPr>
    </w:lvl>
    <w:lvl w:ilvl="3" w:tplc="C61C9984">
      <w:start w:val="1"/>
      <w:numFmt w:val="bullet"/>
      <w:lvlText w:val="•"/>
      <w:lvlJc w:val="left"/>
      <w:pPr>
        <w:ind w:left="3367" w:hanging="361"/>
      </w:pPr>
      <w:rPr>
        <w:rFonts w:hint="default"/>
      </w:rPr>
    </w:lvl>
    <w:lvl w:ilvl="4" w:tplc="F46EAEB6">
      <w:start w:val="1"/>
      <w:numFmt w:val="bullet"/>
      <w:lvlText w:val="•"/>
      <w:lvlJc w:val="left"/>
      <w:pPr>
        <w:ind w:left="4210" w:hanging="361"/>
      </w:pPr>
      <w:rPr>
        <w:rFonts w:hint="default"/>
      </w:rPr>
    </w:lvl>
    <w:lvl w:ilvl="5" w:tplc="16F2A652">
      <w:start w:val="1"/>
      <w:numFmt w:val="bullet"/>
      <w:lvlText w:val="•"/>
      <w:lvlJc w:val="left"/>
      <w:pPr>
        <w:ind w:left="5053" w:hanging="361"/>
      </w:pPr>
      <w:rPr>
        <w:rFonts w:hint="default"/>
      </w:rPr>
    </w:lvl>
    <w:lvl w:ilvl="6" w:tplc="32A8D998">
      <w:start w:val="1"/>
      <w:numFmt w:val="bullet"/>
      <w:lvlText w:val="•"/>
      <w:lvlJc w:val="left"/>
      <w:pPr>
        <w:ind w:left="5895" w:hanging="361"/>
      </w:pPr>
      <w:rPr>
        <w:rFonts w:hint="default"/>
      </w:rPr>
    </w:lvl>
    <w:lvl w:ilvl="7" w:tplc="58F8897E">
      <w:start w:val="1"/>
      <w:numFmt w:val="bullet"/>
      <w:lvlText w:val="•"/>
      <w:lvlJc w:val="left"/>
      <w:pPr>
        <w:ind w:left="6738" w:hanging="361"/>
      </w:pPr>
      <w:rPr>
        <w:rFonts w:hint="default"/>
      </w:rPr>
    </w:lvl>
    <w:lvl w:ilvl="8" w:tplc="4E047520">
      <w:start w:val="1"/>
      <w:numFmt w:val="bullet"/>
      <w:lvlText w:val="•"/>
      <w:lvlJc w:val="left"/>
      <w:pPr>
        <w:ind w:left="7581" w:hanging="361"/>
      </w:pPr>
      <w:rPr>
        <w:rFonts w:hint="default"/>
      </w:rPr>
    </w:lvl>
  </w:abstractNum>
  <w:abstractNum w:abstractNumId="9" w15:restartNumberingAfterBreak="0">
    <w:nsid w:val="32256F2A"/>
    <w:multiLevelType w:val="hybridMultilevel"/>
    <w:tmpl w:val="E0BAFB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B1CF7"/>
    <w:multiLevelType w:val="hybridMultilevel"/>
    <w:tmpl w:val="D80601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3F1BE8"/>
    <w:multiLevelType w:val="hybridMultilevel"/>
    <w:tmpl w:val="1ABCD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173F61"/>
    <w:multiLevelType w:val="hybridMultilevel"/>
    <w:tmpl w:val="46C09F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63F8C"/>
    <w:multiLevelType w:val="hybridMultilevel"/>
    <w:tmpl w:val="CA744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2D0726"/>
    <w:multiLevelType w:val="hybridMultilevel"/>
    <w:tmpl w:val="DFD2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750CA"/>
    <w:multiLevelType w:val="hybridMultilevel"/>
    <w:tmpl w:val="3642114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C025BD"/>
    <w:multiLevelType w:val="hybridMultilevel"/>
    <w:tmpl w:val="DDC8CC12"/>
    <w:lvl w:ilvl="0" w:tplc="8C5051E0">
      <w:start w:val="1"/>
      <w:numFmt w:val="decimal"/>
      <w:lvlText w:val="%1."/>
      <w:lvlJc w:val="left"/>
      <w:pPr>
        <w:ind w:left="840" w:hanging="361"/>
      </w:pPr>
      <w:rPr>
        <w:rFonts w:ascii="Calibri" w:eastAsia="Calibri" w:hAnsi="Calibri" w:hint="default"/>
        <w:w w:val="100"/>
        <w:sz w:val="22"/>
        <w:szCs w:val="22"/>
      </w:rPr>
    </w:lvl>
    <w:lvl w:ilvl="1" w:tplc="92A4015E">
      <w:start w:val="1"/>
      <w:numFmt w:val="bullet"/>
      <w:lvlText w:val="•"/>
      <w:lvlJc w:val="left"/>
      <w:pPr>
        <w:ind w:left="1682" w:hanging="361"/>
      </w:pPr>
      <w:rPr>
        <w:rFonts w:hint="default"/>
      </w:rPr>
    </w:lvl>
    <w:lvl w:ilvl="2" w:tplc="DC261E7E">
      <w:start w:val="1"/>
      <w:numFmt w:val="bullet"/>
      <w:lvlText w:val="•"/>
      <w:lvlJc w:val="left"/>
      <w:pPr>
        <w:ind w:left="2525" w:hanging="361"/>
      </w:pPr>
      <w:rPr>
        <w:rFonts w:hint="default"/>
      </w:rPr>
    </w:lvl>
    <w:lvl w:ilvl="3" w:tplc="16D8D724">
      <w:start w:val="1"/>
      <w:numFmt w:val="bullet"/>
      <w:lvlText w:val="•"/>
      <w:lvlJc w:val="left"/>
      <w:pPr>
        <w:ind w:left="3367" w:hanging="361"/>
      </w:pPr>
      <w:rPr>
        <w:rFonts w:hint="default"/>
      </w:rPr>
    </w:lvl>
    <w:lvl w:ilvl="4" w:tplc="2C44778E">
      <w:start w:val="1"/>
      <w:numFmt w:val="bullet"/>
      <w:lvlText w:val="•"/>
      <w:lvlJc w:val="left"/>
      <w:pPr>
        <w:ind w:left="4210" w:hanging="361"/>
      </w:pPr>
      <w:rPr>
        <w:rFonts w:hint="default"/>
      </w:rPr>
    </w:lvl>
    <w:lvl w:ilvl="5" w:tplc="16D40C6A">
      <w:start w:val="1"/>
      <w:numFmt w:val="bullet"/>
      <w:lvlText w:val="•"/>
      <w:lvlJc w:val="left"/>
      <w:pPr>
        <w:ind w:left="5053" w:hanging="361"/>
      </w:pPr>
      <w:rPr>
        <w:rFonts w:hint="default"/>
      </w:rPr>
    </w:lvl>
    <w:lvl w:ilvl="6" w:tplc="9F9481FC">
      <w:start w:val="1"/>
      <w:numFmt w:val="bullet"/>
      <w:lvlText w:val="•"/>
      <w:lvlJc w:val="left"/>
      <w:pPr>
        <w:ind w:left="5895" w:hanging="361"/>
      </w:pPr>
      <w:rPr>
        <w:rFonts w:hint="default"/>
      </w:rPr>
    </w:lvl>
    <w:lvl w:ilvl="7" w:tplc="2098AA0E">
      <w:start w:val="1"/>
      <w:numFmt w:val="bullet"/>
      <w:lvlText w:val="•"/>
      <w:lvlJc w:val="left"/>
      <w:pPr>
        <w:ind w:left="6738" w:hanging="361"/>
      </w:pPr>
      <w:rPr>
        <w:rFonts w:hint="default"/>
      </w:rPr>
    </w:lvl>
    <w:lvl w:ilvl="8" w:tplc="56AA3504">
      <w:start w:val="1"/>
      <w:numFmt w:val="bullet"/>
      <w:lvlText w:val="•"/>
      <w:lvlJc w:val="left"/>
      <w:pPr>
        <w:ind w:left="7581" w:hanging="361"/>
      </w:pPr>
      <w:rPr>
        <w:rFonts w:hint="default"/>
      </w:rPr>
    </w:lvl>
  </w:abstractNum>
  <w:abstractNum w:abstractNumId="17" w15:restartNumberingAfterBreak="0">
    <w:nsid w:val="651D43B8"/>
    <w:multiLevelType w:val="hybridMultilevel"/>
    <w:tmpl w:val="4AA2B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1D1F32"/>
    <w:multiLevelType w:val="hybridMultilevel"/>
    <w:tmpl w:val="F28680A4"/>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6F7E1A"/>
    <w:multiLevelType w:val="hybridMultilevel"/>
    <w:tmpl w:val="BFE65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5216914">
    <w:abstractNumId w:val="7"/>
  </w:num>
  <w:num w:numId="2" w16cid:durableId="1070273262">
    <w:abstractNumId w:val="8"/>
  </w:num>
  <w:num w:numId="3" w16cid:durableId="2074312378">
    <w:abstractNumId w:val="16"/>
  </w:num>
  <w:num w:numId="4" w16cid:durableId="1564296802">
    <w:abstractNumId w:val="5"/>
  </w:num>
  <w:num w:numId="5" w16cid:durableId="1398937691">
    <w:abstractNumId w:val="14"/>
  </w:num>
  <w:num w:numId="6" w16cid:durableId="1652952411">
    <w:abstractNumId w:val="3"/>
  </w:num>
  <w:num w:numId="7" w16cid:durableId="576325767">
    <w:abstractNumId w:val="0"/>
  </w:num>
  <w:num w:numId="8" w16cid:durableId="69429156">
    <w:abstractNumId w:val="11"/>
  </w:num>
  <w:num w:numId="9" w16cid:durableId="1389374473">
    <w:abstractNumId w:val="12"/>
  </w:num>
  <w:num w:numId="10" w16cid:durableId="668143901">
    <w:abstractNumId w:val="15"/>
  </w:num>
  <w:num w:numId="11" w16cid:durableId="1652171699">
    <w:abstractNumId w:val="10"/>
  </w:num>
  <w:num w:numId="12" w16cid:durableId="1551531699">
    <w:abstractNumId w:val="9"/>
  </w:num>
  <w:num w:numId="13" w16cid:durableId="1646004924">
    <w:abstractNumId w:val="13"/>
  </w:num>
  <w:num w:numId="14" w16cid:durableId="468480077">
    <w:abstractNumId w:val="18"/>
  </w:num>
  <w:num w:numId="15" w16cid:durableId="1110398056">
    <w:abstractNumId w:val="17"/>
  </w:num>
  <w:num w:numId="16" w16cid:durableId="923417208">
    <w:abstractNumId w:val="19"/>
  </w:num>
  <w:num w:numId="17" w16cid:durableId="80611837">
    <w:abstractNumId w:val="6"/>
  </w:num>
  <w:num w:numId="18" w16cid:durableId="1893467469">
    <w:abstractNumId w:val="2"/>
  </w:num>
  <w:num w:numId="19" w16cid:durableId="1277368063">
    <w:abstractNumId w:val="1"/>
  </w:num>
  <w:num w:numId="20" w16cid:durableId="6072030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539"/>
    <w:rsid w:val="00000C94"/>
    <w:rsid w:val="000031B4"/>
    <w:rsid w:val="00003E6C"/>
    <w:rsid w:val="00005BB7"/>
    <w:rsid w:val="0000605D"/>
    <w:rsid w:val="00014363"/>
    <w:rsid w:val="00014F93"/>
    <w:rsid w:val="000155A2"/>
    <w:rsid w:val="00017892"/>
    <w:rsid w:val="00020AC9"/>
    <w:rsid w:val="00021A4D"/>
    <w:rsid w:val="00026277"/>
    <w:rsid w:val="000270EA"/>
    <w:rsid w:val="0003140E"/>
    <w:rsid w:val="0003219A"/>
    <w:rsid w:val="00034647"/>
    <w:rsid w:val="000364BC"/>
    <w:rsid w:val="00036F1F"/>
    <w:rsid w:val="00037207"/>
    <w:rsid w:val="00041213"/>
    <w:rsid w:val="00041A3E"/>
    <w:rsid w:val="00043AD1"/>
    <w:rsid w:val="00045187"/>
    <w:rsid w:val="00045918"/>
    <w:rsid w:val="00046A1C"/>
    <w:rsid w:val="0004728C"/>
    <w:rsid w:val="00047406"/>
    <w:rsid w:val="0004749A"/>
    <w:rsid w:val="00050262"/>
    <w:rsid w:val="00055128"/>
    <w:rsid w:val="00055565"/>
    <w:rsid w:val="000569FC"/>
    <w:rsid w:val="0005712A"/>
    <w:rsid w:val="0005727C"/>
    <w:rsid w:val="000601AA"/>
    <w:rsid w:val="00060DE6"/>
    <w:rsid w:val="00062F0C"/>
    <w:rsid w:val="0006337E"/>
    <w:rsid w:val="0006482F"/>
    <w:rsid w:val="00064C6D"/>
    <w:rsid w:val="00065E90"/>
    <w:rsid w:val="00066901"/>
    <w:rsid w:val="00067FB6"/>
    <w:rsid w:val="000703B1"/>
    <w:rsid w:val="000703CA"/>
    <w:rsid w:val="0007048A"/>
    <w:rsid w:val="000707B3"/>
    <w:rsid w:val="00071BE3"/>
    <w:rsid w:val="000757D2"/>
    <w:rsid w:val="00076208"/>
    <w:rsid w:val="0007691D"/>
    <w:rsid w:val="00077E7A"/>
    <w:rsid w:val="00081361"/>
    <w:rsid w:val="00081FBB"/>
    <w:rsid w:val="00084526"/>
    <w:rsid w:val="0008560C"/>
    <w:rsid w:val="00086A49"/>
    <w:rsid w:val="000876C5"/>
    <w:rsid w:val="00090734"/>
    <w:rsid w:val="00091276"/>
    <w:rsid w:val="000939A2"/>
    <w:rsid w:val="00094456"/>
    <w:rsid w:val="000A08AC"/>
    <w:rsid w:val="000A18DB"/>
    <w:rsid w:val="000A35E3"/>
    <w:rsid w:val="000A476A"/>
    <w:rsid w:val="000A5298"/>
    <w:rsid w:val="000A6078"/>
    <w:rsid w:val="000A66DC"/>
    <w:rsid w:val="000B0E33"/>
    <w:rsid w:val="000B1168"/>
    <w:rsid w:val="000B149C"/>
    <w:rsid w:val="000B2A38"/>
    <w:rsid w:val="000B40F2"/>
    <w:rsid w:val="000B4B56"/>
    <w:rsid w:val="000C0135"/>
    <w:rsid w:val="000C1AA8"/>
    <w:rsid w:val="000C548E"/>
    <w:rsid w:val="000C574B"/>
    <w:rsid w:val="000C6B31"/>
    <w:rsid w:val="000D5FDC"/>
    <w:rsid w:val="000D7635"/>
    <w:rsid w:val="000E12E9"/>
    <w:rsid w:val="000E2EDF"/>
    <w:rsid w:val="000E469E"/>
    <w:rsid w:val="000E5629"/>
    <w:rsid w:val="000E5A15"/>
    <w:rsid w:val="000E6D4A"/>
    <w:rsid w:val="000F15AC"/>
    <w:rsid w:val="000F1838"/>
    <w:rsid w:val="000F4212"/>
    <w:rsid w:val="000F47D4"/>
    <w:rsid w:val="00101881"/>
    <w:rsid w:val="001018BA"/>
    <w:rsid w:val="00102557"/>
    <w:rsid w:val="00102C9C"/>
    <w:rsid w:val="00102E1B"/>
    <w:rsid w:val="00105049"/>
    <w:rsid w:val="001050D9"/>
    <w:rsid w:val="00106081"/>
    <w:rsid w:val="001100AF"/>
    <w:rsid w:val="00111BDD"/>
    <w:rsid w:val="001145AC"/>
    <w:rsid w:val="001148BA"/>
    <w:rsid w:val="00115967"/>
    <w:rsid w:val="0011741E"/>
    <w:rsid w:val="00117662"/>
    <w:rsid w:val="00117EF2"/>
    <w:rsid w:val="001205AA"/>
    <w:rsid w:val="00120A14"/>
    <w:rsid w:val="00124665"/>
    <w:rsid w:val="00126D1C"/>
    <w:rsid w:val="0012740F"/>
    <w:rsid w:val="0013002F"/>
    <w:rsid w:val="00131E95"/>
    <w:rsid w:val="00135099"/>
    <w:rsid w:val="00140BB0"/>
    <w:rsid w:val="00141190"/>
    <w:rsid w:val="00143662"/>
    <w:rsid w:val="00145D9B"/>
    <w:rsid w:val="0014635B"/>
    <w:rsid w:val="0014677E"/>
    <w:rsid w:val="00147046"/>
    <w:rsid w:val="001543F8"/>
    <w:rsid w:val="001547BC"/>
    <w:rsid w:val="00154F1B"/>
    <w:rsid w:val="00156E0C"/>
    <w:rsid w:val="00157E78"/>
    <w:rsid w:val="00162EC8"/>
    <w:rsid w:val="001670E0"/>
    <w:rsid w:val="0017046E"/>
    <w:rsid w:val="001712BD"/>
    <w:rsid w:val="00171D59"/>
    <w:rsid w:val="00173479"/>
    <w:rsid w:val="00173D7C"/>
    <w:rsid w:val="00175113"/>
    <w:rsid w:val="001755D7"/>
    <w:rsid w:val="00176F4E"/>
    <w:rsid w:val="00180EFF"/>
    <w:rsid w:val="00182094"/>
    <w:rsid w:val="001821EE"/>
    <w:rsid w:val="00184673"/>
    <w:rsid w:val="00185411"/>
    <w:rsid w:val="001860F9"/>
    <w:rsid w:val="00186D75"/>
    <w:rsid w:val="00195EA4"/>
    <w:rsid w:val="00196C41"/>
    <w:rsid w:val="001979E0"/>
    <w:rsid w:val="001A055E"/>
    <w:rsid w:val="001A1672"/>
    <w:rsid w:val="001A22AB"/>
    <w:rsid w:val="001A41F0"/>
    <w:rsid w:val="001A4520"/>
    <w:rsid w:val="001A6224"/>
    <w:rsid w:val="001A65B2"/>
    <w:rsid w:val="001A748D"/>
    <w:rsid w:val="001A753E"/>
    <w:rsid w:val="001B2E1B"/>
    <w:rsid w:val="001B556E"/>
    <w:rsid w:val="001B62F8"/>
    <w:rsid w:val="001C0E67"/>
    <w:rsid w:val="001C14F0"/>
    <w:rsid w:val="001C1922"/>
    <w:rsid w:val="001C34FA"/>
    <w:rsid w:val="001C4D66"/>
    <w:rsid w:val="001C521D"/>
    <w:rsid w:val="001C5279"/>
    <w:rsid w:val="001C6C31"/>
    <w:rsid w:val="001C75A5"/>
    <w:rsid w:val="001D2E77"/>
    <w:rsid w:val="001E0969"/>
    <w:rsid w:val="001E2C90"/>
    <w:rsid w:val="001E77AF"/>
    <w:rsid w:val="001F1326"/>
    <w:rsid w:val="001F2BCE"/>
    <w:rsid w:val="001F3B1F"/>
    <w:rsid w:val="001F3EDE"/>
    <w:rsid w:val="001F4D8C"/>
    <w:rsid w:val="001F5CBD"/>
    <w:rsid w:val="001F6DBE"/>
    <w:rsid w:val="001F7616"/>
    <w:rsid w:val="00202193"/>
    <w:rsid w:val="0020228C"/>
    <w:rsid w:val="00202E99"/>
    <w:rsid w:val="00203882"/>
    <w:rsid w:val="002068B5"/>
    <w:rsid w:val="002103AF"/>
    <w:rsid w:val="002103CB"/>
    <w:rsid w:val="00211084"/>
    <w:rsid w:val="00213E08"/>
    <w:rsid w:val="002144E4"/>
    <w:rsid w:val="00215A34"/>
    <w:rsid w:val="00221363"/>
    <w:rsid w:val="00221C5C"/>
    <w:rsid w:val="002223DF"/>
    <w:rsid w:val="00223CC1"/>
    <w:rsid w:val="00224C15"/>
    <w:rsid w:val="00230EB7"/>
    <w:rsid w:val="00231559"/>
    <w:rsid w:val="002315D3"/>
    <w:rsid w:val="00232804"/>
    <w:rsid w:val="002328AF"/>
    <w:rsid w:val="00234CEE"/>
    <w:rsid w:val="00240FD2"/>
    <w:rsid w:val="002418E2"/>
    <w:rsid w:val="002433BB"/>
    <w:rsid w:val="00244710"/>
    <w:rsid w:val="00247B01"/>
    <w:rsid w:val="00250A92"/>
    <w:rsid w:val="002515D5"/>
    <w:rsid w:val="002543F3"/>
    <w:rsid w:val="00254F33"/>
    <w:rsid w:val="00260E57"/>
    <w:rsid w:val="00261F7A"/>
    <w:rsid w:val="00262140"/>
    <w:rsid w:val="0026223D"/>
    <w:rsid w:val="002623A5"/>
    <w:rsid w:val="002623BA"/>
    <w:rsid w:val="00263589"/>
    <w:rsid w:val="00264C11"/>
    <w:rsid w:val="00265628"/>
    <w:rsid w:val="00267245"/>
    <w:rsid w:val="00267CE6"/>
    <w:rsid w:val="002700ED"/>
    <w:rsid w:val="00270CCE"/>
    <w:rsid w:val="00271124"/>
    <w:rsid w:val="002737A7"/>
    <w:rsid w:val="00275107"/>
    <w:rsid w:val="002773D9"/>
    <w:rsid w:val="00282CBD"/>
    <w:rsid w:val="0028451B"/>
    <w:rsid w:val="00285B7B"/>
    <w:rsid w:val="00287A31"/>
    <w:rsid w:val="002952BD"/>
    <w:rsid w:val="00295EA3"/>
    <w:rsid w:val="002A1316"/>
    <w:rsid w:val="002A1327"/>
    <w:rsid w:val="002A37E8"/>
    <w:rsid w:val="002A39CE"/>
    <w:rsid w:val="002A4D24"/>
    <w:rsid w:val="002A5540"/>
    <w:rsid w:val="002A5908"/>
    <w:rsid w:val="002A6401"/>
    <w:rsid w:val="002A7E73"/>
    <w:rsid w:val="002B080B"/>
    <w:rsid w:val="002B0AAC"/>
    <w:rsid w:val="002B1047"/>
    <w:rsid w:val="002B2A4E"/>
    <w:rsid w:val="002B3B0C"/>
    <w:rsid w:val="002B3EC6"/>
    <w:rsid w:val="002C53B5"/>
    <w:rsid w:val="002C7F0E"/>
    <w:rsid w:val="002D2099"/>
    <w:rsid w:val="002E1F7A"/>
    <w:rsid w:val="002E502D"/>
    <w:rsid w:val="002E5681"/>
    <w:rsid w:val="002F0129"/>
    <w:rsid w:val="002F32B0"/>
    <w:rsid w:val="002F44D0"/>
    <w:rsid w:val="002F55A5"/>
    <w:rsid w:val="002F5932"/>
    <w:rsid w:val="002F7E86"/>
    <w:rsid w:val="00300591"/>
    <w:rsid w:val="00301168"/>
    <w:rsid w:val="003013BD"/>
    <w:rsid w:val="003017C8"/>
    <w:rsid w:val="00306893"/>
    <w:rsid w:val="00307321"/>
    <w:rsid w:val="00310458"/>
    <w:rsid w:val="003124B5"/>
    <w:rsid w:val="00315ACB"/>
    <w:rsid w:val="003209F1"/>
    <w:rsid w:val="00323B75"/>
    <w:rsid w:val="0032522C"/>
    <w:rsid w:val="0032652B"/>
    <w:rsid w:val="00326CE1"/>
    <w:rsid w:val="003277A4"/>
    <w:rsid w:val="00330100"/>
    <w:rsid w:val="003352F5"/>
    <w:rsid w:val="00342046"/>
    <w:rsid w:val="003442BA"/>
    <w:rsid w:val="003465B3"/>
    <w:rsid w:val="003470AB"/>
    <w:rsid w:val="00351067"/>
    <w:rsid w:val="0035486A"/>
    <w:rsid w:val="0035615B"/>
    <w:rsid w:val="00361377"/>
    <w:rsid w:val="00361617"/>
    <w:rsid w:val="003620B1"/>
    <w:rsid w:val="00363047"/>
    <w:rsid w:val="003641BD"/>
    <w:rsid w:val="003702A0"/>
    <w:rsid w:val="0037261B"/>
    <w:rsid w:val="00373FF1"/>
    <w:rsid w:val="00374780"/>
    <w:rsid w:val="00375ED3"/>
    <w:rsid w:val="00376B86"/>
    <w:rsid w:val="00383DF7"/>
    <w:rsid w:val="003864EA"/>
    <w:rsid w:val="00387E08"/>
    <w:rsid w:val="003902A8"/>
    <w:rsid w:val="003950FF"/>
    <w:rsid w:val="0039667F"/>
    <w:rsid w:val="003A2C07"/>
    <w:rsid w:val="003A43DE"/>
    <w:rsid w:val="003A45D6"/>
    <w:rsid w:val="003A48CB"/>
    <w:rsid w:val="003A60A4"/>
    <w:rsid w:val="003A76C9"/>
    <w:rsid w:val="003A7CCA"/>
    <w:rsid w:val="003B0882"/>
    <w:rsid w:val="003B1679"/>
    <w:rsid w:val="003B6983"/>
    <w:rsid w:val="003B74C4"/>
    <w:rsid w:val="003B78C3"/>
    <w:rsid w:val="003C0268"/>
    <w:rsid w:val="003C4B5D"/>
    <w:rsid w:val="003C60E2"/>
    <w:rsid w:val="003C6376"/>
    <w:rsid w:val="003D3866"/>
    <w:rsid w:val="003D4D7B"/>
    <w:rsid w:val="003D6374"/>
    <w:rsid w:val="003D6A3C"/>
    <w:rsid w:val="003D755A"/>
    <w:rsid w:val="003E1176"/>
    <w:rsid w:val="003E3D75"/>
    <w:rsid w:val="003E58F2"/>
    <w:rsid w:val="003F0C8E"/>
    <w:rsid w:val="003F3D75"/>
    <w:rsid w:val="003F47B9"/>
    <w:rsid w:val="003F4B01"/>
    <w:rsid w:val="003F69DD"/>
    <w:rsid w:val="004023DB"/>
    <w:rsid w:val="00402D19"/>
    <w:rsid w:val="00403969"/>
    <w:rsid w:val="004039A8"/>
    <w:rsid w:val="004043A9"/>
    <w:rsid w:val="0040474C"/>
    <w:rsid w:val="00405A7F"/>
    <w:rsid w:val="004109C9"/>
    <w:rsid w:val="00412001"/>
    <w:rsid w:val="004128BA"/>
    <w:rsid w:val="004150A3"/>
    <w:rsid w:val="004151DF"/>
    <w:rsid w:val="004153D4"/>
    <w:rsid w:val="004204AE"/>
    <w:rsid w:val="0042237F"/>
    <w:rsid w:val="00423BB8"/>
    <w:rsid w:val="00425DDE"/>
    <w:rsid w:val="00430116"/>
    <w:rsid w:val="00452DF7"/>
    <w:rsid w:val="00453317"/>
    <w:rsid w:val="004568DC"/>
    <w:rsid w:val="0045744B"/>
    <w:rsid w:val="004602C6"/>
    <w:rsid w:val="0046245A"/>
    <w:rsid w:val="00463CC0"/>
    <w:rsid w:val="00464630"/>
    <w:rsid w:val="00464B92"/>
    <w:rsid w:val="00464FE6"/>
    <w:rsid w:val="004673DB"/>
    <w:rsid w:val="00471E26"/>
    <w:rsid w:val="004728C6"/>
    <w:rsid w:val="004736D0"/>
    <w:rsid w:val="00473F6C"/>
    <w:rsid w:val="00474B0C"/>
    <w:rsid w:val="00475784"/>
    <w:rsid w:val="004804E6"/>
    <w:rsid w:val="00481BF1"/>
    <w:rsid w:val="004847EF"/>
    <w:rsid w:val="00485FF8"/>
    <w:rsid w:val="00486193"/>
    <w:rsid w:val="00490029"/>
    <w:rsid w:val="004939B8"/>
    <w:rsid w:val="00496796"/>
    <w:rsid w:val="004A0154"/>
    <w:rsid w:val="004A05E1"/>
    <w:rsid w:val="004A228F"/>
    <w:rsid w:val="004A2654"/>
    <w:rsid w:val="004A38A5"/>
    <w:rsid w:val="004A4499"/>
    <w:rsid w:val="004A6F45"/>
    <w:rsid w:val="004B35EA"/>
    <w:rsid w:val="004B4014"/>
    <w:rsid w:val="004B4B62"/>
    <w:rsid w:val="004B61BD"/>
    <w:rsid w:val="004B6C8B"/>
    <w:rsid w:val="004B7331"/>
    <w:rsid w:val="004C143C"/>
    <w:rsid w:val="004C2378"/>
    <w:rsid w:val="004C2BE4"/>
    <w:rsid w:val="004C441C"/>
    <w:rsid w:val="004C56E5"/>
    <w:rsid w:val="004D2B92"/>
    <w:rsid w:val="004D48B5"/>
    <w:rsid w:val="004D6D0E"/>
    <w:rsid w:val="004D6F9D"/>
    <w:rsid w:val="004E002C"/>
    <w:rsid w:val="004E06C5"/>
    <w:rsid w:val="004E1EA8"/>
    <w:rsid w:val="004E3012"/>
    <w:rsid w:val="004E3558"/>
    <w:rsid w:val="004E42D1"/>
    <w:rsid w:val="004E45B9"/>
    <w:rsid w:val="004E484E"/>
    <w:rsid w:val="004E5D52"/>
    <w:rsid w:val="004E6951"/>
    <w:rsid w:val="004F0FCB"/>
    <w:rsid w:val="004F28BE"/>
    <w:rsid w:val="004F2B5B"/>
    <w:rsid w:val="004F333D"/>
    <w:rsid w:val="004F4773"/>
    <w:rsid w:val="004F6C59"/>
    <w:rsid w:val="004F70CE"/>
    <w:rsid w:val="005007F9"/>
    <w:rsid w:val="00502682"/>
    <w:rsid w:val="00502C9A"/>
    <w:rsid w:val="005054B5"/>
    <w:rsid w:val="005068BA"/>
    <w:rsid w:val="00510CEB"/>
    <w:rsid w:val="00511261"/>
    <w:rsid w:val="0051207D"/>
    <w:rsid w:val="0051341F"/>
    <w:rsid w:val="00513D29"/>
    <w:rsid w:val="0051646E"/>
    <w:rsid w:val="0051733A"/>
    <w:rsid w:val="0052029D"/>
    <w:rsid w:val="00520E2C"/>
    <w:rsid w:val="005225E5"/>
    <w:rsid w:val="0052411D"/>
    <w:rsid w:val="0052427C"/>
    <w:rsid w:val="0052576C"/>
    <w:rsid w:val="00531BA7"/>
    <w:rsid w:val="0053721B"/>
    <w:rsid w:val="00540033"/>
    <w:rsid w:val="00540372"/>
    <w:rsid w:val="005408C0"/>
    <w:rsid w:val="00545CB1"/>
    <w:rsid w:val="005463A6"/>
    <w:rsid w:val="00547598"/>
    <w:rsid w:val="00550083"/>
    <w:rsid w:val="005511D9"/>
    <w:rsid w:val="0055124E"/>
    <w:rsid w:val="00552437"/>
    <w:rsid w:val="00554FC3"/>
    <w:rsid w:val="005566FF"/>
    <w:rsid w:val="00560853"/>
    <w:rsid w:val="00562CD2"/>
    <w:rsid w:val="0056313D"/>
    <w:rsid w:val="00563B7E"/>
    <w:rsid w:val="00566311"/>
    <w:rsid w:val="00567139"/>
    <w:rsid w:val="005678F9"/>
    <w:rsid w:val="00572917"/>
    <w:rsid w:val="00573219"/>
    <w:rsid w:val="005737E7"/>
    <w:rsid w:val="00576B07"/>
    <w:rsid w:val="005803B2"/>
    <w:rsid w:val="005819FF"/>
    <w:rsid w:val="005830B4"/>
    <w:rsid w:val="00583DF5"/>
    <w:rsid w:val="00584075"/>
    <w:rsid w:val="005842D9"/>
    <w:rsid w:val="00585268"/>
    <w:rsid w:val="00585E5F"/>
    <w:rsid w:val="00586695"/>
    <w:rsid w:val="00587A5B"/>
    <w:rsid w:val="005921DF"/>
    <w:rsid w:val="005929A3"/>
    <w:rsid w:val="005A24E5"/>
    <w:rsid w:val="005A26BF"/>
    <w:rsid w:val="005A296F"/>
    <w:rsid w:val="005A2F7A"/>
    <w:rsid w:val="005A462E"/>
    <w:rsid w:val="005A4C14"/>
    <w:rsid w:val="005A554F"/>
    <w:rsid w:val="005A559B"/>
    <w:rsid w:val="005A594A"/>
    <w:rsid w:val="005A6C6B"/>
    <w:rsid w:val="005B08ED"/>
    <w:rsid w:val="005B1C37"/>
    <w:rsid w:val="005B40EB"/>
    <w:rsid w:val="005C1B02"/>
    <w:rsid w:val="005C2575"/>
    <w:rsid w:val="005C4EA1"/>
    <w:rsid w:val="005C4FC4"/>
    <w:rsid w:val="005C5755"/>
    <w:rsid w:val="005C62A0"/>
    <w:rsid w:val="005D0C9A"/>
    <w:rsid w:val="005D5F87"/>
    <w:rsid w:val="005D75F7"/>
    <w:rsid w:val="005D79E6"/>
    <w:rsid w:val="005D7A2A"/>
    <w:rsid w:val="005E18EF"/>
    <w:rsid w:val="005E2C42"/>
    <w:rsid w:val="005E5A66"/>
    <w:rsid w:val="005E5CBB"/>
    <w:rsid w:val="005E76C8"/>
    <w:rsid w:val="005F288D"/>
    <w:rsid w:val="005F3645"/>
    <w:rsid w:val="005F5B57"/>
    <w:rsid w:val="00602413"/>
    <w:rsid w:val="00602B9A"/>
    <w:rsid w:val="006033B3"/>
    <w:rsid w:val="00603AF9"/>
    <w:rsid w:val="00605433"/>
    <w:rsid w:val="00605BF1"/>
    <w:rsid w:val="00606925"/>
    <w:rsid w:val="00607751"/>
    <w:rsid w:val="0060790F"/>
    <w:rsid w:val="006101E0"/>
    <w:rsid w:val="006116BA"/>
    <w:rsid w:val="006139B9"/>
    <w:rsid w:val="0062019C"/>
    <w:rsid w:val="0062334B"/>
    <w:rsid w:val="00623B0D"/>
    <w:rsid w:val="00624236"/>
    <w:rsid w:val="00624323"/>
    <w:rsid w:val="00624615"/>
    <w:rsid w:val="00624B01"/>
    <w:rsid w:val="00624E36"/>
    <w:rsid w:val="00625C62"/>
    <w:rsid w:val="00625E12"/>
    <w:rsid w:val="006270F9"/>
    <w:rsid w:val="006277F0"/>
    <w:rsid w:val="00630ABC"/>
    <w:rsid w:val="006337F8"/>
    <w:rsid w:val="006339C4"/>
    <w:rsid w:val="006362BF"/>
    <w:rsid w:val="00636328"/>
    <w:rsid w:val="00636B1C"/>
    <w:rsid w:val="00642ACF"/>
    <w:rsid w:val="006451FF"/>
    <w:rsid w:val="00645517"/>
    <w:rsid w:val="0064696D"/>
    <w:rsid w:val="0064699A"/>
    <w:rsid w:val="00651964"/>
    <w:rsid w:val="00652816"/>
    <w:rsid w:val="00654B07"/>
    <w:rsid w:val="0066034E"/>
    <w:rsid w:val="00660A9D"/>
    <w:rsid w:val="00662BD2"/>
    <w:rsid w:val="006636C0"/>
    <w:rsid w:val="0066409E"/>
    <w:rsid w:val="006643D1"/>
    <w:rsid w:val="006643EB"/>
    <w:rsid w:val="0066543A"/>
    <w:rsid w:val="00671173"/>
    <w:rsid w:val="0067161D"/>
    <w:rsid w:val="00671D63"/>
    <w:rsid w:val="00672084"/>
    <w:rsid w:val="00674F84"/>
    <w:rsid w:val="00682447"/>
    <w:rsid w:val="00683D66"/>
    <w:rsid w:val="00684EE7"/>
    <w:rsid w:val="006878CE"/>
    <w:rsid w:val="00690977"/>
    <w:rsid w:val="00690AF8"/>
    <w:rsid w:val="00690B09"/>
    <w:rsid w:val="006965A0"/>
    <w:rsid w:val="00696886"/>
    <w:rsid w:val="006A036E"/>
    <w:rsid w:val="006A3C42"/>
    <w:rsid w:val="006A3E38"/>
    <w:rsid w:val="006A744F"/>
    <w:rsid w:val="006A7C17"/>
    <w:rsid w:val="006A7E9A"/>
    <w:rsid w:val="006B0132"/>
    <w:rsid w:val="006B23FD"/>
    <w:rsid w:val="006B3022"/>
    <w:rsid w:val="006B53AB"/>
    <w:rsid w:val="006B6406"/>
    <w:rsid w:val="006B7043"/>
    <w:rsid w:val="006B7332"/>
    <w:rsid w:val="006C0AF5"/>
    <w:rsid w:val="006C0D82"/>
    <w:rsid w:val="006C2B12"/>
    <w:rsid w:val="006C3D30"/>
    <w:rsid w:val="006C425B"/>
    <w:rsid w:val="006E236E"/>
    <w:rsid w:val="006E4071"/>
    <w:rsid w:val="006E5361"/>
    <w:rsid w:val="006E60B7"/>
    <w:rsid w:val="006E65DC"/>
    <w:rsid w:val="006E70DD"/>
    <w:rsid w:val="006E7BDF"/>
    <w:rsid w:val="006F2494"/>
    <w:rsid w:val="006F4E60"/>
    <w:rsid w:val="006F5F43"/>
    <w:rsid w:val="006F7A9F"/>
    <w:rsid w:val="006F7D9B"/>
    <w:rsid w:val="00700AA9"/>
    <w:rsid w:val="00700EAC"/>
    <w:rsid w:val="0070297C"/>
    <w:rsid w:val="00705060"/>
    <w:rsid w:val="007057AC"/>
    <w:rsid w:val="00711B64"/>
    <w:rsid w:val="00713021"/>
    <w:rsid w:val="0071370D"/>
    <w:rsid w:val="00713DD3"/>
    <w:rsid w:val="00713E1D"/>
    <w:rsid w:val="007146E7"/>
    <w:rsid w:val="0071763D"/>
    <w:rsid w:val="00717682"/>
    <w:rsid w:val="00722980"/>
    <w:rsid w:val="00723A64"/>
    <w:rsid w:val="007244DE"/>
    <w:rsid w:val="00724E57"/>
    <w:rsid w:val="00725C1C"/>
    <w:rsid w:val="0073460A"/>
    <w:rsid w:val="00734F11"/>
    <w:rsid w:val="0073504B"/>
    <w:rsid w:val="00737655"/>
    <w:rsid w:val="00737D6A"/>
    <w:rsid w:val="00740B17"/>
    <w:rsid w:val="00740DFD"/>
    <w:rsid w:val="00741620"/>
    <w:rsid w:val="00742F79"/>
    <w:rsid w:val="00743BF5"/>
    <w:rsid w:val="00746475"/>
    <w:rsid w:val="00746AC4"/>
    <w:rsid w:val="007516AA"/>
    <w:rsid w:val="00751A0A"/>
    <w:rsid w:val="00752D4D"/>
    <w:rsid w:val="00755F1E"/>
    <w:rsid w:val="00756760"/>
    <w:rsid w:val="007579C4"/>
    <w:rsid w:val="0076170C"/>
    <w:rsid w:val="00761755"/>
    <w:rsid w:val="00763209"/>
    <w:rsid w:val="00765DE1"/>
    <w:rsid w:val="00766F8F"/>
    <w:rsid w:val="007678D5"/>
    <w:rsid w:val="00767FEC"/>
    <w:rsid w:val="00771147"/>
    <w:rsid w:val="00771C75"/>
    <w:rsid w:val="00775D3C"/>
    <w:rsid w:val="00782B69"/>
    <w:rsid w:val="00782ED6"/>
    <w:rsid w:val="00785C3F"/>
    <w:rsid w:val="00785DAD"/>
    <w:rsid w:val="007862DE"/>
    <w:rsid w:val="00787E11"/>
    <w:rsid w:val="00790D07"/>
    <w:rsid w:val="0079140F"/>
    <w:rsid w:val="0079225F"/>
    <w:rsid w:val="007936AA"/>
    <w:rsid w:val="00794196"/>
    <w:rsid w:val="007952F3"/>
    <w:rsid w:val="007961C3"/>
    <w:rsid w:val="007A0799"/>
    <w:rsid w:val="007A10D2"/>
    <w:rsid w:val="007A2B36"/>
    <w:rsid w:val="007A399A"/>
    <w:rsid w:val="007A6BDF"/>
    <w:rsid w:val="007B33CF"/>
    <w:rsid w:val="007B3D7F"/>
    <w:rsid w:val="007B5A5E"/>
    <w:rsid w:val="007B7C43"/>
    <w:rsid w:val="007B7D28"/>
    <w:rsid w:val="007C229D"/>
    <w:rsid w:val="007C2F94"/>
    <w:rsid w:val="007C54B0"/>
    <w:rsid w:val="007C7044"/>
    <w:rsid w:val="007D29E7"/>
    <w:rsid w:val="007D40AC"/>
    <w:rsid w:val="007E28EF"/>
    <w:rsid w:val="007E3DAA"/>
    <w:rsid w:val="007E4D53"/>
    <w:rsid w:val="007E5853"/>
    <w:rsid w:val="007E77A6"/>
    <w:rsid w:val="007E7A22"/>
    <w:rsid w:val="007F1EA5"/>
    <w:rsid w:val="007F5935"/>
    <w:rsid w:val="008000FC"/>
    <w:rsid w:val="0080079A"/>
    <w:rsid w:val="00801D9B"/>
    <w:rsid w:val="0080639C"/>
    <w:rsid w:val="008076DF"/>
    <w:rsid w:val="00811D9D"/>
    <w:rsid w:val="00814431"/>
    <w:rsid w:val="0081598E"/>
    <w:rsid w:val="00815FAE"/>
    <w:rsid w:val="00817983"/>
    <w:rsid w:val="00820753"/>
    <w:rsid w:val="00820F10"/>
    <w:rsid w:val="00820FB3"/>
    <w:rsid w:val="00822B65"/>
    <w:rsid w:val="0082446E"/>
    <w:rsid w:val="008245CC"/>
    <w:rsid w:val="00825977"/>
    <w:rsid w:val="008301BB"/>
    <w:rsid w:val="00830630"/>
    <w:rsid w:val="0083118A"/>
    <w:rsid w:val="0083151B"/>
    <w:rsid w:val="00832172"/>
    <w:rsid w:val="0083488D"/>
    <w:rsid w:val="008356EE"/>
    <w:rsid w:val="00835B36"/>
    <w:rsid w:val="0083672C"/>
    <w:rsid w:val="00840E2E"/>
    <w:rsid w:val="0084287F"/>
    <w:rsid w:val="00843393"/>
    <w:rsid w:val="00843517"/>
    <w:rsid w:val="00843ACE"/>
    <w:rsid w:val="00843BA3"/>
    <w:rsid w:val="00847F6F"/>
    <w:rsid w:val="008519AA"/>
    <w:rsid w:val="0085466C"/>
    <w:rsid w:val="00855DAC"/>
    <w:rsid w:val="00856231"/>
    <w:rsid w:val="00856794"/>
    <w:rsid w:val="008578EB"/>
    <w:rsid w:val="0086105C"/>
    <w:rsid w:val="008611A4"/>
    <w:rsid w:val="00864130"/>
    <w:rsid w:val="00865A00"/>
    <w:rsid w:val="00870D6F"/>
    <w:rsid w:val="00870DD2"/>
    <w:rsid w:val="00870EE1"/>
    <w:rsid w:val="00871685"/>
    <w:rsid w:val="0087305F"/>
    <w:rsid w:val="00873198"/>
    <w:rsid w:val="00875989"/>
    <w:rsid w:val="00875E87"/>
    <w:rsid w:val="00883F50"/>
    <w:rsid w:val="00885B39"/>
    <w:rsid w:val="00886BB1"/>
    <w:rsid w:val="00887850"/>
    <w:rsid w:val="00890826"/>
    <w:rsid w:val="00891877"/>
    <w:rsid w:val="0089366B"/>
    <w:rsid w:val="00893F63"/>
    <w:rsid w:val="00895E86"/>
    <w:rsid w:val="008A0202"/>
    <w:rsid w:val="008A0C16"/>
    <w:rsid w:val="008A19DF"/>
    <w:rsid w:val="008A1BCA"/>
    <w:rsid w:val="008A238E"/>
    <w:rsid w:val="008A2C47"/>
    <w:rsid w:val="008A6DB6"/>
    <w:rsid w:val="008B0ACD"/>
    <w:rsid w:val="008B0B47"/>
    <w:rsid w:val="008B0CE2"/>
    <w:rsid w:val="008B38DF"/>
    <w:rsid w:val="008B418C"/>
    <w:rsid w:val="008B7366"/>
    <w:rsid w:val="008C14D9"/>
    <w:rsid w:val="008C2475"/>
    <w:rsid w:val="008C26C1"/>
    <w:rsid w:val="008C4974"/>
    <w:rsid w:val="008C4A52"/>
    <w:rsid w:val="008D02ED"/>
    <w:rsid w:val="008D08C4"/>
    <w:rsid w:val="008D148A"/>
    <w:rsid w:val="008D19C6"/>
    <w:rsid w:val="008D2345"/>
    <w:rsid w:val="008D4F20"/>
    <w:rsid w:val="008D6B4C"/>
    <w:rsid w:val="008D6DC5"/>
    <w:rsid w:val="008E222F"/>
    <w:rsid w:val="008E291A"/>
    <w:rsid w:val="008E6DDC"/>
    <w:rsid w:val="008F0D64"/>
    <w:rsid w:val="008F2AD6"/>
    <w:rsid w:val="008F6896"/>
    <w:rsid w:val="008F7FA8"/>
    <w:rsid w:val="00901715"/>
    <w:rsid w:val="009018A2"/>
    <w:rsid w:val="00901CED"/>
    <w:rsid w:val="009032CC"/>
    <w:rsid w:val="00903F1C"/>
    <w:rsid w:val="009040AC"/>
    <w:rsid w:val="009040D2"/>
    <w:rsid w:val="0090634F"/>
    <w:rsid w:val="0090707E"/>
    <w:rsid w:val="00910531"/>
    <w:rsid w:val="00912382"/>
    <w:rsid w:val="00912A03"/>
    <w:rsid w:val="00912E12"/>
    <w:rsid w:val="00912E70"/>
    <w:rsid w:val="009133F6"/>
    <w:rsid w:val="00915CE5"/>
    <w:rsid w:val="009162B8"/>
    <w:rsid w:val="009166A1"/>
    <w:rsid w:val="00917931"/>
    <w:rsid w:val="00920617"/>
    <w:rsid w:val="00921180"/>
    <w:rsid w:val="00924049"/>
    <w:rsid w:val="009244D7"/>
    <w:rsid w:val="0092567A"/>
    <w:rsid w:val="00925721"/>
    <w:rsid w:val="0092623D"/>
    <w:rsid w:val="00926322"/>
    <w:rsid w:val="00927C2E"/>
    <w:rsid w:val="00927FDA"/>
    <w:rsid w:val="009303D6"/>
    <w:rsid w:val="00931B04"/>
    <w:rsid w:val="00932080"/>
    <w:rsid w:val="009335C3"/>
    <w:rsid w:val="009345E3"/>
    <w:rsid w:val="00934C8D"/>
    <w:rsid w:val="00940C50"/>
    <w:rsid w:val="00941770"/>
    <w:rsid w:val="009426CB"/>
    <w:rsid w:val="00943310"/>
    <w:rsid w:val="0094492A"/>
    <w:rsid w:val="00944B01"/>
    <w:rsid w:val="009466DA"/>
    <w:rsid w:val="009470DB"/>
    <w:rsid w:val="00947371"/>
    <w:rsid w:val="009476FF"/>
    <w:rsid w:val="009508AE"/>
    <w:rsid w:val="00951640"/>
    <w:rsid w:val="009518A2"/>
    <w:rsid w:val="00953EE4"/>
    <w:rsid w:val="009550BC"/>
    <w:rsid w:val="0095794A"/>
    <w:rsid w:val="00957EDF"/>
    <w:rsid w:val="009634DA"/>
    <w:rsid w:val="009635E4"/>
    <w:rsid w:val="00963922"/>
    <w:rsid w:val="009643E2"/>
    <w:rsid w:val="00964E39"/>
    <w:rsid w:val="0096593C"/>
    <w:rsid w:val="00967949"/>
    <w:rsid w:val="00971566"/>
    <w:rsid w:val="00971BA1"/>
    <w:rsid w:val="009721E6"/>
    <w:rsid w:val="009765D2"/>
    <w:rsid w:val="009773C3"/>
    <w:rsid w:val="00980F1E"/>
    <w:rsid w:val="009848FC"/>
    <w:rsid w:val="00986C16"/>
    <w:rsid w:val="009878CA"/>
    <w:rsid w:val="009902ED"/>
    <w:rsid w:val="009914D9"/>
    <w:rsid w:val="009933D8"/>
    <w:rsid w:val="00993FB6"/>
    <w:rsid w:val="0099421B"/>
    <w:rsid w:val="00994DEF"/>
    <w:rsid w:val="00995044"/>
    <w:rsid w:val="00995143"/>
    <w:rsid w:val="0099540D"/>
    <w:rsid w:val="009A25C6"/>
    <w:rsid w:val="009A2ACF"/>
    <w:rsid w:val="009A2F2A"/>
    <w:rsid w:val="009A54B4"/>
    <w:rsid w:val="009B0404"/>
    <w:rsid w:val="009B3F8D"/>
    <w:rsid w:val="009B4E82"/>
    <w:rsid w:val="009B54A9"/>
    <w:rsid w:val="009B7005"/>
    <w:rsid w:val="009C1BE9"/>
    <w:rsid w:val="009D3A0F"/>
    <w:rsid w:val="009D4B42"/>
    <w:rsid w:val="009D6301"/>
    <w:rsid w:val="009D6DA6"/>
    <w:rsid w:val="009E2889"/>
    <w:rsid w:val="009E47C0"/>
    <w:rsid w:val="009E5631"/>
    <w:rsid w:val="009E61AF"/>
    <w:rsid w:val="009F3FB9"/>
    <w:rsid w:val="009F69E0"/>
    <w:rsid w:val="009F73B4"/>
    <w:rsid w:val="00A00573"/>
    <w:rsid w:val="00A02662"/>
    <w:rsid w:val="00A04127"/>
    <w:rsid w:val="00A0655E"/>
    <w:rsid w:val="00A06DCA"/>
    <w:rsid w:val="00A07303"/>
    <w:rsid w:val="00A07A57"/>
    <w:rsid w:val="00A123F2"/>
    <w:rsid w:val="00A15F2D"/>
    <w:rsid w:val="00A17BE8"/>
    <w:rsid w:val="00A20192"/>
    <w:rsid w:val="00A2183A"/>
    <w:rsid w:val="00A22000"/>
    <w:rsid w:val="00A22303"/>
    <w:rsid w:val="00A23197"/>
    <w:rsid w:val="00A238AC"/>
    <w:rsid w:val="00A24077"/>
    <w:rsid w:val="00A27DB4"/>
    <w:rsid w:val="00A30042"/>
    <w:rsid w:val="00A31352"/>
    <w:rsid w:val="00A31709"/>
    <w:rsid w:val="00A31D5D"/>
    <w:rsid w:val="00A3299C"/>
    <w:rsid w:val="00A3360A"/>
    <w:rsid w:val="00A33D81"/>
    <w:rsid w:val="00A341A9"/>
    <w:rsid w:val="00A360B8"/>
    <w:rsid w:val="00A366B1"/>
    <w:rsid w:val="00A36709"/>
    <w:rsid w:val="00A36BC4"/>
    <w:rsid w:val="00A40423"/>
    <w:rsid w:val="00A41444"/>
    <w:rsid w:val="00A41A8F"/>
    <w:rsid w:val="00A4729E"/>
    <w:rsid w:val="00A474F3"/>
    <w:rsid w:val="00A511E0"/>
    <w:rsid w:val="00A52B03"/>
    <w:rsid w:val="00A53744"/>
    <w:rsid w:val="00A53C4A"/>
    <w:rsid w:val="00A55838"/>
    <w:rsid w:val="00A57EC3"/>
    <w:rsid w:val="00A71261"/>
    <w:rsid w:val="00A81F93"/>
    <w:rsid w:val="00A83E18"/>
    <w:rsid w:val="00A84212"/>
    <w:rsid w:val="00A847A4"/>
    <w:rsid w:val="00A851F8"/>
    <w:rsid w:val="00A90A37"/>
    <w:rsid w:val="00A916E3"/>
    <w:rsid w:val="00A92B73"/>
    <w:rsid w:val="00A936F4"/>
    <w:rsid w:val="00A94F6F"/>
    <w:rsid w:val="00A952B5"/>
    <w:rsid w:val="00A95C04"/>
    <w:rsid w:val="00A96377"/>
    <w:rsid w:val="00AA05DB"/>
    <w:rsid w:val="00AA26A5"/>
    <w:rsid w:val="00AA48AD"/>
    <w:rsid w:val="00AA4F1A"/>
    <w:rsid w:val="00AB020C"/>
    <w:rsid w:val="00AB094E"/>
    <w:rsid w:val="00AB2B4E"/>
    <w:rsid w:val="00AB3A2E"/>
    <w:rsid w:val="00AB4E09"/>
    <w:rsid w:val="00AB5AEA"/>
    <w:rsid w:val="00AC07A4"/>
    <w:rsid w:val="00AC0D41"/>
    <w:rsid w:val="00AC238E"/>
    <w:rsid w:val="00AC2EF7"/>
    <w:rsid w:val="00AC3EF0"/>
    <w:rsid w:val="00AD0DA5"/>
    <w:rsid w:val="00AD2421"/>
    <w:rsid w:val="00AD2E6E"/>
    <w:rsid w:val="00AD41A3"/>
    <w:rsid w:val="00AD507D"/>
    <w:rsid w:val="00AD5C6A"/>
    <w:rsid w:val="00AD7DFD"/>
    <w:rsid w:val="00AE1B70"/>
    <w:rsid w:val="00AE2AE0"/>
    <w:rsid w:val="00AE30D2"/>
    <w:rsid w:val="00AE40A9"/>
    <w:rsid w:val="00AE757A"/>
    <w:rsid w:val="00AF0723"/>
    <w:rsid w:val="00AF2C40"/>
    <w:rsid w:val="00AF420A"/>
    <w:rsid w:val="00AF58FE"/>
    <w:rsid w:val="00AF7009"/>
    <w:rsid w:val="00B009C1"/>
    <w:rsid w:val="00B04153"/>
    <w:rsid w:val="00B05EAF"/>
    <w:rsid w:val="00B07904"/>
    <w:rsid w:val="00B10DA6"/>
    <w:rsid w:val="00B11E36"/>
    <w:rsid w:val="00B134AE"/>
    <w:rsid w:val="00B14126"/>
    <w:rsid w:val="00B21A76"/>
    <w:rsid w:val="00B22AA2"/>
    <w:rsid w:val="00B27106"/>
    <w:rsid w:val="00B27513"/>
    <w:rsid w:val="00B31486"/>
    <w:rsid w:val="00B37CD5"/>
    <w:rsid w:val="00B40539"/>
    <w:rsid w:val="00B40C7A"/>
    <w:rsid w:val="00B438A5"/>
    <w:rsid w:val="00B45235"/>
    <w:rsid w:val="00B45BCA"/>
    <w:rsid w:val="00B461EF"/>
    <w:rsid w:val="00B517A4"/>
    <w:rsid w:val="00B55750"/>
    <w:rsid w:val="00B562A4"/>
    <w:rsid w:val="00B57CE7"/>
    <w:rsid w:val="00B60DB8"/>
    <w:rsid w:val="00B61D5D"/>
    <w:rsid w:val="00B62939"/>
    <w:rsid w:val="00B62FEC"/>
    <w:rsid w:val="00B65679"/>
    <w:rsid w:val="00B71D6D"/>
    <w:rsid w:val="00B7435E"/>
    <w:rsid w:val="00B746F0"/>
    <w:rsid w:val="00B74B56"/>
    <w:rsid w:val="00B759EC"/>
    <w:rsid w:val="00B767E0"/>
    <w:rsid w:val="00B7742D"/>
    <w:rsid w:val="00B813B8"/>
    <w:rsid w:val="00B8318B"/>
    <w:rsid w:val="00B8374A"/>
    <w:rsid w:val="00B83F51"/>
    <w:rsid w:val="00B85D15"/>
    <w:rsid w:val="00B86324"/>
    <w:rsid w:val="00B91A79"/>
    <w:rsid w:val="00B92F95"/>
    <w:rsid w:val="00B94F88"/>
    <w:rsid w:val="00B96A11"/>
    <w:rsid w:val="00BA1279"/>
    <w:rsid w:val="00BA2CD6"/>
    <w:rsid w:val="00BA39A6"/>
    <w:rsid w:val="00BA597E"/>
    <w:rsid w:val="00BB07B7"/>
    <w:rsid w:val="00BB0DA4"/>
    <w:rsid w:val="00BB1682"/>
    <w:rsid w:val="00BB3C99"/>
    <w:rsid w:val="00BB4FBD"/>
    <w:rsid w:val="00BB748F"/>
    <w:rsid w:val="00BC3B2C"/>
    <w:rsid w:val="00BC427C"/>
    <w:rsid w:val="00BC4449"/>
    <w:rsid w:val="00BC4918"/>
    <w:rsid w:val="00BC4F1A"/>
    <w:rsid w:val="00BC51D1"/>
    <w:rsid w:val="00BD0A81"/>
    <w:rsid w:val="00BD1102"/>
    <w:rsid w:val="00BD1F03"/>
    <w:rsid w:val="00BD3B5A"/>
    <w:rsid w:val="00BD474D"/>
    <w:rsid w:val="00BE0411"/>
    <w:rsid w:val="00BE6407"/>
    <w:rsid w:val="00BE6692"/>
    <w:rsid w:val="00BE6B82"/>
    <w:rsid w:val="00BF1292"/>
    <w:rsid w:val="00BF360A"/>
    <w:rsid w:val="00C00B41"/>
    <w:rsid w:val="00C00B8A"/>
    <w:rsid w:val="00C0206C"/>
    <w:rsid w:val="00C02404"/>
    <w:rsid w:val="00C0338B"/>
    <w:rsid w:val="00C04C6E"/>
    <w:rsid w:val="00C051B8"/>
    <w:rsid w:val="00C06C15"/>
    <w:rsid w:val="00C07ED1"/>
    <w:rsid w:val="00C107DB"/>
    <w:rsid w:val="00C13EE0"/>
    <w:rsid w:val="00C16B33"/>
    <w:rsid w:val="00C16CC8"/>
    <w:rsid w:val="00C17593"/>
    <w:rsid w:val="00C1768A"/>
    <w:rsid w:val="00C256BE"/>
    <w:rsid w:val="00C2598E"/>
    <w:rsid w:val="00C2742D"/>
    <w:rsid w:val="00C30396"/>
    <w:rsid w:val="00C312DC"/>
    <w:rsid w:val="00C31E85"/>
    <w:rsid w:val="00C41208"/>
    <w:rsid w:val="00C47423"/>
    <w:rsid w:val="00C546AC"/>
    <w:rsid w:val="00C559F7"/>
    <w:rsid w:val="00C60DE5"/>
    <w:rsid w:val="00C61838"/>
    <w:rsid w:val="00C61ABA"/>
    <w:rsid w:val="00C62AE4"/>
    <w:rsid w:val="00C7047A"/>
    <w:rsid w:val="00C7177C"/>
    <w:rsid w:val="00C7763F"/>
    <w:rsid w:val="00C80E39"/>
    <w:rsid w:val="00C82266"/>
    <w:rsid w:val="00C858AC"/>
    <w:rsid w:val="00C91DAD"/>
    <w:rsid w:val="00C920A8"/>
    <w:rsid w:val="00C92C0C"/>
    <w:rsid w:val="00C94F35"/>
    <w:rsid w:val="00C97488"/>
    <w:rsid w:val="00CA23C3"/>
    <w:rsid w:val="00CA460F"/>
    <w:rsid w:val="00CA490D"/>
    <w:rsid w:val="00CA6300"/>
    <w:rsid w:val="00CA6455"/>
    <w:rsid w:val="00CA6F05"/>
    <w:rsid w:val="00CB27B2"/>
    <w:rsid w:val="00CB2D9A"/>
    <w:rsid w:val="00CB38FB"/>
    <w:rsid w:val="00CB4FA8"/>
    <w:rsid w:val="00CB50E7"/>
    <w:rsid w:val="00CB59B2"/>
    <w:rsid w:val="00CB6BBC"/>
    <w:rsid w:val="00CC1C41"/>
    <w:rsid w:val="00CC2BE1"/>
    <w:rsid w:val="00CC57C2"/>
    <w:rsid w:val="00CC58DF"/>
    <w:rsid w:val="00CC6F96"/>
    <w:rsid w:val="00CD3A80"/>
    <w:rsid w:val="00CD48E3"/>
    <w:rsid w:val="00CD6DAC"/>
    <w:rsid w:val="00CD7A87"/>
    <w:rsid w:val="00CE1F2D"/>
    <w:rsid w:val="00CE41E1"/>
    <w:rsid w:val="00CE4D78"/>
    <w:rsid w:val="00CE51BF"/>
    <w:rsid w:val="00CE7D91"/>
    <w:rsid w:val="00CE7DE6"/>
    <w:rsid w:val="00CF1036"/>
    <w:rsid w:val="00CF1244"/>
    <w:rsid w:val="00CF162F"/>
    <w:rsid w:val="00CF1C1C"/>
    <w:rsid w:val="00CF31A4"/>
    <w:rsid w:val="00CF5B1E"/>
    <w:rsid w:val="00CF777F"/>
    <w:rsid w:val="00D005A7"/>
    <w:rsid w:val="00D01B12"/>
    <w:rsid w:val="00D02DB5"/>
    <w:rsid w:val="00D031D8"/>
    <w:rsid w:val="00D109B3"/>
    <w:rsid w:val="00D11E9F"/>
    <w:rsid w:val="00D22427"/>
    <w:rsid w:val="00D26001"/>
    <w:rsid w:val="00D26D8A"/>
    <w:rsid w:val="00D32C0C"/>
    <w:rsid w:val="00D34211"/>
    <w:rsid w:val="00D37C2D"/>
    <w:rsid w:val="00D4089E"/>
    <w:rsid w:val="00D43509"/>
    <w:rsid w:val="00D44031"/>
    <w:rsid w:val="00D45430"/>
    <w:rsid w:val="00D46387"/>
    <w:rsid w:val="00D525DB"/>
    <w:rsid w:val="00D527D9"/>
    <w:rsid w:val="00D5449D"/>
    <w:rsid w:val="00D549ED"/>
    <w:rsid w:val="00D55BB2"/>
    <w:rsid w:val="00D560D5"/>
    <w:rsid w:val="00D607F8"/>
    <w:rsid w:val="00D6266D"/>
    <w:rsid w:val="00D62916"/>
    <w:rsid w:val="00D62FB2"/>
    <w:rsid w:val="00D641D6"/>
    <w:rsid w:val="00D6436A"/>
    <w:rsid w:val="00D7751C"/>
    <w:rsid w:val="00D81818"/>
    <w:rsid w:val="00D863F9"/>
    <w:rsid w:val="00D90ADB"/>
    <w:rsid w:val="00D91CB9"/>
    <w:rsid w:val="00D91FFF"/>
    <w:rsid w:val="00D92A32"/>
    <w:rsid w:val="00D931F2"/>
    <w:rsid w:val="00D94CAF"/>
    <w:rsid w:val="00D94F8B"/>
    <w:rsid w:val="00D96113"/>
    <w:rsid w:val="00D9707F"/>
    <w:rsid w:val="00D97A6B"/>
    <w:rsid w:val="00DA08E7"/>
    <w:rsid w:val="00DA1D8F"/>
    <w:rsid w:val="00DA3068"/>
    <w:rsid w:val="00DA3A80"/>
    <w:rsid w:val="00DA4178"/>
    <w:rsid w:val="00DA6DAB"/>
    <w:rsid w:val="00DB06CC"/>
    <w:rsid w:val="00DB1591"/>
    <w:rsid w:val="00DB1AFC"/>
    <w:rsid w:val="00DB4F39"/>
    <w:rsid w:val="00DB55FB"/>
    <w:rsid w:val="00DB7811"/>
    <w:rsid w:val="00DC0FD2"/>
    <w:rsid w:val="00DC1DE5"/>
    <w:rsid w:val="00DD1CAA"/>
    <w:rsid w:val="00DD6961"/>
    <w:rsid w:val="00DD7145"/>
    <w:rsid w:val="00DE0F7F"/>
    <w:rsid w:val="00DE4A49"/>
    <w:rsid w:val="00DF0247"/>
    <w:rsid w:val="00DF095F"/>
    <w:rsid w:val="00DF1C3A"/>
    <w:rsid w:val="00DF4058"/>
    <w:rsid w:val="00DF6EDC"/>
    <w:rsid w:val="00DF7D4D"/>
    <w:rsid w:val="00E0031D"/>
    <w:rsid w:val="00E00E1E"/>
    <w:rsid w:val="00E03B71"/>
    <w:rsid w:val="00E03C5F"/>
    <w:rsid w:val="00E043F8"/>
    <w:rsid w:val="00E04E42"/>
    <w:rsid w:val="00E0621A"/>
    <w:rsid w:val="00E0743A"/>
    <w:rsid w:val="00E14C47"/>
    <w:rsid w:val="00E15BB7"/>
    <w:rsid w:val="00E16303"/>
    <w:rsid w:val="00E16410"/>
    <w:rsid w:val="00E1697D"/>
    <w:rsid w:val="00E16DF8"/>
    <w:rsid w:val="00E217F0"/>
    <w:rsid w:val="00E233CB"/>
    <w:rsid w:val="00E241C8"/>
    <w:rsid w:val="00E24521"/>
    <w:rsid w:val="00E24BEB"/>
    <w:rsid w:val="00E254A0"/>
    <w:rsid w:val="00E36915"/>
    <w:rsid w:val="00E37AFE"/>
    <w:rsid w:val="00E4021A"/>
    <w:rsid w:val="00E4068D"/>
    <w:rsid w:val="00E410A2"/>
    <w:rsid w:val="00E42B2A"/>
    <w:rsid w:val="00E45598"/>
    <w:rsid w:val="00E45940"/>
    <w:rsid w:val="00E52023"/>
    <w:rsid w:val="00E5308A"/>
    <w:rsid w:val="00E55E6A"/>
    <w:rsid w:val="00E65CE8"/>
    <w:rsid w:val="00E678DB"/>
    <w:rsid w:val="00E67ECC"/>
    <w:rsid w:val="00E7118F"/>
    <w:rsid w:val="00E72A9F"/>
    <w:rsid w:val="00E738AA"/>
    <w:rsid w:val="00E73A6A"/>
    <w:rsid w:val="00E76D8A"/>
    <w:rsid w:val="00E771A7"/>
    <w:rsid w:val="00E778DF"/>
    <w:rsid w:val="00E803E6"/>
    <w:rsid w:val="00E8124D"/>
    <w:rsid w:val="00E82D4F"/>
    <w:rsid w:val="00E830C7"/>
    <w:rsid w:val="00E85AFB"/>
    <w:rsid w:val="00E925C6"/>
    <w:rsid w:val="00E92A40"/>
    <w:rsid w:val="00E948E4"/>
    <w:rsid w:val="00EA3B6F"/>
    <w:rsid w:val="00EA4193"/>
    <w:rsid w:val="00EA4CA4"/>
    <w:rsid w:val="00EA5336"/>
    <w:rsid w:val="00EA5D60"/>
    <w:rsid w:val="00EA7B47"/>
    <w:rsid w:val="00EB0753"/>
    <w:rsid w:val="00EB2837"/>
    <w:rsid w:val="00EB406B"/>
    <w:rsid w:val="00EB62B1"/>
    <w:rsid w:val="00EB6B7D"/>
    <w:rsid w:val="00EC0A46"/>
    <w:rsid w:val="00EC0D9B"/>
    <w:rsid w:val="00EC0E8B"/>
    <w:rsid w:val="00EC1E73"/>
    <w:rsid w:val="00EC2737"/>
    <w:rsid w:val="00EC33ED"/>
    <w:rsid w:val="00EC5502"/>
    <w:rsid w:val="00EC6204"/>
    <w:rsid w:val="00ED01BE"/>
    <w:rsid w:val="00ED01D4"/>
    <w:rsid w:val="00ED0F17"/>
    <w:rsid w:val="00ED1AAE"/>
    <w:rsid w:val="00ED409A"/>
    <w:rsid w:val="00ED41E9"/>
    <w:rsid w:val="00ED4B1E"/>
    <w:rsid w:val="00ED70A2"/>
    <w:rsid w:val="00ED720E"/>
    <w:rsid w:val="00ED76AD"/>
    <w:rsid w:val="00ED7E1F"/>
    <w:rsid w:val="00EE0BE9"/>
    <w:rsid w:val="00EE50C5"/>
    <w:rsid w:val="00EE570F"/>
    <w:rsid w:val="00EE5CA2"/>
    <w:rsid w:val="00EE733B"/>
    <w:rsid w:val="00EF0F5F"/>
    <w:rsid w:val="00EF119C"/>
    <w:rsid w:val="00EF33B5"/>
    <w:rsid w:val="00EF4F8F"/>
    <w:rsid w:val="00EF57F8"/>
    <w:rsid w:val="00EF737E"/>
    <w:rsid w:val="00F00732"/>
    <w:rsid w:val="00F00D85"/>
    <w:rsid w:val="00F02B1B"/>
    <w:rsid w:val="00F03246"/>
    <w:rsid w:val="00F03D10"/>
    <w:rsid w:val="00F05097"/>
    <w:rsid w:val="00F06411"/>
    <w:rsid w:val="00F141BB"/>
    <w:rsid w:val="00F1438E"/>
    <w:rsid w:val="00F14CFD"/>
    <w:rsid w:val="00F16DDE"/>
    <w:rsid w:val="00F20511"/>
    <w:rsid w:val="00F221CF"/>
    <w:rsid w:val="00F2385A"/>
    <w:rsid w:val="00F31129"/>
    <w:rsid w:val="00F31B28"/>
    <w:rsid w:val="00F35DA9"/>
    <w:rsid w:val="00F36C2D"/>
    <w:rsid w:val="00F41279"/>
    <w:rsid w:val="00F41555"/>
    <w:rsid w:val="00F42128"/>
    <w:rsid w:val="00F42224"/>
    <w:rsid w:val="00F5140B"/>
    <w:rsid w:val="00F51B8B"/>
    <w:rsid w:val="00F526FB"/>
    <w:rsid w:val="00F52E4D"/>
    <w:rsid w:val="00F548EB"/>
    <w:rsid w:val="00F56D72"/>
    <w:rsid w:val="00F57FE1"/>
    <w:rsid w:val="00F620B7"/>
    <w:rsid w:val="00F62805"/>
    <w:rsid w:val="00F636CE"/>
    <w:rsid w:val="00F63A83"/>
    <w:rsid w:val="00F65C64"/>
    <w:rsid w:val="00F66D49"/>
    <w:rsid w:val="00F721A6"/>
    <w:rsid w:val="00F730B8"/>
    <w:rsid w:val="00F750DC"/>
    <w:rsid w:val="00F77175"/>
    <w:rsid w:val="00F776AC"/>
    <w:rsid w:val="00F83DF9"/>
    <w:rsid w:val="00F853B5"/>
    <w:rsid w:val="00F85D0A"/>
    <w:rsid w:val="00F85E81"/>
    <w:rsid w:val="00F868A2"/>
    <w:rsid w:val="00F927F0"/>
    <w:rsid w:val="00F93D82"/>
    <w:rsid w:val="00F9407C"/>
    <w:rsid w:val="00F95884"/>
    <w:rsid w:val="00F97166"/>
    <w:rsid w:val="00F975F5"/>
    <w:rsid w:val="00FA0E18"/>
    <w:rsid w:val="00FA0F63"/>
    <w:rsid w:val="00FA3C92"/>
    <w:rsid w:val="00FA4895"/>
    <w:rsid w:val="00FA78F0"/>
    <w:rsid w:val="00FA7D87"/>
    <w:rsid w:val="00FA7DE6"/>
    <w:rsid w:val="00FB098E"/>
    <w:rsid w:val="00FB0D69"/>
    <w:rsid w:val="00FB1932"/>
    <w:rsid w:val="00FB2D33"/>
    <w:rsid w:val="00FB2F8C"/>
    <w:rsid w:val="00FB3760"/>
    <w:rsid w:val="00FB4AFD"/>
    <w:rsid w:val="00FB7354"/>
    <w:rsid w:val="00FC16F9"/>
    <w:rsid w:val="00FC1886"/>
    <w:rsid w:val="00FC2B85"/>
    <w:rsid w:val="00FC39CC"/>
    <w:rsid w:val="00FC3D06"/>
    <w:rsid w:val="00FC4DAE"/>
    <w:rsid w:val="00FC577D"/>
    <w:rsid w:val="00FC607D"/>
    <w:rsid w:val="00FC6A46"/>
    <w:rsid w:val="00FD23C4"/>
    <w:rsid w:val="00FD3603"/>
    <w:rsid w:val="00FD3D06"/>
    <w:rsid w:val="00FD43EB"/>
    <w:rsid w:val="00FD577C"/>
    <w:rsid w:val="00FD6F35"/>
    <w:rsid w:val="00FE255C"/>
    <w:rsid w:val="00FE33B8"/>
    <w:rsid w:val="00FE3835"/>
    <w:rsid w:val="00FE4563"/>
    <w:rsid w:val="00FE509B"/>
    <w:rsid w:val="00FE5CAB"/>
    <w:rsid w:val="00FF0440"/>
    <w:rsid w:val="00FF19C1"/>
    <w:rsid w:val="00FF1C68"/>
    <w:rsid w:val="00FF1DE1"/>
    <w:rsid w:val="00FF4245"/>
    <w:rsid w:val="00FF43D3"/>
    <w:rsid w:val="00FF508B"/>
    <w:rsid w:val="00FF5ACF"/>
    <w:rsid w:val="00FF6E00"/>
    <w:rsid w:val="01DC1435"/>
    <w:rsid w:val="03571812"/>
    <w:rsid w:val="0680D7D2"/>
    <w:rsid w:val="073DA2DC"/>
    <w:rsid w:val="08389690"/>
    <w:rsid w:val="088651DF"/>
    <w:rsid w:val="0B2B77D1"/>
    <w:rsid w:val="0BDC0C9F"/>
    <w:rsid w:val="0C32813B"/>
    <w:rsid w:val="0D5ED4AC"/>
    <w:rsid w:val="0DB901E3"/>
    <w:rsid w:val="0F2EA5C3"/>
    <w:rsid w:val="110B50C7"/>
    <w:rsid w:val="110DF021"/>
    <w:rsid w:val="1155E2CD"/>
    <w:rsid w:val="12F2D895"/>
    <w:rsid w:val="1485ABD0"/>
    <w:rsid w:val="1725F8BF"/>
    <w:rsid w:val="172D2394"/>
    <w:rsid w:val="1ADCC0F1"/>
    <w:rsid w:val="1E1365B9"/>
    <w:rsid w:val="1E6A0642"/>
    <w:rsid w:val="204D2B53"/>
    <w:rsid w:val="21C4A1ED"/>
    <w:rsid w:val="221A63CD"/>
    <w:rsid w:val="22D8F98A"/>
    <w:rsid w:val="233CDF7B"/>
    <w:rsid w:val="23C0A261"/>
    <w:rsid w:val="25B74015"/>
    <w:rsid w:val="267E2A81"/>
    <w:rsid w:val="2A029092"/>
    <w:rsid w:val="2BC64CFB"/>
    <w:rsid w:val="2CC6234D"/>
    <w:rsid w:val="2DBE3A3D"/>
    <w:rsid w:val="326D27D4"/>
    <w:rsid w:val="3302A37F"/>
    <w:rsid w:val="33893EA0"/>
    <w:rsid w:val="34A7D965"/>
    <w:rsid w:val="361B1EBD"/>
    <w:rsid w:val="371A7D74"/>
    <w:rsid w:val="37A13C77"/>
    <w:rsid w:val="37F01FDC"/>
    <w:rsid w:val="3B2ED41A"/>
    <w:rsid w:val="3B302473"/>
    <w:rsid w:val="3C644AB4"/>
    <w:rsid w:val="3C7C13CB"/>
    <w:rsid w:val="3E0AD4D9"/>
    <w:rsid w:val="3F448659"/>
    <w:rsid w:val="410C17F8"/>
    <w:rsid w:val="418F97A5"/>
    <w:rsid w:val="429F6492"/>
    <w:rsid w:val="42BFBE9B"/>
    <w:rsid w:val="45600069"/>
    <w:rsid w:val="4904A1B6"/>
    <w:rsid w:val="4978D0DC"/>
    <w:rsid w:val="49B4ED1C"/>
    <w:rsid w:val="4A68496B"/>
    <w:rsid w:val="4B43164A"/>
    <w:rsid w:val="4C5BB9C8"/>
    <w:rsid w:val="4D9FD376"/>
    <w:rsid w:val="4EA00902"/>
    <w:rsid w:val="50E19211"/>
    <w:rsid w:val="50FA89F7"/>
    <w:rsid w:val="51294282"/>
    <w:rsid w:val="526FF9F5"/>
    <w:rsid w:val="53CC7BA0"/>
    <w:rsid w:val="569E846E"/>
    <w:rsid w:val="57F47D48"/>
    <w:rsid w:val="59739DB4"/>
    <w:rsid w:val="5A61E37D"/>
    <w:rsid w:val="5AF0CB90"/>
    <w:rsid w:val="5B1BABE0"/>
    <w:rsid w:val="5B2CFF57"/>
    <w:rsid w:val="5EA974A8"/>
    <w:rsid w:val="5F5092A9"/>
    <w:rsid w:val="603E0889"/>
    <w:rsid w:val="612F82E9"/>
    <w:rsid w:val="6196C2F2"/>
    <w:rsid w:val="61CA45EF"/>
    <w:rsid w:val="62E622FC"/>
    <w:rsid w:val="634D5270"/>
    <w:rsid w:val="6401A286"/>
    <w:rsid w:val="652B5799"/>
    <w:rsid w:val="655351F4"/>
    <w:rsid w:val="667B0D85"/>
    <w:rsid w:val="680B107E"/>
    <w:rsid w:val="69BF64F4"/>
    <w:rsid w:val="6ABE0A38"/>
    <w:rsid w:val="6B9A2B03"/>
    <w:rsid w:val="6C4915DC"/>
    <w:rsid w:val="6C5AFABA"/>
    <w:rsid w:val="6CD264F3"/>
    <w:rsid w:val="6D974EE5"/>
    <w:rsid w:val="6DB1A978"/>
    <w:rsid w:val="6E078D3C"/>
    <w:rsid w:val="6E7CE942"/>
    <w:rsid w:val="6F7D9653"/>
    <w:rsid w:val="6F927F8F"/>
    <w:rsid w:val="71B943C3"/>
    <w:rsid w:val="7248CF74"/>
    <w:rsid w:val="73533CC5"/>
    <w:rsid w:val="73E518EB"/>
    <w:rsid w:val="74923B24"/>
    <w:rsid w:val="752C6B4D"/>
    <w:rsid w:val="7619B51C"/>
    <w:rsid w:val="76768B68"/>
    <w:rsid w:val="7829A4FD"/>
    <w:rsid w:val="7A038341"/>
    <w:rsid w:val="7C5C889A"/>
    <w:rsid w:val="7D6524CD"/>
    <w:rsid w:val="7DCFC330"/>
    <w:rsid w:val="7E09624B"/>
    <w:rsid w:val="7E7B50AF"/>
    <w:rsid w:val="7F511526"/>
    <w:rsid w:val="7FA76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498EF"/>
  <w15:docId w15:val="{875079B9-1597-498A-B065-497717E3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3B4"/>
  </w:style>
  <w:style w:type="paragraph" w:styleId="Heading1">
    <w:name w:val="heading 1"/>
    <w:basedOn w:val="Normal"/>
    <w:link w:val="Heading1Char"/>
    <w:uiPriority w:val="9"/>
    <w:qFormat/>
    <w:pPr>
      <w:ind w:left="120"/>
      <w:outlineLvl w:val="0"/>
    </w:pPr>
    <w:rPr>
      <w:rFonts w:ascii="Calibri Light" w:eastAsia="Calibri Light" w:hAnsi="Calibri Light"/>
      <w:sz w:val="32"/>
      <w:szCs w:val="32"/>
    </w:rPr>
  </w:style>
  <w:style w:type="paragraph" w:styleId="Heading2">
    <w:name w:val="heading 2"/>
    <w:basedOn w:val="Normal"/>
    <w:uiPriority w:val="9"/>
    <w:unhideWhenUsed/>
    <w:qFormat/>
    <w:pPr>
      <w:ind w:left="120"/>
      <w:outlineLvl w:val="1"/>
    </w:pPr>
    <w:rPr>
      <w:rFonts w:ascii="Calibri Light" w:eastAsia="Calibri Light" w:hAnsi="Calibri Light"/>
      <w:sz w:val="26"/>
      <w:szCs w:val="26"/>
    </w:rPr>
  </w:style>
  <w:style w:type="paragraph" w:styleId="Heading3">
    <w:name w:val="heading 3"/>
    <w:basedOn w:val="Normal"/>
    <w:next w:val="Normal"/>
    <w:link w:val="Heading3Char"/>
    <w:uiPriority w:val="9"/>
    <w:unhideWhenUsed/>
    <w:qFormat/>
    <w:rsid w:val="001C192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59"/>
      <w:ind w:left="119"/>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F3B1F"/>
    <w:pPr>
      <w:tabs>
        <w:tab w:val="center" w:pos="4513"/>
        <w:tab w:val="right" w:pos="9026"/>
      </w:tabs>
    </w:pPr>
  </w:style>
  <w:style w:type="character" w:customStyle="1" w:styleId="HeaderChar">
    <w:name w:val="Header Char"/>
    <w:basedOn w:val="DefaultParagraphFont"/>
    <w:link w:val="Header"/>
    <w:uiPriority w:val="99"/>
    <w:rsid w:val="001F3B1F"/>
  </w:style>
  <w:style w:type="paragraph" w:styleId="Footer">
    <w:name w:val="footer"/>
    <w:basedOn w:val="Normal"/>
    <w:link w:val="FooterChar"/>
    <w:uiPriority w:val="99"/>
    <w:unhideWhenUsed/>
    <w:rsid w:val="001F3B1F"/>
    <w:pPr>
      <w:tabs>
        <w:tab w:val="center" w:pos="4513"/>
        <w:tab w:val="right" w:pos="9026"/>
      </w:tabs>
    </w:pPr>
  </w:style>
  <w:style w:type="character" w:customStyle="1" w:styleId="FooterChar">
    <w:name w:val="Footer Char"/>
    <w:basedOn w:val="DefaultParagraphFont"/>
    <w:link w:val="Footer"/>
    <w:uiPriority w:val="99"/>
    <w:rsid w:val="001F3B1F"/>
  </w:style>
  <w:style w:type="table" w:styleId="TableGrid">
    <w:name w:val="Table Grid"/>
    <w:basedOn w:val="TableNormal"/>
    <w:uiPriority w:val="39"/>
    <w:rsid w:val="002A1316"/>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C1922"/>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752D4D"/>
    <w:rPr>
      <w:sz w:val="16"/>
      <w:szCs w:val="16"/>
    </w:rPr>
  </w:style>
  <w:style w:type="paragraph" w:styleId="CommentText">
    <w:name w:val="annotation text"/>
    <w:basedOn w:val="Normal"/>
    <w:link w:val="CommentTextChar"/>
    <w:uiPriority w:val="99"/>
    <w:unhideWhenUsed/>
    <w:rsid w:val="00752D4D"/>
    <w:rPr>
      <w:sz w:val="20"/>
      <w:szCs w:val="20"/>
    </w:rPr>
  </w:style>
  <w:style w:type="character" w:customStyle="1" w:styleId="CommentTextChar">
    <w:name w:val="Comment Text Char"/>
    <w:basedOn w:val="DefaultParagraphFont"/>
    <w:link w:val="CommentText"/>
    <w:uiPriority w:val="99"/>
    <w:rsid w:val="00752D4D"/>
    <w:rPr>
      <w:sz w:val="20"/>
      <w:szCs w:val="20"/>
    </w:rPr>
  </w:style>
  <w:style w:type="paragraph" w:styleId="CommentSubject">
    <w:name w:val="annotation subject"/>
    <w:basedOn w:val="CommentText"/>
    <w:next w:val="CommentText"/>
    <w:link w:val="CommentSubjectChar"/>
    <w:uiPriority w:val="99"/>
    <w:semiHidden/>
    <w:unhideWhenUsed/>
    <w:rsid w:val="00752D4D"/>
    <w:rPr>
      <w:b/>
      <w:bCs/>
    </w:rPr>
  </w:style>
  <w:style w:type="character" w:customStyle="1" w:styleId="CommentSubjectChar">
    <w:name w:val="Comment Subject Char"/>
    <w:basedOn w:val="CommentTextChar"/>
    <w:link w:val="CommentSubject"/>
    <w:uiPriority w:val="99"/>
    <w:semiHidden/>
    <w:rsid w:val="00752D4D"/>
    <w:rPr>
      <w:b/>
      <w:bCs/>
      <w:sz w:val="20"/>
      <w:szCs w:val="20"/>
    </w:rPr>
  </w:style>
  <w:style w:type="paragraph" w:styleId="NormalWeb">
    <w:name w:val="Normal (Web)"/>
    <w:basedOn w:val="Normal"/>
    <w:uiPriority w:val="99"/>
    <w:semiHidden/>
    <w:unhideWhenUsed/>
    <w:rsid w:val="008D4F20"/>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625C62"/>
    <w:rPr>
      <w:color w:val="0000FF" w:themeColor="hyperlink"/>
      <w:u w:val="single"/>
    </w:rPr>
  </w:style>
  <w:style w:type="character" w:styleId="UnresolvedMention">
    <w:name w:val="Unresolved Mention"/>
    <w:basedOn w:val="DefaultParagraphFont"/>
    <w:uiPriority w:val="99"/>
    <w:semiHidden/>
    <w:unhideWhenUsed/>
    <w:rsid w:val="00625C62"/>
    <w:rPr>
      <w:color w:val="605E5C"/>
      <w:shd w:val="clear" w:color="auto" w:fill="E1DFDD"/>
    </w:rPr>
  </w:style>
  <w:style w:type="character" w:styleId="PlaceholderText">
    <w:name w:val="Placeholder Text"/>
    <w:basedOn w:val="DefaultParagraphFont"/>
    <w:uiPriority w:val="99"/>
    <w:semiHidden/>
    <w:rsid w:val="009133F6"/>
    <w:rPr>
      <w:color w:val="808080"/>
    </w:rPr>
  </w:style>
  <w:style w:type="paragraph" w:customStyle="1" w:styleId="msonormal0">
    <w:name w:val="msonormal"/>
    <w:basedOn w:val="Normal"/>
    <w:rsid w:val="00585268"/>
    <w:pPr>
      <w:widowControl/>
      <w:spacing w:before="100" w:beforeAutospacing="1" w:after="100" w:afterAutospacing="1"/>
    </w:pPr>
    <w:rPr>
      <w:rFonts w:ascii="Times New Roman" w:eastAsiaTheme="minorEastAsia" w:hAnsi="Times New Roman" w:cs="Times New Roman"/>
      <w:sz w:val="24"/>
      <w:szCs w:val="24"/>
      <w:lang w:val="en-GB" w:eastAsia="en-GB"/>
    </w:rPr>
  </w:style>
  <w:style w:type="paragraph" w:styleId="Revision">
    <w:name w:val="Revision"/>
    <w:hidden/>
    <w:uiPriority w:val="99"/>
    <w:semiHidden/>
    <w:rsid w:val="00FA7DE6"/>
    <w:pPr>
      <w:widowControl/>
    </w:pPr>
  </w:style>
  <w:style w:type="character" w:customStyle="1" w:styleId="Heading1Char">
    <w:name w:val="Heading 1 Char"/>
    <w:basedOn w:val="DefaultParagraphFont"/>
    <w:link w:val="Heading1"/>
    <w:uiPriority w:val="9"/>
    <w:rsid w:val="00700EAC"/>
    <w:rPr>
      <w:rFonts w:ascii="Calibri Light" w:eastAsia="Calibri Light" w:hAnsi="Calibri Light"/>
      <w:sz w:val="32"/>
      <w:szCs w:val="32"/>
    </w:rPr>
  </w:style>
  <w:style w:type="character" w:customStyle="1" w:styleId="BodyTextChar">
    <w:name w:val="Body Text Char"/>
    <w:basedOn w:val="DefaultParagraphFont"/>
    <w:link w:val="BodyText"/>
    <w:uiPriority w:val="1"/>
    <w:rsid w:val="004039A8"/>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8145">
      <w:bodyDiv w:val="1"/>
      <w:marLeft w:val="0"/>
      <w:marRight w:val="0"/>
      <w:marTop w:val="0"/>
      <w:marBottom w:val="0"/>
      <w:divBdr>
        <w:top w:val="none" w:sz="0" w:space="0" w:color="auto"/>
        <w:left w:val="none" w:sz="0" w:space="0" w:color="auto"/>
        <w:bottom w:val="none" w:sz="0" w:space="0" w:color="auto"/>
        <w:right w:val="none" w:sz="0" w:space="0" w:color="auto"/>
      </w:divBdr>
      <w:divsChild>
        <w:div w:id="789053475">
          <w:marLeft w:val="480"/>
          <w:marRight w:val="0"/>
          <w:marTop w:val="0"/>
          <w:marBottom w:val="0"/>
          <w:divBdr>
            <w:top w:val="none" w:sz="0" w:space="0" w:color="auto"/>
            <w:left w:val="none" w:sz="0" w:space="0" w:color="auto"/>
            <w:bottom w:val="none" w:sz="0" w:space="0" w:color="auto"/>
            <w:right w:val="none" w:sz="0" w:space="0" w:color="auto"/>
          </w:divBdr>
        </w:div>
        <w:div w:id="936793994">
          <w:marLeft w:val="480"/>
          <w:marRight w:val="0"/>
          <w:marTop w:val="0"/>
          <w:marBottom w:val="0"/>
          <w:divBdr>
            <w:top w:val="none" w:sz="0" w:space="0" w:color="auto"/>
            <w:left w:val="none" w:sz="0" w:space="0" w:color="auto"/>
            <w:bottom w:val="none" w:sz="0" w:space="0" w:color="auto"/>
            <w:right w:val="none" w:sz="0" w:space="0" w:color="auto"/>
          </w:divBdr>
        </w:div>
        <w:div w:id="1735470085">
          <w:marLeft w:val="480"/>
          <w:marRight w:val="0"/>
          <w:marTop w:val="0"/>
          <w:marBottom w:val="0"/>
          <w:divBdr>
            <w:top w:val="none" w:sz="0" w:space="0" w:color="auto"/>
            <w:left w:val="none" w:sz="0" w:space="0" w:color="auto"/>
            <w:bottom w:val="none" w:sz="0" w:space="0" w:color="auto"/>
            <w:right w:val="none" w:sz="0" w:space="0" w:color="auto"/>
          </w:divBdr>
        </w:div>
        <w:div w:id="1481117273">
          <w:marLeft w:val="480"/>
          <w:marRight w:val="0"/>
          <w:marTop w:val="0"/>
          <w:marBottom w:val="0"/>
          <w:divBdr>
            <w:top w:val="none" w:sz="0" w:space="0" w:color="auto"/>
            <w:left w:val="none" w:sz="0" w:space="0" w:color="auto"/>
            <w:bottom w:val="none" w:sz="0" w:space="0" w:color="auto"/>
            <w:right w:val="none" w:sz="0" w:space="0" w:color="auto"/>
          </w:divBdr>
        </w:div>
        <w:div w:id="2088991664">
          <w:marLeft w:val="480"/>
          <w:marRight w:val="0"/>
          <w:marTop w:val="0"/>
          <w:marBottom w:val="0"/>
          <w:divBdr>
            <w:top w:val="none" w:sz="0" w:space="0" w:color="auto"/>
            <w:left w:val="none" w:sz="0" w:space="0" w:color="auto"/>
            <w:bottom w:val="none" w:sz="0" w:space="0" w:color="auto"/>
            <w:right w:val="none" w:sz="0" w:space="0" w:color="auto"/>
          </w:divBdr>
        </w:div>
        <w:div w:id="1113790817">
          <w:marLeft w:val="480"/>
          <w:marRight w:val="0"/>
          <w:marTop w:val="0"/>
          <w:marBottom w:val="0"/>
          <w:divBdr>
            <w:top w:val="none" w:sz="0" w:space="0" w:color="auto"/>
            <w:left w:val="none" w:sz="0" w:space="0" w:color="auto"/>
            <w:bottom w:val="none" w:sz="0" w:space="0" w:color="auto"/>
            <w:right w:val="none" w:sz="0" w:space="0" w:color="auto"/>
          </w:divBdr>
        </w:div>
        <w:div w:id="613945686">
          <w:marLeft w:val="480"/>
          <w:marRight w:val="0"/>
          <w:marTop w:val="0"/>
          <w:marBottom w:val="0"/>
          <w:divBdr>
            <w:top w:val="none" w:sz="0" w:space="0" w:color="auto"/>
            <w:left w:val="none" w:sz="0" w:space="0" w:color="auto"/>
            <w:bottom w:val="none" w:sz="0" w:space="0" w:color="auto"/>
            <w:right w:val="none" w:sz="0" w:space="0" w:color="auto"/>
          </w:divBdr>
        </w:div>
        <w:div w:id="303707064">
          <w:marLeft w:val="480"/>
          <w:marRight w:val="0"/>
          <w:marTop w:val="0"/>
          <w:marBottom w:val="0"/>
          <w:divBdr>
            <w:top w:val="none" w:sz="0" w:space="0" w:color="auto"/>
            <w:left w:val="none" w:sz="0" w:space="0" w:color="auto"/>
            <w:bottom w:val="none" w:sz="0" w:space="0" w:color="auto"/>
            <w:right w:val="none" w:sz="0" w:space="0" w:color="auto"/>
          </w:divBdr>
        </w:div>
        <w:div w:id="936980489">
          <w:marLeft w:val="480"/>
          <w:marRight w:val="0"/>
          <w:marTop w:val="0"/>
          <w:marBottom w:val="0"/>
          <w:divBdr>
            <w:top w:val="none" w:sz="0" w:space="0" w:color="auto"/>
            <w:left w:val="none" w:sz="0" w:space="0" w:color="auto"/>
            <w:bottom w:val="none" w:sz="0" w:space="0" w:color="auto"/>
            <w:right w:val="none" w:sz="0" w:space="0" w:color="auto"/>
          </w:divBdr>
        </w:div>
        <w:div w:id="1640383918">
          <w:marLeft w:val="480"/>
          <w:marRight w:val="0"/>
          <w:marTop w:val="0"/>
          <w:marBottom w:val="0"/>
          <w:divBdr>
            <w:top w:val="none" w:sz="0" w:space="0" w:color="auto"/>
            <w:left w:val="none" w:sz="0" w:space="0" w:color="auto"/>
            <w:bottom w:val="none" w:sz="0" w:space="0" w:color="auto"/>
            <w:right w:val="none" w:sz="0" w:space="0" w:color="auto"/>
          </w:divBdr>
        </w:div>
        <w:div w:id="984704343">
          <w:marLeft w:val="480"/>
          <w:marRight w:val="0"/>
          <w:marTop w:val="0"/>
          <w:marBottom w:val="0"/>
          <w:divBdr>
            <w:top w:val="none" w:sz="0" w:space="0" w:color="auto"/>
            <w:left w:val="none" w:sz="0" w:space="0" w:color="auto"/>
            <w:bottom w:val="none" w:sz="0" w:space="0" w:color="auto"/>
            <w:right w:val="none" w:sz="0" w:space="0" w:color="auto"/>
          </w:divBdr>
        </w:div>
        <w:div w:id="1696612878">
          <w:marLeft w:val="480"/>
          <w:marRight w:val="0"/>
          <w:marTop w:val="0"/>
          <w:marBottom w:val="0"/>
          <w:divBdr>
            <w:top w:val="none" w:sz="0" w:space="0" w:color="auto"/>
            <w:left w:val="none" w:sz="0" w:space="0" w:color="auto"/>
            <w:bottom w:val="none" w:sz="0" w:space="0" w:color="auto"/>
            <w:right w:val="none" w:sz="0" w:space="0" w:color="auto"/>
          </w:divBdr>
        </w:div>
        <w:div w:id="863977275">
          <w:marLeft w:val="480"/>
          <w:marRight w:val="0"/>
          <w:marTop w:val="0"/>
          <w:marBottom w:val="0"/>
          <w:divBdr>
            <w:top w:val="none" w:sz="0" w:space="0" w:color="auto"/>
            <w:left w:val="none" w:sz="0" w:space="0" w:color="auto"/>
            <w:bottom w:val="none" w:sz="0" w:space="0" w:color="auto"/>
            <w:right w:val="none" w:sz="0" w:space="0" w:color="auto"/>
          </w:divBdr>
        </w:div>
        <w:div w:id="1257522019">
          <w:marLeft w:val="480"/>
          <w:marRight w:val="0"/>
          <w:marTop w:val="0"/>
          <w:marBottom w:val="0"/>
          <w:divBdr>
            <w:top w:val="none" w:sz="0" w:space="0" w:color="auto"/>
            <w:left w:val="none" w:sz="0" w:space="0" w:color="auto"/>
            <w:bottom w:val="none" w:sz="0" w:space="0" w:color="auto"/>
            <w:right w:val="none" w:sz="0" w:space="0" w:color="auto"/>
          </w:divBdr>
        </w:div>
        <w:div w:id="1436905037">
          <w:marLeft w:val="480"/>
          <w:marRight w:val="0"/>
          <w:marTop w:val="0"/>
          <w:marBottom w:val="0"/>
          <w:divBdr>
            <w:top w:val="none" w:sz="0" w:space="0" w:color="auto"/>
            <w:left w:val="none" w:sz="0" w:space="0" w:color="auto"/>
            <w:bottom w:val="none" w:sz="0" w:space="0" w:color="auto"/>
            <w:right w:val="none" w:sz="0" w:space="0" w:color="auto"/>
          </w:divBdr>
        </w:div>
        <w:div w:id="908227768">
          <w:marLeft w:val="480"/>
          <w:marRight w:val="0"/>
          <w:marTop w:val="0"/>
          <w:marBottom w:val="0"/>
          <w:divBdr>
            <w:top w:val="none" w:sz="0" w:space="0" w:color="auto"/>
            <w:left w:val="none" w:sz="0" w:space="0" w:color="auto"/>
            <w:bottom w:val="none" w:sz="0" w:space="0" w:color="auto"/>
            <w:right w:val="none" w:sz="0" w:space="0" w:color="auto"/>
          </w:divBdr>
        </w:div>
        <w:div w:id="1368412729">
          <w:marLeft w:val="480"/>
          <w:marRight w:val="0"/>
          <w:marTop w:val="0"/>
          <w:marBottom w:val="0"/>
          <w:divBdr>
            <w:top w:val="none" w:sz="0" w:space="0" w:color="auto"/>
            <w:left w:val="none" w:sz="0" w:space="0" w:color="auto"/>
            <w:bottom w:val="none" w:sz="0" w:space="0" w:color="auto"/>
            <w:right w:val="none" w:sz="0" w:space="0" w:color="auto"/>
          </w:divBdr>
        </w:div>
        <w:div w:id="1890919970">
          <w:marLeft w:val="480"/>
          <w:marRight w:val="0"/>
          <w:marTop w:val="0"/>
          <w:marBottom w:val="0"/>
          <w:divBdr>
            <w:top w:val="none" w:sz="0" w:space="0" w:color="auto"/>
            <w:left w:val="none" w:sz="0" w:space="0" w:color="auto"/>
            <w:bottom w:val="none" w:sz="0" w:space="0" w:color="auto"/>
            <w:right w:val="none" w:sz="0" w:space="0" w:color="auto"/>
          </w:divBdr>
        </w:div>
        <w:div w:id="121195267">
          <w:marLeft w:val="480"/>
          <w:marRight w:val="0"/>
          <w:marTop w:val="0"/>
          <w:marBottom w:val="0"/>
          <w:divBdr>
            <w:top w:val="none" w:sz="0" w:space="0" w:color="auto"/>
            <w:left w:val="none" w:sz="0" w:space="0" w:color="auto"/>
            <w:bottom w:val="none" w:sz="0" w:space="0" w:color="auto"/>
            <w:right w:val="none" w:sz="0" w:space="0" w:color="auto"/>
          </w:divBdr>
        </w:div>
        <w:div w:id="1261140031">
          <w:marLeft w:val="480"/>
          <w:marRight w:val="0"/>
          <w:marTop w:val="0"/>
          <w:marBottom w:val="0"/>
          <w:divBdr>
            <w:top w:val="none" w:sz="0" w:space="0" w:color="auto"/>
            <w:left w:val="none" w:sz="0" w:space="0" w:color="auto"/>
            <w:bottom w:val="none" w:sz="0" w:space="0" w:color="auto"/>
            <w:right w:val="none" w:sz="0" w:space="0" w:color="auto"/>
          </w:divBdr>
        </w:div>
        <w:div w:id="754203356">
          <w:marLeft w:val="480"/>
          <w:marRight w:val="0"/>
          <w:marTop w:val="0"/>
          <w:marBottom w:val="0"/>
          <w:divBdr>
            <w:top w:val="none" w:sz="0" w:space="0" w:color="auto"/>
            <w:left w:val="none" w:sz="0" w:space="0" w:color="auto"/>
            <w:bottom w:val="none" w:sz="0" w:space="0" w:color="auto"/>
            <w:right w:val="none" w:sz="0" w:space="0" w:color="auto"/>
          </w:divBdr>
        </w:div>
        <w:div w:id="558246747">
          <w:marLeft w:val="480"/>
          <w:marRight w:val="0"/>
          <w:marTop w:val="0"/>
          <w:marBottom w:val="0"/>
          <w:divBdr>
            <w:top w:val="none" w:sz="0" w:space="0" w:color="auto"/>
            <w:left w:val="none" w:sz="0" w:space="0" w:color="auto"/>
            <w:bottom w:val="none" w:sz="0" w:space="0" w:color="auto"/>
            <w:right w:val="none" w:sz="0" w:space="0" w:color="auto"/>
          </w:divBdr>
        </w:div>
        <w:div w:id="1575774269">
          <w:marLeft w:val="480"/>
          <w:marRight w:val="0"/>
          <w:marTop w:val="0"/>
          <w:marBottom w:val="0"/>
          <w:divBdr>
            <w:top w:val="none" w:sz="0" w:space="0" w:color="auto"/>
            <w:left w:val="none" w:sz="0" w:space="0" w:color="auto"/>
            <w:bottom w:val="none" w:sz="0" w:space="0" w:color="auto"/>
            <w:right w:val="none" w:sz="0" w:space="0" w:color="auto"/>
          </w:divBdr>
        </w:div>
        <w:div w:id="443233444">
          <w:marLeft w:val="480"/>
          <w:marRight w:val="0"/>
          <w:marTop w:val="0"/>
          <w:marBottom w:val="0"/>
          <w:divBdr>
            <w:top w:val="none" w:sz="0" w:space="0" w:color="auto"/>
            <w:left w:val="none" w:sz="0" w:space="0" w:color="auto"/>
            <w:bottom w:val="none" w:sz="0" w:space="0" w:color="auto"/>
            <w:right w:val="none" w:sz="0" w:space="0" w:color="auto"/>
          </w:divBdr>
        </w:div>
        <w:div w:id="239684362">
          <w:marLeft w:val="480"/>
          <w:marRight w:val="0"/>
          <w:marTop w:val="0"/>
          <w:marBottom w:val="0"/>
          <w:divBdr>
            <w:top w:val="none" w:sz="0" w:space="0" w:color="auto"/>
            <w:left w:val="none" w:sz="0" w:space="0" w:color="auto"/>
            <w:bottom w:val="none" w:sz="0" w:space="0" w:color="auto"/>
            <w:right w:val="none" w:sz="0" w:space="0" w:color="auto"/>
          </w:divBdr>
        </w:div>
        <w:div w:id="1619723466">
          <w:marLeft w:val="480"/>
          <w:marRight w:val="0"/>
          <w:marTop w:val="0"/>
          <w:marBottom w:val="0"/>
          <w:divBdr>
            <w:top w:val="none" w:sz="0" w:space="0" w:color="auto"/>
            <w:left w:val="none" w:sz="0" w:space="0" w:color="auto"/>
            <w:bottom w:val="none" w:sz="0" w:space="0" w:color="auto"/>
            <w:right w:val="none" w:sz="0" w:space="0" w:color="auto"/>
          </w:divBdr>
        </w:div>
        <w:div w:id="930503665">
          <w:marLeft w:val="480"/>
          <w:marRight w:val="0"/>
          <w:marTop w:val="0"/>
          <w:marBottom w:val="0"/>
          <w:divBdr>
            <w:top w:val="none" w:sz="0" w:space="0" w:color="auto"/>
            <w:left w:val="none" w:sz="0" w:space="0" w:color="auto"/>
            <w:bottom w:val="none" w:sz="0" w:space="0" w:color="auto"/>
            <w:right w:val="none" w:sz="0" w:space="0" w:color="auto"/>
          </w:divBdr>
        </w:div>
        <w:div w:id="1142818716">
          <w:marLeft w:val="480"/>
          <w:marRight w:val="0"/>
          <w:marTop w:val="0"/>
          <w:marBottom w:val="0"/>
          <w:divBdr>
            <w:top w:val="none" w:sz="0" w:space="0" w:color="auto"/>
            <w:left w:val="none" w:sz="0" w:space="0" w:color="auto"/>
            <w:bottom w:val="none" w:sz="0" w:space="0" w:color="auto"/>
            <w:right w:val="none" w:sz="0" w:space="0" w:color="auto"/>
          </w:divBdr>
        </w:div>
        <w:div w:id="100882448">
          <w:marLeft w:val="480"/>
          <w:marRight w:val="0"/>
          <w:marTop w:val="0"/>
          <w:marBottom w:val="0"/>
          <w:divBdr>
            <w:top w:val="none" w:sz="0" w:space="0" w:color="auto"/>
            <w:left w:val="none" w:sz="0" w:space="0" w:color="auto"/>
            <w:bottom w:val="none" w:sz="0" w:space="0" w:color="auto"/>
            <w:right w:val="none" w:sz="0" w:space="0" w:color="auto"/>
          </w:divBdr>
        </w:div>
        <w:div w:id="274599986">
          <w:marLeft w:val="480"/>
          <w:marRight w:val="0"/>
          <w:marTop w:val="0"/>
          <w:marBottom w:val="0"/>
          <w:divBdr>
            <w:top w:val="none" w:sz="0" w:space="0" w:color="auto"/>
            <w:left w:val="none" w:sz="0" w:space="0" w:color="auto"/>
            <w:bottom w:val="none" w:sz="0" w:space="0" w:color="auto"/>
            <w:right w:val="none" w:sz="0" w:space="0" w:color="auto"/>
          </w:divBdr>
        </w:div>
        <w:div w:id="1442994879">
          <w:marLeft w:val="480"/>
          <w:marRight w:val="0"/>
          <w:marTop w:val="0"/>
          <w:marBottom w:val="0"/>
          <w:divBdr>
            <w:top w:val="none" w:sz="0" w:space="0" w:color="auto"/>
            <w:left w:val="none" w:sz="0" w:space="0" w:color="auto"/>
            <w:bottom w:val="none" w:sz="0" w:space="0" w:color="auto"/>
            <w:right w:val="none" w:sz="0" w:space="0" w:color="auto"/>
          </w:divBdr>
        </w:div>
        <w:div w:id="40986040">
          <w:marLeft w:val="480"/>
          <w:marRight w:val="0"/>
          <w:marTop w:val="0"/>
          <w:marBottom w:val="0"/>
          <w:divBdr>
            <w:top w:val="none" w:sz="0" w:space="0" w:color="auto"/>
            <w:left w:val="none" w:sz="0" w:space="0" w:color="auto"/>
            <w:bottom w:val="none" w:sz="0" w:space="0" w:color="auto"/>
            <w:right w:val="none" w:sz="0" w:space="0" w:color="auto"/>
          </w:divBdr>
        </w:div>
        <w:div w:id="1555850495">
          <w:marLeft w:val="480"/>
          <w:marRight w:val="0"/>
          <w:marTop w:val="0"/>
          <w:marBottom w:val="0"/>
          <w:divBdr>
            <w:top w:val="none" w:sz="0" w:space="0" w:color="auto"/>
            <w:left w:val="none" w:sz="0" w:space="0" w:color="auto"/>
            <w:bottom w:val="none" w:sz="0" w:space="0" w:color="auto"/>
            <w:right w:val="none" w:sz="0" w:space="0" w:color="auto"/>
          </w:divBdr>
        </w:div>
        <w:div w:id="676929153">
          <w:marLeft w:val="480"/>
          <w:marRight w:val="0"/>
          <w:marTop w:val="0"/>
          <w:marBottom w:val="0"/>
          <w:divBdr>
            <w:top w:val="none" w:sz="0" w:space="0" w:color="auto"/>
            <w:left w:val="none" w:sz="0" w:space="0" w:color="auto"/>
            <w:bottom w:val="none" w:sz="0" w:space="0" w:color="auto"/>
            <w:right w:val="none" w:sz="0" w:space="0" w:color="auto"/>
          </w:divBdr>
        </w:div>
        <w:div w:id="1145315895">
          <w:marLeft w:val="480"/>
          <w:marRight w:val="0"/>
          <w:marTop w:val="0"/>
          <w:marBottom w:val="0"/>
          <w:divBdr>
            <w:top w:val="none" w:sz="0" w:space="0" w:color="auto"/>
            <w:left w:val="none" w:sz="0" w:space="0" w:color="auto"/>
            <w:bottom w:val="none" w:sz="0" w:space="0" w:color="auto"/>
            <w:right w:val="none" w:sz="0" w:space="0" w:color="auto"/>
          </w:divBdr>
        </w:div>
        <w:div w:id="765611541">
          <w:marLeft w:val="480"/>
          <w:marRight w:val="0"/>
          <w:marTop w:val="0"/>
          <w:marBottom w:val="0"/>
          <w:divBdr>
            <w:top w:val="none" w:sz="0" w:space="0" w:color="auto"/>
            <w:left w:val="none" w:sz="0" w:space="0" w:color="auto"/>
            <w:bottom w:val="none" w:sz="0" w:space="0" w:color="auto"/>
            <w:right w:val="none" w:sz="0" w:space="0" w:color="auto"/>
          </w:divBdr>
        </w:div>
        <w:div w:id="750782285">
          <w:marLeft w:val="480"/>
          <w:marRight w:val="0"/>
          <w:marTop w:val="0"/>
          <w:marBottom w:val="0"/>
          <w:divBdr>
            <w:top w:val="none" w:sz="0" w:space="0" w:color="auto"/>
            <w:left w:val="none" w:sz="0" w:space="0" w:color="auto"/>
            <w:bottom w:val="none" w:sz="0" w:space="0" w:color="auto"/>
            <w:right w:val="none" w:sz="0" w:space="0" w:color="auto"/>
          </w:divBdr>
        </w:div>
        <w:div w:id="211886382">
          <w:marLeft w:val="480"/>
          <w:marRight w:val="0"/>
          <w:marTop w:val="0"/>
          <w:marBottom w:val="0"/>
          <w:divBdr>
            <w:top w:val="none" w:sz="0" w:space="0" w:color="auto"/>
            <w:left w:val="none" w:sz="0" w:space="0" w:color="auto"/>
            <w:bottom w:val="none" w:sz="0" w:space="0" w:color="auto"/>
            <w:right w:val="none" w:sz="0" w:space="0" w:color="auto"/>
          </w:divBdr>
        </w:div>
        <w:div w:id="1721592006">
          <w:marLeft w:val="480"/>
          <w:marRight w:val="0"/>
          <w:marTop w:val="0"/>
          <w:marBottom w:val="0"/>
          <w:divBdr>
            <w:top w:val="none" w:sz="0" w:space="0" w:color="auto"/>
            <w:left w:val="none" w:sz="0" w:space="0" w:color="auto"/>
            <w:bottom w:val="none" w:sz="0" w:space="0" w:color="auto"/>
            <w:right w:val="none" w:sz="0" w:space="0" w:color="auto"/>
          </w:divBdr>
        </w:div>
        <w:div w:id="383799385">
          <w:marLeft w:val="480"/>
          <w:marRight w:val="0"/>
          <w:marTop w:val="0"/>
          <w:marBottom w:val="0"/>
          <w:divBdr>
            <w:top w:val="none" w:sz="0" w:space="0" w:color="auto"/>
            <w:left w:val="none" w:sz="0" w:space="0" w:color="auto"/>
            <w:bottom w:val="none" w:sz="0" w:space="0" w:color="auto"/>
            <w:right w:val="none" w:sz="0" w:space="0" w:color="auto"/>
          </w:divBdr>
        </w:div>
        <w:div w:id="132719404">
          <w:marLeft w:val="480"/>
          <w:marRight w:val="0"/>
          <w:marTop w:val="0"/>
          <w:marBottom w:val="0"/>
          <w:divBdr>
            <w:top w:val="none" w:sz="0" w:space="0" w:color="auto"/>
            <w:left w:val="none" w:sz="0" w:space="0" w:color="auto"/>
            <w:bottom w:val="none" w:sz="0" w:space="0" w:color="auto"/>
            <w:right w:val="none" w:sz="0" w:space="0" w:color="auto"/>
          </w:divBdr>
        </w:div>
        <w:div w:id="1710304091">
          <w:marLeft w:val="480"/>
          <w:marRight w:val="0"/>
          <w:marTop w:val="0"/>
          <w:marBottom w:val="0"/>
          <w:divBdr>
            <w:top w:val="none" w:sz="0" w:space="0" w:color="auto"/>
            <w:left w:val="none" w:sz="0" w:space="0" w:color="auto"/>
            <w:bottom w:val="none" w:sz="0" w:space="0" w:color="auto"/>
            <w:right w:val="none" w:sz="0" w:space="0" w:color="auto"/>
          </w:divBdr>
        </w:div>
        <w:div w:id="1238788220">
          <w:marLeft w:val="480"/>
          <w:marRight w:val="0"/>
          <w:marTop w:val="0"/>
          <w:marBottom w:val="0"/>
          <w:divBdr>
            <w:top w:val="none" w:sz="0" w:space="0" w:color="auto"/>
            <w:left w:val="none" w:sz="0" w:space="0" w:color="auto"/>
            <w:bottom w:val="none" w:sz="0" w:space="0" w:color="auto"/>
            <w:right w:val="none" w:sz="0" w:space="0" w:color="auto"/>
          </w:divBdr>
        </w:div>
        <w:div w:id="1991131552">
          <w:marLeft w:val="480"/>
          <w:marRight w:val="0"/>
          <w:marTop w:val="0"/>
          <w:marBottom w:val="0"/>
          <w:divBdr>
            <w:top w:val="none" w:sz="0" w:space="0" w:color="auto"/>
            <w:left w:val="none" w:sz="0" w:space="0" w:color="auto"/>
            <w:bottom w:val="none" w:sz="0" w:space="0" w:color="auto"/>
            <w:right w:val="none" w:sz="0" w:space="0" w:color="auto"/>
          </w:divBdr>
        </w:div>
        <w:div w:id="1001615307">
          <w:marLeft w:val="480"/>
          <w:marRight w:val="0"/>
          <w:marTop w:val="0"/>
          <w:marBottom w:val="0"/>
          <w:divBdr>
            <w:top w:val="none" w:sz="0" w:space="0" w:color="auto"/>
            <w:left w:val="none" w:sz="0" w:space="0" w:color="auto"/>
            <w:bottom w:val="none" w:sz="0" w:space="0" w:color="auto"/>
            <w:right w:val="none" w:sz="0" w:space="0" w:color="auto"/>
          </w:divBdr>
        </w:div>
        <w:div w:id="2017613136">
          <w:marLeft w:val="480"/>
          <w:marRight w:val="0"/>
          <w:marTop w:val="0"/>
          <w:marBottom w:val="0"/>
          <w:divBdr>
            <w:top w:val="none" w:sz="0" w:space="0" w:color="auto"/>
            <w:left w:val="none" w:sz="0" w:space="0" w:color="auto"/>
            <w:bottom w:val="none" w:sz="0" w:space="0" w:color="auto"/>
            <w:right w:val="none" w:sz="0" w:space="0" w:color="auto"/>
          </w:divBdr>
        </w:div>
        <w:div w:id="44988682">
          <w:marLeft w:val="480"/>
          <w:marRight w:val="0"/>
          <w:marTop w:val="0"/>
          <w:marBottom w:val="0"/>
          <w:divBdr>
            <w:top w:val="none" w:sz="0" w:space="0" w:color="auto"/>
            <w:left w:val="none" w:sz="0" w:space="0" w:color="auto"/>
            <w:bottom w:val="none" w:sz="0" w:space="0" w:color="auto"/>
            <w:right w:val="none" w:sz="0" w:space="0" w:color="auto"/>
          </w:divBdr>
        </w:div>
        <w:div w:id="678505953">
          <w:marLeft w:val="480"/>
          <w:marRight w:val="0"/>
          <w:marTop w:val="0"/>
          <w:marBottom w:val="0"/>
          <w:divBdr>
            <w:top w:val="none" w:sz="0" w:space="0" w:color="auto"/>
            <w:left w:val="none" w:sz="0" w:space="0" w:color="auto"/>
            <w:bottom w:val="none" w:sz="0" w:space="0" w:color="auto"/>
            <w:right w:val="none" w:sz="0" w:space="0" w:color="auto"/>
          </w:divBdr>
        </w:div>
        <w:div w:id="473834784">
          <w:marLeft w:val="480"/>
          <w:marRight w:val="0"/>
          <w:marTop w:val="0"/>
          <w:marBottom w:val="0"/>
          <w:divBdr>
            <w:top w:val="none" w:sz="0" w:space="0" w:color="auto"/>
            <w:left w:val="none" w:sz="0" w:space="0" w:color="auto"/>
            <w:bottom w:val="none" w:sz="0" w:space="0" w:color="auto"/>
            <w:right w:val="none" w:sz="0" w:space="0" w:color="auto"/>
          </w:divBdr>
        </w:div>
        <w:div w:id="1193959737">
          <w:marLeft w:val="480"/>
          <w:marRight w:val="0"/>
          <w:marTop w:val="0"/>
          <w:marBottom w:val="0"/>
          <w:divBdr>
            <w:top w:val="none" w:sz="0" w:space="0" w:color="auto"/>
            <w:left w:val="none" w:sz="0" w:space="0" w:color="auto"/>
            <w:bottom w:val="none" w:sz="0" w:space="0" w:color="auto"/>
            <w:right w:val="none" w:sz="0" w:space="0" w:color="auto"/>
          </w:divBdr>
        </w:div>
        <w:div w:id="1891335700">
          <w:marLeft w:val="480"/>
          <w:marRight w:val="0"/>
          <w:marTop w:val="0"/>
          <w:marBottom w:val="0"/>
          <w:divBdr>
            <w:top w:val="none" w:sz="0" w:space="0" w:color="auto"/>
            <w:left w:val="none" w:sz="0" w:space="0" w:color="auto"/>
            <w:bottom w:val="none" w:sz="0" w:space="0" w:color="auto"/>
            <w:right w:val="none" w:sz="0" w:space="0" w:color="auto"/>
          </w:divBdr>
        </w:div>
        <w:div w:id="1985086803">
          <w:marLeft w:val="480"/>
          <w:marRight w:val="0"/>
          <w:marTop w:val="0"/>
          <w:marBottom w:val="0"/>
          <w:divBdr>
            <w:top w:val="none" w:sz="0" w:space="0" w:color="auto"/>
            <w:left w:val="none" w:sz="0" w:space="0" w:color="auto"/>
            <w:bottom w:val="none" w:sz="0" w:space="0" w:color="auto"/>
            <w:right w:val="none" w:sz="0" w:space="0" w:color="auto"/>
          </w:divBdr>
        </w:div>
        <w:div w:id="1283265591">
          <w:marLeft w:val="480"/>
          <w:marRight w:val="0"/>
          <w:marTop w:val="0"/>
          <w:marBottom w:val="0"/>
          <w:divBdr>
            <w:top w:val="none" w:sz="0" w:space="0" w:color="auto"/>
            <w:left w:val="none" w:sz="0" w:space="0" w:color="auto"/>
            <w:bottom w:val="none" w:sz="0" w:space="0" w:color="auto"/>
            <w:right w:val="none" w:sz="0" w:space="0" w:color="auto"/>
          </w:divBdr>
        </w:div>
      </w:divsChild>
    </w:div>
    <w:div w:id="21707403">
      <w:bodyDiv w:val="1"/>
      <w:marLeft w:val="0"/>
      <w:marRight w:val="0"/>
      <w:marTop w:val="0"/>
      <w:marBottom w:val="0"/>
      <w:divBdr>
        <w:top w:val="none" w:sz="0" w:space="0" w:color="auto"/>
        <w:left w:val="none" w:sz="0" w:space="0" w:color="auto"/>
        <w:bottom w:val="none" w:sz="0" w:space="0" w:color="auto"/>
        <w:right w:val="none" w:sz="0" w:space="0" w:color="auto"/>
      </w:divBdr>
    </w:div>
    <w:div w:id="21828803">
      <w:bodyDiv w:val="1"/>
      <w:marLeft w:val="0"/>
      <w:marRight w:val="0"/>
      <w:marTop w:val="0"/>
      <w:marBottom w:val="0"/>
      <w:divBdr>
        <w:top w:val="none" w:sz="0" w:space="0" w:color="auto"/>
        <w:left w:val="none" w:sz="0" w:space="0" w:color="auto"/>
        <w:bottom w:val="none" w:sz="0" w:space="0" w:color="auto"/>
        <w:right w:val="none" w:sz="0" w:space="0" w:color="auto"/>
      </w:divBdr>
    </w:div>
    <w:div w:id="60297792">
      <w:bodyDiv w:val="1"/>
      <w:marLeft w:val="0"/>
      <w:marRight w:val="0"/>
      <w:marTop w:val="0"/>
      <w:marBottom w:val="0"/>
      <w:divBdr>
        <w:top w:val="none" w:sz="0" w:space="0" w:color="auto"/>
        <w:left w:val="none" w:sz="0" w:space="0" w:color="auto"/>
        <w:bottom w:val="none" w:sz="0" w:space="0" w:color="auto"/>
        <w:right w:val="none" w:sz="0" w:space="0" w:color="auto"/>
      </w:divBdr>
    </w:div>
    <w:div w:id="74977922">
      <w:bodyDiv w:val="1"/>
      <w:marLeft w:val="0"/>
      <w:marRight w:val="0"/>
      <w:marTop w:val="0"/>
      <w:marBottom w:val="0"/>
      <w:divBdr>
        <w:top w:val="none" w:sz="0" w:space="0" w:color="auto"/>
        <w:left w:val="none" w:sz="0" w:space="0" w:color="auto"/>
        <w:bottom w:val="none" w:sz="0" w:space="0" w:color="auto"/>
        <w:right w:val="none" w:sz="0" w:space="0" w:color="auto"/>
      </w:divBdr>
    </w:div>
    <w:div w:id="86198234">
      <w:bodyDiv w:val="1"/>
      <w:marLeft w:val="0"/>
      <w:marRight w:val="0"/>
      <w:marTop w:val="0"/>
      <w:marBottom w:val="0"/>
      <w:divBdr>
        <w:top w:val="none" w:sz="0" w:space="0" w:color="auto"/>
        <w:left w:val="none" w:sz="0" w:space="0" w:color="auto"/>
        <w:bottom w:val="none" w:sz="0" w:space="0" w:color="auto"/>
        <w:right w:val="none" w:sz="0" w:space="0" w:color="auto"/>
      </w:divBdr>
    </w:div>
    <w:div w:id="103959415">
      <w:bodyDiv w:val="1"/>
      <w:marLeft w:val="0"/>
      <w:marRight w:val="0"/>
      <w:marTop w:val="0"/>
      <w:marBottom w:val="0"/>
      <w:divBdr>
        <w:top w:val="none" w:sz="0" w:space="0" w:color="auto"/>
        <w:left w:val="none" w:sz="0" w:space="0" w:color="auto"/>
        <w:bottom w:val="none" w:sz="0" w:space="0" w:color="auto"/>
        <w:right w:val="none" w:sz="0" w:space="0" w:color="auto"/>
      </w:divBdr>
    </w:div>
    <w:div w:id="114451060">
      <w:bodyDiv w:val="1"/>
      <w:marLeft w:val="0"/>
      <w:marRight w:val="0"/>
      <w:marTop w:val="0"/>
      <w:marBottom w:val="0"/>
      <w:divBdr>
        <w:top w:val="none" w:sz="0" w:space="0" w:color="auto"/>
        <w:left w:val="none" w:sz="0" w:space="0" w:color="auto"/>
        <w:bottom w:val="none" w:sz="0" w:space="0" w:color="auto"/>
        <w:right w:val="none" w:sz="0" w:space="0" w:color="auto"/>
      </w:divBdr>
    </w:div>
    <w:div w:id="117265727">
      <w:bodyDiv w:val="1"/>
      <w:marLeft w:val="0"/>
      <w:marRight w:val="0"/>
      <w:marTop w:val="0"/>
      <w:marBottom w:val="0"/>
      <w:divBdr>
        <w:top w:val="none" w:sz="0" w:space="0" w:color="auto"/>
        <w:left w:val="none" w:sz="0" w:space="0" w:color="auto"/>
        <w:bottom w:val="none" w:sz="0" w:space="0" w:color="auto"/>
        <w:right w:val="none" w:sz="0" w:space="0" w:color="auto"/>
      </w:divBdr>
    </w:div>
    <w:div w:id="151878075">
      <w:bodyDiv w:val="1"/>
      <w:marLeft w:val="0"/>
      <w:marRight w:val="0"/>
      <w:marTop w:val="0"/>
      <w:marBottom w:val="0"/>
      <w:divBdr>
        <w:top w:val="none" w:sz="0" w:space="0" w:color="auto"/>
        <w:left w:val="none" w:sz="0" w:space="0" w:color="auto"/>
        <w:bottom w:val="none" w:sz="0" w:space="0" w:color="auto"/>
        <w:right w:val="none" w:sz="0" w:space="0" w:color="auto"/>
      </w:divBdr>
    </w:div>
    <w:div w:id="167722541">
      <w:bodyDiv w:val="1"/>
      <w:marLeft w:val="0"/>
      <w:marRight w:val="0"/>
      <w:marTop w:val="0"/>
      <w:marBottom w:val="0"/>
      <w:divBdr>
        <w:top w:val="none" w:sz="0" w:space="0" w:color="auto"/>
        <w:left w:val="none" w:sz="0" w:space="0" w:color="auto"/>
        <w:bottom w:val="none" w:sz="0" w:space="0" w:color="auto"/>
        <w:right w:val="none" w:sz="0" w:space="0" w:color="auto"/>
      </w:divBdr>
    </w:div>
    <w:div w:id="177277143">
      <w:bodyDiv w:val="1"/>
      <w:marLeft w:val="0"/>
      <w:marRight w:val="0"/>
      <w:marTop w:val="0"/>
      <w:marBottom w:val="0"/>
      <w:divBdr>
        <w:top w:val="none" w:sz="0" w:space="0" w:color="auto"/>
        <w:left w:val="none" w:sz="0" w:space="0" w:color="auto"/>
        <w:bottom w:val="none" w:sz="0" w:space="0" w:color="auto"/>
        <w:right w:val="none" w:sz="0" w:space="0" w:color="auto"/>
      </w:divBdr>
    </w:div>
    <w:div w:id="182280739">
      <w:bodyDiv w:val="1"/>
      <w:marLeft w:val="0"/>
      <w:marRight w:val="0"/>
      <w:marTop w:val="0"/>
      <w:marBottom w:val="0"/>
      <w:divBdr>
        <w:top w:val="none" w:sz="0" w:space="0" w:color="auto"/>
        <w:left w:val="none" w:sz="0" w:space="0" w:color="auto"/>
        <w:bottom w:val="none" w:sz="0" w:space="0" w:color="auto"/>
        <w:right w:val="none" w:sz="0" w:space="0" w:color="auto"/>
      </w:divBdr>
    </w:div>
    <w:div w:id="208539615">
      <w:bodyDiv w:val="1"/>
      <w:marLeft w:val="0"/>
      <w:marRight w:val="0"/>
      <w:marTop w:val="0"/>
      <w:marBottom w:val="0"/>
      <w:divBdr>
        <w:top w:val="none" w:sz="0" w:space="0" w:color="auto"/>
        <w:left w:val="none" w:sz="0" w:space="0" w:color="auto"/>
        <w:bottom w:val="none" w:sz="0" w:space="0" w:color="auto"/>
        <w:right w:val="none" w:sz="0" w:space="0" w:color="auto"/>
      </w:divBdr>
    </w:div>
    <w:div w:id="238760704">
      <w:bodyDiv w:val="1"/>
      <w:marLeft w:val="0"/>
      <w:marRight w:val="0"/>
      <w:marTop w:val="0"/>
      <w:marBottom w:val="0"/>
      <w:divBdr>
        <w:top w:val="none" w:sz="0" w:space="0" w:color="auto"/>
        <w:left w:val="none" w:sz="0" w:space="0" w:color="auto"/>
        <w:bottom w:val="none" w:sz="0" w:space="0" w:color="auto"/>
        <w:right w:val="none" w:sz="0" w:space="0" w:color="auto"/>
      </w:divBdr>
    </w:div>
    <w:div w:id="250549603">
      <w:bodyDiv w:val="1"/>
      <w:marLeft w:val="0"/>
      <w:marRight w:val="0"/>
      <w:marTop w:val="0"/>
      <w:marBottom w:val="0"/>
      <w:divBdr>
        <w:top w:val="none" w:sz="0" w:space="0" w:color="auto"/>
        <w:left w:val="none" w:sz="0" w:space="0" w:color="auto"/>
        <w:bottom w:val="none" w:sz="0" w:space="0" w:color="auto"/>
        <w:right w:val="none" w:sz="0" w:space="0" w:color="auto"/>
      </w:divBdr>
    </w:div>
    <w:div w:id="274485078">
      <w:bodyDiv w:val="1"/>
      <w:marLeft w:val="0"/>
      <w:marRight w:val="0"/>
      <w:marTop w:val="0"/>
      <w:marBottom w:val="0"/>
      <w:divBdr>
        <w:top w:val="none" w:sz="0" w:space="0" w:color="auto"/>
        <w:left w:val="none" w:sz="0" w:space="0" w:color="auto"/>
        <w:bottom w:val="none" w:sz="0" w:space="0" w:color="auto"/>
        <w:right w:val="none" w:sz="0" w:space="0" w:color="auto"/>
      </w:divBdr>
    </w:div>
    <w:div w:id="281494659">
      <w:bodyDiv w:val="1"/>
      <w:marLeft w:val="0"/>
      <w:marRight w:val="0"/>
      <w:marTop w:val="0"/>
      <w:marBottom w:val="0"/>
      <w:divBdr>
        <w:top w:val="none" w:sz="0" w:space="0" w:color="auto"/>
        <w:left w:val="none" w:sz="0" w:space="0" w:color="auto"/>
        <w:bottom w:val="none" w:sz="0" w:space="0" w:color="auto"/>
        <w:right w:val="none" w:sz="0" w:space="0" w:color="auto"/>
      </w:divBdr>
    </w:div>
    <w:div w:id="291524847">
      <w:bodyDiv w:val="1"/>
      <w:marLeft w:val="0"/>
      <w:marRight w:val="0"/>
      <w:marTop w:val="0"/>
      <w:marBottom w:val="0"/>
      <w:divBdr>
        <w:top w:val="none" w:sz="0" w:space="0" w:color="auto"/>
        <w:left w:val="none" w:sz="0" w:space="0" w:color="auto"/>
        <w:bottom w:val="none" w:sz="0" w:space="0" w:color="auto"/>
        <w:right w:val="none" w:sz="0" w:space="0" w:color="auto"/>
      </w:divBdr>
    </w:div>
    <w:div w:id="308362140">
      <w:bodyDiv w:val="1"/>
      <w:marLeft w:val="0"/>
      <w:marRight w:val="0"/>
      <w:marTop w:val="0"/>
      <w:marBottom w:val="0"/>
      <w:divBdr>
        <w:top w:val="none" w:sz="0" w:space="0" w:color="auto"/>
        <w:left w:val="none" w:sz="0" w:space="0" w:color="auto"/>
        <w:bottom w:val="none" w:sz="0" w:space="0" w:color="auto"/>
        <w:right w:val="none" w:sz="0" w:space="0" w:color="auto"/>
      </w:divBdr>
    </w:div>
    <w:div w:id="314990095">
      <w:bodyDiv w:val="1"/>
      <w:marLeft w:val="0"/>
      <w:marRight w:val="0"/>
      <w:marTop w:val="0"/>
      <w:marBottom w:val="0"/>
      <w:divBdr>
        <w:top w:val="none" w:sz="0" w:space="0" w:color="auto"/>
        <w:left w:val="none" w:sz="0" w:space="0" w:color="auto"/>
        <w:bottom w:val="none" w:sz="0" w:space="0" w:color="auto"/>
        <w:right w:val="none" w:sz="0" w:space="0" w:color="auto"/>
      </w:divBdr>
    </w:div>
    <w:div w:id="317732798">
      <w:bodyDiv w:val="1"/>
      <w:marLeft w:val="0"/>
      <w:marRight w:val="0"/>
      <w:marTop w:val="0"/>
      <w:marBottom w:val="0"/>
      <w:divBdr>
        <w:top w:val="none" w:sz="0" w:space="0" w:color="auto"/>
        <w:left w:val="none" w:sz="0" w:space="0" w:color="auto"/>
        <w:bottom w:val="none" w:sz="0" w:space="0" w:color="auto"/>
        <w:right w:val="none" w:sz="0" w:space="0" w:color="auto"/>
      </w:divBdr>
    </w:div>
    <w:div w:id="318963896">
      <w:bodyDiv w:val="1"/>
      <w:marLeft w:val="0"/>
      <w:marRight w:val="0"/>
      <w:marTop w:val="0"/>
      <w:marBottom w:val="0"/>
      <w:divBdr>
        <w:top w:val="none" w:sz="0" w:space="0" w:color="auto"/>
        <w:left w:val="none" w:sz="0" w:space="0" w:color="auto"/>
        <w:bottom w:val="none" w:sz="0" w:space="0" w:color="auto"/>
        <w:right w:val="none" w:sz="0" w:space="0" w:color="auto"/>
      </w:divBdr>
    </w:div>
    <w:div w:id="323170999">
      <w:bodyDiv w:val="1"/>
      <w:marLeft w:val="0"/>
      <w:marRight w:val="0"/>
      <w:marTop w:val="0"/>
      <w:marBottom w:val="0"/>
      <w:divBdr>
        <w:top w:val="none" w:sz="0" w:space="0" w:color="auto"/>
        <w:left w:val="none" w:sz="0" w:space="0" w:color="auto"/>
        <w:bottom w:val="none" w:sz="0" w:space="0" w:color="auto"/>
        <w:right w:val="none" w:sz="0" w:space="0" w:color="auto"/>
      </w:divBdr>
    </w:div>
    <w:div w:id="340663127">
      <w:bodyDiv w:val="1"/>
      <w:marLeft w:val="0"/>
      <w:marRight w:val="0"/>
      <w:marTop w:val="0"/>
      <w:marBottom w:val="0"/>
      <w:divBdr>
        <w:top w:val="none" w:sz="0" w:space="0" w:color="auto"/>
        <w:left w:val="none" w:sz="0" w:space="0" w:color="auto"/>
        <w:bottom w:val="none" w:sz="0" w:space="0" w:color="auto"/>
        <w:right w:val="none" w:sz="0" w:space="0" w:color="auto"/>
      </w:divBdr>
    </w:div>
    <w:div w:id="344749160">
      <w:bodyDiv w:val="1"/>
      <w:marLeft w:val="0"/>
      <w:marRight w:val="0"/>
      <w:marTop w:val="0"/>
      <w:marBottom w:val="0"/>
      <w:divBdr>
        <w:top w:val="none" w:sz="0" w:space="0" w:color="auto"/>
        <w:left w:val="none" w:sz="0" w:space="0" w:color="auto"/>
        <w:bottom w:val="none" w:sz="0" w:space="0" w:color="auto"/>
        <w:right w:val="none" w:sz="0" w:space="0" w:color="auto"/>
      </w:divBdr>
    </w:div>
    <w:div w:id="356582882">
      <w:bodyDiv w:val="1"/>
      <w:marLeft w:val="0"/>
      <w:marRight w:val="0"/>
      <w:marTop w:val="0"/>
      <w:marBottom w:val="0"/>
      <w:divBdr>
        <w:top w:val="none" w:sz="0" w:space="0" w:color="auto"/>
        <w:left w:val="none" w:sz="0" w:space="0" w:color="auto"/>
        <w:bottom w:val="none" w:sz="0" w:space="0" w:color="auto"/>
        <w:right w:val="none" w:sz="0" w:space="0" w:color="auto"/>
      </w:divBdr>
    </w:div>
    <w:div w:id="361397092">
      <w:bodyDiv w:val="1"/>
      <w:marLeft w:val="0"/>
      <w:marRight w:val="0"/>
      <w:marTop w:val="0"/>
      <w:marBottom w:val="0"/>
      <w:divBdr>
        <w:top w:val="none" w:sz="0" w:space="0" w:color="auto"/>
        <w:left w:val="none" w:sz="0" w:space="0" w:color="auto"/>
        <w:bottom w:val="none" w:sz="0" w:space="0" w:color="auto"/>
        <w:right w:val="none" w:sz="0" w:space="0" w:color="auto"/>
      </w:divBdr>
    </w:div>
    <w:div w:id="367995114">
      <w:bodyDiv w:val="1"/>
      <w:marLeft w:val="0"/>
      <w:marRight w:val="0"/>
      <w:marTop w:val="0"/>
      <w:marBottom w:val="0"/>
      <w:divBdr>
        <w:top w:val="none" w:sz="0" w:space="0" w:color="auto"/>
        <w:left w:val="none" w:sz="0" w:space="0" w:color="auto"/>
        <w:bottom w:val="none" w:sz="0" w:space="0" w:color="auto"/>
        <w:right w:val="none" w:sz="0" w:space="0" w:color="auto"/>
      </w:divBdr>
    </w:div>
    <w:div w:id="368259490">
      <w:bodyDiv w:val="1"/>
      <w:marLeft w:val="0"/>
      <w:marRight w:val="0"/>
      <w:marTop w:val="0"/>
      <w:marBottom w:val="0"/>
      <w:divBdr>
        <w:top w:val="none" w:sz="0" w:space="0" w:color="auto"/>
        <w:left w:val="none" w:sz="0" w:space="0" w:color="auto"/>
        <w:bottom w:val="none" w:sz="0" w:space="0" w:color="auto"/>
        <w:right w:val="none" w:sz="0" w:space="0" w:color="auto"/>
      </w:divBdr>
    </w:div>
    <w:div w:id="369576345">
      <w:bodyDiv w:val="1"/>
      <w:marLeft w:val="0"/>
      <w:marRight w:val="0"/>
      <w:marTop w:val="0"/>
      <w:marBottom w:val="0"/>
      <w:divBdr>
        <w:top w:val="none" w:sz="0" w:space="0" w:color="auto"/>
        <w:left w:val="none" w:sz="0" w:space="0" w:color="auto"/>
        <w:bottom w:val="none" w:sz="0" w:space="0" w:color="auto"/>
        <w:right w:val="none" w:sz="0" w:space="0" w:color="auto"/>
      </w:divBdr>
    </w:div>
    <w:div w:id="376782856">
      <w:bodyDiv w:val="1"/>
      <w:marLeft w:val="0"/>
      <w:marRight w:val="0"/>
      <w:marTop w:val="0"/>
      <w:marBottom w:val="0"/>
      <w:divBdr>
        <w:top w:val="none" w:sz="0" w:space="0" w:color="auto"/>
        <w:left w:val="none" w:sz="0" w:space="0" w:color="auto"/>
        <w:bottom w:val="none" w:sz="0" w:space="0" w:color="auto"/>
        <w:right w:val="none" w:sz="0" w:space="0" w:color="auto"/>
      </w:divBdr>
    </w:div>
    <w:div w:id="389764898">
      <w:bodyDiv w:val="1"/>
      <w:marLeft w:val="0"/>
      <w:marRight w:val="0"/>
      <w:marTop w:val="0"/>
      <w:marBottom w:val="0"/>
      <w:divBdr>
        <w:top w:val="none" w:sz="0" w:space="0" w:color="auto"/>
        <w:left w:val="none" w:sz="0" w:space="0" w:color="auto"/>
        <w:bottom w:val="none" w:sz="0" w:space="0" w:color="auto"/>
        <w:right w:val="none" w:sz="0" w:space="0" w:color="auto"/>
      </w:divBdr>
    </w:div>
    <w:div w:id="401566785">
      <w:bodyDiv w:val="1"/>
      <w:marLeft w:val="0"/>
      <w:marRight w:val="0"/>
      <w:marTop w:val="0"/>
      <w:marBottom w:val="0"/>
      <w:divBdr>
        <w:top w:val="none" w:sz="0" w:space="0" w:color="auto"/>
        <w:left w:val="none" w:sz="0" w:space="0" w:color="auto"/>
        <w:bottom w:val="none" w:sz="0" w:space="0" w:color="auto"/>
        <w:right w:val="none" w:sz="0" w:space="0" w:color="auto"/>
      </w:divBdr>
    </w:div>
    <w:div w:id="405998279">
      <w:bodyDiv w:val="1"/>
      <w:marLeft w:val="0"/>
      <w:marRight w:val="0"/>
      <w:marTop w:val="0"/>
      <w:marBottom w:val="0"/>
      <w:divBdr>
        <w:top w:val="none" w:sz="0" w:space="0" w:color="auto"/>
        <w:left w:val="none" w:sz="0" w:space="0" w:color="auto"/>
        <w:bottom w:val="none" w:sz="0" w:space="0" w:color="auto"/>
        <w:right w:val="none" w:sz="0" w:space="0" w:color="auto"/>
      </w:divBdr>
    </w:div>
    <w:div w:id="411852523">
      <w:bodyDiv w:val="1"/>
      <w:marLeft w:val="0"/>
      <w:marRight w:val="0"/>
      <w:marTop w:val="0"/>
      <w:marBottom w:val="0"/>
      <w:divBdr>
        <w:top w:val="none" w:sz="0" w:space="0" w:color="auto"/>
        <w:left w:val="none" w:sz="0" w:space="0" w:color="auto"/>
        <w:bottom w:val="none" w:sz="0" w:space="0" w:color="auto"/>
        <w:right w:val="none" w:sz="0" w:space="0" w:color="auto"/>
      </w:divBdr>
      <w:divsChild>
        <w:div w:id="1663925086">
          <w:marLeft w:val="480"/>
          <w:marRight w:val="0"/>
          <w:marTop w:val="0"/>
          <w:marBottom w:val="0"/>
          <w:divBdr>
            <w:top w:val="none" w:sz="0" w:space="0" w:color="auto"/>
            <w:left w:val="none" w:sz="0" w:space="0" w:color="auto"/>
            <w:bottom w:val="none" w:sz="0" w:space="0" w:color="auto"/>
            <w:right w:val="none" w:sz="0" w:space="0" w:color="auto"/>
          </w:divBdr>
        </w:div>
        <w:div w:id="1855151169">
          <w:marLeft w:val="480"/>
          <w:marRight w:val="0"/>
          <w:marTop w:val="0"/>
          <w:marBottom w:val="0"/>
          <w:divBdr>
            <w:top w:val="none" w:sz="0" w:space="0" w:color="auto"/>
            <w:left w:val="none" w:sz="0" w:space="0" w:color="auto"/>
            <w:bottom w:val="none" w:sz="0" w:space="0" w:color="auto"/>
            <w:right w:val="none" w:sz="0" w:space="0" w:color="auto"/>
          </w:divBdr>
        </w:div>
        <w:div w:id="1328678716">
          <w:marLeft w:val="480"/>
          <w:marRight w:val="0"/>
          <w:marTop w:val="0"/>
          <w:marBottom w:val="0"/>
          <w:divBdr>
            <w:top w:val="none" w:sz="0" w:space="0" w:color="auto"/>
            <w:left w:val="none" w:sz="0" w:space="0" w:color="auto"/>
            <w:bottom w:val="none" w:sz="0" w:space="0" w:color="auto"/>
            <w:right w:val="none" w:sz="0" w:space="0" w:color="auto"/>
          </w:divBdr>
        </w:div>
        <w:div w:id="391735463">
          <w:marLeft w:val="480"/>
          <w:marRight w:val="0"/>
          <w:marTop w:val="0"/>
          <w:marBottom w:val="0"/>
          <w:divBdr>
            <w:top w:val="none" w:sz="0" w:space="0" w:color="auto"/>
            <w:left w:val="none" w:sz="0" w:space="0" w:color="auto"/>
            <w:bottom w:val="none" w:sz="0" w:space="0" w:color="auto"/>
            <w:right w:val="none" w:sz="0" w:space="0" w:color="auto"/>
          </w:divBdr>
        </w:div>
        <w:div w:id="1951203823">
          <w:marLeft w:val="480"/>
          <w:marRight w:val="0"/>
          <w:marTop w:val="0"/>
          <w:marBottom w:val="0"/>
          <w:divBdr>
            <w:top w:val="none" w:sz="0" w:space="0" w:color="auto"/>
            <w:left w:val="none" w:sz="0" w:space="0" w:color="auto"/>
            <w:bottom w:val="none" w:sz="0" w:space="0" w:color="auto"/>
            <w:right w:val="none" w:sz="0" w:space="0" w:color="auto"/>
          </w:divBdr>
        </w:div>
        <w:div w:id="1113939523">
          <w:marLeft w:val="480"/>
          <w:marRight w:val="0"/>
          <w:marTop w:val="0"/>
          <w:marBottom w:val="0"/>
          <w:divBdr>
            <w:top w:val="none" w:sz="0" w:space="0" w:color="auto"/>
            <w:left w:val="none" w:sz="0" w:space="0" w:color="auto"/>
            <w:bottom w:val="none" w:sz="0" w:space="0" w:color="auto"/>
            <w:right w:val="none" w:sz="0" w:space="0" w:color="auto"/>
          </w:divBdr>
        </w:div>
        <w:div w:id="1461798191">
          <w:marLeft w:val="480"/>
          <w:marRight w:val="0"/>
          <w:marTop w:val="0"/>
          <w:marBottom w:val="0"/>
          <w:divBdr>
            <w:top w:val="none" w:sz="0" w:space="0" w:color="auto"/>
            <w:left w:val="none" w:sz="0" w:space="0" w:color="auto"/>
            <w:bottom w:val="none" w:sz="0" w:space="0" w:color="auto"/>
            <w:right w:val="none" w:sz="0" w:space="0" w:color="auto"/>
          </w:divBdr>
        </w:div>
        <w:div w:id="963854307">
          <w:marLeft w:val="480"/>
          <w:marRight w:val="0"/>
          <w:marTop w:val="0"/>
          <w:marBottom w:val="0"/>
          <w:divBdr>
            <w:top w:val="none" w:sz="0" w:space="0" w:color="auto"/>
            <w:left w:val="none" w:sz="0" w:space="0" w:color="auto"/>
            <w:bottom w:val="none" w:sz="0" w:space="0" w:color="auto"/>
            <w:right w:val="none" w:sz="0" w:space="0" w:color="auto"/>
          </w:divBdr>
        </w:div>
        <w:div w:id="317926758">
          <w:marLeft w:val="480"/>
          <w:marRight w:val="0"/>
          <w:marTop w:val="0"/>
          <w:marBottom w:val="0"/>
          <w:divBdr>
            <w:top w:val="none" w:sz="0" w:space="0" w:color="auto"/>
            <w:left w:val="none" w:sz="0" w:space="0" w:color="auto"/>
            <w:bottom w:val="none" w:sz="0" w:space="0" w:color="auto"/>
            <w:right w:val="none" w:sz="0" w:space="0" w:color="auto"/>
          </w:divBdr>
        </w:div>
        <w:div w:id="943194723">
          <w:marLeft w:val="480"/>
          <w:marRight w:val="0"/>
          <w:marTop w:val="0"/>
          <w:marBottom w:val="0"/>
          <w:divBdr>
            <w:top w:val="none" w:sz="0" w:space="0" w:color="auto"/>
            <w:left w:val="none" w:sz="0" w:space="0" w:color="auto"/>
            <w:bottom w:val="none" w:sz="0" w:space="0" w:color="auto"/>
            <w:right w:val="none" w:sz="0" w:space="0" w:color="auto"/>
          </w:divBdr>
        </w:div>
        <w:div w:id="415175733">
          <w:marLeft w:val="480"/>
          <w:marRight w:val="0"/>
          <w:marTop w:val="0"/>
          <w:marBottom w:val="0"/>
          <w:divBdr>
            <w:top w:val="none" w:sz="0" w:space="0" w:color="auto"/>
            <w:left w:val="none" w:sz="0" w:space="0" w:color="auto"/>
            <w:bottom w:val="none" w:sz="0" w:space="0" w:color="auto"/>
            <w:right w:val="none" w:sz="0" w:space="0" w:color="auto"/>
          </w:divBdr>
        </w:div>
        <w:div w:id="1314215594">
          <w:marLeft w:val="480"/>
          <w:marRight w:val="0"/>
          <w:marTop w:val="0"/>
          <w:marBottom w:val="0"/>
          <w:divBdr>
            <w:top w:val="none" w:sz="0" w:space="0" w:color="auto"/>
            <w:left w:val="none" w:sz="0" w:space="0" w:color="auto"/>
            <w:bottom w:val="none" w:sz="0" w:space="0" w:color="auto"/>
            <w:right w:val="none" w:sz="0" w:space="0" w:color="auto"/>
          </w:divBdr>
        </w:div>
        <w:div w:id="1490825915">
          <w:marLeft w:val="480"/>
          <w:marRight w:val="0"/>
          <w:marTop w:val="0"/>
          <w:marBottom w:val="0"/>
          <w:divBdr>
            <w:top w:val="none" w:sz="0" w:space="0" w:color="auto"/>
            <w:left w:val="none" w:sz="0" w:space="0" w:color="auto"/>
            <w:bottom w:val="none" w:sz="0" w:space="0" w:color="auto"/>
            <w:right w:val="none" w:sz="0" w:space="0" w:color="auto"/>
          </w:divBdr>
        </w:div>
        <w:div w:id="1101875801">
          <w:marLeft w:val="480"/>
          <w:marRight w:val="0"/>
          <w:marTop w:val="0"/>
          <w:marBottom w:val="0"/>
          <w:divBdr>
            <w:top w:val="none" w:sz="0" w:space="0" w:color="auto"/>
            <w:left w:val="none" w:sz="0" w:space="0" w:color="auto"/>
            <w:bottom w:val="none" w:sz="0" w:space="0" w:color="auto"/>
            <w:right w:val="none" w:sz="0" w:space="0" w:color="auto"/>
          </w:divBdr>
        </w:div>
        <w:div w:id="1543590685">
          <w:marLeft w:val="480"/>
          <w:marRight w:val="0"/>
          <w:marTop w:val="0"/>
          <w:marBottom w:val="0"/>
          <w:divBdr>
            <w:top w:val="none" w:sz="0" w:space="0" w:color="auto"/>
            <w:left w:val="none" w:sz="0" w:space="0" w:color="auto"/>
            <w:bottom w:val="none" w:sz="0" w:space="0" w:color="auto"/>
            <w:right w:val="none" w:sz="0" w:space="0" w:color="auto"/>
          </w:divBdr>
        </w:div>
        <w:div w:id="861162862">
          <w:marLeft w:val="480"/>
          <w:marRight w:val="0"/>
          <w:marTop w:val="0"/>
          <w:marBottom w:val="0"/>
          <w:divBdr>
            <w:top w:val="none" w:sz="0" w:space="0" w:color="auto"/>
            <w:left w:val="none" w:sz="0" w:space="0" w:color="auto"/>
            <w:bottom w:val="none" w:sz="0" w:space="0" w:color="auto"/>
            <w:right w:val="none" w:sz="0" w:space="0" w:color="auto"/>
          </w:divBdr>
        </w:div>
        <w:div w:id="249238975">
          <w:marLeft w:val="480"/>
          <w:marRight w:val="0"/>
          <w:marTop w:val="0"/>
          <w:marBottom w:val="0"/>
          <w:divBdr>
            <w:top w:val="none" w:sz="0" w:space="0" w:color="auto"/>
            <w:left w:val="none" w:sz="0" w:space="0" w:color="auto"/>
            <w:bottom w:val="none" w:sz="0" w:space="0" w:color="auto"/>
            <w:right w:val="none" w:sz="0" w:space="0" w:color="auto"/>
          </w:divBdr>
        </w:div>
        <w:div w:id="1628311842">
          <w:marLeft w:val="480"/>
          <w:marRight w:val="0"/>
          <w:marTop w:val="0"/>
          <w:marBottom w:val="0"/>
          <w:divBdr>
            <w:top w:val="none" w:sz="0" w:space="0" w:color="auto"/>
            <w:left w:val="none" w:sz="0" w:space="0" w:color="auto"/>
            <w:bottom w:val="none" w:sz="0" w:space="0" w:color="auto"/>
            <w:right w:val="none" w:sz="0" w:space="0" w:color="auto"/>
          </w:divBdr>
        </w:div>
        <w:div w:id="1258322335">
          <w:marLeft w:val="480"/>
          <w:marRight w:val="0"/>
          <w:marTop w:val="0"/>
          <w:marBottom w:val="0"/>
          <w:divBdr>
            <w:top w:val="none" w:sz="0" w:space="0" w:color="auto"/>
            <w:left w:val="none" w:sz="0" w:space="0" w:color="auto"/>
            <w:bottom w:val="none" w:sz="0" w:space="0" w:color="auto"/>
            <w:right w:val="none" w:sz="0" w:space="0" w:color="auto"/>
          </w:divBdr>
        </w:div>
        <w:div w:id="119686230">
          <w:marLeft w:val="480"/>
          <w:marRight w:val="0"/>
          <w:marTop w:val="0"/>
          <w:marBottom w:val="0"/>
          <w:divBdr>
            <w:top w:val="none" w:sz="0" w:space="0" w:color="auto"/>
            <w:left w:val="none" w:sz="0" w:space="0" w:color="auto"/>
            <w:bottom w:val="none" w:sz="0" w:space="0" w:color="auto"/>
            <w:right w:val="none" w:sz="0" w:space="0" w:color="auto"/>
          </w:divBdr>
        </w:div>
        <w:div w:id="616330665">
          <w:marLeft w:val="480"/>
          <w:marRight w:val="0"/>
          <w:marTop w:val="0"/>
          <w:marBottom w:val="0"/>
          <w:divBdr>
            <w:top w:val="none" w:sz="0" w:space="0" w:color="auto"/>
            <w:left w:val="none" w:sz="0" w:space="0" w:color="auto"/>
            <w:bottom w:val="none" w:sz="0" w:space="0" w:color="auto"/>
            <w:right w:val="none" w:sz="0" w:space="0" w:color="auto"/>
          </w:divBdr>
        </w:div>
        <w:div w:id="2020086250">
          <w:marLeft w:val="480"/>
          <w:marRight w:val="0"/>
          <w:marTop w:val="0"/>
          <w:marBottom w:val="0"/>
          <w:divBdr>
            <w:top w:val="none" w:sz="0" w:space="0" w:color="auto"/>
            <w:left w:val="none" w:sz="0" w:space="0" w:color="auto"/>
            <w:bottom w:val="none" w:sz="0" w:space="0" w:color="auto"/>
            <w:right w:val="none" w:sz="0" w:space="0" w:color="auto"/>
          </w:divBdr>
        </w:div>
        <w:div w:id="1183400625">
          <w:marLeft w:val="480"/>
          <w:marRight w:val="0"/>
          <w:marTop w:val="0"/>
          <w:marBottom w:val="0"/>
          <w:divBdr>
            <w:top w:val="none" w:sz="0" w:space="0" w:color="auto"/>
            <w:left w:val="none" w:sz="0" w:space="0" w:color="auto"/>
            <w:bottom w:val="none" w:sz="0" w:space="0" w:color="auto"/>
            <w:right w:val="none" w:sz="0" w:space="0" w:color="auto"/>
          </w:divBdr>
        </w:div>
        <w:div w:id="483931244">
          <w:marLeft w:val="480"/>
          <w:marRight w:val="0"/>
          <w:marTop w:val="0"/>
          <w:marBottom w:val="0"/>
          <w:divBdr>
            <w:top w:val="none" w:sz="0" w:space="0" w:color="auto"/>
            <w:left w:val="none" w:sz="0" w:space="0" w:color="auto"/>
            <w:bottom w:val="none" w:sz="0" w:space="0" w:color="auto"/>
            <w:right w:val="none" w:sz="0" w:space="0" w:color="auto"/>
          </w:divBdr>
        </w:div>
        <w:div w:id="1009598437">
          <w:marLeft w:val="480"/>
          <w:marRight w:val="0"/>
          <w:marTop w:val="0"/>
          <w:marBottom w:val="0"/>
          <w:divBdr>
            <w:top w:val="none" w:sz="0" w:space="0" w:color="auto"/>
            <w:left w:val="none" w:sz="0" w:space="0" w:color="auto"/>
            <w:bottom w:val="none" w:sz="0" w:space="0" w:color="auto"/>
            <w:right w:val="none" w:sz="0" w:space="0" w:color="auto"/>
          </w:divBdr>
        </w:div>
        <w:div w:id="1510557185">
          <w:marLeft w:val="480"/>
          <w:marRight w:val="0"/>
          <w:marTop w:val="0"/>
          <w:marBottom w:val="0"/>
          <w:divBdr>
            <w:top w:val="none" w:sz="0" w:space="0" w:color="auto"/>
            <w:left w:val="none" w:sz="0" w:space="0" w:color="auto"/>
            <w:bottom w:val="none" w:sz="0" w:space="0" w:color="auto"/>
            <w:right w:val="none" w:sz="0" w:space="0" w:color="auto"/>
          </w:divBdr>
        </w:div>
        <w:div w:id="1125122142">
          <w:marLeft w:val="480"/>
          <w:marRight w:val="0"/>
          <w:marTop w:val="0"/>
          <w:marBottom w:val="0"/>
          <w:divBdr>
            <w:top w:val="none" w:sz="0" w:space="0" w:color="auto"/>
            <w:left w:val="none" w:sz="0" w:space="0" w:color="auto"/>
            <w:bottom w:val="none" w:sz="0" w:space="0" w:color="auto"/>
            <w:right w:val="none" w:sz="0" w:space="0" w:color="auto"/>
          </w:divBdr>
        </w:div>
        <w:div w:id="203837821">
          <w:marLeft w:val="480"/>
          <w:marRight w:val="0"/>
          <w:marTop w:val="0"/>
          <w:marBottom w:val="0"/>
          <w:divBdr>
            <w:top w:val="none" w:sz="0" w:space="0" w:color="auto"/>
            <w:left w:val="none" w:sz="0" w:space="0" w:color="auto"/>
            <w:bottom w:val="none" w:sz="0" w:space="0" w:color="auto"/>
            <w:right w:val="none" w:sz="0" w:space="0" w:color="auto"/>
          </w:divBdr>
        </w:div>
        <w:div w:id="1518080081">
          <w:marLeft w:val="480"/>
          <w:marRight w:val="0"/>
          <w:marTop w:val="0"/>
          <w:marBottom w:val="0"/>
          <w:divBdr>
            <w:top w:val="none" w:sz="0" w:space="0" w:color="auto"/>
            <w:left w:val="none" w:sz="0" w:space="0" w:color="auto"/>
            <w:bottom w:val="none" w:sz="0" w:space="0" w:color="auto"/>
            <w:right w:val="none" w:sz="0" w:space="0" w:color="auto"/>
          </w:divBdr>
        </w:div>
        <w:div w:id="22487642">
          <w:marLeft w:val="480"/>
          <w:marRight w:val="0"/>
          <w:marTop w:val="0"/>
          <w:marBottom w:val="0"/>
          <w:divBdr>
            <w:top w:val="none" w:sz="0" w:space="0" w:color="auto"/>
            <w:left w:val="none" w:sz="0" w:space="0" w:color="auto"/>
            <w:bottom w:val="none" w:sz="0" w:space="0" w:color="auto"/>
            <w:right w:val="none" w:sz="0" w:space="0" w:color="auto"/>
          </w:divBdr>
        </w:div>
        <w:div w:id="1531262853">
          <w:marLeft w:val="480"/>
          <w:marRight w:val="0"/>
          <w:marTop w:val="0"/>
          <w:marBottom w:val="0"/>
          <w:divBdr>
            <w:top w:val="none" w:sz="0" w:space="0" w:color="auto"/>
            <w:left w:val="none" w:sz="0" w:space="0" w:color="auto"/>
            <w:bottom w:val="none" w:sz="0" w:space="0" w:color="auto"/>
            <w:right w:val="none" w:sz="0" w:space="0" w:color="auto"/>
          </w:divBdr>
        </w:div>
        <w:div w:id="129372444">
          <w:marLeft w:val="480"/>
          <w:marRight w:val="0"/>
          <w:marTop w:val="0"/>
          <w:marBottom w:val="0"/>
          <w:divBdr>
            <w:top w:val="none" w:sz="0" w:space="0" w:color="auto"/>
            <w:left w:val="none" w:sz="0" w:space="0" w:color="auto"/>
            <w:bottom w:val="none" w:sz="0" w:space="0" w:color="auto"/>
            <w:right w:val="none" w:sz="0" w:space="0" w:color="auto"/>
          </w:divBdr>
        </w:div>
        <w:div w:id="1647584411">
          <w:marLeft w:val="480"/>
          <w:marRight w:val="0"/>
          <w:marTop w:val="0"/>
          <w:marBottom w:val="0"/>
          <w:divBdr>
            <w:top w:val="none" w:sz="0" w:space="0" w:color="auto"/>
            <w:left w:val="none" w:sz="0" w:space="0" w:color="auto"/>
            <w:bottom w:val="none" w:sz="0" w:space="0" w:color="auto"/>
            <w:right w:val="none" w:sz="0" w:space="0" w:color="auto"/>
          </w:divBdr>
        </w:div>
        <w:div w:id="1596093685">
          <w:marLeft w:val="480"/>
          <w:marRight w:val="0"/>
          <w:marTop w:val="0"/>
          <w:marBottom w:val="0"/>
          <w:divBdr>
            <w:top w:val="none" w:sz="0" w:space="0" w:color="auto"/>
            <w:left w:val="none" w:sz="0" w:space="0" w:color="auto"/>
            <w:bottom w:val="none" w:sz="0" w:space="0" w:color="auto"/>
            <w:right w:val="none" w:sz="0" w:space="0" w:color="auto"/>
          </w:divBdr>
        </w:div>
        <w:div w:id="366758584">
          <w:marLeft w:val="480"/>
          <w:marRight w:val="0"/>
          <w:marTop w:val="0"/>
          <w:marBottom w:val="0"/>
          <w:divBdr>
            <w:top w:val="none" w:sz="0" w:space="0" w:color="auto"/>
            <w:left w:val="none" w:sz="0" w:space="0" w:color="auto"/>
            <w:bottom w:val="none" w:sz="0" w:space="0" w:color="auto"/>
            <w:right w:val="none" w:sz="0" w:space="0" w:color="auto"/>
          </w:divBdr>
        </w:div>
        <w:div w:id="48654460">
          <w:marLeft w:val="480"/>
          <w:marRight w:val="0"/>
          <w:marTop w:val="0"/>
          <w:marBottom w:val="0"/>
          <w:divBdr>
            <w:top w:val="none" w:sz="0" w:space="0" w:color="auto"/>
            <w:left w:val="none" w:sz="0" w:space="0" w:color="auto"/>
            <w:bottom w:val="none" w:sz="0" w:space="0" w:color="auto"/>
            <w:right w:val="none" w:sz="0" w:space="0" w:color="auto"/>
          </w:divBdr>
        </w:div>
        <w:div w:id="105540424">
          <w:marLeft w:val="480"/>
          <w:marRight w:val="0"/>
          <w:marTop w:val="0"/>
          <w:marBottom w:val="0"/>
          <w:divBdr>
            <w:top w:val="none" w:sz="0" w:space="0" w:color="auto"/>
            <w:left w:val="none" w:sz="0" w:space="0" w:color="auto"/>
            <w:bottom w:val="none" w:sz="0" w:space="0" w:color="auto"/>
            <w:right w:val="none" w:sz="0" w:space="0" w:color="auto"/>
          </w:divBdr>
        </w:div>
        <w:div w:id="1161190812">
          <w:marLeft w:val="480"/>
          <w:marRight w:val="0"/>
          <w:marTop w:val="0"/>
          <w:marBottom w:val="0"/>
          <w:divBdr>
            <w:top w:val="none" w:sz="0" w:space="0" w:color="auto"/>
            <w:left w:val="none" w:sz="0" w:space="0" w:color="auto"/>
            <w:bottom w:val="none" w:sz="0" w:space="0" w:color="auto"/>
            <w:right w:val="none" w:sz="0" w:space="0" w:color="auto"/>
          </w:divBdr>
        </w:div>
        <w:div w:id="1227105520">
          <w:marLeft w:val="480"/>
          <w:marRight w:val="0"/>
          <w:marTop w:val="0"/>
          <w:marBottom w:val="0"/>
          <w:divBdr>
            <w:top w:val="none" w:sz="0" w:space="0" w:color="auto"/>
            <w:left w:val="none" w:sz="0" w:space="0" w:color="auto"/>
            <w:bottom w:val="none" w:sz="0" w:space="0" w:color="auto"/>
            <w:right w:val="none" w:sz="0" w:space="0" w:color="auto"/>
          </w:divBdr>
        </w:div>
        <w:div w:id="291517785">
          <w:marLeft w:val="480"/>
          <w:marRight w:val="0"/>
          <w:marTop w:val="0"/>
          <w:marBottom w:val="0"/>
          <w:divBdr>
            <w:top w:val="none" w:sz="0" w:space="0" w:color="auto"/>
            <w:left w:val="none" w:sz="0" w:space="0" w:color="auto"/>
            <w:bottom w:val="none" w:sz="0" w:space="0" w:color="auto"/>
            <w:right w:val="none" w:sz="0" w:space="0" w:color="auto"/>
          </w:divBdr>
        </w:div>
        <w:div w:id="722951116">
          <w:marLeft w:val="480"/>
          <w:marRight w:val="0"/>
          <w:marTop w:val="0"/>
          <w:marBottom w:val="0"/>
          <w:divBdr>
            <w:top w:val="none" w:sz="0" w:space="0" w:color="auto"/>
            <w:left w:val="none" w:sz="0" w:space="0" w:color="auto"/>
            <w:bottom w:val="none" w:sz="0" w:space="0" w:color="auto"/>
            <w:right w:val="none" w:sz="0" w:space="0" w:color="auto"/>
          </w:divBdr>
        </w:div>
        <w:div w:id="873468665">
          <w:marLeft w:val="480"/>
          <w:marRight w:val="0"/>
          <w:marTop w:val="0"/>
          <w:marBottom w:val="0"/>
          <w:divBdr>
            <w:top w:val="none" w:sz="0" w:space="0" w:color="auto"/>
            <w:left w:val="none" w:sz="0" w:space="0" w:color="auto"/>
            <w:bottom w:val="none" w:sz="0" w:space="0" w:color="auto"/>
            <w:right w:val="none" w:sz="0" w:space="0" w:color="auto"/>
          </w:divBdr>
        </w:div>
        <w:div w:id="1425494010">
          <w:marLeft w:val="480"/>
          <w:marRight w:val="0"/>
          <w:marTop w:val="0"/>
          <w:marBottom w:val="0"/>
          <w:divBdr>
            <w:top w:val="none" w:sz="0" w:space="0" w:color="auto"/>
            <w:left w:val="none" w:sz="0" w:space="0" w:color="auto"/>
            <w:bottom w:val="none" w:sz="0" w:space="0" w:color="auto"/>
            <w:right w:val="none" w:sz="0" w:space="0" w:color="auto"/>
          </w:divBdr>
        </w:div>
        <w:div w:id="1297950938">
          <w:marLeft w:val="480"/>
          <w:marRight w:val="0"/>
          <w:marTop w:val="0"/>
          <w:marBottom w:val="0"/>
          <w:divBdr>
            <w:top w:val="none" w:sz="0" w:space="0" w:color="auto"/>
            <w:left w:val="none" w:sz="0" w:space="0" w:color="auto"/>
            <w:bottom w:val="none" w:sz="0" w:space="0" w:color="auto"/>
            <w:right w:val="none" w:sz="0" w:space="0" w:color="auto"/>
          </w:divBdr>
        </w:div>
        <w:div w:id="1157453221">
          <w:marLeft w:val="480"/>
          <w:marRight w:val="0"/>
          <w:marTop w:val="0"/>
          <w:marBottom w:val="0"/>
          <w:divBdr>
            <w:top w:val="none" w:sz="0" w:space="0" w:color="auto"/>
            <w:left w:val="none" w:sz="0" w:space="0" w:color="auto"/>
            <w:bottom w:val="none" w:sz="0" w:space="0" w:color="auto"/>
            <w:right w:val="none" w:sz="0" w:space="0" w:color="auto"/>
          </w:divBdr>
        </w:div>
        <w:div w:id="781149175">
          <w:marLeft w:val="480"/>
          <w:marRight w:val="0"/>
          <w:marTop w:val="0"/>
          <w:marBottom w:val="0"/>
          <w:divBdr>
            <w:top w:val="none" w:sz="0" w:space="0" w:color="auto"/>
            <w:left w:val="none" w:sz="0" w:space="0" w:color="auto"/>
            <w:bottom w:val="none" w:sz="0" w:space="0" w:color="auto"/>
            <w:right w:val="none" w:sz="0" w:space="0" w:color="auto"/>
          </w:divBdr>
        </w:div>
        <w:div w:id="457995475">
          <w:marLeft w:val="480"/>
          <w:marRight w:val="0"/>
          <w:marTop w:val="0"/>
          <w:marBottom w:val="0"/>
          <w:divBdr>
            <w:top w:val="none" w:sz="0" w:space="0" w:color="auto"/>
            <w:left w:val="none" w:sz="0" w:space="0" w:color="auto"/>
            <w:bottom w:val="none" w:sz="0" w:space="0" w:color="auto"/>
            <w:right w:val="none" w:sz="0" w:space="0" w:color="auto"/>
          </w:divBdr>
        </w:div>
        <w:div w:id="1649551390">
          <w:marLeft w:val="480"/>
          <w:marRight w:val="0"/>
          <w:marTop w:val="0"/>
          <w:marBottom w:val="0"/>
          <w:divBdr>
            <w:top w:val="none" w:sz="0" w:space="0" w:color="auto"/>
            <w:left w:val="none" w:sz="0" w:space="0" w:color="auto"/>
            <w:bottom w:val="none" w:sz="0" w:space="0" w:color="auto"/>
            <w:right w:val="none" w:sz="0" w:space="0" w:color="auto"/>
          </w:divBdr>
        </w:div>
      </w:divsChild>
    </w:div>
    <w:div w:id="440347336">
      <w:bodyDiv w:val="1"/>
      <w:marLeft w:val="0"/>
      <w:marRight w:val="0"/>
      <w:marTop w:val="0"/>
      <w:marBottom w:val="0"/>
      <w:divBdr>
        <w:top w:val="none" w:sz="0" w:space="0" w:color="auto"/>
        <w:left w:val="none" w:sz="0" w:space="0" w:color="auto"/>
        <w:bottom w:val="none" w:sz="0" w:space="0" w:color="auto"/>
        <w:right w:val="none" w:sz="0" w:space="0" w:color="auto"/>
      </w:divBdr>
    </w:div>
    <w:div w:id="448858329">
      <w:bodyDiv w:val="1"/>
      <w:marLeft w:val="0"/>
      <w:marRight w:val="0"/>
      <w:marTop w:val="0"/>
      <w:marBottom w:val="0"/>
      <w:divBdr>
        <w:top w:val="none" w:sz="0" w:space="0" w:color="auto"/>
        <w:left w:val="none" w:sz="0" w:space="0" w:color="auto"/>
        <w:bottom w:val="none" w:sz="0" w:space="0" w:color="auto"/>
        <w:right w:val="none" w:sz="0" w:space="0" w:color="auto"/>
      </w:divBdr>
    </w:div>
    <w:div w:id="473714998">
      <w:bodyDiv w:val="1"/>
      <w:marLeft w:val="0"/>
      <w:marRight w:val="0"/>
      <w:marTop w:val="0"/>
      <w:marBottom w:val="0"/>
      <w:divBdr>
        <w:top w:val="none" w:sz="0" w:space="0" w:color="auto"/>
        <w:left w:val="none" w:sz="0" w:space="0" w:color="auto"/>
        <w:bottom w:val="none" w:sz="0" w:space="0" w:color="auto"/>
        <w:right w:val="none" w:sz="0" w:space="0" w:color="auto"/>
      </w:divBdr>
    </w:div>
    <w:div w:id="488912130">
      <w:bodyDiv w:val="1"/>
      <w:marLeft w:val="0"/>
      <w:marRight w:val="0"/>
      <w:marTop w:val="0"/>
      <w:marBottom w:val="0"/>
      <w:divBdr>
        <w:top w:val="none" w:sz="0" w:space="0" w:color="auto"/>
        <w:left w:val="none" w:sz="0" w:space="0" w:color="auto"/>
        <w:bottom w:val="none" w:sz="0" w:space="0" w:color="auto"/>
        <w:right w:val="none" w:sz="0" w:space="0" w:color="auto"/>
      </w:divBdr>
    </w:div>
    <w:div w:id="496725899">
      <w:bodyDiv w:val="1"/>
      <w:marLeft w:val="0"/>
      <w:marRight w:val="0"/>
      <w:marTop w:val="0"/>
      <w:marBottom w:val="0"/>
      <w:divBdr>
        <w:top w:val="none" w:sz="0" w:space="0" w:color="auto"/>
        <w:left w:val="none" w:sz="0" w:space="0" w:color="auto"/>
        <w:bottom w:val="none" w:sz="0" w:space="0" w:color="auto"/>
        <w:right w:val="none" w:sz="0" w:space="0" w:color="auto"/>
      </w:divBdr>
    </w:div>
    <w:div w:id="499001617">
      <w:bodyDiv w:val="1"/>
      <w:marLeft w:val="0"/>
      <w:marRight w:val="0"/>
      <w:marTop w:val="0"/>
      <w:marBottom w:val="0"/>
      <w:divBdr>
        <w:top w:val="none" w:sz="0" w:space="0" w:color="auto"/>
        <w:left w:val="none" w:sz="0" w:space="0" w:color="auto"/>
        <w:bottom w:val="none" w:sz="0" w:space="0" w:color="auto"/>
        <w:right w:val="none" w:sz="0" w:space="0" w:color="auto"/>
      </w:divBdr>
    </w:div>
    <w:div w:id="505438080">
      <w:bodyDiv w:val="1"/>
      <w:marLeft w:val="0"/>
      <w:marRight w:val="0"/>
      <w:marTop w:val="0"/>
      <w:marBottom w:val="0"/>
      <w:divBdr>
        <w:top w:val="none" w:sz="0" w:space="0" w:color="auto"/>
        <w:left w:val="none" w:sz="0" w:space="0" w:color="auto"/>
        <w:bottom w:val="none" w:sz="0" w:space="0" w:color="auto"/>
        <w:right w:val="none" w:sz="0" w:space="0" w:color="auto"/>
      </w:divBdr>
      <w:divsChild>
        <w:div w:id="209995891">
          <w:marLeft w:val="480"/>
          <w:marRight w:val="0"/>
          <w:marTop w:val="0"/>
          <w:marBottom w:val="0"/>
          <w:divBdr>
            <w:top w:val="none" w:sz="0" w:space="0" w:color="auto"/>
            <w:left w:val="none" w:sz="0" w:space="0" w:color="auto"/>
            <w:bottom w:val="none" w:sz="0" w:space="0" w:color="auto"/>
            <w:right w:val="none" w:sz="0" w:space="0" w:color="auto"/>
          </w:divBdr>
        </w:div>
        <w:div w:id="50006281">
          <w:marLeft w:val="480"/>
          <w:marRight w:val="0"/>
          <w:marTop w:val="0"/>
          <w:marBottom w:val="0"/>
          <w:divBdr>
            <w:top w:val="none" w:sz="0" w:space="0" w:color="auto"/>
            <w:left w:val="none" w:sz="0" w:space="0" w:color="auto"/>
            <w:bottom w:val="none" w:sz="0" w:space="0" w:color="auto"/>
            <w:right w:val="none" w:sz="0" w:space="0" w:color="auto"/>
          </w:divBdr>
        </w:div>
        <w:div w:id="706836173">
          <w:marLeft w:val="480"/>
          <w:marRight w:val="0"/>
          <w:marTop w:val="0"/>
          <w:marBottom w:val="0"/>
          <w:divBdr>
            <w:top w:val="none" w:sz="0" w:space="0" w:color="auto"/>
            <w:left w:val="none" w:sz="0" w:space="0" w:color="auto"/>
            <w:bottom w:val="none" w:sz="0" w:space="0" w:color="auto"/>
            <w:right w:val="none" w:sz="0" w:space="0" w:color="auto"/>
          </w:divBdr>
        </w:div>
        <w:div w:id="1351830864">
          <w:marLeft w:val="480"/>
          <w:marRight w:val="0"/>
          <w:marTop w:val="0"/>
          <w:marBottom w:val="0"/>
          <w:divBdr>
            <w:top w:val="none" w:sz="0" w:space="0" w:color="auto"/>
            <w:left w:val="none" w:sz="0" w:space="0" w:color="auto"/>
            <w:bottom w:val="none" w:sz="0" w:space="0" w:color="auto"/>
            <w:right w:val="none" w:sz="0" w:space="0" w:color="auto"/>
          </w:divBdr>
        </w:div>
        <w:div w:id="145905640">
          <w:marLeft w:val="480"/>
          <w:marRight w:val="0"/>
          <w:marTop w:val="0"/>
          <w:marBottom w:val="0"/>
          <w:divBdr>
            <w:top w:val="none" w:sz="0" w:space="0" w:color="auto"/>
            <w:left w:val="none" w:sz="0" w:space="0" w:color="auto"/>
            <w:bottom w:val="none" w:sz="0" w:space="0" w:color="auto"/>
            <w:right w:val="none" w:sz="0" w:space="0" w:color="auto"/>
          </w:divBdr>
        </w:div>
        <w:div w:id="2019848189">
          <w:marLeft w:val="480"/>
          <w:marRight w:val="0"/>
          <w:marTop w:val="0"/>
          <w:marBottom w:val="0"/>
          <w:divBdr>
            <w:top w:val="none" w:sz="0" w:space="0" w:color="auto"/>
            <w:left w:val="none" w:sz="0" w:space="0" w:color="auto"/>
            <w:bottom w:val="none" w:sz="0" w:space="0" w:color="auto"/>
            <w:right w:val="none" w:sz="0" w:space="0" w:color="auto"/>
          </w:divBdr>
        </w:div>
        <w:div w:id="1411777426">
          <w:marLeft w:val="480"/>
          <w:marRight w:val="0"/>
          <w:marTop w:val="0"/>
          <w:marBottom w:val="0"/>
          <w:divBdr>
            <w:top w:val="none" w:sz="0" w:space="0" w:color="auto"/>
            <w:left w:val="none" w:sz="0" w:space="0" w:color="auto"/>
            <w:bottom w:val="none" w:sz="0" w:space="0" w:color="auto"/>
            <w:right w:val="none" w:sz="0" w:space="0" w:color="auto"/>
          </w:divBdr>
        </w:div>
        <w:div w:id="257759244">
          <w:marLeft w:val="480"/>
          <w:marRight w:val="0"/>
          <w:marTop w:val="0"/>
          <w:marBottom w:val="0"/>
          <w:divBdr>
            <w:top w:val="none" w:sz="0" w:space="0" w:color="auto"/>
            <w:left w:val="none" w:sz="0" w:space="0" w:color="auto"/>
            <w:bottom w:val="none" w:sz="0" w:space="0" w:color="auto"/>
            <w:right w:val="none" w:sz="0" w:space="0" w:color="auto"/>
          </w:divBdr>
        </w:div>
        <w:div w:id="628710032">
          <w:marLeft w:val="480"/>
          <w:marRight w:val="0"/>
          <w:marTop w:val="0"/>
          <w:marBottom w:val="0"/>
          <w:divBdr>
            <w:top w:val="none" w:sz="0" w:space="0" w:color="auto"/>
            <w:left w:val="none" w:sz="0" w:space="0" w:color="auto"/>
            <w:bottom w:val="none" w:sz="0" w:space="0" w:color="auto"/>
            <w:right w:val="none" w:sz="0" w:space="0" w:color="auto"/>
          </w:divBdr>
        </w:div>
        <w:div w:id="1465198376">
          <w:marLeft w:val="480"/>
          <w:marRight w:val="0"/>
          <w:marTop w:val="0"/>
          <w:marBottom w:val="0"/>
          <w:divBdr>
            <w:top w:val="none" w:sz="0" w:space="0" w:color="auto"/>
            <w:left w:val="none" w:sz="0" w:space="0" w:color="auto"/>
            <w:bottom w:val="none" w:sz="0" w:space="0" w:color="auto"/>
            <w:right w:val="none" w:sz="0" w:space="0" w:color="auto"/>
          </w:divBdr>
        </w:div>
        <w:div w:id="1307666100">
          <w:marLeft w:val="480"/>
          <w:marRight w:val="0"/>
          <w:marTop w:val="0"/>
          <w:marBottom w:val="0"/>
          <w:divBdr>
            <w:top w:val="none" w:sz="0" w:space="0" w:color="auto"/>
            <w:left w:val="none" w:sz="0" w:space="0" w:color="auto"/>
            <w:bottom w:val="none" w:sz="0" w:space="0" w:color="auto"/>
            <w:right w:val="none" w:sz="0" w:space="0" w:color="auto"/>
          </w:divBdr>
        </w:div>
        <w:div w:id="651178199">
          <w:marLeft w:val="480"/>
          <w:marRight w:val="0"/>
          <w:marTop w:val="0"/>
          <w:marBottom w:val="0"/>
          <w:divBdr>
            <w:top w:val="none" w:sz="0" w:space="0" w:color="auto"/>
            <w:left w:val="none" w:sz="0" w:space="0" w:color="auto"/>
            <w:bottom w:val="none" w:sz="0" w:space="0" w:color="auto"/>
            <w:right w:val="none" w:sz="0" w:space="0" w:color="auto"/>
          </w:divBdr>
        </w:div>
        <w:div w:id="1177647896">
          <w:marLeft w:val="480"/>
          <w:marRight w:val="0"/>
          <w:marTop w:val="0"/>
          <w:marBottom w:val="0"/>
          <w:divBdr>
            <w:top w:val="none" w:sz="0" w:space="0" w:color="auto"/>
            <w:left w:val="none" w:sz="0" w:space="0" w:color="auto"/>
            <w:bottom w:val="none" w:sz="0" w:space="0" w:color="auto"/>
            <w:right w:val="none" w:sz="0" w:space="0" w:color="auto"/>
          </w:divBdr>
        </w:div>
        <w:div w:id="1791432274">
          <w:marLeft w:val="480"/>
          <w:marRight w:val="0"/>
          <w:marTop w:val="0"/>
          <w:marBottom w:val="0"/>
          <w:divBdr>
            <w:top w:val="none" w:sz="0" w:space="0" w:color="auto"/>
            <w:left w:val="none" w:sz="0" w:space="0" w:color="auto"/>
            <w:bottom w:val="none" w:sz="0" w:space="0" w:color="auto"/>
            <w:right w:val="none" w:sz="0" w:space="0" w:color="auto"/>
          </w:divBdr>
        </w:div>
        <w:div w:id="1139811233">
          <w:marLeft w:val="480"/>
          <w:marRight w:val="0"/>
          <w:marTop w:val="0"/>
          <w:marBottom w:val="0"/>
          <w:divBdr>
            <w:top w:val="none" w:sz="0" w:space="0" w:color="auto"/>
            <w:left w:val="none" w:sz="0" w:space="0" w:color="auto"/>
            <w:bottom w:val="none" w:sz="0" w:space="0" w:color="auto"/>
            <w:right w:val="none" w:sz="0" w:space="0" w:color="auto"/>
          </w:divBdr>
        </w:div>
        <w:div w:id="1493524020">
          <w:marLeft w:val="480"/>
          <w:marRight w:val="0"/>
          <w:marTop w:val="0"/>
          <w:marBottom w:val="0"/>
          <w:divBdr>
            <w:top w:val="none" w:sz="0" w:space="0" w:color="auto"/>
            <w:left w:val="none" w:sz="0" w:space="0" w:color="auto"/>
            <w:bottom w:val="none" w:sz="0" w:space="0" w:color="auto"/>
            <w:right w:val="none" w:sz="0" w:space="0" w:color="auto"/>
          </w:divBdr>
        </w:div>
        <w:div w:id="332612182">
          <w:marLeft w:val="480"/>
          <w:marRight w:val="0"/>
          <w:marTop w:val="0"/>
          <w:marBottom w:val="0"/>
          <w:divBdr>
            <w:top w:val="none" w:sz="0" w:space="0" w:color="auto"/>
            <w:left w:val="none" w:sz="0" w:space="0" w:color="auto"/>
            <w:bottom w:val="none" w:sz="0" w:space="0" w:color="auto"/>
            <w:right w:val="none" w:sz="0" w:space="0" w:color="auto"/>
          </w:divBdr>
        </w:div>
        <w:div w:id="1722829463">
          <w:marLeft w:val="480"/>
          <w:marRight w:val="0"/>
          <w:marTop w:val="0"/>
          <w:marBottom w:val="0"/>
          <w:divBdr>
            <w:top w:val="none" w:sz="0" w:space="0" w:color="auto"/>
            <w:left w:val="none" w:sz="0" w:space="0" w:color="auto"/>
            <w:bottom w:val="none" w:sz="0" w:space="0" w:color="auto"/>
            <w:right w:val="none" w:sz="0" w:space="0" w:color="auto"/>
          </w:divBdr>
        </w:div>
        <w:div w:id="483863566">
          <w:marLeft w:val="480"/>
          <w:marRight w:val="0"/>
          <w:marTop w:val="0"/>
          <w:marBottom w:val="0"/>
          <w:divBdr>
            <w:top w:val="none" w:sz="0" w:space="0" w:color="auto"/>
            <w:left w:val="none" w:sz="0" w:space="0" w:color="auto"/>
            <w:bottom w:val="none" w:sz="0" w:space="0" w:color="auto"/>
            <w:right w:val="none" w:sz="0" w:space="0" w:color="auto"/>
          </w:divBdr>
        </w:div>
        <w:div w:id="672149412">
          <w:marLeft w:val="480"/>
          <w:marRight w:val="0"/>
          <w:marTop w:val="0"/>
          <w:marBottom w:val="0"/>
          <w:divBdr>
            <w:top w:val="none" w:sz="0" w:space="0" w:color="auto"/>
            <w:left w:val="none" w:sz="0" w:space="0" w:color="auto"/>
            <w:bottom w:val="none" w:sz="0" w:space="0" w:color="auto"/>
            <w:right w:val="none" w:sz="0" w:space="0" w:color="auto"/>
          </w:divBdr>
        </w:div>
        <w:div w:id="1262294330">
          <w:marLeft w:val="480"/>
          <w:marRight w:val="0"/>
          <w:marTop w:val="0"/>
          <w:marBottom w:val="0"/>
          <w:divBdr>
            <w:top w:val="none" w:sz="0" w:space="0" w:color="auto"/>
            <w:left w:val="none" w:sz="0" w:space="0" w:color="auto"/>
            <w:bottom w:val="none" w:sz="0" w:space="0" w:color="auto"/>
            <w:right w:val="none" w:sz="0" w:space="0" w:color="auto"/>
          </w:divBdr>
        </w:div>
        <w:div w:id="1913655129">
          <w:marLeft w:val="480"/>
          <w:marRight w:val="0"/>
          <w:marTop w:val="0"/>
          <w:marBottom w:val="0"/>
          <w:divBdr>
            <w:top w:val="none" w:sz="0" w:space="0" w:color="auto"/>
            <w:left w:val="none" w:sz="0" w:space="0" w:color="auto"/>
            <w:bottom w:val="none" w:sz="0" w:space="0" w:color="auto"/>
            <w:right w:val="none" w:sz="0" w:space="0" w:color="auto"/>
          </w:divBdr>
        </w:div>
        <w:div w:id="1579436910">
          <w:marLeft w:val="480"/>
          <w:marRight w:val="0"/>
          <w:marTop w:val="0"/>
          <w:marBottom w:val="0"/>
          <w:divBdr>
            <w:top w:val="none" w:sz="0" w:space="0" w:color="auto"/>
            <w:left w:val="none" w:sz="0" w:space="0" w:color="auto"/>
            <w:bottom w:val="none" w:sz="0" w:space="0" w:color="auto"/>
            <w:right w:val="none" w:sz="0" w:space="0" w:color="auto"/>
          </w:divBdr>
        </w:div>
        <w:div w:id="1491368562">
          <w:marLeft w:val="480"/>
          <w:marRight w:val="0"/>
          <w:marTop w:val="0"/>
          <w:marBottom w:val="0"/>
          <w:divBdr>
            <w:top w:val="none" w:sz="0" w:space="0" w:color="auto"/>
            <w:left w:val="none" w:sz="0" w:space="0" w:color="auto"/>
            <w:bottom w:val="none" w:sz="0" w:space="0" w:color="auto"/>
            <w:right w:val="none" w:sz="0" w:space="0" w:color="auto"/>
          </w:divBdr>
        </w:div>
        <w:div w:id="414204802">
          <w:marLeft w:val="480"/>
          <w:marRight w:val="0"/>
          <w:marTop w:val="0"/>
          <w:marBottom w:val="0"/>
          <w:divBdr>
            <w:top w:val="none" w:sz="0" w:space="0" w:color="auto"/>
            <w:left w:val="none" w:sz="0" w:space="0" w:color="auto"/>
            <w:bottom w:val="none" w:sz="0" w:space="0" w:color="auto"/>
            <w:right w:val="none" w:sz="0" w:space="0" w:color="auto"/>
          </w:divBdr>
        </w:div>
        <w:div w:id="1950813094">
          <w:marLeft w:val="480"/>
          <w:marRight w:val="0"/>
          <w:marTop w:val="0"/>
          <w:marBottom w:val="0"/>
          <w:divBdr>
            <w:top w:val="none" w:sz="0" w:space="0" w:color="auto"/>
            <w:left w:val="none" w:sz="0" w:space="0" w:color="auto"/>
            <w:bottom w:val="none" w:sz="0" w:space="0" w:color="auto"/>
            <w:right w:val="none" w:sz="0" w:space="0" w:color="auto"/>
          </w:divBdr>
        </w:div>
        <w:div w:id="1678463791">
          <w:marLeft w:val="480"/>
          <w:marRight w:val="0"/>
          <w:marTop w:val="0"/>
          <w:marBottom w:val="0"/>
          <w:divBdr>
            <w:top w:val="none" w:sz="0" w:space="0" w:color="auto"/>
            <w:left w:val="none" w:sz="0" w:space="0" w:color="auto"/>
            <w:bottom w:val="none" w:sz="0" w:space="0" w:color="auto"/>
            <w:right w:val="none" w:sz="0" w:space="0" w:color="auto"/>
          </w:divBdr>
        </w:div>
        <w:div w:id="1263341725">
          <w:marLeft w:val="480"/>
          <w:marRight w:val="0"/>
          <w:marTop w:val="0"/>
          <w:marBottom w:val="0"/>
          <w:divBdr>
            <w:top w:val="none" w:sz="0" w:space="0" w:color="auto"/>
            <w:left w:val="none" w:sz="0" w:space="0" w:color="auto"/>
            <w:bottom w:val="none" w:sz="0" w:space="0" w:color="auto"/>
            <w:right w:val="none" w:sz="0" w:space="0" w:color="auto"/>
          </w:divBdr>
        </w:div>
        <w:div w:id="1686520203">
          <w:marLeft w:val="480"/>
          <w:marRight w:val="0"/>
          <w:marTop w:val="0"/>
          <w:marBottom w:val="0"/>
          <w:divBdr>
            <w:top w:val="none" w:sz="0" w:space="0" w:color="auto"/>
            <w:left w:val="none" w:sz="0" w:space="0" w:color="auto"/>
            <w:bottom w:val="none" w:sz="0" w:space="0" w:color="auto"/>
            <w:right w:val="none" w:sz="0" w:space="0" w:color="auto"/>
          </w:divBdr>
        </w:div>
        <w:div w:id="363405277">
          <w:marLeft w:val="480"/>
          <w:marRight w:val="0"/>
          <w:marTop w:val="0"/>
          <w:marBottom w:val="0"/>
          <w:divBdr>
            <w:top w:val="none" w:sz="0" w:space="0" w:color="auto"/>
            <w:left w:val="none" w:sz="0" w:space="0" w:color="auto"/>
            <w:bottom w:val="none" w:sz="0" w:space="0" w:color="auto"/>
            <w:right w:val="none" w:sz="0" w:space="0" w:color="auto"/>
          </w:divBdr>
        </w:div>
        <w:div w:id="1846045491">
          <w:marLeft w:val="480"/>
          <w:marRight w:val="0"/>
          <w:marTop w:val="0"/>
          <w:marBottom w:val="0"/>
          <w:divBdr>
            <w:top w:val="none" w:sz="0" w:space="0" w:color="auto"/>
            <w:left w:val="none" w:sz="0" w:space="0" w:color="auto"/>
            <w:bottom w:val="none" w:sz="0" w:space="0" w:color="auto"/>
            <w:right w:val="none" w:sz="0" w:space="0" w:color="auto"/>
          </w:divBdr>
        </w:div>
        <w:div w:id="958414824">
          <w:marLeft w:val="480"/>
          <w:marRight w:val="0"/>
          <w:marTop w:val="0"/>
          <w:marBottom w:val="0"/>
          <w:divBdr>
            <w:top w:val="none" w:sz="0" w:space="0" w:color="auto"/>
            <w:left w:val="none" w:sz="0" w:space="0" w:color="auto"/>
            <w:bottom w:val="none" w:sz="0" w:space="0" w:color="auto"/>
            <w:right w:val="none" w:sz="0" w:space="0" w:color="auto"/>
          </w:divBdr>
        </w:div>
        <w:div w:id="1189373386">
          <w:marLeft w:val="480"/>
          <w:marRight w:val="0"/>
          <w:marTop w:val="0"/>
          <w:marBottom w:val="0"/>
          <w:divBdr>
            <w:top w:val="none" w:sz="0" w:space="0" w:color="auto"/>
            <w:left w:val="none" w:sz="0" w:space="0" w:color="auto"/>
            <w:bottom w:val="none" w:sz="0" w:space="0" w:color="auto"/>
            <w:right w:val="none" w:sz="0" w:space="0" w:color="auto"/>
          </w:divBdr>
        </w:div>
        <w:div w:id="457140604">
          <w:marLeft w:val="480"/>
          <w:marRight w:val="0"/>
          <w:marTop w:val="0"/>
          <w:marBottom w:val="0"/>
          <w:divBdr>
            <w:top w:val="none" w:sz="0" w:space="0" w:color="auto"/>
            <w:left w:val="none" w:sz="0" w:space="0" w:color="auto"/>
            <w:bottom w:val="none" w:sz="0" w:space="0" w:color="auto"/>
            <w:right w:val="none" w:sz="0" w:space="0" w:color="auto"/>
          </w:divBdr>
        </w:div>
        <w:div w:id="1513371067">
          <w:marLeft w:val="480"/>
          <w:marRight w:val="0"/>
          <w:marTop w:val="0"/>
          <w:marBottom w:val="0"/>
          <w:divBdr>
            <w:top w:val="none" w:sz="0" w:space="0" w:color="auto"/>
            <w:left w:val="none" w:sz="0" w:space="0" w:color="auto"/>
            <w:bottom w:val="none" w:sz="0" w:space="0" w:color="auto"/>
            <w:right w:val="none" w:sz="0" w:space="0" w:color="auto"/>
          </w:divBdr>
        </w:div>
        <w:div w:id="1657874670">
          <w:marLeft w:val="480"/>
          <w:marRight w:val="0"/>
          <w:marTop w:val="0"/>
          <w:marBottom w:val="0"/>
          <w:divBdr>
            <w:top w:val="none" w:sz="0" w:space="0" w:color="auto"/>
            <w:left w:val="none" w:sz="0" w:space="0" w:color="auto"/>
            <w:bottom w:val="none" w:sz="0" w:space="0" w:color="auto"/>
            <w:right w:val="none" w:sz="0" w:space="0" w:color="auto"/>
          </w:divBdr>
        </w:div>
        <w:div w:id="1186674662">
          <w:marLeft w:val="480"/>
          <w:marRight w:val="0"/>
          <w:marTop w:val="0"/>
          <w:marBottom w:val="0"/>
          <w:divBdr>
            <w:top w:val="none" w:sz="0" w:space="0" w:color="auto"/>
            <w:left w:val="none" w:sz="0" w:space="0" w:color="auto"/>
            <w:bottom w:val="none" w:sz="0" w:space="0" w:color="auto"/>
            <w:right w:val="none" w:sz="0" w:space="0" w:color="auto"/>
          </w:divBdr>
        </w:div>
        <w:div w:id="373040686">
          <w:marLeft w:val="480"/>
          <w:marRight w:val="0"/>
          <w:marTop w:val="0"/>
          <w:marBottom w:val="0"/>
          <w:divBdr>
            <w:top w:val="none" w:sz="0" w:space="0" w:color="auto"/>
            <w:left w:val="none" w:sz="0" w:space="0" w:color="auto"/>
            <w:bottom w:val="none" w:sz="0" w:space="0" w:color="auto"/>
            <w:right w:val="none" w:sz="0" w:space="0" w:color="auto"/>
          </w:divBdr>
        </w:div>
        <w:div w:id="1352488611">
          <w:marLeft w:val="480"/>
          <w:marRight w:val="0"/>
          <w:marTop w:val="0"/>
          <w:marBottom w:val="0"/>
          <w:divBdr>
            <w:top w:val="none" w:sz="0" w:space="0" w:color="auto"/>
            <w:left w:val="none" w:sz="0" w:space="0" w:color="auto"/>
            <w:bottom w:val="none" w:sz="0" w:space="0" w:color="auto"/>
            <w:right w:val="none" w:sz="0" w:space="0" w:color="auto"/>
          </w:divBdr>
        </w:div>
        <w:div w:id="1575775819">
          <w:marLeft w:val="480"/>
          <w:marRight w:val="0"/>
          <w:marTop w:val="0"/>
          <w:marBottom w:val="0"/>
          <w:divBdr>
            <w:top w:val="none" w:sz="0" w:space="0" w:color="auto"/>
            <w:left w:val="none" w:sz="0" w:space="0" w:color="auto"/>
            <w:bottom w:val="none" w:sz="0" w:space="0" w:color="auto"/>
            <w:right w:val="none" w:sz="0" w:space="0" w:color="auto"/>
          </w:divBdr>
        </w:div>
        <w:div w:id="1543789115">
          <w:marLeft w:val="480"/>
          <w:marRight w:val="0"/>
          <w:marTop w:val="0"/>
          <w:marBottom w:val="0"/>
          <w:divBdr>
            <w:top w:val="none" w:sz="0" w:space="0" w:color="auto"/>
            <w:left w:val="none" w:sz="0" w:space="0" w:color="auto"/>
            <w:bottom w:val="none" w:sz="0" w:space="0" w:color="auto"/>
            <w:right w:val="none" w:sz="0" w:space="0" w:color="auto"/>
          </w:divBdr>
        </w:div>
        <w:div w:id="898904944">
          <w:marLeft w:val="480"/>
          <w:marRight w:val="0"/>
          <w:marTop w:val="0"/>
          <w:marBottom w:val="0"/>
          <w:divBdr>
            <w:top w:val="none" w:sz="0" w:space="0" w:color="auto"/>
            <w:left w:val="none" w:sz="0" w:space="0" w:color="auto"/>
            <w:bottom w:val="none" w:sz="0" w:space="0" w:color="auto"/>
            <w:right w:val="none" w:sz="0" w:space="0" w:color="auto"/>
          </w:divBdr>
        </w:div>
        <w:div w:id="1410924726">
          <w:marLeft w:val="480"/>
          <w:marRight w:val="0"/>
          <w:marTop w:val="0"/>
          <w:marBottom w:val="0"/>
          <w:divBdr>
            <w:top w:val="none" w:sz="0" w:space="0" w:color="auto"/>
            <w:left w:val="none" w:sz="0" w:space="0" w:color="auto"/>
            <w:bottom w:val="none" w:sz="0" w:space="0" w:color="auto"/>
            <w:right w:val="none" w:sz="0" w:space="0" w:color="auto"/>
          </w:divBdr>
        </w:div>
        <w:div w:id="1180388128">
          <w:marLeft w:val="480"/>
          <w:marRight w:val="0"/>
          <w:marTop w:val="0"/>
          <w:marBottom w:val="0"/>
          <w:divBdr>
            <w:top w:val="none" w:sz="0" w:space="0" w:color="auto"/>
            <w:left w:val="none" w:sz="0" w:space="0" w:color="auto"/>
            <w:bottom w:val="none" w:sz="0" w:space="0" w:color="auto"/>
            <w:right w:val="none" w:sz="0" w:space="0" w:color="auto"/>
          </w:divBdr>
        </w:div>
        <w:div w:id="1001658151">
          <w:marLeft w:val="480"/>
          <w:marRight w:val="0"/>
          <w:marTop w:val="0"/>
          <w:marBottom w:val="0"/>
          <w:divBdr>
            <w:top w:val="none" w:sz="0" w:space="0" w:color="auto"/>
            <w:left w:val="none" w:sz="0" w:space="0" w:color="auto"/>
            <w:bottom w:val="none" w:sz="0" w:space="0" w:color="auto"/>
            <w:right w:val="none" w:sz="0" w:space="0" w:color="auto"/>
          </w:divBdr>
        </w:div>
        <w:div w:id="1047416798">
          <w:marLeft w:val="480"/>
          <w:marRight w:val="0"/>
          <w:marTop w:val="0"/>
          <w:marBottom w:val="0"/>
          <w:divBdr>
            <w:top w:val="none" w:sz="0" w:space="0" w:color="auto"/>
            <w:left w:val="none" w:sz="0" w:space="0" w:color="auto"/>
            <w:bottom w:val="none" w:sz="0" w:space="0" w:color="auto"/>
            <w:right w:val="none" w:sz="0" w:space="0" w:color="auto"/>
          </w:divBdr>
        </w:div>
      </w:divsChild>
    </w:div>
    <w:div w:id="513687756">
      <w:bodyDiv w:val="1"/>
      <w:marLeft w:val="0"/>
      <w:marRight w:val="0"/>
      <w:marTop w:val="0"/>
      <w:marBottom w:val="0"/>
      <w:divBdr>
        <w:top w:val="none" w:sz="0" w:space="0" w:color="auto"/>
        <w:left w:val="none" w:sz="0" w:space="0" w:color="auto"/>
        <w:bottom w:val="none" w:sz="0" w:space="0" w:color="auto"/>
        <w:right w:val="none" w:sz="0" w:space="0" w:color="auto"/>
      </w:divBdr>
    </w:div>
    <w:div w:id="522401903">
      <w:bodyDiv w:val="1"/>
      <w:marLeft w:val="0"/>
      <w:marRight w:val="0"/>
      <w:marTop w:val="0"/>
      <w:marBottom w:val="0"/>
      <w:divBdr>
        <w:top w:val="none" w:sz="0" w:space="0" w:color="auto"/>
        <w:left w:val="none" w:sz="0" w:space="0" w:color="auto"/>
        <w:bottom w:val="none" w:sz="0" w:space="0" w:color="auto"/>
        <w:right w:val="none" w:sz="0" w:space="0" w:color="auto"/>
      </w:divBdr>
    </w:div>
    <w:div w:id="524557429">
      <w:bodyDiv w:val="1"/>
      <w:marLeft w:val="0"/>
      <w:marRight w:val="0"/>
      <w:marTop w:val="0"/>
      <w:marBottom w:val="0"/>
      <w:divBdr>
        <w:top w:val="none" w:sz="0" w:space="0" w:color="auto"/>
        <w:left w:val="none" w:sz="0" w:space="0" w:color="auto"/>
        <w:bottom w:val="none" w:sz="0" w:space="0" w:color="auto"/>
        <w:right w:val="none" w:sz="0" w:space="0" w:color="auto"/>
      </w:divBdr>
    </w:div>
    <w:div w:id="527913438">
      <w:bodyDiv w:val="1"/>
      <w:marLeft w:val="0"/>
      <w:marRight w:val="0"/>
      <w:marTop w:val="0"/>
      <w:marBottom w:val="0"/>
      <w:divBdr>
        <w:top w:val="none" w:sz="0" w:space="0" w:color="auto"/>
        <w:left w:val="none" w:sz="0" w:space="0" w:color="auto"/>
        <w:bottom w:val="none" w:sz="0" w:space="0" w:color="auto"/>
        <w:right w:val="none" w:sz="0" w:space="0" w:color="auto"/>
      </w:divBdr>
    </w:div>
    <w:div w:id="530269826">
      <w:bodyDiv w:val="1"/>
      <w:marLeft w:val="0"/>
      <w:marRight w:val="0"/>
      <w:marTop w:val="0"/>
      <w:marBottom w:val="0"/>
      <w:divBdr>
        <w:top w:val="none" w:sz="0" w:space="0" w:color="auto"/>
        <w:left w:val="none" w:sz="0" w:space="0" w:color="auto"/>
        <w:bottom w:val="none" w:sz="0" w:space="0" w:color="auto"/>
        <w:right w:val="none" w:sz="0" w:space="0" w:color="auto"/>
      </w:divBdr>
    </w:div>
    <w:div w:id="537010046">
      <w:bodyDiv w:val="1"/>
      <w:marLeft w:val="0"/>
      <w:marRight w:val="0"/>
      <w:marTop w:val="0"/>
      <w:marBottom w:val="0"/>
      <w:divBdr>
        <w:top w:val="none" w:sz="0" w:space="0" w:color="auto"/>
        <w:left w:val="none" w:sz="0" w:space="0" w:color="auto"/>
        <w:bottom w:val="none" w:sz="0" w:space="0" w:color="auto"/>
        <w:right w:val="none" w:sz="0" w:space="0" w:color="auto"/>
      </w:divBdr>
    </w:div>
    <w:div w:id="560285144">
      <w:bodyDiv w:val="1"/>
      <w:marLeft w:val="0"/>
      <w:marRight w:val="0"/>
      <w:marTop w:val="0"/>
      <w:marBottom w:val="0"/>
      <w:divBdr>
        <w:top w:val="none" w:sz="0" w:space="0" w:color="auto"/>
        <w:left w:val="none" w:sz="0" w:space="0" w:color="auto"/>
        <w:bottom w:val="none" w:sz="0" w:space="0" w:color="auto"/>
        <w:right w:val="none" w:sz="0" w:space="0" w:color="auto"/>
      </w:divBdr>
    </w:div>
    <w:div w:id="563568963">
      <w:bodyDiv w:val="1"/>
      <w:marLeft w:val="0"/>
      <w:marRight w:val="0"/>
      <w:marTop w:val="0"/>
      <w:marBottom w:val="0"/>
      <w:divBdr>
        <w:top w:val="none" w:sz="0" w:space="0" w:color="auto"/>
        <w:left w:val="none" w:sz="0" w:space="0" w:color="auto"/>
        <w:bottom w:val="none" w:sz="0" w:space="0" w:color="auto"/>
        <w:right w:val="none" w:sz="0" w:space="0" w:color="auto"/>
      </w:divBdr>
    </w:div>
    <w:div w:id="571549682">
      <w:bodyDiv w:val="1"/>
      <w:marLeft w:val="0"/>
      <w:marRight w:val="0"/>
      <w:marTop w:val="0"/>
      <w:marBottom w:val="0"/>
      <w:divBdr>
        <w:top w:val="none" w:sz="0" w:space="0" w:color="auto"/>
        <w:left w:val="none" w:sz="0" w:space="0" w:color="auto"/>
        <w:bottom w:val="none" w:sz="0" w:space="0" w:color="auto"/>
        <w:right w:val="none" w:sz="0" w:space="0" w:color="auto"/>
      </w:divBdr>
    </w:div>
    <w:div w:id="625236685">
      <w:bodyDiv w:val="1"/>
      <w:marLeft w:val="0"/>
      <w:marRight w:val="0"/>
      <w:marTop w:val="0"/>
      <w:marBottom w:val="0"/>
      <w:divBdr>
        <w:top w:val="none" w:sz="0" w:space="0" w:color="auto"/>
        <w:left w:val="none" w:sz="0" w:space="0" w:color="auto"/>
        <w:bottom w:val="none" w:sz="0" w:space="0" w:color="auto"/>
        <w:right w:val="none" w:sz="0" w:space="0" w:color="auto"/>
      </w:divBdr>
    </w:div>
    <w:div w:id="629019488">
      <w:bodyDiv w:val="1"/>
      <w:marLeft w:val="0"/>
      <w:marRight w:val="0"/>
      <w:marTop w:val="0"/>
      <w:marBottom w:val="0"/>
      <w:divBdr>
        <w:top w:val="none" w:sz="0" w:space="0" w:color="auto"/>
        <w:left w:val="none" w:sz="0" w:space="0" w:color="auto"/>
        <w:bottom w:val="none" w:sz="0" w:space="0" w:color="auto"/>
        <w:right w:val="none" w:sz="0" w:space="0" w:color="auto"/>
      </w:divBdr>
    </w:div>
    <w:div w:id="629747181">
      <w:bodyDiv w:val="1"/>
      <w:marLeft w:val="0"/>
      <w:marRight w:val="0"/>
      <w:marTop w:val="0"/>
      <w:marBottom w:val="0"/>
      <w:divBdr>
        <w:top w:val="none" w:sz="0" w:space="0" w:color="auto"/>
        <w:left w:val="none" w:sz="0" w:space="0" w:color="auto"/>
        <w:bottom w:val="none" w:sz="0" w:space="0" w:color="auto"/>
        <w:right w:val="none" w:sz="0" w:space="0" w:color="auto"/>
      </w:divBdr>
    </w:div>
    <w:div w:id="648366917">
      <w:bodyDiv w:val="1"/>
      <w:marLeft w:val="0"/>
      <w:marRight w:val="0"/>
      <w:marTop w:val="0"/>
      <w:marBottom w:val="0"/>
      <w:divBdr>
        <w:top w:val="none" w:sz="0" w:space="0" w:color="auto"/>
        <w:left w:val="none" w:sz="0" w:space="0" w:color="auto"/>
        <w:bottom w:val="none" w:sz="0" w:space="0" w:color="auto"/>
        <w:right w:val="none" w:sz="0" w:space="0" w:color="auto"/>
      </w:divBdr>
    </w:div>
    <w:div w:id="650720132">
      <w:bodyDiv w:val="1"/>
      <w:marLeft w:val="0"/>
      <w:marRight w:val="0"/>
      <w:marTop w:val="0"/>
      <w:marBottom w:val="0"/>
      <w:divBdr>
        <w:top w:val="none" w:sz="0" w:space="0" w:color="auto"/>
        <w:left w:val="none" w:sz="0" w:space="0" w:color="auto"/>
        <w:bottom w:val="none" w:sz="0" w:space="0" w:color="auto"/>
        <w:right w:val="none" w:sz="0" w:space="0" w:color="auto"/>
      </w:divBdr>
    </w:div>
    <w:div w:id="677001942">
      <w:bodyDiv w:val="1"/>
      <w:marLeft w:val="0"/>
      <w:marRight w:val="0"/>
      <w:marTop w:val="0"/>
      <w:marBottom w:val="0"/>
      <w:divBdr>
        <w:top w:val="none" w:sz="0" w:space="0" w:color="auto"/>
        <w:left w:val="none" w:sz="0" w:space="0" w:color="auto"/>
        <w:bottom w:val="none" w:sz="0" w:space="0" w:color="auto"/>
        <w:right w:val="none" w:sz="0" w:space="0" w:color="auto"/>
      </w:divBdr>
    </w:div>
    <w:div w:id="685864909">
      <w:bodyDiv w:val="1"/>
      <w:marLeft w:val="0"/>
      <w:marRight w:val="0"/>
      <w:marTop w:val="0"/>
      <w:marBottom w:val="0"/>
      <w:divBdr>
        <w:top w:val="none" w:sz="0" w:space="0" w:color="auto"/>
        <w:left w:val="none" w:sz="0" w:space="0" w:color="auto"/>
        <w:bottom w:val="none" w:sz="0" w:space="0" w:color="auto"/>
        <w:right w:val="none" w:sz="0" w:space="0" w:color="auto"/>
      </w:divBdr>
    </w:div>
    <w:div w:id="688144694">
      <w:bodyDiv w:val="1"/>
      <w:marLeft w:val="0"/>
      <w:marRight w:val="0"/>
      <w:marTop w:val="0"/>
      <w:marBottom w:val="0"/>
      <w:divBdr>
        <w:top w:val="none" w:sz="0" w:space="0" w:color="auto"/>
        <w:left w:val="none" w:sz="0" w:space="0" w:color="auto"/>
        <w:bottom w:val="none" w:sz="0" w:space="0" w:color="auto"/>
        <w:right w:val="none" w:sz="0" w:space="0" w:color="auto"/>
      </w:divBdr>
    </w:div>
    <w:div w:id="693767869">
      <w:bodyDiv w:val="1"/>
      <w:marLeft w:val="0"/>
      <w:marRight w:val="0"/>
      <w:marTop w:val="0"/>
      <w:marBottom w:val="0"/>
      <w:divBdr>
        <w:top w:val="none" w:sz="0" w:space="0" w:color="auto"/>
        <w:left w:val="none" w:sz="0" w:space="0" w:color="auto"/>
        <w:bottom w:val="none" w:sz="0" w:space="0" w:color="auto"/>
        <w:right w:val="none" w:sz="0" w:space="0" w:color="auto"/>
      </w:divBdr>
    </w:div>
    <w:div w:id="699353621">
      <w:bodyDiv w:val="1"/>
      <w:marLeft w:val="0"/>
      <w:marRight w:val="0"/>
      <w:marTop w:val="0"/>
      <w:marBottom w:val="0"/>
      <w:divBdr>
        <w:top w:val="none" w:sz="0" w:space="0" w:color="auto"/>
        <w:left w:val="none" w:sz="0" w:space="0" w:color="auto"/>
        <w:bottom w:val="none" w:sz="0" w:space="0" w:color="auto"/>
        <w:right w:val="none" w:sz="0" w:space="0" w:color="auto"/>
      </w:divBdr>
    </w:div>
    <w:div w:id="708846187">
      <w:bodyDiv w:val="1"/>
      <w:marLeft w:val="0"/>
      <w:marRight w:val="0"/>
      <w:marTop w:val="0"/>
      <w:marBottom w:val="0"/>
      <w:divBdr>
        <w:top w:val="none" w:sz="0" w:space="0" w:color="auto"/>
        <w:left w:val="none" w:sz="0" w:space="0" w:color="auto"/>
        <w:bottom w:val="none" w:sz="0" w:space="0" w:color="auto"/>
        <w:right w:val="none" w:sz="0" w:space="0" w:color="auto"/>
      </w:divBdr>
    </w:div>
    <w:div w:id="715542059">
      <w:bodyDiv w:val="1"/>
      <w:marLeft w:val="0"/>
      <w:marRight w:val="0"/>
      <w:marTop w:val="0"/>
      <w:marBottom w:val="0"/>
      <w:divBdr>
        <w:top w:val="none" w:sz="0" w:space="0" w:color="auto"/>
        <w:left w:val="none" w:sz="0" w:space="0" w:color="auto"/>
        <w:bottom w:val="none" w:sz="0" w:space="0" w:color="auto"/>
        <w:right w:val="none" w:sz="0" w:space="0" w:color="auto"/>
      </w:divBdr>
    </w:div>
    <w:div w:id="726028690">
      <w:bodyDiv w:val="1"/>
      <w:marLeft w:val="0"/>
      <w:marRight w:val="0"/>
      <w:marTop w:val="0"/>
      <w:marBottom w:val="0"/>
      <w:divBdr>
        <w:top w:val="none" w:sz="0" w:space="0" w:color="auto"/>
        <w:left w:val="none" w:sz="0" w:space="0" w:color="auto"/>
        <w:bottom w:val="none" w:sz="0" w:space="0" w:color="auto"/>
        <w:right w:val="none" w:sz="0" w:space="0" w:color="auto"/>
      </w:divBdr>
    </w:div>
    <w:div w:id="732235692">
      <w:bodyDiv w:val="1"/>
      <w:marLeft w:val="0"/>
      <w:marRight w:val="0"/>
      <w:marTop w:val="0"/>
      <w:marBottom w:val="0"/>
      <w:divBdr>
        <w:top w:val="none" w:sz="0" w:space="0" w:color="auto"/>
        <w:left w:val="none" w:sz="0" w:space="0" w:color="auto"/>
        <w:bottom w:val="none" w:sz="0" w:space="0" w:color="auto"/>
        <w:right w:val="none" w:sz="0" w:space="0" w:color="auto"/>
      </w:divBdr>
    </w:div>
    <w:div w:id="733629106">
      <w:bodyDiv w:val="1"/>
      <w:marLeft w:val="0"/>
      <w:marRight w:val="0"/>
      <w:marTop w:val="0"/>
      <w:marBottom w:val="0"/>
      <w:divBdr>
        <w:top w:val="none" w:sz="0" w:space="0" w:color="auto"/>
        <w:left w:val="none" w:sz="0" w:space="0" w:color="auto"/>
        <w:bottom w:val="none" w:sz="0" w:space="0" w:color="auto"/>
        <w:right w:val="none" w:sz="0" w:space="0" w:color="auto"/>
      </w:divBdr>
    </w:div>
    <w:div w:id="733896596">
      <w:bodyDiv w:val="1"/>
      <w:marLeft w:val="0"/>
      <w:marRight w:val="0"/>
      <w:marTop w:val="0"/>
      <w:marBottom w:val="0"/>
      <w:divBdr>
        <w:top w:val="none" w:sz="0" w:space="0" w:color="auto"/>
        <w:left w:val="none" w:sz="0" w:space="0" w:color="auto"/>
        <w:bottom w:val="none" w:sz="0" w:space="0" w:color="auto"/>
        <w:right w:val="none" w:sz="0" w:space="0" w:color="auto"/>
      </w:divBdr>
    </w:div>
    <w:div w:id="741025765">
      <w:bodyDiv w:val="1"/>
      <w:marLeft w:val="0"/>
      <w:marRight w:val="0"/>
      <w:marTop w:val="0"/>
      <w:marBottom w:val="0"/>
      <w:divBdr>
        <w:top w:val="none" w:sz="0" w:space="0" w:color="auto"/>
        <w:left w:val="none" w:sz="0" w:space="0" w:color="auto"/>
        <w:bottom w:val="none" w:sz="0" w:space="0" w:color="auto"/>
        <w:right w:val="none" w:sz="0" w:space="0" w:color="auto"/>
      </w:divBdr>
    </w:div>
    <w:div w:id="744645808">
      <w:bodyDiv w:val="1"/>
      <w:marLeft w:val="0"/>
      <w:marRight w:val="0"/>
      <w:marTop w:val="0"/>
      <w:marBottom w:val="0"/>
      <w:divBdr>
        <w:top w:val="none" w:sz="0" w:space="0" w:color="auto"/>
        <w:left w:val="none" w:sz="0" w:space="0" w:color="auto"/>
        <w:bottom w:val="none" w:sz="0" w:space="0" w:color="auto"/>
        <w:right w:val="none" w:sz="0" w:space="0" w:color="auto"/>
      </w:divBdr>
    </w:div>
    <w:div w:id="754401395">
      <w:bodyDiv w:val="1"/>
      <w:marLeft w:val="0"/>
      <w:marRight w:val="0"/>
      <w:marTop w:val="0"/>
      <w:marBottom w:val="0"/>
      <w:divBdr>
        <w:top w:val="none" w:sz="0" w:space="0" w:color="auto"/>
        <w:left w:val="none" w:sz="0" w:space="0" w:color="auto"/>
        <w:bottom w:val="none" w:sz="0" w:space="0" w:color="auto"/>
        <w:right w:val="none" w:sz="0" w:space="0" w:color="auto"/>
      </w:divBdr>
      <w:divsChild>
        <w:div w:id="851801024">
          <w:marLeft w:val="480"/>
          <w:marRight w:val="0"/>
          <w:marTop w:val="0"/>
          <w:marBottom w:val="0"/>
          <w:divBdr>
            <w:top w:val="none" w:sz="0" w:space="0" w:color="auto"/>
            <w:left w:val="none" w:sz="0" w:space="0" w:color="auto"/>
            <w:bottom w:val="none" w:sz="0" w:space="0" w:color="auto"/>
            <w:right w:val="none" w:sz="0" w:space="0" w:color="auto"/>
          </w:divBdr>
        </w:div>
        <w:div w:id="733819224">
          <w:marLeft w:val="480"/>
          <w:marRight w:val="0"/>
          <w:marTop w:val="0"/>
          <w:marBottom w:val="0"/>
          <w:divBdr>
            <w:top w:val="none" w:sz="0" w:space="0" w:color="auto"/>
            <w:left w:val="none" w:sz="0" w:space="0" w:color="auto"/>
            <w:bottom w:val="none" w:sz="0" w:space="0" w:color="auto"/>
            <w:right w:val="none" w:sz="0" w:space="0" w:color="auto"/>
          </w:divBdr>
        </w:div>
        <w:div w:id="426393417">
          <w:marLeft w:val="480"/>
          <w:marRight w:val="0"/>
          <w:marTop w:val="0"/>
          <w:marBottom w:val="0"/>
          <w:divBdr>
            <w:top w:val="none" w:sz="0" w:space="0" w:color="auto"/>
            <w:left w:val="none" w:sz="0" w:space="0" w:color="auto"/>
            <w:bottom w:val="none" w:sz="0" w:space="0" w:color="auto"/>
            <w:right w:val="none" w:sz="0" w:space="0" w:color="auto"/>
          </w:divBdr>
        </w:div>
        <w:div w:id="1884099553">
          <w:marLeft w:val="480"/>
          <w:marRight w:val="0"/>
          <w:marTop w:val="0"/>
          <w:marBottom w:val="0"/>
          <w:divBdr>
            <w:top w:val="none" w:sz="0" w:space="0" w:color="auto"/>
            <w:left w:val="none" w:sz="0" w:space="0" w:color="auto"/>
            <w:bottom w:val="none" w:sz="0" w:space="0" w:color="auto"/>
            <w:right w:val="none" w:sz="0" w:space="0" w:color="auto"/>
          </w:divBdr>
        </w:div>
        <w:div w:id="676080012">
          <w:marLeft w:val="480"/>
          <w:marRight w:val="0"/>
          <w:marTop w:val="0"/>
          <w:marBottom w:val="0"/>
          <w:divBdr>
            <w:top w:val="none" w:sz="0" w:space="0" w:color="auto"/>
            <w:left w:val="none" w:sz="0" w:space="0" w:color="auto"/>
            <w:bottom w:val="none" w:sz="0" w:space="0" w:color="auto"/>
            <w:right w:val="none" w:sz="0" w:space="0" w:color="auto"/>
          </w:divBdr>
        </w:div>
        <w:div w:id="2094426665">
          <w:marLeft w:val="480"/>
          <w:marRight w:val="0"/>
          <w:marTop w:val="0"/>
          <w:marBottom w:val="0"/>
          <w:divBdr>
            <w:top w:val="none" w:sz="0" w:space="0" w:color="auto"/>
            <w:left w:val="none" w:sz="0" w:space="0" w:color="auto"/>
            <w:bottom w:val="none" w:sz="0" w:space="0" w:color="auto"/>
            <w:right w:val="none" w:sz="0" w:space="0" w:color="auto"/>
          </w:divBdr>
        </w:div>
        <w:div w:id="1251818608">
          <w:marLeft w:val="480"/>
          <w:marRight w:val="0"/>
          <w:marTop w:val="0"/>
          <w:marBottom w:val="0"/>
          <w:divBdr>
            <w:top w:val="none" w:sz="0" w:space="0" w:color="auto"/>
            <w:left w:val="none" w:sz="0" w:space="0" w:color="auto"/>
            <w:bottom w:val="none" w:sz="0" w:space="0" w:color="auto"/>
            <w:right w:val="none" w:sz="0" w:space="0" w:color="auto"/>
          </w:divBdr>
        </w:div>
        <w:div w:id="539561763">
          <w:marLeft w:val="480"/>
          <w:marRight w:val="0"/>
          <w:marTop w:val="0"/>
          <w:marBottom w:val="0"/>
          <w:divBdr>
            <w:top w:val="none" w:sz="0" w:space="0" w:color="auto"/>
            <w:left w:val="none" w:sz="0" w:space="0" w:color="auto"/>
            <w:bottom w:val="none" w:sz="0" w:space="0" w:color="auto"/>
            <w:right w:val="none" w:sz="0" w:space="0" w:color="auto"/>
          </w:divBdr>
        </w:div>
        <w:div w:id="1293705716">
          <w:marLeft w:val="480"/>
          <w:marRight w:val="0"/>
          <w:marTop w:val="0"/>
          <w:marBottom w:val="0"/>
          <w:divBdr>
            <w:top w:val="none" w:sz="0" w:space="0" w:color="auto"/>
            <w:left w:val="none" w:sz="0" w:space="0" w:color="auto"/>
            <w:bottom w:val="none" w:sz="0" w:space="0" w:color="auto"/>
            <w:right w:val="none" w:sz="0" w:space="0" w:color="auto"/>
          </w:divBdr>
        </w:div>
        <w:div w:id="2063749917">
          <w:marLeft w:val="480"/>
          <w:marRight w:val="0"/>
          <w:marTop w:val="0"/>
          <w:marBottom w:val="0"/>
          <w:divBdr>
            <w:top w:val="none" w:sz="0" w:space="0" w:color="auto"/>
            <w:left w:val="none" w:sz="0" w:space="0" w:color="auto"/>
            <w:bottom w:val="none" w:sz="0" w:space="0" w:color="auto"/>
            <w:right w:val="none" w:sz="0" w:space="0" w:color="auto"/>
          </w:divBdr>
        </w:div>
        <w:div w:id="739669333">
          <w:marLeft w:val="480"/>
          <w:marRight w:val="0"/>
          <w:marTop w:val="0"/>
          <w:marBottom w:val="0"/>
          <w:divBdr>
            <w:top w:val="none" w:sz="0" w:space="0" w:color="auto"/>
            <w:left w:val="none" w:sz="0" w:space="0" w:color="auto"/>
            <w:bottom w:val="none" w:sz="0" w:space="0" w:color="auto"/>
            <w:right w:val="none" w:sz="0" w:space="0" w:color="auto"/>
          </w:divBdr>
        </w:div>
        <w:div w:id="2026707282">
          <w:marLeft w:val="480"/>
          <w:marRight w:val="0"/>
          <w:marTop w:val="0"/>
          <w:marBottom w:val="0"/>
          <w:divBdr>
            <w:top w:val="none" w:sz="0" w:space="0" w:color="auto"/>
            <w:left w:val="none" w:sz="0" w:space="0" w:color="auto"/>
            <w:bottom w:val="none" w:sz="0" w:space="0" w:color="auto"/>
            <w:right w:val="none" w:sz="0" w:space="0" w:color="auto"/>
          </w:divBdr>
        </w:div>
        <w:div w:id="1662460869">
          <w:marLeft w:val="480"/>
          <w:marRight w:val="0"/>
          <w:marTop w:val="0"/>
          <w:marBottom w:val="0"/>
          <w:divBdr>
            <w:top w:val="none" w:sz="0" w:space="0" w:color="auto"/>
            <w:left w:val="none" w:sz="0" w:space="0" w:color="auto"/>
            <w:bottom w:val="none" w:sz="0" w:space="0" w:color="auto"/>
            <w:right w:val="none" w:sz="0" w:space="0" w:color="auto"/>
          </w:divBdr>
        </w:div>
        <w:div w:id="1243758274">
          <w:marLeft w:val="480"/>
          <w:marRight w:val="0"/>
          <w:marTop w:val="0"/>
          <w:marBottom w:val="0"/>
          <w:divBdr>
            <w:top w:val="none" w:sz="0" w:space="0" w:color="auto"/>
            <w:left w:val="none" w:sz="0" w:space="0" w:color="auto"/>
            <w:bottom w:val="none" w:sz="0" w:space="0" w:color="auto"/>
            <w:right w:val="none" w:sz="0" w:space="0" w:color="auto"/>
          </w:divBdr>
        </w:div>
        <w:div w:id="792410130">
          <w:marLeft w:val="480"/>
          <w:marRight w:val="0"/>
          <w:marTop w:val="0"/>
          <w:marBottom w:val="0"/>
          <w:divBdr>
            <w:top w:val="none" w:sz="0" w:space="0" w:color="auto"/>
            <w:left w:val="none" w:sz="0" w:space="0" w:color="auto"/>
            <w:bottom w:val="none" w:sz="0" w:space="0" w:color="auto"/>
            <w:right w:val="none" w:sz="0" w:space="0" w:color="auto"/>
          </w:divBdr>
        </w:div>
        <w:div w:id="425853463">
          <w:marLeft w:val="480"/>
          <w:marRight w:val="0"/>
          <w:marTop w:val="0"/>
          <w:marBottom w:val="0"/>
          <w:divBdr>
            <w:top w:val="none" w:sz="0" w:space="0" w:color="auto"/>
            <w:left w:val="none" w:sz="0" w:space="0" w:color="auto"/>
            <w:bottom w:val="none" w:sz="0" w:space="0" w:color="auto"/>
            <w:right w:val="none" w:sz="0" w:space="0" w:color="auto"/>
          </w:divBdr>
        </w:div>
        <w:div w:id="746802848">
          <w:marLeft w:val="480"/>
          <w:marRight w:val="0"/>
          <w:marTop w:val="0"/>
          <w:marBottom w:val="0"/>
          <w:divBdr>
            <w:top w:val="none" w:sz="0" w:space="0" w:color="auto"/>
            <w:left w:val="none" w:sz="0" w:space="0" w:color="auto"/>
            <w:bottom w:val="none" w:sz="0" w:space="0" w:color="auto"/>
            <w:right w:val="none" w:sz="0" w:space="0" w:color="auto"/>
          </w:divBdr>
        </w:div>
        <w:div w:id="2024278300">
          <w:marLeft w:val="480"/>
          <w:marRight w:val="0"/>
          <w:marTop w:val="0"/>
          <w:marBottom w:val="0"/>
          <w:divBdr>
            <w:top w:val="none" w:sz="0" w:space="0" w:color="auto"/>
            <w:left w:val="none" w:sz="0" w:space="0" w:color="auto"/>
            <w:bottom w:val="none" w:sz="0" w:space="0" w:color="auto"/>
            <w:right w:val="none" w:sz="0" w:space="0" w:color="auto"/>
          </w:divBdr>
        </w:div>
        <w:div w:id="294256731">
          <w:marLeft w:val="480"/>
          <w:marRight w:val="0"/>
          <w:marTop w:val="0"/>
          <w:marBottom w:val="0"/>
          <w:divBdr>
            <w:top w:val="none" w:sz="0" w:space="0" w:color="auto"/>
            <w:left w:val="none" w:sz="0" w:space="0" w:color="auto"/>
            <w:bottom w:val="none" w:sz="0" w:space="0" w:color="auto"/>
            <w:right w:val="none" w:sz="0" w:space="0" w:color="auto"/>
          </w:divBdr>
        </w:div>
        <w:div w:id="690882747">
          <w:marLeft w:val="480"/>
          <w:marRight w:val="0"/>
          <w:marTop w:val="0"/>
          <w:marBottom w:val="0"/>
          <w:divBdr>
            <w:top w:val="none" w:sz="0" w:space="0" w:color="auto"/>
            <w:left w:val="none" w:sz="0" w:space="0" w:color="auto"/>
            <w:bottom w:val="none" w:sz="0" w:space="0" w:color="auto"/>
            <w:right w:val="none" w:sz="0" w:space="0" w:color="auto"/>
          </w:divBdr>
        </w:div>
        <w:div w:id="71898191">
          <w:marLeft w:val="480"/>
          <w:marRight w:val="0"/>
          <w:marTop w:val="0"/>
          <w:marBottom w:val="0"/>
          <w:divBdr>
            <w:top w:val="none" w:sz="0" w:space="0" w:color="auto"/>
            <w:left w:val="none" w:sz="0" w:space="0" w:color="auto"/>
            <w:bottom w:val="none" w:sz="0" w:space="0" w:color="auto"/>
            <w:right w:val="none" w:sz="0" w:space="0" w:color="auto"/>
          </w:divBdr>
        </w:div>
        <w:div w:id="774446356">
          <w:marLeft w:val="480"/>
          <w:marRight w:val="0"/>
          <w:marTop w:val="0"/>
          <w:marBottom w:val="0"/>
          <w:divBdr>
            <w:top w:val="none" w:sz="0" w:space="0" w:color="auto"/>
            <w:left w:val="none" w:sz="0" w:space="0" w:color="auto"/>
            <w:bottom w:val="none" w:sz="0" w:space="0" w:color="auto"/>
            <w:right w:val="none" w:sz="0" w:space="0" w:color="auto"/>
          </w:divBdr>
        </w:div>
        <w:div w:id="567497926">
          <w:marLeft w:val="480"/>
          <w:marRight w:val="0"/>
          <w:marTop w:val="0"/>
          <w:marBottom w:val="0"/>
          <w:divBdr>
            <w:top w:val="none" w:sz="0" w:space="0" w:color="auto"/>
            <w:left w:val="none" w:sz="0" w:space="0" w:color="auto"/>
            <w:bottom w:val="none" w:sz="0" w:space="0" w:color="auto"/>
            <w:right w:val="none" w:sz="0" w:space="0" w:color="auto"/>
          </w:divBdr>
        </w:div>
        <w:div w:id="1155103802">
          <w:marLeft w:val="480"/>
          <w:marRight w:val="0"/>
          <w:marTop w:val="0"/>
          <w:marBottom w:val="0"/>
          <w:divBdr>
            <w:top w:val="none" w:sz="0" w:space="0" w:color="auto"/>
            <w:left w:val="none" w:sz="0" w:space="0" w:color="auto"/>
            <w:bottom w:val="none" w:sz="0" w:space="0" w:color="auto"/>
            <w:right w:val="none" w:sz="0" w:space="0" w:color="auto"/>
          </w:divBdr>
        </w:div>
        <w:div w:id="1871215063">
          <w:marLeft w:val="480"/>
          <w:marRight w:val="0"/>
          <w:marTop w:val="0"/>
          <w:marBottom w:val="0"/>
          <w:divBdr>
            <w:top w:val="none" w:sz="0" w:space="0" w:color="auto"/>
            <w:left w:val="none" w:sz="0" w:space="0" w:color="auto"/>
            <w:bottom w:val="none" w:sz="0" w:space="0" w:color="auto"/>
            <w:right w:val="none" w:sz="0" w:space="0" w:color="auto"/>
          </w:divBdr>
        </w:div>
        <w:div w:id="1575042018">
          <w:marLeft w:val="480"/>
          <w:marRight w:val="0"/>
          <w:marTop w:val="0"/>
          <w:marBottom w:val="0"/>
          <w:divBdr>
            <w:top w:val="none" w:sz="0" w:space="0" w:color="auto"/>
            <w:left w:val="none" w:sz="0" w:space="0" w:color="auto"/>
            <w:bottom w:val="none" w:sz="0" w:space="0" w:color="auto"/>
            <w:right w:val="none" w:sz="0" w:space="0" w:color="auto"/>
          </w:divBdr>
        </w:div>
        <w:div w:id="1528064386">
          <w:marLeft w:val="480"/>
          <w:marRight w:val="0"/>
          <w:marTop w:val="0"/>
          <w:marBottom w:val="0"/>
          <w:divBdr>
            <w:top w:val="none" w:sz="0" w:space="0" w:color="auto"/>
            <w:left w:val="none" w:sz="0" w:space="0" w:color="auto"/>
            <w:bottom w:val="none" w:sz="0" w:space="0" w:color="auto"/>
            <w:right w:val="none" w:sz="0" w:space="0" w:color="auto"/>
          </w:divBdr>
        </w:div>
        <w:div w:id="1320159472">
          <w:marLeft w:val="480"/>
          <w:marRight w:val="0"/>
          <w:marTop w:val="0"/>
          <w:marBottom w:val="0"/>
          <w:divBdr>
            <w:top w:val="none" w:sz="0" w:space="0" w:color="auto"/>
            <w:left w:val="none" w:sz="0" w:space="0" w:color="auto"/>
            <w:bottom w:val="none" w:sz="0" w:space="0" w:color="auto"/>
            <w:right w:val="none" w:sz="0" w:space="0" w:color="auto"/>
          </w:divBdr>
        </w:div>
        <w:div w:id="1568106579">
          <w:marLeft w:val="480"/>
          <w:marRight w:val="0"/>
          <w:marTop w:val="0"/>
          <w:marBottom w:val="0"/>
          <w:divBdr>
            <w:top w:val="none" w:sz="0" w:space="0" w:color="auto"/>
            <w:left w:val="none" w:sz="0" w:space="0" w:color="auto"/>
            <w:bottom w:val="none" w:sz="0" w:space="0" w:color="auto"/>
            <w:right w:val="none" w:sz="0" w:space="0" w:color="auto"/>
          </w:divBdr>
        </w:div>
        <w:div w:id="1751654167">
          <w:marLeft w:val="480"/>
          <w:marRight w:val="0"/>
          <w:marTop w:val="0"/>
          <w:marBottom w:val="0"/>
          <w:divBdr>
            <w:top w:val="none" w:sz="0" w:space="0" w:color="auto"/>
            <w:left w:val="none" w:sz="0" w:space="0" w:color="auto"/>
            <w:bottom w:val="none" w:sz="0" w:space="0" w:color="auto"/>
            <w:right w:val="none" w:sz="0" w:space="0" w:color="auto"/>
          </w:divBdr>
        </w:div>
        <w:div w:id="907569829">
          <w:marLeft w:val="480"/>
          <w:marRight w:val="0"/>
          <w:marTop w:val="0"/>
          <w:marBottom w:val="0"/>
          <w:divBdr>
            <w:top w:val="none" w:sz="0" w:space="0" w:color="auto"/>
            <w:left w:val="none" w:sz="0" w:space="0" w:color="auto"/>
            <w:bottom w:val="none" w:sz="0" w:space="0" w:color="auto"/>
            <w:right w:val="none" w:sz="0" w:space="0" w:color="auto"/>
          </w:divBdr>
        </w:div>
        <w:div w:id="1892614815">
          <w:marLeft w:val="480"/>
          <w:marRight w:val="0"/>
          <w:marTop w:val="0"/>
          <w:marBottom w:val="0"/>
          <w:divBdr>
            <w:top w:val="none" w:sz="0" w:space="0" w:color="auto"/>
            <w:left w:val="none" w:sz="0" w:space="0" w:color="auto"/>
            <w:bottom w:val="none" w:sz="0" w:space="0" w:color="auto"/>
            <w:right w:val="none" w:sz="0" w:space="0" w:color="auto"/>
          </w:divBdr>
        </w:div>
        <w:div w:id="600144227">
          <w:marLeft w:val="480"/>
          <w:marRight w:val="0"/>
          <w:marTop w:val="0"/>
          <w:marBottom w:val="0"/>
          <w:divBdr>
            <w:top w:val="none" w:sz="0" w:space="0" w:color="auto"/>
            <w:left w:val="none" w:sz="0" w:space="0" w:color="auto"/>
            <w:bottom w:val="none" w:sz="0" w:space="0" w:color="auto"/>
            <w:right w:val="none" w:sz="0" w:space="0" w:color="auto"/>
          </w:divBdr>
        </w:div>
        <w:div w:id="2099862291">
          <w:marLeft w:val="480"/>
          <w:marRight w:val="0"/>
          <w:marTop w:val="0"/>
          <w:marBottom w:val="0"/>
          <w:divBdr>
            <w:top w:val="none" w:sz="0" w:space="0" w:color="auto"/>
            <w:left w:val="none" w:sz="0" w:space="0" w:color="auto"/>
            <w:bottom w:val="none" w:sz="0" w:space="0" w:color="auto"/>
            <w:right w:val="none" w:sz="0" w:space="0" w:color="auto"/>
          </w:divBdr>
        </w:div>
        <w:div w:id="346101587">
          <w:marLeft w:val="480"/>
          <w:marRight w:val="0"/>
          <w:marTop w:val="0"/>
          <w:marBottom w:val="0"/>
          <w:divBdr>
            <w:top w:val="none" w:sz="0" w:space="0" w:color="auto"/>
            <w:left w:val="none" w:sz="0" w:space="0" w:color="auto"/>
            <w:bottom w:val="none" w:sz="0" w:space="0" w:color="auto"/>
            <w:right w:val="none" w:sz="0" w:space="0" w:color="auto"/>
          </w:divBdr>
        </w:div>
        <w:div w:id="1337532601">
          <w:marLeft w:val="480"/>
          <w:marRight w:val="0"/>
          <w:marTop w:val="0"/>
          <w:marBottom w:val="0"/>
          <w:divBdr>
            <w:top w:val="none" w:sz="0" w:space="0" w:color="auto"/>
            <w:left w:val="none" w:sz="0" w:space="0" w:color="auto"/>
            <w:bottom w:val="none" w:sz="0" w:space="0" w:color="auto"/>
            <w:right w:val="none" w:sz="0" w:space="0" w:color="auto"/>
          </w:divBdr>
        </w:div>
        <w:div w:id="1512990559">
          <w:marLeft w:val="480"/>
          <w:marRight w:val="0"/>
          <w:marTop w:val="0"/>
          <w:marBottom w:val="0"/>
          <w:divBdr>
            <w:top w:val="none" w:sz="0" w:space="0" w:color="auto"/>
            <w:left w:val="none" w:sz="0" w:space="0" w:color="auto"/>
            <w:bottom w:val="none" w:sz="0" w:space="0" w:color="auto"/>
            <w:right w:val="none" w:sz="0" w:space="0" w:color="auto"/>
          </w:divBdr>
        </w:div>
        <w:div w:id="1403485894">
          <w:marLeft w:val="480"/>
          <w:marRight w:val="0"/>
          <w:marTop w:val="0"/>
          <w:marBottom w:val="0"/>
          <w:divBdr>
            <w:top w:val="none" w:sz="0" w:space="0" w:color="auto"/>
            <w:left w:val="none" w:sz="0" w:space="0" w:color="auto"/>
            <w:bottom w:val="none" w:sz="0" w:space="0" w:color="auto"/>
            <w:right w:val="none" w:sz="0" w:space="0" w:color="auto"/>
          </w:divBdr>
        </w:div>
        <w:div w:id="347371465">
          <w:marLeft w:val="480"/>
          <w:marRight w:val="0"/>
          <w:marTop w:val="0"/>
          <w:marBottom w:val="0"/>
          <w:divBdr>
            <w:top w:val="none" w:sz="0" w:space="0" w:color="auto"/>
            <w:left w:val="none" w:sz="0" w:space="0" w:color="auto"/>
            <w:bottom w:val="none" w:sz="0" w:space="0" w:color="auto"/>
            <w:right w:val="none" w:sz="0" w:space="0" w:color="auto"/>
          </w:divBdr>
        </w:div>
        <w:div w:id="402341778">
          <w:marLeft w:val="480"/>
          <w:marRight w:val="0"/>
          <w:marTop w:val="0"/>
          <w:marBottom w:val="0"/>
          <w:divBdr>
            <w:top w:val="none" w:sz="0" w:space="0" w:color="auto"/>
            <w:left w:val="none" w:sz="0" w:space="0" w:color="auto"/>
            <w:bottom w:val="none" w:sz="0" w:space="0" w:color="auto"/>
            <w:right w:val="none" w:sz="0" w:space="0" w:color="auto"/>
          </w:divBdr>
        </w:div>
        <w:div w:id="1288706014">
          <w:marLeft w:val="480"/>
          <w:marRight w:val="0"/>
          <w:marTop w:val="0"/>
          <w:marBottom w:val="0"/>
          <w:divBdr>
            <w:top w:val="none" w:sz="0" w:space="0" w:color="auto"/>
            <w:left w:val="none" w:sz="0" w:space="0" w:color="auto"/>
            <w:bottom w:val="none" w:sz="0" w:space="0" w:color="auto"/>
            <w:right w:val="none" w:sz="0" w:space="0" w:color="auto"/>
          </w:divBdr>
        </w:div>
        <w:div w:id="839320034">
          <w:marLeft w:val="480"/>
          <w:marRight w:val="0"/>
          <w:marTop w:val="0"/>
          <w:marBottom w:val="0"/>
          <w:divBdr>
            <w:top w:val="none" w:sz="0" w:space="0" w:color="auto"/>
            <w:left w:val="none" w:sz="0" w:space="0" w:color="auto"/>
            <w:bottom w:val="none" w:sz="0" w:space="0" w:color="auto"/>
            <w:right w:val="none" w:sz="0" w:space="0" w:color="auto"/>
          </w:divBdr>
        </w:div>
        <w:div w:id="1139614557">
          <w:marLeft w:val="480"/>
          <w:marRight w:val="0"/>
          <w:marTop w:val="0"/>
          <w:marBottom w:val="0"/>
          <w:divBdr>
            <w:top w:val="none" w:sz="0" w:space="0" w:color="auto"/>
            <w:left w:val="none" w:sz="0" w:space="0" w:color="auto"/>
            <w:bottom w:val="none" w:sz="0" w:space="0" w:color="auto"/>
            <w:right w:val="none" w:sz="0" w:space="0" w:color="auto"/>
          </w:divBdr>
        </w:div>
        <w:div w:id="1231771535">
          <w:marLeft w:val="480"/>
          <w:marRight w:val="0"/>
          <w:marTop w:val="0"/>
          <w:marBottom w:val="0"/>
          <w:divBdr>
            <w:top w:val="none" w:sz="0" w:space="0" w:color="auto"/>
            <w:left w:val="none" w:sz="0" w:space="0" w:color="auto"/>
            <w:bottom w:val="none" w:sz="0" w:space="0" w:color="auto"/>
            <w:right w:val="none" w:sz="0" w:space="0" w:color="auto"/>
          </w:divBdr>
        </w:div>
        <w:div w:id="512451078">
          <w:marLeft w:val="480"/>
          <w:marRight w:val="0"/>
          <w:marTop w:val="0"/>
          <w:marBottom w:val="0"/>
          <w:divBdr>
            <w:top w:val="none" w:sz="0" w:space="0" w:color="auto"/>
            <w:left w:val="none" w:sz="0" w:space="0" w:color="auto"/>
            <w:bottom w:val="none" w:sz="0" w:space="0" w:color="auto"/>
            <w:right w:val="none" w:sz="0" w:space="0" w:color="auto"/>
          </w:divBdr>
        </w:div>
        <w:div w:id="789514986">
          <w:marLeft w:val="480"/>
          <w:marRight w:val="0"/>
          <w:marTop w:val="0"/>
          <w:marBottom w:val="0"/>
          <w:divBdr>
            <w:top w:val="none" w:sz="0" w:space="0" w:color="auto"/>
            <w:left w:val="none" w:sz="0" w:space="0" w:color="auto"/>
            <w:bottom w:val="none" w:sz="0" w:space="0" w:color="auto"/>
            <w:right w:val="none" w:sz="0" w:space="0" w:color="auto"/>
          </w:divBdr>
        </w:div>
      </w:divsChild>
    </w:div>
    <w:div w:id="761028220">
      <w:bodyDiv w:val="1"/>
      <w:marLeft w:val="0"/>
      <w:marRight w:val="0"/>
      <w:marTop w:val="0"/>
      <w:marBottom w:val="0"/>
      <w:divBdr>
        <w:top w:val="none" w:sz="0" w:space="0" w:color="auto"/>
        <w:left w:val="none" w:sz="0" w:space="0" w:color="auto"/>
        <w:bottom w:val="none" w:sz="0" w:space="0" w:color="auto"/>
        <w:right w:val="none" w:sz="0" w:space="0" w:color="auto"/>
      </w:divBdr>
    </w:div>
    <w:div w:id="767652379">
      <w:bodyDiv w:val="1"/>
      <w:marLeft w:val="0"/>
      <w:marRight w:val="0"/>
      <w:marTop w:val="0"/>
      <w:marBottom w:val="0"/>
      <w:divBdr>
        <w:top w:val="none" w:sz="0" w:space="0" w:color="auto"/>
        <w:left w:val="none" w:sz="0" w:space="0" w:color="auto"/>
        <w:bottom w:val="none" w:sz="0" w:space="0" w:color="auto"/>
        <w:right w:val="none" w:sz="0" w:space="0" w:color="auto"/>
      </w:divBdr>
    </w:div>
    <w:div w:id="783040431">
      <w:bodyDiv w:val="1"/>
      <w:marLeft w:val="0"/>
      <w:marRight w:val="0"/>
      <w:marTop w:val="0"/>
      <w:marBottom w:val="0"/>
      <w:divBdr>
        <w:top w:val="none" w:sz="0" w:space="0" w:color="auto"/>
        <w:left w:val="none" w:sz="0" w:space="0" w:color="auto"/>
        <w:bottom w:val="none" w:sz="0" w:space="0" w:color="auto"/>
        <w:right w:val="none" w:sz="0" w:space="0" w:color="auto"/>
      </w:divBdr>
    </w:div>
    <w:div w:id="790903593">
      <w:bodyDiv w:val="1"/>
      <w:marLeft w:val="0"/>
      <w:marRight w:val="0"/>
      <w:marTop w:val="0"/>
      <w:marBottom w:val="0"/>
      <w:divBdr>
        <w:top w:val="none" w:sz="0" w:space="0" w:color="auto"/>
        <w:left w:val="none" w:sz="0" w:space="0" w:color="auto"/>
        <w:bottom w:val="none" w:sz="0" w:space="0" w:color="auto"/>
        <w:right w:val="none" w:sz="0" w:space="0" w:color="auto"/>
      </w:divBdr>
    </w:div>
    <w:div w:id="806632901">
      <w:bodyDiv w:val="1"/>
      <w:marLeft w:val="0"/>
      <w:marRight w:val="0"/>
      <w:marTop w:val="0"/>
      <w:marBottom w:val="0"/>
      <w:divBdr>
        <w:top w:val="none" w:sz="0" w:space="0" w:color="auto"/>
        <w:left w:val="none" w:sz="0" w:space="0" w:color="auto"/>
        <w:bottom w:val="none" w:sz="0" w:space="0" w:color="auto"/>
        <w:right w:val="none" w:sz="0" w:space="0" w:color="auto"/>
      </w:divBdr>
    </w:div>
    <w:div w:id="823426232">
      <w:bodyDiv w:val="1"/>
      <w:marLeft w:val="0"/>
      <w:marRight w:val="0"/>
      <w:marTop w:val="0"/>
      <w:marBottom w:val="0"/>
      <w:divBdr>
        <w:top w:val="none" w:sz="0" w:space="0" w:color="auto"/>
        <w:left w:val="none" w:sz="0" w:space="0" w:color="auto"/>
        <w:bottom w:val="none" w:sz="0" w:space="0" w:color="auto"/>
        <w:right w:val="none" w:sz="0" w:space="0" w:color="auto"/>
      </w:divBdr>
    </w:div>
    <w:div w:id="834419997">
      <w:bodyDiv w:val="1"/>
      <w:marLeft w:val="0"/>
      <w:marRight w:val="0"/>
      <w:marTop w:val="0"/>
      <w:marBottom w:val="0"/>
      <w:divBdr>
        <w:top w:val="none" w:sz="0" w:space="0" w:color="auto"/>
        <w:left w:val="none" w:sz="0" w:space="0" w:color="auto"/>
        <w:bottom w:val="none" w:sz="0" w:space="0" w:color="auto"/>
        <w:right w:val="none" w:sz="0" w:space="0" w:color="auto"/>
      </w:divBdr>
    </w:div>
    <w:div w:id="836919109">
      <w:bodyDiv w:val="1"/>
      <w:marLeft w:val="0"/>
      <w:marRight w:val="0"/>
      <w:marTop w:val="0"/>
      <w:marBottom w:val="0"/>
      <w:divBdr>
        <w:top w:val="none" w:sz="0" w:space="0" w:color="auto"/>
        <w:left w:val="none" w:sz="0" w:space="0" w:color="auto"/>
        <w:bottom w:val="none" w:sz="0" w:space="0" w:color="auto"/>
        <w:right w:val="none" w:sz="0" w:space="0" w:color="auto"/>
      </w:divBdr>
    </w:div>
    <w:div w:id="856238718">
      <w:bodyDiv w:val="1"/>
      <w:marLeft w:val="0"/>
      <w:marRight w:val="0"/>
      <w:marTop w:val="0"/>
      <w:marBottom w:val="0"/>
      <w:divBdr>
        <w:top w:val="none" w:sz="0" w:space="0" w:color="auto"/>
        <w:left w:val="none" w:sz="0" w:space="0" w:color="auto"/>
        <w:bottom w:val="none" w:sz="0" w:space="0" w:color="auto"/>
        <w:right w:val="none" w:sz="0" w:space="0" w:color="auto"/>
      </w:divBdr>
    </w:div>
    <w:div w:id="859197751">
      <w:bodyDiv w:val="1"/>
      <w:marLeft w:val="0"/>
      <w:marRight w:val="0"/>
      <w:marTop w:val="0"/>
      <w:marBottom w:val="0"/>
      <w:divBdr>
        <w:top w:val="none" w:sz="0" w:space="0" w:color="auto"/>
        <w:left w:val="none" w:sz="0" w:space="0" w:color="auto"/>
        <w:bottom w:val="none" w:sz="0" w:space="0" w:color="auto"/>
        <w:right w:val="none" w:sz="0" w:space="0" w:color="auto"/>
      </w:divBdr>
    </w:div>
    <w:div w:id="860971111">
      <w:bodyDiv w:val="1"/>
      <w:marLeft w:val="0"/>
      <w:marRight w:val="0"/>
      <w:marTop w:val="0"/>
      <w:marBottom w:val="0"/>
      <w:divBdr>
        <w:top w:val="none" w:sz="0" w:space="0" w:color="auto"/>
        <w:left w:val="none" w:sz="0" w:space="0" w:color="auto"/>
        <w:bottom w:val="none" w:sz="0" w:space="0" w:color="auto"/>
        <w:right w:val="none" w:sz="0" w:space="0" w:color="auto"/>
      </w:divBdr>
    </w:div>
    <w:div w:id="875049611">
      <w:bodyDiv w:val="1"/>
      <w:marLeft w:val="0"/>
      <w:marRight w:val="0"/>
      <w:marTop w:val="0"/>
      <w:marBottom w:val="0"/>
      <w:divBdr>
        <w:top w:val="none" w:sz="0" w:space="0" w:color="auto"/>
        <w:left w:val="none" w:sz="0" w:space="0" w:color="auto"/>
        <w:bottom w:val="none" w:sz="0" w:space="0" w:color="auto"/>
        <w:right w:val="none" w:sz="0" w:space="0" w:color="auto"/>
      </w:divBdr>
    </w:div>
    <w:div w:id="896357782">
      <w:bodyDiv w:val="1"/>
      <w:marLeft w:val="0"/>
      <w:marRight w:val="0"/>
      <w:marTop w:val="0"/>
      <w:marBottom w:val="0"/>
      <w:divBdr>
        <w:top w:val="none" w:sz="0" w:space="0" w:color="auto"/>
        <w:left w:val="none" w:sz="0" w:space="0" w:color="auto"/>
        <w:bottom w:val="none" w:sz="0" w:space="0" w:color="auto"/>
        <w:right w:val="none" w:sz="0" w:space="0" w:color="auto"/>
      </w:divBdr>
    </w:div>
    <w:div w:id="901208646">
      <w:bodyDiv w:val="1"/>
      <w:marLeft w:val="0"/>
      <w:marRight w:val="0"/>
      <w:marTop w:val="0"/>
      <w:marBottom w:val="0"/>
      <w:divBdr>
        <w:top w:val="none" w:sz="0" w:space="0" w:color="auto"/>
        <w:left w:val="none" w:sz="0" w:space="0" w:color="auto"/>
        <w:bottom w:val="none" w:sz="0" w:space="0" w:color="auto"/>
        <w:right w:val="none" w:sz="0" w:space="0" w:color="auto"/>
      </w:divBdr>
    </w:div>
    <w:div w:id="906383263">
      <w:bodyDiv w:val="1"/>
      <w:marLeft w:val="0"/>
      <w:marRight w:val="0"/>
      <w:marTop w:val="0"/>
      <w:marBottom w:val="0"/>
      <w:divBdr>
        <w:top w:val="none" w:sz="0" w:space="0" w:color="auto"/>
        <w:left w:val="none" w:sz="0" w:space="0" w:color="auto"/>
        <w:bottom w:val="none" w:sz="0" w:space="0" w:color="auto"/>
        <w:right w:val="none" w:sz="0" w:space="0" w:color="auto"/>
      </w:divBdr>
    </w:div>
    <w:div w:id="909580085">
      <w:bodyDiv w:val="1"/>
      <w:marLeft w:val="0"/>
      <w:marRight w:val="0"/>
      <w:marTop w:val="0"/>
      <w:marBottom w:val="0"/>
      <w:divBdr>
        <w:top w:val="none" w:sz="0" w:space="0" w:color="auto"/>
        <w:left w:val="none" w:sz="0" w:space="0" w:color="auto"/>
        <w:bottom w:val="none" w:sz="0" w:space="0" w:color="auto"/>
        <w:right w:val="none" w:sz="0" w:space="0" w:color="auto"/>
      </w:divBdr>
    </w:div>
    <w:div w:id="926035206">
      <w:bodyDiv w:val="1"/>
      <w:marLeft w:val="0"/>
      <w:marRight w:val="0"/>
      <w:marTop w:val="0"/>
      <w:marBottom w:val="0"/>
      <w:divBdr>
        <w:top w:val="none" w:sz="0" w:space="0" w:color="auto"/>
        <w:left w:val="none" w:sz="0" w:space="0" w:color="auto"/>
        <w:bottom w:val="none" w:sz="0" w:space="0" w:color="auto"/>
        <w:right w:val="none" w:sz="0" w:space="0" w:color="auto"/>
      </w:divBdr>
    </w:div>
    <w:div w:id="931739939">
      <w:bodyDiv w:val="1"/>
      <w:marLeft w:val="0"/>
      <w:marRight w:val="0"/>
      <w:marTop w:val="0"/>
      <w:marBottom w:val="0"/>
      <w:divBdr>
        <w:top w:val="none" w:sz="0" w:space="0" w:color="auto"/>
        <w:left w:val="none" w:sz="0" w:space="0" w:color="auto"/>
        <w:bottom w:val="none" w:sz="0" w:space="0" w:color="auto"/>
        <w:right w:val="none" w:sz="0" w:space="0" w:color="auto"/>
      </w:divBdr>
    </w:div>
    <w:div w:id="933561714">
      <w:bodyDiv w:val="1"/>
      <w:marLeft w:val="0"/>
      <w:marRight w:val="0"/>
      <w:marTop w:val="0"/>
      <w:marBottom w:val="0"/>
      <w:divBdr>
        <w:top w:val="none" w:sz="0" w:space="0" w:color="auto"/>
        <w:left w:val="none" w:sz="0" w:space="0" w:color="auto"/>
        <w:bottom w:val="none" w:sz="0" w:space="0" w:color="auto"/>
        <w:right w:val="none" w:sz="0" w:space="0" w:color="auto"/>
      </w:divBdr>
    </w:div>
    <w:div w:id="939410395">
      <w:bodyDiv w:val="1"/>
      <w:marLeft w:val="0"/>
      <w:marRight w:val="0"/>
      <w:marTop w:val="0"/>
      <w:marBottom w:val="0"/>
      <w:divBdr>
        <w:top w:val="none" w:sz="0" w:space="0" w:color="auto"/>
        <w:left w:val="none" w:sz="0" w:space="0" w:color="auto"/>
        <w:bottom w:val="none" w:sz="0" w:space="0" w:color="auto"/>
        <w:right w:val="none" w:sz="0" w:space="0" w:color="auto"/>
      </w:divBdr>
    </w:div>
    <w:div w:id="941379069">
      <w:bodyDiv w:val="1"/>
      <w:marLeft w:val="0"/>
      <w:marRight w:val="0"/>
      <w:marTop w:val="0"/>
      <w:marBottom w:val="0"/>
      <w:divBdr>
        <w:top w:val="none" w:sz="0" w:space="0" w:color="auto"/>
        <w:left w:val="none" w:sz="0" w:space="0" w:color="auto"/>
        <w:bottom w:val="none" w:sz="0" w:space="0" w:color="auto"/>
        <w:right w:val="none" w:sz="0" w:space="0" w:color="auto"/>
      </w:divBdr>
    </w:div>
    <w:div w:id="951014326">
      <w:bodyDiv w:val="1"/>
      <w:marLeft w:val="0"/>
      <w:marRight w:val="0"/>
      <w:marTop w:val="0"/>
      <w:marBottom w:val="0"/>
      <w:divBdr>
        <w:top w:val="none" w:sz="0" w:space="0" w:color="auto"/>
        <w:left w:val="none" w:sz="0" w:space="0" w:color="auto"/>
        <w:bottom w:val="none" w:sz="0" w:space="0" w:color="auto"/>
        <w:right w:val="none" w:sz="0" w:space="0" w:color="auto"/>
      </w:divBdr>
    </w:div>
    <w:div w:id="959067411">
      <w:bodyDiv w:val="1"/>
      <w:marLeft w:val="0"/>
      <w:marRight w:val="0"/>
      <w:marTop w:val="0"/>
      <w:marBottom w:val="0"/>
      <w:divBdr>
        <w:top w:val="none" w:sz="0" w:space="0" w:color="auto"/>
        <w:left w:val="none" w:sz="0" w:space="0" w:color="auto"/>
        <w:bottom w:val="none" w:sz="0" w:space="0" w:color="auto"/>
        <w:right w:val="none" w:sz="0" w:space="0" w:color="auto"/>
      </w:divBdr>
    </w:div>
    <w:div w:id="967513961">
      <w:bodyDiv w:val="1"/>
      <w:marLeft w:val="0"/>
      <w:marRight w:val="0"/>
      <w:marTop w:val="0"/>
      <w:marBottom w:val="0"/>
      <w:divBdr>
        <w:top w:val="none" w:sz="0" w:space="0" w:color="auto"/>
        <w:left w:val="none" w:sz="0" w:space="0" w:color="auto"/>
        <w:bottom w:val="none" w:sz="0" w:space="0" w:color="auto"/>
        <w:right w:val="none" w:sz="0" w:space="0" w:color="auto"/>
      </w:divBdr>
    </w:div>
    <w:div w:id="973022935">
      <w:bodyDiv w:val="1"/>
      <w:marLeft w:val="0"/>
      <w:marRight w:val="0"/>
      <w:marTop w:val="0"/>
      <w:marBottom w:val="0"/>
      <w:divBdr>
        <w:top w:val="none" w:sz="0" w:space="0" w:color="auto"/>
        <w:left w:val="none" w:sz="0" w:space="0" w:color="auto"/>
        <w:bottom w:val="none" w:sz="0" w:space="0" w:color="auto"/>
        <w:right w:val="none" w:sz="0" w:space="0" w:color="auto"/>
      </w:divBdr>
    </w:div>
    <w:div w:id="998506514">
      <w:bodyDiv w:val="1"/>
      <w:marLeft w:val="0"/>
      <w:marRight w:val="0"/>
      <w:marTop w:val="0"/>
      <w:marBottom w:val="0"/>
      <w:divBdr>
        <w:top w:val="none" w:sz="0" w:space="0" w:color="auto"/>
        <w:left w:val="none" w:sz="0" w:space="0" w:color="auto"/>
        <w:bottom w:val="none" w:sz="0" w:space="0" w:color="auto"/>
        <w:right w:val="none" w:sz="0" w:space="0" w:color="auto"/>
      </w:divBdr>
    </w:div>
    <w:div w:id="1001082407">
      <w:bodyDiv w:val="1"/>
      <w:marLeft w:val="0"/>
      <w:marRight w:val="0"/>
      <w:marTop w:val="0"/>
      <w:marBottom w:val="0"/>
      <w:divBdr>
        <w:top w:val="none" w:sz="0" w:space="0" w:color="auto"/>
        <w:left w:val="none" w:sz="0" w:space="0" w:color="auto"/>
        <w:bottom w:val="none" w:sz="0" w:space="0" w:color="auto"/>
        <w:right w:val="none" w:sz="0" w:space="0" w:color="auto"/>
      </w:divBdr>
    </w:div>
    <w:div w:id="1006903255">
      <w:bodyDiv w:val="1"/>
      <w:marLeft w:val="0"/>
      <w:marRight w:val="0"/>
      <w:marTop w:val="0"/>
      <w:marBottom w:val="0"/>
      <w:divBdr>
        <w:top w:val="none" w:sz="0" w:space="0" w:color="auto"/>
        <w:left w:val="none" w:sz="0" w:space="0" w:color="auto"/>
        <w:bottom w:val="none" w:sz="0" w:space="0" w:color="auto"/>
        <w:right w:val="none" w:sz="0" w:space="0" w:color="auto"/>
      </w:divBdr>
    </w:div>
    <w:div w:id="1009065697">
      <w:bodyDiv w:val="1"/>
      <w:marLeft w:val="0"/>
      <w:marRight w:val="0"/>
      <w:marTop w:val="0"/>
      <w:marBottom w:val="0"/>
      <w:divBdr>
        <w:top w:val="none" w:sz="0" w:space="0" w:color="auto"/>
        <w:left w:val="none" w:sz="0" w:space="0" w:color="auto"/>
        <w:bottom w:val="none" w:sz="0" w:space="0" w:color="auto"/>
        <w:right w:val="none" w:sz="0" w:space="0" w:color="auto"/>
      </w:divBdr>
    </w:div>
    <w:div w:id="1015811186">
      <w:bodyDiv w:val="1"/>
      <w:marLeft w:val="0"/>
      <w:marRight w:val="0"/>
      <w:marTop w:val="0"/>
      <w:marBottom w:val="0"/>
      <w:divBdr>
        <w:top w:val="none" w:sz="0" w:space="0" w:color="auto"/>
        <w:left w:val="none" w:sz="0" w:space="0" w:color="auto"/>
        <w:bottom w:val="none" w:sz="0" w:space="0" w:color="auto"/>
        <w:right w:val="none" w:sz="0" w:space="0" w:color="auto"/>
      </w:divBdr>
    </w:div>
    <w:div w:id="1021737025">
      <w:bodyDiv w:val="1"/>
      <w:marLeft w:val="0"/>
      <w:marRight w:val="0"/>
      <w:marTop w:val="0"/>
      <w:marBottom w:val="0"/>
      <w:divBdr>
        <w:top w:val="none" w:sz="0" w:space="0" w:color="auto"/>
        <w:left w:val="none" w:sz="0" w:space="0" w:color="auto"/>
        <w:bottom w:val="none" w:sz="0" w:space="0" w:color="auto"/>
        <w:right w:val="none" w:sz="0" w:space="0" w:color="auto"/>
      </w:divBdr>
    </w:div>
    <w:div w:id="1037513633">
      <w:bodyDiv w:val="1"/>
      <w:marLeft w:val="0"/>
      <w:marRight w:val="0"/>
      <w:marTop w:val="0"/>
      <w:marBottom w:val="0"/>
      <w:divBdr>
        <w:top w:val="none" w:sz="0" w:space="0" w:color="auto"/>
        <w:left w:val="none" w:sz="0" w:space="0" w:color="auto"/>
        <w:bottom w:val="none" w:sz="0" w:space="0" w:color="auto"/>
        <w:right w:val="none" w:sz="0" w:space="0" w:color="auto"/>
      </w:divBdr>
    </w:div>
    <w:div w:id="1038967466">
      <w:bodyDiv w:val="1"/>
      <w:marLeft w:val="0"/>
      <w:marRight w:val="0"/>
      <w:marTop w:val="0"/>
      <w:marBottom w:val="0"/>
      <w:divBdr>
        <w:top w:val="none" w:sz="0" w:space="0" w:color="auto"/>
        <w:left w:val="none" w:sz="0" w:space="0" w:color="auto"/>
        <w:bottom w:val="none" w:sz="0" w:space="0" w:color="auto"/>
        <w:right w:val="none" w:sz="0" w:space="0" w:color="auto"/>
      </w:divBdr>
      <w:divsChild>
        <w:div w:id="1118837420">
          <w:marLeft w:val="480"/>
          <w:marRight w:val="0"/>
          <w:marTop w:val="0"/>
          <w:marBottom w:val="0"/>
          <w:divBdr>
            <w:top w:val="none" w:sz="0" w:space="0" w:color="auto"/>
            <w:left w:val="none" w:sz="0" w:space="0" w:color="auto"/>
            <w:bottom w:val="none" w:sz="0" w:space="0" w:color="auto"/>
            <w:right w:val="none" w:sz="0" w:space="0" w:color="auto"/>
          </w:divBdr>
        </w:div>
        <w:div w:id="1227378586">
          <w:marLeft w:val="480"/>
          <w:marRight w:val="0"/>
          <w:marTop w:val="0"/>
          <w:marBottom w:val="0"/>
          <w:divBdr>
            <w:top w:val="none" w:sz="0" w:space="0" w:color="auto"/>
            <w:left w:val="none" w:sz="0" w:space="0" w:color="auto"/>
            <w:bottom w:val="none" w:sz="0" w:space="0" w:color="auto"/>
            <w:right w:val="none" w:sz="0" w:space="0" w:color="auto"/>
          </w:divBdr>
        </w:div>
        <w:div w:id="1886672465">
          <w:marLeft w:val="480"/>
          <w:marRight w:val="0"/>
          <w:marTop w:val="0"/>
          <w:marBottom w:val="0"/>
          <w:divBdr>
            <w:top w:val="none" w:sz="0" w:space="0" w:color="auto"/>
            <w:left w:val="none" w:sz="0" w:space="0" w:color="auto"/>
            <w:bottom w:val="none" w:sz="0" w:space="0" w:color="auto"/>
            <w:right w:val="none" w:sz="0" w:space="0" w:color="auto"/>
          </w:divBdr>
        </w:div>
        <w:div w:id="329527095">
          <w:marLeft w:val="480"/>
          <w:marRight w:val="0"/>
          <w:marTop w:val="0"/>
          <w:marBottom w:val="0"/>
          <w:divBdr>
            <w:top w:val="none" w:sz="0" w:space="0" w:color="auto"/>
            <w:left w:val="none" w:sz="0" w:space="0" w:color="auto"/>
            <w:bottom w:val="none" w:sz="0" w:space="0" w:color="auto"/>
            <w:right w:val="none" w:sz="0" w:space="0" w:color="auto"/>
          </w:divBdr>
        </w:div>
        <w:div w:id="1689863896">
          <w:marLeft w:val="480"/>
          <w:marRight w:val="0"/>
          <w:marTop w:val="0"/>
          <w:marBottom w:val="0"/>
          <w:divBdr>
            <w:top w:val="none" w:sz="0" w:space="0" w:color="auto"/>
            <w:left w:val="none" w:sz="0" w:space="0" w:color="auto"/>
            <w:bottom w:val="none" w:sz="0" w:space="0" w:color="auto"/>
            <w:right w:val="none" w:sz="0" w:space="0" w:color="auto"/>
          </w:divBdr>
        </w:div>
        <w:div w:id="1623460388">
          <w:marLeft w:val="480"/>
          <w:marRight w:val="0"/>
          <w:marTop w:val="0"/>
          <w:marBottom w:val="0"/>
          <w:divBdr>
            <w:top w:val="none" w:sz="0" w:space="0" w:color="auto"/>
            <w:left w:val="none" w:sz="0" w:space="0" w:color="auto"/>
            <w:bottom w:val="none" w:sz="0" w:space="0" w:color="auto"/>
            <w:right w:val="none" w:sz="0" w:space="0" w:color="auto"/>
          </w:divBdr>
        </w:div>
        <w:div w:id="382293419">
          <w:marLeft w:val="480"/>
          <w:marRight w:val="0"/>
          <w:marTop w:val="0"/>
          <w:marBottom w:val="0"/>
          <w:divBdr>
            <w:top w:val="none" w:sz="0" w:space="0" w:color="auto"/>
            <w:left w:val="none" w:sz="0" w:space="0" w:color="auto"/>
            <w:bottom w:val="none" w:sz="0" w:space="0" w:color="auto"/>
            <w:right w:val="none" w:sz="0" w:space="0" w:color="auto"/>
          </w:divBdr>
        </w:div>
        <w:div w:id="679621633">
          <w:marLeft w:val="480"/>
          <w:marRight w:val="0"/>
          <w:marTop w:val="0"/>
          <w:marBottom w:val="0"/>
          <w:divBdr>
            <w:top w:val="none" w:sz="0" w:space="0" w:color="auto"/>
            <w:left w:val="none" w:sz="0" w:space="0" w:color="auto"/>
            <w:bottom w:val="none" w:sz="0" w:space="0" w:color="auto"/>
            <w:right w:val="none" w:sz="0" w:space="0" w:color="auto"/>
          </w:divBdr>
        </w:div>
        <w:div w:id="268705771">
          <w:marLeft w:val="480"/>
          <w:marRight w:val="0"/>
          <w:marTop w:val="0"/>
          <w:marBottom w:val="0"/>
          <w:divBdr>
            <w:top w:val="none" w:sz="0" w:space="0" w:color="auto"/>
            <w:left w:val="none" w:sz="0" w:space="0" w:color="auto"/>
            <w:bottom w:val="none" w:sz="0" w:space="0" w:color="auto"/>
            <w:right w:val="none" w:sz="0" w:space="0" w:color="auto"/>
          </w:divBdr>
        </w:div>
        <w:div w:id="122499943">
          <w:marLeft w:val="480"/>
          <w:marRight w:val="0"/>
          <w:marTop w:val="0"/>
          <w:marBottom w:val="0"/>
          <w:divBdr>
            <w:top w:val="none" w:sz="0" w:space="0" w:color="auto"/>
            <w:left w:val="none" w:sz="0" w:space="0" w:color="auto"/>
            <w:bottom w:val="none" w:sz="0" w:space="0" w:color="auto"/>
            <w:right w:val="none" w:sz="0" w:space="0" w:color="auto"/>
          </w:divBdr>
        </w:div>
        <w:div w:id="250548202">
          <w:marLeft w:val="480"/>
          <w:marRight w:val="0"/>
          <w:marTop w:val="0"/>
          <w:marBottom w:val="0"/>
          <w:divBdr>
            <w:top w:val="none" w:sz="0" w:space="0" w:color="auto"/>
            <w:left w:val="none" w:sz="0" w:space="0" w:color="auto"/>
            <w:bottom w:val="none" w:sz="0" w:space="0" w:color="auto"/>
            <w:right w:val="none" w:sz="0" w:space="0" w:color="auto"/>
          </w:divBdr>
        </w:div>
        <w:div w:id="458112523">
          <w:marLeft w:val="480"/>
          <w:marRight w:val="0"/>
          <w:marTop w:val="0"/>
          <w:marBottom w:val="0"/>
          <w:divBdr>
            <w:top w:val="none" w:sz="0" w:space="0" w:color="auto"/>
            <w:left w:val="none" w:sz="0" w:space="0" w:color="auto"/>
            <w:bottom w:val="none" w:sz="0" w:space="0" w:color="auto"/>
            <w:right w:val="none" w:sz="0" w:space="0" w:color="auto"/>
          </w:divBdr>
        </w:div>
        <w:div w:id="1314262727">
          <w:marLeft w:val="480"/>
          <w:marRight w:val="0"/>
          <w:marTop w:val="0"/>
          <w:marBottom w:val="0"/>
          <w:divBdr>
            <w:top w:val="none" w:sz="0" w:space="0" w:color="auto"/>
            <w:left w:val="none" w:sz="0" w:space="0" w:color="auto"/>
            <w:bottom w:val="none" w:sz="0" w:space="0" w:color="auto"/>
            <w:right w:val="none" w:sz="0" w:space="0" w:color="auto"/>
          </w:divBdr>
        </w:div>
        <w:div w:id="1897398848">
          <w:marLeft w:val="480"/>
          <w:marRight w:val="0"/>
          <w:marTop w:val="0"/>
          <w:marBottom w:val="0"/>
          <w:divBdr>
            <w:top w:val="none" w:sz="0" w:space="0" w:color="auto"/>
            <w:left w:val="none" w:sz="0" w:space="0" w:color="auto"/>
            <w:bottom w:val="none" w:sz="0" w:space="0" w:color="auto"/>
            <w:right w:val="none" w:sz="0" w:space="0" w:color="auto"/>
          </w:divBdr>
        </w:div>
        <w:div w:id="1506092066">
          <w:marLeft w:val="480"/>
          <w:marRight w:val="0"/>
          <w:marTop w:val="0"/>
          <w:marBottom w:val="0"/>
          <w:divBdr>
            <w:top w:val="none" w:sz="0" w:space="0" w:color="auto"/>
            <w:left w:val="none" w:sz="0" w:space="0" w:color="auto"/>
            <w:bottom w:val="none" w:sz="0" w:space="0" w:color="auto"/>
            <w:right w:val="none" w:sz="0" w:space="0" w:color="auto"/>
          </w:divBdr>
        </w:div>
        <w:div w:id="1289168395">
          <w:marLeft w:val="480"/>
          <w:marRight w:val="0"/>
          <w:marTop w:val="0"/>
          <w:marBottom w:val="0"/>
          <w:divBdr>
            <w:top w:val="none" w:sz="0" w:space="0" w:color="auto"/>
            <w:left w:val="none" w:sz="0" w:space="0" w:color="auto"/>
            <w:bottom w:val="none" w:sz="0" w:space="0" w:color="auto"/>
            <w:right w:val="none" w:sz="0" w:space="0" w:color="auto"/>
          </w:divBdr>
        </w:div>
        <w:div w:id="2034961376">
          <w:marLeft w:val="480"/>
          <w:marRight w:val="0"/>
          <w:marTop w:val="0"/>
          <w:marBottom w:val="0"/>
          <w:divBdr>
            <w:top w:val="none" w:sz="0" w:space="0" w:color="auto"/>
            <w:left w:val="none" w:sz="0" w:space="0" w:color="auto"/>
            <w:bottom w:val="none" w:sz="0" w:space="0" w:color="auto"/>
            <w:right w:val="none" w:sz="0" w:space="0" w:color="auto"/>
          </w:divBdr>
        </w:div>
        <w:div w:id="400565767">
          <w:marLeft w:val="480"/>
          <w:marRight w:val="0"/>
          <w:marTop w:val="0"/>
          <w:marBottom w:val="0"/>
          <w:divBdr>
            <w:top w:val="none" w:sz="0" w:space="0" w:color="auto"/>
            <w:left w:val="none" w:sz="0" w:space="0" w:color="auto"/>
            <w:bottom w:val="none" w:sz="0" w:space="0" w:color="auto"/>
            <w:right w:val="none" w:sz="0" w:space="0" w:color="auto"/>
          </w:divBdr>
        </w:div>
        <w:div w:id="2032418119">
          <w:marLeft w:val="480"/>
          <w:marRight w:val="0"/>
          <w:marTop w:val="0"/>
          <w:marBottom w:val="0"/>
          <w:divBdr>
            <w:top w:val="none" w:sz="0" w:space="0" w:color="auto"/>
            <w:left w:val="none" w:sz="0" w:space="0" w:color="auto"/>
            <w:bottom w:val="none" w:sz="0" w:space="0" w:color="auto"/>
            <w:right w:val="none" w:sz="0" w:space="0" w:color="auto"/>
          </w:divBdr>
        </w:div>
        <w:div w:id="1847095225">
          <w:marLeft w:val="480"/>
          <w:marRight w:val="0"/>
          <w:marTop w:val="0"/>
          <w:marBottom w:val="0"/>
          <w:divBdr>
            <w:top w:val="none" w:sz="0" w:space="0" w:color="auto"/>
            <w:left w:val="none" w:sz="0" w:space="0" w:color="auto"/>
            <w:bottom w:val="none" w:sz="0" w:space="0" w:color="auto"/>
            <w:right w:val="none" w:sz="0" w:space="0" w:color="auto"/>
          </w:divBdr>
        </w:div>
        <w:div w:id="898710517">
          <w:marLeft w:val="480"/>
          <w:marRight w:val="0"/>
          <w:marTop w:val="0"/>
          <w:marBottom w:val="0"/>
          <w:divBdr>
            <w:top w:val="none" w:sz="0" w:space="0" w:color="auto"/>
            <w:left w:val="none" w:sz="0" w:space="0" w:color="auto"/>
            <w:bottom w:val="none" w:sz="0" w:space="0" w:color="auto"/>
            <w:right w:val="none" w:sz="0" w:space="0" w:color="auto"/>
          </w:divBdr>
        </w:div>
        <w:div w:id="845100005">
          <w:marLeft w:val="480"/>
          <w:marRight w:val="0"/>
          <w:marTop w:val="0"/>
          <w:marBottom w:val="0"/>
          <w:divBdr>
            <w:top w:val="none" w:sz="0" w:space="0" w:color="auto"/>
            <w:left w:val="none" w:sz="0" w:space="0" w:color="auto"/>
            <w:bottom w:val="none" w:sz="0" w:space="0" w:color="auto"/>
            <w:right w:val="none" w:sz="0" w:space="0" w:color="auto"/>
          </w:divBdr>
        </w:div>
        <w:div w:id="1605070797">
          <w:marLeft w:val="480"/>
          <w:marRight w:val="0"/>
          <w:marTop w:val="0"/>
          <w:marBottom w:val="0"/>
          <w:divBdr>
            <w:top w:val="none" w:sz="0" w:space="0" w:color="auto"/>
            <w:left w:val="none" w:sz="0" w:space="0" w:color="auto"/>
            <w:bottom w:val="none" w:sz="0" w:space="0" w:color="auto"/>
            <w:right w:val="none" w:sz="0" w:space="0" w:color="auto"/>
          </w:divBdr>
        </w:div>
        <w:div w:id="786311069">
          <w:marLeft w:val="480"/>
          <w:marRight w:val="0"/>
          <w:marTop w:val="0"/>
          <w:marBottom w:val="0"/>
          <w:divBdr>
            <w:top w:val="none" w:sz="0" w:space="0" w:color="auto"/>
            <w:left w:val="none" w:sz="0" w:space="0" w:color="auto"/>
            <w:bottom w:val="none" w:sz="0" w:space="0" w:color="auto"/>
            <w:right w:val="none" w:sz="0" w:space="0" w:color="auto"/>
          </w:divBdr>
        </w:div>
        <w:div w:id="1104348397">
          <w:marLeft w:val="480"/>
          <w:marRight w:val="0"/>
          <w:marTop w:val="0"/>
          <w:marBottom w:val="0"/>
          <w:divBdr>
            <w:top w:val="none" w:sz="0" w:space="0" w:color="auto"/>
            <w:left w:val="none" w:sz="0" w:space="0" w:color="auto"/>
            <w:bottom w:val="none" w:sz="0" w:space="0" w:color="auto"/>
            <w:right w:val="none" w:sz="0" w:space="0" w:color="auto"/>
          </w:divBdr>
        </w:div>
        <w:div w:id="129982275">
          <w:marLeft w:val="480"/>
          <w:marRight w:val="0"/>
          <w:marTop w:val="0"/>
          <w:marBottom w:val="0"/>
          <w:divBdr>
            <w:top w:val="none" w:sz="0" w:space="0" w:color="auto"/>
            <w:left w:val="none" w:sz="0" w:space="0" w:color="auto"/>
            <w:bottom w:val="none" w:sz="0" w:space="0" w:color="auto"/>
            <w:right w:val="none" w:sz="0" w:space="0" w:color="auto"/>
          </w:divBdr>
        </w:div>
        <w:div w:id="1003437228">
          <w:marLeft w:val="480"/>
          <w:marRight w:val="0"/>
          <w:marTop w:val="0"/>
          <w:marBottom w:val="0"/>
          <w:divBdr>
            <w:top w:val="none" w:sz="0" w:space="0" w:color="auto"/>
            <w:left w:val="none" w:sz="0" w:space="0" w:color="auto"/>
            <w:bottom w:val="none" w:sz="0" w:space="0" w:color="auto"/>
            <w:right w:val="none" w:sz="0" w:space="0" w:color="auto"/>
          </w:divBdr>
        </w:div>
        <w:div w:id="938682236">
          <w:marLeft w:val="480"/>
          <w:marRight w:val="0"/>
          <w:marTop w:val="0"/>
          <w:marBottom w:val="0"/>
          <w:divBdr>
            <w:top w:val="none" w:sz="0" w:space="0" w:color="auto"/>
            <w:left w:val="none" w:sz="0" w:space="0" w:color="auto"/>
            <w:bottom w:val="none" w:sz="0" w:space="0" w:color="auto"/>
            <w:right w:val="none" w:sz="0" w:space="0" w:color="auto"/>
          </w:divBdr>
        </w:div>
        <w:div w:id="1349870116">
          <w:marLeft w:val="480"/>
          <w:marRight w:val="0"/>
          <w:marTop w:val="0"/>
          <w:marBottom w:val="0"/>
          <w:divBdr>
            <w:top w:val="none" w:sz="0" w:space="0" w:color="auto"/>
            <w:left w:val="none" w:sz="0" w:space="0" w:color="auto"/>
            <w:bottom w:val="none" w:sz="0" w:space="0" w:color="auto"/>
            <w:right w:val="none" w:sz="0" w:space="0" w:color="auto"/>
          </w:divBdr>
        </w:div>
        <w:div w:id="601231886">
          <w:marLeft w:val="480"/>
          <w:marRight w:val="0"/>
          <w:marTop w:val="0"/>
          <w:marBottom w:val="0"/>
          <w:divBdr>
            <w:top w:val="none" w:sz="0" w:space="0" w:color="auto"/>
            <w:left w:val="none" w:sz="0" w:space="0" w:color="auto"/>
            <w:bottom w:val="none" w:sz="0" w:space="0" w:color="auto"/>
            <w:right w:val="none" w:sz="0" w:space="0" w:color="auto"/>
          </w:divBdr>
        </w:div>
        <w:div w:id="597254149">
          <w:marLeft w:val="480"/>
          <w:marRight w:val="0"/>
          <w:marTop w:val="0"/>
          <w:marBottom w:val="0"/>
          <w:divBdr>
            <w:top w:val="none" w:sz="0" w:space="0" w:color="auto"/>
            <w:left w:val="none" w:sz="0" w:space="0" w:color="auto"/>
            <w:bottom w:val="none" w:sz="0" w:space="0" w:color="auto"/>
            <w:right w:val="none" w:sz="0" w:space="0" w:color="auto"/>
          </w:divBdr>
        </w:div>
        <w:div w:id="1111778444">
          <w:marLeft w:val="480"/>
          <w:marRight w:val="0"/>
          <w:marTop w:val="0"/>
          <w:marBottom w:val="0"/>
          <w:divBdr>
            <w:top w:val="none" w:sz="0" w:space="0" w:color="auto"/>
            <w:left w:val="none" w:sz="0" w:space="0" w:color="auto"/>
            <w:bottom w:val="none" w:sz="0" w:space="0" w:color="auto"/>
            <w:right w:val="none" w:sz="0" w:space="0" w:color="auto"/>
          </w:divBdr>
        </w:div>
        <w:div w:id="2141915356">
          <w:marLeft w:val="480"/>
          <w:marRight w:val="0"/>
          <w:marTop w:val="0"/>
          <w:marBottom w:val="0"/>
          <w:divBdr>
            <w:top w:val="none" w:sz="0" w:space="0" w:color="auto"/>
            <w:left w:val="none" w:sz="0" w:space="0" w:color="auto"/>
            <w:bottom w:val="none" w:sz="0" w:space="0" w:color="auto"/>
            <w:right w:val="none" w:sz="0" w:space="0" w:color="auto"/>
          </w:divBdr>
        </w:div>
        <w:div w:id="2078161577">
          <w:marLeft w:val="480"/>
          <w:marRight w:val="0"/>
          <w:marTop w:val="0"/>
          <w:marBottom w:val="0"/>
          <w:divBdr>
            <w:top w:val="none" w:sz="0" w:space="0" w:color="auto"/>
            <w:left w:val="none" w:sz="0" w:space="0" w:color="auto"/>
            <w:bottom w:val="none" w:sz="0" w:space="0" w:color="auto"/>
            <w:right w:val="none" w:sz="0" w:space="0" w:color="auto"/>
          </w:divBdr>
        </w:div>
        <w:div w:id="92478801">
          <w:marLeft w:val="480"/>
          <w:marRight w:val="0"/>
          <w:marTop w:val="0"/>
          <w:marBottom w:val="0"/>
          <w:divBdr>
            <w:top w:val="none" w:sz="0" w:space="0" w:color="auto"/>
            <w:left w:val="none" w:sz="0" w:space="0" w:color="auto"/>
            <w:bottom w:val="none" w:sz="0" w:space="0" w:color="auto"/>
            <w:right w:val="none" w:sz="0" w:space="0" w:color="auto"/>
          </w:divBdr>
        </w:div>
        <w:div w:id="1065102621">
          <w:marLeft w:val="480"/>
          <w:marRight w:val="0"/>
          <w:marTop w:val="0"/>
          <w:marBottom w:val="0"/>
          <w:divBdr>
            <w:top w:val="none" w:sz="0" w:space="0" w:color="auto"/>
            <w:left w:val="none" w:sz="0" w:space="0" w:color="auto"/>
            <w:bottom w:val="none" w:sz="0" w:space="0" w:color="auto"/>
            <w:right w:val="none" w:sz="0" w:space="0" w:color="auto"/>
          </w:divBdr>
        </w:div>
        <w:div w:id="1335572295">
          <w:marLeft w:val="480"/>
          <w:marRight w:val="0"/>
          <w:marTop w:val="0"/>
          <w:marBottom w:val="0"/>
          <w:divBdr>
            <w:top w:val="none" w:sz="0" w:space="0" w:color="auto"/>
            <w:left w:val="none" w:sz="0" w:space="0" w:color="auto"/>
            <w:bottom w:val="none" w:sz="0" w:space="0" w:color="auto"/>
            <w:right w:val="none" w:sz="0" w:space="0" w:color="auto"/>
          </w:divBdr>
        </w:div>
        <w:div w:id="1168399730">
          <w:marLeft w:val="480"/>
          <w:marRight w:val="0"/>
          <w:marTop w:val="0"/>
          <w:marBottom w:val="0"/>
          <w:divBdr>
            <w:top w:val="none" w:sz="0" w:space="0" w:color="auto"/>
            <w:left w:val="none" w:sz="0" w:space="0" w:color="auto"/>
            <w:bottom w:val="none" w:sz="0" w:space="0" w:color="auto"/>
            <w:right w:val="none" w:sz="0" w:space="0" w:color="auto"/>
          </w:divBdr>
        </w:div>
        <w:div w:id="222105167">
          <w:marLeft w:val="480"/>
          <w:marRight w:val="0"/>
          <w:marTop w:val="0"/>
          <w:marBottom w:val="0"/>
          <w:divBdr>
            <w:top w:val="none" w:sz="0" w:space="0" w:color="auto"/>
            <w:left w:val="none" w:sz="0" w:space="0" w:color="auto"/>
            <w:bottom w:val="none" w:sz="0" w:space="0" w:color="auto"/>
            <w:right w:val="none" w:sz="0" w:space="0" w:color="auto"/>
          </w:divBdr>
        </w:div>
        <w:div w:id="1717851801">
          <w:marLeft w:val="480"/>
          <w:marRight w:val="0"/>
          <w:marTop w:val="0"/>
          <w:marBottom w:val="0"/>
          <w:divBdr>
            <w:top w:val="none" w:sz="0" w:space="0" w:color="auto"/>
            <w:left w:val="none" w:sz="0" w:space="0" w:color="auto"/>
            <w:bottom w:val="none" w:sz="0" w:space="0" w:color="auto"/>
            <w:right w:val="none" w:sz="0" w:space="0" w:color="auto"/>
          </w:divBdr>
        </w:div>
        <w:div w:id="1602294444">
          <w:marLeft w:val="480"/>
          <w:marRight w:val="0"/>
          <w:marTop w:val="0"/>
          <w:marBottom w:val="0"/>
          <w:divBdr>
            <w:top w:val="none" w:sz="0" w:space="0" w:color="auto"/>
            <w:left w:val="none" w:sz="0" w:space="0" w:color="auto"/>
            <w:bottom w:val="none" w:sz="0" w:space="0" w:color="auto"/>
            <w:right w:val="none" w:sz="0" w:space="0" w:color="auto"/>
          </w:divBdr>
        </w:div>
        <w:div w:id="1657298734">
          <w:marLeft w:val="480"/>
          <w:marRight w:val="0"/>
          <w:marTop w:val="0"/>
          <w:marBottom w:val="0"/>
          <w:divBdr>
            <w:top w:val="none" w:sz="0" w:space="0" w:color="auto"/>
            <w:left w:val="none" w:sz="0" w:space="0" w:color="auto"/>
            <w:bottom w:val="none" w:sz="0" w:space="0" w:color="auto"/>
            <w:right w:val="none" w:sz="0" w:space="0" w:color="auto"/>
          </w:divBdr>
        </w:div>
        <w:div w:id="105925082">
          <w:marLeft w:val="480"/>
          <w:marRight w:val="0"/>
          <w:marTop w:val="0"/>
          <w:marBottom w:val="0"/>
          <w:divBdr>
            <w:top w:val="none" w:sz="0" w:space="0" w:color="auto"/>
            <w:left w:val="none" w:sz="0" w:space="0" w:color="auto"/>
            <w:bottom w:val="none" w:sz="0" w:space="0" w:color="auto"/>
            <w:right w:val="none" w:sz="0" w:space="0" w:color="auto"/>
          </w:divBdr>
        </w:div>
        <w:div w:id="1272008660">
          <w:marLeft w:val="480"/>
          <w:marRight w:val="0"/>
          <w:marTop w:val="0"/>
          <w:marBottom w:val="0"/>
          <w:divBdr>
            <w:top w:val="none" w:sz="0" w:space="0" w:color="auto"/>
            <w:left w:val="none" w:sz="0" w:space="0" w:color="auto"/>
            <w:bottom w:val="none" w:sz="0" w:space="0" w:color="auto"/>
            <w:right w:val="none" w:sz="0" w:space="0" w:color="auto"/>
          </w:divBdr>
        </w:div>
        <w:div w:id="483667250">
          <w:marLeft w:val="480"/>
          <w:marRight w:val="0"/>
          <w:marTop w:val="0"/>
          <w:marBottom w:val="0"/>
          <w:divBdr>
            <w:top w:val="none" w:sz="0" w:space="0" w:color="auto"/>
            <w:left w:val="none" w:sz="0" w:space="0" w:color="auto"/>
            <w:bottom w:val="none" w:sz="0" w:space="0" w:color="auto"/>
            <w:right w:val="none" w:sz="0" w:space="0" w:color="auto"/>
          </w:divBdr>
        </w:div>
        <w:div w:id="1826121700">
          <w:marLeft w:val="480"/>
          <w:marRight w:val="0"/>
          <w:marTop w:val="0"/>
          <w:marBottom w:val="0"/>
          <w:divBdr>
            <w:top w:val="none" w:sz="0" w:space="0" w:color="auto"/>
            <w:left w:val="none" w:sz="0" w:space="0" w:color="auto"/>
            <w:bottom w:val="none" w:sz="0" w:space="0" w:color="auto"/>
            <w:right w:val="none" w:sz="0" w:space="0" w:color="auto"/>
          </w:divBdr>
        </w:div>
      </w:divsChild>
    </w:div>
    <w:div w:id="1046374297">
      <w:bodyDiv w:val="1"/>
      <w:marLeft w:val="0"/>
      <w:marRight w:val="0"/>
      <w:marTop w:val="0"/>
      <w:marBottom w:val="0"/>
      <w:divBdr>
        <w:top w:val="none" w:sz="0" w:space="0" w:color="auto"/>
        <w:left w:val="none" w:sz="0" w:space="0" w:color="auto"/>
        <w:bottom w:val="none" w:sz="0" w:space="0" w:color="auto"/>
        <w:right w:val="none" w:sz="0" w:space="0" w:color="auto"/>
      </w:divBdr>
      <w:divsChild>
        <w:div w:id="1176850044">
          <w:marLeft w:val="480"/>
          <w:marRight w:val="0"/>
          <w:marTop w:val="0"/>
          <w:marBottom w:val="0"/>
          <w:divBdr>
            <w:top w:val="none" w:sz="0" w:space="0" w:color="auto"/>
            <w:left w:val="none" w:sz="0" w:space="0" w:color="auto"/>
            <w:bottom w:val="none" w:sz="0" w:space="0" w:color="auto"/>
            <w:right w:val="none" w:sz="0" w:space="0" w:color="auto"/>
          </w:divBdr>
        </w:div>
        <w:div w:id="403265935">
          <w:marLeft w:val="480"/>
          <w:marRight w:val="0"/>
          <w:marTop w:val="0"/>
          <w:marBottom w:val="0"/>
          <w:divBdr>
            <w:top w:val="none" w:sz="0" w:space="0" w:color="auto"/>
            <w:left w:val="none" w:sz="0" w:space="0" w:color="auto"/>
            <w:bottom w:val="none" w:sz="0" w:space="0" w:color="auto"/>
            <w:right w:val="none" w:sz="0" w:space="0" w:color="auto"/>
          </w:divBdr>
        </w:div>
        <w:div w:id="1533302144">
          <w:marLeft w:val="480"/>
          <w:marRight w:val="0"/>
          <w:marTop w:val="0"/>
          <w:marBottom w:val="0"/>
          <w:divBdr>
            <w:top w:val="none" w:sz="0" w:space="0" w:color="auto"/>
            <w:left w:val="none" w:sz="0" w:space="0" w:color="auto"/>
            <w:bottom w:val="none" w:sz="0" w:space="0" w:color="auto"/>
            <w:right w:val="none" w:sz="0" w:space="0" w:color="auto"/>
          </w:divBdr>
        </w:div>
        <w:div w:id="927932625">
          <w:marLeft w:val="480"/>
          <w:marRight w:val="0"/>
          <w:marTop w:val="0"/>
          <w:marBottom w:val="0"/>
          <w:divBdr>
            <w:top w:val="none" w:sz="0" w:space="0" w:color="auto"/>
            <w:left w:val="none" w:sz="0" w:space="0" w:color="auto"/>
            <w:bottom w:val="none" w:sz="0" w:space="0" w:color="auto"/>
            <w:right w:val="none" w:sz="0" w:space="0" w:color="auto"/>
          </w:divBdr>
        </w:div>
        <w:div w:id="85544613">
          <w:marLeft w:val="480"/>
          <w:marRight w:val="0"/>
          <w:marTop w:val="0"/>
          <w:marBottom w:val="0"/>
          <w:divBdr>
            <w:top w:val="none" w:sz="0" w:space="0" w:color="auto"/>
            <w:left w:val="none" w:sz="0" w:space="0" w:color="auto"/>
            <w:bottom w:val="none" w:sz="0" w:space="0" w:color="auto"/>
            <w:right w:val="none" w:sz="0" w:space="0" w:color="auto"/>
          </w:divBdr>
        </w:div>
        <w:div w:id="542864357">
          <w:marLeft w:val="480"/>
          <w:marRight w:val="0"/>
          <w:marTop w:val="0"/>
          <w:marBottom w:val="0"/>
          <w:divBdr>
            <w:top w:val="none" w:sz="0" w:space="0" w:color="auto"/>
            <w:left w:val="none" w:sz="0" w:space="0" w:color="auto"/>
            <w:bottom w:val="none" w:sz="0" w:space="0" w:color="auto"/>
            <w:right w:val="none" w:sz="0" w:space="0" w:color="auto"/>
          </w:divBdr>
        </w:div>
        <w:div w:id="1273436577">
          <w:marLeft w:val="480"/>
          <w:marRight w:val="0"/>
          <w:marTop w:val="0"/>
          <w:marBottom w:val="0"/>
          <w:divBdr>
            <w:top w:val="none" w:sz="0" w:space="0" w:color="auto"/>
            <w:left w:val="none" w:sz="0" w:space="0" w:color="auto"/>
            <w:bottom w:val="none" w:sz="0" w:space="0" w:color="auto"/>
            <w:right w:val="none" w:sz="0" w:space="0" w:color="auto"/>
          </w:divBdr>
        </w:div>
        <w:div w:id="1199973778">
          <w:marLeft w:val="480"/>
          <w:marRight w:val="0"/>
          <w:marTop w:val="0"/>
          <w:marBottom w:val="0"/>
          <w:divBdr>
            <w:top w:val="none" w:sz="0" w:space="0" w:color="auto"/>
            <w:left w:val="none" w:sz="0" w:space="0" w:color="auto"/>
            <w:bottom w:val="none" w:sz="0" w:space="0" w:color="auto"/>
            <w:right w:val="none" w:sz="0" w:space="0" w:color="auto"/>
          </w:divBdr>
        </w:div>
        <w:div w:id="1770737485">
          <w:marLeft w:val="480"/>
          <w:marRight w:val="0"/>
          <w:marTop w:val="0"/>
          <w:marBottom w:val="0"/>
          <w:divBdr>
            <w:top w:val="none" w:sz="0" w:space="0" w:color="auto"/>
            <w:left w:val="none" w:sz="0" w:space="0" w:color="auto"/>
            <w:bottom w:val="none" w:sz="0" w:space="0" w:color="auto"/>
            <w:right w:val="none" w:sz="0" w:space="0" w:color="auto"/>
          </w:divBdr>
        </w:div>
        <w:div w:id="1829517530">
          <w:marLeft w:val="480"/>
          <w:marRight w:val="0"/>
          <w:marTop w:val="0"/>
          <w:marBottom w:val="0"/>
          <w:divBdr>
            <w:top w:val="none" w:sz="0" w:space="0" w:color="auto"/>
            <w:left w:val="none" w:sz="0" w:space="0" w:color="auto"/>
            <w:bottom w:val="none" w:sz="0" w:space="0" w:color="auto"/>
            <w:right w:val="none" w:sz="0" w:space="0" w:color="auto"/>
          </w:divBdr>
        </w:div>
        <w:div w:id="437726024">
          <w:marLeft w:val="480"/>
          <w:marRight w:val="0"/>
          <w:marTop w:val="0"/>
          <w:marBottom w:val="0"/>
          <w:divBdr>
            <w:top w:val="none" w:sz="0" w:space="0" w:color="auto"/>
            <w:left w:val="none" w:sz="0" w:space="0" w:color="auto"/>
            <w:bottom w:val="none" w:sz="0" w:space="0" w:color="auto"/>
            <w:right w:val="none" w:sz="0" w:space="0" w:color="auto"/>
          </w:divBdr>
        </w:div>
        <w:div w:id="2120105721">
          <w:marLeft w:val="480"/>
          <w:marRight w:val="0"/>
          <w:marTop w:val="0"/>
          <w:marBottom w:val="0"/>
          <w:divBdr>
            <w:top w:val="none" w:sz="0" w:space="0" w:color="auto"/>
            <w:left w:val="none" w:sz="0" w:space="0" w:color="auto"/>
            <w:bottom w:val="none" w:sz="0" w:space="0" w:color="auto"/>
            <w:right w:val="none" w:sz="0" w:space="0" w:color="auto"/>
          </w:divBdr>
        </w:div>
        <w:div w:id="2063022260">
          <w:marLeft w:val="480"/>
          <w:marRight w:val="0"/>
          <w:marTop w:val="0"/>
          <w:marBottom w:val="0"/>
          <w:divBdr>
            <w:top w:val="none" w:sz="0" w:space="0" w:color="auto"/>
            <w:left w:val="none" w:sz="0" w:space="0" w:color="auto"/>
            <w:bottom w:val="none" w:sz="0" w:space="0" w:color="auto"/>
            <w:right w:val="none" w:sz="0" w:space="0" w:color="auto"/>
          </w:divBdr>
        </w:div>
        <w:div w:id="1653488695">
          <w:marLeft w:val="480"/>
          <w:marRight w:val="0"/>
          <w:marTop w:val="0"/>
          <w:marBottom w:val="0"/>
          <w:divBdr>
            <w:top w:val="none" w:sz="0" w:space="0" w:color="auto"/>
            <w:left w:val="none" w:sz="0" w:space="0" w:color="auto"/>
            <w:bottom w:val="none" w:sz="0" w:space="0" w:color="auto"/>
            <w:right w:val="none" w:sz="0" w:space="0" w:color="auto"/>
          </w:divBdr>
        </w:div>
        <w:div w:id="458187349">
          <w:marLeft w:val="480"/>
          <w:marRight w:val="0"/>
          <w:marTop w:val="0"/>
          <w:marBottom w:val="0"/>
          <w:divBdr>
            <w:top w:val="none" w:sz="0" w:space="0" w:color="auto"/>
            <w:left w:val="none" w:sz="0" w:space="0" w:color="auto"/>
            <w:bottom w:val="none" w:sz="0" w:space="0" w:color="auto"/>
            <w:right w:val="none" w:sz="0" w:space="0" w:color="auto"/>
          </w:divBdr>
        </w:div>
        <w:div w:id="2139373400">
          <w:marLeft w:val="480"/>
          <w:marRight w:val="0"/>
          <w:marTop w:val="0"/>
          <w:marBottom w:val="0"/>
          <w:divBdr>
            <w:top w:val="none" w:sz="0" w:space="0" w:color="auto"/>
            <w:left w:val="none" w:sz="0" w:space="0" w:color="auto"/>
            <w:bottom w:val="none" w:sz="0" w:space="0" w:color="auto"/>
            <w:right w:val="none" w:sz="0" w:space="0" w:color="auto"/>
          </w:divBdr>
        </w:div>
        <w:div w:id="785782090">
          <w:marLeft w:val="480"/>
          <w:marRight w:val="0"/>
          <w:marTop w:val="0"/>
          <w:marBottom w:val="0"/>
          <w:divBdr>
            <w:top w:val="none" w:sz="0" w:space="0" w:color="auto"/>
            <w:left w:val="none" w:sz="0" w:space="0" w:color="auto"/>
            <w:bottom w:val="none" w:sz="0" w:space="0" w:color="auto"/>
            <w:right w:val="none" w:sz="0" w:space="0" w:color="auto"/>
          </w:divBdr>
        </w:div>
        <w:div w:id="1460807259">
          <w:marLeft w:val="480"/>
          <w:marRight w:val="0"/>
          <w:marTop w:val="0"/>
          <w:marBottom w:val="0"/>
          <w:divBdr>
            <w:top w:val="none" w:sz="0" w:space="0" w:color="auto"/>
            <w:left w:val="none" w:sz="0" w:space="0" w:color="auto"/>
            <w:bottom w:val="none" w:sz="0" w:space="0" w:color="auto"/>
            <w:right w:val="none" w:sz="0" w:space="0" w:color="auto"/>
          </w:divBdr>
        </w:div>
        <w:div w:id="367220714">
          <w:marLeft w:val="480"/>
          <w:marRight w:val="0"/>
          <w:marTop w:val="0"/>
          <w:marBottom w:val="0"/>
          <w:divBdr>
            <w:top w:val="none" w:sz="0" w:space="0" w:color="auto"/>
            <w:left w:val="none" w:sz="0" w:space="0" w:color="auto"/>
            <w:bottom w:val="none" w:sz="0" w:space="0" w:color="auto"/>
            <w:right w:val="none" w:sz="0" w:space="0" w:color="auto"/>
          </w:divBdr>
        </w:div>
        <w:div w:id="1445610693">
          <w:marLeft w:val="480"/>
          <w:marRight w:val="0"/>
          <w:marTop w:val="0"/>
          <w:marBottom w:val="0"/>
          <w:divBdr>
            <w:top w:val="none" w:sz="0" w:space="0" w:color="auto"/>
            <w:left w:val="none" w:sz="0" w:space="0" w:color="auto"/>
            <w:bottom w:val="none" w:sz="0" w:space="0" w:color="auto"/>
            <w:right w:val="none" w:sz="0" w:space="0" w:color="auto"/>
          </w:divBdr>
        </w:div>
        <w:div w:id="1727561450">
          <w:marLeft w:val="480"/>
          <w:marRight w:val="0"/>
          <w:marTop w:val="0"/>
          <w:marBottom w:val="0"/>
          <w:divBdr>
            <w:top w:val="none" w:sz="0" w:space="0" w:color="auto"/>
            <w:left w:val="none" w:sz="0" w:space="0" w:color="auto"/>
            <w:bottom w:val="none" w:sz="0" w:space="0" w:color="auto"/>
            <w:right w:val="none" w:sz="0" w:space="0" w:color="auto"/>
          </w:divBdr>
        </w:div>
        <w:div w:id="34889090">
          <w:marLeft w:val="480"/>
          <w:marRight w:val="0"/>
          <w:marTop w:val="0"/>
          <w:marBottom w:val="0"/>
          <w:divBdr>
            <w:top w:val="none" w:sz="0" w:space="0" w:color="auto"/>
            <w:left w:val="none" w:sz="0" w:space="0" w:color="auto"/>
            <w:bottom w:val="none" w:sz="0" w:space="0" w:color="auto"/>
            <w:right w:val="none" w:sz="0" w:space="0" w:color="auto"/>
          </w:divBdr>
        </w:div>
        <w:div w:id="1690401727">
          <w:marLeft w:val="480"/>
          <w:marRight w:val="0"/>
          <w:marTop w:val="0"/>
          <w:marBottom w:val="0"/>
          <w:divBdr>
            <w:top w:val="none" w:sz="0" w:space="0" w:color="auto"/>
            <w:left w:val="none" w:sz="0" w:space="0" w:color="auto"/>
            <w:bottom w:val="none" w:sz="0" w:space="0" w:color="auto"/>
            <w:right w:val="none" w:sz="0" w:space="0" w:color="auto"/>
          </w:divBdr>
        </w:div>
        <w:div w:id="114644610">
          <w:marLeft w:val="480"/>
          <w:marRight w:val="0"/>
          <w:marTop w:val="0"/>
          <w:marBottom w:val="0"/>
          <w:divBdr>
            <w:top w:val="none" w:sz="0" w:space="0" w:color="auto"/>
            <w:left w:val="none" w:sz="0" w:space="0" w:color="auto"/>
            <w:bottom w:val="none" w:sz="0" w:space="0" w:color="auto"/>
            <w:right w:val="none" w:sz="0" w:space="0" w:color="auto"/>
          </w:divBdr>
        </w:div>
        <w:div w:id="1552381983">
          <w:marLeft w:val="480"/>
          <w:marRight w:val="0"/>
          <w:marTop w:val="0"/>
          <w:marBottom w:val="0"/>
          <w:divBdr>
            <w:top w:val="none" w:sz="0" w:space="0" w:color="auto"/>
            <w:left w:val="none" w:sz="0" w:space="0" w:color="auto"/>
            <w:bottom w:val="none" w:sz="0" w:space="0" w:color="auto"/>
            <w:right w:val="none" w:sz="0" w:space="0" w:color="auto"/>
          </w:divBdr>
        </w:div>
        <w:div w:id="1645698643">
          <w:marLeft w:val="480"/>
          <w:marRight w:val="0"/>
          <w:marTop w:val="0"/>
          <w:marBottom w:val="0"/>
          <w:divBdr>
            <w:top w:val="none" w:sz="0" w:space="0" w:color="auto"/>
            <w:left w:val="none" w:sz="0" w:space="0" w:color="auto"/>
            <w:bottom w:val="none" w:sz="0" w:space="0" w:color="auto"/>
            <w:right w:val="none" w:sz="0" w:space="0" w:color="auto"/>
          </w:divBdr>
        </w:div>
        <w:div w:id="890726425">
          <w:marLeft w:val="480"/>
          <w:marRight w:val="0"/>
          <w:marTop w:val="0"/>
          <w:marBottom w:val="0"/>
          <w:divBdr>
            <w:top w:val="none" w:sz="0" w:space="0" w:color="auto"/>
            <w:left w:val="none" w:sz="0" w:space="0" w:color="auto"/>
            <w:bottom w:val="none" w:sz="0" w:space="0" w:color="auto"/>
            <w:right w:val="none" w:sz="0" w:space="0" w:color="auto"/>
          </w:divBdr>
        </w:div>
        <w:div w:id="1033773464">
          <w:marLeft w:val="480"/>
          <w:marRight w:val="0"/>
          <w:marTop w:val="0"/>
          <w:marBottom w:val="0"/>
          <w:divBdr>
            <w:top w:val="none" w:sz="0" w:space="0" w:color="auto"/>
            <w:left w:val="none" w:sz="0" w:space="0" w:color="auto"/>
            <w:bottom w:val="none" w:sz="0" w:space="0" w:color="auto"/>
            <w:right w:val="none" w:sz="0" w:space="0" w:color="auto"/>
          </w:divBdr>
        </w:div>
        <w:div w:id="1417357521">
          <w:marLeft w:val="480"/>
          <w:marRight w:val="0"/>
          <w:marTop w:val="0"/>
          <w:marBottom w:val="0"/>
          <w:divBdr>
            <w:top w:val="none" w:sz="0" w:space="0" w:color="auto"/>
            <w:left w:val="none" w:sz="0" w:space="0" w:color="auto"/>
            <w:bottom w:val="none" w:sz="0" w:space="0" w:color="auto"/>
            <w:right w:val="none" w:sz="0" w:space="0" w:color="auto"/>
          </w:divBdr>
        </w:div>
        <w:div w:id="1781334695">
          <w:marLeft w:val="480"/>
          <w:marRight w:val="0"/>
          <w:marTop w:val="0"/>
          <w:marBottom w:val="0"/>
          <w:divBdr>
            <w:top w:val="none" w:sz="0" w:space="0" w:color="auto"/>
            <w:left w:val="none" w:sz="0" w:space="0" w:color="auto"/>
            <w:bottom w:val="none" w:sz="0" w:space="0" w:color="auto"/>
            <w:right w:val="none" w:sz="0" w:space="0" w:color="auto"/>
          </w:divBdr>
        </w:div>
        <w:div w:id="958873807">
          <w:marLeft w:val="480"/>
          <w:marRight w:val="0"/>
          <w:marTop w:val="0"/>
          <w:marBottom w:val="0"/>
          <w:divBdr>
            <w:top w:val="none" w:sz="0" w:space="0" w:color="auto"/>
            <w:left w:val="none" w:sz="0" w:space="0" w:color="auto"/>
            <w:bottom w:val="none" w:sz="0" w:space="0" w:color="auto"/>
            <w:right w:val="none" w:sz="0" w:space="0" w:color="auto"/>
          </w:divBdr>
        </w:div>
        <w:div w:id="1913391972">
          <w:marLeft w:val="480"/>
          <w:marRight w:val="0"/>
          <w:marTop w:val="0"/>
          <w:marBottom w:val="0"/>
          <w:divBdr>
            <w:top w:val="none" w:sz="0" w:space="0" w:color="auto"/>
            <w:left w:val="none" w:sz="0" w:space="0" w:color="auto"/>
            <w:bottom w:val="none" w:sz="0" w:space="0" w:color="auto"/>
            <w:right w:val="none" w:sz="0" w:space="0" w:color="auto"/>
          </w:divBdr>
        </w:div>
        <w:div w:id="2117211155">
          <w:marLeft w:val="480"/>
          <w:marRight w:val="0"/>
          <w:marTop w:val="0"/>
          <w:marBottom w:val="0"/>
          <w:divBdr>
            <w:top w:val="none" w:sz="0" w:space="0" w:color="auto"/>
            <w:left w:val="none" w:sz="0" w:space="0" w:color="auto"/>
            <w:bottom w:val="none" w:sz="0" w:space="0" w:color="auto"/>
            <w:right w:val="none" w:sz="0" w:space="0" w:color="auto"/>
          </w:divBdr>
        </w:div>
        <w:div w:id="534389335">
          <w:marLeft w:val="480"/>
          <w:marRight w:val="0"/>
          <w:marTop w:val="0"/>
          <w:marBottom w:val="0"/>
          <w:divBdr>
            <w:top w:val="none" w:sz="0" w:space="0" w:color="auto"/>
            <w:left w:val="none" w:sz="0" w:space="0" w:color="auto"/>
            <w:bottom w:val="none" w:sz="0" w:space="0" w:color="auto"/>
            <w:right w:val="none" w:sz="0" w:space="0" w:color="auto"/>
          </w:divBdr>
        </w:div>
        <w:div w:id="2044404040">
          <w:marLeft w:val="480"/>
          <w:marRight w:val="0"/>
          <w:marTop w:val="0"/>
          <w:marBottom w:val="0"/>
          <w:divBdr>
            <w:top w:val="none" w:sz="0" w:space="0" w:color="auto"/>
            <w:left w:val="none" w:sz="0" w:space="0" w:color="auto"/>
            <w:bottom w:val="none" w:sz="0" w:space="0" w:color="auto"/>
            <w:right w:val="none" w:sz="0" w:space="0" w:color="auto"/>
          </w:divBdr>
        </w:div>
        <w:div w:id="1484463272">
          <w:marLeft w:val="480"/>
          <w:marRight w:val="0"/>
          <w:marTop w:val="0"/>
          <w:marBottom w:val="0"/>
          <w:divBdr>
            <w:top w:val="none" w:sz="0" w:space="0" w:color="auto"/>
            <w:left w:val="none" w:sz="0" w:space="0" w:color="auto"/>
            <w:bottom w:val="none" w:sz="0" w:space="0" w:color="auto"/>
            <w:right w:val="none" w:sz="0" w:space="0" w:color="auto"/>
          </w:divBdr>
        </w:div>
        <w:div w:id="1709404120">
          <w:marLeft w:val="480"/>
          <w:marRight w:val="0"/>
          <w:marTop w:val="0"/>
          <w:marBottom w:val="0"/>
          <w:divBdr>
            <w:top w:val="none" w:sz="0" w:space="0" w:color="auto"/>
            <w:left w:val="none" w:sz="0" w:space="0" w:color="auto"/>
            <w:bottom w:val="none" w:sz="0" w:space="0" w:color="auto"/>
            <w:right w:val="none" w:sz="0" w:space="0" w:color="auto"/>
          </w:divBdr>
        </w:div>
        <w:div w:id="1747268121">
          <w:marLeft w:val="480"/>
          <w:marRight w:val="0"/>
          <w:marTop w:val="0"/>
          <w:marBottom w:val="0"/>
          <w:divBdr>
            <w:top w:val="none" w:sz="0" w:space="0" w:color="auto"/>
            <w:left w:val="none" w:sz="0" w:space="0" w:color="auto"/>
            <w:bottom w:val="none" w:sz="0" w:space="0" w:color="auto"/>
            <w:right w:val="none" w:sz="0" w:space="0" w:color="auto"/>
          </w:divBdr>
        </w:div>
        <w:div w:id="283390511">
          <w:marLeft w:val="480"/>
          <w:marRight w:val="0"/>
          <w:marTop w:val="0"/>
          <w:marBottom w:val="0"/>
          <w:divBdr>
            <w:top w:val="none" w:sz="0" w:space="0" w:color="auto"/>
            <w:left w:val="none" w:sz="0" w:space="0" w:color="auto"/>
            <w:bottom w:val="none" w:sz="0" w:space="0" w:color="auto"/>
            <w:right w:val="none" w:sz="0" w:space="0" w:color="auto"/>
          </w:divBdr>
        </w:div>
        <w:div w:id="1578251207">
          <w:marLeft w:val="480"/>
          <w:marRight w:val="0"/>
          <w:marTop w:val="0"/>
          <w:marBottom w:val="0"/>
          <w:divBdr>
            <w:top w:val="none" w:sz="0" w:space="0" w:color="auto"/>
            <w:left w:val="none" w:sz="0" w:space="0" w:color="auto"/>
            <w:bottom w:val="none" w:sz="0" w:space="0" w:color="auto"/>
            <w:right w:val="none" w:sz="0" w:space="0" w:color="auto"/>
          </w:divBdr>
        </w:div>
        <w:div w:id="1821073813">
          <w:marLeft w:val="480"/>
          <w:marRight w:val="0"/>
          <w:marTop w:val="0"/>
          <w:marBottom w:val="0"/>
          <w:divBdr>
            <w:top w:val="none" w:sz="0" w:space="0" w:color="auto"/>
            <w:left w:val="none" w:sz="0" w:space="0" w:color="auto"/>
            <w:bottom w:val="none" w:sz="0" w:space="0" w:color="auto"/>
            <w:right w:val="none" w:sz="0" w:space="0" w:color="auto"/>
          </w:divBdr>
        </w:div>
        <w:div w:id="1139802188">
          <w:marLeft w:val="480"/>
          <w:marRight w:val="0"/>
          <w:marTop w:val="0"/>
          <w:marBottom w:val="0"/>
          <w:divBdr>
            <w:top w:val="none" w:sz="0" w:space="0" w:color="auto"/>
            <w:left w:val="none" w:sz="0" w:space="0" w:color="auto"/>
            <w:bottom w:val="none" w:sz="0" w:space="0" w:color="auto"/>
            <w:right w:val="none" w:sz="0" w:space="0" w:color="auto"/>
          </w:divBdr>
        </w:div>
        <w:div w:id="1688631769">
          <w:marLeft w:val="480"/>
          <w:marRight w:val="0"/>
          <w:marTop w:val="0"/>
          <w:marBottom w:val="0"/>
          <w:divBdr>
            <w:top w:val="none" w:sz="0" w:space="0" w:color="auto"/>
            <w:left w:val="none" w:sz="0" w:space="0" w:color="auto"/>
            <w:bottom w:val="none" w:sz="0" w:space="0" w:color="auto"/>
            <w:right w:val="none" w:sz="0" w:space="0" w:color="auto"/>
          </w:divBdr>
        </w:div>
        <w:div w:id="417215488">
          <w:marLeft w:val="480"/>
          <w:marRight w:val="0"/>
          <w:marTop w:val="0"/>
          <w:marBottom w:val="0"/>
          <w:divBdr>
            <w:top w:val="none" w:sz="0" w:space="0" w:color="auto"/>
            <w:left w:val="none" w:sz="0" w:space="0" w:color="auto"/>
            <w:bottom w:val="none" w:sz="0" w:space="0" w:color="auto"/>
            <w:right w:val="none" w:sz="0" w:space="0" w:color="auto"/>
          </w:divBdr>
        </w:div>
        <w:div w:id="1857772168">
          <w:marLeft w:val="480"/>
          <w:marRight w:val="0"/>
          <w:marTop w:val="0"/>
          <w:marBottom w:val="0"/>
          <w:divBdr>
            <w:top w:val="none" w:sz="0" w:space="0" w:color="auto"/>
            <w:left w:val="none" w:sz="0" w:space="0" w:color="auto"/>
            <w:bottom w:val="none" w:sz="0" w:space="0" w:color="auto"/>
            <w:right w:val="none" w:sz="0" w:space="0" w:color="auto"/>
          </w:divBdr>
        </w:div>
        <w:div w:id="1202396149">
          <w:marLeft w:val="480"/>
          <w:marRight w:val="0"/>
          <w:marTop w:val="0"/>
          <w:marBottom w:val="0"/>
          <w:divBdr>
            <w:top w:val="none" w:sz="0" w:space="0" w:color="auto"/>
            <w:left w:val="none" w:sz="0" w:space="0" w:color="auto"/>
            <w:bottom w:val="none" w:sz="0" w:space="0" w:color="auto"/>
            <w:right w:val="none" w:sz="0" w:space="0" w:color="auto"/>
          </w:divBdr>
        </w:div>
        <w:div w:id="270746027">
          <w:marLeft w:val="480"/>
          <w:marRight w:val="0"/>
          <w:marTop w:val="0"/>
          <w:marBottom w:val="0"/>
          <w:divBdr>
            <w:top w:val="none" w:sz="0" w:space="0" w:color="auto"/>
            <w:left w:val="none" w:sz="0" w:space="0" w:color="auto"/>
            <w:bottom w:val="none" w:sz="0" w:space="0" w:color="auto"/>
            <w:right w:val="none" w:sz="0" w:space="0" w:color="auto"/>
          </w:divBdr>
        </w:div>
        <w:div w:id="1526360598">
          <w:marLeft w:val="480"/>
          <w:marRight w:val="0"/>
          <w:marTop w:val="0"/>
          <w:marBottom w:val="0"/>
          <w:divBdr>
            <w:top w:val="none" w:sz="0" w:space="0" w:color="auto"/>
            <w:left w:val="none" w:sz="0" w:space="0" w:color="auto"/>
            <w:bottom w:val="none" w:sz="0" w:space="0" w:color="auto"/>
            <w:right w:val="none" w:sz="0" w:space="0" w:color="auto"/>
          </w:divBdr>
        </w:div>
        <w:div w:id="19554230">
          <w:marLeft w:val="480"/>
          <w:marRight w:val="0"/>
          <w:marTop w:val="0"/>
          <w:marBottom w:val="0"/>
          <w:divBdr>
            <w:top w:val="none" w:sz="0" w:space="0" w:color="auto"/>
            <w:left w:val="none" w:sz="0" w:space="0" w:color="auto"/>
            <w:bottom w:val="none" w:sz="0" w:space="0" w:color="auto"/>
            <w:right w:val="none" w:sz="0" w:space="0" w:color="auto"/>
          </w:divBdr>
        </w:div>
        <w:div w:id="1721631530">
          <w:marLeft w:val="480"/>
          <w:marRight w:val="0"/>
          <w:marTop w:val="0"/>
          <w:marBottom w:val="0"/>
          <w:divBdr>
            <w:top w:val="none" w:sz="0" w:space="0" w:color="auto"/>
            <w:left w:val="none" w:sz="0" w:space="0" w:color="auto"/>
            <w:bottom w:val="none" w:sz="0" w:space="0" w:color="auto"/>
            <w:right w:val="none" w:sz="0" w:space="0" w:color="auto"/>
          </w:divBdr>
        </w:div>
        <w:div w:id="2068064814">
          <w:marLeft w:val="480"/>
          <w:marRight w:val="0"/>
          <w:marTop w:val="0"/>
          <w:marBottom w:val="0"/>
          <w:divBdr>
            <w:top w:val="none" w:sz="0" w:space="0" w:color="auto"/>
            <w:left w:val="none" w:sz="0" w:space="0" w:color="auto"/>
            <w:bottom w:val="none" w:sz="0" w:space="0" w:color="auto"/>
            <w:right w:val="none" w:sz="0" w:space="0" w:color="auto"/>
          </w:divBdr>
        </w:div>
        <w:div w:id="974405398">
          <w:marLeft w:val="480"/>
          <w:marRight w:val="0"/>
          <w:marTop w:val="0"/>
          <w:marBottom w:val="0"/>
          <w:divBdr>
            <w:top w:val="none" w:sz="0" w:space="0" w:color="auto"/>
            <w:left w:val="none" w:sz="0" w:space="0" w:color="auto"/>
            <w:bottom w:val="none" w:sz="0" w:space="0" w:color="auto"/>
            <w:right w:val="none" w:sz="0" w:space="0" w:color="auto"/>
          </w:divBdr>
        </w:div>
        <w:div w:id="1114252435">
          <w:marLeft w:val="480"/>
          <w:marRight w:val="0"/>
          <w:marTop w:val="0"/>
          <w:marBottom w:val="0"/>
          <w:divBdr>
            <w:top w:val="none" w:sz="0" w:space="0" w:color="auto"/>
            <w:left w:val="none" w:sz="0" w:space="0" w:color="auto"/>
            <w:bottom w:val="none" w:sz="0" w:space="0" w:color="auto"/>
            <w:right w:val="none" w:sz="0" w:space="0" w:color="auto"/>
          </w:divBdr>
        </w:div>
      </w:divsChild>
    </w:div>
    <w:div w:id="1058210929">
      <w:bodyDiv w:val="1"/>
      <w:marLeft w:val="0"/>
      <w:marRight w:val="0"/>
      <w:marTop w:val="0"/>
      <w:marBottom w:val="0"/>
      <w:divBdr>
        <w:top w:val="none" w:sz="0" w:space="0" w:color="auto"/>
        <w:left w:val="none" w:sz="0" w:space="0" w:color="auto"/>
        <w:bottom w:val="none" w:sz="0" w:space="0" w:color="auto"/>
        <w:right w:val="none" w:sz="0" w:space="0" w:color="auto"/>
      </w:divBdr>
    </w:div>
    <w:div w:id="1060783030">
      <w:bodyDiv w:val="1"/>
      <w:marLeft w:val="0"/>
      <w:marRight w:val="0"/>
      <w:marTop w:val="0"/>
      <w:marBottom w:val="0"/>
      <w:divBdr>
        <w:top w:val="none" w:sz="0" w:space="0" w:color="auto"/>
        <w:left w:val="none" w:sz="0" w:space="0" w:color="auto"/>
        <w:bottom w:val="none" w:sz="0" w:space="0" w:color="auto"/>
        <w:right w:val="none" w:sz="0" w:space="0" w:color="auto"/>
      </w:divBdr>
    </w:div>
    <w:div w:id="1063065342">
      <w:bodyDiv w:val="1"/>
      <w:marLeft w:val="0"/>
      <w:marRight w:val="0"/>
      <w:marTop w:val="0"/>
      <w:marBottom w:val="0"/>
      <w:divBdr>
        <w:top w:val="none" w:sz="0" w:space="0" w:color="auto"/>
        <w:left w:val="none" w:sz="0" w:space="0" w:color="auto"/>
        <w:bottom w:val="none" w:sz="0" w:space="0" w:color="auto"/>
        <w:right w:val="none" w:sz="0" w:space="0" w:color="auto"/>
      </w:divBdr>
    </w:div>
    <w:div w:id="1075276640">
      <w:bodyDiv w:val="1"/>
      <w:marLeft w:val="0"/>
      <w:marRight w:val="0"/>
      <w:marTop w:val="0"/>
      <w:marBottom w:val="0"/>
      <w:divBdr>
        <w:top w:val="none" w:sz="0" w:space="0" w:color="auto"/>
        <w:left w:val="none" w:sz="0" w:space="0" w:color="auto"/>
        <w:bottom w:val="none" w:sz="0" w:space="0" w:color="auto"/>
        <w:right w:val="none" w:sz="0" w:space="0" w:color="auto"/>
      </w:divBdr>
    </w:div>
    <w:div w:id="1079248999">
      <w:bodyDiv w:val="1"/>
      <w:marLeft w:val="0"/>
      <w:marRight w:val="0"/>
      <w:marTop w:val="0"/>
      <w:marBottom w:val="0"/>
      <w:divBdr>
        <w:top w:val="none" w:sz="0" w:space="0" w:color="auto"/>
        <w:left w:val="none" w:sz="0" w:space="0" w:color="auto"/>
        <w:bottom w:val="none" w:sz="0" w:space="0" w:color="auto"/>
        <w:right w:val="none" w:sz="0" w:space="0" w:color="auto"/>
      </w:divBdr>
    </w:div>
    <w:div w:id="1081873092">
      <w:bodyDiv w:val="1"/>
      <w:marLeft w:val="0"/>
      <w:marRight w:val="0"/>
      <w:marTop w:val="0"/>
      <w:marBottom w:val="0"/>
      <w:divBdr>
        <w:top w:val="none" w:sz="0" w:space="0" w:color="auto"/>
        <w:left w:val="none" w:sz="0" w:space="0" w:color="auto"/>
        <w:bottom w:val="none" w:sz="0" w:space="0" w:color="auto"/>
        <w:right w:val="none" w:sz="0" w:space="0" w:color="auto"/>
      </w:divBdr>
    </w:div>
    <w:div w:id="1083992281">
      <w:bodyDiv w:val="1"/>
      <w:marLeft w:val="0"/>
      <w:marRight w:val="0"/>
      <w:marTop w:val="0"/>
      <w:marBottom w:val="0"/>
      <w:divBdr>
        <w:top w:val="none" w:sz="0" w:space="0" w:color="auto"/>
        <w:left w:val="none" w:sz="0" w:space="0" w:color="auto"/>
        <w:bottom w:val="none" w:sz="0" w:space="0" w:color="auto"/>
        <w:right w:val="none" w:sz="0" w:space="0" w:color="auto"/>
      </w:divBdr>
    </w:div>
    <w:div w:id="1093744443">
      <w:bodyDiv w:val="1"/>
      <w:marLeft w:val="0"/>
      <w:marRight w:val="0"/>
      <w:marTop w:val="0"/>
      <w:marBottom w:val="0"/>
      <w:divBdr>
        <w:top w:val="none" w:sz="0" w:space="0" w:color="auto"/>
        <w:left w:val="none" w:sz="0" w:space="0" w:color="auto"/>
        <w:bottom w:val="none" w:sz="0" w:space="0" w:color="auto"/>
        <w:right w:val="none" w:sz="0" w:space="0" w:color="auto"/>
      </w:divBdr>
    </w:div>
    <w:div w:id="1106510509">
      <w:bodyDiv w:val="1"/>
      <w:marLeft w:val="0"/>
      <w:marRight w:val="0"/>
      <w:marTop w:val="0"/>
      <w:marBottom w:val="0"/>
      <w:divBdr>
        <w:top w:val="none" w:sz="0" w:space="0" w:color="auto"/>
        <w:left w:val="none" w:sz="0" w:space="0" w:color="auto"/>
        <w:bottom w:val="none" w:sz="0" w:space="0" w:color="auto"/>
        <w:right w:val="none" w:sz="0" w:space="0" w:color="auto"/>
      </w:divBdr>
    </w:div>
    <w:div w:id="1120732081">
      <w:bodyDiv w:val="1"/>
      <w:marLeft w:val="0"/>
      <w:marRight w:val="0"/>
      <w:marTop w:val="0"/>
      <w:marBottom w:val="0"/>
      <w:divBdr>
        <w:top w:val="none" w:sz="0" w:space="0" w:color="auto"/>
        <w:left w:val="none" w:sz="0" w:space="0" w:color="auto"/>
        <w:bottom w:val="none" w:sz="0" w:space="0" w:color="auto"/>
        <w:right w:val="none" w:sz="0" w:space="0" w:color="auto"/>
      </w:divBdr>
    </w:div>
    <w:div w:id="1126511273">
      <w:bodyDiv w:val="1"/>
      <w:marLeft w:val="0"/>
      <w:marRight w:val="0"/>
      <w:marTop w:val="0"/>
      <w:marBottom w:val="0"/>
      <w:divBdr>
        <w:top w:val="none" w:sz="0" w:space="0" w:color="auto"/>
        <w:left w:val="none" w:sz="0" w:space="0" w:color="auto"/>
        <w:bottom w:val="none" w:sz="0" w:space="0" w:color="auto"/>
        <w:right w:val="none" w:sz="0" w:space="0" w:color="auto"/>
      </w:divBdr>
      <w:divsChild>
        <w:div w:id="1100371503">
          <w:marLeft w:val="480"/>
          <w:marRight w:val="0"/>
          <w:marTop w:val="0"/>
          <w:marBottom w:val="0"/>
          <w:divBdr>
            <w:top w:val="none" w:sz="0" w:space="0" w:color="auto"/>
            <w:left w:val="none" w:sz="0" w:space="0" w:color="auto"/>
            <w:bottom w:val="none" w:sz="0" w:space="0" w:color="auto"/>
            <w:right w:val="none" w:sz="0" w:space="0" w:color="auto"/>
          </w:divBdr>
        </w:div>
        <w:div w:id="1474252400">
          <w:marLeft w:val="480"/>
          <w:marRight w:val="0"/>
          <w:marTop w:val="0"/>
          <w:marBottom w:val="0"/>
          <w:divBdr>
            <w:top w:val="none" w:sz="0" w:space="0" w:color="auto"/>
            <w:left w:val="none" w:sz="0" w:space="0" w:color="auto"/>
            <w:bottom w:val="none" w:sz="0" w:space="0" w:color="auto"/>
            <w:right w:val="none" w:sz="0" w:space="0" w:color="auto"/>
          </w:divBdr>
        </w:div>
        <w:div w:id="739404006">
          <w:marLeft w:val="480"/>
          <w:marRight w:val="0"/>
          <w:marTop w:val="0"/>
          <w:marBottom w:val="0"/>
          <w:divBdr>
            <w:top w:val="none" w:sz="0" w:space="0" w:color="auto"/>
            <w:left w:val="none" w:sz="0" w:space="0" w:color="auto"/>
            <w:bottom w:val="none" w:sz="0" w:space="0" w:color="auto"/>
            <w:right w:val="none" w:sz="0" w:space="0" w:color="auto"/>
          </w:divBdr>
        </w:div>
        <w:div w:id="1415055916">
          <w:marLeft w:val="480"/>
          <w:marRight w:val="0"/>
          <w:marTop w:val="0"/>
          <w:marBottom w:val="0"/>
          <w:divBdr>
            <w:top w:val="none" w:sz="0" w:space="0" w:color="auto"/>
            <w:left w:val="none" w:sz="0" w:space="0" w:color="auto"/>
            <w:bottom w:val="none" w:sz="0" w:space="0" w:color="auto"/>
            <w:right w:val="none" w:sz="0" w:space="0" w:color="auto"/>
          </w:divBdr>
        </w:div>
        <w:div w:id="1328172605">
          <w:marLeft w:val="480"/>
          <w:marRight w:val="0"/>
          <w:marTop w:val="0"/>
          <w:marBottom w:val="0"/>
          <w:divBdr>
            <w:top w:val="none" w:sz="0" w:space="0" w:color="auto"/>
            <w:left w:val="none" w:sz="0" w:space="0" w:color="auto"/>
            <w:bottom w:val="none" w:sz="0" w:space="0" w:color="auto"/>
            <w:right w:val="none" w:sz="0" w:space="0" w:color="auto"/>
          </w:divBdr>
        </w:div>
        <w:div w:id="534391725">
          <w:marLeft w:val="480"/>
          <w:marRight w:val="0"/>
          <w:marTop w:val="0"/>
          <w:marBottom w:val="0"/>
          <w:divBdr>
            <w:top w:val="none" w:sz="0" w:space="0" w:color="auto"/>
            <w:left w:val="none" w:sz="0" w:space="0" w:color="auto"/>
            <w:bottom w:val="none" w:sz="0" w:space="0" w:color="auto"/>
            <w:right w:val="none" w:sz="0" w:space="0" w:color="auto"/>
          </w:divBdr>
        </w:div>
        <w:div w:id="702487853">
          <w:marLeft w:val="480"/>
          <w:marRight w:val="0"/>
          <w:marTop w:val="0"/>
          <w:marBottom w:val="0"/>
          <w:divBdr>
            <w:top w:val="none" w:sz="0" w:space="0" w:color="auto"/>
            <w:left w:val="none" w:sz="0" w:space="0" w:color="auto"/>
            <w:bottom w:val="none" w:sz="0" w:space="0" w:color="auto"/>
            <w:right w:val="none" w:sz="0" w:space="0" w:color="auto"/>
          </w:divBdr>
        </w:div>
        <w:div w:id="1168709355">
          <w:marLeft w:val="480"/>
          <w:marRight w:val="0"/>
          <w:marTop w:val="0"/>
          <w:marBottom w:val="0"/>
          <w:divBdr>
            <w:top w:val="none" w:sz="0" w:space="0" w:color="auto"/>
            <w:left w:val="none" w:sz="0" w:space="0" w:color="auto"/>
            <w:bottom w:val="none" w:sz="0" w:space="0" w:color="auto"/>
            <w:right w:val="none" w:sz="0" w:space="0" w:color="auto"/>
          </w:divBdr>
        </w:div>
        <w:div w:id="1239435883">
          <w:marLeft w:val="480"/>
          <w:marRight w:val="0"/>
          <w:marTop w:val="0"/>
          <w:marBottom w:val="0"/>
          <w:divBdr>
            <w:top w:val="none" w:sz="0" w:space="0" w:color="auto"/>
            <w:left w:val="none" w:sz="0" w:space="0" w:color="auto"/>
            <w:bottom w:val="none" w:sz="0" w:space="0" w:color="auto"/>
            <w:right w:val="none" w:sz="0" w:space="0" w:color="auto"/>
          </w:divBdr>
        </w:div>
        <w:div w:id="184056086">
          <w:marLeft w:val="480"/>
          <w:marRight w:val="0"/>
          <w:marTop w:val="0"/>
          <w:marBottom w:val="0"/>
          <w:divBdr>
            <w:top w:val="none" w:sz="0" w:space="0" w:color="auto"/>
            <w:left w:val="none" w:sz="0" w:space="0" w:color="auto"/>
            <w:bottom w:val="none" w:sz="0" w:space="0" w:color="auto"/>
            <w:right w:val="none" w:sz="0" w:space="0" w:color="auto"/>
          </w:divBdr>
        </w:div>
        <w:div w:id="1830362443">
          <w:marLeft w:val="480"/>
          <w:marRight w:val="0"/>
          <w:marTop w:val="0"/>
          <w:marBottom w:val="0"/>
          <w:divBdr>
            <w:top w:val="none" w:sz="0" w:space="0" w:color="auto"/>
            <w:left w:val="none" w:sz="0" w:space="0" w:color="auto"/>
            <w:bottom w:val="none" w:sz="0" w:space="0" w:color="auto"/>
            <w:right w:val="none" w:sz="0" w:space="0" w:color="auto"/>
          </w:divBdr>
        </w:div>
        <w:div w:id="1243300346">
          <w:marLeft w:val="480"/>
          <w:marRight w:val="0"/>
          <w:marTop w:val="0"/>
          <w:marBottom w:val="0"/>
          <w:divBdr>
            <w:top w:val="none" w:sz="0" w:space="0" w:color="auto"/>
            <w:left w:val="none" w:sz="0" w:space="0" w:color="auto"/>
            <w:bottom w:val="none" w:sz="0" w:space="0" w:color="auto"/>
            <w:right w:val="none" w:sz="0" w:space="0" w:color="auto"/>
          </w:divBdr>
        </w:div>
        <w:div w:id="964777239">
          <w:marLeft w:val="480"/>
          <w:marRight w:val="0"/>
          <w:marTop w:val="0"/>
          <w:marBottom w:val="0"/>
          <w:divBdr>
            <w:top w:val="none" w:sz="0" w:space="0" w:color="auto"/>
            <w:left w:val="none" w:sz="0" w:space="0" w:color="auto"/>
            <w:bottom w:val="none" w:sz="0" w:space="0" w:color="auto"/>
            <w:right w:val="none" w:sz="0" w:space="0" w:color="auto"/>
          </w:divBdr>
        </w:div>
        <w:div w:id="1875534448">
          <w:marLeft w:val="480"/>
          <w:marRight w:val="0"/>
          <w:marTop w:val="0"/>
          <w:marBottom w:val="0"/>
          <w:divBdr>
            <w:top w:val="none" w:sz="0" w:space="0" w:color="auto"/>
            <w:left w:val="none" w:sz="0" w:space="0" w:color="auto"/>
            <w:bottom w:val="none" w:sz="0" w:space="0" w:color="auto"/>
            <w:right w:val="none" w:sz="0" w:space="0" w:color="auto"/>
          </w:divBdr>
        </w:div>
        <w:div w:id="2106731478">
          <w:marLeft w:val="480"/>
          <w:marRight w:val="0"/>
          <w:marTop w:val="0"/>
          <w:marBottom w:val="0"/>
          <w:divBdr>
            <w:top w:val="none" w:sz="0" w:space="0" w:color="auto"/>
            <w:left w:val="none" w:sz="0" w:space="0" w:color="auto"/>
            <w:bottom w:val="none" w:sz="0" w:space="0" w:color="auto"/>
            <w:right w:val="none" w:sz="0" w:space="0" w:color="auto"/>
          </w:divBdr>
        </w:div>
        <w:div w:id="1044871282">
          <w:marLeft w:val="480"/>
          <w:marRight w:val="0"/>
          <w:marTop w:val="0"/>
          <w:marBottom w:val="0"/>
          <w:divBdr>
            <w:top w:val="none" w:sz="0" w:space="0" w:color="auto"/>
            <w:left w:val="none" w:sz="0" w:space="0" w:color="auto"/>
            <w:bottom w:val="none" w:sz="0" w:space="0" w:color="auto"/>
            <w:right w:val="none" w:sz="0" w:space="0" w:color="auto"/>
          </w:divBdr>
        </w:div>
        <w:div w:id="1688749357">
          <w:marLeft w:val="480"/>
          <w:marRight w:val="0"/>
          <w:marTop w:val="0"/>
          <w:marBottom w:val="0"/>
          <w:divBdr>
            <w:top w:val="none" w:sz="0" w:space="0" w:color="auto"/>
            <w:left w:val="none" w:sz="0" w:space="0" w:color="auto"/>
            <w:bottom w:val="none" w:sz="0" w:space="0" w:color="auto"/>
            <w:right w:val="none" w:sz="0" w:space="0" w:color="auto"/>
          </w:divBdr>
        </w:div>
        <w:div w:id="2110730325">
          <w:marLeft w:val="480"/>
          <w:marRight w:val="0"/>
          <w:marTop w:val="0"/>
          <w:marBottom w:val="0"/>
          <w:divBdr>
            <w:top w:val="none" w:sz="0" w:space="0" w:color="auto"/>
            <w:left w:val="none" w:sz="0" w:space="0" w:color="auto"/>
            <w:bottom w:val="none" w:sz="0" w:space="0" w:color="auto"/>
            <w:right w:val="none" w:sz="0" w:space="0" w:color="auto"/>
          </w:divBdr>
        </w:div>
        <w:div w:id="1051537971">
          <w:marLeft w:val="480"/>
          <w:marRight w:val="0"/>
          <w:marTop w:val="0"/>
          <w:marBottom w:val="0"/>
          <w:divBdr>
            <w:top w:val="none" w:sz="0" w:space="0" w:color="auto"/>
            <w:left w:val="none" w:sz="0" w:space="0" w:color="auto"/>
            <w:bottom w:val="none" w:sz="0" w:space="0" w:color="auto"/>
            <w:right w:val="none" w:sz="0" w:space="0" w:color="auto"/>
          </w:divBdr>
        </w:div>
        <w:div w:id="1682849305">
          <w:marLeft w:val="480"/>
          <w:marRight w:val="0"/>
          <w:marTop w:val="0"/>
          <w:marBottom w:val="0"/>
          <w:divBdr>
            <w:top w:val="none" w:sz="0" w:space="0" w:color="auto"/>
            <w:left w:val="none" w:sz="0" w:space="0" w:color="auto"/>
            <w:bottom w:val="none" w:sz="0" w:space="0" w:color="auto"/>
            <w:right w:val="none" w:sz="0" w:space="0" w:color="auto"/>
          </w:divBdr>
        </w:div>
        <w:div w:id="1660959646">
          <w:marLeft w:val="480"/>
          <w:marRight w:val="0"/>
          <w:marTop w:val="0"/>
          <w:marBottom w:val="0"/>
          <w:divBdr>
            <w:top w:val="none" w:sz="0" w:space="0" w:color="auto"/>
            <w:left w:val="none" w:sz="0" w:space="0" w:color="auto"/>
            <w:bottom w:val="none" w:sz="0" w:space="0" w:color="auto"/>
            <w:right w:val="none" w:sz="0" w:space="0" w:color="auto"/>
          </w:divBdr>
        </w:div>
        <w:div w:id="1163351096">
          <w:marLeft w:val="480"/>
          <w:marRight w:val="0"/>
          <w:marTop w:val="0"/>
          <w:marBottom w:val="0"/>
          <w:divBdr>
            <w:top w:val="none" w:sz="0" w:space="0" w:color="auto"/>
            <w:left w:val="none" w:sz="0" w:space="0" w:color="auto"/>
            <w:bottom w:val="none" w:sz="0" w:space="0" w:color="auto"/>
            <w:right w:val="none" w:sz="0" w:space="0" w:color="auto"/>
          </w:divBdr>
        </w:div>
        <w:div w:id="2106879421">
          <w:marLeft w:val="480"/>
          <w:marRight w:val="0"/>
          <w:marTop w:val="0"/>
          <w:marBottom w:val="0"/>
          <w:divBdr>
            <w:top w:val="none" w:sz="0" w:space="0" w:color="auto"/>
            <w:left w:val="none" w:sz="0" w:space="0" w:color="auto"/>
            <w:bottom w:val="none" w:sz="0" w:space="0" w:color="auto"/>
            <w:right w:val="none" w:sz="0" w:space="0" w:color="auto"/>
          </w:divBdr>
        </w:div>
        <w:div w:id="63648991">
          <w:marLeft w:val="480"/>
          <w:marRight w:val="0"/>
          <w:marTop w:val="0"/>
          <w:marBottom w:val="0"/>
          <w:divBdr>
            <w:top w:val="none" w:sz="0" w:space="0" w:color="auto"/>
            <w:left w:val="none" w:sz="0" w:space="0" w:color="auto"/>
            <w:bottom w:val="none" w:sz="0" w:space="0" w:color="auto"/>
            <w:right w:val="none" w:sz="0" w:space="0" w:color="auto"/>
          </w:divBdr>
        </w:div>
        <w:div w:id="2032607481">
          <w:marLeft w:val="480"/>
          <w:marRight w:val="0"/>
          <w:marTop w:val="0"/>
          <w:marBottom w:val="0"/>
          <w:divBdr>
            <w:top w:val="none" w:sz="0" w:space="0" w:color="auto"/>
            <w:left w:val="none" w:sz="0" w:space="0" w:color="auto"/>
            <w:bottom w:val="none" w:sz="0" w:space="0" w:color="auto"/>
            <w:right w:val="none" w:sz="0" w:space="0" w:color="auto"/>
          </w:divBdr>
        </w:div>
        <w:div w:id="298927082">
          <w:marLeft w:val="480"/>
          <w:marRight w:val="0"/>
          <w:marTop w:val="0"/>
          <w:marBottom w:val="0"/>
          <w:divBdr>
            <w:top w:val="none" w:sz="0" w:space="0" w:color="auto"/>
            <w:left w:val="none" w:sz="0" w:space="0" w:color="auto"/>
            <w:bottom w:val="none" w:sz="0" w:space="0" w:color="auto"/>
            <w:right w:val="none" w:sz="0" w:space="0" w:color="auto"/>
          </w:divBdr>
        </w:div>
        <w:div w:id="368990659">
          <w:marLeft w:val="480"/>
          <w:marRight w:val="0"/>
          <w:marTop w:val="0"/>
          <w:marBottom w:val="0"/>
          <w:divBdr>
            <w:top w:val="none" w:sz="0" w:space="0" w:color="auto"/>
            <w:left w:val="none" w:sz="0" w:space="0" w:color="auto"/>
            <w:bottom w:val="none" w:sz="0" w:space="0" w:color="auto"/>
            <w:right w:val="none" w:sz="0" w:space="0" w:color="auto"/>
          </w:divBdr>
        </w:div>
        <w:div w:id="756170393">
          <w:marLeft w:val="480"/>
          <w:marRight w:val="0"/>
          <w:marTop w:val="0"/>
          <w:marBottom w:val="0"/>
          <w:divBdr>
            <w:top w:val="none" w:sz="0" w:space="0" w:color="auto"/>
            <w:left w:val="none" w:sz="0" w:space="0" w:color="auto"/>
            <w:bottom w:val="none" w:sz="0" w:space="0" w:color="auto"/>
            <w:right w:val="none" w:sz="0" w:space="0" w:color="auto"/>
          </w:divBdr>
        </w:div>
        <w:div w:id="546458276">
          <w:marLeft w:val="480"/>
          <w:marRight w:val="0"/>
          <w:marTop w:val="0"/>
          <w:marBottom w:val="0"/>
          <w:divBdr>
            <w:top w:val="none" w:sz="0" w:space="0" w:color="auto"/>
            <w:left w:val="none" w:sz="0" w:space="0" w:color="auto"/>
            <w:bottom w:val="none" w:sz="0" w:space="0" w:color="auto"/>
            <w:right w:val="none" w:sz="0" w:space="0" w:color="auto"/>
          </w:divBdr>
        </w:div>
        <w:div w:id="438569486">
          <w:marLeft w:val="480"/>
          <w:marRight w:val="0"/>
          <w:marTop w:val="0"/>
          <w:marBottom w:val="0"/>
          <w:divBdr>
            <w:top w:val="none" w:sz="0" w:space="0" w:color="auto"/>
            <w:left w:val="none" w:sz="0" w:space="0" w:color="auto"/>
            <w:bottom w:val="none" w:sz="0" w:space="0" w:color="auto"/>
            <w:right w:val="none" w:sz="0" w:space="0" w:color="auto"/>
          </w:divBdr>
        </w:div>
        <w:div w:id="1437284962">
          <w:marLeft w:val="480"/>
          <w:marRight w:val="0"/>
          <w:marTop w:val="0"/>
          <w:marBottom w:val="0"/>
          <w:divBdr>
            <w:top w:val="none" w:sz="0" w:space="0" w:color="auto"/>
            <w:left w:val="none" w:sz="0" w:space="0" w:color="auto"/>
            <w:bottom w:val="none" w:sz="0" w:space="0" w:color="auto"/>
            <w:right w:val="none" w:sz="0" w:space="0" w:color="auto"/>
          </w:divBdr>
        </w:div>
        <w:div w:id="1794447116">
          <w:marLeft w:val="480"/>
          <w:marRight w:val="0"/>
          <w:marTop w:val="0"/>
          <w:marBottom w:val="0"/>
          <w:divBdr>
            <w:top w:val="none" w:sz="0" w:space="0" w:color="auto"/>
            <w:left w:val="none" w:sz="0" w:space="0" w:color="auto"/>
            <w:bottom w:val="none" w:sz="0" w:space="0" w:color="auto"/>
            <w:right w:val="none" w:sz="0" w:space="0" w:color="auto"/>
          </w:divBdr>
        </w:div>
        <w:div w:id="955865663">
          <w:marLeft w:val="480"/>
          <w:marRight w:val="0"/>
          <w:marTop w:val="0"/>
          <w:marBottom w:val="0"/>
          <w:divBdr>
            <w:top w:val="none" w:sz="0" w:space="0" w:color="auto"/>
            <w:left w:val="none" w:sz="0" w:space="0" w:color="auto"/>
            <w:bottom w:val="none" w:sz="0" w:space="0" w:color="auto"/>
            <w:right w:val="none" w:sz="0" w:space="0" w:color="auto"/>
          </w:divBdr>
        </w:div>
        <w:div w:id="1099981233">
          <w:marLeft w:val="480"/>
          <w:marRight w:val="0"/>
          <w:marTop w:val="0"/>
          <w:marBottom w:val="0"/>
          <w:divBdr>
            <w:top w:val="none" w:sz="0" w:space="0" w:color="auto"/>
            <w:left w:val="none" w:sz="0" w:space="0" w:color="auto"/>
            <w:bottom w:val="none" w:sz="0" w:space="0" w:color="auto"/>
            <w:right w:val="none" w:sz="0" w:space="0" w:color="auto"/>
          </w:divBdr>
        </w:div>
        <w:div w:id="1698504682">
          <w:marLeft w:val="480"/>
          <w:marRight w:val="0"/>
          <w:marTop w:val="0"/>
          <w:marBottom w:val="0"/>
          <w:divBdr>
            <w:top w:val="none" w:sz="0" w:space="0" w:color="auto"/>
            <w:left w:val="none" w:sz="0" w:space="0" w:color="auto"/>
            <w:bottom w:val="none" w:sz="0" w:space="0" w:color="auto"/>
            <w:right w:val="none" w:sz="0" w:space="0" w:color="auto"/>
          </w:divBdr>
        </w:div>
        <w:div w:id="1565216422">
          <w:marLeft w:val="480"/>
          <w:marRight w:val="0"/>
          <w:marTop w:val="0"/>
          <w:marBottom w:val="0"/>
          <w:divBdr>
            <w:top w:val="none" w:sz="0" w:space="0" w:color="auto"/>
            <w:left w:val="none" w:sz="0" w:space="0" w:color="auto"/>
            <w:bottom w:val="none" w:sz="0" w:space="0" w:color="auto"/>
            <w:right w:val="none" w:sz="0" w:space="0" w:color="auto"/>
          </w:divBdr>
        </w:div>
        <w:div w:id="1460875887">
          <w:marLeft w:val="480"/>
          <w:marRight w:val="0"/>
          <w:marTop w:val="0"/>
          <w:marBottom w:val="0"/>
          <w:divBdr>
            <w:top w:val="none" w:sz="0" w:space="0" w:color="auto"/>
            <w:left w:val="none" w:sz="0" w:space="0" w:color="auto"/>
            <w:bottom w:val="none" w:sz="0" w:space="0" w:color="auto"/>
            <w:right w:val="none" w:sz="0" w:space="0" w:color="auto"/>
          </w:divBdr>
        </w:div>
        <w:div w:id="1515146838">
          <w:marLeft w:val="480"/>
          <w:marRight w:val="0"/>
          <w:marTop w:val="0"/>
          <w:marBottom w:val="0"/>
          <w:divBdr>
            <w:top w:val="none" w:sz="0" w:space="0" w:color="auto"/>
            <w:left w:val="none" w:sz="0" w:space="0" w:color="auto"/>
            <w:bottom w:val="none" w:sz="0" w:space="0" w:color="auto"/>
            <w:right w:val="none" w:sz="0" w:space="0" w:color="auto"/>
          </w:divBdr>
        </w:div>
        <w:div w:id="1672366954">
          <w:marLeft w:val="480"/>
          <w:marRight w:val="0"/>
          <w:marTop w:val="0"/>
          <w:marBottom w:val="0"/>
          <w:divBdr>
            <w:top w:val="none" w:sz="0" w:space="0" w:color="auto"/>
            <w:left w:val="none" w:sz="0" w:space="0" w:color="auto"/>
            <w:bottom w:val="none" w:sz="0" w:space="0" w:color="auto"/>
            <w:right w:val="none" w:sz="0" w:space="0" w:color="auto"/>
          </w:divBdr>
        </w:div>
        <w:div w:id="1145199881">
          <w:marLeft w:val="480"/>
          <w:marRight w:val="0"/>
          <w:marTop w:val="0"/>
          <w:marBottom w:val="0"/>
          <w:divBdr>
            <w:top w:val="none" w:sz="0" w:space="0" w:color="auto"/>
            <w:left w:val="none" w:sz="0" w:space="0" w:color="auto"/>
            <w:bottom w:val="none" w:sz="0" w:space="0" w:color="auto"/>
            <w:right w:val="none" w:sz="0" w:space="0" w:color="auto"/>
          </w:divBdr>
        </w:div>
        <w:div w:id="1373765979">
          <w:marLeft w:val="480"/>
          <w:marRight w:val="0"/>
          <w:marTop w:val="0"/>
          <w:marBottom w:val="0"/>
          <w:divBdr>
            <w:top w:val="none" w:sz="0" w:space="0" w:color="auto"/>
            <w:left w:val="none" w:sz="0" w:space="0" w:color="auto"/>
            <w:bottom w:val="none" w:sz="0" w:space="0" w:color="auto"/>
            <w:right w:val="none" w:sz="0" w:space="0" w:color="auto"/>
          </w:divBdr>
        </w:div>
        <w:div w:id="2119401290">
          <w:marLeft w:val="480"/>
          <w:marRight w:val="0"/>
          <w:marTop w:val="0"/>
          <w:marBottom w:val="0"/>
          <w:divBdr>
            <w:top w:val="none" w:sz="0" w:space="0" w:color="auto"/>
            <w:left w:val="none" w:sz="0" w:space="0" w:color="auto"/>
            <w:bottom w:val="none" w:sz="0" w:space="0" w:color="auto"/>
            <w:right w:val="none" w:sz="0" w:space="0" w:color="auto"/>
          </w:divBdr>
        </w:div>
        <w:div w:id="1842501458">
          <w:marLeft w:val="480"/>
          <w:marRight w:val="0"/>
          <w:marTop w:val="0"/>
          <w:marBottom w:val="0"/>
          <w:divBdr>
            <w:top w:val="none" w:sz="0" w:space="0" w:color="auto"/>
            <w:left w:val="none" w:sz="0" w:space="0" w:color="auto"/>
            <w:bottom w:val="none" w:sz="0" w:space="0" w:color="auto"/>
            <w:right w:val="none" w:sz="0" w:space="0" w:color="auto"/>
          </w:divBdr>
        </w:div>
        <w:div w:id="70201059">
          <w:marLeft w:val="480"/>
          <w:marRight w:val="0"/>
          <w:marTop w:val="0"/>
          <w:marBottom w:val="0"/>
          <w:divBdr>
            <w:top w:val="none" w:sz="0" w:space="0" w:color="auto"/>
            <w:left w:val="none" w:sz="0" w:space="0" w:color="auto"/>
            <w:bottom w:val="none" w:sz="0" w:space="0" w:color="auto"/>
            <w:right w:val="none" w:sz="0" w:space="0" w:color="auto"/>
          </w:divBdr>
        </w:div>
        <w:div w:id="1513181061">
          <w:marLeft w:val="480"/>
          <w:marRight w:val="0"/>
          <w:marTop w:val="0"/>
          <w:marBottom w:val="0"/>
          <w:divBdr>
            <w:top w:val="none" w:sz="0" w:space="0" w:color="auto"/>
            <w:left w:val="none" w:sz="0" w:space="0" w:color="auto"/>
            <w:bottom w:val="none" w:sz="0" w:space="0" w:color="auto"/>
            <w:right w:val="none" w:sz="0" w:space="0" w:color="auto"/>
          </w:divBdr>
        </w:div>
      </w:divsChild>
    </w:div>
    <w:div w:id="1134953525">
      <w:bodyDiv w:val="1"/>
      <w:marLeft w:val="0"/>
      <w:marRight w:val="0"/>
      <w:marTop w:val="0"/>
      <w:marBottom w:val="0"/>
      <w:divBdr>
        <w:top w:val="none" w:sz="0" w:space="0" w:color="auto"/>
        <w:left w:val="none" w:sz="0" w:space="0" w:color="auto"/>
        <w:bottom w:val="none" w:sz="0" w:space="0" w:color="auto"/>
        <w:right w:val="none" w:sz="0" w:space="0" w:color="auto"/>
      </w:divBdr>
    </w:div>
    <w:div w:id="1147864073">
      <w:bodyDiv w:val="1"/>
      <w:marLeft w:val="0"/>
      <w:marRight w:val="0"/>
      <w:marTop w:val="0"/>
      <w:marBottom w:val="0"/>
      <w:divBdr>
        <w:top w:val="none" w:sz="0" w:space="0" w:color="auto"/>
        <w:left w:val="none" w:sz="0" w:space="0" w:color="auto"/>
        <w:bottom w:val="none" w:sz="0" w:space="0" w:color="auto"/>
        <w:right w:val="none" w:sz="0" w:space="0" w:color="auto"/>
      </w:divBdr>
    </w:div>
    <w:div w:id="1157188952">
      <w:bodyDiv w:val="1"/>
      <w:marLeft w:val="0"/>
      <w:marRight w:val="0"/>
      <w:marTop w:val="0"/>
      <w:marBottom w:val="0"/>
      <w:divBdr>
        <w:top w:val="none" w:sz="0" w:space="0" w:color="auto"/>
        <w:left w:val="none" w:sz="0" w:space="0" w:color="auto"/>
        <w:bottom w:val="none" w:sz="0" w:space="0" w:color="auto"/>
        <w:right w:val="none" w:sz="0" w:space="0" w:color="auto"/>
      </w:divBdr>
      <w:divsChild>
        <w:div w:id="221984347">
          <w:marLeft w:val="480"/>
          <w:marRight w:val="0"/>
          <w:marTop w:val="0"/>
          <w:marBottom w:val="0"/>
          <w:divBdr>
            <w:top w:val="none" w:sz="0" w:space="0" w:color="auto"/>
            <w:left w:val="none" w:sz="0" w:space="0" w:color="auto"/>
            <w:bottom w:val="none" w:sz="0" w:space="0" w:color="auto"/>
            <w:right w:val="none" w:sz="0" w:space="0" w:color="auto"/>
          </w:divBdr>
        </w:div>
        <w:div w:id="1336693248">
          <w:marLeft w:val="480"/>
          <w:marRight w:val="0"/>
          <w:marTop w:val="0"/>
          <w:marBottom w:val="0"/>
          <w:divBdr>
            <w:top w:val="none" w:sz="0" w:space="0" w:color="auto"/>
            <w:left w:val="none" w:sz="0" w:space="0" w:color="auto"/>
            <w:bottom w:val="none" w:sz="0" w:space="0" w:color="auto"/>
            <w:right w:val="none" w:sz="0" w:space="0" w:color="auto"/>
          </w:divBdr>
        </w:div>
        <w:div w:id="1963413066">
          <w:marLeft w:val="480"/>
          <w:marRight w:val="0"/>
          <w:marTop w:val="0"/>
          <w:marBottom w:val="0"/>
          <w:divBdr>
            <w:top w:val="none" w:sz="0" w:space="0" w:color="auto"/>
            <w:left w:val="none" w:sz="0" w:space="0" w:color="auto"/>
            <w:bottom w:val="none" w:sz="0" w:space="0" w:color="auto"/>
            <w:right w:val="none" w:sz="0" w:space="0" w:color="auto"/>
          </w:divBdr>
        </w:div>
        <w:div w:id="355811804">
          <w:marLeft w:val="480"/>
          <w:marRight w:val="0"/>
          <w:marTop w:val="0"/>
          <w:marBottom w:val="0"/>
          <w:divBdr>
            <w:top w:val="none" w:sz="0" w:space="0" w:color="auto"/>
            <w:left w:val="none" w:sz="0" w:space="0" w:color="auto"/>
            <w:bottom w:val="none" w:sz="0" w:space="0" w:color="auto"/>
            <w:right w:val="none" w:sz="0" w:space="0" w:color="auto"/>
          </w:divBdr>
        </w:div>
        <w:div w:id="969555960">
          <w:marLeft w:val="480"/>
          <w:marRight w:val="0"/>
          <w:marTop w:val="0"/>
          <w:marBottom w:val="0"/>
          <w:divBdr>
            <w:top w:val="none" w:sz="0" w:space="0" w:color="auto"/>
            <w:left w:val="none" w:sz="0" w:space="0" w:color="auto"/>
            <w:bottom w:val="none" w:sz="0" w:space="0" w:color="auto"/>
            <w:right w:val="none" w:sz="0" w:space="0" w:color="auto"/>
          </w:divBdr>
        </w:div>
        <w:div w:id="366493412">
          <w:marLeft w:val="480"/>
          <w:marRight w:val="0"/>
          <w:marTop w:val="0"/>
          <w:marBottom w:val="0"/>
          <w:divBdr>
            <w:top w:val="none" w:sz="0" w:space="0" w:color="auto"/>
            <w:left w:val="none" w:sz="0" w:space="0" w:color="auto"/>
            <w:bottom w:val="none" w:sz="0" w:space="0" w:color="auto"/>
            <w:right w:val="none" w:sz="0" w:space="0" w:color="auto"/>
          </w:divBdr>
        </w:div>
        <w:div w:id="1443260182">
          <w:marLeft w:val="480"/>
          <w:marRight w:val="0"/>
          <w:marTop w:val="0"/>
          <w:marBottom w:val="0"/>
          <w:divBdr>
            <w:top w:val="none" w:sz="0" w:space="0" w:color="auto"/>
            <w:left w:val="none" w:sz="0" w:space="0" w:color="auto"/>
            <w:bottom w:val="none" w:sz="0" w:space="0" w:color="auto"/>
            <w:right w:val="none" w:sz="0" w:space="0" w:color="auto"/>
          </w:divBdr>
        </w:div>
        <w:div w:id="1479303178">
          <w:marLeft w:val="480"/>
          <w:marRight w:val="0"/>
          <w:marTop w:val="0"/>
          <w:marBottom w:val="0"/>
          <w:divBdr>
            <w:top w:val="none" w:sz="0" w:space="0" w:color="auto"/>
            <w:left w:val="none" w:sz="0" w:space="0" w:color="auto"/>
            <w:bottom w:val="none" w:sz="0" w:space="0" w:color="auto"/>
            <w:right w:val="none" w:sz="0" w:space="0" w:color="auto"/>
          </w:divBdr>
        </w:div>
        <w:div w:id="323629047">
          <w:marLeft w:val="480"/>
          <w:marRight w:val="0"/>
          <w:marTop w:val="0"/>
          <w:marBottom w:val="0"/>
          <w:divBdr>
            <w:top w:val="none" w:sz="0" w:space="0" w:color="auto"/>
            <w:left w:val="none" w:sz="0" w:space="0" w:color="auto"/>
            <w:bottom w:val="none" w:sz="0" w:space="0" w:color="auto"/>
            <w:right w:val="none" w:sz="0" w:space="0" w:color="auto"/>
          </w:divBdr>
        </w:div>
        <w:div w:id="695035089">
          <w:marLeft w:val="480"/>
          <w:marRight w:val="0"/>
          <w:marTop w:val="0"/>
          <w:marBottom w:val="0"/>
          <w:divBdr>
            <w:top w:val="none" w:sz="0" w:space="0" w:color="auto"/>
            <w:left w:val="none" w:sz="0" w:space="0" w:color="auto"/>
            <w:bottom w:val="none" w:sz="0" w:space="0" w:color="auto"/>
            <w:right w:val="none" w:sz="0" w:space="0" w:color="auto"/>
          </w:divBdr>
        </w:div>
        <w:div w:id="983579068">
          <w:marLeft w:val="480"/>
          <w:marRight w:val="0"/>
          <w:marTop w:val="0"/>
          <w:marBottom w:val="0"/>
          <w:divBdr>
            <w:top w:val="none" w:sz="0" w:space="0" w:color="auto"/>
            <w:left w:val="none" w:sz="0" w:space="0" w:color="auto"/>
            <w:bottom w:val="none" w:sz="0" w:space="0" w:color="auto"/>
            <w:right w:val="none" w:sz="0" w:space="0" w:color="auto"/>
          </w:divBdr>
        </w:div>
        <w:div w:id="2083721285">
          <w:marLeft w:val="480"/>
          <w:marRight w:val="0"/>
          <w:marTop w:val="0"/>
          <w:marBottom w:val="0"/>
          <w:divBdr>
            <w:top w:val="none" w:sz="0" w:space="0" w:color="auto"/>
            <w:left w:val="none" w:sz="0" w:space="0" w:color="auto"/>
            <w:bottom w:val="none" w:sz="0" w:space="0" w:color="auto"/>
            <w:right w:val="none" w:sz="0" w:space="0" w:color="auto"/>
          </w:divBdr>
        </w:div>
        <w:div w:id="858393438">
          <w:marLeft w:val="480"/>
          <w:marRight w:val="0"/>
          <w:marTop w:val="0"/>
          <w:marBottom w:val="0"/>
          <w:divBdr>
            <w:top w:val="none" w:sz="0" w:space="0" w:color="auto"/>
            <w:left w:val="none" w:sz="0" w:space="0" w:color="auto"/>
            <w:bottom w:val="none" w:sz="0" w:space="0" w:color="auto"/>
            <w:right w:val="none" w:sz="0" w:space="0" w:color="auto"/>
          </w:divBdr>
        </w:div>
        <w:div w:id="403573363">
          <w:marLeft w:val="480"/>
          <w:marRight w:val="0"/>
          <w:marTop w:val="0"/>
          <w:marBottom w:val="0"/>
          <w:divBdr>
            <w:top w:val="none" w:sz="0" w:space="0" w:color="auto"/>
            <w:left w:val="none" w:sz="0" w:space="0" w:color="auto"/>
            <w:bottom w:val="none" w:sz="0" w:space="0" w:color="auto"/>
            <w:right w:val="none" w:sz="0" w:space="0" w:color="auto"/>
          </w:divBdr>
        </w:div>
        <w:div w:id="1625653165">
          <w:marLeft w:val="480"/>
          <w:marRight w:val="0"/>
          <w:marTop w:val="0"/>
          <w:marBottom w:val="0"/>
          <w:divBdr>
            <w:top w:val="none" w:sz="0" w:space="0" w:color="auto"/>
            <w:left w:val="none" w:sz="0" w:space="0" w:color="auto"/>
            <w:bottom w:val="none" w:sz="0" w:space="0" w:color="auto"/>
            <w:right w:val="none" w:sz="0" w:space="0" w:color="auto"/>
          </w:divBdr>
        </w:div>
        <w:div w:id="1345279970">
          <w:marLeft w:val="480"/>
          <w:marRight w:val="0"/>
          <w:marTop w:val="0"/>
          <w:marBottom w:val="0"/>
          <w:divBdr>
            <w:top w:val="none" w:sz="0" w:space="0" w:color="auto"/>
            <w:left w:val="none" w:sz="0" w:space="0" w:color="auto"/>
            <w:bottom w:val="none" w:sz="0" w:space="0" w:color="auto"/>
            <w:right w:val="none" w:sz="0" w:space="0" w:color="auto"/>
          </w:divBdr>
        </w:div>
        <w:div w:id="157311351">
          <w:marLeft w:val="480"/>
          <w:marRight w:val="0"/>
          <w:marTop w:val="0"/>
          <w:marBottom w:val="0"/>
          <w:divBdr>
            <w:top w:val="none" w:sz="0" w:space="0" w:color="auto"/>
            <w:left w:val="none" w:sz="0" w:space="0" w:color="auto"/>
            <w:bottom w:val="none" w:sz="0" w:space="0" w:color="auto"/>
            <w:right w:val="none" w:sz="0" w:space="0" w:color="auto"/>
          </w:divBdr>
        </w:div>
        <w:div w:id="1168253028">
          <w:marLeft w:val="480"/>
          <w:marRight w:val="0"/>
          <w:marTop w:val="0"/>
          <w:marBottom w:val="0"/>
          <w:divBdr>
            <w:top w:val="none" w:sz="0" w:space="0" w:color="auto"/>
            <w:left w:val="none" w:sz="0" w:space="0" w:color="auto"/>
            <w:bottom w:val="none" w:sz="0" w:space="0" w:color="auto"/>
            <w:right w:val="none" w:sz="0" w:space="0" w:color="auto"/>
          </w:divBdr>
        </w:div>
        <w:div w:id="823859077">
          <w:marLeft w:val="480"/>
          <w:marRight w:val="0"/>
          <w:marTop w:val="0"/>
          <w:marBottom w:val="0"/>
          <w:divBdr>
            <w:top w:val="none" w:sz="0" w:space="0" w:color="auto"/>
            <w:left w:val="none" w:sz="0" w:space="0" w:color="auto"/>
            <w:bottom w:val="none" w:sz="0" w:space="0" w:color="auto"/>
            <w:right w:val="none" w:sz="0" w:space="0" w:color="auto"/>
          </w:divBdr>
        </w:div>
        <w:div w:id="1575701753">
          <w:marLeft w:val="480"/>
          <w:marRight w:val="0"/>
          <w:marTop w:val="0"/>
          <w:marBottom w:val="0"/>
          <w:divBdr>
            <w:top w:val="none" w:sz="0" w:space="0" w:color="auto"/>
            <w:left w:val="none" w:sz="0" w:space="0" w:color="auto"/>
            <w:bottom w:val="none" w:sz="0" w:space="0" w:color="auto"/>
            <w:right w:val="none" w:sz="0" w:space="0" w:color="auto"/>
          </w:divBdr>
        </w:div>
        <w:div w:id="2033190110">
          <w:marLeft w:val="480"/>
          <w:marRight w:val="0"/>
          <w:marTop w:val="0"/>
          <w:marBottom w:val="0"/>
          <w:divBdr>
            <w:top w:val="none" w:sz="0" w:space="0" w:color="auto"/>
            <w:left w:val="none" w:sz="0" w:space="0" w:color="auto"/>
            <w:bottom w:val="none" w:sz="0" w:space="0" w:color="auto"/>
            <w:right w:val="none" w:sz="0" w:space="0" w:color="auto"/>
          </w:divBdr>
        </w:div>
        <w:div w:id="1053625779">
          <w:marLeft w:val="480"/>
          <w:marRight w:val="0"/>
          <w:marTop w:val="0"/>
          <w:marBottom w:val="0"/>
          <w:divBdr>
            <w:top w:val="none" w:sz="0" w:space="0" w:color="auto"/>
            <w:left w:val="none" w:sz="0" w:space="0" w:color="auto"/>
            <w:bottom w:val="none" w:sz="0" w:space="0" w:color="auto"/>
            <w:right w:val="none" w:sz="0" w:space="0" w:color="auto"/>
          </w:divBdr>
        </w:div>
        <w:div w:id="231157809">
          <w:marLeft w:val="480"/>
          <w:marRight w:val="0"/>
          <w:marTop w:val="0"/>
          <w:marBottom w:val="0"/>
          <w:divBdr>
            <w:top w:val="none" w:sz="0" w:space="0" w:color="auto"/>
            <w:left w:val="none" w:sz="0" w:space="0" w:color="auto"/>
            <w:bottom w:val="none" w:sz="0" w:space="0" w:color="auto"/>
            <w:right w:val="none" w:sz="0" w:space="0" w:color="auto"/>
          </w:divBdr>
        </w:div>
        <w:div w:id="1781607284">
          <w:marLeft w:val="480"/>
          <w:marRight w:val="0"/>
          <w:marTop w:val="0"/>
          <w:marBottom w:val="0"/>
          <w:divBdr>
            <w:top w:val="none" w:sz="0" w:space="0" w:color="auto"/>
            <w:left w:val="none" w:sz="0" w:space="0" w:color="auto"/>
            <w:bottom w:val="none" w:sz="0" w:space="0" w:color="auto"/>
            <w:right w:val="none" w:sz="0" w:space="0" w:color="auto"/>
          </w:divBdr>
        </w:div>
        <w:div w:id="158351484">
          <w:marLeft w:val="480"/>
          <w:marRight w:val="0"/>
          <w:marTop w:val="0"/>
          <w:marBottom w:val="0"/>
          <w:divBdr>
            <w:top w:val="none" w:sz="0" w:space="0" w:color="auto"/>
            <w:left w:val="none" w:sz="0" w:space="0" w:color="auto"/>
            <w:bottom w:val="none" w:sz="0" w:space="0" w:color="auto"/>
            <w:right w:val="none" w:sz="0" w:space="0" w:color="auto"/>
          </w:divBdr>
        </w:div>
        <w:div w:id="2072387060">
          <w:marLeft w:val="480"/>
          <w:marRight w:val="0"/>
          <w:marTop w:val="0"/>
          <w:marBottom w:val="0"/>
          <w:divBdr>
            <w:top w:val="none" w:sz="0" w:space="0" w:color="auto"/>
            <w:left w:val="none" w:sz="0" w:space="0" w:color="auto"/>
            <w:bottom w:val="none" w:sz="0" w:space="0" w:color="auto"/>
            <w:right w:val="none" w:sz="0" w:space="0" w:color="auto"/>
          </w:divBdr>
        </w:div>
        <w:div w:id="1033380462">
          <w:marLeft w:val="480"/>
          <w:marRight w:val="0"/>
          <w:marTop w:val="0"/>
          <w:marBottom w:val="0"/>
          <w:divBdr>
            <w:top w:val="none" w:sz="0" w:space="0" w:color="auto"/>
            <w:left w:val="none" w:sz="0" w:space="0" w:color="auto"/>
            <w:bottom w:val="none" w:sz="0" w:space="0" w:color="auto"/>
            <w:right w:val="none" w:sz="0" w:space="0" w:color="auto"/>
          </w:divBdr>
        </w:div>
        <w:div w:id="1591963839">
          <w:marLeft w:val="480"/>
          <w:marRight w:val="0"/>
          <w:marTop w:val="0"/>
          <w:marBottom w:val="0"/>
          <w:divBdr>
            <w:top w:val="none" w:sz="0" w:space="0" w:color="auto"/>
            <w:left w:val="none" w:sz="0" w:space="0" w:color="auto"/>
            <w:bottom w:val="none" w:sz="0" w:space="0" w:color="auto"/>
            <w:right w:val="none" w:sz="0" w:space="0" w:color="auto"/>
          </w:divBdr>
        </w:div>
        <w:div w:id="2130666331">
          <w:marLeft w:val="480"/>
          <w:marRight w:val="0"/>
          <w:marTop w:val="0"/>
          <w:marBottom w:val="0"/>
          <w:divBdr>
            <w:top w:val="none" w:sz="0" w:space="0" w:color="auto"/>
            <w:left w:val="none" w:sz="0" w:space="0" w:color="auto"/>
            <w:bottom w:val="none" w:sz="0" w:space="0" w:color="auto"/>
            <w:right w:val="none" w:sz="0" w:space="0" w:color="auto"/>
          </w:divBdr>
        </w:div>
        <w:div w:id="1081104244">
          <w:marLeft w:val="480"/>
          <w:marRight w:val="0"/>
          <w:marTop w:val="0"/>
          <w:marBottom w:val="0"/>
          <w:divBdr>
            <w:top w:val="none" w:sz="0" w:space="0" w:color="auto"/>
            <w:left w:val="none" w:sz="0" w:space="0" w:color="auto"/>
            <w:bottom w:val="none" w:sz="0" w:space="0" w:color="auto"/>
            <w:right w:val="none" w:sz="0" w:space="0" w:color="auto"/>
          </w:divBdr>
        </w:div>
        <w:div w:id="341324750">
          <w:marLeft w:val="480"/>
          <w:marRight w:val="0"/>
          <w:marTop w:val="0"/>
          <w:marBottom w:val="0"/>
          <w:divBdr>
            <w:top w:val="none" w:sz="0" w:space="0" w:color="auto"/>
            <w:left w:val="none" w:sz="0" w:space="0" w:color="auto"/>
            <w:bottom w:val="none" w:sz="0" w:space="0" w:color="auto"/>
            <w:right w:val="none" w:sz="0" w:space="0" w:color="auto"/>
          </w:divBdr>
        </w:div>
        <w:div w:id="2042126526">
          <w:marLeft w:val="480"/>
          <w:marRight w:val="0"/>
          <w:marTop w:val="0"/>
          <w:marBottom w:val="0"/>
          <w:divBdr>
            <w:top w:val="none" w:sz="0" w:space="0" w:color="auto"/>
            <w:left w:val="none" w:sz="0" w:space="0" w:color="auto"/>
            <w:bottom w:val="none" w:sz="0" w:space="0" w:color="auto"/>
            <w:right w:val="none" w:sz="0" w:space="0" w:color="auto"/>
          </w:divBdr>
        </w:div>
        <w:div w:id="142083047">
          <w:marLeft w:val="480"/>
          <w:marRight w:val="0"/>
          <w:marTop w:val="0"/>
          <w:marBottom w:val="0"/>
          <w:divBdr>
            <w:top w:val="none" w:sz="0" w:space="0" w:color="auto"/>
            <w:left w:val="none" w:sz="0" w:space="0" w:color="auto"/>
            <w:bottom w:val="none" w:sz="0" w:space="0" w:color="auto"/>
            <w:right w:val="none" w:sz="0" w:space="0" w:color="auto"/>
          </w:divBdr>
        </w:div>
        <w:div w:id="1312519088">
          <w:marLeft w:val="480"/>
          <w:marRight w:val="0"/>
          <w:marTop w:val="0"/>
          <w:marBottom w:val="0"/>
          <w:divBdr>
            <w:top w:val="none" w:sz="0" w:space="0" w:color="auto"/>
            <w:left w:val="none" w:sz="0" w:space="0" w:color="auto"/>
            <w:bottom w:val="none" w:sz="0" w:space="0" w:color="auto"/>
            <w:right w:val="none" w:sz="0" w:space="0" w:color="auto"/>
          </w:divBdr>
        </w:div>
        <w:div w:id="1420449713">
          <w:marLeft w:val="480"/>
          <w:marRight w:val="0"/>
          <w:marTop w:val="0"/>
          <w:marBottom w:val="0"/>
          <w:divBdr>
            <w:top w:val="none" w:sz="0" w:space="0" w:color="auto"/>
            <w:left w:val="none" w:sz="0" w:space="0" w:color="auto"/>
            <w:bottom w:val="none" w:sz="0" w:space="0" w:color="auto"/>
            <w:right w:val="none" w:sz="0" w:space="0" w:color="auto"/>
          </w:divBdr>
        </w:div>
        <w:div w:id="1205827651">
          <w:marLeft w:val="480"/>
          <w:marRight w:val="0"/>
          <w:marTop w:val="0"/>
          <w:marBottom w:val="0"/>
          <w:divBdr>
            <w:top w:val="none" w:sz="0" w:space="0" w:color="auto"/>
            <w:left w:val="none" w:sz="0" w:space="0" w:color="auto"/>
            <w:bottom w:val="none" w:sz="0" w:space="0" w:color="auto"/>
            <w:right w:val="none" w:sz="0" w:space="0" w:color="auto"/>
          </w:divBdr>
        </w:div>
        <w:div w:id="1360739980">
          <w:marLeft w:val="480"/>
          <w:marRight w:val="0"/>
          <w:marTop w:val="0"/>
          <w:marBottom w:val="0"/>
          <w:divBdr>
            <w:top w:val="none" w:sz="0" w:space="0" w:color="auto"/>
            <w:left w:val="none" w:sz="0" w:space="0" w:color="auto"/>
            <w:bottom w:val="none" w:sz="0" w:space="0" w:color="auto"/>
            <w:right w:val="none" w:sz="0" w:space="0" w:color="auto"/>
          </w:divBdr>
        </w:div>
        <w:div w:id="448279213">
          <w:marLeft w:val="480"/>
          <w:marRight w:val="0"/>
          <w:marTop w:val="0"/>
          <w:marBottom w:val="0"/>
          <w:divBdr>
            <w:top w:val="none" w:sz="0" w:space="0" w:color="auto"/>
            <w:left w:val="none" w:sz="0" w:space="0" w:color="auto"/>
            <w:bottom w:val="none" w:sz="0" w:space="0" w:color="auto"/>
            <w:right w:val="none" w:sz="0" w:space="0" w:color="auto"/>
          </w:divBdr>
        </w:div>
        <w:div w:id="1044016600">
          <w:marLeft w:val="480"/>
          <w:marRight w:val="0"/>
          <w:marTop w:val="0"/>
          <w:marBottom w:val="0"/>
          <w:divBdr>
            <w:top w:val="none" w:sz="0" w:space="0" w:color="auto"/>
            <w:left w:val="none" w:sz="0" w:space="0" w:color="auto"/>
            <w:bottom w:val="none" w:sz="0" w:space="0" w:color="auto"/>
            <w:right w:val="none" w:sz="0" w:space="0" w:color="auto"/>
          </w:divBdr>
        </w:div>
        <w:div w:id="310326739">
          <w:marLeft w:val="480"/>
          <w:marRight w:val="0"/>
          <w:marTop w:val="0"/>
          <w:marBottom w:val="0"/>
          <w:divBdr>
            <w:top w:val="none" w:sz="0" w:space="0" w:color="auto"/>
            <w:left w:val="none" w:sz="0" w:space="0" w:color="auto"/>
            <w:bottom w:val="none" w:sz="0" w:space="0" w:color="auto"/>
            <w:right w:val="none" w:sz="0" w:space="0" w:color="auto"/>
          </w:divBdr>
        </w:div>
        <w:div w:id="43604213">
          <w:marLeft w:val="480"/>
          <w:marRight w:val="0"/>
          <w:marTop w:val="0"/>
          <w:marBottom w:val="0"/>
          <w:divBdr>
            <w:top w:val="none" w:sz="0" w:space="0" w:color="auto"/>
            <w:left w:val="none" w:sz="0" w:space="0" w:color="auto"/>
            <w:bottom w:val="none" w:sz="0" w:space="0" w:color="auto"/>
            <w:right w:val="none" w:sz="0" w:space="0" w:color="auto"/>
          </w:divBdr>
        </w:div>
        <w:div w:id="1562206394">
          <w:marLeft w:val="480"/>
          <w:marRight w:val="0"/>
          <w:marTop w:val="0"/>
          <w:marBottom w:val="0"/>
          <w:divBdr>
            <w:top w:val="none" w:sz="0" w:space="0" w:color="auto"/>
            <w:left w:val="none" w:sz="0" w:space="0" w:color="auto"/>
            <w:bottom w:val="none" w:sz="0" w:space="0" w:color="auto"/>
            <w:right w:val="none" w:sz="0" w:space="0" w:color="auto"/>
          </w:divBdr>
        </w:div>
        <w:div w:id="1404841272">
          <w:marLeft w:val="480"/>
          <w:marRight w:val="0"/>
          <w:marTop w:val="0"/>
          <w:marBottom w:val="0"/>
          <w:divBdr>
            <w:top w:val="none" w:sz="0" w:space="0" w:color="auto"/>
            <w:left w:val="none" w:sz="0" w:space="0" w:color="auto"/>
            <w:bottom w:val="none" w:sz="0" w:space="0" w:color="auto"/>
            <w:right w:val="none" w:sz="0" w:space="0" w:color="auto"/>
          </w:divBdr>
        </w:div>
        <w:div w:id="1138033790">
          <w:marLeft w:val="480"/>
          <w:marRight w:val="0"/>
          <w:marTop w:val="0"/>
          <w:marBottom w:val="0"/>
          <w:divBdr>
            <w:top w:val="none" w:sz="0" w:space="0" w:color="auto"/>
            <w:left w:val="none" w:sz="0" w:space="0" w:color="auto"/>
            <w:bottom w:val="none" w:sz="0" w:space="0" w:color="auto"/>
            <w:right w:val="none" w:sz="0" w:space="0" w:color="auto"/>
          </w:divBdr>
        </w:div>
        <w:div w:id="1889418563">
          <w:marLeft w:val="480"/>
          <w:marRight w:val="0"/>
          <w:marTop w:val="0"/>
          <w:marBottom w:val="0"/>
          <w:divBdr>
            <w:top w:val="none" w:sz="0" w:space="0" w:color="auto"/>
            <w:left w:val="none" w:sz="0" w:space="0" w:color="auto"/>
            <w:bottom w:val="none" w:sz="0" w:space="0" w:color="auto"/>
            <w:right w:val="none" w:sz="0" w:space="0" w:color="auto"/>
          </w:divBdr>
        </w:div>
        <w:div w:id="1472595390">
          <w:marLeft w:val="480"/>
          <w:marRight w:val="0"/>
          <w:marTop w:val="0"/>
          <w:marBottom w:val="0"/>
          <w:divBdr>
            <w:top w:val="none" w:sz="0" w:space="0" w:color="auto"/>
            <w:left w:val="none" w:sz="0" w:space="0" w:color="auto"/>
            <w:bottom w:val="none" w:sz="0" w:space="0" w:color="auto"/>
            <w:right w:val="none" w:sz="0" w:space="0" w:color="auto"/>
          </w:divBdr>
        </w:div>
      </w:divsChild>
    </w:div>
    <w:div w:id="1169097043">
      <w:bodyDiv w:val="1"/>
      <w:marLeft w:val="0"/>
      <w:marRight w:val="0"/>
      <w:marTop w:val="0"/>
      <w:marBottom w:val="0"/>
      <w:divBdr>
        <w:top w:val="none" w:sz="0" w:space="0" w:color="auto"/>
        <w:left w:val="none" w:sz="0" w:space="0" w:color="auto"/>
        <w:bottom w:val="none" w:sz="0" w:space="0" w:color="auto"/>
        <w:right w:val="none" w:sz="0" w:space="0" w:color="auto"/>
      </w:divBdr>
    </w:div>
    <w:div w:id="1204444387">
      <w:bodyDiv w:val="1"/>
      <w:marLeft w:val="0"/>
      <w:marRight w:val="0"/>
      <w:marTop w:val="0"/>
      <w:marBottom w:val="0"/>
      <w:divBdr>
        <w:top w:val="none" w:sz="0" w:space="0" w:color="auto"/>
        <w:left w:val="none" w:sz="0" w:space="0" w:color="auto"/>
        <w:bottom w:val="none" w:sz="0" w:space="0" w:color="auto"/>
        <w:right w:val="none" w:sz="0" w:space="0" w:color="auto"/>
      </w:divBdr>
    </w:div>
    <w:div w:id="1209798247">
      <w:bodyDiv w:val="1"/>
      <w:marLeft w:val="0"/>
      <w:marRight w:val="0"/>
      <w:marTop w:val="0"/>
      <w:marBottom w:val="0"/>
      <w:divBdr>
        <w:top w:val="none" w:sz="0" w:space="0" w:color="auto"/>
        <w:left w:val="none" w:sz="0" w:space="0" w:color="auto"/>
        <w:bottom w:val="none" w:sz="0" w:space="0" w:color="auto"/>
        <w:right w:val="none" w:sz="0" w:space="0" w:color="auto"/>
      </w:divBdr>
    </w:div>
    <w:div w:id="1228149438">
      <w:bodyDiv w:val="1"/>
      <w:marLeft w:val="0"/>
      <w:marRight w:val="0"/>
      <w:marTop w:val="0"/>
      <w:marBottom w:val="0"/>
      <w:divBdr>
        <w:top w:val="none" w:sz="0" w:space="0" w:color="auto"/>
        <w:left w:val="none" w:sz="0" w:space="0" w:color="auto"/>
        <w:bottom w:val="none" w:sz="0" w:space="0" w:color="auto"/>
        <w:right w:val="none" w:sz="0" w:space="0" w:color="auto"/>
      </w:divBdr>
    </w:div>
    <w:div w:id="1238704919">
      <w:bodyDiv w:val="1"/>
      <w:marLeft w:val="0"/>
      <w:marRight w:val="0"/>
      <w:marTop w:val="0"/>
      <w:marBottom w:val="0"/>
      <w:divBdr>
        <w:top w:val="none" w:sz="0" w:space="0" w:color="auto"/>
        <w:left w:val="none" w:sz="0" w:space="0" w:color="auto"/>
        <w:bottom w:val="none" w:sz="0" w:space="0" w:color="auto"/>
        <w:right w:val="none" w:sz="0" w:space="0" w:color="auto"/>
      </w:divBdr>
    </w:div>
    <w:div w:id="1264726593">
      <w:bodyDiv w:val="1"/>
      <w:marLeft w:val="0"/>
      <w:marRight w:val="0"/>
      <w:marTop w:val="0"/>
      <w:marBottom w:val="0"/>
      <w:divBdr>
        <w:top w:val="none" w:sz="0" w:space="0" w:color="auto"/>
        <w:left w:val="none" w:sz="0" w:space="0" w:color="auto"/>
        <w:bottom w:val="none" w:sz="0" w:space="0" w:color="auto"/>
        <w:right w:val="none" w:sz="0" w:space="0" w:color="auto"/>
      </w:divBdr>
    </w:div>
    <w:div w:id="1265113526">
      <w:bodyDiv w:val="1"/>
      <w:marLeft w:val="0"/>
      <w:marRight w:val="0"/>
      <w:marTop w:val="0"/>
      <w:marBottom w:val="0"/>
      <w:divBdr>
        <w:top w:val="none" w:sz="0" w:space="0" w:color="auto"/>
        <w:left w:val="none" w:sz="0" w:space="0" w:color="auto"/>
        <w:bottom w:val="none" w:sz="0" w:space="0" w:color="auto"/>
        <w:right w:val="none" w:sz="0" w:space="0" w:color="auto"/>
      </w:divBdr>
    </w:div>
    <w:div w:id="1278561787">
      <w:bodyDiv w:val="1"/>
      <w:marLeft w:val="0"/>
      <w:marRight w:val="0"/>
      <w:marTop w:val="0"/>
      <w:marBottom w:val="0"/>
      <w:divBdr>
        <w:top w:val="none" w:sz="0" w:space="0" w:color="auto"/>
        <w:left w:val="none" w:sz="0" w:space="0" w:color="auto"/>
        <w:bottom w:val="none" w:sz="0" w:space="0" w:color="auto"/>
        <w:right w:val="none" w:sz="0" w:space="0" w:color="auto"/>
      </w:divBdr>
    </w:div>
    <w:div w:id="1292132146">
      <w:bodyDiv w:val="1"/>
      <w:marLeft w:val="0"/>
      <w:marRight w:val="0"/>
      <w:marTop w:val="0"/>
      <w:marBottom w:val="0"/>
      <w:divBdr>
        <w:top w:val="none" w:sz="0" w:space="0" w:color="auto"/>
        <w:left w:val="none" w:sz="0" w:space="0" w:color="auto"/>
        <w:bottom w:val="none" w:sz="0" w:space="0" w:color="auto"/>
        <w:right w:val="none" w:sz="0" w:space="0" w:color="auto"/>
      </w:divBdr>
    </w:div>
    <w:div w:id="1319962884">
      <w:bodyDiv w:val="1"/>
      <w:marLeft w:val="0"/>
      <w:marRight w:val="0"/>
      <w:marTop w:val="0"/>
      <w:marBottom w:val="0"/>
      <w:divBdr>
        <w:top w:val="none" w:sz="0" w:space="0" w:color="auto"/>
        <w:left w:val="none" w:sz="0" w:space="0" w:color="auto"/>
        <w:bottom w:val="none" w:sz="0" w:space="0" w:color="auto"/>
        <w:right w:val="none" w:sz="0" w:space="0" w:color="auto"/>
      </w:divBdr>
    </w:div>
    <w:div w:id="1321886497">
      <w:bodyDiv w:val="1"/>
      <w:marLeft w:val="0"/>
      <w:marRight w:val="0"/>
      <w:marTop w:val="0"/>
      <w:marBottom w:val="0"/>
      <w:divBdr>
        <w:top w:val="none" w:sz="0" w:space="0" w:color="auto"/>
        <w:left w:val="none" w:sz="0" w:space="0" w:color="auto"/>
        <w:bottom w:val="none" w:sz="0" w:space="0" w:color="auto"/>
        <w:right w:val="none" w:sz="0" w:space="0" w:color="auto"/>
      </w:divBdr>
    </w:div>
    <w:div w:id="1327902786">
      <w:bodyDiv w:val="1"/>
      <w:marLeft w:val="0"/>
      <w:marRight w:val="0"/>
      <w:marTop w:val="0"/>
      <w:marBottom w:val="0"/>
      <w:divBdr>
        <w:top w:val="none" w:sz="0" w:space="0" w:color="auto"/>
        <w:left w:val="none" w:sz="0" w:space="0" w:color="auto"/>
        <w:bottom w:val="none" w:sz="0" w:space="0" w:color="auto"/>
        <w:right w:val="none" w:sz="0" w:space="0" w:color="auto"/>
      </w:divBdr>
    </w:div>
    <w:div w:id="1345396080">
      <w:bodyDiv w:val="1"/>
      <w:marLeft w:val="0"/>
      <w:marRight w:val="0"/>
      <w:marTop w:val="0"/>
      <w:marBottom w:val="0"/>
      <w:divBdr>
        <w:top w:val="none" w:sz="0" w:space="0" w:color="auto"/>
        <w:left w:val="none" w:sz="0" w:space="0" w:color="auto"/>
        <w:bottom w:val="none" w:sz="0" w:space="0" w:color="auto"/>
        <w:right w:val="none" w:sz="0" w:space="0" w:color="auto"/>
      </w:divBdr>
    </w:div>
    <w:div w:id="1350525891">
      <w:bodyDiv w:val="1"/>
      <w:marLeft w:val="0"/>
      <w:marRight w:val="0"/>
      <w:marTop w:val="0"/>
      <w:marBottom w:val="0"/>
      <w:divBdr>
        <w:top w:val="none" w:sz="0" w:space="0" w:color="auto"/>
        <w:left w:val="none" w:sz="0" w:space="0" w:color="auto"/>
        <w:bottom w:val="none" w:sz="0" w:space="0" w:color="auto"/>
        <w:right w:val="none" w:sz="0" w:space="0" w:color="auto"/>
      </w:divBdr>
    </w:div>
    <w:div w:id="1373113314">
      <w:bodyDiv w:val="1"/>
      <w:marLeft w:val="0"/>
      <w:marRight w:val="0"/>
      <w:marTop w:val="0"/>
      <w:marBottom w:val="0"/>
      <w:divBdr>
        <w:top w:val="none" w:sz="0" w:space="0" w:color="auto"/>
        <w:left w:val="none" w:sz="0" w:space="0" w:color="auto"/>
        <w:bottom w:val="none" w:sz="0" w:space="0" w:color="auto"/>
        <w:right w:val="none" w:sz="0" w:space="0" w:color="auto"/>
      </w:divBdr>
    </w:div>
    <w:div w:id="1374574077">
      <w:bodyDiv w:val="1"/>
      <w:marLeft w:val="0"/>
      <w:marRight w:val="0"/>
      <w:marTop w:val="0"/>
      <w:marBottom w:val="0"/>
      <w:divBdr>
        <w:top w:val="none" w:sz="0" w:space="0" w:color="auto"/>
        <w:left w:val="none" w:sz="0" w:space="0" w:color="auto"/>
        <w:bottom w:val="none" w:sz="0" w:space="0" w:color="auto"/>
        <w:right w:val="none" w:sz="0" w:space="0" w:color="auto"/>
      </w:divBdr>
    </w:div>
    <w:div w:id="1396122045">
      <w:bodyDiv w:val="1"/>
      <w:marLeft w:val="0"/>
      <w:marRight w:val="0"/>
      <w:marTop w:val="0"/>
      <w:marBottom w:val="0"/>
      <w:divBdr>
        <w:top w:val="none" w:sz="0" w:space="0" w:color="auto"/>
        <w:left w:val="none" w:sz="0" w:space="0" w:color="auto"/>
        <w:bottom w:val="none" w:sz="0" w:space="0" w:color="auto"/>
        <w:right w:val="none" w:sz="0" w:space="0" w:color="auto"/>
      </w:divBdr>
      <w:divsChild>
        <w:div w:id="1543515815">
          <w:marLeft w:val="480"/>
          <w:marRight w:val="0"/>
          <w:marTop w:val="0"/>
          <w:marBottom w:val="0"/>
          <w:divBdr>
            <w:top w:val="none" w:sz="0" w:space="0" w:color="auto"/>
            <w:left w:val="none" w:sz="0" w:space="0" w:color="auto"/>
            <w:bottom w:val="none" w:sz="0" w:space="0" w:color="auto"/>
            <w:right w:val="none" w:sz="0" w:space="0" w:color="auto"/>
          </w:divBdr>
        </w:div>
        <w:div w:id="1244267431">
          <w:marLeft w:val="480"/>
          <w:marRight w:val="0"/>
          <w:marTop w:val="0"/>
          <w:marBottom w:val="0"/>
          <w:divBdr>
            <w:top w:val="none" w:sz="0" w:space="0" w:color="auto"/>
            <w:left w:val="none" w:sz="0" w:space="0" w:color="auto"/>
            <w:bottom w:val="none" w:sz="0" w:space="0" w:color="auto"/>
            <w:right w:val="none" w:sz="0" w:space="0" w:color="auto"/>
          </w:divBdr>
        </w:div>
        <w:div w:id="482893402">
          <w:marLeft w:val="480"/>
          <w:marRight w:val="0"/>
          <w:marTop w:val="0"/>
          <w:marBottom w:val="0"/>
          <w:divBdr>
            <w:top w:val="none" w:sz="0" w:space="0" w:color="auto"/>
            <w:left w:val="none" w:sz="0" w:space="0" w:color="auto"/>
            <w:bottom w:val="none" w:sz="0" w:space="0" w:color="auto"/>
            <w:right w:val="none" w:sz="0" w:space="0" w:color="auto"/>
          </w:divBdr>
        </w:div>
        <w:div w:id="1311060940">
          <w:marLeft w:val="480"/>
          <w:marRight w:val="0"/>
          <w:marTop w:val="0"/>
          <w:marBottom w:val="0"/>
          <w:divBdr>
            <w:top w:val="none" w:sz="0" w:space="0" w:color="auto"/>
            <w:left w:val="none" w:sz="0" w:space="0" w:color="auto"/>
            <w:bottom w:val="none" w:sz="0" w:space="0" w:color="auto"/>
            <w:right w:val="none" w:sz="0" w:space="0" w:color="auto"/>
          </w:divBdr>
        </w:div>
        <w:div w:id="888803360">
          <w:marLeft w:val="480"/>
          <w:marRight w:val="0"/>
          <w:marTop w:val="0"/>
          <w:marBottom w:val="0"/>
          <w:divBdr>
            <w:top w:val="none" w:sz="0" w:space="0" w:color="auto"/>
            <w:left w:val="none" w:sz="0" w:space="0" w:color="auto"/>
            <w:bottom w:val="none" w:sz="0" w:space="0" w:color="auto"/>
            <w:right w:val="none" w:sz="0" w:space="0" w:color="auto"/>
          </w:divBdr>
        </w:div>
        <w:div w:id="964695159">
          <w:marLeft w:val="480"/>
          <w:marRight w:val="0"/>
          <w:marTop w:val="0"/>
          <w:marBottom w:val="0"/>
          <w:divBdr>
            <w:top w:val="none" w:sz="0" w:space="0" w:color="auto"/>
            <w:left w:val="none" w:sz="0" w:space="0" w:color="auto"/>
            <w:bottom w:val="none" w:sz="0" w:space="0" w:color="auto"/>
            <w:right w:val="none" w:sz="0" w:space="0" w:color="auto"/>
          </w:divBdr>
        </w:div>
        <w:div w:id="785277136">
          <w:marLeft w:val="480"/>
          <w:marRight w:val="0"/>
          <w:marTop w:val="0"/>
          <w:marBottom w:val="0"/>
          <w:divBdr>
            <w:top w:val="none" w:sz="0" w:space="0" w:color="auto"/>
            <w:left w:val="none" w:sz="0" w:space="0" w:color="auto"/>
            <w:bottom w:val="none" w:sz="0" w:space="0" w:color="auto"/>
            <w:right w:val="none" w:sz="0" w:space="0" w:color="auto"/>
          </w:divBdr>
        </w:div>
        <w:div w:id="732780678">
          <w:marLeft w:val="480"/>
          <w:marRight w:val="0"/>
          <w:marTop w:val="0"/>
          <w:marBottom w:val="0"/>
          <w:divBdr>
            <w:top w:val="none" w:sz="0" w:space="0" w:color="auto"/>
            <w:left w:val="none" w:sz="0" w:space="0" w:color="auto"/>
            <w:bottom w:val="none" w:sz="0" w:space="0" w:color="auto"/>
            <w:right w:val="none" w:sz="0" w:space="0" w:color="auto"/>
          </w:divBdr>
        </w:div>
        <w:div w:id="740717517">
          <w:marLeft w:val="480"/>
          <w:marRight w:val="0"/>
          <w:marTop w:val="0"/>
          <w:marBottom w:val="0"/>
          <w:divBdr>
            <w:top w:val="none" w:sz="0" w:space="0" w:color="auto"/>
            <w:left w:val="none" w:sz="0" w:space="0" w:color="auto"/>
            <w:bottom w:val="none" w:sz="0" w:space="0" w:color="auto"/>
            <w:right w:val="none" w:sz="0" w:space="0" w:color="auto"/>
          </w:divBdr>
        </w:div>
        <w:div w:id="416054297">
          <w:marLeft w:val="480"/>
          <w:marRight w:val="0"/>
          <w:marTop w:val="0"/>
          <w:marBottom w:val="0"/>
          <w:divBdr>
            <w:top w:val="none" w:sz="0" w:space="0" w:color="auto"/>
            <w:left w:val="none" w:sz="0" w:space="0" w:color="auto"/>
            <w:bottom w:val="none" w:sz="0" w:space="0" w:color="auto"/>
            <w:right w:val="none" w:sz="0" w:space="0" w:color="auto"/>
          </w:divBdr>
        </w:div>
        <w:div w:id="2097243510">
          <w:marLeft w:val="480"/>
          <w:marRight w:val="0"/>
          <w:marTop w:val="0"/>
          <w:marBottom w:val="0"/>
          <w:divBdr>
            <w:top w:val="none" w:sz="0" w:space="0" w:color="auto"/>
            <w:left w:val="none" w:sz="0" w:space="0" w:color="auto"/>
            <w:bottom w:val="none" w:sz="0" w:space="0" w:color="auto"/>
            <w:right w:val="none" w:sz="0" w:space="0" w:color="auto"/>
          </w:divBdr>
        </w:div>
        <w:div w:id="1984501426">
          <w:marLeft w:val="480"/>
          <w:marRight w:val="0"/>
          <w:marTop w:val="0"/>
          <w:marBottom w:val="0"/>
          <w:divBdr>
            <w:top w:val="none" w:sz="0" w:space="0" w:color="auto"/>
            <w:left w:val="none" w:sz="0" w:space="0" w:color="auto"/>
            <w:bottom w:val="none" w:sz="0" w:space="0" w:color="auto"/>
            <w:right w:val="none" w:sz="0" w:space="0" w:color="auto"/>
          </w:divBdr>
        </w:div>
        <w:div w:id="920605290">
          <w:marLeft w:val="480"/>
          <w:marRight w:val="0"/>
          <w:marTop w:val="0"/>
          <w:marBottom w:val="0"/>
          <w:divBdr>
            <w:top w:val="none" w:sz="0" w:space="0" w:color="auto"/>
            <w:left w:val="none" w:sz="0" w:space="0" w:color="auto"/>
            <w:bottom w:val="none" w:sz="0" w:space="0" w:color="auto"/>
            <w:right w:val="none" w:sz="0" w:space="0" w:color="auto"/>
          </w:divBdr>
        </w:div>
        <w:div w:id="1078021785">
          <w:marLeft w:val="480"/>
          <w:marRight w:val="0"/>
          <w:marTop w:val="0"/>
          <w:marBottom w:val="0"/>
          <w:divBdr>
            <w:top w:val="none" w:sz="0" w:space="0" w:color="auto"/>
            <w:left w:val="none" w:sz="0" w:space="0" w:color="auto"/>
            <w:bottom w:val="none" w:sz="0" w:space="0" w:color="auto"/>
            <w:right w:val="none" w:sz="0" w:space="0" w:color="auto"/>
          </w:divBdr>
        </w:div>
        <w:div w:id="1618221601">
          <w:marLeft w:val="480"/>
          <w:marRight w:val="0"/>
          <w:marTop w:val="0"/>
          <w:marBottom w:val="0"/>
          <w:divBdr>
            <w:top w:val="none" w:sz="0" w:space="0" w:color="auto"/>
            <w:left w:val="none" w:sz="0" w:space="0" w:color="auto"/>
            <w:bottom w:val="none" w:sz="0" w:space="0" w:color="auto"/>
            <w:right w:val="none" w:sz="0" w:space="0" w:color="auto"/>
          </w:divBdr>
        </w:div>
        <w:div w:id="1846479123">
          <w:marLeft w:val="480"/>
          <w:marRight w:val="0"/>
          <w:marTop w:val="0"/>
          <w:marBottom w:val="0"/>
          <w:divBdr>
            <w:top w:val="none" w:sz="0" w:space="0" w:color="auto"/>
            <w:left w:val="none" w:sz="0" w:space="0" w:color="auto"/>
            <w:bottom w:val="none" w:sz="0" w:space="0" w:color="auto"/>
            <w:right w:val="none" w:sz="0" w:space="0" w:color="auto"/>
          </w:divBdr>
        </w:div>
        <w:div w:id="774789020">
          <w:marLeft w:val="480"/>
          <w:marRight w:val="0"/>
          <w:marTop w:val="0"/>
          <w:marBottom w:val="0"/>
          <w:divBdr>
            <w:top w:val="none" w:sz="0" w:space="0" w:color="auto"/>
            <w:left w:val="none" w:sz="0" w:space="0" w:color="auto"/>
            <w:bottom w:val="none" w:sz="0" w:space="0" w:color="auto"/>
            <w:right w:val="none" w:sz="0" w:space="0" w:color="auto"/>
          </w:divBdr>
        </w:div>
        <w:div w:id="307318691">
          <w:marLeft w:val="480"/>
          <w:marRight w:val="0"/>
          <w:marTop w:val="0"/>
          <w:marBottom w:val="0"/>
          <w:divBdr>
            <w:top w:val="none" w:sz="0" w:space="0" w:color="auto"/>
            <w:left w:val="none" w:sz="0" w:space="0" w:color="auto"/>
            <w:bottom w:val="none" w:sz="0" w:space="0" w:color="auto"/>
            <w:right w:val="none" w:sz="0" w:space="0" w:color="auto"/>
          </w:divBdr>
        </w:div>
        <w:div w:id="1292515250">
          <w:marLeft w:val="480"/>
          <w:marRight w:val="0"/>
          <w:marTop w:val="0"/>
          <w:marBottom w:val="0"/>
          <w:divBdr>
            <w:top w:val="none" w:sz="0" w:space="0" w:color="auto"/>
            <w:left w:val="none" w:sz="0" w:space="0" w:color="auto"/>
            <w:bottom w:val="none" w:sz="0" w:space="0" w:color="auto"/>
            <w:right w:val="none" w:sz="0" w:space="0" w:color="auto"/>
          </w:divBdr>
        </w:div>
        <w:div w:id="935210245">
          <w:marLeft w:val="480"/>
          <w:marRight w:val="0"/>
          <w:marTop w:val="0"/>
          <w:marBottom w:val="0"/>
          <w:divBdr>
            <w:top w:val="none" w:sz="0" w:space="0" w:color="auto"/>
            <w:left w:val="none" w:sz="0" w:space="0" w:color="auto"/>
            <w:bottom w:val="none" w:sz="0" w:space="0" w:color="auto"/>
            <w:right w:val="none" w:sz="0" w:space="0" w:color="auto"/>
          </w:divBdr>
        </w:div>
        <w:div w:id="1086653488">
          <w:marLeft w:val="480"/>
          <w:marRight w:val="0"/>
          <w:marTop w:val="0"/>
          <w:marBottom w:val="0"/>
          <w:divBdr>
            <w:top w:val="none" w:sz="0" w:space="0" w:color="auto"/>
            <w:left w:val="none" w:sz="0" w:space="0" w:color="auto"/>
            <w:bottom w:val="none" w:sz="0" w:space="0" w:color="auto"/>
            <w:right w:val="none" w:sz="0" w:space="0" w:color="auto"/>
          </w:divBdr>
        </w:div>
        <w:div w:id="792360494">
          <w:marLeft w:val="480"/>
          <w:marRight w:val="0"/>
          <w:marTop w:val="0"/>
          <w:marBottom w:val="0"/>
          <w:divBdr>
            <w:top w:val="none" w:sz="0" w:space="0" w:color="auto"/>
            <w:left w:val="none" w:sz="0" w:space="0" w:color="auto"/>
            <w:bottom w:val="none" w:sz="0" w:space="0" w:color="auto"/>
            <w:right w:val="none" w:sz="0" w:space="0" w:color="auto"/>
          </w:divBdr>
        </w:div>
        <w:div w:id="1572228663">
          <w:marLeft w:val="480"/>
          <w:marRight w:val="0"/>
          <w:marTop w:val="0"/>
          <w:marBottom w:val="0"/>
          <w:divBdr>
            <w:top w:val="none" w:sz="0" w:space="0" w:color="auto"/>
            <w:left w:val="none" w:sz="0" w:space="0" w:color="auto"/>
            <w:bottom w:val="none" w:sz="0" w:space="0" w:color="auto"/>
            <w:right w:val="none" w:sz="0" w:space="0" w:color="auto"/>
          </w:divBdr>
        </w:div>
        <w:div w:id="1065297977">
          <w:marLeft w:val="480"/>
          <w:marRight w:val="0"/>
          <w:marTop w:val="0"/>
          <w:marBottom w:val="0"/>
          <w:divBdr>
            <w:top w:val="none" w:sz="0" w:space="0" w:color="auto"/>
            <w:left w:val="none" w:sz="0" w:space="0" w:color="auto"/>
            <w:bottom w:val="none" w:sz="0" w:space="0" w:color="auto"/>
            <w:right w:val="none" w:sz="0" w:space="0" w:color="auto"/>
          </w:divBdr>
        </w:div>
        <w:div w:id="855388192">
          <w:marLeft w:val="480"/>
          <w:marRight w:val="0"/>
          <w:marTop w:val="0"/>
          <w:marBottom w:val="0"/>
          <w:divBdr>
            <w:top w:val="none" w:sz="0" w:space="0" w:color="auto"/>
            <w:left w:val="none" w:sz="0" w:space="0" w:color="auto"/>
            <w:bottom w:val="none" w:sz="0" w:space="0" w:color="auto"/>
            <w:right w:val="none" w:sz="0" w:space="0" w:color="auto"/>
          </w:divBdr>
        </w:div>
        <w:div w:id="1665015249">
          <w:marLeft w:val="480"/>
          <w:marRight w:val="0"/>
          <w:marTop w:val="0"/>
          <w:marBottom w:val="0"/>
          <w:divBdr>
            <w:top w:val="none" w:sz="0" w:space="0" w:color="auto"/>
            <w:left w:val="none" w:sz="0" w:space="0" w:color="auto"/>
            <w:bottom w:val="none" w:sz="0" w:space="0" w:color="auto"/>
            <w:right w:val="none" w:sz="0" w:space="0" w:color="auto"/>
          </w:divBdr>
        </w:div>
        <w:div w:id="1834907475">
          <w:marLeft w:val="480"/>
          <w:marRight w:val="0"/>
          <w:marTop w:val="0"/>
          <w:marBottom w:val="0"/>
          <w:divBdr>
            <w:top w:val="none" w:sz="0" w:space="0" w:color="auto"/>
            <w:left w:val="none" w:sz="0" w:space="0" w:color="auto"/>
            <w:bottom w:val="none" w:sz="0" w:space="0" w:color="auto"/>
            <w:right w:val="none" w:sz="0" w:space="0" w:color="auto"/>
          </w:divBdr>
        </w:div>
        <w:div w:id="1210804113">
          <w:marLeft w:val="480"/>
          <w:marRight w:val="0"/>
          <w:marTop w:val="0"/>
          <w:marBottom w:val="0"/>
          <w:divBdr>
            <w:top w:val="none" w:sz="0" w:space="0" w:color="auto"/>
            <w:left w:val="none" w:sz="0" w:space="0" w:color="auto"/>
            <w:bottom w:val="none" w:sz="0" w:space="0" w:color="auto"/>
            <w:right w:val="none" w:sz="0" w:space="0" w:color="auto"/>
          </w:divBdr>
        </w:div>
        <w:div w:id="1180968592">
          <w:marLeft w:val="480"/>
          <w:marRight w:val="0"/>
          <w:marTop w:val="0"/>
          <w:marBottom w:val="0"/>
          <w:divBdr>
            <w:top w:val="none" w:sz="0" w:space="0" w:color="auto"/>
            <w:left w:val="none" w:sz="0" w:space="0" w:color="auto"/>
            <w:bottom w:val="none" w:sz="0" w:space="0" w:color="auto"/>
            <w:right w:val="none" w:sz="0" w:space="0" w:color="auto"/>
          </w:divBdr>
        </w:div>
        <w:div w:id="1814713452">
          <w:marLeft w:val="480"/>
          <w:marRight w:val="0"/>
          <w:marTop w:val="0"/>
          <w:marBottom w:val="0"/>
          <w:divBdr>
            <w:top w:val="none" w:sz="0" w:space="0" w:color="auto"/>
            <w:left w:val="none" w:sz="0" w:space="0" w:color="auto"/>
            <w:bottom w:val="none" w:sz="0" w:space="0" w:color="auto"/>
            <w:right w:val="none" w:sz="0" w:space="0" w:color="auto"/>
          </w:divBdr>
        </w:div>
        <w:div w:id="1178619287">
          <w:marLeft w:val="480"/>
          <w:marRight w:val="0"/>
          <w:marTop w:val="0"/>
          <w:marBottom w:val="0"/>
          <w:divBdr>
            <w:top w:val="none" w:sz="0" w:space="0" w:color="auto"/>
            <w:left w:val="none" w:sz="0" w:space="0" w:color="auto"/>
            <w:bottom w:val="none" w:sz="0" w:space="0" w:color="auto"/>
            <w:right w:val="none" w:sz="0" w:space="0" w:color="auto"/>
          </w:divBdr>
        </w:div>
        <w:div w:id="1175682997">
          <w:marLeft w:val="480"/>
          <w:marRight w:val="0"/>
          <w:marTop w:val="0"/>
          <w:marBottom w:val="0"/>
          <w:divBdr>
            <w:top w:val="none" w:sz="0" w:space="0" w:color="auto"/>
            <w:left w:val="none" w:sz="0" w:space="0" w:color="auto"/>
            <w:bottom w:val="none" w:sz="0" w:space="0" w:color="auto"/>
            <w:right w:val="none" w:sz="0" w:space="0" w:color="auto"/>
          </w:divBdr>
        </w:div>
        <w:div w:id="2072340508">
          <w:marLeft w:val="480"/>
          <w:marRight w:val="0"/>
          <w:marTop w:val="0"/>
          <w:marBottom w:val="0"/>
          <w:divBdr>
            <w:top w:val="none" w:sz="0" w:space="0" w:color="auto"/>
            <w:left w:val="none" w:sz="0" w:space="0" w:color="auto"/>
            <w:bottom w:val="none" w:sz="0" w:space="0" w:color="auto"/>
            <w:right w:val="none" w:sz="0" w:space="0" w:color="auto"/>
          </w:divBdr>
        </w:div>
        <w:div w:id="239483498">
          <w:marLeft w:val="480"/>
          <w:marRight w:val="0"/>
          <w:marTop w:val="0"/>
          <w:marBottom w:val="0"/>
          <w:divBdr>
            <w:top w:val="none" w:sz="0" w:space="0" w:color="auto"/>
            <w:left w:val="none" w:sz="0" w:space="0" w:color="auto"/>
            <w:bottom w:val="none" w:sz="0" w:space="0" w:color="auto"/>
            <w:right w:val="none" w:sz="0" w:space="0" w:color="auto"/>
          </w:divBdr>
        </w:div>
        <w:div w:id="17515380">
          <w:marLeft w:val="480"/>
          <w:marRight w:val="0"/>
          <w:marTop w:val="0"/>
          <w:marBottom w:val="0"/>
          <w:divBdr>
            <w:top w:val="none" w:sz="0" w:space="0" w:color="auto"/>
            <w:left w:val="none" w:sz="0" w:space="0" w:color="auto"/>
            <w:bottom w:val="none" w:sz="0" w:space="0" w:color="auto"/>
            <w:right w:val="none" w:sz="0" w:space="0" w:color="auto"/>
          </w:divBdr>
        </w:div>
        <w:div w:id="1720395033">
          <w:marLeft w:val="480"/>
          <w:marRight w:val="0"/>
          <w:marTop w:val="0"/>
          <w:marBottom w:val="0"/>
          <w:divBdr>
            <w:top w:val="none" w:sz="0" w:space="0" w:color="auto"/>
            <w:left w:val="none" w:sz="0" w:space="0" w:color="auto"/>
            <w:bottom w:val="none" w:sz="0" w:space="0" w:color="auto"/>
            <w:right w:val="none" w:sz="0" w:space="0" w:color="auto"/>
          </w:divBdr>
        </w:div>
        <w:div w:id="1036731233">
          <w:marLeft w:val="480"/>
          <w:marRight w:val="0"/>
          <w:marTop w:val="0"/>
          <w:marBottom w:val="0"/>
          <w:divBdr>
            <w:top w:val="none" w:sz="0" w:space="0" w:color="auto"/>
            <w:left w:val="none" w:sz="0" w:space="0" w:color="auto"/>
            <w:bottom w:val="none" w:sz="0" w:space="0" w:color="auto"/>
            <w:right w:val="none" w:sz="0" w:space="0" w:color="auto"/>
          </w:divBdr>
        </w:div>
        <w:div w:id="1830829183">
          <w:marLeft w:val="480"/>
          <w:marRight w:val="0"/>
          <w:marTop w:val="0"/>
          <w:marBottom w:val="0"/>
          <w:divBdr>
            <w:top w:val="none" w:sz="0" w:space="0" w:color="auto"/>
            <w:left w:val="none" w:sz="0" w:space="0" w:color="auto"/>
            <w:bottom w:val="none" w:sz="0" w:space="0" w:color="auto"/>
            <w:right w:val="none" w:sz="0" w:space="0" w:color="auto"/>
          </w:divBdr>
        </w:div>
        <w:div w:id="1679111651">
          <w:marLeft w:val="480"/>
          <w:marRight w:val="0"/>
          <w:marTop w:val="0"/>
          <w:marBottom w:val="0"/>
          <w:divBdr>
            <w:top w:val="none" w:sz="0" w:space="0" w:color="auto"/>
            <w:left w:val="none" w:sz="0" w:space="0" w:color="auto"/>
            <w:bottom w:val="none" w:sz="0" w:space="0" w:color="auto"/>
            <w:right w:val="none" w:sz="0" w:space="0" w:color="auto"/>
          </w:divBdr>
        </w:div>
        <w:div w:id="1698698918">
          <w:marLeft w:val="480"/>
          <w:marRight w:val="0"/>
          <w:marTop w:val="0"/>
          <w:marBottom w:val="0"/>
          <w:divBdr>
            <w:top w:val="none" w:sz="0" w:space="0" w:color="auto"/>
            <w:left w:val="none" w:sz="0" w:space="0" w:color="auto"/>
            <w:bottom w:val="none" w:sz="0" w:space="0" w:color="auto"/>
            <w:right w:val="none" w:sz="0" w:space="0" w:color="auto"/>
          </w:divBdr>
        </w:div>
        <w:div w:id="2130124635">
          <w:marLeft w:val="480"/>
          <w:marRight w:val="0"/>
          <w:marTop w:val="0"/>
          <w:marBottom w:val="0"/>
          <w:divBdr>
            <w:top w:val="none" w:sz="0" w:space="0" w:color="auto"/>
            <w:left w:val="none" w:sz="0" w:space="0" w:color="auto"/>
            <w:bottom w:val="none" w:sz="0" w:space="0" w:color="auto"/>
            <w:right w:val="none" w:sz="0" w:space="0" w:color="auto"/>
          </w:divBdr>
        </w:div>
        <w:div w:id="2132745710">
          <w:marLeft w:val="480"/>
          <w:marRight w:val="0"/>
          <w:marTop w:val="0"/>
          <w:marBottom w:val="0"/>
          <w:divBdr>
            <w:top w:val="none" w:sz="0" w:space="0" w:color="auto"/>
            <w:left w:val="none" w:sz="0" w:space="0" w:color="auto"/>
            <w:bottom w:val="none" w:sz="0" w:space="0" w:color="auto"/>
            <w:right w:val="none" w:sz="0" w:space="0" w:color="auto"/>
          </w:divBdr>
        </w:div>
        <w:div w:id="1000081800">
          <w:marLeft w:val="480"/>
          <w:marRight w:val="0"/>
          <w:marTop w:val="0"/>
          <w:marBottom w:val="0"/>
          <w:divBdr>
            <w:top w:val="none" w:sz="0" w:space="0" w:color="auto"/>
            <w:left w:val="none" w:sz="0" w:space="0" w:color="auto"/>
            <w:bottom w:val="none" w:sz="0" w:space="0" w:color="auto"/>
            <w:right w:val="none" w:sz="0" w:space="0" w:color="auto"/>
          </w:divBdr>
        </w:div>
        <w:div w:id="981082265">
          <w:marLeft w:val="480"/>
          <w:marRight w:val="0"/>
          <w:marTop w:val="0"/>
          <w:marBottom w:val="0"/>
          <w:divBdr>
            <w:top w:val="none" w:sz="0" w:space="0" w:color="auto"/>
            <w:left w:val="none" w:sz="0" w:space="0" w:color="auto"/>
            <w:bottom w:val="none" w:sz="0" w:space="0" w:color="auto"/>
            <w:right w:val="none" w:sz="0" w:space="0" w:color="auto"/>
          </w:divBdr>
        </w:div>
        <w:div w:id="213009790">
          <w:marLeft w:val="480"/>
          <w:marRight w:val="0"/>
          <w:marTop w:val="0"/>
          <w:marBottom w:val="0"/>
          <w:divBdr>
            <w:top w:val="none" w:sz="0" w:space="0" w:color="auto"/>
            <w:left w:val="none" w:sz="0" w:space="0" w:color="auto"/>
            <w:bottom w:val="none" w:sz="0" w:space="0" w:color="auto"/>
            <w:right w:val="none" w:sz="0" w:space="0" w:color="auto"/>
          </w:divBdr>
        </w:div>
        <w:div w:id="496847753">
          <w:marLeft w:val="480"/>
          <w:marRight w:val="0"/>
          <w:marTop w:val="0"/>
          <w:marBottom w:val="0"/>
          <w:divBdr>
            <w:top w:val="none" w:sz="0" w:space="0" w:color="auto"/>
            <w:left w:val="none" w:sz="0" w:space="0" w:color="auto"/>
            <w:bottom w:val="none" w:sz="0" w:space="0" w:color="auto"/>
            <w:right w:val="none" w:sz="0" w:space="0" w:color="auto"/>
          </w:divBdr>
        </w:div>
        <w:div w:id="1917741877">
          <w:marLeft w:val="480"/>
          <w:marRight w:val="0"/>
          <w:marTop w:val="0"/>
          <w:marBottom w:val="0"/>
          <w:divBdr>
            <w:top w:val="none" w:sz="0" w:space="0" w:color="auto"/>
            <w:left w:val="none" w:sz="0" w:space="0" w:color="auto"/>
            <w:bottom w:val="none" w:sz="0" w:space="0" w:color="auto"/>
            <w:right w:val="none" w:sz="0" w:space="0" w:color="auto"/>
          </w:divBdr>
        </w:div>
        <w:div w:id="1794590404">
          <w:marLeft w:val="480"/>
          <w:marRight w:val="0"/>
          <w:marTop w:val="0"/>
          <w:marBottom w:val="0"/>
          <w:divBdr>
            <w:top w:val="none" w:sz="0" w:space="0" w:color="auto"/>
            <w:left w:val="none" w:sz="0" w:space="0" w:color="auto"/>
            <w:bottom w:val="none" w:sz="0" w:space="0" w:color="auto"/>
            <w:right w:val="none" w:sz="0" w:space="0" w:color="auto"/>
          </w:divBdr>
        </w:div>
        <w:div w:id="1791393663">
          <w:marLeft w:val="480"/>
          <w:marRight w:val="0"/>
          <w:marTop w:val="0"/>
          <w:marBottom w:val="0"/>
          <w:divBdr>
            <w:top w:val="none" w:sz="0" w:space="0" w:color="auto"/>
            <w:left w:val="none" w:sz="0" w:space="0" w:color="auto"/>
            <w:bottom w:val="none" w:sz="0" w:space="0" w:color="auto"/>
            <w:right w:val="none" w:sz="0" w:space="0" w:color="auto"/>
          </w:divBdr>
        </w:div>
        <w:div w:id="1752241041">
          <w:marLeft w:val="480"/>
          <w:marRight w:val="0"/>
          <w:marTop w:val="0"/>
          <w:marBottom w:val="0"/>
          <w:divBdr>
            <w:top w:val="none" w:sz="0" w:space="0" w:color="auto"/>
            <w:left w:val="none" w:sz="0" w:space="0" w:color="auto"/>
            <w:bottom w:val="none" w:sz="0" w:space="0" w:color="auto"/>
            <w:right w:val="none" w:sz="0" w:space="0" w:color="auto"/>
          </w:divBdr>
        </w:div>
        <w:div w:id="964042181">
          <w:marLeft w:val="480"/>
          <w:marRight w:val="0"/>
          <w:marTop w:val="0"/>
          <w:marBottom w:val="0"/>
          <w:divBdr>
            <w:top w:val="none" w:sz="0" w:space="0" w:color="auto"/>
            <w:left w:val="none" w:sz="0" w:space="0" w:color="auto"/>
            <w:bottom w:val="none" w:sz="0" w:space="0" w:color="auto"/>
            <w:right w:val="none" w:sz="0" w:space="0" w:color="auto"/>
          </w:divBdr>
        </w:div>
        <w:div w:id="557862675">
          <w:marLeft w:val="480"/>
          <w:marRight w:val="0"/>
          <w:marTop w:val="0"/>
          <w:marBottom w:val="0"/>
          <w:divBdr>
            <w:top w:val="none" w:sz="0" w:space="0" w:color="auto"/>
            <w:left w:val="none" w:sz="0" w:space="0" w:color="auto"/>
            <w:bottom w:val="none" w:sz="0" w:space="0" w:color="auto"/>
            <w:right w:val="none" w:sz="0" w:space="0" w:color="auto"/>
          </w:divBdr>
        </w:div>
        <w:div w:id="422068554">
          <w:marLeft w:val="480"/>
          <w:marRight w:val="0"/>
          <w:marTop w:val="0"/>
          <w:marBottom w:val="0"/>
          <w:divBdr>
            <w:top w:val="none" w:sz="0" w:space="0" w:color="auto"/>
            <w:left w:val="none" w:sz="0" w:space="0" w:color="auto"/>
            <w:bottom w:val="none" w:sz="0" w:space="0" w:color="auto"/>
            <w:right w:val="none" w:sz="0" w:space="0" w:color="auto"/>
          </w:divBdr>
        </w:div>
      </w:divsChild>
    </w:div>
    <w:div w:id="1396901859">
      <w:bodyDiv w:val="1"/>
      <w:marLeft w:val="0"/>
      <w:marRight w:val="0"/>
      <w:marTop w:val="0"/>
      <w:marBottom w:val="0"/>
      <w:divBdr>
        <w:top w:val="none" w:sz="0" w:space="0" w:color="auto"/>
        <w:left w:val="none" w:sz="0" w:space="0" w:color="auto"/>
        <w:bottom w:val="none" w:sz="0" w:space="0" w:color="auto"/>
        <w:right w:val="none" w:sz="0" w:space="0" w:color="auto"/>
      </w:divBdr>
    </w:div>
    <w:div w:id="1408527412">
      <w:bodyDiv w:val="1"/>
      <w:marLeft w:val="0"/>
      <w:marRight w:val="0"/>
      <w:marTop w:val="0"/>
      <w:marBottom w:val="0"/>
      <w:divBdr>
        <w:top w:val="none" w:sz="0" w:space="0" w:color="auto"/>
        <w:left w:val="none" w:sz="0" w:space="0" w:color="auto"/>
        <w:bottom w:val="none" w:sz="0" w:space="0" w:color="auto"/>
        <w:right w:val="none" w:sz="0" w:space="0" w:color="auto"/>
      </w:divBdr>
      <w:divsChild>
        <w:div w:id="1792938451">
          <w:marLeft w:val="480"/>
          <w:marRight w:val="0"/>
          <w:marTop w:val="0"/>
          <w:marBottom w:val="0"/>
          <w:divBdr>
            <w:top w:val="none" w:sz="0" w:space="0" w:color="auto"/>
            <w:left w:val="none" w:sz="0" w:space="0" w:color="auto"/>
            <w:bottom w:val="none" w:sz="0" w:space="0" w:color="auto"/>
            <w:right w:val="none" w:sz="0" w:space="0" w:color="auto"/>
          </w:divBdr>
        </w:div>
        <w:div w:id="1596862562">
          <w:marLeft w:val="480"/>
          <w:marRight w:val="0"/>
          <w:marTop w:val="0"/>
          <w:marBottom w:val="0"/>
          <w:divBdr>
            <w:top w:val="none" w:sz="0" w:space="0" w:color="auto"/>
            <w:left w:val="none" w:sz="0" w:space="0" w:color="auto"/>
            <w:bottom w:val="none" w:sz="0" w:space="0" w:color="auto"/>
            <w:right w:val="none" w:sz="0" w:space="0" w:color="auto"/>
          </w:divBdr>
        </w:div>
        <w:div w:id="872883204">
          <w:marLeft w:val="480"/>
          <w:marRight w:val="0"/>
          <w:marTop w:val="0"/>
          <w:marBottom w:val="0"/>
          <w:divBdr>
            <w:top w:val="none" w:sz="0" w:space="0" w:color="auto"/>
            <w:left w:val="none" w:sz="0" w:space="0" w:color="auto"/>
            <w:bottom w:val="none" w:sz="0" w:space="0" w:color="auto"/>
            <w:right w:val="none" w:sz="0" w:space="0" w:color="auto"/>
          </w:divBdr>
        </w:div>
        <w:div w:id="928196186">
          <w:marLeft w:val="480"/>
          <w:marRight w:val="0"/>
          <w:marTop w:val="0"/>
          <w:marBottom w:val="0"/>
          <w:divBdr>
            <w:top w:val="none" w:sz="0" w:space="0" w:color="auto"/>
            <w:left w:val="none" w:sz="0" w:space="0" w:color="auto"/>
            <w:bottom w:val="none" w:sz="0" w:space="0" w:color="auto"/>
            <w:right w:val="none" w:sz="0" w:space="0" w:color="auto"/>
          </w:divBdr>
        </w:div>
        <w:div w:id="1445617087">
          <w:marLeft w:val="480"/>
          <w:marRight w:val="0"/>
          <w:marTop w:val="0"/>
          <w:marBottom w:val="0"/>
          <w:divBdr>
            <w:top w:val="none" w:sz="0" w:space="0" w:color="auto"/>
            <w:left w:val="none" w:sz="0" w:space="0" w:color="auto"/>
            <w:bottom w:val="none" w:sz="0" w:space="0" w:color="auto"/>
            <w:right w:val="none" w:sz="0" w:space="0" w:color="auto"/>
          </w:divBdr>
        </w:div>
        <w:div w:id="233979278">
          <w:marLeft w:val="480"/>
          <w:marRight w:val="0"/>
          <w:marTop w:val="0"/>
          <w:marBottom w:val="0"/>
          <w:divBdr>
            <w:top w:val="none" w:sz="0" w:space="0" w:color="auto"/>
            <w:left w:val="none" w:sz="0" w:space="0" w:color="auto"/>
            <w:bottom w:val="none" w:sz="0" w:space="0" w:color="auto"/>
            <w:right w:val="none" w:sz="0" w:space="0" w:color="auto"/>
          </w:divBdr>
        </w:div>
        <w:div w:id="191505081">
          <w:marLeft w:val="480"/>
          <w:marRight w:val="0"/>
          <w:marTop w:val="0"/>
          <w:marBottom w:val="0"/>
          <w:divBdr>
            <w:top w:val="none" w:sz="0" w:space="0" w:color="auto"/>
            <w:left w:val="none" w:sz="0" w:space="0" w:color="auto"/>
            <w:bottom w:val="none" w:sz="0" w:space="0" w:color="auto"/>
            <w:right w:val="none" w:sz="0" w:space="0" w:color="auto"/>
          </w:divBdr>
        </w:div>
        <w:div w:id="793792556">
          <w:marLeft w:val="480"/>
          <w:marRight w:val="0"/>
          <w:marTop w:val="0"/>
          <w:marBottom w:val="0"/>
          <w:divBdr>
            <w:top w:val="none" w:sz="0" w:space="0" w:color="auto"/>
            <w:left w:val="none" w:sz="0" w:space="0" w:color="auto"/>
            <w:bottom w:val="none" w:sz="0" w:space="0" w:color="auto"/>
            <w:right w:val="none" w:sz="0" w:space="0" w:color="auto"/>
          </w:divBdr>
        </w:div>
        <w:div w:id="1399286371">
          <w:marLeft w:val="480"/>
          <w:marRight w:val="0"/>
          <w:marTop w:val="0"/>
          <w:marBottom w:val="0"/>
          <w:divBdr>
            <w:top w:val="none" w:sz="0" w:space="0" w:color="auto"/>
            <w:left w:val="none" w:sz="0" w:space="0" w:color="auto"/>
            <w:bottom w:val="none" w:sz="0" w:space="0" w:color="auto"/>
            <w:right w:val="none" w:sz="0" w:space="0" w:color="auto"/>
          </w:divBdr>
        </w:div>
        <w:div w:id="27800208">
          <w:marLeft w:val="480"/>
          <w:marRight w:val="0"/>
          <w:marTop w:val="0"/>
          <w:marBottom w:val="0"/>
          <w:divBdr>
            <w:top w:val="none" w:sz="0" w:space="0" w:color="auto"/>
            <w:left w:val="none" w:sz="0" w:space="0" w:color="auto"/>
            <w:bottom w:val="none" w:sz="0" w:space="0" w:color="auto"/>
            <w:right w:val="none" w:sz="0" w:space="0" w:color="auto"/>
          </w:divBdr>
        </w:div>
        <w:div w:id="1483767064">
          <w:marLeft w:val="480"/>
          <w:marRight w:val="0"/>
          <w:marTop w:val="0"/>
          <w:marBottom w:val="0"/>
          <w:divBdr>
            <w:top w:val="none" w:sz="0" w:space="0" w:color="auto"/>
            <w:left w:val="none" w:sz="0" w:space="0" w:color="auto"/>
            <w:bottom w:val="none" w:sz="0" w:space="0" w:color="auto"/>
            <w:right w:val="none" w:sz="0" w:space="0" w:color="auto"/>
          </w:divBdr>
        </w:div>
        <w:div w:id="1105542465">
          <w:marLeft w:val="480"/>
          <w:marRight w:val="0"/>
          <w:marTop w:val="0"/>
          <w:marBottom w:val="0"/>
          <w:divBdr>
            <w:top w:val="none" w:sz="0" w:space="0" w:color="auto"/>
            <w:left w:val="none" w:sz="0" w:space="0" w:color="auto"/>
            <w:bottom w:val="none" w:sz="0" w:space="0" w:color="auto"/>
            <w:right w:val="none" w:sz="0" w:space="0" w:color="auto"/>
          </w:divBdr>
        </w:div>
        <w:div w:id="1878590165">
          <w:marLeft w:val="480"/>
          <w:marRight w:val="0"/>
          <w:marTop w:val="0"/>
          <w:marBottom w:val="0"/>
          <w:divBdr>
            <w:top w:val="none" w:sz="0" w:space="0" w:color="auto"/>
            <w:left w:val="none" w:sz="0" w:space="0" w:color="auto"/>
            <w:bottom w:val="none" w:sz="0" w:space="0" w:color="auto"/>
            <w:right w:val="none" w:sz="0" w:space="0" w:color="auto"/>
          </w:divBdr>
        </w:div>
        <w:div w:id="564024183">
          <w:marLeft w:val="480"/>
          <w:marRight w:val="0"/>
          <w:marTop w:val="0"/>
          <w:marBottom w:val="0"/>
          <w:divBdr>
            <w:top w:val="none" w:sz="0" w:space="0" w:color="auto"/>
            <w:left w:val="none" w:sz="0" w:space="0" w:color="auto"/>
            <w:bottom w:val="none" w:sz="0" w:space="0" w:color="auto"/>
            <w:right w:val="none" w:sz="0" w:space="0" w:color="auto"/>
          </w:divBdr>
        </w:div>
        <w:div w:id="315500215">
          <w:marLeft w:val="480"/>
          <w:marRight w:val="0"/>
          <w:marTop w:val="0"/>
          <w:marBottom w:val="0"/>
          <w:divBdr>
            <w:top w:val="none" w:sz="0" w:space="0" w:color="auto"/>
            <w:left w:val="none" w:sz="0" w:space="0" w:color="auto"/>
            <w:bottom w:val="none" w:sz="0" w:space="0" w:color="auto"/>
            <w:right w:val="none" w:sz="0" w:space="0" w:color="auto"/>
          </w:divBdr>
        </w:div>
        <w:div w:id="1217159993">
          <w:marLeft w:val="480"/>
          <w:marRight w:val="0"/>
          <w:marTop w:val="0"/>
          <w:marBottom w:val="0"/>
          <w:divBdr>
            <w:top w:val="none" w:sz="0" w:space="0" w:color="auto"/>
            <w:left w:val="none" w:sz="0" w:space="0" w:color="auto"/>
            <w:bottom w:val="none" w:sz="0" w:space="0" w:color="auto"/>
            <w:right w:val="none" w:sz="0" w:space="0" w:color="auto"/>
          </w:divBdr>
        </w:div>
        <w:div w:id="815562593">
          <w:marLeft w:val="480"/>
          <w:marRight w:val="0"/>
          <w:marTop w:val="0"/>
          <w:marBottom w:val="0"/>
          <w:divBdr>
            <w:top w:val="none" w:sz="0" w:space="0" w:color="auto"/>
            <w:left w:val="none" w:sz="0" w:space="0" w:color="auto"/>
            <w:bottom w:val="none" w:sz="0" w:space="0" w:color="auto"/>
            <w:right w:val="none" w:sz="0" w:space="0" w:color="auto"/>
          </w:divBdr>
        </w:div>
        <w:div w:id="1418209553">
          <w:marLeft w:val="480"/>
          <w:marRight w:val="0"/>
          <w:marTop w:val="0"/>
          <w:marBottom w:val="0"/>
          <w:divBdr>
            <w:top w:val="none" w:sz="0" w:space="0" w:color="auto"/>
            <w:left w:val="none" w:sz="0" w:space="0" w:color="auto"/>
            <w:bottom w:val="none" w:sz="0" w:space="0" w:color="auto"/>
            <w:right w:val="none" w:sz="0" w:space="0" w:color="auto"/>
          </w:divBdr>
        </w:div>
        <w:div w:id="2054452278">
          <w:marLeft w:val="480"/>
          <w:marRight w:val="0"/>
          <w:marTop w:val="0"/>
          <w:marBottom w:val="0"/>
          <w:divBdr>
            <w:top w:val="none" w:sz="0" w:space="0" w:color="auto"/>
            <w:left w:val="none" w:sz="0" w:space="0" w:color="auto"/>
            <w:bottom w:val="none" w:sz="0" w:space="0" w:color="auto"/>
            <w:right w:val="none" w:sz="0" w:space="0" w:color="auto"/>
          </w:divBdr>
        </w:div>
        <w:div w:id="2001618223">
          <w:marLeft w:val="480"/>
          <w:marRight w:val="0"/>
          <w:marTop w:val="0"/>
          <w:marBottom w:val="0"/>
          <w:divBdr>
            <w:top w:val="none" w:sz="0" w:space="0" w:color="auto"/>
            <w:left w:val="none" w:sz="0" w:space="0" w:color="auto"/>
            <w:bottom w:val="none" w:sz="0" w:space="0" w:color="auto"/>
            <w:right w:val="none" w:sz="0" w:space="0" w:color="auto"/>
          </w:divBdr>
        </w:div>
        <w:div w:id="1148127958">
          <w:marLeft w:val="480"/>
          <w:marRight w:val="0"/>
          <w:marTop w:val="0"/>
          <w:marBottom w:val="0"/>
          <w:divBdr>
            <w:top w:val="none" w:sz="0" w:space="0" w:color="auto"/>
            <w:left w:val="none" w:sz="0" w:space="0" w:color="auto"/>
            <w:bottom w:val="none" w:sz="0" w:space="0" w:color="auto"/>
            <w:right w:val="none" w:sz="0" w:space="0" w:color="auto"/>
          </w:divBdr>
        </w:div>
        <w:div w:id="840120943">
          <w:marLeft w:val="480"/>
          <w:marRight w:val="0"/>
          <w:marTop w:val="0"/>
          <w:marBottom w:val="0"/>
          <w:divBdr>
            <w:top w:val="none" w:sz="0" w:space="0" w:color="auto"/>
            <w:left w:val="none" w:sz="0" w:space="0" w:color="auto"/>
            <w:bottom w:val="none" w:sz="0" w:space="0" w:color="auto"/>
            <w:right w:val="none" w:sz="0" w:space="0" w:color="auto"/>
          </w:divBdr>
        </w:div>
        <w:div w:id="1234511044">
          <w:marLeft w:val="480"/>
          <w:marRight w:val="0"/>
          <w:marTop w:val="0"/>
          <w:marBottom w:val="0"/>
          <w:divBdr>
            <w:top w:val="none" w:sz="0" w:space="0" w:color="auto"/>
            <w:left w:val="none" w:sz="0" w:space="0" w:color="auto"/>
            <w:bottom w:val="none" w:sz="0" w:space="0" w:color="auto"/>
            <w:right w:val="none" w:sz="0" w:space="0" w:color="auto"/>
          </w:divBdr>
        </w:div>
        <w:div w:id="128475314">
          <w:marLeft w:val="480"/>
          <w:marRight w:val="0"/>
          <w:marTop w:val="0"/>
          <w:marBottom w:val="0"/>
          <w:divBdr>
            <w:top w:val="none" w:sz="0" w:space="0" w:color="auto"/>
            <w:left w:val="none" w:sz="0" w:space="0" w:color="auto"/>
            <w:bottom w:val="none" w:sz="0" w:space="0" w:color="auto"/>
            <w:right w:val="none" w:sz="0" w:space="0" w:color="auto"/>
          </w:divBdr>
        </w:div>
        <w:div w:id="1120882923">
          <w:marLeft w:val="480"/>
          <w:marRight w:val="0"/>
          <w:marTop w:val="0"/>
          <w:marBottom w:val="0"/>
          <w:divBdr>
            <w:top w:val="none" w:sz="0" w:space="0" w:color="auto"/>
            <w:left w:val="none" w:sz="0" w:space="0" w:color="auto"/>
            <w:bottom w:val="none" w:sz="0" w:space="0" w:color="auto"/>
            <w:right w:val="none" w:sz="0" w:space="0" w:color="auto"/>
          </w:divBdr>
        </w:div>
        <w:div w:id="1586723964">
          <w:marLeft w:val="480"/>
          <w:marRight w:val="0"/>
          <w:marTop w:val="0"/>
          <w:marBottom w:val="0"/>
          <w:divBdr>
            <w:top w:val="none" w:sz="0" w:space="0" w:color="auto"/>
            <w:left w:val="none" w:sz="0" w:space="0" w:color="auto"/>
            <w:bottom w:val="none" w:sz="0" w:space="0" w:color="auto"/>
            <w:right w:val="none" w:sz="0" w:space="0" w:color="auto"/>
          </w:divBdr>
        </w:div>
        <w:div w:id="1251044023">
          <w:marLeft w:val="480"/>
          <w:marRight w:val="0"/>
          <w:marTop w:val="0"/>
          <w:marBottom w:val="0"/>
          <w:divBdr>
            <w:top w:val="none" w:sz="0" w:space="0" w:color="auto"/>
            <w:left w:val="none" w:sz="0" w:space="0" w:color="auto"/>
            <w:bottom w:val="none" w:sz="0" w:space="0" w:color="auto"/>
            <w:right w:val="none" w:sz="0" w:space="0" w:color="auto"/>
          </w:divBdr>
        </w:div>
        <w:div w:id="148639038">
          <w:marLeft w:val="480"/>
          <w:marRight w:val="0"/>
          <w:marTop w:val="0"/>
          <w:marBottom w:val="0"/>
          <w:divBdr>
            <w:top w:val="none" w:sz="0" w:space="0" w:color="auto"/>
            <w:left w:val="none" w:sz="0" w:space="0" w:color="auto"/>
            <w:bottom w:val="none" w:sz="0" w:space="0" w:color="auto"/>
            <w:right w:val="none" w:sz="0" w:space="0" w:color="auto"/>
          </w:divBdr>
        </w:div>
        <w:div w:id="215051447">
          <w:marLeft w:val="480"/>
          <w:marRight w:val="0"/>
          <w:marTop w:val="0"/>
          <w:marBottom w:val="0"/>
          <w:divBdr>
            <w:top w:val="none" w:sz="0" w:space="0" w:color="auto"/>
            <w:left w:val="none" w:sz="0" w:space="0" w:color="auto"/>
            <w:bottom w:val="none" w:sz="0" w:space="0" w:color="auto"/>
            <w:right w:val="none" w:sz="0" w:space="0" w:color="auto"/>
          </w:divBdr>
        </w:div>
        <w:div w:id="1135952063">
          <w:marLeft w:val="480"/>
          <w:marRight w:val="0"/>
          <w:marTop w:val="0"/>
          <w:marBottom w:val="0"/>
          <w:divBdr>
            <w:top w:val="none" w:sz="0" w:space="0" w:color="auto"/>
            <w:left w:val="none" w:sz="0" w:space="0" w:color="auto"/>
            <w:bottom w:val="none" w:sz="0" w:space="0" w:color="auto"/>
            <w:right w:val="none" w:sz="0" w:space="0" w:color="auto"/>
          </w:divBdr>
        </w:div>
        <w:div w:id="39327515">
          <w:marLeft w:val="480"/>
          <w:marRight w:val="0"/>
          <w:marTop w:val="0"/>
          <w:marBottom w:val="0"/>
          <w:divBdr>
            <w:top w:val="none" w:sz="0" w:space="0" w:color="auto"/>
            <w:left w:val="none" w:sz="0" w:space="0" w:color="auto"/>
            <w:bottom w:val="none" w:sz="0" w:space="0" w:color="auto"/>
            <w:right w:val="none" w:sz="0" w:space="0" w:color="auto"/>
          </w:divBdr>
        </w:div>
        <w:div w:id="1863085626">
          <w:marLeft w:val="480"/>
          <w:marRight w:val="0"/>
          <w:marTop w:val="0"/>
          <w:marBottom w:val="0"/>
          <w:divBdr>
            <w:top w:val="none" w:sz="0" w:space="0" w:color="auto"/>
            <w:left w:val="none" w:sz="0" w:space="0" w:color="auto"/>
            <w:bottom w:val="none" w:sz="0" w:space="0" w:color="auto"/>
            <w:right w:val="none" w:sz="0" w:space="0" w:color="auto"/>
          </w:divBdr>
        </w:div>
        <w:div w:id="1521116605">
          <w:marLeft w:val="480"/>
          <w:marRight w:val="0"/>
          <w:marTop w:val="0"/>
          <w:marBottom w:val="0"/>
          <w:divBdr>
            <w:top w:val="none" w:sz="0" w:space="0" w:color="auto"/>
            <w:left w:val="none" w:sz="0" w:space="0" w:color="auto"/>
            <w:bottom w:val="none" w:sz="0" w:space="0" w:color="auto"/>
            <w:right w:val="none" w:sz="0" w:space="0" w:color="auto"/>
          </w:divBdr>
        </w:div>
        <w:div w:id="703792198">
          <w:marLeft w:val="480"/>
          <w:marRight w:val="0"/>
          <w:marTop w:val="0"/>
          <w:marBottom w:val="0"/>
          <w:divBdr>
            <w:top w:val="none" w:sz="0" w:space="0" w:color="auto"/>
            <w:left w:val="none" w:sz="0" w:space="0" w:color="auto"/>
            <w:bottom w:val="none" w:sz="0" w:space="0" w:color="auto"/>
            <w:right w:val="none" w:sz="0" w:space="0" w:color="auto"/>
          </w:divBdr>
        </w:div>
        <w:div w:id="1959141242">
          <w:marLeft w:val="480"/>
          <w:marRight w:val="0"/>
          <w:marTop w:val="0"/>
          <w:marBottom w:val="0"/>
          <w:divBdr>
            <w:top w:val="none" w:sz="0" w:space="0" w:color="auto"/>
            <w:left w:val="none" w:sz="0" w:space="0" w:color="auto"/>
            <w:bottom w:val="none" w:sz="0" w:space="0" w:color="auto"/>
            <w:right w:val="none" w:sz="0" w:space="0" w:color="auto"/>
          </w:divBdr>
        </w:div>
        <w:div w:id="445276500">
          <w:marLeft w:val="480"/>
          <w:marRight w:val="0"/>
          <w:marTop w:val="0"/>
          <w:marBottom w:val="0"/>
          <w:divBdr>
            <w:top w:val="none" w:sz="0" w:space="0" w:color="auto"/>
            <w:left w:val="none" w:sz="0" w:space="0" w:color="auto"/>
            <w:bottom w:val="none" w:sz="0" w:space="0" w:color="auto"/>
            <w:right w:val="none" w:sz="0" w:space="0" w:color="auto"/>
          </w:divBdr>
        </w:div>
        <w:div w:id="1814130565">
          <w:marLeft w:val="480"/>
          <w:marRight w:val="0"/>
          <w:marTop w:val="0"/>
          <w:marBottom w:val="0"/>
          <w:divBdr>
            <w:top w:val="none" w:sz="0" w:space="0" w:color="auto"/>
            <w:left w:val="none" w:sz="0" w:space="0" w:color="auto"/>
            <w:bottom w:val="none" w:sz="0" w:space="0" w:color="auto"/>
            <w:right w:val="none" w:sz="0" w:space="0" w:color="auto"/>
          </w:divBdr>
        </w:div>
        <w:div w:id="1969622682">
          <w:marLeft w:val="480"/>
          <w:marRight w:val="0"/>
          <w:marTop w:val="0"/>
          <w:marBottom w:val="0"/>
          <w:divBdr>
            <w:top w:val="none" w:sz="0" w:space="0" w:color="auto"/>
            <w:left w:val="none" w:sz="0" w:space="0" w:color="auto"/>
            <w:bottom w:val="none" w:sz="0" w:space="0" w:color="auto"/>
            <w:right w:val="none" w:sz="0" w:space="0" w:color="auto"/>
          </w:divBdr>
        </w:div>
        <w:div w:id="1201436305">
          <w:marLeft w:val="480"/>
          <w:marRight w:val="0"/>
          <w:marTop w:val="0"/>
          <w:marBottom w:val="0"/>
          <w:divBdr>
            <w:top w:val="none" w:sz="0" w:space="0" w:color="auto"/>
            <w:left w:val="none" w:sz="0" w:space="0" w:color="auto"/>
            <w:bottom w:val="none" w:sz="0" w:space="0" w:color="auto"/>
            <w:right w:val="none" w:sz="0" w:space="0" w:color="auto"/>
          </w:divBdr>
        </w:div>
        <w:div w:id="1041174961">
          <w:marLeft w:val="480"/>
          <w:marRight w:val="0"/>
          <w:marTop w:val="0"/>
          <w:marBottom w:val="0"/>
          <w:divBdr>
            <w:top w:val="none" w:sz="0" w:space="0" w:color="auto"/>
            <w:left w:val="none" w:sz="0" w:space="0" w:color="auto"/>
            <w:bottom w:val="none" w:sz="0" w:space="0" w:color="auto"/>
            <w:right w:val="none" w:sz="0" w:space="0" w:color="auto"/>
          </w:divBdr>
        </w:div>
        <w:div w:id="923492501">
          <w:marLeft w:val="480"/>
          <w:marRight w:val="0"/>
          <w:marTop w:val="0"/>
          <w:marBottom w:val="0"/>
          <w:divBdr>
            <w:top w:val="none" w:sz="0" w:space="0" w:color="auto"/>
            <w:left w:val="none" w:sz="0" w:space="0" w:color="auto"/>
            <w:bottom w:val="none" w:sz="0" w:space="0" w:color="auto"/>
            <w:right w:val="none" w:sz="0" w:space="0" w:color="auto"/>
          </w:divBdr>
        </w:div>
        <w:div w:id="1558857835">
          <w:marLeft w:val="480"/>
          <w:marRight w:val="0"/>
          <w:marTop w:val="0"/>
          <w:marBottom w:val="0"/>
          <w:divBdr>
            <w:top w:val="none" w:sz="0" w:space="0" w:color="auto"/>
            <w:left w:val="none" w:sz="0" w:space="0" w:color="auto"/>
            <w:bottom w:val="none" w:sz="0" w:space="0" w:color="auto"/>
            <w:right w:val="none" w:sz="0" w:space="0" w:color="auto"/>
          </w:divBdr>
        </w:div>
        <w:div w:id="1249655937">
          <w:marLeft w:val="480"/>
          <w:marRight w:val="0"/>
          <w:marTop w:val="0"/>
          <w:marBottom w:val="0"/>
          <w:divBdr>
            <w:top w:val="none" w:sz="0" w:space="0" w:color="auto"/>
            <w:left w:val="none" w:sz="0" w:space="0" w:color="auto"/>
            <w:bottom w:val="none" w:sz="0" w:space="0" w:color="auto"/>
            <w:right w:val="none" w:sz="0" w:space="0" w:color="auto"/>
          </w:divBdr>
        </w:div>
        <w:div w:id="841892487">
          <w:marLeft w:val="480"/>
          <w:marRight w:val="0"/>
          <w:marTop w:val="0"/>
          <w:marBottom w:val="0"/>
          <w:divBdr>
            <w:top w:val="none" w:sz="0" w:space="0" w:color="auto"/>
            <w:left w:val="none" w:sz="0" w:space="0" w:color="auto"/>
            <w:bottom w:val="none" w:sz="0" w:space="0" w:color="auto"/>
            <w:right w:val="none" w:sz="0" w:space="0" w:color="auto"/>
          </w:divBdr>
        </w:div>
        <w:div w:id="1539315517">
          <w:marLeft w:val="480"/>
          <w:marRight w:val="0"/>
          <w:marTop w:val="0"/>
          <w:marBottom w:val="0"/>
          <w:divBdr>
            <w:top w:val="none" w:sz="0" w:space="0" w:color="auto"/>
            <w:left w:val="none" w:sz="0" w:space="0" w:color="auto"/>
            <w:bottom w:val="none" w:sz="0" w:space="0" w:color="auto"/>
            <w:right w:val="none" w:sz="0" w:space="0" w:color="auto"/>
          </w:divBdr>
        </w:div>
        <w:div w:id="339045496">
          <w:marLeft w:val="480"/>
          <w:marRight w:val="0"/>
          <w:marTop w:val="0"/>
          <w:marBottom w:val="0"/>
          <w:divBdr>
            <w:top w:val="none" w:sz="0" w:space="0" w:color="auto"/>
            <w:left w:val="none" w:sz="0" w:space="0" w:color="auto"/>
            <w:bottom w:val="none" w:sz="0" w:space="0" w:color="auto"/>
            <w:right w:val="none" w:sz="0" w:space="0" w:color="auto"/>
          </w:divBdr>
        </w:div>
        <w:div w:id="1596010906">
          <w:marLeft w:val="480"/>
          <w:marRight w:val="0"/>
          <w:marTop w:val="0"/>
          <w:marBottom w:val="0"/>
          <w:divBdr>
            <w:top w:val="none" w:sz="0" w:space="0" w:color="auto"/>
            <w:left w:val="none" w:sz="0" w:space="0" w:color="auto"/>
            <w:bottom w:val="none" w:sz="0" w:space="0" w:color="auto"/>
            <w:right w:val="none" w:sz="0" w:space="0" w:color="auto"/>
          </w:divBdr>
        </w:div>
        <w:div w:id="1885171696">
          <w:marLeft w:val="480"/>
          <w:marRight w:val="0"/>
          <w:marTop w:val="0"/>
          <w:marBottom w:val="0"/>
          <w:divBdr>
            <w:top w:val="none" w:sz="0" w:space="0" w:color="auto"/>
            <w:left w:val="none" w:sz="0" w:space="0" w:color="auto"/>
            <w:bottom w:val="none" w:sz="0" w:space="0" w:color="auto"/>
            <w:right w:val="none" w:sz="0" w:space="0" w:color="auto"/>
          </w:divBdr>
        </w:div>
        <w:div w:id="106242188">
          <w:marLeft w:val="480"/>
          <w:marRight w:val="0"/>
          <w:marTop w:val="0"/>
          <w:marBottom w:val="0"/>
          <w:divBdr>
            <w:top w:val="none" w:sz="0" w:space="0" w:color="auto"/>
            <w:left w:val="none" w:sz="0" w:space="0" w:color="auto"/>
            <w:bottom w:val="none" w:sz="0" w:space="0" w:color="auto"/>
            <w:right w:val="none" w:sz="0" w:space="0" w:color="auto"/>
          </w:divBdr>
        </w:div>
        <w:div w:id="925849039">
          <w:marLeft w:val="480"/>
          <w:marRight w:val="0"/>
          <w:marTop w:val="0"/>
          <w:marBottom w:val="0"/>
          <w:divBdr>
            <w:top w:val="none" w:sz="0" w:space="0" w:color="auto"/>
            <w:left w:val="none" w:sz="0" w:space="0" w:color="auto"/>
            <w:bottom w:val="none" w:sz="0" w:space="0" w:color="auto"/>
            <w:right w:val="none" w:sz="0" w:space="0" w:color="auto"/>
          </w:divBdr>
        </w:div>
        <w:div w:id="2131781004">
          <w:marLeft w:val="480"/>
          <w:marRight w:val="0"/>
          <w:marTop w:val="0"/>
          <w:marBottom w:val="0"/>
          <w:divBdr>
            <w:top w:val="none" w:sz="0" w:space="0" w:color="auto"/>
            <w:left w:val="none" w:sz="0" w:space="0" w:color="auto"/>
            <w:bottom w:val="none" w:sz="0" w:space="0" w:color="auto"/>
            <w:right w:val="none" w:sz="0" w:space="0" w:color="auto"/>
          </w:divBdr>
        </w:div>
      </w:divsChild>
    </w:div>
    <w:div w:id="1414157981">
      <w:bodyDiv w:val="1"/>
      <w:marLeft w:val="0"/>
      <w:marRight w:val="0"/>
      <w:marTop w:val="0"/>
      <w:marBottom w:val="0"/>
      <w:divBdr>
        <w:top w:val="none" w:sz="0" w:space="0" w:color="auto"/>
        <w:left w:val="none" w:sz="0" w:space="0" w:color="auto"/>
        <w:bottom w:val="none" w:sz="0" w:space="0" w:color="auto"/>
        <w:right w:val="none" w:sz="0" w:space="0" w:color="auto"/>
      </w:divBdr>
    </w:div>
    <w:div w:id="1416783708">
      <w:bodyDiv w:val="1"/>
      <w:marLeft w:val="0"/>
      <w:marRight w:val="0"/>
      <w:marTop w:val="0"/>
      <w:marBottom w:val="0"/>
      <w:divBdr>
        <w:top w:val="none" w:sz="0" w:space="0" w:color="auto"/>
        <w:left w:val="none" w:sz="0" w:space="0" w:color="auto"/>
        <w:bottom w:val="none" w:sz="0" w:space="0" w:color="auto"/>
        <w:right w:val="none" w:sz="0" w:space="0" w:color="auto"/>
      </w:divBdr>
      <w:divsChild>
        <w:div w:id="1870798300">
          <w:marLeft w:val="480"/>
          <w:marRight w:val="0"/>
          <w:marTop w:val="0"/>
          <w:marBottom w:val="0"/>
          <w:divBdr>
            <w:top w:val="none" w:sz="0" w:space="0" w:color="auto"/>
            <w:left w:val="none" w:sz="0" w:space="0" w:color="auto"/>
            <w:bottom w:val="none" w:sz="0" w:space="0" w:color="auto"/>
            <w:right w:val="none" w:sz="0" w:space="0" w:color="auto"/>
          </w:divBdr>
        </w:div>
        <w:div w:id="322589956">
          <w:marLeft w:val="480"/>
          <w:marRight w:val="0"/>
          <w:marTop w:val="0"/>
          <w:marBottom w:val="0"/>
          <w:divBdr>
            <w:top w:val="none" w:sz="0" w:space="0" w:color="auto"/>
            <w:left w:val="none" w:sz="0" w:space="0" w:color="auto"/>
            <w:bottom w:val="none" w:sz="0" w:space="0" w:color="auto"/>
            <w:right w:val="none" w:sz="0" w:space="0" w:color="auto"/>
          </w:divBdr>
        </w:div>
        <w:div w:id="741369212">
          <w:marLeft w:val="480"/>
          <w:marRight w:val="0"/>
          <w:marTop w:val="0"/>
          <w:marBottom w:val="0"/>
          <w:divBdr>
            <w:top w:val="none" w:sz="0" w:space="0" w:color="auto"/>
            <w:left w:val="none" w:sz="0" w:space="0" w:color="auto"/>
            <w:bottom w:val="none" w:sz="0" w:space="0" w:color="auto"/>
            <w:right w:val="none" w:sz="0" w:space="0" w:color="auto"/>
          </w:divBdr>
        </w:div>
        <w:div w:id="1759909624">
          <w:marLeft w:val="480"/>
          <w:marRight w:val="0"/>
          <w:marTop w:val="0"/>
          <w:marBottom w:val="0"/>
          <w:divBdr>
            <w:top w:val="none" w:sz="0" w:space="0" w:color="auto"/>
            <w:left w:val="none" w:sz="0" w:space="0" w:color="auto"/>
            <w:bottom w:val="none" w:sz="0" w:space="0" w:color="auto"/>
            <w:right w:val="none" w:sz="0" w:space="0" w:color="auto"/>
          </w:divBdr>
        </w:div>
        <w:div w:id="859047387">
          <w:marLeft w:val="480"/>
          <w:marRight w:val="0"/>
          <w:marTop w:val="0"/>
          <w:marBottom w:val="0"/>
          <w:divBdr>
            <w:top w:val="none" w:sz="0" w:space="0" w:color="auto"/>
            <w:left w:val="none" w:sz="0" w:space="0" w:color="auto"/>
            <w:bottom w:val="none" w:sz="0" w:space="0" w:color="auto"/>
            <w:right w:val="none" w:sz="0" w:space="0" w:color="auto"/>
          </w:divBdr>
        </w:div>
        <w:div w:id="730424436">
          <w:marLeft w:val="480"/>
          <w:marRight w:val="0"/>
          <w:marTop w:val="0"/>
          <w:marBottom w:val="0"/>
          <w:divBdr>
            <w:top w:val="none" w:sz="0" w:space="0" w:color="auto"/>
            <w:left w:val="none" w:sz="0" w:space="0" w:color="auto"/>
            <w:bottom w:val="none" w:sz="0" w:space="0" w:color="auto"/>
            <w:right w:val="none" w:sz="0" w:space="0" w:color="auto"/>
          </w:divBdr>
        </w:div>
        <w:div w:id="1513374811">
          <w:marLeft w:val="480"/>
          <w:marRight w:val="0"/>
          <w:marTop w:val="0"/>
          <w:marBottom w:val="0"/>
          <w:divBdr>
            <w:top w:val="none" w:sz="0" w:space="0" w:color="auto"/>
            <w:left w:val="none" w:sz="0" w:space="0" w:color="auto"/>
            <w:bottom w:val="none" w:sz="0" w:space="0" w:color="auto"/>
            <w:right w:val="none" w:sz="0" w:space="0" w:color="auto"/>
          </w:divBdr>
        </w:div>
        <w:div w:id="84499243">
          <w:marLeft w:val="480"/>
          <w:marRight w:val="0"/>
          <w:marTop w:val="0"/>
          <w:marBottom w:val="0"/>
          <w:divBdr>
            <w:top w:val="none" w:sz="0" w:space="0" w:color="auto"/>
            <w:left w:val="none" w:sz="0" w:space="0" w:color="auto"/>
            <w:bottom w:val="none" w:sz="0" w:space="0" w:color="auto"/>
            <w:right w:val="none" w:sz="0" w:space="0" w:color="auto"/>
          </w:divBdr>
        </w:div>
        <w:div w:id="903491641">
          <w:marLeft w:val="480"/>
          <w:marRight w:val="0"/>
          <w:marTop w:val="0"/>
          <w:marBottom w:val="0"/>
          <w:divBdr>
            <w:top w:val="none" w:sz="0" w:space="0" w:color="auto"/>
            <w:left w:val="none" w:sz="0" w:space="0" w:color="auto"/>
            <w:bottom w:val="none" w:sz="0" w:space="0" w:color="auto"/>
            <w:right w:val="none" w:sz="0" w:space="0" w:color="auto"/>
          </w:divBdr>
        </w:div>
        <w:div w:id="2125465440">
          <w:marLeft w:val="480"/>
          <w:marRight w:val="0"/>
          <w:marTop w:val="0"/>
          <w:marBottom w:val="0"/>
          <w:divBdr>
            <w:top w:val="none" w:sz="0" w:space="0" w:color="auto"/>
            <w:left w:val="none" w:sz="0" w:space="0" w:color="auto"/>
            <w:bottom w:val="none" w:sz="0" w:space="0" w:color="auto"/>
            <w:right w:val="none" w:sz="0" w:space="0" w:color="auto"/>
          </w:divBdr>
        </w:div>
        <w:div w:id="1765951643">
          <w:marLeft w:val="480"/>
          <w:marRight w:val="0"/>
          <w:marTop w:val="0"/>
          <w:marBottom w:val="0"/>
          <w:divBdr>
            <w:top w:val="none" w:sz="0" w:space="0" w:color="auto"/>
            <w:left w:val="none" w:sz="0" w:space="0" w:color="auto"/>
            <w:bottom w:val="none" w:sz="0" w:space="0" w:color="auto"/>
            <w:right w:val="none" w:sz="0" w:space="0" w:color="auto"/>
          </w:divBdr>
        </w:div>
        <w:div w:id="27295404">
          <w:marLeft w:val="480"/>
          <w:marRight w:val="0"/>
          <w:marTop w:val="0"/>
          <w:marBottom w:val="0"/>
          <w:divBdr>
            <w:top w:val="none" w:sz="0" w:space="0" w:color="auto"/>
            <w:left w:val="none" w:sz="0" w:space="0" w:color="auto"/>
            <w:bottom w:val="none" w:sz="0" w:space="0" w:color="auto"/>
            <w:right w:val="none" w:sz="0" w:space="0" w:color="auto"/>
          </w:divBdr>
        </w:div>
        <w:div w:id="993876488">
          <w:marLeft w:val="480"/>
          <w:marRight w:val="0"/>
          <w:marTop w:val="0"/>
          <w:marBottom w:val="0"/>
          <w:divBdr>
            <w:top w:val="none" w:sz="0" w:space="0" w:color="auto"/>
            <w:left w:val="none" w:sz="0" w:space="0" w:color="auto"/>
            <w:bottom w:val="none" w:sz="0" w:space="0" w:color="auto"/>
            <w:right w:val="none" w:sz="0" w:space="0" w:color="auto"/>
          </w:divBdr>
        </w:div>
        <w:div w:id="1996370337">
          <w:marLeft w:val="480"/>
          <w:marRight w:val="0"/>
          <w:marTop w:val="0"/>
          <w:marBottom w:val="0"/>
          <w:divBdr>
            <w:top w:val="none" w:sz="0" w:space="0" w:color="auto"/>
            <w:left w:val="none" w:sz="0" w:space="0" w:color="auto"/>
            <w:bottom w:val="none" w:sz="0" w:space="0" w:color="auto"/>
            <w:right w:val="none" w:sz="0" w:space="0" w:color="auto"/>
          </w:divBdr>
        </w:div>
        <w:div w:id="36316004">
          <w:marLeft w:val="480"/>
          <w:marRight w:val="0"/>
          <w:marTop w:val="0"/>
          <w:marBottom w:val="0"/>
          <w:divBdr>
            <w:top w:val="none" w:sz="0" w:space="0" w:color="auto"/>
            <w:left w:val="none" w:sz="0" w:space="0" w:color="auto"/>
            <w:bottom w:val="none" w:sz="0" w:space="0" w:color="auto"/>
            <w:right w:val="none" w:sz="0" w:space="0" w:color="auto"/>
          </w:divBdr>
        </w:div>
        <w:div w:id="1185290823">
          <w:marLeft w:val="480"/>
          <w:marRight w:val="0"/>
          <w:marTop w:val="0"/>
          <w:marBottom w:val="0"/>
          <w:divBdr>
            <w:top w:val="none" w:sz="0" w:space="0" w:color="auto"/>
            <w:left w:val="none" w:sz="0" w:space="0" w:color="auto"/>
            <w:bottom w:val="none" w:sz="0" w:space="0" w:color="auto"/>
            <w:right w:val="none" w:sz="0" w:space="0" w:color="auto"/>
          </w:divBdr>
        </w:div>
        <w:div w:id="495417022">
          <w:marLeft w:val="480"/>
          <w:marRight w:val="0"/>
          <w:marTop w:val="0"/>
          <w:marBottom w:val="0"/>
          <w:divBdr>
            <w:top w:val="none" w:sz="0" w:space="0" w:color="auto"/>
            <w:left w:val="none" w:sz="0" w:space="0" w:color="auto"/>
            <w:bottom w:val="none" w:sz="0" w:space="0" w:color="auto"/>
            <w:right w:val="none" w:sz="0" w:space="0" w:color="auto"/>
          </w:divBdr>
        </w:div>
        <w:div w:id="230193127">
          <w:marLeft w:val="480"/>
          <w:marRight w:val="0"/>
          <w:marTop w:val="0"/>
          <w:marBottom w:val="0"/>
          <w:divBdr>
            <w:top w:val="none" w:sz="0" w:space="0" w:color="auto"/>
            <w:left w:val="none" w:sz="0" w:space="0" w:color="auto"/>
            <w:bottom w:val="none" w:sz="0" w:space="0" w:color="auto"/>
            <w:right w:val="none" w:sz="0" w:space="0" w:color="auto"/>
          </w:divBdr>
        </w:div>
        <w:div w:id="347568095">
          <w:marLeft w:val="480"/>
          <w:marRight w:val="0"/>
          <w:marTop w:val="0"/>
          <w:marBottom w:val="0"/>
          <w:divBdr>
            <w:top w:val="none" w:sz="0" w:space="0" w:color="auto"/>
            <w:left w:val="none" w:sz="0" w:space="0" w:color="auto"/>
            <w:bottom w:val="none" w:sz="0" w:space="0" w:color="auto"/>
            <w:right w:val="none" w:sz="0" w:space="0" w:color="auto"/>
          </w:divBdr>
        </w:div>
        <w:div w:id="1236237861">
          <w:marLeft w:val="480"/>
          <w:marRight w:val="0"/>
          <w:marTop w:val="0"/>
          <w:marBottom w:val="0"/>
          <w:divBdr>
            <w:top w:val="none" w:sz="0" w:space="0" w:color="auto"/>
            <w:left w:val="none" w:sz="0" w:space="0" w:color="auto"/>
            <w:bottom w:val="none" w:sz="0" w:space="0" w:color="auto"/>
            <w:right w:val="none" w:sz="0" w:space="0" w:color="auto"/>
          </w:divBdr>
        </w:div>
        <w:div w:id="202794004">
          <w:marLeft w:val="480"/>
          <w:marRight w:val="0"/>
          <w:marTop w:val="0"/>
          <w:marBottom w:val="0"/>
          <w:divBdr>
            <w:top w:val="none" w:sz="0" w:space="0" w:color="auto"/>
            <w:left w:val="none" w:sz="0" w:space="0" w:color="auto"/>
            <w:bottom w:val="none" w:sz="0" w:space="0" w:color="auto"/>
            <w:right w:val="none" w:sz="0" w:space="0" w:color="auto"/>
          </w:divBdr>
        </w:div>
        <w:div w:id="1787699122">
          <w:marLeft w:val="480"/>
          <w:marRight w:val="0"/>
          <w:marTop w:val="0"/>
          <w:marBottom w:val="0"/>
          <w:divBdr>
            <w:top w:val="none" w:sz="0" w:space="0" w:color="auto"/>
            <w:left w:val="none" w:sz="0" w:space="0" w:color="auto"/>
            <w:bottom w:val="none" w:sz="0" w:space="0" w:color="auto"/>
            <w:right w:val="none" w:sz="0" w:space="0" w:color="auto"/>
          </w:divBdr>
        </w:div>
        <w:div w:id="317684836">
          <w:marLeft w:val="480"/>
          <w:marRight w:val="0"/>
          <w:marTop w:val="0"/>
          <w:marBottom w:val="0"/>
          <w:divBdr>
            <w:top w:val="none" w:sz="0" w:space="0" w:color="auto"/>
            <w:left w:val="none" w:sz="0" w:space="0" w:color="auto"/>
            <w:bottom w:val="none" w:sz="0" w:space="0" w:color="auto"/>
            <w:right w:val="none" w:sz="0" w:space="0" w:color="auto"/>
          </w:divBdr>
        </w:div>
        <w:div w:id="1044334930">
          <w:marLeft w:val="480"/>
          <w:marRight w:val="0"/>
          <w:marTop w:val="0"/>
          <w:marBottom w:val="0"/>
          <w:divBdr>
            <w:top w:val="none" w:sz="0" w:space="0" w:color="auto"/>
            <w:left w:val="none" w:sz="0" w:space="0" w:color="auto"/>
            <w:bottom w:val="none" w:sz="0" w:space="0" w:color="auto"/>
            <w:right w:val="none" w:sz="0" w:space="0" w:color="auto"/>
          </w:divBdr>
        </w:div>
        <w:div w:id="2001497416">
          <w:marLeft w:val="480"/>
          <w:marRight w:val="0"/>
          <w:marTop w:val="0"/>
          <w:marBottom w:val="0"/>
          <w:divBdr>
            <w:top w:val="none" w:sz="0" w:space="0" w:color="auto"/>
            <w:left w:val="none" w:sz="0" w:space="0" w:color="auto"/>
            <w:bottom w:val="none" w:sz="0" w:space="0" w:color="auto"/>
            <w:right w:val="none" w:sz="0" w:space="0" w:color="auto"/>
          </w:divBdr>
        </w:div>
        <w:div w:id="202594318">
          <w:marLeft w:val="480"/>
          <w:marRight w:val="0"/>
          <w:marTop w:val="0"/>
          <w:marBottom w:val="0"/>
          <w:divBdr>
            <w:top w:val="none" w:sz="0" w:space="0" w:color="auto"/>
            <w:left w:val="none" w:sz="0" w:space="0" w:color="auto"/>
            <w:bottom w:val="none" w:sz="0" w:space="0" w:color="auto"/>
            <w:right w:val="none" w:sz="0" w:space="0" w:color="auto"/>
          </w:divBdr>
        </w:div>
        <w:div w:id="557280916">
          <w:marLeft w:val="480"/>
          <w:marRight w:val="0"/>
          <w:marTop w:val="0"/>
          <w:marBottom w:val="0"/>
          <w:divBdr>
            <w:top w:val="none" w:sz="0" w:space="0" w:color="auto"/>
            <w:left w:val="none" w:sz="0" w:space="0" w:color="auto"/>
            <w:bottom w:val="none" w:sz="0" w:space="0" w:color="auto"/>
            <w:right w:val="none" w:sz="0" w:space="0" w:color="auto"/>
          </w:divBdr>
        </w:div>
        <w:div w:id="1225292100">
          <w:marLeft w:val="480"/>
          <w:marRight w:val="0"/>
          <w:marTop w:val="0"/>
          <w:marBottom w:val="0"/>
          <w:divBdr>
            <w:top w:val="none" w:sz="0" w:space="0" w:color="auto"/>
            <w:left w:val="none" w:sz="0" w:space="0" w:color="auto"/>
            <w:bottom w:val="none" w:sz="0" w:space="0" w:color="auto"/>
            <w:right w:val="none" w:sz="0" w:space="0" w:color="auto"/>
          </w:divBdr>
        </w:div>
        <w:div w:id="1110245868">
          <w:marLeft w:val="480"/>
          <w:marRight w:val="0"/>
          <w:marTop w:val="0"/>
          <w:marBottom w:val="0"/>
          <w:divBdr>
            <w:top w:val="none" w:sz="0" w:space="0" w:color="auto"/>
            <w:left w:val="none" w:sz="0" w:space="0" w:color="auto"/>
            <w:bottom w:val="none" w:sz="0" w:space="0" w:color="auto"/>
            <w:right w:val="none" w:sz="0" w:space="0" w:color="auto"/>
          </w:divBdr>
        </w:div>
        <w:div w:id="1042172192">
          <w:marLeft w:val="480"/>
          <w:marRight w:val="0"/>
          <w:marTop w:val="0"/>
          <w:marBottom w:val="0"/>
          <w:divBdr>
            <w:top w:val="none" w:sz="0" w:space="0" w:color="auto"/>
            <w:left w:val="none" w:sz="0" w:space="0" w:color="auto"/>
            <w:bottom w:val="none" w:sz="0" w:space="0" w:color="auto"/>
            <w:right w:val="none" w:sz="0" w:space="0" w:color="auto"/>
          </w:divBdr>
        </w:div>
        <w:div w:id="1929343397">
          <w:marLeft w:val="480"/>
          <w:marRight w:val="0"/>
          <w:marTop w:val="0"/>
          <w:marBottom w:val="0"/>
          <w:divBdr>
            <w:top w:val="none" w:sz="0" w:space="0" w:color="auto"/>
            <w:left w:val="none" w:sz="0" w:space="0" w:color="auto"/>
            <w:bottom w:val="none" w:sz="0" w:space="0" w:color="auto"/>
            <w:right w:val="none" w:sz="0" w:space="0" w:color="auto"/>
          </w:divBdr>
        </w:div>
        <w:div w:id="2075161399">
          <w:marLeft w:val="480"/>
          <w:marRight w:val="0"/>
          <w:marTop w:val="0"/>
          <w:marBottom w:val="0"/>
          <w:divBdr>
            <w:top w:val="none" w:sz="0" w:space="0" w:color="auto"/>
            <w:left w:val="none" w:sz="0" w:space="0" w:color="auto"/>
            <w:bottom w:val="none" w:sz="0" w:space="0" w:color="auto"/>
            <w:right w:val="none" w:sz="0" w:space="0" w:color="auto"/>
          </w:divBdr>
        </w:div>
        <w:div w:id="679891829">
          <w:marLeft w:val="480"/>
          <w:marRight w:val="0"/>
          <w:marTop w:val="0"/>
          <w:marBottom w:val="0"/>
          <w:divBdr>
            <w:top w:val="none" w:sz="0" w:space="0" w:color="auto"/>
            <w:left w:val="none" w:sz="0" w:space="0" w:color="auto"/>
            <w:bottom w:val="none" w:sz="0" w:space="0" w:color="auto"/>
            <w:right w:val="none" w:sz="0" w:space="0" w:color="auto"/>
          </w:divBdr>
        </w:div>
        <w:div w:id="1605921841">
          <w:marLeft w:val="480"/>
          <w:marRight w:val="0"/>
          <w:marTop w:val="0"/>
          <w:marBottom w:val="0"/>
          <w:divBdr>
            <w:top w:val="none" w:sz="0" w:space="0" w:color="auto"/>
            <w:left w:val="none" w:sz="0" w:space="0" w:color="auto"/>
            <w:bottom w:val="none" w:sz="0" w:space="0" w:color="auto"/>
            <w:right w:val="none" w:sz="0" w:space="0" w:color="auto"/>
          </w:divBdr>
        </w:div>
        <w:div w:id="868026675">
          <w:marLeft w:val="480"/>
          <w:marRight w:val="0"/>
          <w:marTop w:val="0"/>
          <w:marBottom w:val="0"/>
          <w:divBdr>
            <w:top w:val="none" w:sz="0" w:space="0" w:color="auto"/>
            <w:left w:val="none" w:sz="0" w:space="0" w:color="auto"/>
            <w:bottom w:val="none" w:sz="0" w:space="0" w:color="auto"/>
            <w:right w:val="none" w:sz="0" w:space="0" w:color="auto"/>
          </w:divBdr>
        </w:div>
        <w:div w:id="2125075874">
          <w:marLeft w:val="480"/>
          <w:marRight w:val="0"/>
          <w:marTop w:val="0"/>
          <w:marBottom w:val="0"/>
          <w:divBdr>
            <w:top w:val="none" w:sz="0" w:space="0" w:color="auto"/>
            <w:left w:val="none" w:sz="0" w:space="0" w:color="auto"/>
            <w:bottom w:val="none" w:sz="0" w:space="0" w:color="auto"/>
            <w:right w:val="none" w:sz="0" w:space="0" w:color="auto"/>
          </w:divBdr>
        </w:div>
        <w:div w:id="1712342133">
          <w:marLeft w:val="480"/>
          <w:marRight w:val="0"/>
          <w:marTop w:val="0"/>
          <w:marBottom w:val="0"/>
          <w:divBdr>
            <w:top w:val="none" w:sz="0" w:space="0" w:color="auto"/>
            <w:left w:val="none" w:sz="0" w:space="0" w:color="auto"/>
            <w:bottom w:val="none" w:sz="0" w:space="0" w:color="auto"/>
            <w:right w:val="none" w:sz="0" w:space="0" w:color="auto"/>
          </w:divBdr>
        </w:div>
        <w:div w:id="1452823814">
          <w:marLeft w:val="480"/>
          <w:marRight w:val="0"/>
          <w:marTop w:val="0"/>
          <w:marBottom w:val="0"/>
          <w:divBdr>
            <w:top w:val="none" w:sz="0" w:space="0" w:color="auto"/>
            <w:left w:val="none" w:sz="0" w:space="0" w:color="auto"/>
            <w:bottom w:val="none" w:sz="0" w:space="0" w:color="auto"/>
            <w:right w:val="none" w:sz="0" w:space="0" w:color="auto"/>
          </w:divBdr>
        </w:div>
        <w:div w:id="1863088018">
          <w:marLeft w:val="480"/>
          <w:marRight w:val="0"/>
          <w:marTop w:val="0"/>
          <w:marBottom w:val="0"/>
          <w:divBdr>
            <w:top w:val="none" w:sz="0" w:space="0" w:color="auto"/>
            <w:left w:val="none" w:sz="0" w:space="0" w:color="auto"/>
            <w:bottom w:val="none" w:sz="0" w:space="0" w:color="auto"/>
            <w:right w:val="none" w:sz="0" w:space="0" w:color="auto"/>
          </w:divBdr>
        </w:div>
        <w:div w:id="1001784517">
          <w:marLeft w:val="480"/>
          <w:marRight w:val="0"/>
          <w:marTop w:val="0"/>
          <w:marBottom w:val="0"/>
          <w:divBdr>
            <w:top w:val="none" w:sz="0" w:space="0" w:color="auto"/>
            <w:left w:val="none" w:sz="0" w:space="0" w:color="auto"/>
            <w:bottom w:val="none" w:sz="0" w:space="0" w:color="auto"/>
            <w:right w:val="none" w:sz="0" w:space="0" w:color="auto"/>
          </w:divBdr>
        </w:div>
        <w:div w:id="2103380394">
          <w:marLeft w:val="480"/>
          <w:marRight w:val="0"/>
          <w:marTop w:val="0"/>
          <w:marBottom w:val="0"/>
          <w:divBdr>
            <w:top w:val="none" w:sz="0" w:space="0" w:color="auto"/>
            <w:left w:val="none" w:sz="0" w:space="0" w:color="auto"/>
            <w:bottom w:val="none" w:sz="0" w:space="0" w:color="auto"/>
            <w:right w:val="none" w:sz="0" w:space="0" w:color="auto"/>
          </w:divBdr>
        </w:div>
        <w:div w:id="1408303165">
          <w:marLeft w:val="480"/>
          <w:marRight w:val="0"/>
          <w:marTop w:val="0"/>
          <w:marBottom w:val="0"/>
          <w:divBdr>
            <w:top w:val="none" w:sz="0" w:space="0" w:color="auto"/>
            <w:left w:val="none" w:sz="0" w:space="0" w:color="auto"/>
            <w:bottom w:val="none" w:sz="0" w:space="0" w:color="auto"/>
            <w:right w:val="none" w:sz="0" w:space="0" w:color="auto"/>
          </w:divBdr>
        </w:div>
        <w:div w:id="635448879">
          <w:marLeft w:val="480"/>
          <w:marRight w:val="0"/>
          <w:marTop w:val="0"/>
          <w:marBottom w:val="0"/>
          <w:divBdr>
            <w:top w:val="none" w:sz="0" w:space="0" w:color="auto"/>
            <w:left w:val="none" w:sz="0" w:space="0" w:color="auto"/>
            <w:bottom w:val="none" w:sz="0" w:space="0" w:color="auto"/>
            <w:right w:val="none" w:sz="0" w:space="0" w:color="auto"/>
          </w:divBdr>
        </w:div>
        <w:div w:id="1651473756">
          <w:marLeft w:val="480"/>
          <w:marRight w:val="0"/>
          <w:marTop w:val="0"/>
          <w:marBottom w:val="0"/>
          <w:divBdr>
            <w:top w:val="none" w:sz="0" w:space="0" w:color="auto"/>
            <w:left w:val="none" w:sz="0" w:space="0" w:color="auto"/>
            <w:bottom w:val="none" w:sz="0" w:space="0" w:color="auto"/>
            <w:right w:val="none" w:sz="0" w:space="0" w:color="auto"/>
          </w:divBdr>
        </w:div>
        <w:div w:id="1731810283">
          <w:marLeft w:val="480"/>
          <w:marRight w:val="0"/>
          <w:marTop w:val="0"/>
          <w:marBottom w:val="0"/>
          <w:divBdr>
            <w:top w:val="none" w:sz="0" w:space="0" w:color="auto"/>
            <w:left w:val="none" w:sz="0" w:space="0" w:color="auto"/>
            <w:bottom w:val="none" w:sz="0" w:space="0" w:color="auto"/>
            <w:right w:val="none" w:sz="0" w:space="0" w:color="auto"/>
          </w:divBdr>
        </w:div>
        <w:div w:id="1927957130">
          <w:marLeft w:val="480"/>
          <w:marRight w:val="0"/>
          <w:marTop w:val="0"/>
          <w:marBottom w:val="0"/>
          <w:divBdr>
            <w:top w:val="none" w:sz="0" w:space="0" w:color="auto"/>
            <w:left w:val="none" w:sz="0" w:space="0" w:color="auto"/>
            <w:bottom w:val="none" w:sz="0" w:space="0" w:color="auto"/>
            <w:right w:val="none" w:sz="0" w:space="0" w:color="auto"/>
          </w:divBdr>
        </w:div>
        <w:div w:id="650476208">
          <w:marLeft w:val="480"/>
          <w:marRight w:val="0"/>
          <w:marTop w:val="0"/>
          <w:marBottom w:val="0"/>
          <w:divBdr>
            <w:top w:val="none" w:sz="0" w:space="0" w:color="auto"/>
            <w:left w:val="none" w:sz="0" w:space="0" w:color="auto"/>
            <w:bottom w:val="none" w:sz="0" w:space="0" w:color="auto"/>
            <w:right w:val="none" w:sz="0" w:space="0" w:color="auto"/>
          </w:divBdr>
        </w:div>
      </w:divsChild>
    </w:div>
    <w:div w:id="1436901124">
      <w:bodyDiv w:val="1"/>
      <w:marLeft w:val="0"/>
      <w:marRight w:val="0"/>
      <w:marTop w:val="0"/>
      <w:marBottom w:val="0"/>
      <w:divBdr>
        <w:top w:val="none" w:sz="0" w:space="0" w:color="auto"/>
        <w:left w:val="none" w:sz="0" w:space="0" w:color="auto"/>
        <w:bottom w:val="none" w:sz="0" w:space="0" w:color="auto"/>
        <w:right w:val="none" w:sz="0" w:space="0" w:color="auto"/>
      </w:divBdr>
    </w:div>
    <w:div w:id="1505779832">
      <w:bodyDiv w:val="1"/>
      <w:marLeft w:val="0"/>
      <w:marRight w:val="0"/>
      <w:marTop w:val="0"/>
      <w:marBottom w:val="0"/>
      <w:divBdr>
        <w:top w:val="none" w:sz="0" w:space="0" w:color="auto"/>
        <w:left w:val="none" w:sz="0" w:space="0" w:color="auto"/>
        <w:bottom w:val="none" w:sz="0" w:space="0" w:color="auto"/>
        <w:right w:val="none" w:sz="0" w:space="0" w:color="auto"/>
      </w:divBdr>
    </w:div>
    <w:div w:id="1524592243">
      <w:bodyDiv w:val="1"/>
      <w:marLeft w:val="0"/>
      <w:marRight w:val="0"/>
      <w:marTop w:val="0"/>
      <w:marBottom w:val="0"/>
      <w:divBdr>
        <w:top w:val="none" w:sz="0" w:space="0" w:color="auto"/>
        <w:left w:val="none" w:sz="0" w:space="0" w:color="auto"/>
        <w:bottom w:val="none" w:sz="0" w:space="0" w:color="auto"/>
        <w:right w:val="none" w:sz="0" w:space="0" w:color="auto"/>
      </w:divBdr>
    </w:div>
    <w:div w:id="1527477057">
      <w:bodyDiv w:val="1"/>
      <w:marLeft w:val="0"/>
      <w:marRight w:val="0"/>
      <w:marTop w:val="0"/>
      <w:marBottom w:val="0"/>
      <w:divBdr>
        <w:top w:val="none" w:sz="0" w:space="0" w:color="auto"/>
        <w:left w:val="none" w:sz="0" w:space="0" w:color="auto"/>
        <w:bottom w:val="none" w:sz="0" w:space="0" w:color="auto"/>
        <w:right w:val="none" w:sz="0" w:space="0" w:color="auto"/>
      </w:divBdr>
    </w:div>
    <w:div w:id="1551723658">
      <w:bodyDiv w:val="1"/>
      <w:marLeft w:val="0"/>
      <w:marRight w:val="0"/>
      <w:marTop w:val="0"/>
      <w:marBottom w:val="0"/>
      <w:divBdr>
        <w:top w:val="none" w:sz="0" w:space="0" w:color="auto"/>
        <w:left w:val="none" w:sz="0" w:space="0" w:color="auto"/>
        <w:bottom w:val="none" w:sz="0" w:space="0" w:color="auto"/>
        <w:right w:val="none" w:sz="0" w:space="0" w:color="auto"/>
      </w:divBdr>
    </w:div>
    <w:div w:id="1559705351">
      <w:bodyDiv w:val="1"/>
      <w:marLeft w:val="0"/>
      <w:marRight w:val="0"/>
      <w:marTop w:val="0"/>
      <w:marBottom w:val="0"/>
      <w:divBdr>
        <w:top w:val="none" w:sz="0" w:space="0" w:color="auto"/>
        <w:left w:val="none" w:sz="0" w:space="0" w:color="auto"/>
        <w:bottom w:val="none" w:sz="0" w:space="0" w:color="auto"/>
        <w:right w:val="none" w:sz="0" w:space="0" w:color="auto"/>
      </w:divBdr>
    </w:div>
    <w:div w:id="1561591838">
      <w:bodyDiv w:val="1"/>
      <w:marLeft w:val="0"/>
      <w:marRight w:val="0"/>
      <w:marTop w:val="0"/>
      <w:marBottom w:val="0"/>
      <w:divBdr>
        <w:top w:val="none" w:sz="0" w:space="0" w:color="auto"/>
        <w:left w:val="none" w:sz="0" w:space="0" w:color="auto"/>
        <w:bottom w:val="none" w:sz="0" w:space="0" w:color="auto"/>
        <w:right w:val="none" w:sz="0" w:space="0" w:color="auto"/>
      </w:divBdr>
    </w:div>
    <w:div w:id="1574314950">
      <w:bodyDiv w:val="1"/>
      <w:marLeft w:val="0"/>
      <w:marRight w:val="0"/>
      <w:marTop w:val="0"/>
      <w:marBottom w:val="0"/>
      <w:divBdr>
        <w:top w:val="none" w:sz="0" w:space="0" w:color="auto"/>
        <w:left w:val="none" w:sz="0" w:space="0" w:color="auto"/>
        <w:bottom w:val="none" w:sz="0" w:space="0" w:color="auto"/>
        <w:right w:val="none" w:sz="0" w:space="0" w:color="auto"/>
      </w:divBdr>
    </w:div>
    <w:div w:id="1578898523">
      <w:bodyDiv w:val="1"/>
      <w:marLeft w:val="0"/>
      <w:marRight w:val="0"/>
      <w:marTop w:val="0"/>
      <w:marBottom w:val="0"/>
      <w:divBdr>
        <w:top w:val="none" w:sz="0" w:space="0" w:color="auto"/>
        <w:left w:val="none" w:sz="0" w:space="0" w:color="auto"/>
        <w:bottom w:val="none" w:sz="0" w:space="0" w:color="auto"/>
        <w:right w:val="none" w:sz="0" w:space="0" w:color="auto"/>
      </w:divBdr>
    </w:div>
    <w:div w:id="1586184015">
      <w:bodyDiv w:val="1"/>
      <w:marLeft w:val="0"/>
      <w:marRight w:val="0"/>
      <w:marTop w:val="0"/>
      <w:marBottom w:val="0"/>
      <w:divBdr>
        <w:top w:val="none" w:sz="0" w:space="0" w:color="auto"/>
        <w:left w:val="none" w:sz="0" w:space="0" w:color="auto"/>
        <w:bottom w:val="none" w:sz="0" w:space="0" w:color="auto"/>
        <w:right w:val="none" w:sz="0" w:space="0" w:color="auto"/>
      </w:divBdr>
    </w:div>
    <w:div w:id="1628465844">
      <w:bodyDiv w:val="1"/>
      <w:marLeft w:val="0"/>
      <w:marRight w:val="0"/>
      <w:marTop w:val="0"/>
      <w:marBottom w:val="0"/>
      <w:divBdr>
        <w:top w:val="none" w:sz="0" w:space="0" w:color="auto"/>
        <w:left w:val="none" w:sz="0" w:space="0" w:color="auto"/>
        <w:bottom w:val="none" w:sz="0" w:space="0" w:color="auto"/>
        <w:right w:val="none" w:sz="0" w:space="0" w:color="auto"/>
      </w:divBdr>
    </w:div>
    <w:div w:id="1628855123">
      <w:bodyDiv w:val="1"/>
      <w:marLeft w:val="0"/>
      <w:marRight w:val="0"/>
      <w:marTop w:val="0"/>
      <w:marBottom w:val="0"/>
      <w:divBdr>
        <w:top w:val="none" w:sz="0" w:space="0" w:color="auto"/>
        <w:left w:val="none" w:sz="0" w:space="0" w:color="auto"/>
        <w:bottom w:val="none" w:sz="0" w:space="0" w:color="auto"/>
        <w:right w:val="none" w:sz="0" w:space="0" w:color="auto"/>
      </w:divBdr>
    </w:div>
    <w:div w:id="1632859948">
      <w:bodyDiv w:val="1"/>
      <w:marLeft w:val="0"/>
      <w:marRight w:val="0"/>
      <w:marTop w:val="0"/>
      <w:marBottom w:val="0"/>
      <w:divBdr>
        <w:top w:val="none" w:sz="0" w:space="0" w:color="auto"/>
        <w:left w:val="none" w:sz="0" w:space="0" w:color="auto"/>
        <w:bottom w:val="none" w:sz="0" w:space="0" w:color="auto"/>
        <w:right w:val="none" w:sz="0" w:space="0" w:color="auto"/>
      </w:divBdr>
    </w:div>
    <w:div w:id="1633753588">
      <w:bodyDiv w:val="1"/>
      <w:marLeft w:val="0"/>
      <w:marRight w:val="0"/>
      <w:marTop w:val="0"/>
      <w:marBottom w:val="0"/>
      <w:divBdr>
        <w:top w:val="none" w:sz="0" w:space="0" w:color="auto"/>
        <w:left w:val="none" w:sz="0" w:space="0" w:color="auto"/>
        <w:bottom w:val="none" w:sz="0" w:space="0" w:color="auto"/>
        <w:right w:val="none" w:sz="0" w:space="0" w:color="auto"/>
      </w:divBdr>
    </w:div>
    <w:div w:id="1635059089">
      <w:bodyDiv w:val="1"/>
      <w:marLeft w:val="0"/>
      <w:marRight w:val="0"/>
      <w:marTop w:val="0"/>
      <w:marBottom w:val="0"/>
      <w:divBdr>
        <w:top w:val="none" w:sz="0" w:space="0" w:color="auto"/>
        <w:left w:val="none" w:sz="0" w:space="0" w:color="auto"/>
        <w:bottom w:val="none" w:sz="0" w:space="0" w:color="auto"/>
        <w:right w:val="none" w:sz="0" w:space="0" w:color="auto"/>
      </w:divBdr>
    </w:div>
    <w:div w:id="1638146340">
      <w:bodyDiv w:val="1"/>
      <w:marLeft w:val="0"/>
      <w:marRight w:val="0"/>
      <w:marTop w:val="0"/>
      <w:marBottom w:val="0"/>
      <w:divBdr>
        <w:top w:val="none" w:sz="0" w:space="0" w:color="auto"/>
        <w:left w:val="none" w:sz="0" w:space="0" w:color="auto"/>
        <w:bottom w:val="none" w:sz="0" w:space="0" w:color="auto"/>
        <w:right w:val="none" w:sz="0" w:space="0" w:color="auto"/>
      </w:divBdr>
    </w:div>
    <w:div w:id="1659141803">
      <w:bodyDiv w:val="1"/>
      <w:marLeft w:val="0"/>
      <w:marRight w:val="0"/>
      <w:marTop w:val="0"/>
      <w:marBottom w:val="0"/>
      <w:divBdr>
        <w:top w:val="none" w:sz="0" w:space="0" w:color="auto"/>
        <w:left w:val="none" w:sz="0" w:space="0" w:color="auto"/>
        <w:bottom w:val="none" w:sz="0" w:space="0" w:color="auto"/>
        <w:right w:val="none" w:sz="0" w:space="0" w:color="auto"/>
      </w:divBdr>
    </w:div>
    <w:div w:id="1660617202">
      <w:bodyDiv w:val="1"/>
      <w:marLeft w:val="0"/>
      <w:marRight w:val="0"/>
      <w:marTop w:val="0"/>
      <w:marBottom w:val="0"/>
      <w:divBdr>
        <w:top w:val="none" w:sz="0" w:space="0" w:color="auto"/>
        <w:left w:val="none" w:sz="0" w:space="0" w:color="auto"/>
        <w:bottom w:val="none" w:sz="0" w:space="0" w:color="auto"/>
        <w:right w:val="none" w:sz="0" w:space="0" w:color="auto"/>
      </w:divBdr>
    </w:div>
    <w:div w:id="1666125059">
      <w:bodyDiv w:val="1"/>
      <w:marLeft w:val="0"/>
      <w:marRight w:val="0"/>
      <w:marTop w:val="0"/>
      <w:marBottom w:val="0"/>
      <w:divBdr>
        <w:top w:val="none" w:sz="0" w:space="0" w:color="auto"/>
        <w:left w:val="none" w:sz="0" w:space="0" w:color="auto"/>
        <w:bottom w:val="none" w:sz="0" w:space="0" w:color="auto"/>
        <w:right w:val="none" w:sz="0" w:space="0" w:color="auto"/>
      </w:divBdr>
    </w:div>
    <w:div w:id="1680421693">
      <w:bodyDiv w:val="1"/>
      <w:marLeft w:val="0"/>
      <w:marRight w:val="0"/>
      <w:marTop w:val="0"/>
      <w:marBottom w:val="0"/>
      <w:divBdr>
        <w:top w:val="none" w:sz="0" w:space="0" w:color="auto"/>
        <w:left w:val="none" w:sz="0" w:space="0" w:color="auto"/>
        <w:bottom w:val="none" w:sz="0" w:space="0" w:color="auto"/>
        <w:right w:val="none" w:sz="0" w:space="0" w:color="auto"/>
      </w:divBdr>
      <w:divsChild>
        <w:div w:id="1987776089">
          <w:marLeft w:val="480"/>
          <w:marRight w:val="0"/>
          <w:marTop w:val="0"/>
          <w:marBottom w:val="0"/>
          <w:divBdr>
            <w:top w:val="none" w:sz="0" w:space="0" w:color="auto"/>
            <w:left w:val="none" w:sz="0" w:space="0" w:color="auto"/>
            <w:bottom w:val="none" w:sz="0" w:space="0" w:color="auto"/>
            <w:right w:val="none" w:sz="0" w:space="0" w:color="auto"/>
          </w:divBdr>
        </w:div>
        <w:div w:id="90198865">
          <w:marLeft w:val="480"/>
          <w:marRight w:val="0"/>
          <w:marTop w:val="0"/>
          <w:marBottom w:val="0"/>
          <w:divBdr>
            <w:top w:val="none" w:sz="0" w:space="0" w:color="auto"/>
            <w:left w:val="none" w:sz="0" w:space="0" w:color="auto"/>
            <w:bottom w:val="none" w:sz="0" w:space="0" w:color="auto"/>
            <w:right w:val="none" w:sz="0" w:space="0" w:color="auto"/>
          </w:divBdr>
        </w:div>
        <w:div w:id="2073693424">
          <w:marLeft w:val="480"/>
          <w:marRight w:val="0"/>
          <w:marTop w:val="0"/>
          <w:marBottom w:val="0"/>
          <w:divBdr>
            <w:top w:val="none" w:sz="0" w:space="0" w:color="auto"/>
            <w:left w:val="none" w:sz="0" w:space="0" w:color="auto"/>
            <w:bottom w:val="none" w:sz="0" w:space="0" w:color="auto"/>
            <w:right w:val="none" w:sz="0" w:space="0" w:color="auto"/>
          </w:divBdr>
        </w:div>
        <w:div w:id="1343315935">
          <w:marLeft w:val="480"/>
          <w:marRight w:val="0"/>
          <w:marTop w:val="0"/>
          <w:marBottom w:val="0"/>
          <w:divBdr>
            <w:top w:val="none" w:sz="0" w:space="0" w:color="auto"/>
            <w:left w:val="none" w:sz="0" w:space="0" w:color="auto"/>
            <w:bottom w:val="none" w:sz="0" w:space="0" w:color="auto"/>
            <w:right w:val="none" w:sz="0" w:space="0" w:color="auto"/>
          </w:divBdr>
        </w:div>
        <w:div w:id="69668023">
          <w:marLeft w:val="480"/>
          <w:marRight w:val="0"/>
          <w:marTop w:val="0"/>
          <w:marBottom w:val="0"/>
          <w:divBdr>
            <w:top w:val="none" w:sz="0" w:space="0" w:color="auto"/>
            <w:left w:val="none" w:sz="0" w:space="0" w:color="auto"/>
            <w:bottom w:val="none" w:sz="0" w:space="0" w:color="auto"/>
            <w:right w:val="none" w:sz="0" w:space="0" w:color="auto"/>
          </w:divBdr>
        </w:div>
        <w:div w:id="1510215731">
          <w:marLeft w:val="480"/>
          <w:marRight w:val="0"/>
          <w:marTop w:val="0"/>
          <w:marBottom w:val="0"/>
          <w:divBdr>
            <w:top w:val="none" w:sz="0" w:space="0" w:color="auto"/>
            <w:left w:val="none" w:sz="0" w:space="0" w:color="auto"/>
            <w:bottom w:val="none" w:sz="0" w:space="0" w:color="auto"/>
            <w:right w:val="none" w:sz="0" w:space="0" w:color="auto"/>
          </w:divBdr>
        </w:div>
        <w:div w:id="1933584589">
          <w:marLeft w:val="480"/>
          <w:marRight w:val="0"/>
          <w:marTop w:val="0"/>
          <w:marBottom w:val="0"/>
          <w:divBdr>
            <w:top w:val="none" w:sz="0" w:space="0" w:color="auto"/>
            <w:left w:val="none" w:sz="0" w:space="0" w:color="auto"/>
            <w:bottom w:val="none" w:sz="0" w:space="0" w:color="auto"/>
            <w:right w:val="none" w:sz="0" w:space="0" w:color="auto"/>
          </w:divBdr>
        </w:div>
        <w:div w:id="1628008475">
          <w:marLeft w:val="480"/>
          <w:marRight w:val="0"/>
          <w:marTop w:val="0"/>
          <w:marBottom w:val="0"/>
          <w:divBdr>
            <w:top w:val="none" w:sz="0" w:space="0" w:color="auto"/>
            <w:left w:val="none" w:sz="0" w:space="0" w:color="auto"/>
            <w:bottom w:val="none" w:sz="0" w:space="0" w:color="auto"/>
            <w:right w:val="none" w:sz="0" w:space="0" w:color="auto"/>
          </w:divBdr>
        </w:div>
        <w:div w:id="1398475373">
          <w:marLeft w:val="480"/>
          <w:marRight w:val="0"/>
          <w:marTop w:val="0"/>
          <w:marBottom w:val="0"/>
          <w:divBdr>
            <w:top w:val="none" w:sz="0" w:space="0" w:color="auto"/>
            <w:left w:val="none" w:sz="0" w:space="0" w:color="auto"/>
            <w:bottom w:val="none" w:sz="0" w:space="0" w:color="auto"/>
            <w:right w:val="none" w:sz="0" w:space="0" w:color="auto"/>
          </w:divBdr>
        </w:div>
        <w:div w:id="2075473165">
          <w:marLeft w:val="480"/>
          <w:marRight w:val="0"/>
          <w:marTop w:val="0"/>
          <w:marBottom w:val="0"/>
          <w:divBdr>
            <w:top w:val="none" w:sz="0" w:space="0" w:color="auto"/>
            <w:left w:val="none" w:sz="0" w:space="0" w:color="auto"/>
            <w:bottom w:val="none" w:sz="0" w:space="0" w:color="auto"/>
            <w:right w:val="none" w:sz="0" w:space="0" w:color="auto"/>
          </w:divBdr>
        </w:div>
        <w:div w:id="1561557802">
          <w:marLeft w:val="480"/>
          <w:marRight w:val="0"/>
          <w:marTop w:val="0"/>
          <w:marBottom w:val="0"/>
          <w:divBdr>
            <w:top w:val="none" w:sz="0" w:space="0" w:color="auto"/>
            <w:left w:val="none" w:sz="0" w:space="0" w:color="auto"/>
            <w:bottom w:val="none" w:sz="0" w:space="0" w:color="auto"/>
            <w:right w:val="none" w:sz="0" w:space="0" w:color="auto"/>
          </w:divBdr>
        </w:div>
        <w:div w:id="965627278">
          <w:marLeft w:val="480"/>
          <w:marRight w:val="0"/>
          <w:marTop w:val="0"/>
          <w:marBottom w:val="0"/>
          <w:divBdr>
            <w:top w:val="none" w:sz="0" w:space="0" w:color="auto"/>
            <w:left w:val="none" w:sz="0" w:space="0" w:color="auto"/>
            <w:bottom w:val="none" w:sz="0" w:space="0" w:color="auto"/>
            <w:right w:val="none" w:sz="0" w:space="0" w:color="auto"/>
          </w:divBdr>
        </w:div>
        <w:div w:id="1812016115">
          <w:marLeft w:val="480"/>
          <w:marRight w:val="0"/>
          <w:marTop w:val="0"/>
          <w:marBottom w:val="0"/>
          <w:divBdr>
            <w:top w:val="none" w:sz="0" w:space="0" w:color="auto"/>
            <w:left w:val="none" w:sz="0" w:space="0" w:color="auto"/>
            <w:bottom w:val="none" w:sz="0" w:space="0" w:color="auto"/>
            <w:right w:val="none" w:sz="0" w:space="0" w:color="auto"/>
          </w:divBdr>
        </w:div>
        <w:div w:id="270865111">
          <w:marLeft w:val="480"/>
          <w:marRight w:val="0"/>
          <w:marTop w:val="0"/>
          <w:marBottom w:val="0"/>
          <w:divBdr>
            <w:top w:val="none" w:sz="0" w:space="0" w:color="auto"/>
            <w:left w:val="none" w:sz="0" w:space="0" w:color="auto"/>
            <w:bottom w:val="none" w:sz="0" w:space="0" w:color="auto"/>
            <w:right w:val="none" w:sz="0" w:space="0" w:color="auto"/>
          </w:divBdr>
        </w:div>
        <w:div w:id="1598440823">
          <w:marLeft w:val="480"/>
          <w:marRight w:val="0"/>
          <w:marTop w:val="0"/>
          <w:marBottom w:val="0"/>
          <w:divBdr>
            <w:top w:val="none" w:sz="0" w:space="0" w:color="auto"/>
            <w:left w:val="none" w:sz="0" w:space="0" w:color="auto"/>
            <w:bottom w:val="none" w:sz="0" w:space="0" w:color="auto"/>
            <w:right w:val="none" w:sz="0" w:space="0" w:color="auto"/>
          </w:divBdr>
        </w:div>
        <w:div w:id="333265262">
          <w:marLeft w:val="480"/>
          <w:marRight w:val="0"/>
          <w:marTop w:val="0"/>
          <w:marBottom w:val="0"/>
          <w:divBdr>
            <w:top w:val="none" w:sz="0" w:space="0" w:color="auto"/>
            <w:left w:val="none" w:sz="0" w:space="0" w:color="auto"/>
            <w:bottom w:val="none" w:sz="0" w:space="0" w:color="auto"/>
            <w:right w:val="none" w:sz="0" w:space="0" w:color="auto"/>
          </w:divBdr>
        </w:div>
        <w:div w:id="1226447757">
          <w:marLeft w:val="480"/>
          <w:marRight w:val="0"/>
          <w:marTop w:val="0"/>
          <w:marBottom w:val="0"/>
          <w:divBdr>
            <w:top w:val="none" w:sz="0" w:space="0" w:color="auto"/>
            <w:left w:val="none" w:sz="0" w:space="0" w:color="auto"/>
            <w:bottom w:val="none" w:sz="0" w:space="0" w:color="auto"/>
            <w:right w:val="none" w:sz="0" w:space="0" w:color="auto"/>
          </w:divBdr>
        </w:div>
        <w:div w:id="1845629180">
          <w:marLeft w:val="480"/>
          <w:marRight w:val="0"/>
          <w:marTop w:val="0"/>
          <w:marBottom w:val="0"/>
          <w:divBdr>
            <w:top w:val="none" w:sz="0" w:space="0" w:color="auto"/>
            <w:left w:val="none" w:sz="0" w:space="0" w:color="auto"/>
            <w:bottom w:val="none" w:sz="0" w:space="0" w:color="auto"/>
            <w:right w:val="none" w:sz="0" w:space="0" w:color="auto"/>
          </w:divBdr>
        </w:div>
        <w:div w:id="759834300">
          <w:marLeft w:val="480"/>
          <w:marRight w:val="0"/>
          <w:marTop w:val="0"/>
          <w:marBottom w:val="0"/>
          <w:divBdr>
            <w:top w:val="none" w:sz="0" w:space="0" w:color="auto"/>
            <w:left w:val="none" w:sz="0" w:space="0" w:color="auto"/>
            <w:bottom w:val="none" w:sz="0" w:space="0" w:color="auto"/>
            <w:right w:val="none" w:sz="0" w:space="0" w:color="auto"/>
          </w:divBdr>
        </w:div>
        <w:div w:id="81797920">
          <w:marLeft w:val="480"/>
          <w:marRight w:val="0"/>
          <w:marTop w:val="0"/>
          <w:marBottom w:val="0"/>
          <w:divBdr>
            <w:top w:val="none" w:sz="0" w:space="0" w:color="auto"/>
            <w:left w:val="none" w:sz="0" w:space="0" w:color="auto"/>
            <w:bottom w:val="none" w:sz="0" w:space="0" w:color="auto"/>
            <w:right w:val="none" w:sz="0" w:space="0" w:color="auto"/>
          </w:divBdr>
        </w:div>
        <w:div w:id="345791447">
          <w:marLeft w:val="480"/>
          <w:marRight w:val="0"/>
          <w:marTop w:val="0"/>
          <w:marBottom w:val="0"/>
          <w:divBdr>
            <w:top w:val="none" w:sz="0" w:space="0" w:color="auto"/>
            <w:left w:val="none" w:sz="0" w:space="0" w:color="auto"/>
            <w:bottom w:val="none" w:sz="0" w:space="0" w:color="auto"/>
            <w:right w:val="none" w:sz="0" w:space="0" w:color="auto"/>
          </w:divBdr>
        </w:div>
        <w:div w:id="1571425491">
          <w:marLeft w:val="480"/>
          <w:marRight w:val="0"/>
          <w:marTop w:val="0"/>
          <w:marBottom w:val="0"/>
          <w:divBdr>
            <w:top w:val="none" w:sz="0" w:space="0" w:color="auto"/>
            <w:left w:val="none" w:sz="0" w:space="0" w:color="auto"/>
            <w:bottom w:val="none" w:sz="0" w:space="0" w:color="auto"/>
            <w:right w:val="none" w:sz="0" w:space="0" w:color="auto"/>
          </w:divBdr>
        </w:div>
        <w:div w:id="133841976">
          <w:marLeft w:val="480"/>
          <w:marRight w:val="0"/>
          <w:marTop w:val="0"/>
          <w:marBottom w:val="0"/>
          <w:divBdr>
            <w:top w:val="none" w:sz="0" w:space="0" w:color="auto"/>
            <w:left w:val="none" w:sz="0" w:space="0" w:color="auto"/>
            <w:bottom w:val="none" w:sz="0" w:space="0" w:color="auto"/>
            <w:right w:val="none" w:sz="0" w:space="0" w:color="auto"/>
          </w:divBdr>
        </w:div>
        <w:div w:id="855852843">
          <w:marLeft w:val="480"/>
          <w:marRight w:val="0"/>
          <w:marTop w:val="0"/>
          <w:marBottom w:val="0"/>
          <w:divBdr>
            <w:top w:val="none" w:sz="0" w:space="0" w:color="auto"/>
            <w:left w:val="none" w:sz="0" w:space="0" w:color="auto"/>
            <w:bottom w:val="none" w:sz="0" w:space="0" w:color="auto"/>
            <w:right w:val="none" w:sz="0" w:space="0" w:color="auto"/>
          </w:divBdr>
        </w:div>
        <w:div w:id="1637880852">
          <w:marLeft w:val="480"/>
          <w:marRight w:val="0"/>
          <w:marTop w:val="0"/>
          <w:marBottom w:val="0"/>
          <w:divBdr>
            <w:top w:val="none" w:sz="0" w:space="0" w:color="auto"/>
            <w:left w:val="none" w:sz="0" w:space="0" w:color="auto"/>
            <w:bottom w:val="none" w:sz="0" w:space="0" w:color="auto"/>
            <w:right w:val="none" w:sz="0" w:space="0" w:color="auto"/>
          </w:divBdr>
        </w:div>
        <w:div w:id="1139491503">
          <w:marLeft w:val="480"/>
          <w:marRight w:val="0"/>
          <w:marTop w:val="0"/>
          <w:marBottom w:val="0"/>
          <w:divBdr>
            <w:top w:val="none" w:sz="0" w:space="0" w:color="auto"/>
            <w:left w:val="none" w:sz="0" w:space="0" w:color="auto"/>
            <w:bottom w:val="none" w:sz="0" w:space="0" w:color="auto"/>
            <w:right w:val="none" w:sz="0" w:space="0" w:color="auto"/>
          </w:divBdr>
        </w:div>
        <w:div w:id="1320772278">
          <w:marLeft w:val="480"/>
          <w:marRight w:val="0"/>
          <w:marTop w:val="0"/>
          <w:marBottom w:val="0"/>
          <w:divBdr>
            <w:top w:val="none" w:sz="0" w:space="0" w:color="auto"/>
            <w:left w:val="none" w:sz="0" w:space="0" w:color="auto"/>
            <w:bottom w:val="none" w:sz="0" w:space="0" w:color="auto"/>
            <w:right w:val="none" w:sz="0" w:space="0" w:color="auto"/>
          </w:divBdr>
        </w:div>
        <w:div w:id="2016879200">
          <w:marLeft w:val="480"/>
          <w:marRight w:val="0"/>
          <w:marTop w:val="0"/>
          <w:marBottom w:val="0"/>
          <w:divBdr>
            <w:top w:val="none" w:sz="0" w:space="0" w:color="auto"/>
            <w:left w:val="none" w:sz="0" w:space="0" w:color="auto"/>
            <w:bottom w:val="none" w:sz="0" w:space="0" w:color="auto"/>
            <w:right w:val="none" w:sz="0" w:space="0" w:color="auto"/>
          </w:divBdr>
        </w:div>
        <w:div w:id="1472093695">
          <w:marLeft w:val="480"/>
          <w:marRight w:val="0"/>
          <w:marTop w:val="0"/>
          <w:marBottom w:val="0"/>
          <w:divBdr>
            <w:top w:val="none" w:sz="0" w:space="0" w:color="auto"/>
            <w:left w:val="none" w:sz="0" w:space="0" w:color="auto"/>
            <w:bottom w:val="none" w:sz="0" w:space="0" w:color="auto"/>
            <w:right w:val="none" w:sz="0" w:space="0" w:color="auto"/>
          </w:divBdr>
        </w:div>
        <w:div w:id="527258875">
          <w:marLeft w:val="480"/>
          <w:marRight w:val="0"/>
          <w:marTop w:val="0"/>
          <w:marBottom w:val="0"/>
          <w:divBdr>
            <w:top w:val="none" w:sz="0" w:space="0" w:color="auto"/>
            <w:left w:val="none" w:sz="0" w:space="0" w:color="auto"/>
            <w:bottom w:val="none" w:sz="0" w:space="0" w:color="auto"/>
            <w:right w:val="none" w:sz="0" w:space="0" w:color="auto"/>
          </w:divBdr>
        </w:div>
        <w:div w:id="837384798">
          <w:marLeft w:val="480"/>
          <w:marRight w:val="0"/>
          <w:marTop w:val="0"/>
          <w:marBottom w:val="0"/>
          <w:divBdr>
            <w:top w:val="none" w:sz="0" w:space="0" w:color="auto"/>
            <w:left w:val="none" w:sz="0" w:space="0" w:color="auto"/>
            <w:bottom w:val="none" w:sz="0" w:space="0" w:color="auto"/>
            <w:right w:val="none" w:sz="0" w:space="0" w:color="auto"/>
          </w:divBdr>
        </w:div>
        <w:div w:id="461388917">
          <w:marLeft w:val="480"/>
          <w:marRight w:val="0"/>
          <w:marTop w:val="0"/>
          <w:marBottom w:val="0"/>
          <w:divBdr>
            <w:top w:val="none" w:sz="0" w:space="0" w:color="auto"/>
            <w:left w:val="none" w:sz="0" w:space="0" w:color="auto"/>
            <w:bottom w:val="none" w:sz="0" w:space="0" w:color="auto"/>
            <w:right w:val="none" w:sz="0" w:space="0" w:color="auto"/>
          </w:divBdr>
        </w:div>
        <w:div w:id="2084378048">
          <w:marLeft w:val="480"/>
          <w:marRight w:val="0"/>
          <w:marTop w:val="0"/>
          <w:marBottom w:val="0"/>
          <w:divBdr>
            <w:top w:val="none" w:sz="0" w:space="0" w:color="auto"/>
            <w:left w:val="none" w:sz="0" w:space="0" w:color="auto"/>
            <w:bottom w:val="none" w:sz="0" w:space="0" w:color="auto"/>
            <w:right w:val="none" w:sz="0" w:space="0" w:color="auto"/>
          </w:divBdr>
        </w:div>
        <w:div w:id="2066638614">
          <w:marLeft w:val="480"/>
          <w:marRight w:val="0"/>
          <w:marTop w:val="0"/>
          <w:marBottom w:val="0"/>
          <w:divBdr>
            <w:top w:val="none" w:sz="0" w:space="0" w:color="auto"/>
            <w:left w:val="none" w:sz="0" w:space="0" w:color="auto"/>
            <w:bottom w:val="none" w:sz="0" w:space="0" w:color="auto"/>
            <w:right w:val="none" w:sz="0" w:space="0" w:color="auto"/>
          </w:divBdr>
        </w:div>
        <w:div w:id="1467046302">
          <w:marLeft w:val="480"/>
          <w:marRight w:val="0"/>
          <w:marTop w:val="0"/>
          <w:marBottom w:val="0"/>
          <w:divBdr>
            <w:top w:val="none" w:sz="0" w:space="0" w:color="auto"/>
            <w:left w:val="none" w:sz="0" w:space="0" w:color="auto"/>
            <w:bottom w:val="none" w:sz="0" w:space="0" w:color="auto"/>
            <w:right w:val="none" w:sz="0" w:space="0" w:color="auto"/>
          </w:divBdr>
        </w:div>
        <w:div w:id="445546069">
          <w:marLeft w:val="480"/>
          <w:marRight w:val="0"/>
          <w:marTop w:val="0"/>
          <w:marBottom w:val="0"/>
          <w:divBdr>
            <w:top w:val="none" w:sz="0" w:space="0" w:color="auto"/>
            <w:left w:val="none" w:sz="0" w:space="0" w:color="auto"/>
            <w:bottom w:val="none" w:sz="0" w:space="0" w:color="auto"/>
            <w:right w:val="none" w:sz="0" w:space="0" w:color="auto"/>
          </w:divBdr>
        </w:div>
        <w:div w:id="791364522">
          <w:marLeft w:val="480"/>
          <w:marRight w:val="0"/>
          <w:marTop w:val="0"/>
          <w:marBottom w:val="0"/>
          <w:divBdr>
            <w:top w:val="none" w:sz="0" w:space="0" w:color="auto"/>
            <w:left w:val="none" w:sz="0" w:space="0" w:color="auto"/>
            <w:bottom w:val="none" w:sz="0" w:space="0" w:color="auto"/>
            <w:right w:val="none" w:sz="0" w:space="0" w:color="auto"/>
          </w:divBdr>
        </w:div>
        <w:div w:id="1600522170">
          <w:marLeft w:val="480"/>
          <w:marRight w:val="0"/>
          <w:marTop w:val="0"/>
          <w:marBottom w:val="0"/>
          <w:divBdr>
            <w:top w:val="none" w:sz="0" w:space="0" w:color="auto"/>
            <w:left w:val="none" w:sz="0" w:space="0" w:color="auto"/>
            <w:bottom w:val="none" w:sz="0" w:space="0" w:color="auto"/>
            <w:right w:val="none" w:sz="0" w:space="0" w:color="auto"/>
          </w:divBdr>
        </w:div>
        <w:div w:id="1763866957">
          <w:marLeft w:val="480"/>
          <w:marRight w:val="0"/>
          <w:marTop w:val="0"/>
          <w:marBottom w:val="0"/>
          <w:divBdr>
            <w:top w:val="none" w:sz="0" w:space="0" w:color="auto"/>
            <w:left w:val="none" w:sz="0" w:space="0" w:color="auto"/>
            <w:bottom w:val="none" w:sz="0" w:space="0" w:color="auto"/>
            <w:right w:val="none" w:sz="0" w:space="0" w:color="auto"/>
          </w:divBdr>
        </w:div>
        <w:div w:id="559900112">
          <w:marLeft w:val="480"/>
          <w:marRight w:val="0"/>
          <w:marTop w:val="0"/>
          <w:marBottom w:val="0"/>
          <w:divBdr>
            <w:top w:val="none" w:sz="0" w:space="0" w:color="auto"/>
            <w:left w:val="none" w:sz="0" w:space="0" w:color="auto"/>
            <w:bottom w:val="none" w:sz="0" w:space="0" w:color="auto"/>
            <w:right w:val="none" w:sz="0" w:space="0" w:color="auto"/>
          </w:divBdr>
        </w:div>
        <w:div w:id="94256980">
          <w:marLeft w:val="480"/>
          <w:marRight w:val="0"/>
          <w:marTop w:val="0"/>
          <w:marBottom w:val="0"/>
          <w:divBdr>
            <w:top w:val="none" w:sz="0" w:space="0" w:color="auto"/>
            <w:left w:val="none" w:sz="0" w:space="0" w:color="auto"/>
            <w:bottom w:val="none" w:sz="0" w:space="0" w:color="auto"/>
            <w:right w:val="none" w:sz="0" w:space="0" w:color="auto"/>
          </w:divBdr>
        </w:div>
        <w:div w:id="242376664">
          <w:marLeft w:val="480"/>
          <w:marRight w:val="0"/>
          <w:marTop w:val="0"/>
          <w:marBottom w:val="0"/>
          <w:divBdr>
            <w:top w:val="none" w:sz="0" w:space="0" w:color="auto"/>
            <w:left w:val="none" w:sz="0" w:space="0" w:color="auto"/>
            <w:bottom w:val="none" w:sz="0" w:space="0" w:color="auto"/>
            <w:right w:val="none" w:sz="0" w:space="0" w:color="auto"/>
          </w:divBdr>
        </w:div>
        <w:div w:id="250968811">
          <w:marLeft w:val="480"/>
          <w:marRight w:val="0"/>
          <w:marTop w:val="0"/>
          <w:marBottom w:val="0"/>
          <w:divBdr>
            <w:top w:val="none" w:sz="0" w:space="0" w:color="auto"/>
            <w:left w:val="none" w:sz="0" w:space="0" w:color="auto"/>
            <w:bottom w:val="none" w:sz="0" w:space="0" w:color="auto"/>
            <w:right w:val="none" w:sz="0" w:space="0" w:color="auto"/>
          </w:divBdr>
        </w:div>
        <w:div w:id="734160751">
          <w:marLeft w:val="480"/>
          <w:marRight w:val="0"/>
          <w:marTop w:val="0"/>
          <w:marBottom w:val="0"/>
          <w:divBdr>
            <w:top w:val="none" w:sz="0" w:space="0" w:color="auto"/>
            <w:left w:val="none" w:sz="0" w:space="0" w:color="auto"/>
            <w:bottom w:val="none" w:sz="0" w:space="0" w:color="auto"/>
            <w:right w:val="none" w:sz="0" w:space="0" w:color="auto"/>
          </w:divBdr>
        </w:div>
        <w:div w:id="586042783">
          <w:marLeft w:val="480"/>
          <w:marRight w:val="0"/>
          <w:marTop w:val="0"/>
          <w:marBottom w:val="0"/>
          <w:divBdr>
            <w:top w:val="none" w:sz="0" w:space="0" w:color="auto"/>
            <w:left w:val="none" w:sz="0" w:space="0" w:color="auto"/>
            <w:bottom w:val="none" w:sz="0" w:space="0" w:color="auto"/>
            <w:right w:val="none" w:sz="0" w:space="0" w:color="auto"/>
          </w:divBdr>
        </w:div>
        <w:div w:id="1870873627">
          <w:marLeft w:val="480"/>
          <w:marRight w:val="0"/>
          <w:marTop w:val="0"/>
          <w:marBottom w:val="0"/>
          <w:divBdr>
            <w:top w:val="none" w:sz="0" w:space="0" w:color="auto"/>
            <w:left w:val="none" w:sz="0" w:space="0" w:color="auto"/>
            <w:bottom w:val="none" w:sz="0" w:space="0" w:color="auto"/>
            <w:right w:val="none" w:sz="0" w:space="0" w:color="auto"/>
          </w:divBdr>
        </w:div>
        <w:div w:id="1325277226">
          <w:marLeft w:val="480"/>
          <w:marRight w:val="0"/>
          <w:marTop w:val="0"/>
          <w:marBottom w:val="0"/>
          <w:divBdr>
            <w:top w:val="none" w:sz="0" w:space="0" w:color="auto"/>
            <w:left w:val="none" w:sz="0" w:space="0" w:color="auto"/>
            <w:bottom w:val="none" w:sz="0" w:space="0" w:color="auto"/>
            <w:right w:val="none" w:sz="0" w:space="0" w:color="auto"/>
          </w:divBdr>
        </w:div>
        <w:div w:id="2123961770">
          <w:marLeft w:val="480"/>
          <w:marRight w:val="0"/>
          <w:marTop w:val="0"/>
          <w:marBottom w:val="0"/>
          <w:divBdr>
            <w:top w:val="none" w:sz="0" w:space="0" w:color="auto"/>
            <w:left w:val="none" w:sz="0" w:space="0" w:color="auto"/>
            <w:bottom w:val="none" w:sz="0" w:space="0" w:color="auto"/>
            <w:right w:val="none" w:sz="0" w:space="0" w:color="auto"/>
          </w:divBdr>
        </w:div>
        <w:div w:id="440611669">
          <w:marLeft w:val="480"/>
          <w:marRight w:val="0"/>
          <w:marTop w:val="0"/>
          <w:marBottom w:val="0"/>
          <w:divBdr>
            <w:top w:val="none" w:sz="0" w:space="0" w:color="auto"/>
            <w:left w:val="none" w:sz="0" w:space="0" w:color="auto"/>
            <w:bottom w:val="none" w:sz="0" w:space="0" w:color="auto"/>
            <w:right w:val="none" w:sz="0" w:space="0" w:color="auto"/>
          </w:divBdr>
        </w:div>
        <w:div w:id="1318923991">
          <w:marLeft w:val="480"/>
          <w:marRight w:val="0"/>
          <w:marTop w:val="0"/>
          <w:marBottom w:val="0"/>
          <w:divBdr>
            <w:top w:val="none" w:sz="0" w:space="0" w:color="auto"/>
            <w:left w:val="none" w:sz="0" w:space="0" w:color="auto"/>
            <w:bottom w:val="none" w:sz="0" w:space="0" w:color="auto"/>
            <w:right w:val="none" w:sz="0" w:space="0" w:color="auto"/>
          </w:divBdr>
        </w:div>
        <w:div w:id="77601052">
          <w:marLeft w:val="480"/>
          <w:marRight w:val="0"/>
          <w:marTop w:val="0"/>
          <w:marBottom w:val="0"/>
          <w:divBdr>
            <w:top w:val="none" w:sz="0" w:space="0" w:color="auto"/>
            <w:left w:val="none" w:sz="0" w:space="0" w:color="auto"/>
            <w:bottom w:val="none" w:sz="0" w:space="0" w:color="auto"/>
            <w:right w:val="none" w:sz="0" w:space="0" w:color="auto"/>
          </w:divBdr>
        </w:div>
      </w:divsChild>
    </w:div>
    <w:div w:id="1682931012">
      <w:bodyDiv w:val="1"/>
      <w:marLeft w:val="0"/>
      <w:marRight w:val="0"/>
      <w:marTop w:val="0"/>
      <w:marBottom w:val="0"/>
      <w:divBdr>
        <w:top w:val="none" w:sz="0" w:space="0" w:color="auto"/>
        <w:left w:val="none" w:sz="0" w:space="0" w:color="auto"/>
        <w:bottom w:val="none" w:sz="0" w:space="0" w:color="auto"/>
        <w:right w:val="none" w:sz="0" w:space="0" w:color="auto"/>
      </w:divBdr>
    </w:div>
    <w:div w:id="1696543631">
      <w:bodyDiv w:val="1"/>
      <w:marLeft w:val="0"/>
      <w:marRight w:val="0"/>
      <w:marTop w:val="0"/>
      <w:marBottom w:val="0"/>
      <w:divBdr>
        <w:top w:val="none" w:sz="0" w:space="0" w:color="auto"/>
        <w:left w:val="none" w:sz="0" w:space="0" w:color="auto"/>
        <w:bottom w:val="none" w:sz="0" w:space="0" w:color="auto"/>
        <w:right w:val="none" w:sz="0" w:space="0" w:color="auto"/>
      </w:divBdr>
      <w:divsChild>
        <w:div w:id="936449807">
          <w:marLeft w:val="480"/>
          <w:marRight w:val="0"/>
          <w:marTop w:val="0"/>
          <w:marBottom w:val="0"/>
          <w:divBdr>
            <w:top w:val="none" w:sz="0" w:space="0" w:color="auto"/>
            <w:left w:val="none" w:sz="0" w:space="0" w:color="auto"/>
            <w:bottom w:val="none" w:sz="0" w:space="0" w:color="auto"/>
            <w:right w:val="none" w:sz="0" w:space="0" w:color="auto"/>
          </w:divBdr>
        </w:div>
        <w:div w:id="473064715">
          <w:marLeft w:val="480"/>
          <w:marRight w:val="0"/>
          <w:marTop w:val="0"/>
          <w:marBottom w:val="0"/>
          <w:divBdr>
            <w:top w:val="none" w:sz="0" w:space="0" w:color="auto"/>
            <w:left w:val="none" w:sz="0" w:space="0" w:color="auto"/>
            <w:bottom w:val="none" w:sz="0" w:space="0" w:color="auto"/>
            <w:right w:val="none" w:sz="0" w:space="0" w:color="auto"/>
          </w:divBdr>
        </w:div>
        <w:div w:id="2108622755">
          <w:marLeft w:val="480"/>
          <w:marRight w:val="0"/>
          <w:marTop w:val="0"/>
          <w:marBottom w:val="0"/>
          <w:divBdr>
            <w:top w:val="none" w:sz="0" w:space="0" w:color="auto"/>
            <w:left w:val="none" w:sz="0" w:space="0" w:color="auto"/>
            <w:bottom w:val="none" w:sz="0" w:space="0" w:color="auto"/>
            <w:right w:val="none" w:sz="0" w:space="0" w:color="auto"/>
          </w:divBdr>
        </w:div>
        <w:div w:id="2096122796">
          <w:marLeft w:val="480"/>
          <w:marRight w:val="0"/>
          <w:marTop w:val="0"/>
          <w:marBottom w:val="0"/>
          <w:divBdr>
            <w:top w:val="none" w:sz="0" w:space="0" w:color="auto"/>
            <w:left w:val="none" w:sz="0" w:space="0" w:color="auto"/>
            <w:bottom w:val="none" w:sz="0" w:space="0" w:color="auto"/>
            <w:right w:val="none" w:sz="0" w:space="0" w:color="auto"/>
          </w:divBdr>
        </w:div>
        <w:div w:id="454449612">
          <w:marLeft w:val="480"/>
          <w:marRight w:val="0"/>
          <w:marTop w:val="0"/>
          <w:marBottom w:val="0"/>
          <w:divBdr>
            <w:top w:val="none" w:sz="0" w:space="0" w:color="auto"/>
            <w:left w:val="none" w:sz="0" w:space="0" w:color="auto"/>
            <w:bottom w:val="none" w:sz="0" w:space="0" w:color="auto"/>
            <w:right w:val="none" w:sz="0" w:space="0" w:color="auto"/>
          </w:divBdr>
        </w:div>
        <w:div w:id="2034187892">
          <w:marLeft w:val="480"/>
          <w:marRight w:val="0"/>
          <w:marTop w:val="0"/>
          <w:marBottom w:val="0"/>
          <w:divBdr>
            <w:top w:val="none" w:sz="0" w:space="0" w:color="auto"/>
            <w:left w:val="none" w:sz="0" w:space="0" w:color="auto"/>
            <w:bottom w:val="none" w:sz="0" w:space="0" w:color="auto"/>
            <w:right w:val="none" w:sz="0" w:space="0" w:color="auto"/>
          </w:divBdr>
        </w:div>
        <w:div w:id="257252572">
          <w:marLeft w:val="480"/>
          <w:marRight w:val="0"/>
          <w:marTop w:val="0"/>
          <w:marBottom w:val="0"/>
          <w:divBdr>
            <w:top w:val="none" w:sz="0" w:space="0" w:color="auto"/>
            <w:left w:val="none" w:sz="0" w:space="0" w:color="auto"/>
            <w:bottom w:val="none" w:sz="0" w:space="0" w:color="auto"/>
            <w:right w:val="none" w:sz="0" w:space="0" w:color="auto"/>
          </w:divBdr>
        </w:div>
        <w:div w:id="2074040842">
          <w:marLeft w:val="480"/>
          <w:marRight w:val="0"/>
          <w:marTop w:val="0"/>
          <w:marBottom w:val="0"/>
          <w:divBdr>
            <w:top w:val="none" w:sz="0" w:space="0" w:color="auto"/>
            <w:left w:val="none" w:sz="0" w:space="0" w:color="auto"/>
            <w:bottom w:val="none" w:sz="0" w:space="0" w:color="auto"/>
            <w:right w:val="none" w:sz="0" w:space="0" w:color="auto"/>
          </w:divBdr>
        </w:div>
        <w:div w:id="1323313289">
          <w:marLeft w:val="480"/>
          <w:marRight w:val="0"/>
          <w:marTop w:val="0"/>
          <w:marBottom w:val="0"/>
          <w:divBdr>
            <w:top w:val="none" w:sz="0" w:space="0" w:color="auto"/>
            <w:left w:val="none" w:sz="0" w:space="0" w:color="auto"/>
            <w:bottom w:val="none" w:sz="0" w:space="0" w:color="auto"/>
            <w:right w:val="none" w:sz="0" w:space="0" w:color="auto"/>
          </w:divBdr>
        </w:div>
        <w:div w:id="470564174">
          <w:marLeft w:val="480"/>
          <w:marRight w:val="0"/>
          <w:marTop w:val="0"/>
          <w:marBottom w:val="0"/>
          <w:divBdr>
            <w:top w:val="none" w:sz="0" w:space="0" w:color="auto"/>
            <w:left w:val="none" w:sz="0" w:space="0" w:color="auto"/>
            <w:bottom w:val="none" w:sz="0" w:space="0" w:color="auto"/>
            <w:right w:val="none" w:sz="0" w:space="0" w:color="auto"/>
          </w:divBdr>
        </w:div>
        <w:div w:id="2076315791">
          <w:marLeft w:val="480"/>
          <w:marRight w:val="0"/>
          <w:marTop w:val="0"/>
          <w:marBottom w:val="0"/>
          <w:divBdr>
            <w:top w:val="none" w:sz="0" w:space="0" w:color="auto"/>
            <w:left w:val="none" w:sz="0" w:space="0" w:color="auto"/>
            <w:bottom w:val="none" w:sz="0" w:space="0" w:color="auto"/>
            <w:right w:val="none" w:sz="0" w:space="0" w:color="auto"/>
          </w:divBdr>
        </w:div>
        <w:div w:id="1376538586">
          <w:marLeft w:val="480"/>
          <w:marRight w:val="0"/>
          <w:marTop w:val="0"/>
          <w:marBottom w:val="0"/>
          <w:divBdr>
            <w:top w:val="none" w:sz="0" w:space="0" w:color="auto"/>
            <w:left w:val="none" w:sz="0" w:space="0" w:color="auto"/>
            <w:bottom w:val="none" w:sz="0" w:space="0" w:color="auto"/>
            <w:right w:val="none" w:sz="0" w:space="0" w:color="auto"/>
          </w:divBdr>
        </w:div>
        <w:div w:id="218056526">
          <w:marLeft w:val="480"/>
          <w:marRight w:val="0"/>
          <w:marTop w:val="0"/>
          <w:marBottom w:val="0"/>
          <w:divBdr>
            <w:top w:val="none" w:sz="0" w:space="0" w:color="auto"/>
            <w:left w:val="none" w:sz="0" w:space="0" w:color="auto"/>
            <w:bottom w:val="none" w:sz="0" w:space="0" w:color="auto"/>
            <w:right w:val="none" w:sz="0" w:space="0" w:color="auto"/>
          </w:divBdr>
        </w:div>
        <w:div w:id="104007190">
          <w:marLeft w:val="480"/>
          <w:marRight w:val="0"/>
          <w:marTop w:val="0"/>
          <w:marBottom w:val="0"/>
          <w:divBdr>
            <w:top w:val="none" w:sz="0" w:space="0" w:color="auto"/>
            <w:left w:val="none" w:sz="0" w:space="0" w:color="auto"/>
            <w:bottom w:val="none" w:sz="0" w:space="0" w:color="auto"/>
            <w:right w:val="none" w:sz="0" w:space="0" w:color="auto"/>
          </w:divBdr>
        </w:div>
        <w:div w:id="53702492">
          <w:marLeft w:val="480"/>
          <w:marRight w:val="0"/>
          <w:marTop w:val="0"/>
          <w:marBottom w:val="0"/>
          <w:divBdr>
            <w:top w:val="none" w:sz="0" w:space="0" w:color="auto"/>
            <w:left w:val="none" w:sz="0" w:space="0" w:color="auto"/>
            <w:bottom w:val="none" w:sz="0" w:space="0" w:color="auto"/>
            <w:right w:val="none" w:sz="0" w:space="0" w:color="auto"/>
          </w:divBdr>
        </w:div>
        <w:div w:id="991518861">
          <w:marLeft w:val="480"/>
          <w:marRight w:val="0"/>
          <w:marTop w:val="0"/>
          <w:marBottom w:val="0"/>
          <w:divBdr>
            <w:top w:val="none" w:sz="0" w:space="0" w:color="auto"/>
            <w:left w:val="none" w:sz="0" w:space="0" w:color="auto"/>
            <w:bottom w:val="none" w:sz="0" w:space="0" w:color="auto"/>
            <w:right w:val="none" w:sz="0" w:space="0" w:color="auto"/>
          </w:divBdr>
        </w:div>
        <w:div w:id="426388346">
          <w:marLeft w:val="480"/>
          <w:marRight w:val="0"/>
          <w:marTop w:val="0"/>
          <w:marBottom w:val="0"/>
          <w:divBdr>
            <w:top w:val="none" w:sz="0" w:space="0" w:color="auto"/>
            <w:left w:val="none" w:sz="0" w:space="0" w:color="auto"/>
            <w:bottom w:val="none" w:sz="0" w:space="0" w:color="auto"/>
            <w:right w:val="none" w:sz="0" w:space="0" w:color="auto"/>
          </w:divBdr>
        </w:div>
        <w:div w:id="2055502762">
          <w:marLeft w:val="480"/>
          <w:marRight w:val="0"/>
          <w:marTop w:val="0"/>
          <w:marBottom w:val="0"/>
          <w:divBdr>
            <w:top w:val="none" w:sz="0" w:space="0" w:color="auto"/>
            <w:left w:val="none" w:sz="0" w:space="0" w:color="auto"/>
            <w:bottom w:val="none" w:sz="0" w:space="0" w:color="auto"/>
            <w:right w:val="none" w:sz="0" w:space="0" w:color="auto"/>
          </w:divBdr>
        </w:div>
        <w:div w:id="1160385781">
          <w:marLeft w:val="480"/>
          <w:marRight w:val="0"/>
          <w:marTop w:val="0"/>
          <w:marBottom w:val="0"/>
          <w:divBdr>
            <w:top w:val="none" w:sz="0" w:space="0" w:color="auto"/>
            <w:left w:val="none" w:sz="0" w:space="0" w:color="auto"/>
            <w:bottom w:val="none" w:sz="0" w:space="0" w:color="auto"/>
            <w:right w:val="none" w:sz="0" w:space="0" w:color="auto"/>
          </w:divBdr>
        </w:div>
        <w:div w:id="118306024">
          <w:marLeft w:val="480"/>
          <w:marRight w:val="0"/>
          <w:marTop w:val="0"/>
          <w:marBottom w:val="0"/>
          <w:divBdr>
            <w:top w:val="none" w:sz="0" w:space="0" w:color="auto"/>
            <w:left w:val="none" w:sz="0" w:space="0" w:color="auto"/>
            <w:bottom w:val="none" w:sz="0" w:space="0" w:color="auto"/>
            <w:right w:val="none" w:sz="0" w:space="0" w:color="auto"/>
          </w:divBdr>
        </w:div>
        <w:div w:id="1303462350">
          <w:marLeft w:val="480"/>
          <w:marRight w:val="0"/>
          <w:marTop w:val="0"/>
          <w:marBottom w:val="0"/>
          <w:divBdr>
            <w:top w:val="none" w:sz="0" w:space="0" w:color="auto"/>
            <w:left w:val="none" w:sz="0" w:space="0" w:color="auto"/>
            <w:bottom w:val="none" w:sz="0" w:space="0" w:color="auto"/>
            <w:right w:val="none" w:sz="0" w:space="0" w:color="auto"/>
          </w:divBdr>
        </w:div>
        <w:div w:id="141511223">
          <w:marLeft w:val="480"/>
          <w:marRight w:val="0"/>
          <w:marTop w:val="0"/>
          <w:marBottom w:val="0"/>
          <w:divBdr>
            <w:top w:val="none" w:sz="0" w:space="0" w:color="auto"/>
            <w:left w:val="none" w:sz="0" w:space="0" w:color="auto"/>
            <w:bottom w:val="none" w:sz="0" w:space="0" w:color="auto"/>
            <w:right w:val="none" w:sz="0" w:space="0" w:color="auto"/>
          </w:divBdr>
        </w:div>
        <w:div w:id="998770535">
          <w:marLeft w:val="480"/>
          <w:marRight w:val="0"/>
          <w:marTop w:val="0"/>
          <w:marBottom w:val="0"/>
          <w:divBdr>
            <w:top w:val="none" w:sz="0" w:space="0" w:color="auto"/>
            <w:left w:val="none" w:sz="0" w:space="0" w:color="auto"/>
            <w:bottom w:val="none" w:sz="0" w:space="0" w:color="auto"/>
            <w:right w:val="none" w:sz="0" w:space="0" w:color="auto"/>
          </w:divBdr>
        </w:div>
        <w:div w:id="394396796">
          <w:marLeft w:val="480"/>
          <w:marRight w:val="0"/>
          <w:marTop w:val="0"/>
          <w:marBottom w:val="0"/>
          <w:divBdr>
            <w:top w:val="none" w:sz="0" w:space="0" w:color="auto"/>
            <w:left w:val="none" w:sz="0" w:space="0" w:color="auto"/>
            <w:bottom w:val="none" w:sz="0" w:space="0" w:color="auto"/>
            <w:right w:val="none" w:sz="0" w:space="0" w:color="auto"/>
          </w:divBdr>
        </w:div>
        <w:div w:id="61299062">
          <w:marLeft w:val="480"/>
          <w:marRight w:val="0"/>
          <w:marTop w:val="0"/>
          <w:marBottom w:val="0"/>
          <w:divBdr>
            <w:top w:val="none" w:sz="0" w:space="0" w:color="auto"/>
            <w:left w:val="none" w:sz="0" w:space="0" w:color="auto"/>
            <w:bottom w:val="none" w:sz="0" w:space="0" w:color="auto"/>
            <w:right w:val="none" w:sz="0" w:space="0" w:color="auto"/>
          </w:divBdr>
        </w:div>
        <w:div w:id="764422993">
          <w:marLeft w:val="480"/>
          <w:marRight w:val="0"/>
          <w:marTop w:val="0"/>
          <w:marBottom w:val="0"/>
          <w:divBdr>
            <w:top w:val="none" w:sz="0" w:space="0" w:color="auto"/>
            <w:left w:val="none" w:sz="0" w:space="0" w:color="auto"/>
            <w:bottom w:val="none" w:sz="0" w:space="0" w:color="auto"/>
            <w:right w:val="none" w:sz="0" w:space="0" w:color="auto"/>
          </w:divBdr>
        </w:div>
        <w:div w:id="1670477869">
          <w:marLeft w:val="480"/>
          <w:marRight w:val="0"/>
          <w:marTop w:val="0"/>
          <w:marBottom w:val="0"/>
          <w:divBdr>
            <w:top w:val="none" w:sz="0" w:space="0" w:color="auto"/>
            <w:left w:val="none" w:sz="0" w:space="0" w:color="auto"/>
            <w:bottom w:val="none" w:sz="0" w:space="0" w:color="auto"/>
            <w:right w:val="none" w:sz="0" w:space="0" w:color="auto"/>
          </w:divBdr>
        </w:div>
        <w:div w:id="48725915">
          <w:marLeft w:val="480"/>
          <w:marRight w:val="0"/>
          <w:marTop w:val="0"/>
          <w:marBottom w:val="0"/>
          <w:divBdr>
            <w:top w:val="none" w:sz="0" w:space="0" w:color="auto"/>
            <w:left w:val="none" w:sz="0" w:space="0" w:color="auto"/>
            <w:bottom w:val="none" w:sz="0" w:space="0" w:color="auto"/>
            <w:right w:val="none" w:sz="0" w:space="0" w:color="auto"/>
          </w:divBdr>
        </w:div>
        <w:div w:id="22631102">
          <w:marLeft w:val="480"/>
          <w:marRight w:val="0"/>
          <w:marTop w:val="0"/>
          <w:marBottom w:val="0"/>
          <w:divBdr>
            <w:top w:val="none" w:sz="0" w:space="0" w:color="auto"/>
            <w:left w:val="none" w:sz="0" w:space="0" w:color="auto"/>
            <w:bottom w:val="none" w:sz="0" w:space="0" w:color="auto"/>
            <w:right w:val="none" w:sz="0" w:space="0" w:color="auto"/>
          </w:divBdr>
        </w:div>
        <w:div w:id="1653363810">
          <w:marLeft w:val="480"/>
          <w:marRight w:val="0"/>
          <w:marTop w:val="0"/>
          <w:marBottom w:val="0"/>
          <w:divBdr>
            <w:top w:val="none" w:sz="0" w:space="0" w:color="auto"/>
            <w:left w:val="none" w:sz="0" w:space="0" w:color="auto"/>
            <w:bottom w:val="none" w:sz="0" w:space="0" w:color="auto"/>
            <w:right w:val="none" w:sz="0" w:space="0" w:color="auto"/>
          </w:divBdr>
        </w:div>
        <w:div w:id="1401291484">
          <w:marLeft w:val="480"/>
          <w:marRight w:val="0"/>
          <w:marTop w:val="0"/>
          <w:marBottom w:val="0"/>
          <w:divBdr>
            <w:top w:val="none" w:sz="0" w:space="0" w:color="auto"/>
            <w:left w:val="none" w:sz="0" w:space="0" w:color="auto"/>
            <w:bottom w:val="none" w:sz="0" w:space="0" w:color="auto"/>
            <w:right w:val="none" w:sz="0" w:space="0" w:color="auto"/>
          </w:divBdr>
        </w:div>
        <w:div w:id="1169910608">
          <w:marLeft w:val="480"/>
          <w:marRight w:val="0"/>
          <w:marTop w:val="0"/>
          <w:marBottom w:val="0"/>
          <w:divBdr>
            <w:top w:val="none" w:sz="0" w:space="0" w:color="auto"/>
            <w:left w:val="none" w:sz="0" w:space="0" w:color="auto"/>
            <w:bottom w:val="none" w:sz="0" w:space="0" w:color="auto"/>
            <w:right w:val="none" w:sz="0" w:space="0" w:color="auto"/>
          </w:divBdr>
        </w:div>
        <w:div w:id="30421642">
          <w:marLeft w:val="480"/>
          <w:marRight w:val="0"/>
          <w:marTop w:val="0"/>
          <w:marBottom w:val="0"/>
          <w:divBdr>
            <w:top w:val="none" w:sz="0" w:space="0" w:color="auto"/>
            <w:left w:val="none" w:sz="0" w:space="0" w:color="auto"/>
            <w:bottom w:val="none" w:sz="0" w:space="0" w:color="auto"/>
            <w:right w:val="none" w:sz="0" w:space="0" w:color="auto"/>
          </w:divBdr>
        </w:div>
        <w:div w:id="1974745780">
          <w:marLeft w:val="480"/>
          <w:marRight w:val="0"/>
          <w:marTop w:val="0"/>
          <w:marBottom w:val="0"/>
          <w:divBdr>
            <w:top w:val="none" w:sz="0" w:space="0" w:color="auto"/>
            <w:left w:val="none" w:sz="0" w:space="0" w:color="auto"/>
            <w:bottom w:val="none" w:sz="0" w:space="0" w:color="auto"/>
            <w:right w:val="none" w:sz="0" w:space="0" w:color="auto"/>
          </w:divBdr>
        </w:div>
        <w:div w:id="570502005">
          <w:marLeft w:val="480"/>
          <w:marRight w:val="0"/>
          <w:marTop w:val="0"/>
          <w:marBottom w:val="0"/>
          <w:divBdr>
            <w:top w:val="none" w:sz="0" w:space="0" w:color="auto"/>
            <w:left w:val="none" w:sz="0" w:space="0" w:color="auto"/>
            <w:bottom w:val="none" w:sz="0" w:space="0" w:color="auto"/>
            <w:right w:val="none" w:sz="0" w:space="0" w:color="auto"/>
          </w:divBdr>
        </w:div>
        <w:div w:id="873157670">
          <w:marLeft w:val="480"/>
          <w:marRight w:val="0"/>
          <w:marTop w:val="0"/>
          <w:marBottom w:val="0"/>
          <w:divBdr>
            <w:top w:val="none" w:sz="0" w:space="0" w:color="auto"/>
            <w:left w:val="none" w:sz="0" w:space="0" w:color="auto"/>
            <w:bottom w:val="none" w:sz="0" w:space="0" w:color="auto"/>
            <w:right w:val="none" w:sz="0" w:space="0" w:color="auto"/>
          </w:divBdr>
        </w:div>
        <w:div w:id="1560051696">
          <w:marLeft w:val="480"/>
          <w:marRight w:val="0"/>
          <w:marTop w:val="0"/>
          <w:marBottom w:val="0"/>
          <w:divBdr>
            <w:top w:val="none" w:sz="0" w:space="0" w:color="auto"/>
            <w:left w:val="none" w:sz="0" w:space="0" w:color="auto"/>
            <w:bottom w:val="none" w:sz="0" w:space="0" w:color="auto"/>
            <w:right w:val="none" w:sz="0" w:space="0" w:color="auto"/>
          </w:divBdr>
        </w:div>
        <w:div w:id="1213350669">
          <w:marLeft w:val="480"/>
          <w:marRight w:val="0"/>
          <w:marTop w:val="0"/>
          <w:marBottom w:val="0"/>
          <w:divBdr>
            <w:top w:val="none" w:sz="0" w:space="0" w:color="auto"/>
            <w:left w:val="none" w:sz="0" w:space="0" w:color="auto"/>
            <w:bottom w:val="none" w:sz="0" w:space="0" w:color="auto"/>
            <w:right w:val="none" w:sz="0" w:space="0" w:color="auto"/>
          </w:divBdr>
        </w:div>
        <w:div w:id="1650131619">
          <w:marLeft w:val="480"/>
          <w:marRight w:val="0"/>
          <w:marTop w:val="0"/>
          <w:marBottom w:val="0"/>
          <w:divBdr>
            <w:top w:val="none" w:sz="0" w:space="0" w:color="auto"/>
            <w:left w:val="none" w:sz="0" w:space="0" w:color="auto"/>
            <w:bottom w:val="none" w:sz="0" w:space="0" w:color="auto"/>
            <w:right w:val="none" w:sz="0" w:space="0" w:color="auto"/>
          </w:divBdr>
        </w:div>
        <w:div w:id="767852127">
          <w:marLeft w:val="480"/>
          <w:marRight w:val="0"/>
          <w:marTop w:val="0"/>
          <w:marBottom w:val="0"/>
          <w:divBdr>
            <w:top w:val="none" w:sz="0" w:space="0" w:color="auto"/>
            <w:left w:val="none" w:sz="0" w:space="0" w:color="auto"/>
            <w:bottom w:val="none" w:sz="0" w:space="0" w:color="auto"/>
            <w:right w:val="none" w:sz="0" w:space="0" w:color="auto"/>
          </w:divBdr>
        </w:div>
        <w:div w:id="1024554636">
          <w:marLeft w:val="480"/>
          <w:marRight w:val="0"/>
          <w:marTop w:val="0"/>
          <w:marBottom w:val="0"/>
          <w:divBdr>
            <w:top w:val="none" w:sz="0" w:space="0" w:color="auto"/>
            <w:left w:val="none" w:sz="0" w:space="0" w:color="auto"/>
            <w:bottom w:val="none" w:sz="0" w:space="0" w:color="auto"/>
            <w:right w:val="none" w:sz="0" w:space="0" w:color="auto"/>
          </w:divBdr>
        </w:div>
        <w:div w:id="2097046778">
          <w:marLeft w:val="480"/>
          <w:marRight w:val="0"/>
          <w:marTop w:val="0"/>
          <w:marBottom w:val="0"/>
          <w:divBdr>
            <w:top w:val="none" w:sz="0" w:space="0" w:color="auto"/>
            <w:left w:val="none" w:sz="0" w:space="0" w:color="auto"/>
            <w:bottom w:val="none" w:sz="0" w:space="0" w:color="auto"/>
            <w:right w:val="none" w:sz="0" w:space="0" w:color="auto"/>
          </w:divBdr>
        </w:div>
        <w:div w:id="1867013605">
          <w:marLeft w:val="480"/>
          <w:marRight w:val="0"/>
          <w:marTop w:val="0"/>
          <w:marBottom w:val="0"/>
          <w:divBdr>
            <w:top w:val="none" w:sz="0" w:space="0" w:color="auto"/>
            <w:left w:val="none" w:sz="0" w:space="0" w:color="auto"/>
            <w:bottom w:val="none" w:sz="0" w:space="0" w:color="auto"/>
            <w:right w:val="none" w:sz="0" w:space="0" w:color="auto"/>
          </w:divBdr>
        </w:div>
        <w:div w:id="889728864">
          <w:marLeft w:val="480"/>
          <w:marRight w:val="0"/>
          <w:marTop w:val="0"/>
          <w:marBottom w:val="0"/>
          <w:divBdr>
            <w:top w:val="none" w:sz="0" w:space="0" w:color="auto"/>
            <w:left w:val="none" w:sz="0" w:space="0" w:color="auto"/>
            <w:bottom w:val="none" w:sz="0" w:space="0" w:color="auto"/>
            <w:right w:val="none" w:sz="0" w:space="0" w:color="auto"/>
          </w:divBdr>
        </w:div>
        <w:div w:id="192621846">
          <w:marLeft w:val="480"/>
          <w:marRight w:val="0"/>
          <w:marTop w:val="0"/>
          <w:marBottom w:val="0"/>
          <w:divBdr>
            <w:top w:val="none" w:sz="0" w:space="0" w:color="auto"/>
            <w:left w:val="none" w:sz="0" w:space="0" w:color="auto"/>
            <w:bottom w:val="none" w:sz="0" w:space="0" w:color="auto"/>
            <w:right w:val="none" w:sz="0" w:space="0" w:color="auto"/>
          </w:divBdr>
        </w:div>
        <w:div w:id="1244873935">
          <w:marLeft w:val="480"/>
          <w:marRight w:val="0"/>
          <w:marTop w:val="0"/>
          <w:marBottom w:val="0"/>
          <w:divBdr>
            <w:top w:val="none" w:sz="0" w:space="0" w:color="auto"/>
            <w:left w:val="none" w:sz="0" w:space="0" w:color="auto"/>
            <w:bottom w:val="none" w:sz="0" w:space="0" w:color="auto"/>
            <w:right w:val="none" w:sz="0" w:space="0" w:color="auto"/>
          </w:divBdr>
        </w:div>
      </w:divsChild>
    </w:div>
    <w:div w:id="1716006477">
      <w:bodyDiv w:val="1"/>
      <w:marLeft w:val="0"/>
      <w:marRight w:val="0"/>
      <w:marTop w:val="0"/>
      <w:marBottom w:val="0"/>
      <w:divBdr>
        <w:top w:val="none" w:sz="0" w:space="0" w:color="auto"/>
        <w:left w:val="none" w:sz="0" w:space="0" w:color="auto"/>
        <w:bottom w:val="none" w:sz="0" w:space="0" w:color="auto"/>
        <w:right w:val="none" w:sz="0" w:space="0" w:color="auto"/>
      </w:divBdr>
    </w:div>
    <w:div w:id="1716273216">
      <w:bodyDiv w:val="1"/>
      <w:marLeft w:val="0"/>
      <w:marRight w:val="0"/>
      <w:marTop w:val="0"/>
      <w:marBottom w:val="0"/>
      <w:divBdr>
        <w:top w:val="none" w:sz="0" w:space="0" w:color="auto"/>
        <w:left w:val="none" w:sz="0" w:space="0" w:color="auto"/>
        <w:bottom w:val="none" w:sz="0" w:space="0" w:color="auto"/>
        <w:right w:val="none" w:sz="0" w:space="0" w:color="auto"/>
      </w:divBdr>
      <w:divsChild>
        <w:div w:id="830024921">
          <w:marLeft w:val="480"/>
          <w:marRight w:val="0"/>
          <w:marTop w:val="0"/>
          <w:marBottom w:val="0"/>
          <w:divBdr>
            <w:top w:val="none" w:sz="0" w:space="0" w:color="auto"/>
            <w:left w:val="none" w:sz="0" w:space="0" w:color="auto"/>
            <w:bottom w:val="none" w:sz="0" w:space="0" w:color="auto"/>
            <w:right w:val="none" w:sz="0" w:space="0" w:color="auto"/>
          </w:divBdr>
        </w:div>
        <w:div w:id="647707264">
          <w:marLeft w:val="480"/>
          <w:marRight w:val="0"/>
          <w:marTop w:val="0"/>
          <w:marBottom w:val="0"/>
          <w:divBdr>
            <w:top w:val="none" w:sz="0" w:space="0" w:color="auto"/>
            <w:left w:val="none" w:sz="0" w:space="0" w:color="auto"/>
            <w:bottom w:val="none" w:sz="0" w:space="0" w:color="auto"/>
            <w:right w:val="none" w:sz="0" w:space="0" w:color="auto"/>
          </w:divBdr>
        </w:div>
        <w:div w:id="1191379952">
          <w:marLeft w:val="480"/>
          <w:marRight w:val="0"/>
          <w:marTop w:val="0"/>
          <w:marBottom w:val="0"/>
          <w:divBdr>
            <w:top w:val="none" w:sz="0" w:space="0" w:color="auto"/>
            <w:left w:val="none" w:sz="0" w:space="0" w:color="auto"/>
            <w:bottom w:val="none" w:sz="0" w:space="0" w:color="auto"/>
            <w:right w:val="none" w:sz="0" w:space="0" w:color="auto"/>
          </w:divBdr>
        </w:div>
        <w:div w:id="351301385">
          <w:marLeft w:val="480"/>
          <w:marRight w:val="0"/>
          <w:marTop w:val="0"/>
          <w:marBottom w:val="0"/>
          <w:divBdr>
            <w:top w:val="none" w:sz="0" w:space="0" w:color="auto"/>
            <w:left w:val="none" w:sz="0" w:space="0" w:color="auto"/>
            <w:bottom w:val="none" w:sz="0" w:space="0" w:color="auto"/>
            <w:right w:val="none" w:sz="0" w:space="0" w:color="auto"/>
          </w:divBdr>
        </w:div>
        <w:div w:id="1675842378">
          <w:marLeft w:val="480"/>
          <w:marRight w:val="0"/>
          <w:marTop w:val="0"/>
          <w:marBottom w:val="0"/>
          <w:divBdr>
            <w:top w:val="none" w:sz="0" w:space="0" w:color="auto"/>
            <w:left w:val="none" w:sz="0" w:space="0" w:color="auto"/>
            <w:bottom w:val="none" w:sz="0" w:space="0" w:color="auto"/>
            <w:right w:val="none" w:sz="0" w:space="0" w:color="auto"/>
          </w:divBdr>
        </w:div>
        <w:div w:id="1283027326">
          <w:marLeft w:val="480"/>
          <w:marRight w:val="0"/>
          <w:marTop w:val="0"/>
          <w:marBottom w:val="0"/>
          <w:divBdr>
            <w:top w:val="none" w:sz="0" w:space="0" w:color="auto"/>
            <w:left w:val="none" w:sz="0" w:space="0" w:color="auto"/>
            <w:bottom w:val="none" w:sz="0" w:space="0" w:color="auto"/>
            <w:right w:val="none" w:sz="0" w:space="0" w:color="auto"/>
          </w:divBdr>
        </w:div>
        <w:div w:id="526061248">
          <w:marLeft w:val="480"/>
          <w:marRight w:val="0"/>
          <w:marTop w:val="0"/>
          <w:marBottom w:val="0"/>
          <w:divBdr>
            <w:top w:val="none" w:sz="0" w:space="0" w:color="auto"/>
            <w:left w:val="none" w:sz="0" w:space="0" w:color="auto"/>
            <w:bottom w:val="none" w:sz="0" w:space="0" w:color="auto"/>
            <w:right w:val="none" w:sz="0" w:space="0" w:color="auto"/>
          </w:divBdr>
        </w:div>
        <w:div w:id="1470586083">
          <w:marLeft w:val="480"/>
          <w:marRight w:val="0"/>
          <w:marTop w:val="0"/>
          <w:marBottom w:val="0"/>
          <w:divBdr>
            <w:top w:val="none" w:sz="0" w:space="0" w:color="auto"/>
            <w:left w:val="none" w:sz="0" w:space="0" w:color="auto"/>
            <w:bottom w:val="none" w:sz="0" w:space="0" w:color="auto"/>
            <w:right w:val="none" w:sz="0" w:space="0" w:color="auto"/>
          </w:divBdr>
        </w:div>
        <w:div w:id="114183776">
          <w:marLeft w:val="480"/>
          <w:marRight w:val="0"/>
          <w:marTop w:val="0"/>
          <w:marBottom w:val="0"/>
          <w:divBdr>
            <w:top w:val="none" w:sz="0" w:space="0" w:color="auto"/>
            <w:left w:val="none" w:sz="0" w:space="0" w:color="auto"/>
            <w:bottom w:val="none" w:sz="0" w:space="0" w:color="auto"/>
            <w:right w:val="none" w:sz="0" w:space="0" w:color="auto"/>
          </w:divBdr>
        </w:div>
        <w:div w:id="1283537540">
          <w:marLeft w:val="480"/>
          <w:marRight w:val="0"/>
          <w:marTop w:val="0"/>
          <w:marBottom w:val="0"/>
          <w:divBdr>
            <w:top w:val="none" w:sz="0" w:space="0" w:color="auto"/>
            <w:left w:val="none" w:sz="0" w:space="0" w:color="auto"/>
            <w:bottom w:val="none" w:sz="0" w:space="0" w:color="auto"/>
            <w:right w:val="none" w:sz="0" w:space="0" w:color="auto"/>
          </w:divBdr>
        </w:div>
        <w:div w:id="1983733190">
          <w:marLeft w:val="480"/>
          <w:marRight w:val="0"/>
          <w:marTop w:val="0"/>
          <w:marBottom w:val="0"/>
          <w:divBdr>
            <w:top w:val="none" w:sz="0" w:space="0" w:color="auto"/>
            <w:left w:val="none" w:sz="0" w:space="0" w:color="auto"/>
            <w:bottom w:val="none" w:sz="0" w:space="0" w:color="auto"/>
            <w:right w:val="none" w:sz="0" w:space="0" w:color="auto"/>
          </w:divBdr>
        </w:div>
        <w:div w:id="376592275">
          <w:marLeft w:val="480"/>
          <w:marRight w:val="0"/>
          <w:marTop w:val="0"/>
          <w:marBottom w:val="0"/>
          <w:divBdr>
            <w:top w:val="none" w:sz="0" w:space="0" w:color="auto"/>
            <w:left w:val="none" w:sz="0" w:space="0" w:color="auto"/>
            <w:bottom w:val="none" w:sz="0" w:space="0" w:color="auto"/>
            <w:right w:val="none" w:sz="0" w:space="0" w:color="auto"/>
          </w:divBdr>
        </w:div>
        <w:div w:id="864366449">
          <w:marLeft w:val="480"/>
          <w:marRight w:val="0"/>
          <w:marTop w:val="0"/>
          <w:marBottom w:val="0"/>
          <w:divBdr>
            <w:top w:val="none" w:sz="0" w:space="0" w:color="auto"/>
            <w:left w:val="none" w:sz="0" w:space="0" w:color="auto"/>
            <w:bottom w:val="none" w:sz="0" w:space="0" w:color="auto"/>
            <w:right w:val="none" w:sz="0" w:space="0" w:color="auto"/>
          </w:divBdr>
        </w:div>
        <w:div w:id="276451493">
          <w:marLeft w:val="480"/>
          <w:marRight w:val="0"/>
          <w:marTop w:val="0"/>
          <w:marBottom w:val="0"/>
          <w:divBdr>
            <w:top w:val="none" w:sz="0" w:space="0" w:color="auto"/>
            <w:left w:val="none" w:sz="0" w:space="0" w:color="auto"/>
            <w:bottom w:val="none" w:sz="0" w:space="0" w:color="auto"/>
            <w:right w:val="none" w:sz="0" w:space="0" w:color="auto"/>
          </w:divBdr>
        </w:div>
        <w:div w:id="1509442891">
          <w:marLeft w:val="480"/>
          <w:marRight w:val="0"/>
          <w:marTop w:val="0"/>
          <w:marBottom w:val="0"/>
          <w:divBdr>
            <w:top w:val="none" w:sz="0" w:space="0" w:color="auto"/>
            <w:left w:val="none" w:sz="0" w:space="0" w:color="auto"/>
            <w:bottom w:val="none" w:sz="0" w:space="0" w:color="auto"/>
            <w:right w:val="none" w:sz="0" w:space="0" w:color="auto"/>
          </w:divBdr>
        </w:div>
        <w:div w:id="1882592712">
          <w:marLeft w:val="480"/>
          <w:marRight w:val="0"/>
          <w:marTop w:val="0"/>
          <w:marBottom w:val="0"/>
          <w:divBdr>
            <w:top w:val="none" w:sz="0" w:space="0" w:color="auto"/>
            <w:left w:val="none" w:sz="0" w:space="0" w:color="auto"/>
            <w:bottom w:val="none" w:sz="0" w:space="0" w:color="auto"/>
            <w:right w:val="none" w:sz="0" w:space="0" w:color="auto"/>
          </w:divBdr>
        </w:div>
        <w:div w:id="756555098">
          <w:marLeft w:val="480"/>
          <w:marRight w:val="0"/>
          <w:marTop w:val="0"/>
          <w:marBottom w:val="0"/>
          <w:divBdr>
            <w:top w:val="none" w:sz="0" w:space="0" w:color="auto"/>
            <w:left w:val="none" w:sz="0" w:space="0" w:color="auto"/>
            <w:bottom w:val="none" w:sz="0" w:space="0" w:color="auto"/>
            <w:right w:val="none" w:sz="0" w:space="0" w:color="auto"/>
          </w:divBdr>
        </w:div>
        <w:div w:id="441073139">
          <w:marLeft w:val="480"/>
          <w:marRight w:val="0"/>
          <w:marTop w:val="0"/>
          <w:marBottom w:val="0"/>
          <w:divBdr>
            <w:top w:val="none" w:sz="0" w:space="0" w:color="auto"/>
            <w:left w:val="none" w:sz="0" w:space="0" w:color="auto"/>
            <w:bottom w:val="none" w:sz="0" w:space="0" w:color="auto"/>
            <w:right w:val="none" w:sz="0" w:space="0" w:color="auto"/>
          </w:divBdr>
        </w:div>
        <w:div w:id="946237961">
          <w:marLeft w:val="480"/>
          <w:marRight w:val="0"/>
          <w:marTop w:val="0"/>
          <w:marBottom w:val="0"/>
          <w:divBdr>
            <w:top w:val="none" w:sz="0" w:space="0" w:color="auto"/>
            <w:left w:val="none" w:sz="0" w:space="0" w:color="auto"/>
            <w:bottom w:val="none" w:sz="0" w:space="0" w:color="auto"/>
            <w:right w:val="none" w:sz="0" w:space="0" w:color="auto"/>
          </w:divBdr>
        </w:div>
        <w:div w:id="1627814072">
          <w:marLeft w:val="480"/>
          <w:marRight w:val="0"/>
          <w:marTop w:val="0"/>
          <w:marBottom w:val="0"/>
          <w:divBdr>
            <w:top w:val="none" w:sz="0" w:space="0" w:color="auto"/>
            <w:left w:val="none" w:sz="0" w:space="0" w:color="auto"/>
            <w:bottom w:val="none" w:sz="0" w:space="0" w:color="auto"/>
            <w:right w:val="none" w:sz="0" w:space="0" w:color="auto"/>
          </w:divBdr>
        </w:div>
        <w:div w:id="1715040354">
          <w:marLeft w:val="480"/>
          <w:marRight w:val="0"/>
          <w:marTop w:val="0"/>
          <w:marBottom w:val="0"/>
          <w:divBdr>
            <w:top w:val="none" w:sz="0" w:space="0" w:color="auto"/>
            <w:left w:val="none" w:sz="0" w:space="0" w:color="auto"/>
            <w:bottom w:val="none" w:sz="0" w:space="0" w:color="auto"/>
            <w:right w:val="none" w:sz="0" w:space="0" w:color="auto"/>
          </w:divBdr>
        </w:div>
        <w:div w:id="2008172468">
          <w:marLeft w:val="480"/>
          <w:marRight w:val="0"/>
          <w:marTop w:val="0"/>
          <w:marBottom w:val="0"/>
          <w:divBdr>
            <w:top w:val="none" w:sz="0" w:space="0" w:color="auto"/>
            <w:left w:val="none" w:sz="0" w:space="0" w:color="auto"/>
            <w:bottom w:val="none" w:sz="0" w:space="0" w:color="auto"/>
            <w:right w:val="none" w:sz="0" w:space="0" w:color="auto"/>
          </w:divBdr>
        </w:div>
        <w:div w:id="1738284557">
          <w:marLeft w:val="480"/>
          <w:marRight w:val="0"/>
          <w:marTop w:val="0"/>
          <w:marBottom w:val="0"/>
          <w:divBdr>
            <w:top w:val="none" w:sz="0" w:space="0" w:color="auto"/>
            <w:left w:val="none" w:sz="0" w:space="0" w:color="auto"/>
            <w:bottom w:val="none" w:sz="0" w:space="0" w:color="auto"/>
            <w:right w:val="none" w:sz="0" w:space="0" w:color="auto"/>
          </w:divBdr>
        </w:div>
        <w:div w:id="1663895919">
          <w:marLeft w:val="480"/>
          <w:marRight w:val="0"/>
          <w:marTop w:val="0"/>
          <w:marBottom w:val="0"/>
          <w:divBdr>
            <w:top w:val="none" w:sz="0" w:space="0" w:color="auto"/>
            <w:left w:val="none" w:sz="0" w:space="0" w:color="auto"/>
            <w:bottom w:val="none" w:sz="0" w:space="0" w:color="auto"/>
            <w:right w:val="none" w:sz="0" w:space="0" w:color="auto"/>
          </w:divBdr>
        </w:div>
        <w:div w:id="72624904">
          <w:marLeft w:val="480"/>
          <w:marRight w:val="0"/>
          <w:marTop w:val="0"/>
          <w:marBottom w:val="0"/>
          <w:divBdr>
            <w:top w:val="none" w:sz="0" w:space="0" w:color="auto"/>
            <w:left w:val="none" w:sz="0" w:space="0" w:color="auto"/>
            <w:bottom w:val="none" w:sz="0" w:space="0" w:color="auto"/>
            <w:right w:val="none" w:sz="0" w:space="0" w:color="auto"/>
          </w:divBdr>
        </w:div>
        <w:div w:id="1422071687">
          <w:marLeft w:val="480"/>
          <w:marRight w:val="0"/>
          <w:marTop w:val="0"/>
          <w:marBottom w:val="0"/>
          <w:divBdr>
            <w:top w:val="none" w:sz="0" w:space="0" w:color="auto"/>
            <w:left w:val="none" w:sz="0" w:space="0" w:color="auto"/>
            <w:bottom w:val="none" w:sz="0" w:space="0" w:color="auto"/>
            <w:right w:val="none" w:sz="0" w:space="0" w:color="auto"/>
          </w:divBdr>
        </w:div>
        <w:div w:id="382682079">
          <w:marLeft w:val="480"/>
          <w:marRight w:val="0"/>
          <w:marTop w:val="0"/>
          <w:marBottom w:val="0"/>
          <w:divBdr>
            <w:top w:val="none" w:sz="0" w:space="0" w:color="auto"/>
            <w:left w:val="none" w:sz="0" w:space="0" w:color="auto"/>
            <w:bottom w:val="none" w:sz="0" w:space="0" w:color="auto"/>
            <w:right w:val="none" w:sz="0" w:space="0" w:color="auto"/>
          </w:divBdr>
        </w:div>
        <w:div w:id="1331372731">
          <w:marLeft w:val="480"/>
          <w:marRight w:val="0"/>
          <w:marTop w:val="0"/>
          <w:marBottom w:val="0"/>
          <w:divBdr>
            <w:top w:val="none" w:sz="0" w:space="0" w:color="auto"/>
            <w:left w:val="none" w:sz="0" w:space="0" w:color="auto"/>
            <w:bottom w:val="none" w:sz="0" w:space="0" w:color="auto"/>
            <w:right w:val="none" w:sz="0" w:space="0" w:color="auto"/>
          </w:divBdr>
        </w:div>
        <w:div w:id="11037478">
          <w:marLeft w:val="480"/>
          <w:marRight w:val="0"/>
          <w:marTop w:val="0"/>
          <w:marBottom w:val="0"/>
          <w:divBdr>
            <w:top w:val="none" w:sz="0" w:space="0" w:color="auto"/>
            <w:left w:val="none" w:sz="0" w:space="0" w:color="auto"/>
            <w:bottom w:val="none" w:sz="0" w:space="0" w:color="auto"/>
            <w:right w:val="none" w:sz="0" w:space="0" w:color="auto"/>
          </w:divBdr>
        </w:div>
        <w:div w:id="664943027">
          <w:marLeft w:val="480"/>
          <w:marRight w:val="0"/>
          <w:marTop w:val="0"/>
          <w:marBottom w:val="0"/>
          <w:divBdr>
            <w:top w:val="none" w:sz="0" w:space="0" w:color="auto"/>
            <w:left w:val="none" w:sz="0" w:space="0" w:color="auto"/>
            <w:bottom w:val="none" w:sz="0" w:space="0" w:color="auto"/>
            <w:right w:val="none" w:sz="0" w:space="0" w:color="auto"/>
          </w:divBdr>
        </w:div>
        <w:div w:id="713190892">
          <w:marLeft w:val="480"/>
          <w:marRight w:val="0"/>
          <w:marTop w:val="0"/>
          <w:marBottom w:val="0"/>
          <w:divBdr>
            <w:top w:val="none" w:sz="0" w:space="0" w:color="auto"/>
            <w:left w:val="none" w:sz="0" w:space="0" w:color="auto"/>
            <w:bottom w:val="none" w:sz="0" w:space="0" w:color="auto"/>
            <w:right w:val="none" w:sz="0" w:space="0" w:color="auto"/>
          </w:divBdr>
        </w:div>
        <w:div w:id="569271526">
          <w:marLeft w:val="480"/>
          <w:marRight w:val="0"/>
          <w:marTop w:val="0"/>
          <w:marBottom w:val="0"/>
          <w:divBdr>
            <w:top w:val="none" w:sz="0" w:space="0" w:color="auto"/>
            <w:left w:val="none" w:sz="0" w:space="0" w:color="auto"/>
            <w:bottom w:val="none" w:sz="0" w:space="0" w:color="auto"/>
            <w:right w:val="none" w:sz="0" w:space="0" w:color="auto"/>
          </w:divBdr>
        </w:div>
        <w:div w:id="1658416506">
          <w:marLeft w:val="480"/>
          <w:marRight w:val="0"/>
          <w:marTop w:val="0"/>
          <w:marBottom w:val="0"/>
          <w:divBdr>
            <w:top w:val="none" w:sz="0" w:space="0" w:color="auto"/>
            <w:left w:val="none" w:sz="0" w:space="0" w:color="auto"/>
            <w:bottom w:val="none" w:sz="0" w:space="0" w:color="auto"/>
            <w:right w:val="none" w:sz="0" w:space="0" w:color="auto"/>
          </w:divBdr>
        </w:div>
        <w:div w:id="469441077">
          <w:marLeft w:val="480"/>
          <w:marRight w:val="0"/>
          <w:marTop w:val="0"/>
          <w:marBottom w:val="0"/>
          <w:divBdr>
            <w:top w:val="none" w:sz="0" w:space="0" w:color="auto"/>
            <w:left w:val="none" w:sz="0" w:space="0" w:color="auto"/>
            <w:bottom w:val="none" w:sz="0" w:space="0" w:color="auto"/>
            <w:right w:val="none" w:sz="0" w:space="0" w:color="auto"/>
          </w:divBdr>
        </w:div>
        <w:div w:id="2041858340">
          <w:marLeft w:val="480"/>
          <w:marRight w:val="0"/>
          <w:marTop w:val="0"/>
          <w:marBottom w:val="0"/>
          <w:divBdr>
            <w:top w:val="none" w:sz="0" w:space="0" w:color="auto"/>
            <w:left w:val="none" w:sz="0" w:space="0" w:color="auto"/>
            <w:bottom w:val="none" w:sz="0" w:space="0" w:color="auto"/>
            <w:right w:val="none" w:sz="0" w:space="0" w:color="auto"/>
          </w:divBdr>
        </w:div>
        <w:div w:id="1972514131">
          <w:marLeft w:val="480"/>
          <w:marRight w:val="0"/>
          <w:marTop w:val="0"/>
          <w:marBottom w:val="0"/>
          <w:divBdr>
            <w:top w:val="none" w:sz="0" w:space="0" w:color="auto"/>
            <w:left w:val="none" w:sz="0" w:space="0" w:color="auto"/>
            <w:bottom w:val="none" w:sz="0" w:space="0" w:color="auto"/>
            <w:right w:val="none" w:sz="0" w:space="0" w:color="auto"/>
          </w:divBdr>
        </w:div>
        <w:div w:id="1894806797">
          <w:marLeft w:val="480"/>
          <w:marRight w:val="0"/>
          <w:marTop w:val="0"/>
          <w:marBottom w:val="0"/>
          <w:divBdr>
            <w:top w:val="none" w:sz="0" w:space="0" w:color="auto"/>
            <w:left w:val="none" w:sz="0" w:space="0" w:color="auto"/>
            <w:bottom w:val="none" w:sz="0" w:space="0" w:color="auto"/>
            <w:right w:val="none" w:sz="0" w:space="0" w:color="auto"/>
          </w:divBdr>
        </w:div>
        <w:div w:id="622419408">
          <w:marLeft w:val="480"/>
          <w:marRight w:val="0"/>
          <w:marTop w:val="0"/>
          <w:marBottom w:val="0"/>
          <w:divBdr>
            <w:top w:val="none" w:sz="0" w:space="0" w:color="auto"/>
            <w:left w:val="none" w:sz="0" w:space="0" w:color="auto"/>
            <w:bottom w:val="none" w:sz="0" w:space="0" w:color="auto"/>
            <w:right w:val="none" w:sz="0" w:space="0" w:color="auto"/>
          </w:divBdr>
        </w:div>
        <w:div w:id="396782371">
          <w:marLeft w:val="480"/>
          <w:marRight w:val="0"/>
          <w:marTop w:val="0"/>
          <w:marBottom w:val="0"/>
          <w:divBdr>
            <w:top w:val="none" w:sz="0" w:space="0" w:color="auto"/>
            <w:left w:val="none" w:sz="0" w:space="0" w:color="auto"/>
            <w:bottom w:val="none" w:sz="0" w:space="0" w:color="auto"/>
            <w:right w:val="none" w:sz="0" w:space="0" w:color="auto"/>
          </w:divBdr>
        </w:div>
        <w:div w:id="907617714">
          <w:marLeft w:val="480"/>
          <w:marRight w:val="0"/>
          <w:marTop w:val="0"/>
          <w:marBottom w:val="0"/>
          <w:divBdr>
            <w:top w:val="none" w:sz="0" w:space="0" w:color="auto"/>
            <w:left w:val="none" w:sz="0" w:space="0" w:color="auto"/>
            <w:bottom w:val="none" w:sz="0" w:space="0" w:color="auto"/>
            <w:right w:val="none" w:sz="0" w:space="0" w:color="auto"/>
          </w:divBdr>
        </w:div>
        <w:div w:id="818183153">
          <w:marLeft w:val="480"/>
          <w:marRight w:val="0"/>
          <w:marTop w:val="0"/>
          <w:marBottom w:val="0"/>
          <w:divBdr>
            <w:top w:val="none" w:sz="0" w:space="0" w:color="auto"/>
            <w:left w:val="none" w:sz="0" w:space="0" w:color="auto"/>
            <w:bottom w:val="none" w:sz="0" w:space="0" w:color="auto"/>
            <w:right w:val="none" w:sz="0" w:space="0" w:color="auto"/>
          </w:divBdr>
        </w:div>
        <w:div w:id="1958557370">
          <w:marLeft w:val="480"/>
          <w:marRight w:val="0"/>
          <w:marTop w:val="0"/>
          <w:marBottom w:val="0"/>
          <w:divBdr>
            <w:top w:val="none" w:sz="0" w:space="0" w:color="auto"/>
            <w:left w:val="none" w:sz="0" w:space="0" w:color="auto"/>
            <w:bottom w:val="none" w:sz="0" w:space="0" w:color="auto"/>
            <w:right w:val="none" w:sz="0" w:space="0" w:color="auto"/>
          </w:divBdr>
        </w:div>
        <w:div w:id="606274401">
          <w:marLeft w:val="480"/>
          <w:marRight w:val="0"/>
          <w:marTop w:val="0"/>
          <w:marBottom w:val="0"/>
          <w:divBdr>
            <w:top w:val="none" w:sz="0" w:space="0" w:color="auto"/>
            <w:left w:val="none" w:sz="0" w:space="0" w:color="auto"/>
            <w:bottom w:val="none" w:sz="0" w:space="0" w:color="auto"/>
            <w:right w:val="none" w:sz="0" w:space="0" w:color="auto"/>
          </w:divBdr>
        </w:div>
        <w:div w:id="934363512">
          <w:marLeft w:val="480"/>
          <w:marRight w:val="0"/>
          <w:marTop w:val="0"/>
          <w:marBottom w:val="0"/>
          <w:divBdr>
            <w:top w:val="none" w:sz="0" w:space="0" w:color="auto"/>
            <w:left w:val="none" w:sz="0" w:space="0" w:color="auto"/>
            <w:bottom w:val="none" w:sz="0" w:space="0" w:color="auto"/>
            <w:right w:val="none" w:sz="0" w:space="0" w:color="auto"/>
          </w:divBdr>
        </w:div>
        <w:div w:id="760024078">
          <w:marLeft w:val="480"/>
          <w:marRight w:val="0"/>
          <w:marTop w:val="0"/>
          <w:marBottom w:val="0"/>
          <w:divBdr>
            <w:top w:val="none" w:sz="0" w:space="0" w:color="auto"/>
            <w:left w:val="none" w:sz="0" w:space="0" w:color="auto"/>
            <w:bottom w:val="none" w:sz="0" w:space="0" w:color="auto"/>
            <w:right w:val="none" w:sz="0" w:space="0" w:color="auto"/>
          </w:divBdr>
        </w:div>
        <w:div w:id="269433954">
          <w:marLeft w:val="480"/>
          <w:marRight w:val="0"/>
          <w:marTop w:val="0"/>
          <w:marBottom w:val="0"/>
          <w:divBdr>
            <w:top w:val="none" w:sz="0" w:space="0" w:color="auto"/>
            <w:left w:val="none" w:sz="0" w:space="0" w:color="auto"/>
            <w:bottom w:val="none" w:sz="0" w:space="0" w:color="auto"/>
            <w:right w:val="none" w:sz="0" w:space="0" w:color="auto"/>
          </w:divBdr>
        </w:div>
        <w:div w:id="430391339">
          <w:marLeft w:val="480"/>
          <w:marRight w:val="0"/>
          <w:marTop w:val="0"/>
          <w:marBottom w:val="0"/>
          <w:divBdr>
            <w:top w:val="none" w:sz="0" w:space="0" w:color="auto"/>
            <w:left w:val="none" w:sz="0" w:space="0" w:color="auto"/>
            <w:bottom w:val="none" w:sz="0" w:space="0" w:color="auto"/>
            <w:right w:val="none" w:sz="0" w:space="0" w:color="auto"/>
          </w:divBdr>
        </w:div>
        <w:div w:id="1365640347">
          <w:marLeft w:val="480"/>
          <w:marRight w:val="0"/>
          <w:marTop w:val="0"/>
          <w:marBottom w:val="0"/>
          <w:divBdr>
            <w:top w:val="none" w:sz="0" w:space="0" w:color="auto"/>
            <w:left w:val="none" w:sz="0" w:space="0" w:color="auto"/>
            <w:bottom w:val="none" w:sz="0" w:space="0" w:color="auto"/>
            <w:right w:val="none" w:sz="0" w:space="0" w:color="auto"/>
          </w:divBdr>
        </w:div>
        <w:div w:id="646127387">
          <w:marLeft w:val="480"/>
          <w:marRight w:val="0"/>
          <w:marTop w:val="0"/>
          <w:marBottom w:val="0"/>
          <w:divBdr>
            <w:top w:val="none" w:sz="0" w:space="0" w:color="auto"/>
            <w:left w:val="none" w:sz="0" w:space="0" w:color="auto"/>
            <w:bottom w:val="none" w:sz="0" w:space="0" w:color="auto"/>
            <w:right w:val="none" w:sz="0" w:space="0" w:color="auto"/>
          </w:divBdr>
        </w:div>
        <w:div w:id="1323195041">
          <w:marLeft w:val="480"/>
          <w:marRight w:val="0"/>
          <w:marTop w:val="0"/>
          <w:marBottom w:val="0"/>
          <w:divBdr>
            <w:top w:val="none" w:sz="0" w:space="0" w:color="auto"/>
            <w:left w:val="none" w:sz="0" w:space="0" w:color="auto"/>
            <w:bottom w:val="none" w:sz="0" w:space="0" w:color="auto"/>
            <w:right w:val="none" w:sz="0" w:space="0" w:color="auto"/>
          </w:divBdr>
        </w:div>
        <w:div w:id="2049379479">
          <w:marLeft w:val="480"/>
          <w:marRight w:val="0"/>
          <w:marTop w:val="0"/>
          <w:marBottom w:val="0"/>
          <w:divBdr>
            <w:top w:val="none" w:sz="0" w:space="0" w:color="auto"/>
            <w:left w:val="none" w:sz="0" w:space="0" w:color="auto"/>
            <w:bottom w:val="none" w:sz="0" w:space="0" w:color="auto"/>
            <w:right w:val="none" w:sz="0" w:space="0" w:color="auto"/>
          </w:divBdr>
        </w:div>
        <w:div w:id="184175917">
          <w:marLeft w:val="480"/>
          <w:marRight w:val="0"/>
          <w:marTop w:val="0"/>
          <w:marBottom w:val="0"/>
          <w:divBdr>
            <w:top w:val="none" w:sz="0" w:space="0" w:color="auto"/>
            <w:left w:val="none" w:sz="0" w:space="0" w:color="auto"/>
            <w:bottom w:val="none" w:sz="0" w:space="0" w:color="auto"/>
            <w:right w:val="none" w:sz="0" w:space="0" w:color="auto"/>
          </w:divBdr>
        </w:div>
      </w:divsChild>
    </w:div>
    <w:div w:id="1724673963">
      <w:bodyDiv w:val="1"/>
      <w:marLeft w:val="0"/>
      <w:marRight w:val="0"/>
      <w:marTop w:val="0"/>
      <w:marBottom w:val="0"/>
      <w:divBdr>
        <w:top w:val="none" w:sz="0" w:space="0" w:color="auto"/>
        <w:left w:val="none" w:sz="0" w:space="0" w:color="auto"/>
        <w:bottom w:val="none" w:sz="0" w:space="0" w:color="auto"/>
        <w:right w:val="none" w:sz="0" w:space="0" w:color="auto"/>
      </w:divBdr>
    </w:div>
    <w:div w:id="1727490149">
      <w:bodyDiv w:val="1"/>
      <w:marLeft w:val="0"/>
      <w:marRight w:val="0"/>
      <w:marTop w:val="0"/>
      <w:marBottom w:val="0"/>
      <w:divBdr>
        <w:top w:val="none" w:sz="0" w:space="0" w:color="auto"/>
        <w:left w:val="none" w:sz="0" w:space="0" w:color="auto"/>
        <w:bottom w:val="none" w:sz="0" w:space="0" w:color="auto"/>
        <w:right w:val="none" w:sz="0" w:space="0" w:color="auto"/>
      </w:divBdr>
    </w:div>
    <w:div w:id="1762293139">
      <w:bodyDiv w:val="1"/>
      <w:marLeft w:val="0"/>
      <w:marRight w:val="0"/>
      <w:marTop w:val="0"/>
      <w:marBottom w:val="0"/>
      <w:divBdr>
        <w:top w:val="none" w:sz="0" w:space="0" w:color="auto"/>
        <w:left w:val="none" w:sz="0" w:space="0" w:color="auto"/>
        <w:bottom w:val="none" w:sz="0" w:space="0" w:color="auto"/>
        <w:right w:val="none" w:sz="0" w:space="0" w:color="auto"/>
      </w:divBdr>
    </w:div>
    <w:div w:id="1763187043">
      <w:bodyDiv w:val="1"/>
      <w:marLeft w:val="0"/>
      <w:marRight w:val="0"/>
      <w:marTop w:val="0"/>
      <w:marBottom w:val="0"/>
      <w:divBdr>
        <w:top w:val="none" w:sz="0" w:space="0" w:color="auto"/>
        <w:left w:val="none" w:sz="0" w:space="0" w:color="auto"/>
        <w:bottom w:val="none" w:sz="0" w:space="0" w:color="auto"/>
        <w:right w:val="none" w:sz="0" w:space="0" w:color="auto"/>
      </w:divBdr>
    </w:div>
    <w:div w:id="1768647330">
      <w:bodyDiv w:val="1"/>
      <w:marLeft w:val="0"/>
      <w:marRight w:val="0"/>
      <w:marTop w:val="0"/>
      <w:marBottom w:val="0"/>
      <w:divBdr>
        <w:top w:val="none" w:sz="0" w:space="0" w:color="auto"/>
        <w:left w:val="none" w:sz="0" w:space="0" w:color="auto"/>
        <w:bottom w:val="none" w:sz="0" w:space="0" w:color="auto"/>
        <w:right w:val="none" w:sz="0" w:space="0" w:color="auto"/>
      </w:divBdr>
    </w:div>
    <w:div w:id="1770468230">
      <w:bodyDiv w:val="1"/>
      <w:marLeft w:val="0"/>
      <w:marRight w:val="0"/>
      <w:marTop w:val="0"/>
      <w:marBottom w:val="0"/>
      <w:divBdr>
        <w:top w:val="none" w:sz="0" w:space="0" w:color="auto"/>
        <w:left w:val="none" w:sz="0" w:space="0" w:color="auto"/>
        <w:bottom w:val="none" w:sz="0" w:space="0" w:color="auto"/>
        <w:right w:val="none" w:sz="0" w:space="0" w:color="auto"/>
      </w:divBdr>
    </w:div>
    <w:div w:id="1776053910">
      <w:bodyDiv w:val="1"/>
      <w:marLeft w:val="0"/>
      <w:marRight w:val="0"/>
      <w:marTop w:val="0"/>
      <w:marBottom w:val="0"/>
      <w:divBdr>
        <w:top w:val="none" w:sz="0" w:space="0" w:color="auto"/>
        <w:left w:val="none" w:sz="0" w:space="0" w:color="auto"/>
        <w:bottom w:val="none" w:sz="0" w:space="0" w:color="auto"/>
        <w:right w:val="none" w:sz="0" w:space="0" w:color="auto"/>
      </w:divBdr>
    </w:div>
    <w:div w:id="1780295894">
      <w:bodyDiv w:val="1"/>
      <w:marLeft w:val="0"/>
      <w:marRight w:val="0"/>
      <w:marTop w:val="0"/>
      <w:marBottom w:val="0"/>
      <w:divBdr>
        <w:top w:val="none" w:sz="0" w:space="0" w:color="auto"/>
        <w:left w:val="none" w:sz="0" w:space="0" w:color="auto"/>
        <w:bottom w:val="none" w:sz="0" w:space="0" w:color="auto"/>
        <w:right w:val="none" w:sz="0" w:space="0" w:color="auto"/>
      </w:divBdr>
    </w:div>
    <w:div w:id="1781489009">
      <w:bodyDiv w:val="1"/>
      <w:marLeft w:val="0"/>
      <w:marRight w:val="0"/>
      <w:marTop w:val="0"/>
      <w:marBottom w:val="0"/>
      <w:divBdr>
        <w:top w:val="none" w:sz="0" w:space="0" w:color="auto"/>
        <w:left w:val="none" w:sz="0" w:space="0" w:color="auto"/>
        <w:bottom w:val="none" w:sz="0" w:space="0" w:color="auto"/>
        <w:right w:val="none" w:sz="0" w:space="0" w:color="auto"/>
      </w:divBdr>
    </w:div>
    <w:div w:id="1791851938">
      <w:bodyDiv w:val="1"/>
      <w:marLeft w:val="0"/>
      <w:marRight w:val="0"/>
      <w:marTop w:val="0"/>
      <w:marBottom w:val="0"/>
      <w:divBdr>
        <w:top w:val="none" w:sz="0" w:space="0" w:color="auto"/>
        <w:left w:val="none" w:sz="0" w:space="0" w:color="auto"/>
        <w:bottom w:val="none" w:sz="0" w:space="0" w:color="auto"/>
        <w:right w:val="none" w:sz="0" w:space="0" w:color="auto"/>
      </w:divBdr>
    </w:div>
    <w:div w:id="1798453148">
      <w:bodyDiv w:val="1"/>
      <w:marLeft w:val="0"/>
      <w:marRight w:val="0"/>
      <w:marTop w:val="0"/>
      <w:marBottom w:val="0"/>
      <w:divBdr>
        <w:top w:val="none" w:sz="0" w:space="0" w:color="auto"/>
        <w:left w:val="none" w:sz="0" w:space="0" w:color="auto"/>
        <w:bottom w:val="none" w:sz="0" w:space="0" w:color="auto"/>
        <w:right w:val="none" w:sz="0" w:space="0" w:color="auto"/>
      </w:divBdr>
    </w:div>
    <w:div w:id="1804692527">
      <w:bodyDiv w:val="1"/>
      <w:marLeft w:val="0"/>
      <w:marRight w:val="0"/>
      <w:marTop w:val="0"/>
      <w:marBottom w:val="0"/>
      <w:divBdr>
        <w:top w:val="none" w:sz="0" w:space="0" w:color="auto"/>
        <w:left w:val="none" w:sz="0" w:space="0" w:color="auto"/>
        <w:bottom w:val="none" w:sz="0" w:space="0" w:color="auto"/>
        <w:right w:val="none" w:sz="0" w:space="0" w:color="auto"/>
      </w:divBdr>
    </w:div>
    <w:div w:id="1810396100">
      <w:bodyDiv w:val="1"/>
      <w:marLeft w:val="0"/>
      <w:marRight w:val="0"/>
      <w:marTop w:val="0"/>
      <w:marBottom w:val="0"/>
      <w:divBdr>
        <w:top w:val="none" w:sz="0" w:space="0" w:color="auto"/>
        <w:left w:val="none" w:sz="0" w:space="0" w:color="auto"/>
        <w:bottom w:val="none" w:sz="0" w:space="0" w:color="auto"/>
        <w:right w:val="none" w:sz="0" w:space="0" w:color="auto"/>
      </w:divBdr>
    </w:div>
    <w:div w:id="1813324700">
      <w:bodyDiv w:val="1"/>
      <w:marLeft w:val="0"/>
      <w:marRight w:val="0"/>
      <w:marTop w:val="0"/>
      <w:marBottom w:val="0"/>
      <w:divBdr>
        <w:top w:val="none" w:sz="0" w:space="0" w:color="auto"/>
        <w:left w:val="none" w:sz="0" w:space="0" w:color="auto"/>
        <w:bottom w:val="none" w:sz="0" w:space="0" w:color="auto"/>
        <w:right w:val="none" w:sz="0" w:space="0" w:color="auto"/>
      </w:divBdr>
    </w:div>
    <w:div w:id="1828663551">
      <w:bodyDiv w:val="1"/>
      <w:marLeft w:val="0"/>
      <w:marRight w:val="0"/>
      <w:marTop w:val="0"/>
      <w:marBottom w:val="0"/>
      <w:divBdr>
        <w:top w:val="none" w:sz="0" w:space="0" w:color="auto"/>
        <w:left w:val="none" w:sz="0" w:space="0" w:color="auto"/>
        <w:bottom w:val="none" w:sz="0" w:space="0" w:color="auto"/>
        <w:right w:val="none" w:sz="0" w:space="0" w:color="auto"/>
      </w:divBdr>
    </w:div>
    <w:div w:id="1838884893">
      <w:bodyDiv w:val="1"/>
      <w:marLeft w:val="0"/>
      <w:marRight w:val="0"/>
      <w:marTop w:val="0"/>
      <w:marBottom w:val="0"/>
      <w:divBdr>
        <w:top w:val="none" w:sz="0" w:space="0" w:color="auto"/>
        <w:left w:val="none" w:sz="0" w:space="0" w:color="auto"/>
        <w:bottom w:val="none" w:sz="0" w:space="0" w:color="auto"/>
        <w:right w:val="none" w:sz="0" w:space="0" w:color="auto"/>
      </w:divBdr>
    </w:div>
    <w:div w:id="1845321766">
      <w:bodyDiv w:val="1"/>
      <w:marLeft w:val="0"/>
      <w:marRight w:val="0"/>
      <w:marTop w:val="0"/>
      <w:marBottom w:val="0"/>
      <w:divBdr>
        <w:top w:val="none" w:sz="0" w:space="0" w:color="auto"/>
        <w:left w:val="none" w:sz="0" w:space="0" w:color="auto"/>
        <w:bottom w:val="none" w:sz="0" w:space="0" w:color="auto"/>
        <w:right w:val="none" w:sz="0" w:space="0" w:color="auto"/>
      </w:divBdr>
      <w:divsChild>
        <w:div w:id="258610800">
          <w:marLeft w:val="480"/>
          <w:marRight w:val="0"/>
          <w:marTop w:val="0"/>
          <w:marBottom w:val="0"/>
          <w:divBdr>
            <w:top w:val="none" w:sz="0" w:space="0" w:color="auto"/>
            <w:left w:val="none" w:sz="0" w:space="0" w:color="auto"/>
            <w:bottom w:val="none" w:sz="0" w:space="0" w:color="auto"/>
            <w:right w:val="none" w:sz="0" w:space="0" w:color="auto"/>
          </w:divBdr>
        </w:div>
        <w:div w:id="1188562940">
          <w:marLeft w:val="480"/>
          <w:marRight w:val="0"/>
          <w:marTop w:val="0"/>
          <w:marBottom w:val="0"/>
          <w:divBdr>
            <w:top w:val="none" w:sz="0" w:space="0" w:color="auto"/>
            <w:left w:val="none" w:sz="0" w:space="0" w:color="auto"/>
            <w:bottom w:val="none" w:sz="0" w:space="0" w:color="auto"/>
            <w:right w:val="none" w:sz="0" w:space="0" w:color="auto"/>
          </w:divBdr>
        </w:div>
        <w:div w:id="1292203634">
          <w:marLeft w:val="480"/>
          <w:marRight w:val="0"/>
          <w:marTop w:val="0"/>
          <w:marBottom w:val="0"/>
          <w:divBdr>
            <w:top w:val="none" w:sz="0" w:space="0" w:color="auto"/>
            <w:left w:val="none" w:sz="0" w:space="0" w:color="auto"/>
            <w:bottom w:val="none" w:sz="0" w:space="0" w:color="auto"/>
            <w:right w:val="none" w:sz="0" w:space="0" w:color="auto"/>
          </w:divBdr>
        </w:div>
        <w:div w:id="766391606">
          <w:marLeft w:val="480"/>
          <w:marRight w:val="0"/>
          <w:marTop w:val="0"/>
          <w:marBottom w:val="0"/>
          <w:divBdr>
            <w:top w:val="none" w:sz="0" w:space="0" w:color="auto"/>
            <w:left w:val="none" w:sz="0" w:space="0" w:color="auto"/>
            <w:bottom w:val="none" w:sz="0" w:space="0" w:color="auto"/>
            <w:right w:val="none" w:sz="0" w:space="0" w:color="auto"/>
          </w:divBdr>
        </w:div>
        <w:div w:id="2096628596">
          <w:marLeft w:val="480"/>
          <w:marRight w:val="0"/>
          <w:marTop w:val="0"/>
          <w:marBottom w:val="0"/>
          <w:divBdr>
            <w:top w:val="none" w:sz="0" w:space="0" w:color="auto"/>
            <w:left w:val="none" w:sz="0" w:space="0" w:color="auto"/>
            <w:bottom w:val="none" w:sz="0" w:space="0" w:color="auto"/>
            <w:right w:val="none" w:sz="0" w:space="0" w:color="auto"/>
          </w:divBdr>
        </w:div>
        <w:div w:id="2086950602">
          <w:marLeft w:val="480"/>
          <w:marRight w:val="0"/>
          <w:marTop w:val="0"/>
          <w:marBottom w:val="0"/>
          <w:divBdr>
            <w:top w:val="none" w:sz="0" w:space="0" w:color="auto"/>
            <w:left w:val="none" w:sz="0" w:space="0" w:color="auto"/>
            <w:bottom w:val="none" w:sz="0" w:space="0" w:color="auto"/>
            <w:right w:val="none" w:sz="0" w:space="0" w:color="auto"/>
          </w:divBdr>
        </w:div>
        <w:div w:id="535892596">
          <w:marLeft w:val="480"/>
          <w:marRight w:val="0"/>
          <w:marTop w:val="0"/>
          <w:marBottom w:val="0"/>
          <w:divBdr>
            <w:top w:val="none" w:sz="0" w:space="0" w:color="auto"/>
            <w:left w:val="none" w:sz="0" w:space="0" w:color="auto"/>
            <w:bottom w:val="none" w:sz="0" w:space="0" w:color="auto"/>
            <w:right w:val="none" w:sz="0" w:space="0" w:color="auto"/>
          </w:divBdr>
        </w:div>
        <w:div w:id="1850172973">
          <w:marLeft w:val="480"/>
          <w:marRight w:val="0"/>
          <w:marTop w:val="0"/>
          <w:marBottom w:val="0"/>
          <w:divBdr>
            <w:top w:val="none" w:sz="0" w:space="0" w:color="auto"/>
            <w:left w:val="none" w:sz="0" w:space="0" w:color="auto"/>
            <w:bottom w:val="none" w:sz="0" w:space="0" w:color="auto"/>
            <w:right w:val="none" w:sz="0" w:space="0" w:color="auto"/>
          </w:divBdr>
        </w:div>
        <w:div w:id="2083138115">
          <w:marLeft w:val="480"/>
          <w:marRight w:val="0"/>
          <w:marTop w:val="0"/>
          <w:marBottom w:val="0"/>
          <w:divBdr>
            <w:top w:val="none" w:sz="0" w:space="0" w:color="auto"/>
            <w:left w:val="none" w:sz="0" w:space="0" w:color="auto"/>
            <w:bottom w:val="none" w:sz="0" w:space="0" w:color="auto"/>
            <w:right w:val="none" w:sz="0" w:space="0" w:color="auto"/>
          </w:divBdr>
        </w:div>
        <w:div w:id="1866092099">
          <w:marLeft w:val="480"/>
          <w:marRight w:val="0"/>
          <w:marTop w:val="0"/>
          <w:marBottom w:val="0"/>
          <w:divBdr>
            <w:top w:val="none" w:sz="0" w:space="0" w:color="auto"/>
            <w:left w:val="none" w:sz="0" w:space="0" w:color="auto"/>
            <w:bottom w:val="none" w:sz="0" w:space="0" w:color="auto"/>
            <w:right w:val="none" w:sz="0" w:space="0" w:color="auto"/>
          </w:divBdr>
        </w:div>
        <w:div w:id="16201912">
          <w:marLeft w:val="480"/>
          <w:marRight w:val="0"/>
          <w:marTop w:val="0"/>
          <w:marBottom w:val="0"/>
          <w:divBdr>
            <w:top w:val="none" w:sz="0" w:space="0" w:color="auto"/>
            <w:left w:val="none" w:sz="0" w:space="0" w:color="auto"/>
            <w:bottom w:val="none" w:sz="0" w:space="0" w:color="auto"/>
            <w:right w:val="none" w:sz="0" w:space="0" w:color="auto"/>
          </w:divBdr>
        </w:div>
        <w:div w:id="67114821">
          <w:marLeft w:val="480"/>
          <w:marRight w:val="0"/>
          <w:marTop w:val="0"/>
          <w:marBottom w:val="0"/>
          <w:divBdr>
            <w:top w:val="none" w:sz="0" w:space="0" w:color="auto"/>
            <w:left w:val="none" w:sz="0" w:space="0" w:color="auto"/>
            <w:bottom w:val="none" w:sz="0" w:space="0" w:color="auto"/>
            <w:right w:val="none" w:sz="0" w:space="0" w:color="auto"/>
          </w:divBdr>
        </w:div>
        <w:div w:id="1065690408">
          <w:marLeft w:val="480"/>
          <w:marRight w:val="0"/>
          <w:marTop w:val="0"/>
          <w:marBottom w:val="0"/>
          <w:divBdr>
            <w:top w:val="none" w:sz="0" w:space="0" w:color="auto"/>
            <w:left w:val="none" w:sz="0" w:space="0" w:color="auto"/>
            <w:bottom w:val="none" w:sz="0" w:space="0" w:color="auto"/>
            <w:right w:val="none" w:sz="0" w:space="0" w:color="auto"/>
          </w:divBdr>
        </w:div>
        <w:div w:id="2082094139">
          <w:marLeft w:val="480"/>
          <w:marRight w:val="0"/>
          <w:marTop w:val="0"/>
          <w:marBottom w:val="0"/>
          <w:divBdr>
            <w:top w:val="none" w:sz="0" w:space="0" w:color="auto"/>
            <w:left w:val="none" w:sz="0" w:space="0" w:color="auto"/>
            <w:bottom w:val="none" w:sz="0" w:space="0" w:color="auto"/>
            <w:right w:val="none" w:sz="0" w:space="0" w:color="auto"/>
          </w:divBdr>
        </w:div>
        <w:div w:id="954940343">
          <w:marLeft w:val="480"/>
          <w:marRight w:val="0"/>
          <w:marTop w:val="0"/>
          <w:marBottom w:val="0"/>
          <w:divBdr>
            <w:top w:val="none" w:sz="0" w:space="0" w:color="auto"/>
            <w:left w:val="none" w:sz="0" w:space="0" w:color="auto"/>
            <w:bottom w:val="none" w:sz="0" w:space="0" w:color="auto"/>
            <w:right w:val="none" w:sz="0" w:space="0" w:color="auto"/>
          </w:divBdr>
        </w:div>
        <w:div w:id="2071035288">
          <w:marLeft w:val="480"/>
          <w:marRight w:val="0"/>
          <w:marTop w:val="0"/>
          <w:marBottom w:val="0"/>
          <w:divBdr>
            <w:top w:val="none" w:sz="0" w:space="0" w:color="auto"/>
            <w:left w:val="none" w:sz="0" w:space="0" w:color="auto"/>
            <w:bottom w:val="none" w:sz="0" w:space="0" w:color="auto"/>
            <w:right w:val="none" w:sz="0" w:space="0" w:color="auto"/>
          </w:divBdr>
        </w:div>
        <w:div w:id="1555700339">
          <w:marLeft w:val="480"/>
          <w:marRight w:val="0"/>
          <w:marTop w:val="0"/>
          <w:marBottom w:val="0"/>
          <w:divBdr>
            <w:top w:val="none" w:sz="0" w:space="0" w:color="auto"/>
            <w:left w:val="none" w:sz="0" w:space="0" w:color="auto"/>
            <w:bottom w:val="none" w:sz="0" w:space="0" w:color="auto"/>
            <w:right w:val="none" w:sz="0" w:space="0" w:color="auto"/>
          </w:divBdr>
        </w:div>
        <w:div w:id="1098481148">
          <w:marLeft w:val="480"/>
          <w:marRight w:val="0"/>
          <w:marTop w:val="0"/>
          <w:marBottom w:val="0"/>
          <w:divBdr>
            <w:top w:val="none" w:sz="0" w:space="0" w:color="auto"/>
            <w:left w:val="none" w:sz="0" w:space="0" w:color="auto"/>
            <w:bottom w:val="none" w:sz="0" w:space="0" w:color="auto"/>
            <w:right w:val="none" w:sz="0" w:space="0" w:color="auto"/>
          </w:divBdr>
        </w:div>
        <w:div w:id="1309554293">
          <w:marLeft w:val="480"/>
          <w:marRight w:val="0"/>
          <w:marTop w:val="0"/>
          <w:marBottom w:val="0"/>
          <w:divBdr>
            <w:top w:val="none" w:sz="0" w:space="0" w:color="auto"/>
            <w:left w:val="none" w:sz="0" w:space="0" w:color="auto"/>
            <w:bottom w:val="none" w:sz="0" w:space="0" w:color="auto"/>
            <w:right w:val="none" w:sz="0" w:space="0" w:color="auto"/>
          </w:divBdr>
        </w:div>
        <w:div w:id="1372413151">
          <w:marLeft w:val="480"/>
          <w:marRight w:val="0"/>
          <w:marTop w:val="0"/>
          <w:marBottom w:val="0"/>
          <w:divBdr>
            <w:top w:val="none" w:sz="0" w:space="0" w:color="auto"/>
            <w:left w:val="none" w:sz="0" w:space="0" w:color="auto"/>
            <w:bottom w:val="none" w:sz="0" w:space="0" w:color="auto"/>
            <w:right w:val="none" w:sz="0" w:space="0" w:color="auto"/>
          </w:divBdr>
        </w:div>
        <w:div w:id="118769322">
          <w:marLeft w:val="480"/>
          <w:marRight w:val="0"/>
          <w:marTop w:val="0"/>
          <w:marBottom w:val="0"/>
          <w:divBdr>
            <w:top w:val="none" w:sz="0" w:space="0" w:color="auto"/>
            <w:left w:val="none" w:sz="0" w:space="0" w:color="auto"/>
            <w:bottom w:val="none" w:sz="0" w:space="0" w:color="auto"/>
            <w:right w:val="none" w:sz="0" w:space="0" w:color="auto"/>
          </w:divBdr>
        </w:div>
        <w:div w:id="1958245725">
          <w:marLeft w:val="480"/>
          <w:marRight w:val="0"/>
          <w:marTop w:val="0"/>
          <w:marBottom w:val="0"/>
          <w:divBdr>
            <w:top w:val="none" w:sz="0" w:space="0" w:color="auto"/>
            <w:left w:val="none" w:sz="0" w:space="0" w:color="auto"/>
            <w:bottom w:val="none" w:sz="0" w:space="0" w:color="auto"/>
            <w:right w:val="none" w:sz="0" w:space="0" w:color="auto"/>
          </w:divBdr>
        </w:div>
        <w:div w:id="718045122">
          <w:marLeft w:val="480"/>
          <w:marRight w:val="0"/>
          <w:marTop w:val="0"/>
          <w:marBottom w:val="0"/>
          <w:divBdr>
            <w:top w:val="none" w:sz="0" w:space="0" w:color="auto"/>
            <w:left w:val="none" w:sz="0" w:space="0" w:color="auto"/>
            <w:bottom w:val="none" w:sz="0" w:space="0" w:color="auto"/>
            <w:right w:val="none" w:sz="0" w:space="0" w:color="auto"/>
          </w:divBdr>
        </w:div>
        <w:div w:id="1593932881">
          <w:marLeft w:val="480"/>
          <w:marRight w:val="0"/>
          <w:marTop w:val="0"/>
          <w:marBottom w:val="0"/>
          <w:divBdr>
            <w:top w:val="none" w:sz="0" w:space="0" w:color="auto"/>
            <w:left w:val="none" w:sz="0" w:space="0" w:color="auto"/>
            <w:bottom w:val="none" w:sz="0" w:space="0" w:color="auto"/>
            <w:right w:val="none" w:sz="0" w:space="0" w:color="auto"/>
          </w:divBdr>
        </w:div>
        <w:div w:id="1528832407">
          <w:marLeft w:val="480"/>
          <w:marRight w:val="0"/>
          <w:marTop w:val="0"/>
          <w:marBottom w:val="0"/>
          <w:divBdr>
            <w:top w:val="none" w:sz="0" w:space="0" w:color="auto"/>
            <w:left w:val="none" w:sz="0" w:space="0" w:color="auto"/>
            <w:bottom w:val="none" w:sz="0" w:space="0" w:color="auto"/>
            <w:right w:val="none" w:sz="0" w:space="0" w:color="auto"/>
          </w:divBdr>
        </w:div>
        <w:div w:id="1000162543">
          <w:marLeft w:val="480"/>
          <w:marRight w:val="0"/>
          <w:marTop w:val="0"/>
          <w:marBottom w:val="0"/>
          <w:divBdr>
            <w:top w:val="none" w:sz="0" w:space="0" w:color="auto"/>
            <w:left w:val="none" w:sz="0" w:space="0" w:color="auto"/>
            <w:bottom w:val="none" w:sz="0" w:space="0" w:color="auto"/>
            <w:right w:val="none" w:sz="0" w:space="0" w:color="auto"/>
          </w:divBdr>
        </w:div>
        <w:div w:id="721640490">
          <w:marLeft w:val="480"/>
          <w:marRight w:val="0"/>
          <w:marTop w:val="0"/>
          <w:marBottom w:val="0"/>
          <w:divBdr>
            <w:top w:val="none" w:sz="0" w:space="0" w:color="auto"/>
            <w:left w:val="none" w:sz="0" w:space="0" w:color="auto"/>
            <w:bottom w:val="none" w:sz="0" w:space="0" w:color="auto"/>
            <w:right w:val="none" w:sz="0" w:space="0" w:color="auto"/>
          </w:divBdr>
        </w:div>
        <w:div w:id="1740977770">
          <w:marLeft w:val="480"/>
          <w:marRight w:val="0"/>
          <w:marTop w:val="0"/>
          <w:marBottom w:val="0"/>
          <w:divBdr>
            <w:top w:val="none" w:sz="0" w:space="0" w:color="auto"/>
            <w:left w:val="none" w:sz="0" w:space="0" w:color="auto"/>
            <w:bottom w:val="none" w:sz="0" w:space="0" w:color="auto"/>
            <w:right w:val="none" w:sz="0" w:space="0" w:color="auto"/>
          </w:divBdr>
        </w:div>
        <w:div w:id="265506481">
          <w:marLeft w:val="480"/>
          <w:marRight w:val="0"/>
          <w:marTop w:val="0"/>
          <w:marBottom w:val="0"/>
          <w:divBdr>
            <w:top w:val="none" w:sz="0" w:space="0" w:color="auto"/>
            <w:left w:val="none" w:sz="0" w:space="0" w:color="auto"/>
            <w:bottom w:val="none" w:sz="0" w:space="0" w:color="auto"/>
            <w:right w:val="none" w:sz="0" w:space="0" w:color="auto"/>
          </w:divBdr>
        </w:div>
        <w:div w:id="79257669">
          <w:marLeft w:val="480"/>
          <w:marRight w:val="0"/>
          <w:marTop w:val="0"/>
          <w:marBottom w:val="0"/>
          <w:divBdr>
            <w:top w:val="none" w:sz="0" w:space="0" w:color="auto"/>
            <w:left w:val="none" w:sz="0" w:space="0" w:color="auto"/>
            <w:bottom w:val="none" w:sz="0" w:space="0" w:color="auto"/>
            <w:right w:val="none" w:sz="0" w:space="0" w:color="auto"/>
          </w:divBdr>
        </w:div>
        <w:div w:id="1748068347">
          <w:marLeft w:val="480"/>
          <w:marRight w:val="0"/>
          <w:marTop w:val="0"/>
          <w:marBottom w:val="0"/>
          <w:divBdr>
            <w:top w:val="none" w:sz="0" w:space="0" w:color="auto"/>
            <w:left w:val="none" w:sz="0" w:space="0" w:color="auto"/>
            <w:bottom w:val="none" w:sz="0" w:space="0" w:color="auto"/>
            <w:right w:val="none" w:sz="0" w:space="0" w:color="auto"/>
          </w:divBdr>
        </w:div>
        <w:div w:id="499733433">
          <w:marLeft w:val="480"/>
          <w:marRight w:val="0"/>
          <w:marTop w:val="0"/>
          <w:marBottom w:val="0"/>
          <w:divBdr>
            <w:top w:val="none" w:sz="0" w:space="0" w:color="auto"/>
            <w:left w:val="none" w:sz="0" w:space="0" w:color="auto"/>
            <w:bottom w:val="none" w:sz="0" w:space="0" w:color="auto"/>
            <w:right w:val="none" w:sz="0" w:space="0" w:color="auto"/>
          </w:divBdr>
        </w:div>
        <w:div w:id="82655714">
          <w:marLeft w:val="480"/>
          <w:marRight w:val="0"/>
          <w:marTop w:val="0"/>
          <w:marBottom w:val="0"/>
          <w:divBdr>
            <w:top w:val="none" w:sz="0" w:space="0" w:color="auto"/>
            <w:left w:val="none" w:sz="0" w:space="0" w:color="auto"/>
            <w:bottom w:val="none" w:sz="0" w:space="0" w:color="auto"/>
            <w:right w:val="none" w:sz="0" w:space="0" w:color="auto"/>
          </w:divBdr>
        </w:div>
        <w:div w:id="1036009752">
          <w:marLeft w:val="480"/>
          <w:marRight w:val="0"/>
          <w:marTop w:val="0"/>
          <w:marBottom w:val="0"/>
          <w:divBdr>
            <w:top w:val="none" w:sz="0" w:space="0" w:color="auto"/>
            <w:left w:val="none" w:sz="0" w:space="0" w:color="auto"/>
            <w:bottom w:val="none" w:sz="0" w:space="0" w:color="auto"/>
            <w:right w:val="none" w:sz="0" w:space="0" w:color="auto"/>
          </w:divBdr>
        </w:div>
        <w:div w:id="1580863633">
          <w:marLeft w:val="480"/>
          <w:marRight w:val="0"/>
          <w:marTop w:val="0"/>
          <w:marBottom w:val="0"/>
          <w:divBdr>
            <w:top w:val="none" w:sz="0" w:space="0" w:color="auto"/>
            <w:left w:val="none" w:sz="0" w:space="0" w:color="auto"/>
            <w:bottom w:val="none" w:sz="0" w:space="0" w:color="auto"/>
            <w:right w:val="none" w:sz="0" w:space="0" w:color="auto"/>
          </w:divBdr>
        </w:div>
        <w:div w:id="674266745">
          <w:marLeft w:val="480"/>
          <w:marRight w:val="0"/>
          <w:marTop w:val="0"/>
          <w:marBottom w:val="0"/>
          <w:divBdr>
            <w:top w:val="none" w:sz="0" w:space="0" w:color="auto"/>
            <w:left w:val="none" w:sz="0" w:space="0" w:color="auto"/>
            <w:bottom w:val="none" w:sz="0" w:space="0" w:color="auto"/>
            <w:right w:val="none" w:sz="0" w:space="0" w:color="auto"/>
          </w:divBdr>
        </w:div>
        <w:div w:id="675884535">
          <w:marLeft w:val="480"/>
          <w:marRight w:val="0"/>
          <w:marTop w:val="0"/>
          <w:marBottom w:val="0"/>
          <w:divBdr>
            <w:top w:val="none" w:sz="0" w:space="0" w:color="auto"/>
            <w:left w:val="none" w:sz="0" w:space="0" w:color="auto"/>
            <w:bottom w:val="none" w:sz="0" w:space="0" w:color="auto"/>
            <w:right w:val="none" w:sz="0" w:space="0" w:color="auto"/>
          </w:divBdr>
        </w:div>
        <w:div w:id="1769541703">
          <w:marLeft w:val="480"/>
          <w:marRight w:val="0"/>
          <w:marTop w:val="0"/>
          <w:marBottom w:val="0"/>
          <w:divBdr>
            <w:top w:val="none" w:sz="0" w:space="0" w:color="auto"/>
            <w:left w:val="none" w:sz="0" w:space="0" w:color="auto"/>
            <w:bottom w:val="none" w:sz="0" w:space="0" w:color="auto"/>
            <w:right w:val="none" w:sz="0" w:space="0" w:color="auto"/>
          </w:divBdr>
        </w:div>
        <w:div w:id="234243108">
          <w:marLeft w:val="480"/>
          <w:marRight w:val="0"/>
          <w:marTop w:val="0"/>
          <w:marBottom w:val="0"/>
          <w:divBdr>
            <w:top w:val="none" w:sz="0" w:space="0" w:color="auto"/>
            <w:left w:val="none" w:sz="0" w:space="0" w:color="auto"/>
            <w:bottom w:val="none" w:sz="0" w:space="0" w:color="auto"/>
            <w:right w:val="none" w:sz="0" w:space="0" w:color="auto"/>
          </w:divBdr>
        </w:div>
        <w:div w:id="694691115">
          <w:marLeft w:val="480"/>
          <w:marRight w:val="0"/>
          <w:marTop w:val="0"/>
          <w:marBottom w:val="0"/>
          <w:divBdr>
            <w:top w:val="none" w:sz="0" w:space="0" w:color="auto"/>
            <w:left w:val="none" w:sz="0" w:space="0" w:color="auto"/>
            <w:bottom w:val="none" w:sz="0" w:space="0" w:color="auto"/>
            <w:right w:val="none" w:sz="0" w:space="0" w:color="auto"/>
          </w:divBdr>
        </w:div>
        <w:div w:id="1725520207">
          <w:marLeft w:val="480"/>
          <w:marRight w:val="0"/>
          <w:marTop w:val="0"/>
          <w:marBottom w:val="0"/>
          <w:divBdr>
            <w:top w:val="none" w:sz="0" w:space="0" w:color="auto"/>
            <w:left w:val="none" w:sz="0" w:space="0" w:color="auto"/>
            <w:bottom w:val="none" w:sz="0" w:space="0" w:color="auto"/>
            <w:right w:val="none" w:sz="0" w:space="0" w:color="auto"/>
          </w:divBdr>
        </w:div>
        <w:div w:id="1202864126">
          <w:marLeft w:val="480"/>
          <w:marRight w:val="0"/>
          <w:marTop w:val="0"/>
          <w:marBottom w:val="0"/>
          <w:divBdr>
            <w:top w:val="none" w:sz="0" w:space="0" w:color="auto"/>
            <w:left w:val="none" w:sz="0" w:space="0" w:color="auto"/>
            <w:bottom w:val="none" w:sz="0" w:space="0" w:color="auto"/>
            <w:right w:val="none" w:sz="0" w:space="0" w:color="auto"/>
          </w:divBdr>
        </w:div>
        <w:div w:id="246696560">
          <w:marLeft w:val="480"/>
          <w:marRight w:val="0"/>
          <w:marTop w:val="0"/>
          <w:marBottom w:val="0"/>
          <w:divBdr>
            <w:top w:val="none" w:sz="0" w:space="0" w:color="auto"/>
            <w:left w:val="none" w:sz="0" w:space="0" w:color="auto"/>
            <w:bottom w:val="none" w:sz="0" w:space="0" w:color="auto"/>
            <w:right w:val="none" w:sz="0" w:space="0" w:color="auto"/>
          </w:divBdr>
        </w:div>
        <w:div w:id="929848685">
          <w:marLeft w:val="480"/>
          <w:marRight w:val="0"/>
          <w:marTop w:val="0"/>
          <w:marBottom w:val="0"/>
          <w:divBdr>
            <w:top w:val="none" w:sz="0" w:space="0" w:color="auto"/>
            <w:left w:val="none" w:sz="0" w:space="0" w:color="auto"/>
            <w:bottom w:val="none" w:sz="0" w:space="0" w:color="auto"/>
            <w:right w:val="none" w:sz="0" w:space="0" w:color="auto"/>
          </w:divBdr>
        </w:div>
        <w:div w:id="918635894">
          <w:marLeft w:val="480"/>
          <w:marRight w:val="0"/>
          <w:marTop w:val="0"/>
          <w:marBottom w:val="0"/>
          <w:divBdr>
            <w:top w:val="none" w:sz="0" w:space="0" w:color="auto"/>
            <w:left w:val="none" w:sz="0" w:space="0" w:color="auto"/>
            <w:bottom w:val="none" w:sz="0" w:space="0" w:color="auto"/>
            <w:right w:val="none" w:sz="0" w:space="0" w:color="auto"/>
          </w:divBdr>
        </w:div>
      </w:divsChild>
    </w:div>
    <w:div w:id="1853838833">
      <w:bodyDiv w:val="1"/>
      <w:marLeft w:val="0"/>
      <w:marRight w:val="0"/>
      <w:marTop w:val="0"/>
      <w:marBottom w:val="0"/>
      <w:divBdr>
        <w:top w:val="none" w:sz="0" w:space="0" w:color="auto"/>
        <w:left w:val="none" w:sz="0" w:space="0" w:color="auto"/>
        <w:bottom w:val="none" w:sz="0" w:space="0" w:color="auto"/>
        <w:right w:val="none" w:sz="0" w:space="0" w:color="auto"/>
      </w:divBdr>
    </w:div>
    <w:div w:id="1856385278">
      <w:bodyDiv w:val="1"/>
      <w:marLeft w:val="0"/>
      <w:marRight w:val="0"/>
      <w:marTop w:val="0"/>
      <w:marBottom w:val="0"/>
      <w:divBdr>
        <w:top w:val="none" w:sz="0" w:space="0" w:color="auto"/>
        <w:left w:val="none" w:sz="0" w:space="0" w:color="auto"/>
        <w:bottom w:val="none" w:sz="0" w:space="0" w:color="auto"/>
        <w:right w:val="none" w:sz="0" w:space="0" w:color="auto"/>
      </w:divBdr>
    </w:div>
    <w:div w:id="1859732010">
      <w:bodyDiv w:val="1"/>
      <w:marLeft w:val="0"/>
      <w:marRight w:val="0"/>
      <w:marTop w:val="0"/>
      <w:marBottom w:val="0"/>
      <w:divBdr>
        <w:top w:val="none" w:sz="0" w:space="0" w:color="auto"/>
        <w:left w:val="none" w:sz="0" w:space="0" w:color="auto"/>
        <w:bottom w:val="none" w:sz="0" w:space="0" w:color="auto"/>
        <w:right w:val="none" w:sz="0" w:space="0" w:color="auto"/>
      </w:divBdr>
    </w:div>
    <w:div w:id="1870293524">
      <w:bodyDiv w:val="1"/>
      <w:marLeft w:val="0"/>
      <w:marRight w:val="0"/>
      <w:marTop w:val="0"/>
      <w:marBottom w:val="0"/>
      <w:divBdr>
        <w:top w:val="none" w:sz="0" w:space="0" w:color="auto"/>
        <w:left w:val="none" w:sz="0" w:space="0" w:color="auto"/>
        <w:bottom w:val="none" w:sz="0" w:space="0" w:color="auto"/>
        <w:right w:val="none" w:sz="0" w:space="0" w:color="auto"/>
      </w:divBdr>
    </w:div>
    <w:div w:id="1873766074">
      <w:bodyDiv w:val="1"/>
      <w:marLeft w:val="0"/>
      <w:marRight w:val="0"/>
      <w:marTop w:val="0"/>
      <w:marBottom w:val="0"/>
      <w:divBdr>
        <w:top w:val="none" w:sz="0" w:space="0" w:color="auto"/>
        <w:left w:val="none" w:sz="0" w:space="0" w:color="auto"/>
        <w:bottom w:val="none" w:sz="0" w:space="0" w:color="auto"/>
        <w:right w:val="none" w:sz="0" w:space="0" w:color="auto"/>
      </w:divBdr>
    </w:div>
    <w:div w:id="1873952597">
      <w:bodyDiv w:val="1"/>
      <w:marLeft w:val="0"/>
      <w:marRight w:val="0"/>
      <w:marTop w:val="0"/>
      <w:marBottom w:val="0"/>
      <w:divBdr>
        <w:top w:val="none" w:sz="0" w:space="0" w:color="auto"/>
        <w:left w:val="none" w:sz="0" w:space="0" w:color="auto"/>
        <w:bottom w:val="none" w:sz="0" w:space="0" w:color="auto"/>
        <w:right w:val="none" w:sz="0" w:space="0" w:color="auto"/>
      </w:divBdr>
    </w:div>
    <w:div w:id="1892575756">
      <w:bodyDiv w:val="1"/>
      <w:marLeft w:val="0"/>
      <w:marRight w:val="0"/>
      <w:marTop w:val="0"/>
      <w:marBottom w:val="0"/>
      <w:divBdr>
        <w:top w:val="none" w:sz="0" w:space="0" w:color="auto"/>
        <w:left w:val="none" w:sz="0" w:space="0" w:color="auto"/>
        <w:bottom w:val="none" w:sz="0" w:space="0" w:color="auto"/>
        <w:right w:val="none" w:sz="0" w:space="0" w:color="auto"/>
      </w:divBdr>
    </w:div>
    <w:div w:id="1894153065">
      <w:bodyDiv w:val="1"/>
      <w:marLeft w:val="0"/>
      <w:marRight w:val="0"/>
      <w:marTop w:val="0"/>
      <w:marBottom w:val="0"/>
      <w:divBdr>
        <w:top w:val="none" w:sz="0" w:space="0" w:color="auto"/>
        <w:left w:val="none" w:sz="0" w:space="0" w:color="auto"/>
        <w:bottom w:val="none" w:sz="0" w:space="0" w:color="auto"/>
        <w:right w:val="none" w:sz="0" w:space="0" w:color="auto"/>
      </w:divBdr>
    </w:div>
    <w:div w:id="1905674331">
      <w:bodyDiv w:val="1"/>
      <w:marLeft w:val="0"/>
      <w:marRight w:val="0"/>
      <w:marTop w:val="0"/>
      <w:marBottom w:val="0"/>
      <w:divBdr>
        <w:top w:val="none" w:sz="0" w:space="0" w:color="auto"/>
        <w:left w:val="none" w:sz="0" w:space="0" w:color="auto"/>
        <w:bottom w:val="none" w:sz="0" w:space="0" w:color="auto"/>
        <w:right w:val="none" w:sz="0" w:space="0" w:color="auto"/>
      </w:divBdr>
    </w:div>
    <w:div w:id="1926919627">
      <w:bodyDiv w:val="1"/>
      <w:marLeft w:val="0"/>
      <w:marRight w:val="0"/>
      <w:marTop w:val="0"/>
      <w:marBottom w:val="0"/>
      <w:divBdr>
        <w:top w:val="none" w:sz="0" w:space="0" w:color="auto"/>
        <w:left w:val="none" w:sz="0" w:space="0" w:color="auto"/>
        <w:bottom w:val="none" w:sz="0" w:space="0" w:color="auto"/>
        <w:right w:val="none" w:sz="0" w:space="0" w:color="auto"/>
      </w:divBdr>
      <w:divsChild>
        <w:div w:id="963077965">
          <w:marLeft w:val="480"/>
          <w:marRight w:val="0"/>
          <w:marTop w:val="0"/>
          <w:marBottom w:val="0"/>
          <w:divBdr>
            <w:top w:val="none" w:sz="0" w:space="0" w:color="auto"/>
            <w:left w:val="none" w:sz="0" w:space="0" w:color="auto"/>
            <w:bottom w:val="none" w:sz="0" w:space="0" w:color="auto"/>
            <w:right w:val="none" w:sz="0" w:space="0" w:color="auto"/>
          </w:divBdr>
        </w:div>
        <w:div w:id="318922068">
          <w:marLeft w:val="480"/>
          <w:marRight w:val="0"/>
          <w:marTop w:val="0"/>
          <w:marBottom w:val="0"/>
          <w:divBdr>
            <w:top w:val="none" w:sz="0" w:space="0" w:color="auto"/>
            <w:left w:val="none" w:sz="0" w:space="0" w:color="auto"/>
            <w:bottom w:val="none" w:sz="0" w:space="0" w:color="auto"/>
            <w:right w:val="none" w:sz="0" w:space="0" w:color="auto"/>
          </w:divBdr>
        </w:div>
        <w:div w:id="100492538">
          <w:marLeft w:val="480"/>
          <w:marRight w:val="0"/>
          <w:marTop w:val="0"/>
          <w:marBottom w:val="0"/>
          <w:divBdr>
            <w:top w:val="none" w:sz="0" w:space="0" w:color="auto"/>
            <w:left w:val="none" w:sz="0" w:space="0" w:color="auto"/>
            <w:bottom w:val="none" w:sz="0" w:space="0" w:color="auto"/>
            <w:right w:val="none" w:sz="0" w:space="0" w:color="auto"/>
          </w:divBdr>
        </w:div>
        <w:div w:id="1629897320">
          <w:marLeft w:val="480"/>
          <w:marRight w:val="0"/>
          <w:marTop w:val="0"/>
          <w:marBottom w:val="0"/>
          <w:divBdr>
            <w:top w:val="none" w:sz="0" w:space="0" w:color="auto"/>
            <w:left w:val="none" w:sz="0" w:space="0" w:color="auto"/>
            <w:bottom w:val="none" w:sz="0" w:space="0" w:color="auto"/>
            <w:right w:val="none" w:sz="0" w:space="0" w:color="auto"/>
          </w:divBdr>
        </w:div>
        <w:div w:id="909656940">
          <w:marLeft w:val="480"/>
          <w:marRight w:val="0"/>
          <w:marTop w:val="0"/>
          <w:marBottom w:val="0"/>
          <w:divBdr>
            <w:top w:val="none" w:sz="0" w:space="0" w:color="auto"/>
            <w:left w:val="none" w:sz="0" w:space="0" w:color="auto"/>
            <w:bottom w:val="none" w:sz="0" w:space="0" w:color="auto"/>
            <w:right w:val="none" w:sz="0" w:space="0" w:color="auto"/>
          </w:divBdr>
        </w:div>
        <w:div w:id="478352461">
          <w:marLeft w:val="480"/>
          <w:marRight w:val="0"/>
          <w:marTop w:val="0"/>
          <w:marBottom w:val="0"/>
          <w:divBdr>
            <w:top w:val="none" w:sz="0" w:space="0" w:color="auto"/>
            <w:left w:val="none" w:sz="0" w:space="0" w:color="auto"/>
            <w:bottom w:val="none" w:sz="0" w:space="0" w:color="auto"/>
            <w:right w:val="none" w:sz="0" w:space="0" w:color="auto"/>
          </w:divBdr>
        </w:div>
        <w:div w:id="1642805739">
          <w:marLeft w:val="480"/>
          <w:marRight w:val="0"/>
          <w:marTop w:val="0"/>
          <w:marBottom w:val="0"/>
          <w:divBdr>
            <w:top w:val="none" w:sz="0" w:space="0" w:color="auto"/>
            <w:left w:val="none" w:sz="0" w:space="0" w:color="auto"/>
            <w:bottom w:val="none" w:sz="0" w:space="0" w:color="auto"/>
            <w:right w:val="none" w:sz="0" w:space="0" w:color="auto"/>
          </w:divBdr>
        </w:div>
        <w:div w:id="147944578">
          <w:marLeft w:val="480"/>
          <w:marRight w:val="0"/>
          <w:marTop w:val="0"/>
          <w:marBottom w:val="0"/>
          <w:divBdr>
            <w:top w:val="none" w:sz="0" w:space="0" w:color="auto"/>
            <w:left w:val="none" w:sz="0" w:space="0" w:color="auto"/>
            <w:bottom w:val="none" w:sz="0" w:space="0" w:color="auto"/>
            <w:right w:val="none" w:sz="0" w:space="0" w:color="auto"/>
          </w:divBdr>
        </w:div>
        <w:div w:id="1308431776">
          <w:marLeft w:val="480"/>
          <w:marRight w:val="0"/>
          <w:marTop w:val="0"/>
          <w:marBottom w:val="0"/>
          <w:divBdr>
            <w:top w:val="none" w:sz="0" w:space="0" w:color="auto"/>
            <w:left w:val="none" w:sz="0" w:space="0" w:color="auto"/>
            <w:bottom w:val="none" w:sz="0" w:space="0" w:color="auto"/>
            <w:right w:val="none" w:sz="0" w:space="0" w:color="auto"/>
          </w:divBdr>
        </w:div>
        <w:div w:id="539627726">
          <w:marLeft w:val="480"/>
          <w:marRight w:val="0"/>
          <w:marTop w:val="0"/>
          <w:marBottom w:val="0"/>
          <w:divBdr>
            <w:top w:val="none" w:sz="0" w:space="0" w:color="auto"/>
            <w:left w:val="none" w:sz="0" w:space="0" w:color="auto"/>
            <w:bottom w:val="none" w:sz="0" w:space="0" w:color="auto"/>
            <w:right w:val="none" w:sz="0" w:space="0" w:color="auto"/>
          </w:divBdr>
        </w:div>
        <w:div w:id="917329150">
          <w:marLeft w:val="480"/>
          <w:marRight w:val="0"/>
          <w:marTop w:val="0"/>
          <w:marBottom w:val="0"/>
          <w:divBdr>
            <w:top w:val="none" w:sz="0" w:space="0" w:color="auto"/>
            <w:left w:val="none" w:sz="0" w:space="0" w:color="auto"/>
            <w:bottom w:val="none" w:sz="0" w:space="0" w:color="auto"/>
            <w:right w:val="none" w:sz="0" w:space="0" w:color="auto"/>
          </w:divBdr>
        </w:div>
        <w:div w:id="835151505">
          <w:marLeft w:val="480"/>
          <w:marRight w:val="0"/>
          <w:marTop w:val="0"/>
          <w:marBottom w:val="0"/>
          <w:divBdr>
            <w:top w:val="none" w:sz="0" w:space="0" w:color="auto"/>
            <w:left w:val="none" w:sz="0" w:space="0" w:color="auto"/>
            <w:bottom w:val="none" w:sz="0" w:space="0" w:color="auto"/>
            <w:right w:val="none" w:sz="0" w:space="0" w:color="auto"/>
          </w:divBdr>
        </w:div>
        <w:div w:id="2041933405">
          <w:marLeft w:val="480"/>
          <w:marRight w:val="0"/>
          <w:marTop w:val="0"/>
          <w:marBottom w:val="0"/>
          <w:divBdr>
            <w:top w:val="none" w:sz="0" w:space="0" w:color="auto"/>
            <w:left w:val="none" w:sz="0" w:space="0" w:color="auto"/>
            <w:bottom w:val="none" w:sz="0" w:space="0" w:color="auto"/>
            <w:right w:val="none" w:sz="0" w:space="0" w:color="auto"/>
          </w:divBdr>
        </w:div>
        <w:div w:id="173417709">
          <w:marLeft w:val="480"/>
          <w:marRight w:val="0"/>
          <w:marTop w:val="0"/>
          <w:marBottom w:val="0"/>
          <w:divBdr>
            <w:top w:val="none" w:sz="0" w:space="0" w:color="auto"/>
            <w:left w:val="none" w:sz="0" w:space="0" w:color="auto"/>
            <w:bottom w:val="none" w:sz="0" w:space="0" w:color="auto"/>
            <w:right w:val="none" w:sz="0" w:space="0" w:color="auto"/>
          </w:divBdr>
        </w:div>
        <w:div w:id="880022029">
          <w:marLeft w:val="480"/>
          <w:marRight w:val="0"/>
          <w:marTop w:val="0"/>
          <w:marBottom w:val="0"/>
          <w:divBdr>
            <w:top w:val="none" w:sz="0" w:space="0" w:color="auto"/>
            <w:left w:val="none" w:sz="0" w:space="0" w:color="auto"/>
            <w:bottom w:val="none" w:sz="0" w:space="0" w:color="auto"/>
            <w:right w:val="none" w:sz="0" w:space="0" w:color="auto"/>
          </w:divBdr>
        </w:div>
        <w:div w:id="2100444678">
          <w:marLeft w:val="480"/>
          <w:marRight w:val="0"/>
          <w:marTop w:val="0"/>
          <w:marBottom w:val="0"/>
          <w:divBdr>
            <w:top w:val="none" w:sz="0" w:space="0" w:color="auto"/>
            <w:left w:val="none" w:sz="0" w:space="0" w:color="auto"/>
            <w:bottom w:val="none" w:sz="0" w:space="0" w:color="auto"/>
            <w:right w:val="none" w:sz="0" w:space="0" w:color="auto"/>
          </w:divBdr>
        </w:div>
        <w:div w:id="2087995356">
          <w:marLeft w:val="480"/>
          <w:marRight w:val="0"/>
          <w:marTop w:val="0"/>
          <w:marBottom w:val="0"/>
          <w:divBdr>
            <w:top w:val="none" w:sz="0" w:space="0" w:color="auto"/>
            <w:left w:val="none" w:sz="0" w:space="0" w:color="auto"/>
            <w:bottom w:val="none" w:sz="0" w:space="0" w:color="auto"/>
            <w:right w:val="none" w:sz="0" w:space="0" w:color="auto"/>
          </w:divBdr>
        </w:div>
        <w:div w:id="1296260004">
          <w:marLeft w:val="480"/>
          <w:marRight w:val="0"/>
          <w:marTop w:val="0"/>
          <w:marBottom w:val="0"/>
          <w:divBdr>
            <w:top w:val="none" w:sz="0" w:space="0" w:color="auto"/>
            <w:left w:val="none" w:sz="0" w:space="0" w:color="auto"/>
            <w:bottom w:val="none" w:sz="0" w:space="0" w:color="auto"/>
            <w:right w:val="none" w:sz="0" w:space="0" w:color="auto"/>
          </w:divBdr>
        </w:div>
        <w:div w:id="1140223970">
          <w:marLeft w:val="480"/>
          <w:marRight w:val="0"/>
          <w:marTop w:val="0"/>
          <w:marBottom w:val="0"/>
          <w:divBdr>
            <w:top w:val="none" w:sz="0" w:space="0" w:color="auto"/>
            <w:left w:val="none" w:sz="0" w:space="0" w:color="auto"/>
            <w:bottom w:val="none" w:sz="0" w:space="0" w:color="auto"/>
            <w:right w:val="none" w:sz="0" w:space="0" w:color="auto"/>
          </w:divBdr>
        </w:div>
        <w:div w:id="1640449996">
          <w:marLeft w:val="480"/>
          <w:marRight w:val="0"/>
          <w:marTop w:val="0"/>
          <w:marBottom w:val="0"/>
          <w:divBdr>
            <w:top w:val="none" w:sz="0" w:space="0" w:color="auto"/>
            <w:left w:val="none" w:sz="0" w:space="0" w:color="auto"/>
            <w:bottom w:val="none" w:sz="0" w:space="0" w:color="auto"/>
            <w:right w:val="none" w:sz="0" w:space="0" w:color="auto"/>
          </w:divBdr>
        </w:div>
        <w:div w:id="2130395988">
          <w:marLeft w:val="480"/>
          <w:marRight w:val="0"/>
          <w:marTop w:val="0"/>
          <w:marBottom w:val="0"/>
          <w:divBdr>
            <w:top w:val="none" w:sz="0" w:space="0" w:color="auto"/>
            <w:left w:val="none" w:sz="0" w:space="0" w:color="auto"/>
            <w:bottom w:val="none" w:sz="0" w:space="0" w:color="auto"/>
            <w:right w:val="none" w:sz="0" w:space="0" w:color="auto"/>
          </w:divBdr>
        </w:div>
        <w:div w:id="170412648">
          <w:marLeft w:val="480"/>
          <w:marRight w:val="0"/>
          <w:marTop w:val="0"/>
          <w:marBottom w:val="0"/>
          <w:divBdr>
            <w:top w:val="none" w:sz="0" w:space="0" w:color="auto"/>
            <w:left w:val="none" w:sz="0" w:space="0" w:color="auto"/>
            <w:bottom w:val="none" w:sz="0" w:space="0" w:color="auto"/>
            <w:right w:val="none" w:sz="0" w:space="0" w:color="auto"/>
          </w:divBdr>
        </w:div>
        <w:div w:id="454831614">
          <w:marLeft w:val="480"/>
          <w:marRight w:val="0"/>
          <w:marTop w:val="0"/>
          <w:marBottom w:val="0"/>
          <w:divBdr>
            <w:top w:val="none" w:sz="0" w:space="0" w:color="auto"/>
            <w:left w:val="none" w:sz="0" w:space="0" w:color="auto"/>
            <w:bottom w:val="none" w:sz="0" w:space="0" w:color="auto"/>
            <w:right w:val="none" w:sz="0" w:space="0" w:color="auto"/>
          </w:divBdr>
        </w:div>
        <w:div w:id="27069151">
          <w:marLeft w:val="480"/>
          <w:marRight w:val="0"/>
          <w:marTop w:val="0"/>
          <w:marBottom w:val="0"/>
          <w:divBdr>
            <w:top w:val="none" w:sz="0" w:space="0" w:color="auto"/>
            <w:left w:val="none" w:sz="0" w:space="0" w:color="auto"/>
            <w:bottom w:val="none" w:sz="0" w:space="0" w:color="auto"/>
            <w:right w:val="none" w:sz="0" w:space="0" w:color="auto"/>
          </w:divBdr>
        </w:div>
        <w:div w:id="140197020">
          <w:marLeft w:val="480"/>
          <w:marRight w:val="0"/>
          <w:marTop w:val="0"/>
          <w:marBottom w:val="0"/>
          <w:divBdr>
            <w:top w:val="none" w:sz="0" w:space="0" w:color="auto"/>
            <w:left w:val="none" w:sz="0" w:space="0" w:color="auto"/>
            <w:bottom w:val="none" w:sz="0" w:space="0" w:color="auto"/>
            <w:right w:val="none" w:sz="0" w:space="0" w:color="auto"/>
          </w:divBdr>
        </w:div>
        <w:div w:id="913391339">
          <w:marLeft w:val="480"/>
          <w:marRight w:val="0"/>
          <w:marTop w:val="0"/>
          <w:marBottom w:val="0"/>
          <w:divBdr>
            <w:top w:val="none" w:sz="0" w:space="0" w:color="auto"/>
            <w:left w:val="none" w:sz="0" w:space="0" w:color="auto"/>
            <w:bottom w:val="none" w:sz="0" w:space="0" w:color="auto"/>
            <w:right w:val="none" w:sz="0" w:space="0" w:color="auto"/>
          </w:divBdr>
        </w:div>
        <w:div w:id="1613589810">
          <w:marLeft w:val="480"/>
          <w:marRight w:val="0"/>
          <w:marTop w:val="0"/>
          <w:marBottom w:val="0"/>
          <w:divBdr>
            <w:top w:val="none" w:sz="0" w:space="0" w:color="auto"/>
            <w:left w:val="none" w:sz="0" w:space="0" w:color="auto"/>
            <w:bottom w:val="none" w:sz="0" w:space="0" w:color="auto"/>
            <w:right w:val="none" w:sz="0" w:space="0" w:color="auto"/>
          </w:divBdr>
        </w:div>
        <w:div w:id="798567238">
          <w:marLeft w:val="480"/>
          <w:marRight w:val="0"/>
          <w:marTop w:val="0"/>
          <w:marBottom w:val="0"/>
          <w:divBdr>
            <w:top w:val="none" w:sz="0" w:space="0" w:color="auto"/>
            <w:left w:val="none" w:sz="0" w:space="0" w:color="auto"/>
            <w:bottom w:val="none" w:sz="0" w:space="0" w:color="auto"/>
            <w:right w:val="none" w:sz="0" w:space="0" w:color="auto"/>
          </w:divBdr>
        </w:div>
        <w:div w:id="819004515">
          <w:marLeft w:val="480"/>
          <w:marRight w:val="0"/>
          <w:marTop w:val="0"/>
          <w:marBottom w:val="0"/>
          <w:divBdr>
            <w:top w:val="none" w:sz="0" w:space="0" w:color="auto"/>
            <w:left w:val="none" w:sz="0" w:space="0" w:color="auto"/>
            <w:bottom w:val="none" w:sz="0" w:space="0" w:color="auto"/>
            <w:right w:val="none" w:sz="0" w:space="0" w:color="auto"/>
          </w:divBdr>
        </w:div>
        <w:div w:id="1702903452">
          <w:marLeft w:val="480"/>
          <w:marRight w:val="0"/>
          <w:marTop w:val="0"/>
          <w:marBottom w:val="0"/>
          <w:divBdr>
            <w:top w:val="none" w:sz="0" w:space="0" w:color="auto"/>
            <w:left w:val="none" w:sz="0" w:space="0" w:color="auto"/>
            <w:bottom w:val="none" w:sz="0" w:space="0" w:color="auto"/>
            <w:right w:val="none" w:sz="0" w:space="0" w:color="auto"/>
          </w:divBdr>
        </w:div>
        <w:div w:id="2113547109">
          <w:marLeft w:val="480"/>
          <w:marRight w:val="0"/>
          <w:marTop w:val="0"/>
          <w:marBottom w:val="0"/>
          <w:divBdr>
            <w:top w:val="none" w:sz="0" w:space="0" w:color="auto"/>
            <w:left w:val="none" w:sz="0" w:space="0" w:color="auto"/>
            <w:bottom w:val="none" w:sz="0" w:space="0" w:color="auto"/>
            <w:right w:val="none" w:sz="0" w:space="0" w:color="auto"/>
          </w:divBdr>
        </w:div>
        <w:div w:id="1417090979">
          <w:marLeft w:val="480"/>
          <w:marRight w:val="0"/>
          <w:marTop w:val="0"/>
          <w:marBottom w:val="0"/>
          <w:divBdr>
            <w:top w:val="none" w:sz="0" w:space="0" w:color="auto"/>
            <w:left w:val="none" w:sz="0" w:space="0" w:color="auto"/>
            <w:bottom w:val="none" w:sz="0" w:space="0" w:color="auto"/>
            <w:right w:val="none" w:sz="0" w:space="0" w:color="auto"/>
          </w:divBdr>
        </w:div>
        <w:div w:id="1765883957">
          <w:marLeft w:val="480"/>
          <w:marRight w:val="0"/>
          <w:marTop w:val="0"/>
          <w:marBottom w:val="0"/>
          <w:divBdr>
            <w:top w:val="none" w:sz="0" w:space="0" w:color="auto"/>
            <w:left w:val="none" w:sz="0" w:space="0" w:color="auto"/>
            <w:bottom w:val="none" w:sz="0" w:space="0" w:color="auto"/>
            <w:right w:val="none" w:sz="0" w:space="0" w:color="auto"/>
          </w:divBdr>
        </w:div>
        <w:div w:id="1388411911">
          <w:marLeft w:val="480"/>
          <w:marRight w:val="0"/>
          <w:marTop w:val="0"/>
          <w:marBottom w:val="0"/>
          <w:divBdr>
            <w:top w:val="none" w:sz="0" w:space="0" w:color="auto"/>
            <w:left w:val="none" w:sz="0" w:space="0" w:color="auto"/>
            <w:bottom w:val="none" w:sz="0" w:space="0" w:color="auto"/>
            <w:right w:val="none" w:sz="0" w:space="0" w:color="auto"/>
          </w:divBdr>
        </w:div>
        <w:div w:id="1069033407">
          <w:marLeft w:val="480"/>
          <w:marRight w:val="0"/>
          <w:marTop w:val="0"/>
          <w:marBottom w:val="0"/>
          <w:divBdr>
            <w:top w:val="none" w:sz="0" w:space="0" w:color="auto"/>
            <w:left w:val="none" w:sz="0" w:space="0" w:color="auto"/>
            <w:bottom w:val="none" w:sz="0" w:space="0" w:color="auto"/>
            <w:right w:val="none" w:sz="0" w:space="0" w:color="auto"/>
          </w:divBdr>
        </w:div>
        <w:div w:id="1763329811">
          <w:marLeft w:val="480"/>
          <w:marRight w:val="0"/>
          <w:marTop w:val="0"/>
          <w:marBottom w:val="0"/>
          <w:divBdr>
            <w:top w:val="none" w:sz="0" w:space="0" w:color="auto"/>
            <w:left w:val="none" w:sz="0" w:space="0" w:color="auto"/>
            <w:bottom w:val="none" w:sz="0" w:space="0" w:color="auto"/>
            <w:right w:val="none" w:sz="0" w:space="0" w:color="auto"/>
          </w:divBdr>
        </w:div>
        <w:div w:id="1212882556">
          <w:marLeft w:val="480"/>
          <w:marRight w:val="0"/>
          <w:marTop w:val="0"/>
          <w:marBottom w:val="0"/>
          <w:divBdr>
            <w:top w:val="none" w:sz="0" w:space="0" w:color="auto"/>
            <w:left w:val="none" w:sz="0" w:space="0" w:color="auto"/>
            <w:bottom w:val="none" w:sz="0" w:space="0" w:color="auto"/>
            <w:right w:val="none" w:sz="0" w:space="0" w:color="auto"/>
          </w:divBdr>
        </w:div>
        <w:div w:id="2051566554">
          <w:marLeft w:val="480"/>
          <w:marRight w:val="0"/>
          <w:marTop w:val="0"/>
          <w:marBottom w:val="0"/>
          <w:divBdr>
            <w:top w:val="none" w:sz="0" w:space="0" w:color="auto"/>
            <w:left w:val="none" w:sz="0" w:space="0" w:color="auto"/>
            <w:bottom w:val="none" w:sz="0" w:space="0" w:color="auto"/>
            <w:right w:val="none" w:sz="0" w:space="0" w:color="auto"/>
          </w:divBdr>
        </w:div>
        <w:div w:id="1063719376">
          <w:marLeft w:val="480"/>
          <w:marRight w:val="0"/>
          <w:marTop w:val="0"/>
          <w:marBottom w:val="0"/>
          <w:divBdr>
            <w:top w:val="none" w:sz="0" w:space="0" w:color="auto"/>
            <w:left w:val="none" w:sz="0" w:space="0" w:color="auto"/>
            <w:bottom w:val="none" w:sz="0" w:space="0" w:color="auto"/>
            <w:right w:val="none" w:sz="0" w:space="0" w:color="auto"/>
          </w:divBdr>
        </w:div>
        <w:div w:id="1916015533">
          <w:marLeft w:val="480"/>
          <w:marRight w:val="0"/>
          <w:marTop w:val="0"/>
          <w:marBottom w:val="0"/>
          <w:divBdr>
            <w:top w:val="none" w:sz="0" w:space="0" w:color="auto"/>
            <w:left w:val="none" w:sz="0" w:space="0" w:color="auto"/>
            <w:bottom w:val="none" w:sz="0" w:space="0" w:color="auto"/>
            <w:right w:val="none" w:sz="0" w:space="0" w:color="auto"/>
          </w:divBdr>
        </w:div>
        <w:div w:id="1876459222">
          <w:marLeft w:val="480"/>
          <w:marRight w:val="0"/>
          <w:marTop w:val="0"/>
          <w:marBottom w:val="0"/>
          <w:divBdr>
            <w:top w:val="none" w:sz="0" w:space="0" w:color="auto"/>
            <w:left w:val="none" w:sz="0" w:space="0" w:color="auto"/>
            <w:bottom w:val="none" w:sz="0" w:space="0" w:color="auto"/>
            <w:right w:val="none" w:sz="0" w:space="0" w:color="auto"/>
          </w:divBdr>
        </w:div>
        <w:div w:id="201985036">
          <w:marLeft w:val="480"/>
          <w:marRight w:val="0"/>
          <w:marTop w:val="0"/>
          <w:marBottom w:val="0"/>
          <w:divBdr>
            <w:top w:val="none" w:sz="0" w:space="0" w:color="auto"/>
            <w:left w:val="none" w:sz="0" w:space="0" w:color="auto"/>
            <w:bottom w:val="none" w:sz="0" w:space="0" w:color="auto"/>
            <w:right w:val="none" w:sz="0" w:space="0" w:color="auto"/>
          </w:divBdr>
        </w:div>
        <w:div w:id="1159422165">
          <w:marLeft w:val="480"/>
          <w:marRight w:val="0"/>
          <w:marTop w:val="0"/>
          <w:marBottom w:val="0"/>
          <w:divBdr>
            <w:top w:val="none" w:sz="0" w:space="0" w:color="auto"/>
            <w:left w:val="none" w:sz="0" w:space="0" w:color="auto"/>
            <w:bottom w:val="none" w:sz="0" w:space="0" w:color="auto"/>
            <w:right w:val="none" w:sz="0" w:space="0" w:color="auto"/>
          </w:divBdr>
        </w:div>
        <w:div w:id="1919486081">
          <w:marLeft w:val="480"/>
          <w:marRight w:val="0"/>
          <w:marTop w:val="0"/>
          <w:marBottom w:val="0"/>
          <w:divBdr>
            <w:top w:val="none" w:sz="0" w:space="0" w:color="auto"/>
            <w:left w:val="none" w:sz="0" w:space="0" w:color="auto"/>
            <w:bottom w:val="none" w:sz="0" w:space="0" w:color="auto"/>
            <w:right w:val="none" w:sz="0" w:space="0" w:color="auto"/>
          </w:divBdr>
        </w:div>
        <w:div w:id="929235054">
          <w:marLeft w:val="480"/>
          <w:marRight w:val="0"/>
          <w:marTop w:val="0"/>
          <w:marBottom w:val="0"/>
          <w:divBdr>
            <w:top w:val="none" w:sz="0" w:space="0" w:color="auto"/>
            <w:left w:val="none" w:sz="0" w:space="0" w:color="auto"/>
            <w:bottom w:val="none" w:sz="0" w:space="0" w:color="auto"/>
            <w:right w:val="none" w:sz="0" w:space="0" w:color="auto"/>
          </w:divBdr>
        </w:div>
      </w:divsChild>
    </w:div>
    <w:div w:id="1928541467">
      <w:bodyDiv w:val="1"/>
      <w:marLeft w:val="0"/>
      <w:marRight w:val="0"/>
      <w:marTop w:val="0"/>
      <w:marBottom w:val="0"/>
      <w:divBdr>
        <w:top w:val="none" w:sz="0" w:space="0" w:color="auto"/>
        <w:left w:val="none" w:sz="0" w:space="0" w:color="auto"/>
        <w:bottom w:val="none" w:sz="0" w:space="0" w:color="auto"/>
        <w:right w:val="none" w:sz="0" w:space="0" w:color="auto"/>
      </w:divBdr>
      <w:divsChild>
        <w:div w:id="314378353">
          <w:marLeft w:val="480"/>
          <w:marRight w:val="0"/>
          <w:marTop w:val="0"/>
          <w:marBottom w:val="0"/>
          <w:divBdr>
            <w:top w:val="none" w:sz="0" w:space="0" w:color="auto"/>
            <w:left w:val="none" w:sz="0" w:space="0" w:color="auto"/>
            <w:bottom w:val="none" w:sz="0" w:space="0" w:color="auto"/>
            <w:right w:val="none" w:sz="0" w:space="0" w:color="auto"/>
          </w:divBdr>
        </w:div>
        <w:div w:id="1380788178">
          <w:marLeft w:val="480"/>
          <w:marRight w:val="0"/>
          <w:marTop w:val="0"/>
          <w:marBottom w:val="0"/>
          <w:divBdr>
            <w:top w:val="none" w:sz="0" w:space="0" w:color="auto"/>
            <w:left w:val="none" w:sz="0" w:space="0" w:color="auto"/>
            <w:bottom w:val="none" w:sz="0" w:space="0" w:color="auto"/>
            <w:right w:val="none" w:sz="0" w:space="0" w:color="auto"/>
          </w:divBdr>
        </w:div>
        <w:div w:id="650400968">
          <w:marLeft w:val="480"/>
          <w:marRight w:val="0"/>
          <w:marTop w:val="0"/>
          <w:marBottom w:val="0"/>
          <w:divBdr>
            <w:top w:val="none" w:sz="0" w:space="0" w:color="auto"/>
            <w:left w:val="none" w:sz="0" w:space="0" w:color="auto"/>
            <w:bottom w:val="none" w:sz="0" w:space="0" w:color="auto"/>
            <w:right w:val="none" w:sz="0" w:space="0" w:color="auto"/>
          </w:divBdr>
        </w:div>
        <w:div w:id="514224391">
          <w:marLeft w:val="480"/>
          <w:marRight w:val="0"/>
          <w:marTop w:val="0"/>
          <w:marBottom w:val="0"/>
          <w:divBdr>
            <w:top w:val="none" w:sz="0" w:space="0" w:color="auto"/>
            <w:left w:val="none" w:sz="0" w:space="0" w:color="auto"/>
            <w:bottom w:val="none" w:sz="0" w:space="0" w:color="auto"/>
            <w:right w:val="none" w:sz="0" w:space="0" w:color="auto"/>
          </w:divBdr>
        </w:div>
        <w:div w:id="1084424682">
          <w:marLeft w:val="480"/>
          <w:marRight w:val="0"/>
          <w:marTop w:val="0"/>
          <w:marBottom w:val="0"/>
          <w:divBdr>
            <w:top w:val="none" w:sz="0" w:space="0" w:color="auto"/>
            <w:left w:val="none" w:sz="0" w:space="0" w:color="auto"/>
            <w:bottom w:val="none" w:sz="0" w:space="0" w:color="auto"/>
            <w:right w:val="none" w:sz="0" w:space="0" w:color="auto"/>
          </w:divBdr>
        </w:div>
        <w:div w:id="1672633752">
          <w:marLeft w:val="480"/>
          <w:marRight w:val="0"/>
          <w:marTop w:val="0"/>
          <w:marBottom w:val="0"/>
          <w:divBdr>
            <w:top w:val="none" w:sz="0" w:space="0" w:color="auto"/>
            <w:left w:val="none" w:sz="0" w:space="0" w:color="auto"/>
            <w:bottom w:val="none" w:sz="0" w:space="0" w:color="auto"/>
            <w:right w:val="none" w:sz="0" w:space="0" w:color="auto"/>
          </w:divBdr>
        </w:div>
        <w:div w:id="561061916">
          <w:marLeft w:val="480"/>
          <w:marRight w:val="0"/>
          <w:marTop w:val="0"/>
          <w:marBottom w:val="0"/>
          <w:divBdr>
            <w:top w:val="none" w:sz="0" w:space="0" w:color="auto"/>
            <w:left w:val="none" w:sz="0" w:space="0" w:color="auto"/>
            <w:bottom w:val="none" w:sz="0" w:space="0" w:color="auto"/>
            <w:right w:val="none" w:sz="0" w:space="0" w:color="auto"/>
          </w:divBdr>
        </w:div>
        <w:div w:id="1730689989">
          <w:marLeft w:val="480"/>
          <w:marRight w:val="0"/>
          <w:marTop w:val="0"/>
          <w:marBottom w:val="0"/>
          <w:divBdr>
            <w:top w:val="none" w:sz="0" w:space="0" w:color="auto"/>
            <w:left w:val="none" w:sz="0" w:space="0" w:color="auto"/>
            <w:bottom w:val="none" w:sz="0" w:space="0" w:color="auto"/>
            <w:right w:val="none" w:sz="0" w:space="0" w:color="auto"/>
          </w:divBdr>
        </w:div>
        <w:div w:id="326788432">
          <w:marLeft w:val="480"/>
          <w:marRight w:val="0"/>
          <w:marTop w:val="0"/>
          <w:marBottom w:val="0"/>
          <w:divBdr>
            <w:top w:val="none" w:sz="0" w:space="0" w:color="auto"/>
            <w:left w:val="none" w:sz="0" w:space="0" w:color="auto"/>
            <w:bottom w:val="none" w:sz="0" w:space="0" w:color="auto"/>
            <w:right w:val="none" w:sz="0" w:space="0" w:color="auto"/>
          </w:divBdr>
        </w:div>
        <w:div w:id="1462966892">
          <w:marLeft w:val="480"/>
          <w:marRight w:val="0"/>
          <w:marTop w:val="0"/>
          <w:marBottom w:val="0"/>
          <w:divBdr>
            <w:top w:val="none" w:sz="0" w:space="0" w:color="auto"/>
            <w:left w:val="none" w:sz="0" w:space="0" w:color="auto"/>
            <w:bottom w:val="none" w:sz="0" w:space="0" w:color="auto"/>
            <w:right w:val="none" w:sz="0" w:space="0" w:color="auto"/>
          </w:divBdr>
        </w:div>
        <w:div w:id="883563479">
          <w:marLeft w:val="480"/>
          <w:marRight w:val="0"/>
          <w:marTop w:val="0"/>
          <w:marBottom w:val="0"/>
          <w:divBdr>
            <w:top w:val="none" w:sz="0" w:space="0" w:color="auto"/>
            <w:left w:val="none" w:sz="0" w:space="0" w:color="auto"/>
            <w:bottom w:val="none" w:sz="0" w:space="0" w:color="auto"/>
            <w:right w:val="none" w:sz="0" w:space="0" w:color="auto"/>
          </w:divBdr>
        </w:div>
        <w:div w:id="704063157">
          <w:marLeft w:val="480"/>
          <w:marRight w:val="0"/>
          <w:marTop w:val="0"/>
          <w:marBottom w:val="0"/>
          <w:divBdr>
            <w:top w:val="none" w:sz="0" w:space="0" w:color="auto"/>
            <w:left w:val="none" w:sz="0" w:space="0" w:color="auto"/>
            <w:bottom w:val="none" w:sz="0" w:space="0" w:color="auto"/>
            <w:right w:val="none" w:sz="0" w:space="0" w:color="auto"/>
          </w:divBdr>
        </w:div>
        <w:div w:id="325868764">
          <w:marLeft w:val="480"/>
          <w:marRight w:val="0"/>
          <w:marTop w:val="0"/>
          <w:marBottom w:val="0"/>
          <w:divBdr>
            <w:top w:val="none" w:sz="0" w:space="0" w:color="auto"/>
            <w:left w:val="none" w:sz="0" w:space="0" w:color="auto"/>
            <w:bottom w:val="none" w:sz="0" w:space="0" w:color="auto"/>
            <w:right w:val="none" w:sz="0" w:space="0" w:color="auto"/>
          </w:divBdr>
        </w:div>
        <w:div w:id="399180818">
          <w:marLeft w:val="480"/>
          <w:marRight w:val="0"/>
          <w:marTop w:val="0"/>
          <w:marBottom w:val="0"/>
          <w:divBdr>
            <w:top w:val="none" w:sz="0" w:space="0" w:color="auto"/>
            <w:left w:val="none" w:sz="0" w:space="0" w:color="auto"/>
            <w:bottom w:val="none" w:sz="0" w:space="0" w:color="auto"/>
            <w:right w:val="none" w:sz="0" w:space="0" w:color="auto"/>
          </w:divBdr>
        </w:div>
        <w:div w:id="519052108">
          <w:marLeft w:val="480"/>
          <w:marRight w:val="0"/>
          <w:marTop w:val="0"/>
          <w:marBottom w:val="0"/>
          <w:divBdr>
            <w:top w:val="none" w:sz="0" w:space="0" w:color="auto"/>
            <w:left w:val="none" w:sz="0" w:space="0" w:color="auto"/>
            <w:bottom w:val="none" w:sz="0" w:space="0" w:color="auto"/>
            <w:right w:val="none" w:sz="0" w:space="0" w:color="auto"/>
          </w:divBdr>
        </w:div>
        <w:div w:id="1360814471">
          <w:marLeft w:val="480"/>
          <w:marRight w:val="0"/>
          <w:marTop w:val="0"/>
          <w:marBottom w:val="0"/>
          <w:divBdr>
            <w:top w:val="none" w:sz="0" w:space="0" w:color="auto"/>
            <w:left w:val="none" w:sz="0" w:space="0" w:color="auto"/>
            <w:bottom w:val="none" w:sz="0" w:space="0" w:color="auto"/>
            <w:right w:val="none" w:sz="0" w:space="0" w:color="auto"/>
          </w:divBdr>
        </w:div>
        <w:div w:id="507401724">
          <w:marLeft w:val="480"/>
          <w:marRight w:val="0"/>
          <w:marTop w:val="0"/>
          <w:marBottom w:val="0"/>
          <w:divBdr>
            <w:top w:val="none" w:sz="0" w:space="0" w:color="auto"/>
            <w:left w:val="none" w:sz="0" w:space="0" w:color="auto"/>
            <w:bottom w:val="none" w:sz="0" w:space="0" w:color="auto"/>
            <w:right w:val="none" w:sz="0" w:space="0" w:color="auto"/>
          </w:divBdr>
        </w:div>
        <w:div w:id="1326858475">
          <w:marLeft w:val="480"/>
          <w:marRight w:val="0"/>
          <w:marTop w:val="0"/>
          <w:marBottom w:val="0"/>
          <w:divBdr>
            <w:top w:val="none" w:sz="0" w:space="0" w:color="auto"/>
            <w:left w:val="none" w:sz="0" w:space="0" w:color="auto"/>
            <w:bottom w:val="none" w:sz="0" w:space="0" w:color="auto"/>
            <w:right w:val="none" w:sz="0" w:space="0" w:color="auto"/>
          </w:divBdr>
        </w:div>
        <w:div w:id="497232218">
          <w:marLeft w:val="480"/>
          <w:marRight w:val="0"/>
          <w:marTop w:val="0"/>
          <w:marBottom w:val="0"/>
          <w:divBdr>
            <w:top w:val="none" w:sz="0" w:space="0" w:color="auto"/>
            <w:left w:val="none" w:sz="0" w:space="0" w:color="auto"/>
            <w:bottom w:val="none" w:sz="0" w:space="0" w:color="auto"/>
            <w:right w:val="none" w:sz="0" w:space="0" w:color="auto"/>
          </w:divBdr>
        </w:div>
        <w:div w:id="2058507985">
          <w:marLeft w:val="480"/>
          <w:marRight w:val="0"/>
          <w:marTop w:val="0"/>
          <w:marBottom w:val="0"/>
          <w:divBdr>
            <w:top w:val="none" w:sz="0" w:space="0" w:color="auto"/>
            <w:left w:val="none" w:sz="0" w:space="0" w:color="auto"/>
            <w:bottom w:val="none" w:sz="0" w:space="0" w:color="auto"/>
            <w:right w:val="none" w:sz="0" w:space="0" w:color="auto"/>
          </w:divBdr>
        </w:div>
        <w:div w:id="1050108422">
          <w:marLeft w:val="480"/>
          <w:marRight w:val="0"/>
          <w:marTop w:val="0"/>
          <w:marBottom w:val="0"/>
          <w:divBdr>
            <w:top w:val="none" w:sz="0" w:space="0" w:color="auto"/>
            <w:left w:val="none" w:sz="0" w:space="0" w:color="auto"/>
            <w:bottom w:val="none" w:sz="0" w:space="0" w:color="auto"/>
            <w:right w:val="none" w:sz="0" w:space="0" w:color="auto"/>
          </w:divBdr>
        </w:div>
        <w:div w:id="421754466">
          <w:marLeft w:val="480"/>
          <w:marRight w:val="0"/>
          <w:marTop w:val="0"/>
          <w:marBottom w:val="0"/>
          <w:divBdr>
            <w:top w:val="none" w:sz="0" w:space="0" w:color="auto"/>
            <w:left w:val="none" w:sz="0" w:space="0" w:color="auto"/>
            <w:bottom w:val="none" w:sz="0" w:space="0" w:color="auto"/>
            <w:right w:val="none" w:sz="0" w:space="0" w:color="auto"/>
          </w:divBdr>
        </w:div>
        <w:div w:id="780881185">
          <w:marLeft w:val="480"/>
          <w:marRight w:val="0"/>
          <w:marTop w:val="0"/>
          <w:marBottom w:val="0"/>
          <w:divBdr>
            <w:top w:val="none" w:sz="0" w:space="0" w:color="auto"/>
            <w:left w:val="none" w:sz="0" w:space="0" w:color="auto"/>
            <w:bottom w:val="none" w:sz="0" w:space="0" w:color="auto"/>
            <w:right w:val="none" w:sz="0" w:space="0" w:color="auto"/>
          </w:divBdr>
        </w:div>
        <w:div w:id="443237221">
          <w:marLeft w:val="480"/>
          <w:marRight w:val="0"/>
          <w:marTop w:val="0"/>
          <w:marBottom w:val="0"/>
          <w:divBdr>
            <w:top w:val="none" w:sz="0" w:space="0" w:color="auto"/>
            <w:left w:val="none" w:sz="0" w:space="0" w:color="auto"/>
            <w:bottom w:val="none" w:sz="0" w:space="0" w:color="auto"/>
            <w:right w:val="none" w:sz="0" w:space="0" w:color="auto"/>
          </w:divBdr>
        </w:div>
        <w:div w:id="138500144">
          <w:marLeft w:val="480"/>
          <w:marRight w:val="0"/>
          <w:marTop w:val="0"/>
          <w:marBottom w:val="0"/>
          <w:divBdr>
            <w:top w:val="none" w:sz="0" w:space="0" w:color="auto"/>
            <w:left w:val="none" w:sz="0" w:space="0" w:color="auto"/>
            <w:bottom w:val="none" w:sz="0" w:space="0" w:color="auto"/>
            <w:right w:val="none" w:sz="0" w:space="0" w:color="auto"/>
          </w:divBdr>
        </w:div>
        <w:div w:id="1108162771">
          <w:marLeft w:val="480"/>
          <w:marRight w:val="0"/>
          <w:marTop w:val="0"/>
          <w:marBottom w:val="0"/>
          <w:divBdr>
            <w:top w:val="none" w:sz="0" w:space="0" w:color="auto"/>
            <w:left w:val="none" w:sz="0" w:space="0" w:color="auto"/>
            <w:bottom w:val="none" w:sz="0" w:space="0" w:color="auto"/>
            <w:right w:val="none" w:sz="0" w:space="0" w:color="auto"/>
          </w:divBdr>
        </w:div>
        <w:div w:id="8797113">
          <w:marLeft w:val="480"/>
          <w:marRight w:val="0"/>
          <w:marTop w:val="0"/>
          <w:marBottom w:val="0"/>
          <w:divBdr>
            <w:top w:val="none" w:sz="0" w:space="0" w:color="auto"/>
            <w:left w:val="none" w:sz="0" w:space="0" w:color="auto"/>
            <w:bottom w:val="none" w:sz="0" w:space="0" w:color="auto"/>
            <w:right w:val="none" w:sz="0" w:space="0" w:color="auto"/>
          </w:divBdr>
        </w:div>
        <w:div w:id="1048380328">
          <w:marLeft w:val="480"/>
          <w:marRight w:val="0"/>
          <w:marTop w:val="0"/>
          <w:marBottom w:val="0"/>
          <w:divBdr>
            <w:top w:val="none" w:sz="0" w:space="0" w:color="auto"/>
            <w:left w:val="none" w:sz="0" w:space="0" w:color="auto"/>
            <w:bottom w:val="none" w:sz="0" w:space="0" w:color="auto"/>
            <w:right w:val="none" w:sz="0" w:space="0" w:color="auto"/>
          </w:divBdr>
        </w:div>
        <w:div w:id="1569077459">
          <w:marLeft w:val="480"/>
          <w:marRight w:val="0"/>
          <w:marTop w:val="0"/>
          <w:marBottom w:val="0"/>
          <w:divBdr>
            <w:top w:val="none" w:sz="0" w:space="0" w:color="auto"/>
            <w:left w:val="none" w:sz="0" w:space="0" w:color="auto"/>
            <w:bottom w:val="none" w:sz="0" w:space="0" w:color="auto"/>
            <w:right w:val="none" w:sz="0" w:space="0" w:color="auto"/>
          </w:divBdr>
        </w:div>
        <w:div w:id="394397728">
          <w:marLeft w:val="480"/>
          <w:marRight w:val="0"/>
          <w:marTop w:val="0"/>
          <w:marBottom w:val="0"/>
          <w:divBdr>
            <w:top w:val="none" w:sz="0" w:space="0" w:color="auto"/>
            <w:left w:val="none" w:sz="0" w:space="0" w:color="auto"/>
            <w:bottom w:val="none" w:sz="0" w:space="0" w:color="auto"/>
            <w:right w:val="none" w:sz="0" w:space="0" w:color="auto"/>
          </w:divBdr>
        </w:div>
        <w:div w:id="841119567">
          <w:marLeft w:val="480"/>
          <w:marRight w:val="0"/>
          <w:marTop w:val="0"/>
          <w:marBottom w:val="0"/>
          <w:divBdr>
            <w:top w:val="none" w:sz="0" w:space="0" w:color="auto"/>
            <w:left w:val="none" w:sz="0" w:space="0" w:color="auto"/>
            <w:bottom w:val="none" w:sz="0" w:space="0" w:color="auto"/>
            <w:right w:val="none" w:sz="0" w:space="0" w:color="auto"/>
          </w:divBdr>
        </w:div>
        <w:div w:id="1101529526">
          <w:marLeft w:val="480"/>
          <w:marRight w:val="0"/>
          <w:marTop w:val="0"/>
          <w:marBottom w:val="0"/>
          <w:divBdr>
            <w:top w:val="none" w:sz="0" w:space="0" w:color="auto"/>
            <w:left w:val="none" w:sz="0" w:space="0" w:color="auto"/>
            <w:bottom w:val="none" w:sz="0" w:space="0" w:color="auto"/>
            <w:right w:val="none" w:sz="0" w:space="0" w:color="auto"/>
          </w:divBdr>
        </w:div>
        <w:div w:id="913123138">
          <w:marLeft w:val="480"/>
          <w:marRight w:val="0"/>
          <w:marTop w:val="0"/>
          <w:marBottom w:val="0"/>
          <w:divBdr>
            <w:top w:val="none" w:sz="0" w:space="0" w:color="auto"/>
            <w:left w:val="none" w:sz="0" w:space="0" w:color="auto"/>
            <w:bottom w:val="none" w:sz="0" w:space="0" w:color="auto"/>
            <w:right w:val="none" w:sz="0" w:space="0" w:color="auto"/>
          </w:divBdr>
        </w:div>
        <w:div w:id="417679565">
          <w:marLeft w:val="480"/>
          <w:marRight w:val="0"/>
          <w:marTop w:val="0"/>
          <w:marBottom w:val="0"/>
          <w:divBdr>
            <w:top w:val="none" w:sz="0" w:space="0" w:color="auto"/>
            <w:left w:val="none" w:sz="0" w:space="0" w:color="auto"/>
            <w:bottom w:val="none" w:sz="0" w:space="0" w:color="auto"/>
            <w:right w:val="none" w:sz="0" w:space="0" w:color="auto"/>
          </w:divBdr>
        </w:div>
        <w:div w:id="1868642373">
          <w:marLeft w:val="480"/>
          <w:marRight w:val="0"/>
          <w:marTop w:val="0"/>
          <w:marBottom w:val="0"/>
          <w:divBdr>
            <w:top w:val="none" w:sz="0" w:space="0" w:color="auto"/>
            <w:left w:val="none" w:sz="0" w:space="0" w:color="auto"/>
            <w:bottom w:val="none" w:sz="0" w:space="0" w:color="auto"/>
            <w:right w:val="none" w:sz="0" w:space="0" w:color="auto"/>
          </w:divBdr>
        </w:div>
        <w:div w:id="1281230078">
          <w:marLeft w:val="480"/>
          <w:marRight w:val="0"/>
          <w:marTop w:val="0"/>
          <w:marBottom w:val="0"/>
          <w:divBdr>
            <w:top w:val="none" w:sz="0" w:space="0" w:color="auto"/>
            <w:left w:val="none" w:sz="0" w:space="0" w:color="auto"/>
            <w:bottom w:val="none" w:sz="0" w:space="0" w:color="auto"/>
            <w:right w:val="none" w:sz="0" w:space="0" w:color="auto"/>
          </w:divBdr>
        </w:div>
        <w:div w:id="480080702">
          <w:marLeft w:val="480"/>
          <w:marRight w:val="0"/>
          <w:marTop w:val="0"/>
          <w:marBottom w:val="0"/>
          <w:divBdr>
            <w:top w:val="none" w:sz="0" w:space="0" w:color="auto"/>
            <w:left w:val="none" w:sz="0" w:space="0" w:color="auto"/>
            <w:bottom w:val="none" w:sz="0" w:space="0" w:color="auto"/>
            <w:right w:val="none" w:sz="0" w:space="0" w:color="auto"/>
          </w:divBdr>
        </w:div>
        <w:div w:id="1090085199">
          <w:marLeft w:val="480"/>
          <w:marRight w:val="0"/>
          <w:marTop w:val="0"/>
          <w:marBottom w:val="0"/>
          <w:divBdr>
            <w:top w:val="none" w:sz="0" w:space="0" w:color="auto"/>
            <w:left w:val="none" w:sz="0" w:space="0" w:color="auto"/>
            <w:bottom w:val="none" w:sz="0" w:space="0" w:color="auto"/>
            <w:right w:val="none" w:sz="0" w:space="0" w:color="auto"/>
          </w:divBdr>
        </w:div>
        <w:div w:id="1135096768">
          <w:marLeft w:val="480"/>
          <w:marRight w:val="0"/>
          <w:marTop w:val="0"/>
          <w:marBottom w:val="0"/>
          <w:divBdr>
            <w:top w:val="none" w:sz="0" w:space="0" w:color="auto"/>
            <w:left w:val="none" w:sz="0" w:space="0" w:color="auto"/>
            <w:bottom w:val="none" w:sz="0" w:space="0" w:color="auto"/>
            <w:right w:val="none" w:sz="0" w:space="0" w:color="auto"/>
          </w:divBdr>
        </w:div>
        <w:div w:id="1600528545">
          <w:marLeft w:val="480"/>
          <w:marRight w:val="0"/>
          <w:marTop w:val="0"/>
          <w:marBottom w:val="0"/>
          <w:divBdr>
            <w:top w:val="none" w:sz="0" w:space="0" w:color="auto"/>
            <w:left w:val="none" w:sz="0" w:space="0" w:color="auto"/>
            <w:bottom w:val="none" w:sz="0" w:space="0" w:color="auto"/>
            <w:right w:val="none" w:sz="0" w:space="0" w:color="auto"/>
          </w:divBdr>
        </w:div>
        <w:div w:id="1545868674">
          <w:marLeft w:val="480"/>
          <w:marRight w:val="0"/>
          <w:marTop w:val="0"/>
          <w:marBottom w:val="0"/>
          <w:divBdr>
            <w:top w:val="none" w:sz="0" w:space="0" w:color="auto"/>
            <w:left w:val="none" w:sz="0" w:space="0" w:color="auto"/>
            <w:bottom w:val="none" w:sz="0" w:space="0" w:color="auto"/>
            <w:right w:val="none" w:sz="0" w:space="0" w:color="auto"/>
          </w:divBdr>
        </w:div>
        <w:div w:id="974262339">
          <w:marLeft w:val="480"/>
          <w:marRight w:val="0"/>
          <w:marTop w:val="0"/>
          <w:marBottom w:val="0"/>
          <w:divBdr>
            <w:top w:val="none" w:sz="0" w:space="0" w:color="auto"/>
            <w:left w:val="none" w:sz="0" w:space="0" w:color="auto"/>
            <w:bottom w:val="none" w:sz="0" w:space="0" w:color="auto"/>
            <w:right w:val="none" w:sz="0" w:space="0" w:color="auto"/>
          </w:divBdr>
        </w:div>
        <w:div w:id="1461994561">
          <w:marLeft w:val="480"/>
          <w:marRight w:val="0"/>
          <w:marTop w:val="0"/>
          <w:marBottom w:val="0"/>
          <w:divBdr>
            <w:top w:val="none" w:sz="0" w:space="0" w:color="auto"/>
            <w:left w:val="none" w:sz="0" w:space="0" w:color="auto"/>
            <w:bottom w:val="none" w:sz="0" w:space="0" w:color="auto"/>
            <w:right w:val="none" w:sz="0" w:space="0" w:color="auto"/>
          </w:divBdr>
        </w:div>
        <w:div w:id="531194011">
          <w:marLeft w:val="480"/>
          <w:marRight w:val="0"/>
          <w:marTop w:val="0"/>
          <w:marBottom w:val="0"/>
          <w:divBdr>
            <w:top w:val="none" w:sz="0" w:space="0" w:color="auto"/>
            <w:left w:val="none" w:sz="0" w:space="0" w:color="auto"/>
            <w:bottom w:val="none" w:sz="0" w:space="0" w:color="auto"/>
            <w:right w:val="none" w:sz="0" w:space="0" w:color="auto"/>
          </w:divBdr>
        </w:div>
        <w:div w:id="1121025199">
          <w:marLeft w:val="480"/>
          <w:marRight w:val="0"/>
          <w:marTop w:val="0"/>
          <w:marBottom w:val="0"/>
          <w:divBdr>
            <w:top w:val="none" w:sz="0" w:space="0" w:color="auto"/>
            <w:left w:val="none" w:sz="0" w:space="0" w:color="auto"/>
            <w:bottom w:val="none" w:sz="0" w:space="0" w:color="auto"/>
            <w:right w:val="none" w:sz="0" w:space="0" w:color="auto"/>
          </w:divBdr>
        </w:div>
        <w:div w:id="2076272513">
          <w:marLeft w:val="480"/>
          <w:marRight w:val="0"/>
          <w:marTop w:val="0"/>
          <w:marBottom w:val="0"/>
          <w:divBdr>
            <w:top w:val="none" w:sz="0" w:space="0" w:color="auto"/>
            <w:left w:val="none" w:sz="0" w:space="0" w:color="auto"/>
            <w:bottom w:val="none" w:sz="0" w:space="0" w:color="auto"/>
            <w:right w:val="none" w:sz="0" w:space="0" w:color="auto"/>
          </w:divBdr>
        </w:div>
        <w:div w:id="1673603837">
          <w:marLeft w:val="480"/>
          <w:marRight w:val="0"/>
          <w:marTop w:val="0"/>
          <w:marBottom w:val="0"/>
          <w:divBdr>
            <w:top w:val="none" w:sz="0" w:space="0" w:color="auto"/>
            <w:left w:val="none" w:sz="0" w:space="0" w:color="auto"/>
            <w:bottom w:val="none" w:sz="0" w:space="0" w:color="auto"/>
            <w:right w:val="none" w:sz="0" w:space="0" w:color="auto"/>
          </w:divBdr>
        </w:div>
        <w:div w:id="1299140435">
          <w:marLeft w:val="480"/>
          <w:marRight w:val="0"/>
          <w:marTop w:val="0"/>
          <w:marBottom w:val="0"/>
          <w:divBdr>
            <w:top w:val="none" w:sz="0" w:space="0" w:color="auto"/>
            <w:left w:val="none" w:sz="0" w:space="0" w:color="auto"/>
            <w:bottom w:val="none" w:sz="0" w:space="0" w:color="auto"/>
            <w:right w:val="none" w:sz="0" w:space="0" w:color="auto"/>
          </w:divBdr>
        </w:div>
        <w:div w:id="893081673">
          <w:marLeft w:val="480"/>
          <w:marRight w:val="0"/>
          <w:marTop w:val="0"/>
          <w:marBottom w:val="0"/>
          <w:divBdr>
            <w:top w:val="none" w:sz="0" w:space="0" w:color="auto"/>
            <w:left w:val="none" w:sz="0" w:space="0" w:color="auto"/>
            <w:bottom w:val="none" w:sz="0" w:space="0" w:color="auto"/>
            <w:right w:val="none" w:sz="0" w:space="0" w:color="auto"/>
          </w:divBdr>
        </w:div>
        <w:div w:id="425657778">
          <w:marLeft w:val="480"/>
          <w:marRight w:val="0"/>
          <w:marTop w:val="0"/>
          <w:marBottom w:val="0"/>
          <w:divBdr>
            <w:top w:val="none" w:sz="0" w:space="0" w:color="auto"/>
            <w:left w:val="none" w:sz="0" w:space="0" w:color="auto"/>
            <w:bottom w:val="none" w:sz="0" w:space="0" w:color="auto"/>
            <w:right w:val="none" w:sz="0" w:space="0" w:color="auto"/>
          </w:divBdr>
        </w:div>
        <w:div w:id="62147884">
          <w:marLeft w:val="480"/>
          <w:marRight w:val="0"/>
          <w:marTop w:val="0"/>
          <w:marBottom w:val="0"/>
          <w:divBdr>
            <w:top w:val="none" w:sz="0" w:space="0" w:color="auto"/>
            <w:left w:val="none" w:sz="0" w:space="0" w:color="auto"/>
            <w:bottom w:val="none" w:sz="0" w:space="0" w:color="auto"/>
            <w:right w:val="none" w:sz="0" w:space="0" w:color="auto"/>
          </w:divBdr>
        </w:div>
        <w:div w:id="561185682">
          <w:marLeft w:val="480"/>
          <w:marRight w:val="0"/>
          <w:marTop w:val="0"/>
          <w:marBottom w:val="0"/>
          <w:divBdr>
            <w:top w:val="none" w:sz="0" w:space="0" w:color="auto"/>
            <w:left w:val="none" w:sz="0" w:space="0" w:color="auto"/>
            <w:bottom w:val="none" w:sz="0" w:space="0" w:color="auto"/>
            <w:right w:val="none" w:sz="0" w:space="0" w:color="auto"/>
          </w:divBdr>
        </w:div>
      </w:divsChild>
    </w:div>
    <w:div w:id="1934701881">
      <w:bodyDiv w:val="1"/>
      <w:marLeft w:val="0"/>
      <w:marRight w:val="0"/>
      <w:marTop w:val="0"/>
      <w:marBottom w:val="0"/>
      <w:divBdr>
        <w:top w:val="none" w:sz="0" w:space="0" w:color="auto"/>
        <w:left w:val="none" w:sz="0" w:space="0" w:color="auto"/>
        <w:bottom w:val="none" w:sz="0" w:space="0" w:color="auto"/>
        <w:right w:val="none" w:sz="0" w:space="0" w:color="auto"/>
      </w:divBdr>
    </w:div>
    <w:div w:id="1934973836">
      <w:bodyDiv w:val="1"/>
      <w:marLeft w:val="0"/>
      <w:marRight w:val="0"/>
      <w:marTop w:val="0"/>
      <w:marBottom w:val="0"/>
      <w:divBdr>
        <w:top w:val="none" w:sz="0" w:space="0" w:color="auto"/>
        <w:left w:val="none" w:sz="0" w:space="0" w:color="auto"/>
        <w:bottom w:val="none" w:sz="0" w:space="0" w:color="auto"/>
        <w:right w:val="none" w:sz="0" w:space="0" w:color="auto"/>
      </w:divBdr>
    </w:div>
    <w:div w:id="1946963961">
      <w:bodyDiv w:val="1"/>
      <w:marLeft w:val="0"/>
      <w:marRight w:val="0"/>
      <w:marTop w:val="0"/>
      <w:marBottom w:val="0"/>
      <w:divBdr>
        <w:top w:val="none" w:sz="0" w:space="0" w:color="auto"/>
        <w:left w:val="none" w:sz="0" w:space="0" w:color="auto"/>
        <w:bottom w:val="none" w:sz="0" w:space="0" w:color="auto"/>
        <w:right w:val="none" w:sz="0" w:space="0" w:color="auto"/>
      </w:divBdr>
    </w:div>
    <w:div w:id="1947035998">
      <w:bodyDiv w:val="1"/>
      <w:marLeft w:val="0"/>
      <w:marRight w:val="0"/>
      <w:marTop w:val="0"/>
      <w:marBottom w:val="0"/>
      <w:divBdr>
        <w:top w:val="none" w:sz="0" w:space="0" w:color="auto"/>
        <w:left w:val="none" w:sz="0" w:space="0" w:color="auto"/>
        <w:bottom w:val="none" w:sz="0" w:space="0" w:color="auto"/>
        <w:right w:val="none" w:sz="0" w:space="0" w:color="auto"/>
      </w:divBdr>
    </w:div>
    <w:div w:id="1952207080">
      <w:bodyDiv w:val="1"/>
      <w:marLeft w:val="0"/>
      <w:marRight w:val="0"/>
      <w:marTop w:val="0"/>
      <w:marBottom w:val="0"/>
      <w:divBdr>
        <w:top w:val="none" w:sz="0" w:space="0" w:color="auto"/>
        <w:left w:val="none" w:sz="0" w:space="0" w:color="auto"/>
        <w:bottom w:val="none" w:sz="0" w:space="0" w:color="auto"/>
        <w:right w:val="none" w:sz="0" w:space="0" w:color="auto"/>
      </w:divBdr>
    </w:div>
    <w:div w:id="1955360211">
      <w:bodyDiv w:val="1"/>
      <w:marLeft w:val="0"/>
      <w:marRight w:val="0"/>
      <w:marTop w:val="0"/>
      <w:marBottom w:val="0"/>
      <w:divBdr>
        <w:top w:val="none" w:sz="0" w:space="0" w:color="auto"/>
        <w:left w:val="none" w:sz="0" w:space="0" w:color="auto"/>
        <w:bottom w:val="none" w:sz="0" w:space="0" w:color="auto"/>
        <w:right w:val="none" w:sz="0" w:space="0" w:color="auto"/>
      </w:divBdr>
    </w:div>
    <w:div w:id="1965114002">
      <w:bodyDiv w:val="1"/>
      <w:marLeft w:val="0"/>
      <w:marRight w:val="0"/>
      <w:marTop w:val="0"/>
      <w:marBottom w:val="0"/>
      <w:divBdr>
        <w:top w:val="none" w:sz="0" w:space="0" w:color="auto"/>
        <w:left w:val="none" w:sz="0" w:space="0" w:color="auto"/>
        <w:bottom w:val="none" w:sz="0" w:space="0" w:color="auto"/>
        <w:right w:val="none" w:sz="0" w:space="0" w:color="auto"/>
      </w:divBdr>
    </w:div>
    <w:div w:id="1966502876">
      <w:bodyDiv w:val="1"/>
      <w:marLeft w:val="0"/>
      <w:marRight w:val="0"/>
      <w:marTop w:val="0"/>
      <w:marBottom w:val="0"/>
      <w:divBdr>
        <w:top w:val="none" w:sz="0" w:space="0" w:color="auto"/>
        <w:left w:val="none" w:sz="0" w:space="0" w:color="auto"/>
        <w:bottom w:val="none" w:sz="0" w:space="0" w:color="auto"/>
        <w:right w:val="none" w:sz="0" w:space="0" w:color="auto"/>
      </w:divBdr>
    </w:div>
    <w:div w:id="1989166552">
      <w:bodyDiv w:val="1"/>
      <w:marLeft w:val="0"/>
      <w:marRight w:val="0"/>
      <w:marTop w:val="0"/>
      <w:marBottom w:val="0"/>
      <w:divBdr>
        <w:top w:val="none" w:sz="0" w:space="0" w:color="auto"/>
        <w:left w:val="none" w:sz="0" w:space="0" w:color="auto"/>
        <w:bottom w:val="none" w:sz="0" w:space="0" w:color="auto"/>
        <w:right w:val="none" w:sz="0" w:space="0" w:color="auto"/>
      </w:divBdr>
    </w:div>
    <w:div w:id="1989548188">
      <w:bodyDiv w:val="1"/>
      <w:marLeft w:val="0"/>
      <w:marRight w:val="0"/>
      <w:marTop w:val="0"/>
      <w:marBottom w:val="0"/>
      <w:divBdr>
        <w:top w:val="none" w:sz="0" w:space="0" w:color="auto"/>
        <w:left w:val="none" w:sz="0" w:space="0" w:color="auto"/>
        <w:bottom w:val="none" w:sz="0" w:space="0" w:color="auto"/>
        <w:right w:val="none" w:sz="0" w:space="0" w:color="auto"/>
      </w:divBdr>
    </w:div>
    <w:div w:id="2006587499">
      <w:bodyDiv w:val="1"/>
      <w:marLeft w:val="0"/>
      <w:marRight w:val="0"/>
      <w:marTop w:val="0"/>
      <w:marBottom w:val="0"/>
      <w:divBdr>
        <w:top w:val="none" w:sz="0" w:space="0" w:color="auto"/>
        <w:left w:val="none" w:sz="0" w:space="0" w:color="auto"/>
        <w:bottom w:val="none" w:sz="0" w:space="0" w:color="auto"/>
        <w:right w:val="none" w:sz="0" w:space="0" w:color="auto"/>
      </w:divBdr>
    </w:div>
    <w:div w:id="2012217711">
      <w:bodyDiv w:val="1"/>
      <w:marLeft w:val="0"/>
      <w:marRight w:val="0"/>
      <w:marTop w:val="0"/>
      <w:marBottom w:val="0"/>
      <w:divBdr>
        <w:top w:val="none" w:sz="0" w:space="0" w:color="auto"/>
        <w:left w:val="none" w:sz="0" w:space="0" w:color="auto"/>
        <w:bottom w:val="none" w:sz="0" w:space="0" w:color="auto"/>
        <w:right w:val="none" w:sz="0" w:space="0" w:color="auto"/>
      </w:divBdr>
    </w:div>
    <w:div w:id="2023167397">
      <w:bodyDiv w:val="1"/>
      <w:marLeft w:val="0"/>
      <w:marRight w:val="0"/>
      <w:marTop w:val="0"/>
      <w:marBottom w:val="0"/>
      <w:divBdr>
        <w:top w:val="none" w:sz="0" w:space="0" w:color="auto"/>
        <w:left w:val="none" w:sz="0" w:space="0" w:color="auto"/>
        <w:bottom w:val="none" w:sz="0" w:space="0" w:color="auto"/>
        <w:right w:val="none" w:sz="0" w:space="0" w:color="auto"/>
      </w:divBdr>
    </w:div>
    <w:div w:id="2047636650">
      <w:bodyDiv w:val="1"/>
      <w:marLeft w:val="0"/>
      <w:marRight w:val="0"/>
      <w:marTop w:val="0"/>
      <w:marBottom w:val="0"/>
      <w:divBdr>
        <w:top w:val="none" w:sz="0" w:space="0" w:color="auto"/>
        <w:left w:val="none" w:sz="0" w:space="0" w:color="auto"/>
        <w:bottom w:val="none" w:sz="0" w:space="0" w:color="auto"/>
        <w:right w:val="none" w:sz="0" w:space="0" w:color="auto"/>
      </w:divBdr>
    </w:div>
    <w:div w:id="2051150198">
      <w:bodyDiv w:val="1"/>
      <w:marLeft w:val="0"/>
      <w:marRight w:val="0"/>
      <w:marTop w:val="0"/>
      <w:marBottom w:val="0"/>
      <w:divBdr>
        <w:top w:val="none" w:sz="0" w:space="0" w:color="auto"/>
        <w:left w:val="none" w:sz="0" w:space="0" w:color="auto"/>
        <w:bottom w:val="none" w:sz="0" w:space="0" w:color="auto"/>
        <w:right w:val="none" w:sz="0" w:space="0" w:color="auto"/>
      </w:divBdr>
    </w:div>
    <w:div w:id="2057463670">
      <w:bodyDiv w:val="1"/>
      <w:marLeft w:val="0"/>
      <w:marRight w:val="0"/>
      <w:marTop w:val="0"/>
      <w:marBottom w:val="0"/>
      <w:divBdr>
        <w:top w:val="none" w:sz="0" w:space="0" w:color="auto"/>
        <w:left w:val="none" w:sz="0" w:space="0" w:color="auto"/>
        <w:bottom w:val="none" w:sz="0" w:space="0" w:color="auto"/>
        <w:right w:val="none" w:sz="0" w:space="0" w:color="auto"/>
      </w:divBdr>
      <w:divsChild>
        <w:div w:id="1001202092">
          <w:marLeft w:val="480"/>
          <w:marRight w:val="0"/>
          <w:marTop w:val="0"/>
          <w:marBottom w:val="0"/>
          <w:divBdr>
            <w:top w:val="none" w:sz="0" w:space="0" w:color="auto"/>
            <w:left w:val="none" w:sz="0" w:space="0" w:color="auto"/>
            <w:bottom w:val="none" w:sz="0" w:space="0" w:color="auto"/>
            <w:right w:val="none" w:sz="0" w:space="0" w:color="auto"/>
          </w:divBdr>
          <w:divsChild>
            <w:div w:id="2066902444">
              <w:marLeft w:val="0"/>
              <w:marRight w:val="0"/>
              <w:marTop w:val="0"/>
              <w:marBottom w:val="0"/>
              <w:divBdr>
                <w:top w:val="none" w:sz="0" w:space="0" w:color="auto"/>
                <w:left w:val="none" w:sz="0" w:space="0" w:color="auto"/>
                <w:bottom w:val="none" w:sz="0" w:space="0" w:color="auto"/>
                <w:right w:val="none" w:sz="0" w:space="0" w:color="auto"/>
              </w:divBdr>
              <w:divsChild>
                <w:div w:id="40834418">
                  <w:marLeft w:val="480"/>
                  <w:marRight w:val="0"/>
                  <w:marTop w:val="0"/>
                  <w:marBottom w:val="0"/>
                  <w:divBdr>
                    <w:top w:val="none" w:sz="0" w:space="0" w:color="auto"/>
                    <w:left w:val="none" w:sz="0" w:space="0" w:color="auto"/>
                    <w:bottom w:val="none" w:sz="0" w:space="0" w:color="auto"/>
                    <w:right w:val="none" w:sz="0" w:space="0" w:color="auto"/>
                  </w:divBdr>
                </w:div>
                <w:div w:id="60297039">
                  <w:marLeft w:val="480"/>
                  <w:marRight w:val="0"/>
                  <w:marTop w:val="0"/>
                  <w:marBottom w:val="0"/>
                  <w:divBdr>
                    <w:top w:val="none" w:sz="0" w:space="0" w:color="auto"/>
                    <w:left w:val="none" w:sz="0" w:space="0" w:color="auto"/>
                    <w:bottom w:val="none" w:sz="0" w:space="0" w:color="auto"/>
                    <w:right w:val="none" w:sz="0" w:space="0" w:color="auto"/>
                  </w:divBdr>
                </w:div>
                <w:div w:id="78255005">
                  <w:marLeft w:val="480"/>
                  <w:marRight w:val="0"/>
                  <w:marTop w:val="0"/>
                  <w:marBottom w:val="0"/>
                  <w:divBdr>
                    <w:top w:val="none" w:sz="0" w:space="0" w:color="auto"/>
                    <w:left w:val="none" w:sz="0" w:space="0" w:color="auto"/>
                    <w:bottom w:val="none" w:sz="0" w:space="0" w:color="auto"/>
                    <w:right w:val="none" w:sz="0" w:space="0" w:color="auto"/>
                  </w:divBdr>
                </w:div>
                <w:div w:id="78987326">
                  <w:marLeft w:val="480"/>
                  <w:marRight w:val="0"/>
                  <w:marTop w:val="0"/>
                  <w:marBottom w:val="0"/>
                  <w:divBdr>
                    <w:top w:val="none" w:sz="0" w:space="0" w:color="auto"/>
                    <w:left w:val="none" w:sz="0" w:space="0" w:color="auto"/>
                    <w:bottom w:val="none" w:sz="0" w:space="0" w:color="auto"/>
                    <w:right w:val="none" w:sz="0" w:space="0" w:color="auto"/>
                  </w:divBdr>
                </w:div>
                <w:div w:id="145632530">
                  <w:marLeft w:val="480"/>
                  <w:marRight w:val="0"/>
                  <w:marTop w:val="0"/>
                  <w:marBottom w:val="0"/>
                  <w:divBdr>
                    <w:top w:val="none" w:sz="0" w:space="0" w:color="auto"/>
                    <w:left w:val="none" w:sz="0" w:space="0" w:color="auto"/>
                    <w:bottom w:val="none" w:sz="0" w:space="0" w:color="auto"/>
                    <w:right w:val="none" w:sz="0" w:space="0" w:color="auto"/>
                  </w:divBdr>
                </w:div>
                <w:div w:id="151682613">
                  <w:marLeft w:val="480"/>
                  <w:marRight w:val="0"/>
                  <w:marTop w:val="0"/>
                  <w:marBottom w:val="0"/>
                  <w:divBdr>
                    <w:top w:val="none" w:sz="0" w:space="0" w:color="auto"/>
                    <w:left w:val="none" w:sz="0" w:space="0" w:color="auto"/>
                    <w:bottom w:val="none" w:sz="0" w:space="0" w:color="auto"/>
                    <w:right w:val="none" w:sz="0" w:space="0" w:color="auto"/>
                  </w:divBdr>
                </w:div>
                <w:div w:id="239993364">
                  <w:marLeft w:val="480"/>
                  <w:marRight w:val="0"/>
                  <w:marTop w:val="0"/>
                  <w:marBottom w:val="0"/>
                  <w:divBdr>
                    <w:top w:val="none" w:sz="0" w:space="0" w:color="auto"/>
                    <w:left w:val="none" w:sz="0" w:space="0" w:color="auto"/>
                    <w:bottom w:val="none" w:sz="0" w:space="0" w:color="auto"/>
                    <w:right w:val="none" w:sz="0" w:space="0" w:color="auto"/>
                  </w:divBdr>
                </w:div>
                <w:div w:id="282805925">
                  <w:marLeft w:val="480"/>
                  <w:marRight w:val="0"/>
                  <w:marTop w:val="0"/>
                  <w:marBottom w:val="0"/>
                  <w:divBdr>
                    <w:top w:val="none" w:sz="0" w:space="0" w:color="auto"/>
                    <w:left w:val="none" w:sz="0" w:space="0" w:color="auto"/>
                    <w:bottom w:val="none" w:sz="0" w:space="0" w:color="auto"/>
                    <w:right w:val="none" w:sz="0" w:space="0" w:color="auto"/>
                  </w:divBdr>
                </w:div>
                <w:div w:id="295992549">
                  <w:marLeft w:val="480"/>
                  <w:marRight w:val="0"/>
                  <w:marTop w:val="0"/>
                  <w:marBottom w:val="0"/>
                  <w:divBdr>
                    <w:top w:val="none" w:sz="0" w:space="0" w:color="auto"/>
                    <w:left w:val="none" w:sz="0" w:space="0" w:color="auto"/>
                    <w:bottom w:val="none" w:sz="0" w:space="0" w:color="auto"/>
                    <w:right w:val="none" w:sz="0" w:space="0" w:color="auto"/>
                  </w:divBdr>
                </w:div>
                <w:div w:id="327900604">
                  <w:marLeft w:val="480"/>
                  <w:marRight w:val="0"/>
                  <w:marTop w:val="0"/>
                  <w:marBottom w:val="0"/>
                  <w:divBdr>
                    <w:top w:val="none" w:sz="0" w:space="0" w:color="auto"/>
                    <w:left w:val="none" w:sz="0" w:space="0" w:color="auto"/>
                    <w:bottom w:val="none" w:sz="0" w:space="0" w:color="auto"/>
                    <w:right w:val="none" w:sz="0" w:space="0" w:color="auto"/>
                  </w:divBdr>
                </w:div>
                <w:div w:id="370499877">
                  <w:marLeft w:val="480"/>
                  <w:marRight w:val="0"/>
                  <w:marTop w:val="0"/>
                  <w:marBottom w:val="0"/>
                  <w:divBdr>
                    <w:top w:val="none" w:sz="0" w:space="0" w:color="auto"/>
                    <w:left w:val="none" w:sz="0" w:space="0" w:color="auto"/>
                    <w:bottom w:val="none" w:sz="0" w:space="0" w:color="auto"/>
                    <w:right w:val="none" w:sz="0" w:space="0" w:color="auto"/>
                  </w:divBdr>
                </w:div>
                <w:div w:id="487330355">
                  <w:marLeft w:val="480"/>
                  <w:marRight w:val="0"/>
                  <w:marTop w:val="0"/>
                  <w:marBottom w:val="0"/>
                  <w:divBdr>
                    <w:top w:val="none" w:sz="0" w:space="0" w:color="auto"/>
                    <w:left w:val="none" w:sz="0" w:space="0" w:color="auto"/>
                    <w:bottom w:val="none" w:sz="0" w:space="0" w:color="auto"/>
                    <w:right w:val="none" w:sz="0" w:space="0" w:color="auto"/>
                  </w:divBdr>
                </w:div>
                <w:div w:id="492989819">
                  <w:marLeft w:val="480"/>
                  <w:marRight w:val="0"/>
                  <w:marTop w:val="0"/>
                  <w:marBottom w:val="0"/>
                  <w:divBdr>
                    <w:top w:val="none" w:sz="0" w:space="0" w:color="auto"/>
                    <w:left w:val="none" w:sz="0" w:space="0" w:color="auto"/>
                    <w:bottom w:val="none" w:sz="0" w:space="0" w:color="auto"/>
                    <w:right w:val="none" w:sz="0" w:space="0" w:color="auto"/>
                  </w:divBdr>
                </w:div>
                <w:div w:id="522938131">
                  <w:marLeft w:val="480"/>
                  <w:marRight w:val="0"/>
                  <w:marTop w:val="0"/>
                  <w:marBottom w:val="0"/>
                  <w:divBdr>
                    <w:top w:val="none" w:sz="0" w:space="0" w:color="auto"/>
                    <w:left w:val="none" w:sz="0" w:space="0" w:color="auto"/>
                    <w:bottom w:val="none" w:sz="0" w:space="0" w:color="auto"/>
                    <w:right w:val="none" w:sz="0" w:space="0" w:color="auto"/>
                  </w:divBdr>
                </w:div>
                <w:div w:id="653262902">
                  <w:marLeft w:val="480"/>
                  <w:marRight w:val="0"/>
                  <w:marTop w:val="0"/>
                  <w:marBottom w:val="0"/>
                  <w:divBdr>
                    <w:top w:val="none" w:sz="0" w:space="0" w:color="auto"/>
                    <w:left w:val="none" w:sz="0" w:space="0" w:color="auto"/>
                    <w:bottom w:val="none" w:sz="0" w:space="0" w:color="auto"/>
                    <w:right w:val="none" w:sz="0" w:space="0" w:color="auto"/>
                  </w:divBdr>
                </w:div>
                <w:div w:id="659968068">
                  <w:marLeft w:val="480"/>
                  <w:marRight w:val="0"/>
                  <w:marTop w:val="0"/>
                  <w:marBottom w:val="0"/>
                  <w:divBdr>
                    <w:top w:val="none" w:sz="0" w:space="0" w:color="auto"/>
                    <w:left w:val="none" w:sz="0" w:space="0" w:color="auto"/>
                    <w:bottom w:val="none" w:sz="0" w:space="0" w:color="auto"/>
                    <w:right w:val="none" w:sz="0" w:space="0" w:color="auto"/>
                  </w:divBdr>
                </w:div>
                <w:div w:id="678192025">
                  <w:marLeft w:val="480"/>
                  <w:marRight w:val="0"/>
                  <w:marTop w:val="0"/>
                  <w:marBottom w:val="0"/>
                  <w:divBdr>
                    <w:top w:val="none" w:sz="0" w:space="0" w:color="auto"/>
                    <w:left w:val="none" w:sz="0" w:space="0" w:color="auto"/>
                    <w:bottom w:val="none" w:sz="0" w:space="0" w:color="auto"/>
                    <w:right w:val="none" w:sz="0" w:space="0" w:color="auto"/>
                  </w:divBdr>
                </w:div>
                <w:div w:id="853424612">
                  <w:marLeft w:val="480"/>
                  <w:marRight w:val="0"/>
                  <w:marTop w:val="0"/>
                  <w:marBottom w:val="0"/>
                  <w:divBdr>
                    <w:top w:val="none" w:sz="0" w:space="0" w:color="auto"/>
                    <w:left w:val="none" w:sz="0" w:space="0" w:color="auto"/>
                    <w:bottom w:val="none" w:sz="0" w:space="0" w:color="auto"/>
                    <w:right w:val="none" w:sz="0" w:space="0" w:color="auto"/>
                  </w:divBdr>
                </w:div>
                <w:div w:id="1041904532">
                  <w:marLeft w:val="480"/>
                  <w:marRight w:val="0"/>
                  <w:marTop w:val="0"/>
                  <w:marBottom w:val="0"/>
                  <w:divBdr>
                    <w:top w:val="none" w:sz="0" w:space="0" w:color="auto"/>
                    <w:left w:val="none" w:sz="0" w:space="0" w:color="auto"/>
                    <w:bottom w:val="none" w:sz="0" w:space="0" w:color="auto"/>
                    <w:right w:val="none" w:sz="0" w:space="0" w:color="auto"/>
                  </w:divBdr>
                </w:div>
                <w:div w:id="1049308152">
                  <w:marLeft w:val="480"/>
                  <w:marRight w:val="0"/>
                  <w:marTop w:val="0"/>
                  <w:marBottom w:val="0"/>
                  <w:divBdr>
                    <w:top w:val="none" w:sz="0" w:space="0" w:color="auto"/>
                    <w:left w:val="none" w:sz="0" w:space="0" w:color="auto"/>
                    <w:bottom w:val="none" w:sz="0" w:space="0" w:color="auto"/>
                    <w:right w:val="none" w:sz="0" w:space="0" w:color="auto"/>
                  </w:divBdr>
                </w:div>
                <w:div w:id="1110706940">
                  <w:marLeft w:val="480"/>
                  <w:marRight w:val="0"/>
                  <w:marTop w:val="0"/>
                  <w:marBottom w:val="0"/>
                  <w:divBdr>
                    <w:top w:val="none" w:sz="0" w:space="0" w:color="auto"/>
                    <w:left w:val="none" w:sz="0" w:space="0" w:color="auto"/>
                    <w:bottom w:val="none" w:sz="0" w:space="0" w:color="auto"/>
                    <w:right w:val="none" w:sz="0" w:space="0" w:color="auto"/>
                  </w:divBdr>
                </w:div>
                <w:div w:id="1113011445">
                  <w:marLeft w:val="480"/>
                  <w:marRight w:val="0"/>
                  <w:marTop w:val="0"/>
                  <w:marBottom w:val="0"/>
                  <w:divBdr>
                    <w:top w:val="none" w:sz="0" w:space="0" w:color="auto"/>
                    <w:left w:val="none" w:sz="0" w:space="0" w:color="auto"/>
                    <w:bottom w:val="none" w:sz="0" w:space="0" w:color="auto"/>
                    <w:right w:val="none" w:sz="0" w:space="0" w:color="auto"/>
                  </w:divBdr>
                </w:div>
                <w:div w:id="1120151961">
                  <w:marLeft w:val="480"/>
                  <w:marRight w:val="0"/>
                  <w:marTop w:val="0"/>
                  <w:marBottom w:val="0"/>
                  <w:divBdr>
                    <w:top w:val="none" w:sz="0" w:space="0" w:color="auto"/>
                    <w:left w:val="none" w:sz="0" w:space="0" w:color="auto"/>
                    <w:bottom w:val="none" w:sz="0" w:space="0" w:color="auto"/>
                    <w:right w:val="none" w:sz="0" w:space="0" w:color="auto"/>
                  </w:divBdr>
                </w:div>
                <w:div w:id="1150319474">
                  <w:marLeft w:val="480"/>
                  <w:marRight w:val="0"/>
                  <w:marTop w:val="0"/>
                  <w:marBottom w:val="0"/>
                  <w:divBdr>
                    <w:top w:val="none" w:sz="0" w:space="0" w:color="auto"/>
                    <w:left w:val="none" w:sz="0" w:space="0" w:color="auto"/>
                    <w:bottom w:val="none" w:sz="0" w:space="0" w:color="auto"/>
                    <w:right w:val="none" w:sz="0" w:space="0" w:color="auto"/>
                  </w:divBdr>
                </w:div>
                <w:div w:id="1163857081">
                  <w:marLeft w:val="480"/>
                  <w:marRight w:val="0"/>
                  <w:marTop w:val="0"/>
                  <w:marBottom w:val="0"/>
                  <w:divBdr>
                    <w:top w:val="none" w:sz="0" w:space="0" w:color="auto"/>
                    <w:left w:val="none" w:sz="0" w:space="0" w:color="auto"/>
                    <w:bottom w:val="none" w:sz="0" w:space="0" w:color="auto"/>
                    <w:right w:val="none" w:sz="0" w:space="0" w:color="auto"/>
                  </w:divBdr>
                </w:div>
                <w:div w:id="1194464601">
                  <w:marLeft w:val="480"/>
                  <w:marRight w:val="0"/>
                  <w:marTop w:val="0"/>
                  <w:marBottom w:val="0"/>
                  <w:divBdr>
                    <w:top w:val="none" w:sz="0" w:space="0" w:color="auto"/>
                    <w:left w:val="none" w:sz="0" w:space="0" w:color="auto"/>
                    <w:bottom w:val="none" w:sz="0" w:space="0" w:color="auto"/>
                    <w:right w:val="none" w:sz="0" w:space="0" w:color="auto"/>
                  </w:divBdr>
                </w:div>
                <w:div w:id="1233738683">
                  <w:marLeft w:val="480"/>
                  <w:marRight w:val="0"/>
                  <w:marTop w:val="0"/>
                  <w:marBottom w:val="0"/>
                  <w:divBdr>
                    <w:top w:val="none" w:sz="0" w:space="0" w:color="auto"/>
                    <w:left w:val="none" w:sz="0" w:space="0" w:color="auto"/>
                    <w:bottom w:val="none" w:sz="0" w:space="0" w:color="auto"/>
                    <w:right w:val="none" w:sz="0" w:space="0" w:color="auto"/>
                  </w:divBdr>
                </w:div>
                <w:div w:id="1323045309">
                  <w:marLeft w:val="480"/>
                  <w:marRight w:val="0"/>
                  <w:marTop w:val="0"/>
                  <w:marBottom w:val="0"/>
                  <w:divBdr>
                    <w:top w:val="none" w:sz="0" w:space="0" w:color="auto"/>
                    <w:left w:val="none" w:sz="0" w:space="0" w:color="auto"/>
                    <w:bottom w:val="none" w:sz="0" w:space="0" w:color="auto"/>
                    <w:right w:val="none" w:sz="0" w:space="0" w:color="auto"/>
                  </w:divBdr>
                </w:div>
                <w:div w:id="1483159589">
                  <w:marLeft w:val="480"/>
                  <w:marRight w:val="0"/>
                  <w:marTop w:val="0"/>
                  <w:marBottom w:val="0"/>
                  <w:divBdr>
                    <w:top w:val="none" w:sz="0" w:space="0" w:color="auto"/>
                    <w:left w:val="none" w:sz="0" w:space="0" w:color="auto"/>
                    <w:bottom w:val="none" w:sz="0" w:space="0" w:color="auto"/>
                    <w:right w:val="none" w:sz="0" w:space="0" w:color="auto"/>
                  </w:divBdr>
                </w:div>
                <w:div w:id="1501775559">
                  <w:marLeft w:val="480"/>
                  <w:marRight w:val="0"/>
                  <w:marTop w:val="0"/>
                  <w:marBottom w:val="0"/>
                  <w:divBdr>
                    <w:top w:val="none" w:sz="0" w:space="0" w:color="auto"/>
                    <w:left w:val="none" w:sz="0" w:space="0" w:color="auto"/>
                    <w:bottom w:val="none" w:sz="0" w:space="0" w:color="auto"/>
                    <w:right w:val="none" w:sz="0" w:space="0" w:color="auto"/>
                  </w:divBdr>
                </w:div>
                <w:div w:id="1541169225">
                  <w:marLeft w:val="480"/>
                  <w:marRight w:val="0"/>
                  <w:marTop w:val="0"/>
                  <w:marBottom w:val="0"/>
                  <w:divBdr>
                    <w:top w:val="none" w:sz="0" w:space="0" w:color="auto"/>
                    <w:left w:val="none" w:sz="0" w:space="0" w:color="auto"/>
                    <w:bottom w:val="none" w:sz="0" w:space="0" w:color="auto"/>
                    <w:right w:val="none" w:sz="0" w:space="0" w:color="auto"/>
                  </w:divBdr>
                </w:div>
                <w:div w:id="1555198297">
                  <w:marLeft w:val="480"/>
                  <w:marRight w:val="0"/>
                  <w:marTop w:val="0"/>
                  <w:marBottom w:val="0"/>
                  <w:divBdr>
                    <w:top w:val="none" w:sz="0" w:space="0" w:color="auto"/>
                    <w:left w:val="none" w:sz="0" w:space="0" w:color="auto"/>
                    <w:bottom w:val="none" w:sz="0" w:space="0" w:color="auto"/>
                    <w:right w:val="none" w:sz="0" w:space="0" w:color="auto"/>
                  </w:divBdr>
                </w:div>
                <w:div w:id="1611619110">
                  <w:marLeft w:val="480"/>
                  <w:marRight w:val="0"/>
                  <w:marTop w:val="0"/>
                  <w:marBottom w:val="0"/>
                  <w:divBdr>
                    <w:top w:val="none" w:sz="0" w:space="0" w:color="auto"/>
                    <w:left w:val="none" w:sz="0" w:space="0" w:color="auto"/>
                    <w:bottom w:val="none" w:sz="0" w:space="0" w:color="auto"/>
                    <w:right w:val="none" w:sz="0" w:space="0" w:color="auto"/>
                  </w:divBdr>
                </w:div>
                <w:div w:id="1717849987">
                  <w:marLeft w:val="480"/>
                  <w:marRight w:val="0"/>
                  <w:marTop w:val="0"/>
                  <w:marBottom w:val="0"/>
                  <w:divBdr>
                    <w:top w:val="none" w:sz="0" w:space="0" w:color="auto"/>
                    <w:left w:val="none" w:sz="0" w:space="0" w:color="auto"/>
                    <w:bottom w:val="none" w:sz="0" w:space="0" w:color="auto"/>
                    <w:right w:val="none" w:sz="0" w:space="0" w:color="auto"/>
                  </w:divBdr>
                </w:div>
                <w:div w:id="1780638269">
                  <w:marLeft w:val="480"/>
                  <w:marRight w:val="0"/>
                  <w:marTop w:val="0"/>
                  <w:marBottom w:val="0"/>
                  <w:divBdr>
                    <w:top w:val="none" w:sz="0" w:space="0" w:color="auto"/>
                    <w:left w:val="none" w:sz="0" w:space="0" w:color="auto"/>
                    <w:bottom w:val="none" w:sz="0" w:space="0" w:color="auto"/>
                    <w:right w:val="none" w:sz="0" w:space="0" w:color="auto"/>
                  </w:divBdr>
                </w:div>
                <w:div w:id="1794205877">
                  <w:marLeft w:val="480"/>
                  <w:marRight w:val="0"/>
                  <w:marTop w:val="0"/>
                  <w:marBottom w:val="0"/>
                  <w:divBdr>
                    <w:top w:val="none" w:sz="0" w:space="0" w:color="auto"/>
                    <w:left w:val="none" w:sz="0" w:space="0" w:color="auto"/>
                    <w:bottom w:val="none" w:sz="0" w:space="0" w:color="auto"/>
                    <w:right w:val="none" w:sz="0" w:space="0" w:color="auto"/>
                  </w:divBdr>
                </w:div>
                <w:div w:id="1798447424">
                  <w:marLeft w:val="480"/>
                  <w:marRight w:val="0"/>
                  <w:marTop w:val="0"/>
                  <w:marBottom w:val="0"/>
                  <w:divBdr>
                    <w:top w:val="none" w:sz="0" w:space="0" w:color="auto"/>
                    <w:left w:val="none" w:sz="0" w:space="0" w:color="auto"/>
                    <w:bottom w:val="none" w:sz="0" w:space="0" w:color="auto"/>
                    <w:right w:val="none" w:sz="0" w:space="0" w:color="auto"/>
                  </w:divBdr>
                </w:div>
                <w:div w:id="1802841401">
                  <w:marLeft w:val="480"/>
                  <w:marRight w:val="0"/>
                  <w:marTop w:val="0"/>
                  <w:marBottom w:val="0"/>
                  <w:divBdr>
                    <w:top w:val="none" w:sz="0" w:space="0" w:color="auto"/>
                    <w:left w:val="none" w:sz="0" w:space="0" w:color="auto"/>
                    <w:bottom w:val="none" w:sz="0" w:space="0" w:color="auto"/>
                    <w:right w:val="none" w:sz="0" w:space="0" w:color="auto"/>
                  </w:divBdr>
                </w:div>
                <w:div w:id="1870528810">
                  <w:marLeft w:val="480"/>
                  <w:marRight w:val="0"/>
                  <w:marTop w:val="0"/>
                  <w:marBottom w:val="0"/>
                  <w:divBdr>
                    <w:top w:val="none" w:sz="0" w:space="0" w:color="auto"/>
                    <w:left w:val="none" w:sz="0" w:space="0" w:color="auto"/>
                    <w:bottom w:val="none" w:sz="0" w:space="0" w:color="auto"/>
                    <w:right w:val="none" w:sz="0" w:space="0" w:color="auto"/>
                  </w:divBdr>
                </w:div>
                <w:div w:id="1883053825">
                  <w:marLeft w:val="480"/>
                  <w:marRight w:val="0"/>
                  <w:marTop w:val="0"/>
                  <w:marBottom w:val="0"/>
                  <w:divBdr>
                    <w:top w:val="none" w:sz="0" w:space="0" w:color="auto"/>
                    <w:left w:val="none" w:sz="0" w:space="0" w:color="auto"/>
                    <w:bottom w:val="none" w:sz="0" w:space="0" w:color="auto"/>
                    <w:right w:val="none" w:sz="0" w:space="0" w:color="auto"/>
                  </w:divBdr>
                </w:div>
                <w:div w:id="1886024597">
                  <w:marLeft w:val="480"/>
                  <w:marRight w:val="0"/>
                  <w:marTop w:val="0"/>
                  <w:marBottom w:val="0"/>
                  <w:divBdr>
                    <w:top w:val="none" w:sz="0" w:space="0" w:color="auto"/>
                    <w:left w:val="none" w:sz="0" w:space="0" w:color="auto"/>
                    <w:bottom w:val="none" w:sz="0" w:space="0" w:color="auto"/>
                    <w:right w:val="none" w:sz="0" w:space="0" w:color="auto"/>
                  </w:divBdr>
                </w:div>
                <w:div w:id="1929192203">
                  <w:marLeft w:val="480"/>
                  <w:marRight w:val="0"/>
                  <w:marTop w:val="0"/>
                  <w:marBottom w:val="0"/>
                  <w:divBdr>
                    <w:top w:val="none" w:sz="0" w:space="0" w:color="auto"/>
                    <w:left w:val="none" w:sz="0" w:space="0" w:color="auto"/>
                    <w:bottom w:val="none" w:sz="0" w:space="0" w:color="auto"/>
                    <w:right w:val="none" w:sz="0" w:space="0" w:color="auto"/>
                  </w:divBdr>
                </w:div>
                <w:div w:id="1953123419">
                  <w:marLeft w:val="480"/>
                  <w:marRight w:val="0"/>
                  <w:marTop w:val="0"/>
                  <w:marBottom w:val="0"/>
                  <w:divBdr>
                    <w:top w:val="none" w:sz="0" w:space="0" w:color="auto"/>
                    <w:left w:val="none" w:sz="0" w:space="0" w:color="auto"/>
                    <w:bottom w:val="none" w:sz="0" w:space="0" w:color="auto"/>
                    <w:right w:val="none" w:sz="0" w:space="0" w:color="auto"/>
                  </w:divBdr>
                </w:div>
                <w:div w:id="2040935769">
                  <w:marLeft w:val="480"/>
                  <w:marRight w:val="0"/>
                  <w:marTop w:val="0"/>
                  <w:marBottom w:val="0"/>
                  <w:divBdr>
                    <w:top w:val="none" w:sz="0" w:space="0" w:color="auto"/>
                    <w:left w:val="none" w:sz="0" w:space="0" w:color="auto"/>
                    <w:bottom w:val="none" w:sz="0" w:space="0" w:color="auto"/>
                    <w:right w:val="none" w:sz="0" w:space="0" w:color="auto"/>
                  </w:divBdr>
                </w:div>
                <w:div w:id="2047563762">
                  <w:marLeft w:val="480"/>
                  <w:marRight w:val="0"/>
                  <w:marTop w:val="0"/>
                  <w:marBottom w:val="0"/>
                  <w:divBdr>
                    <w:top w:val="none" w:sz="0" w:space="0" w:color="auto"/>
                    <w:left w:val="none" w:sz="0" w:space="0" w:color="auto"/>
                    <w:bottom w:val="none" w:sz="0" w:space="0" w:color="auto"/>
                    <w:right w:val="none" w:sz="0" w:space="0" w:color="auto"/>
                  </w:divBdr>
                </w:div>
                <w:div w:id="2112823348">
                  <w:marLeft w:val="480"/>
                  <w:marRight w:val="0"/>
                  <w:marTop w:val="0"/>
                  <w:marBottom w:val="0"/>
                  <w:divBdr>
                    <w:top w:val="none" w:sz="0" w:space="0" w:color="auto"/>
                    <w:left w:val="none" w:sz="0" w:space="0" w:color="auto"/>
                    <w:bottom w:val="none" w:sz="0" w:space="0" w:color="auto"/>
                    <w:right w:val="none" w:sz="0" w:space="0" w:color="auto"/>
                  </w:divBdr>
                </w:div>
              </w:divsChild>
            </w:div>
            <w:div w:id="1373265088">
              <w:marLeft w:val="0"/>
              <w:marRight w:val="0"/>
              <w:marTop w:val="0"/>
              <w:marBottom w:val="0"/>
              <w:divBdr>
                <w:top w:val="none" w:sz="0" w:space="0" w:color="auto"/>
                <w:left w:val="none" w:sz="0" w:space="0" w:color="auto"/>
                <w:bottom w:val="none" w:sz="0" w:space="0" w:color="auto"/>
                <w:right w:val="none" w:sz="0" w:space="0" w:color="auto"/>
              </w:divBdr>
              <w:divsChild>
                <w:div w:id="84696853">
                  <w:marLeft w:val="480"/>
                  <w:marRight w:val="0"/>
                  <w:marTop w:val="0"/>
                  <w:marBottom w:val="0"/>
                  <w:divBdr>
                    <w:top w:val="none" w:sz="0" w:space="0" w:color="auto"/>
                    <w:left w:val="none" w:sz="0" w:space="0" w:color="auto"/>
                    <w:bottom w:val="none" w:sz="0" w:space="0" w:color="auto"/>
                    <w:right w:val="none" w:sz="0" w:space="0" w:color="auto"/>
                  </w:divBdr>
                </w:div>
                <w:div w:id="150679013">
                  <w:marLeft w:val="480"/>
                  <w:marRight w:val="0"/>
                  <w:marTop w:val="0"/>
                  <w:marBottom w:val="0"/>
                  <w:divBdr>
                    <w:top w:val="none" w:sz="0" w:space="0" w:color="auto"/>
                    <w:left w:val="none" w:sz="0" w:space="0" w:color="auto"/>
                    <w:bottom w:val="none" w:sz="0" w:space="0" w:color="auto"/>
                    <w:right w:val="none" w:sz="0" w:space="0" w:color="auto"/>
                  </w:divBdr>
                </w:div>
                <w:div w:id="183254983">
                  <w:marLeft w:val="480"/>
                  <w:marRight w:val="0"/>
                  <w:marTop w:val="0"/>
                  <w:marBottom w:val="0"/>
                  <w:divBdr>
                    <w:top w:val="none" w:sz="0" w:space="0" w:color="auto"/>
                    <w:left w:val="none" w:sz="0" w:space="0" w:color="auto"/>
                    <w:bottom w:val="none" w:sz="0" w:space="0" w:color="auto"/>
                    <w:right w:val="none" w:sz="0" w:space="0" w:color="auto"/>
                  </w:divBdr>
                </w:div>
                <w:div w:id="254172307">
                  <w:marLeft w:val="480"/>
                  <w:marRight w:val="0"/>
                  <w:marTop w:val="0"/>
                  <w:marBottom w:val="0"/>
                  <w:divBdr>
                    <w:top w:val="none" w:sz="0" w:space="0" w:color="auto"/>
                    <w:left w:val="none" w:sz="0" w:space="0" w:color="auto"/>
                    <w:bottom w:val="none" w:sz="0" w:space="0" w:color="auto"/>
                    <w:right w:val="none" w:sz="0" w:space="0" w:color="auto"/>
                  </w:divBdr>
                </w:div>
                <w:div w:id="347872837">
                  <w:marLeft w:val="480"/>
                  <w:marRight w:val="0"/>
                  <w:marTop w:val="0"/>
                  <w:marBottom w:val="0"/>
                  <w:divBdr>
                    <w:top w:val="none" w:sz="0" w:space="0" w:color="auto"/>
                    <w:left w:val="none" w:sz="0" w:space="0" w:color="auto"/>
                    <w:bottom w:val="none" w:sz="0" w:space="0" w:color="auto"/>
                    <w:right w:val="none" w:sz="0" w:space="0" w:color="auto"/>
                  </w:divBdr>
                </w:div>
                <w:div w:id="446654711">
                  <w:marLeft w:val="480"/>
                  <w:marRight w:val="0"/>
                  <w:marTop w:val="0"/>
                  <w:marBottom w:val="0"/>
                  <w:divBdr>
                    <w:top w:val="none" w:sz="0" w:space="0" w:color="auto"/>
                    <w:left w:val="none" w:sz="0" w:space="0" w:color="auto"/>
                    <w:bottom w:val="none" w:sz="0" w:space="0" w:color="auto"/>
                    <w:right w:val="none" w:sz="0" w:space="0" w:color="auto"/>
                  </w:divBdr>
                </w:div>
                <w:div w:id="478573863">
                  <w:marLeft w:val="480"/>
                  <w:marRight w:val="0"/>
                  <w:marTop w:val="0"/>
                  <w:marBottom w:val="0"/>
                  <w:divBdr>
                    <w:top w:val="none" w:sz="0" w:space="0" w:color="auto"/>
                    <w:left w:val="none" w:sz="0" w:space="0" w:color="auto"/>
                    <w:bottom w:val="none" w:sz="0" w:space="0" w:color="auto"/>
                    <w:right w:val="none" w:sz="0" w:space="0" w:color="auto"/>
                  </w:divBdr>
                </w:div>
                <w:div w:id="488864929">
                  <w:marLeft w:val="480"/>
                  <w:marRight w:val="0"/>
                  <w:marTop w:val="0"/>
                  <w:marBottom w:val="0"/>
                  <w:divBdr>
                    <w:top w:val="none" w:sz="0" w:space="0" w:color="auto"/>
                    <w:left w:val="none" w:sz="0" w:space="0" w:color="auto"/>
                    <w:bottom w:val="none" w:sz="0" w:space="0" w:color="auto"/>
                    <w:right w:val="none" w:sz="0" w:space="0" w:color="auto"/>
                  </w:divBdr>
                </w:div>
                <w:div w:id="547761738">
                  <w:marLeft w:val="480"/>
                  <w:marRight w:val="0"/>
                  <w:marTop w:val="0"/>
                  <w:marBottom w:val="0"/>
                  <w:divBdr>
                    <w:top w:val="none" w:sz="0" w:space="0" w:color="auto"/>
                    <w:left w:val="none" w:sz="0" w:space="0" w:color="auto"/>
                    <w:bottom w:val="none" w:sz="0" w:space="0" w:color="auto"/>
                    <w:right w:val="none" w:sz="0" w:space="0" w:color="auto"/>
                  </w:divBdr>
                </w:div>
                <w:div w:id="602421271">
                  <w:marLeft w:val="480"/>
                  <w:marRight w:val="0"/>
                  <w:marTop w:val="0"/>
                  <w:marBottom w:val="0"/>
                  <w:divBdr>
                    <w:top w:val="none" w:sz="0" w:space="0" w:color="auto"/>
                    <w:left w:val="none" w:sz="0" w:space="0" w:color="auto"/>
                    <w:bottom w:val="none" w:sz="0" w:space="0" w:color="auto"/>
                    <w:right w:val="none" w:sz="0" w:space="0" w:color="auto"/>
                  </w:divBdr>
                </w:div>
                <w:div w:id="628359412">
                  <w:marLeft w:val="480"/>
                  <w:marRight w:val="0"/>
                  <w:marTop w:val="0"/>
                  <w:marBottom w:val="0"/>
                  <w:divBdr>
                    <w:top w:val="none" w:sz="0" w:space="0" w:color="auto"/>
                    <w:left w:val="none" w:sz="0" w:space="0" w:color="auto"/>
                    <w:bottom w:val="none" w:sz="0" w:space="0" w:color="auto"/>
                    <w:right w:val="none" w:sz="0" w:space="0" w:color="auto"/>
                  </w:divBdr>
                </w:div>
                <w:div w:id="643512351">
                  <w:marLeft w:val="480"/>
                  <w:marRight w:val="0"/>
                  <w:marTop w:val="0"/>
                  <w:marBottom w:val="0"/>
                  <w:divBdr>
                    <w:top w:val="none" w:sz="0" w:space="0" w:color="auto"/>
                    <w:left w:val="none" w:sz="0" w:space="0" w:color="auto"/>
                    <w:bottom w:val="none" w:sz="0" w:space="0" w:color="auto"/>
                    <w:right w:val="none" w:sz="0" w:space="0" w:color="auto"/>
                  </w:divBdr>
                </w:div>
                <w:div w:id="765199949">
                  <w:marLeft w:val="480"/>
                  <w:marRight w:val="0"/>
                  <w:marTop w:val="0"/>
                  <w:marBottom w:val="0"/>
                  <w:divBdr>
                    <w:top w:val="none" w:sz="0" w:space="0" w:color="auto"/>
                    <w:left w:val="none" w:sz="0" w:space="0" w:color="auto"/>
                    <w:bottom w:val="none" w:sz="0" w:space="0" w:color="auto"/>
                    <w:right w:val="none" w:sz="0" w:space="0" w:color="auto"/>
                  </w:divBdr>
                </w:div>
                <w:div w:id="790828455">
                  <w:marLeft w:val="480"/>
                  <w:marRight w:val="0"/>
                  <w:marTop w:val="0"/>
                  <w:marBottom w:val="0"/>
                  <w:divBdr>
                    <w:top w:val="none" w:sz="0" w:space="0" w:color="auto"/>
                    <w:left w:val="none" w:sz="0" w:space="0" w:color="auto"/>
                    <w:bottom w:val="none" w:sz="0" w:space="0" w:color="auto"/>
                    <w:right w:val="none" w:sz="0" w:space="0" w:color="auto"/>
                  </w:divBdr>
                </w:div>
                <w:div w:id="798228585">
                  <w:marLeft w:val="480"/>
                  <w:marRight w:val="0"/>
                  <w:marTop w:val="0"/>
                  <w:marBottom w:val="0"/>
                  <w:divBdr>
                    <w:top w:val="none" w:sz="0" w:space="0" w:color="auto"/>
                    <w:left w:val="none" w:sz="0" w:space="0" w:color="auto"/>
                    <w:bottom w:val="none" w:sz="0" w:space="0" w:color="auto"/>
                    <w:right w:val="none" w:sz="0" w:space="0" w:color="auto"/>
                  </w:divBdr>
                </w:div>
                <w:div w:id="891697218">
                  <w:marLeft w:val="480"/>
                  <w:marRight w:val="0"/>
                  <w:marTop w:val="0"/>
                  <w:marBottom w:val="0"/>
                  <w:divBdr>
                    <w:top w:val="none" w:sz="0" w:space="0" w:color="auto"/>
                    <w:left w:val="none" w:sz="0" w:space="0" w:color="auto"/>
                    <w:bottom w:val="none" w:sz="0" w:space="0" w:color="auto"/>
                    <w:right w:val="none" w:sz="0" w:space="0" w:color="auto"/>
                  </w:divBdr>
                </w:div>
                <w:div w:id="911278708">
                  <w:marLeft w:val="480"/>
                  <w:marRight w:val="0"/>
                  <w:marTop w:val="0"/>
                  <w:marBottom w:val="0"/>
                  <w:divBdr>
                    <w:top w:val="none" w:sz="0" w:space="0" w:color="auto"/>
                    <w:left w:val="none" w:sz="0" w:space="0" w:color="auto"/>
                    <w:bottom w:val="none" w:sz="0" w:space="0" w:color="auto"/>
                    <w:right w:val="none" w:sz="0" w:space="0" w:color="auto"/>
                  </w:divBdr>
                </w:div>
                <w:div w:id="975648877">
                  <w:marLeft w:val="480"/>
                  <w:marRight w:val="0"/>
                  <w:marTop w:val="0"/>
                  <w:marBottom w:val="0"/>
                  <w:divBdr>
                    <w:top w:val="none" w:sz="0" w:space="0" w:color="auto"/>
                    <w:left w:val="none" w:sz="0" w:space="0" w:color="auto"/>
                    <w:bottom w:val="none" w:sz="0" w:space="0" w:color="auto"/>
                    <w:right w:val="none" w:sz="0" w:space="0" w:color="auto"/>
                  </w:divBdr>
                </w:div>
                <w:div w:id="1022514995">
                  <w:marLeft w:val="480"/>
                  <w:marRight w:val="0"/>
                  <w:marTop w:val="0"/>
                  <w:marBottom w:val="0"/>
                  <w:divBdr>
                    <w:top w:val="none" w:sz="0" w:space="0" w:color="auto"/>
                    <w:left w:val="none" w:sz="0" w:space="0" w:color="auto"/>
                    <w:bottom w:val="none" w:sz="0" w:space="0" w:color="auto"/>
                    <w:right w:val="none" w:sz="0" w:space="0" w:color="auto"/>
                  </w:divBdr>
                </w:div>
                <w:div w:id="1058283385">
                  <w:marLeft w:val="480"/>
                  <w:marRight w:val="0"/>
                  <w:marTop w:val="0"/>
                  <w:marBottom w:val="0"/>
                  <w:divBdr>
                    <w:top w:val="none" w:sz="0" w:space="0" w:color="auto"/>
                    <w:left w:val="none" w:sz="0" w:space="0" w:color="auto"/>
                    <w:bottom w:val="none" w:sz="0" w:space="0" w:color="auto"/>
                    <w:right w:val="none" w:sz="0" w:space="0" w:color="auto"/>
                  </w:divBdr>
                </w:div>
                <w:div w:id="1080249128">
                  <w:marLeft w:val="480"/>
                  <w:marRight w:val="0"/>
                  <w:marTop w:val="0"/>
                  <w:marBottom w:val="0"/>
                  <w:divBdr>
                    <w:top w:val="none" w:sz="0" w:space="0" w:color="auto"/>
                    <w:left w:val="none" w:sz="0" w:space="0" w:color="auto"/>
                    <w:bottom w:val="none" w:sz="0" w:space="0" w:color="auto"/>
                    <w:right w:val="none" w:sz="0" w:space="0" w:color="auto"/>
                  </w:divBdr>
                </w:div>
                <w:div w:id="1088888068">
                  <w:marLeft w:val="480"/>
                  <w:marRight w:val="0"/>
                  <w:marTop w:val="0"/>
                  <w:marBottom w:val="0"/>
                  <w:divBdr>
                    <w:top w:val="none" w:sz="0" w:space="0" w:color="auto"/>
                    <w:left w:val="none" w:sz="0" w:space="0" w:color="auto"/>
                    <w:bottom w:val="none" w:sz="0" w:space="0" w:color="auto"/>
                    <w:right w:val="none" w:sz="0" w:space="0" w:color="auto"/>
                  </w:divBdr>
                </w:div>
                <w:div w:id="1170214778">
                  <w:marLeft w:val="480"/>
                  <w:marRight w:val="0"/>
                  <w:marTop w:val="0"/>
                  <w:marBottom w:val="0"/>
                  <w:divBdr>
                    <w:top w:val="none" w:sz="0" w:space="0" w:color="auto"/>
                    <w:left w:val="none" w:sz="0" w:space="0" w:color="auto"/>
                    <w:bottom w:val="none" w:sz="0" w:space="0" w:color="auto"/>
                    <w:right w:val="none" w:sz="0" w:space="0" w:color="auto"/>
                  </w:divBdr>
                </w:div>
                <w:div w:id="1231231396">
                  <w:marLeft w:val="480"/>
                  <w:marRight w:val="0"/>
                  <w:marTop w:val="0"/>
                  <w:marBottom w:val="0"/>
                  <w:divBdr>
                    <w:top w:val="none" w:sz="0" w:space="0" w:color="auto"/>
                    <w:left w:val="none" w:sz="0" w:space="0" w:color="auto"/>
                    <w:bottom w:val="none" w:sz="0" w:space="0" w:color="auto"/>
                    <w:right w:val="none" w:sz="0" w:space="0" w:color="auto"/>
                  </w:divBdr>
                </w:div>
                <w:div w:id="1253120873">
                  <w:marLeft w:val="480"/>
                  <w:marRight w:val="0"/>
                  <w:marTop w:val="0"/>
                  <w:marBottom w:val="0"/>
                  <w:divBdr>
                    <w:top w:val="none" w:sz="0" w:space="0" w:color="auto"/>
                    <w:left w:val="none" w:sz="0" w:space="0" w:color="auto"/>
                    <w:bottom w:val="none" w:sz="0" w:space="0" w:color="auto"/>
                    <w:right w:val="none" w:sz="0" w:space="0" w:color="auto"/>
                  </w:divBdr>
                </w:div>
                <w:div w:id="1254586312">
                  <w:marLeft w:val="480"/>
                  <w:marRight w:val="0"/>
                  <w:marTop w:val="0"/>
                  <w:marBottom w:val="0"/>
                  <w:divBdr>
                    <w:top w:val="none" w:sz="0" w:space="0" w:color="auto"/>
                    <w:left w:val="none" w:sz="0" w:space="0" w:color="auto"/>
                    <w:bottom w:val="none" w:sz="0" w:space="0" w:color="auto"/>
                    <w:right w:val="none" w:sz="0" w:space="0" w:color="auto"/>
                  </w:divBdr>
                </w:div>
                <w:div w:id="1321614168">
                  <w:marLeft w:val="480"/>
                  <w:marRight w:val="0"/>
                  <w:marTop w:val="0"/>
                  <w:marBottom w:val="0"/>
                  <w:divBdr>
                    <w:top w:val="none" w:sz="0" w:space="0" w:color="auto"/>
                    <w:left w:val="none" w:sz="0" w:space="0" w:color="auto"/>
                    <w:bottom w:val="none" w:sz="0" w:space="0" w:color="auto"/>
                    <w:right w:val="none" w:sz="0" w:space="0" w:color="auto"/>
                  </w:divBdr>
                </w:div>
                <w:div w:id="1330256107">
                  <w:marLeft w:val="480"/>
                  <w:marRight w:val="0"/>
                  <w:marTop w:val="0"/>
                  <w:marBottom w:val="0"/>
                  <w:divBdr>
                    <w:top w:val="none" w:sz="0" w:space="0" w:color="auto"/>
                    <w:left w:val="none" w:sz="0" w:space="0" w:color="auto"/>
                    <w:bottom w:val="none" w:sz="0" w:space="0" w:color="auto"/>
                    <w:right w:val="none" w:sz="0" w:space="0" w:color="auto"/>
                  </w:divBdr>
                </w:div>
                <w:div w:id="1339651252">
                  <w:marLeft w:val="480"/>
                  <w:marRight w:val="0"/>
                  <w:marTop w:val="0"/>
                  <w:marBottom w:val="0"/>
                  <w:divBdr>
                    <w:top w:val="none" w:sz="0" w:space="0" w:color="auto"/>
                    <w:left w:val="none" w:sz="0" w:space="0" w:color="auto"/>
                    <w:bottom w:val="none" w:sz="0" w:space="0" w:color="auto"/>
                    <w:right w:val="none" w:sz="0" w:space="0" w:color="auto"/>
                  </w:divBdr>
                </w:div>
                <w:div w:id="1391610084">
                  <w:marLeft w:val="480"/>
                  <w:marRight w:val="0"/>
                  <w:marTop w:val="0"/>
                  <w:marBottom w:val="0"/>
                  <w:divBdr>
                    <w:top w:val="none" w:sz="0" w:space="0" w:color="auto"/>
                    <w:left w:val="none" w:sz="0" w:space="0" w:color="auto"/>
                    <w:bottom w:val="none" w:sz="0" w:space="0" w:color="auto"/>
                    <w:right w:val="none" w:sz="0" w:space="0" w:color="auto"/>
                  </w:divBdr>
                </w:div>
                <w:div w:id="1469471554">
                  <w:marLeft w:val="480"/>
                  <w:marRight w:val="0"/>
                  <w:marTop w:val="0"/>
                  <w:marBottom w:val="0"/>
                  <w:divBdr>
                    <w:top w:val="none" w:sz="0" w:space="0" w:color="auto"/>
                    <w:left w:val="none" w:sz="0" w:space="0" w:color="auto"/>
                    <w:bottom w:val="none" w:sz="0" w:space="0" w:color="auto"/>
                    <w:right w:val="none" w:sz="0" w:space="0" w:color="auto"/>
                  </w:divBdr>
                </w:div>
                <w:div w:id="1473254421">
                  <w:marLeft w:val="480"/>
                  <w:marRight w:val="0"/>
                  <w:marTop w:val="0"/>
                  <w:marBottom w:val="0"/>
                  <w:divBdr>
                    <w:top w:val="none" w:sz="0" w:space="0" w:color="auto"/>
                    <w:left w:val="none" w:sz="0" w:space="0" w:color="auto"/>
                    <w:bottom w:val="none" w:sz="0" w:space="0" w:color="auto"/>
                    <w:right w:val="none" w:sz="0" w:space="0" w:color="auto"/>
                  </w:divBdr>
                </w:div>
                <w:div w:id="1533417787">
                  <w:marLeft w:val="480"/>
                  <w:marRight w:val="0"/>
                  <w:marTop w:val="0"/>
                  <w:marBottom w:val="0"/>
                  <w:divBdr>
                    <w:top w:val="none" w:sz="0" w:space="0" w:color="auto"/>
                    <w:left w:val="none" w:sz="0" w:space="0" w:color="auto"/>
                    <w:bottom w:val="none" w:sz="0" w:space="0" w:color="auto"/>
                    <w:right w:val="none" w:sz="0" w:space="0" w:color="auto"/>
                  </w:divBdr>
                </w:div>
                <w:div w:id="1549879967">
                  <w:marLeft w:val="480"/>
                  <w:marRight w:val="0"/>
                  <w:marTop w:val="0"/>
                  <w:marBottom w:val="0"/>
                  <w:divBdr>
                    <w:top w:val="none" w:sz="0" w:space="0" w:color="auto"/>
                    <w:left w:val="none" w:sz="0" w:space="0" w:color="auto"/>
                    <w:bottom w:val="none" w:sz="0" w:space="0" w:color="auto"/>
                    <w:right w:val="none" w:sz="0" w:space="0" w:color="auto"/>
                  </w:divBdr>
                </w:div>
                <w:div w:id="1561477122">
                  <w:marLeft w:val="480"/>
                  <w:marRight w:val="0"/>
                  <w:marTop w:val="0"/>
                  <w:marBottom w:val="0"/>
                  <w:divBdr>
                    <w:top w:val="none" w:sz="0" w:space="0" w:color="auto"/>
                    <w:left w:val="none" w:sz="0" w:space="0" w:color="auto"/>
                    <w:bottom w:val="none" w:sz="0" w:space="0" w:color="auto"/>
                    <w:right w:val="none" w:sz="0" w:space="0" w:color="auto"/>
                  </w:divBdr>
                </w:div>
                <w:div w:id="1592395520">
                  <w:marLeft w:val="480"/>
                  <w:marRight w:val="0"/>
                  <w:marTop w:val="0"/>
                  <w:marBottom w:val="0"/>
                  <w:divBdr>
                    <w:top w:val="none" w:sz="0" w:space="0" w:color="auto"/>
                    <w:left w:val="none" w:sz="0" w:space="0" w:color="auto"/>
                    <w:bottom w:val="none" w:sz="0" w:space="0" w:color="auto"/>
                    <w:right w:val="none" w:sz="0" w:space="0" w:color="auto"/>
                  </w:divBdr>
                </w:div>
                <w:div w:id="1896119433">
                  <w:marLeft w:val="480"/>
                  <w:marRight w:val="0"/>
                  <w:marTop w:val="0"/>
                  <w:marBottom w:val="0"/>
                  <w:divBdr>
                    <w:top w:val="none" w:sz="0" w:space="0" w:color="auto"/>
                    <w:left w:val="none" w:sz="0" w:space="0" w:color="auto"/>
                    <w:bottom w:val="none" w:sz="0" w:space="0" w:color="auto"/>
                    <w:right w:val="none" w:sz="0" w:space="0" w:color="auto"/>
                  </w:divBdr>
                </w:div>
                <w:div w:id="1922371677">
                  <w:marLeft w:val="480"/>
                  <w:marRight w:val="0"/>
                  <w:marTop w:val="0"/>
                  <w:marBottom w:val="0"/>
                  <w:divBdr>
                    <w:top w:val="none" w:sz="0" w:space="0" w:color="auto"/>
                    <w:left w:val="none" w:sz="0" w:space="0" w:color="auto"/>
                    <w:bottom w:val="none" w:sz="0" w:space="0" w:color="auto"/>
                    <w:right w:val="none" w:sz="0" w:space="0" w:color="auto"/>
                  </w:divBdr>
                </w:div>
                <w:div w:id="1963732887">
                  <w:marLeft w:val="480"/>
                  <w:marRight w:val="0"/>
                  <w:marTop w:val="0"/>
                  <w:marBottom w:val="0"/>
                  <w:divBdr>
                    <w:top w:val="none" w:sz="0" w:space="0" w:color="auto"/>
                    <w:left w:val="none" w:sz="0" w:space="0" w:color="auto"/>
                    <w:bottom w:val="none" w:sz="0" w:space="0" w:color="auto"/>
                    <w:right w:val="none" w:sz="0" w:space="0" w:color="auto"/>
                  </w:divBdr>
                </w:div>
                <w:div w:id="1974435091">
                  <w:marLeft w:val="480"/>
                  <w:marRight w:val="0"/>
                  <w:marTop w:val="0"/>
                  <w:marBottom w:val="0"/>
                  <w:divBdr>
                    <w:top w:val="none" w:sz="0" w:space="0" w:color="auto"/>
                    <w:left w:val="none" w:sz="0" w:space="0" w:color="auto"/>
                    <w:bottom w:val="none" w:sz="0" w:space="0" w:color="auto"/>
                    <w:right w:val="none" w:sz="0" w:space="0" w:color="auto"/>
                  </w:divBdr>
                </w:div>
                <w:div w:id="2001036302">
                  <w:marLeft w:val="480"/>
                  <w:marRight w:val="0"/>
                  <w:marTop w:val="0"/>
                  <w:marBottom w:val="0"/>
                  <w:divBdr>
                    <w:top w:val="none" w:sz="0" w:space="0" w:color="auto"/>
                    <w:left w:val="none" w:sz="0" w:space="0" w:color="auto"/>
                    <w:bottom w:val="none" w:sz="0" w:space="0" w:color="auto"/>
                    <w:right w:val="none" w:sz="0" w:space="0" w:color="auto"/>
                  </w:divBdr>
                </w:div>
                <w:div w:id="2027249340">
                  <w:marLeft w:val="480"/>
                  <w:marRight w:val="0"/>
                  <w:marTop w:val="0"/>
                  <w:marBottom w:val="0"/>
                  <w:divBdr>
                    <w:top w:val="none" w:sz="0" w:space="0" w:color="auto"/>
                    <w:left w:val="none" w:sz="0" w:space="0" w:color="auto"/>
                    <w:bottom w:val="none" w:sz="0" w:space="0" w:color="auto"/>
                    <w:right w:val="none" w:sz="0" w:space="0" w:color="auto"/>
                  </w:divBdr>
                </w:div>
                <w:div w:id="2046247723">
                  <w:marLeft w:val="480"/>
                  <w:marRight w:val="0"/>
                  <w:marTop w:val="0"/>
                  <w:marBottom w:val="0"/>
                  <w:divBdr>
                    <w:top w:val="none" w:sz="0" w:space="0" w:color="auto"/>
                    <w:left w:val="none" w:sz="0" w:space="0" w:color="auto"/>
                    <w:bottom w:val="none" w:sz="0" w:space="0" w:color="auto"/>
                    <w:right w:val="none" w:sz="0" w:space="0" w:color="auto"/>
                  </w:divBdr>
                </w:div>
                <w:div w:id="2090034610">
                  <w:marLeft w:val="480"/>
                  <w:marRight w:val="0"/>
                  <w:marTop w:val="0"/>
                  <w:marBottom w:val="0"/>
                  <w:divBdr>
                    <w:top w:val="none" w:sz="0" w:space="0" w:color="auto"/>
                    <w:left w:val="none" w:sz="0" w:space="0" w:color="auto"/>
                    <w:bottom w:val="none" w:sz="0" w:space="0" w:color="auto"/>
                    <w:right w:val="none" w:sz="0" w:space="0" w:color="auto"/>
                  </w:divBdr>
                </w:div>
                <w:div w:id="2125465280">
                  <w:marLeft w:val="480"/>
                  <w:marRight w:val="0"/>
                  <w:marTop w:val="0"/>
                  <w:marBottom w:val="0"/>
                  <w:divBdr>
                    <w:top w:val="none" w:sz="0" w:space="0" w:color="auto"/>
                    <w:left w:val="none" w:sz="0" w:space="0" w:color="auto"/>
                    <w:bottom w:val="none" w:sz="0" w:space="0" w:color="auto"/>
                    <w:right w:val="none" w:sz="0" w:space="0" w:color="auto"/>
                  </w:divBdr>
                </w:div>
                <w:div w:id="21318980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68034031">
          <w:marLeft w:val="480"/>
          <w:marRight w:val="0"/>
          <w:marTop w:val="0"/>
          <w:marBottom w:val="0"/>
          <w:divBdr>
            <w:top w:val="none" w:sz="0" w:space="0" w:color="auto"/>
            <w:left w:val="none" w:sz="0" w:space="0" w:color="auto"/>
            <w:bottom w:val="none" w:sz="0" w:space="0" w:color="auto"/>
            <w:right w:val="none" w:sz="0" w:space="0" w:color="auto"/>
          </w:divBdr>
        </w:div>
        <w:div w:id="2135637774">
          <w:marLeft w:val="480"/>
          <w:marRight w:val="0"/>
          <w:marTop w:val="0"/>
          <w:marBottom w:val="0"/>
          <w:divBdr>
            <w:top w:val="none" w:sz="0" w:space="0" w:color="auto"/>
            <w:left w:val="none" w:sz="0" w:space="0" w:color="auto"/>
            <w:bottom w:val="none" w:sz="0" w:space="0" w:color="auto"/>
            <w:right w:val="none" w:sz="0" w:space="0" w:color="auto"/>
          </w:divBdr>
        </w:div>
        <w:div w:id="678430556">
          <w:marLeft w:val="480"/>
          <w:marRight w:val="0"/>
          <w:marTop w:val="0"/>
          <w:marBottom w:val="0"/>
          <w:divBdr>
            <w:top w:val="none" w:sz="0" w:space="0" w:color="auto"/>
            <w:left w:val="none" w:sz="0" w:space="0" w:color="auto"/>
            <w:bottom w:val="none" w:sz="0" w:space="0" w:color="auto"/>
            <w:right w:val="none" w:sz="0" w:space="0" w:color="auto"/>
          </w:divBdr>
        </w:div>
        <w:div w:id="1507789049">
          <w:marLeft w:val="480"/>
          <w:marRight w:val="0"/>
          <w:marTop w:val="0"/>
          <w:marBottom w:val="0"/>
          <w:divBdr>
            <w:top w:val="none" w:sz="0" w:space="0" w:color="auto"/>
            <w:left w:val="none" w:sz="0" w:space="0" w:color="auto"/>
            <w:bottom w:val="none" w:sz="0" w:space="0" w:color="auto"/>
            <w:right w:val="none" w:sz="0" w:space="0" w:color="auto"/>
          </w:divBdr>
        </w:div>
        <w:div w:id="1112356746">
          <w:marLeft w:val="480"/>
          <w:marRight w:val="0"/>
          <w:marTop w:val="0"/>
          <w:marBottom w:val="0"/>
          <w:divBdr>
            <w:top w:val="none" w:sz="0" w:space="0" w:color="auto"/>
            <w:left w:val="none" w:sz="0" w:space="0" w:color="auto"/>
            <w:bottom w:val="none" w:sz="0" w:space="0" w:color="auto"/>
            <w:right w:val="none" w:sz="0" w:space="0" w:color="auto"/>
          </w:divBdr>
        </w:div>
        <w:div w:id="834567354">
          <w:marLeft w:val="480"/>
          <w:marRight w:val="0"/>
          <w:marTop w:val="0"/>
          <w:marBottom w:val="0"/>
          <w:divBdr>
            <w:top w:val="none" w:sz="0" w:space="0" w:color="auto"/>
            <w:left w:val="none" w:sz="0" w:space="0" w:color="auto"/>
            <w:bottom w:val="none" w:sz="0" w:space="0" w:color="auto"/>
            <w:right w:val="none" w:sz="0" w:space="0" w:color="auto"/>
          </w:divBdr>
        </w:div>
        <w:div w:id="460269671">
          <w:marLeft w:val="480"/>
          <w:marRight w:val="0"/>
          <w:marTop w:val="0"/>
          <w:marBottom w:val="0"/>
          <w:divBdr>
            <w:top w:val="none" w:sz="0" w:space="0" w:color="auto"/>
            <w:left w:val="none" w:sz="0" w:space="0" w:color="auto"/>
            <w:bottom w:val="none" w:sz="0" w:space="0" w:color="auto"/>
            <w:right w:val="none" w:sz="0" w:space="0" w:color="auto"/>
          </w:divBdr>
        </w:div>
        <w:div w:id="148375811">
          <w:marLeft w:val="480"/>
          <w:marRight w:val="0"/>
          <w:marTop w:val="0"/>
          <w:marBottom w:val="0"/>
          <w:divBdr>
            <w:top w:val="none" w:sz="0" w:space="0" w:color="auto"/>
            <w:left w:val="none" w:sz="0" w:space="0" w:color="auto"/>
            <w:bottom w:val="none" w:sz="0" w:space="0" w:color="auto"/>
            <w:right w:val="none" w:sz="0" w:space="0" w:color="auto"/>
          </w:divBdr>
        </w:div>
        <w:div w:id="953095281">
          <w:marLeft w:val="480"/>
          <w:marRight w:val="0"/>
          <w:marTop w:val="0"/>
          <w:marBottom w:val="0"/>
          <w:divBdr>
            <w:top w:val="none" w:sz="0" w:space="0" w:color="auto"/>
            <w:left w:val="none" w:sz="0" w:space="0" w:color="auto"/>
            <w:bottom w:val="none" w:sz="0" w:space="0" w:color="auto"/>
            <w:right w:val="none" w:sz="0" w:space="0" w:color="auto"/>
          </w:divBdr>
        </w:div>
        <w:div w:id="1087580112">
          <w:marLeft w:val="480"/>
          <w:marRight w:val="0"/>
          <w:marTop w:val="0"/>
          <w:marBottom w:val="0"/>
          <w:divBdr>
            <w:top w:val="none" w:sz="0" w:space="0" w:color="auto"/>
            <w:left w:val="none" w:sz="0" w:space="0" w:color="auto"/>
            <w:bottom w:val="none" w:sz="0" w:space="0" w:color="auto"/>
            <w:right w:val="none" w:sz="0" w:space="0" w:color="auto"/>
          </w:divBdr>
        </w:div>
        <w:div w:id="1469398865">
          <w:marLeft w:val="480"/>
          <w:marRight w:val="0"/>
          <w:marTop w:val="0"/>
          <w:marBottom w:val="0"/>
          <w:divBdr>
            <w:top w:val="none" w:sz="0" w:space="0" w:color="auto"/>
            <w:left w:val="none" w:sz="0" w:space="0" w:color="auto"/>
            <w:bottom w:val="none" w:sz="0" w:space="0" w:color="auto"/>
            <w:right w:val="none" w:sz="0" w:space="0" w:color="auto"/>
          </w:divBdr>
        </w:div>
        <w:div w:id="645280201">
          <w:marLeft w:val="480"/>
          <w:marRight w:val="0"/>
          <w:marTop w:val="0"/>
          <w:marBottom w:val="0"/>
          <w:divBdr>
            <w:top w:val="none" w:sz="0" w:space="0" w:color="auto"/>
            <w:left w:val="none" w:sz="0" w:space="0" w:color="auto"/>
            <w:bottom w:val="none" w:sz="0" w:space="0" w:color="auto"/>
            <w:right w:val="none" w:sz="0" w:space="0" w:color="auto"/>
          </w:divBdr>
        </w:div>
        <w:div w:id="2075617703">
          <w:marLeft w:val="480"/>
          <w:marRight w:val="0"/>
          <w:marTop w:val="0"/>
          <w:marBottom w:val="0"/>
          <w:divBdr>
            <w:top w:val="none" w:sz="0" w:space="0" w:color="auto"/>
            <w:left w:val="none" w:sz="0" w:space="0" w:color="auto"/>
            <w:bottom w:val="none" w:sz="0" w:space="0" w:color="auto"/>
            <w:right w:val="none" w:sz="0" w:space="0" w:color="auto"/>
          </w:divBdr>
        </w:div>
        <w:div w:id="1287002538">
          <w:marLeft w:val="480"/>
          <w:marRight w:val="0"/>
          <w:marTop w:val="0"/>
          <w:marBottom w:val="0"/>
          <w:divBdr>
            <w:top w:val="none" w:sz="0" w:space="0" w:color="auto"/>
            <w:left w:val="none" w:sz="0" w:space="0" w:color="auto"/>
            <w:bottom w:val="none" w:sz="0" w:space="0" w:color="auto"/>
            <w:right w:val="none" w:sz="0" w:space="0" w:color="auto"/>
          </w:divBdr>
        </w:div>
        <w:div w:id="478767524">
          <w:marLeft w:val="480"/>
          <w:marRight w:val="0"/>
          <w:marTop w:val="0"/>
          <w:marBottom w:val="0"/>
          <w:divBdr>
            <w:top w:val="none" w:sz="0" w:space="0" w:color="auto"/>
            <w:left w:val="none" w:sz="0" w:space="0" w:color="auto"/>
            <w:bottom w:val="none" w:sz="0" w:space="0" w:color="auto"/>
            <w:right w:val="none" w:sz="0" w:space="0" w:color="auto"/>
          </w:divBdr>
        </w:div>
        <w:div w:id="1459836242">
          <w:marLeft w:val="480"/>
          <w:marRight w:val="0"/>
          <w:marTop w:val="0"/>
          <w:marBottom w:val="0"/>
          <w:divBdr>
            <w:top w:val="none" w:sz="0" w:space="0" w:color="auto"/>
            <w:left w:val="none" w:sz="0" w:space="0" w:color="auto"/>
            <w:bottom w:val="none" w:sz="0" w:space="0" w:color="auto"/>
            <w:right w:val="none" w:sz="0" w:space="0" w:color="auto"/>
          </w:divBdr>
        </w:div>
        <w:div w:id="1437598472">
          <w:marLeft w:val="480"/>
          <w:marRight w:val="0"/>
          <w:marTop w:val="0"/>
          <w:marBottom w:val="0"/>
          <w:divBdr>
            <w:top w:val="none" w:sz="0" w:space="0" w:color="auto"/>
            <w:left w:val="none" w:sz="0" w:space="0" w:color="auto"/>
            <w:bottom w:val="none" w:sz="0" w:space="0" w:color="auto"/>
            <w:right w:val="none" w:sz="0" w:space="0" w:color="auto"/>
          </w:divBdr>
        </w:div>
        <w:div w:id="1528525704">
          <w:marLeft w:val="480"/>
          <w:marRight w:val="0"/>
          <w:marTop w:val="0"/>
          <w:marBottom w:val="0"/>
          <w:divBdr>
            <w:top w:val="none" w:sz="0" w:space="0" w:color="auto"/>
            <w:left w:val="none" w:sz="0" w:space="0" w:color="auto"/>
            <w:bottom w:val="none" w:sz="0" w:space="0" w:color="auto"/>
            <w:right w:val="none" w:sz="0" w:space="0" w:color="auto"/>
          </w:divBdr>
        </w:div>
        <w:div w:id="1645500472">
          <w:marLeft w:val="480"/>
          <w:marRight w:val="0"/>
          <w:marTop w:val="0"/>
          <w:marBottom w:val="0"/>
          <w:divBdr>
            <w:top w:val="none" w:sz="0" w:space="0" w:color="auto"/>
            <w:left w:val="none" w:sz="0" w:space="0" w:color="auto"/>
            <w:bottom w:val="none" w:sz="0" w:space="0" w:color="auto"/>
            <w:right w:val="none" w:sz="0" w:space="0" w:color="auto"/>
          </w:divBdr>
        </w:div>
        <w:div w:id="45616513">
          <w:marLeft w:val="480"/>
          <w:marRight w:val="0"/>
          <w:marTop w:val="0"/>
          <w:marBottom w:val="0"/>
          <w:divBdr>
            <w:top w:val="none" w:sz="0" w:space="0" w:color="auto"/>
            <w:left w:val="none" w:sz="0" w:space="0" w:color="auto"/>
            <w:bottom w:val="none" w:sz="0" w:space="0" w:color="auto"/>
            <w:right w:val="none" w:sz="0" w:space="0" w:color="auto"/>
          </w:divBdr>
        </w:div>
        <w:div w:id="290870071">
          <w:marLeft w:val="480"/>
          <w:marRight w:val="0"/>
          <w:marTop w:val="0"/>
          <w:marBottom w:val="0"/>
          <w:divBdr>
            <w:top w:val="none" w:sz="0" w:space="0" w:color="auto"/>
            <w:left w:val="none" w:sz="0" w:space="0" w:color="auto"/>
            <w:bottom w:val="none" w:sz="0" w:space="0" w:color="auto"/>
            <w:right w:val="none" w:sz="0" w:space="0" w:color="auto"/>
          </w:divBdr>
        </w:div>
        <w:div w:id="2076706330">
          <w:marLeft w:val="480"/>
          <w:marRight w:val="0"/>
          <w:marTop w:val="0"/>
          <w:marBottom w:val="0"/>
          <w:divBdr>
            <w:top w:val="none" w:sz="0" w:space="0" w:color="auto"/>
            <w:left w:val="none" w:sz="0" w:space="0" w:color="auto"/>
            <w:bottom w:val="none" w:sz="0" w:space="0" w:color="auto"/>
            <w:right w:val="none" w:sz="0" w:space="0" w:color="auto"/>
          </w:divBdr>
        </w:div>
        <w:div w:id="274023581">
          <w:marLeft w:val="480"/>
          <w:marRight w:val="0"/>
          <w:marTop w:val="0"/>
          <w:marBottom w:val="0"/>
          <w:divBdr>
            <w:top w:val="none" w:sz="0" w:space="0" w:color="auto"/>
            <w:left w:val="none" w:sz="0" w:space="0" w:color="auto"/>
            <w:bottom w:val="none" w:sz="0" w:space="0" w:color="auto"/>
            <w:right w:val="none" w:sz="0" w:space="0" w:color="auto"/>
          </w:divBdr>
        </w:div>
        <w:div w:id="1417358704">
          <w:marLeft w:val="480"/>
          <w:marRight w:val="0"/>
          <w:marTop w:val="0"/>
          <w:marBottom w:val="0"/>
          <w:divBdr>
            <w:top w:val="none" w:sz="0" w:space="0" w:color="auto"/>
            <w:left w:val="none" w:sz="0" w:space="0" w:color="auto"/>
            <w:bottom w:val="none" w:sz="0" w:space="0" w:color="auto"/>
            <w:right w:val="none" w:sz="0" w:space="0" w:color="auto"/>
          </w:divBdr>
        </w:div>
        <w:div w:id="903562592">
          <w:marLeft w:val="480"/>
          <w:marRight w:val="0"/>
          <w:marTop w:val="0"/>
          <w:marBottom w:val="0"/>
          <w:divBdr>
            <w:top w:val="none" w:sz="0" w:space="0" w:color="auto"/>
            <w:left w:val="none" w:sz="0" w:space="0" w:color="auto"/>
            <w:bottom w:val="none" w:sz="0" w:space="0" w:color="auto"/>
            <w:right w:val="none" w:sz="0" w:space="0" w:color="auto"/>
          </w:divBdr>
        </w:div>
        <w:div w:id="87819624">
          <w:marLeft w:val="480"/>
          <w:marRight w:val="0"/>
          <w:marTop w:val="0"/>
          <w:marBottom w:val="0"/>
          <w:divBdr>
            <w:top w:val="none" w:sz="0" w:space="0" w:color="auto"/>
            <w:left w:val="none" w:sz="0" w:space="0" w:color="auto"/>
            <w:bottom w:val="none" w:sz="0" w:space="0" w:color="auto"/>
            <w:right w:val="none" w:sz="0" w:space="0" w:color="auto"/>
          </w:divBdr>
        </w:div>
        <w:div w:id="1738895532">
          <w:marLeft w:val="480"/>
          <w:marRight w:val="0"/>
          <w:marTop w:val="0"/>
          <w:marBottom w:val="0"/>
          <w:divBdr>
            <w:top w:val="none" w:sz="0" w:space="0" w:color="auto"/>
            <w:left w:val="none" w:sz="0" w:space="0" w:color="auto"/>
            <w:bottom w:val="none" w:sz="0" w:space="0" w:color="auto"/>
            <w:right w:val="none" w:sz="0" w:space="0" w:color="auto"/>
          </w:divBdr>
        </w:div>
        <w:div w:id="291207720">
          <w:marLeft w:val="480"/>
          <w:marRight w:val="0"/>
          <w:marTop w:val="0"/>
          <w:marBottom w:val="0"/>
          <w:divBdr>
            <w:top w:val="none" w:sz="0" w:space="0" w:color="auto"/>
            <w:left w:val="none" w:sz="0" w:space="0" w:color="auto"/>
            <w:bottom w:val="none" w:sz="0" w:space="0" w:color="auto"/>
            <w:right w:val="none" w:sz="0" w:space="0" w:color="auto"/>
          </w:divBdr>
        </w:div>
        <w:div w:id="31929754">
          <w:marLeft w:val="480"/>
          <w:marRight w:val="0"/>
          <w:marTop w:val="0"/>
          <w:marBottom w:val="0"/>
          <w:divBdr>
            <w:top w:val="none" w:sz="0" w:space="0" w:color="auto"/>
            <w:left w:val="none" w:sz="0" w:space="0" w:color="auto"/>
            <w:bottom w:val="none" w:sz="0" w:space="0" w:color="auto"/>
            <w:right w:val="none" w:sz="0" w:space="0" w:color="auto"/>
          </w:divBdr>
        </w:div>
        <w:div w:id="2025282894">
          <w:marLeft w:val="480"/>
          <w:marRight w:val="0"/>
          <w:marTop w:val="0"/>
          <w:marBottom w:val="0"/>
          <w:divBdr>
            <w:top w:val="none" w:sz="0" w:space="0" w:color="auto"/>
            <w:left w:val="none" w:sz="0" w:space="0" w:color="auto"/>
            <w:bottom w:val="none" w:sz="0" w:space="0" w:color="auto"/>
            <w:right w:val="none" w:sz="0" w:space="0" w:color="auto"/>
          </w:divBdr>
        </w:div>
        <w:div w:id="745491755">
          <w:marLeft w:val="480"/>
          <w:marRight w:val="0"/>
          <w:marTop w:val="0"/>
          <w:marBottom w:val="0"/>
          <w:divBdr>
            <w:top w:val="none" w:sz="0" w:space="0" w:color="auto"/>
            <w:left w:val="none" w:sz="0" w:space="0" w:color="auto"/>
            <w:bottom w:val="none" w:sz="0" w:space="0" w:color="auto"/>
            <w:right w:val="none" w:sz="0" w:space="0" w:color="auto"/>
          </w:divBdr>
        </w:div>
        <w:div w:id="413821480">
          <w:marLeft w:val="480"/>
          <w:marRight w:val="0"/>
          <w:marTop w:val="0"/>
          <w:marBottom w:val="0"/>
          <w:divBdr>
            <w:top w:val="none" w:sz="0" w:space="0" w:color="auto"/>
            <w:left w:val="none" w:sz="0" w:space="0" w:color="auto"/>
            <w:bottom w:val="none" w:sz="0" w:space="0" w:color="auto"/>
            <w:right w:val="none" w:sz="0" w:space="0" w:color="auto"/>
          </w:divBdr>
        </w:div>
        <w:div w:id="625702230">
          <w:marLeft w:val="480"/>
          <w:marRight w:val="0"/>
          <w:marTop w:val="0"/>
          <w:marBottom w:val="0"/>
          <w:divBdr>
            <w:top w:val="none" w:sz="0" w:space="0" w:color="auto"/>
            <w:left w:val="none" w:sz="0" w:space="0" w:color="auto"/>
            <w:bottom w:val="none" w:sz="0" w:space="0" w:color="auto"/>
            <w:right w:val="none" w:sz="0" w:space="0" w:color="auto"/>
          </w:divBdr>
        </w:div>
        <w:div w:id="185827293">
          <w:marLeft w:val="480"/>
          <w:marRight w:val="0"/>
          <w:marTop w:val="0"/>
          <w:marBottom w:val="0"/>
          <w:divBdr>
            <w:top w:val="none" w:sz="0" w:space="0" w:color="auto"/>
            <w:left w:val="none" w:sz="0" w:space="0" w:color="auto"/>
            <w:bottom w:val="none" w:sz="0" w:space="0" w:color="auto"/>
            <w:right w:val="none" w:sz="0" w:space="0" w:color="auto"/>
          </w:divBdr>
        </w:div>
        <w:div w:id="1986935058">
          <w:marLeft w:val="480"/>
          <w:marRight w:val="0"/>
          <w:marTop w:val="0"/>
          <w:marBottom w:val="0"/>
          <w:divBdr>
            <w:top w:val="none" w:sz="0" w:space="0" w:color="auto"/>
            <w:left w:val="none" w:sz="0" w:space="0" w:color="auto"/>
            <w:bottom w:val="none" w:sz="0" w:space="0" w:color="auto"/>
            <w:right w:val="none" w:sz="0" w:space="0" w:color="auto"/>
          </w:divBdr>
        </w:div>
        <w:div w:id="221794335">
          <w:marLeft w:val="480"/>
          <w:marRight w:val="0"/>
          <w:marTop w:val="0"/>
          <w:marBottom w:val="0"/>
          <w:divBdr>
            <w:top w:val="none" w:sz="0" w:space="0" w:color="auto"/>
            <w:left w:val="none" w:sz="0" w:space="0" w:color="auto"/>
            <w:bottom w:val="none" w:sz="0" w:space="0" w:color="auto"/>
            <w:right w:val="none" w:sz="0" w:space="0" w:color="auto"/>
          </w:divBdr>
        </w:div>
        <w:div w:id="1419522936">
          <w:marLeft w:val="480"/>
          <w:marRight w:val="0"/>
          <w:marTop w:val="0"/>
          <w:marBottom w:val="0"/>
          <w:divBdr>
            <w:top w:val="none" w:sz="0" w:space="0" w:color="auto"/>
            <w:left w:val="none" w:sz="0" w:space="0" w:color="auto"/>
            <w:bottom w:val="none" w:sz="0" w:space="0" w:color="auto"/>
            <w:right w:val="none" w:sz="0" w:space="0" w:color="auto"/>
          </w:divBdr>
        </w:div>
        <w:div w:id="136921750">
          <w:marLeft w:val="480"/>
          <w:marRight w:val="0"/>
          <w:marTop w:val="0"/>
          <w:marBottom w:val="0"/>
          <w:divBdr>
            <w:top w:val="none" w:sz="0" w:space="0" w:color="auto"/>
            <w:left w:val="none" w:sz="0" w:space="0" w:color="auto"/>
            <w:bottom w:val="none" w:sz="0" w:space="0" w:color="auto"/>
            <w:right w:val="none" w:sz="0" w:space="0" w:color="auto"/>
          </w:divBdr>
        </w:div>
        <w:div w:id="189031267">
          <w:marLeft w:val="480"/>
          <w:marRight w:val="0"/>
          <w:marTop w:val="0"/>
          <w:marBottom w:val="0"/>
          <w:divBdr>
            <w:top w:val="none" w:sz="0" w:space="0" w:color="auto"/>
            <w:left w:val="none" w:sz="0" w:space="0" w:color="auto"/>
            <w:bottom w:val="none" w:sz="0" w:space="0" w:color="auto"/>
            <w:right w:val="none" w:sz="0" w:space="0" w:color="auto"/>
          </w:divBdr>
        </w:div>
        <w:div w:id="60636590">
          <w:marLeft w:val="480"/>
          <w:marRight w:val="0"/>
          <w:marTop w:val="0"/>
          <w:marBottom w:val="0"/>
          <w:divBdr>
            <w:top w:val="none" w:sz="0" w:space="0" w:color="auto"/>
            <w:left w:val="none" w:sz="0" w:space="0" w:color="auto"/>
            <w:bottom w:val="none" w:sz="0" w:space="0" w:color="auto"/>
            <w:right w:val="none" w:sz="0" w:space="0" w:color="auto"/>
          </w:divBdr>
        </w:div>
        <w:div w:id="1624382241">
          <w:marLeft w:val="480"/>
          <w:marRight w:val="0"/>
          <w:marTop w:val="0"/>
          <w:marBottom w:val="0"/>
          <w:divBdr>
            <w:top w:val="none" w:sz="0" w:space="0" w:color="auto"/>
            <w:left w:val="none" w:sz="0" w:space="0" w:color="auto"/>
            <w:bottom w:val="none" w:sz="0" w:space="0" w:color="auto"/>
            <w:right w:val="none" w:sz="0" w:space="0" w:color="auto"/>
          </w:divBdr>
        </w:div>
        <w:div w:id="1584140932">
          <w:marLeft w:val="480"/>
          <w:marRight w:val="0"/>
          <w:marTop w:val="0"/>
          <w:marBottom w:val="0"/>
          <w:divBdr>
            <w:top w:val="none" w:sz="0" w:space="0" w:color="auto"/>
            <w:left w:val="none" w:sz="0" w:space="0" w:color="auto"/>
            <w:bottom w:val="none" w:sz="0" w:space="0" w:color="auto"/>
            <w:right w:val="none" w:sz="0" w:space="0" w:color="auto"/>
          </w:divBdr>
        </w:div>
        <w:div w:id="1645740251">
          <w:marLeft w:val="480"/>
          <w:marRight w:val="0"/>
          <w:marTop w:val="0"/>
          <w:marBottom w:val="0"/>
          <w:divBdr>
            <w:top w:val="none" w:sz="0" w:space="0" w:color="auto"/>
            <w:left w:val="none" w:sz="0" w:space="0" w:color="auto"/>
            <w:bottom w:val="none" w:sz="0" w:space="0" w:color="auto"/>
            <w:right w:val="none" w:sz="0" w:space="0" w:color="auto"/>
          </w:divBdr>
        </w:div>
        <w:div w:id="1351953542">
          <w:marLeft w:val="480"/>
          <w:marRight w:val="0"/>
          <w:marTop w:val="0"/>
          <w:marBottom w:val="0"/>
          <w:divBdr>
            <w:top w:val="none" w:sz="0" w:space="0" w:color="auto"/>
            <w:left w:val="none" w:sz="0" w:space="0" w:color="auto"/>
            <w:bottom w:val="none" w:sz="0" w:space="0" w:color="auto"/>
            <w:right w:val="none" w:sz="0" w:space="0" w:color="auto"/>
          </w:divBdr>
        </w:div>
        <w:div w:id="469324539">
          <w:marLeft w:val="480"/>
          <w:marRight w:val="0"/>
          <w:marTop w:val="0"/>
          <w:marBottom w:val="0"/>
          <w:divBdr>
            <w:top w:val="none" w:sz="0" w:space="0" w:color="auto"/>
            <w:left w:val="none" w:sz="0" w:space="0" w:color="auto"/>
            <w:bottom w:val="none" w:sz="0" w:space="0" w:color="auto"/>
            <w:right w:val="none" w:sz="0" w:space="0" w:color="auto"/>
          </w:divBdr>
        </w:div>
      </w:divsChild>
    </w:div>
    <w:div w:id="2060322417">
      <w:bodyDiv w:val="1"/>
      <w:marLeft w:val="0"/>
      <w:marRight w:val="0"/>
      <w:marTop w:val="0"/>
      <w:marBottom w:val="0"/>
      <w:divBdr>
        <w:top w:val="none" w:sz="0" w:space="0" w:color="auto"/>
        <w:left w:val="none" w:sz="0" w:space="0" w:color="auto"/>
        <w:bottom w:val="none" w:sz="0" w:space="0" w:color="auto"/>
        <w:right w:val="none" w:sz="0" w:space="0" w:color="auto"/>
      </w:divBdr>
    </w:div>
    <w:div w:id="2071926215">
      <w:bodyDiv w:val="1"/>
      <w:marLeft w:val="0"/>
      <w:marRight w:val="0"/>
      <w:marTop w:val="0"/>
      <w:marBottom w:val="0"/>
      <w:divBdr>
        <w:top w:val="none" w:sz="0" w:space="0" w:color="auto"/>
        <w:left w:val="none" w:sz="0" w:space="0" w:color="auto"/>
        <w:bottom w:val="none" w:sz="0" w:space="0" w:color="auto"/>
        <w:right w:val="none" w:sz="0" w:space="0" w:color="auto"/>
      </w:divBdr>
      <w:divsChild>
        <w:div w:id="1397514578">
          <w:marLeft w:val="480"/>
          <w:marRight w:val="0"/>
          <w:marTop w:val="0"/>
          <w:marBottom w:val="0"/>
          <w:divBdr>
            <w:top w:val="none" w:sz="0" w:space="0" w:color="auto"/>
            <w:left w:val="none" w:sz="0" w:space="0" w:color="auto"/>
            <w:bottom w:val="none" w:sz="0" w:space="0" w:color="auto"/>
            <w:right w:val="none" w:sz="0" w:space="0" w:color="auto"/>
          </w:divBdr>
        </w:div>
        <w:div w:id="1037782585">
          <w:marLeft w:val="480"/>
          <w:marRight w:val="0"/>
          <w:marTop w:val="0"/>
          <w:marBottom w:val="0"/>
          <w:divBdr>
            <w:top w:val="none" w:sz="0" w:space="0" w:color="auto"/>
            <w:left w:val="none" w:sz="0" w:space="0" w:color="auto"/>
            <w:bottom w:val="none" w:sz="0" w:space="0" w:color="auto"/>
            <w:right w:val="none" w:sz="0" w:space="0" w:color="auto"/>
          </w:divBdr>
        </w:div>
        <w:div w:id="2142113308">
          <w:marLeft w:val="480"/>
          <w:marRight w:val="0"/>
          <w:marTop w:val="0"/>
          <w:marBottom w:val="0"/>
          <w:divBdr>
            <w:top w:val="none" w:sz="0" w:space="0" w:color="auto"/>
            <w:left w:val="none" w:sz="0" w:space="0" w:color="auto"/>
            <w:bottom w:val="none" w:sz="0" w:space="0" w:color="auto"/>
            <w:right w:val="none" w:sz="0" w:space="0" w:color="auto"/>
          </w:divBdr>
        </w:div>
        <w:div w:id="1407844855">
          <w:marLeft w:val="480"/>
          <w:marRight w:val="0"/>
          <w:marTop w:val="0"/>
          <w:marBottom w:val="0"/>
          <w:divBdr>
            <w:top w:val="none" w:sz="0" w:space="0" w:color="auto"/>
            <w:left w:val="none" w:sz="0" w:space="0" w:color="auto"/>
            <w:bottom w:val="none" w:sz="0" w:space="0" w:color="auto"/>
            <w:right w:val="none" w:sz="0" w:space="0" w:color="auto"/>
          </w:divBdr>
        </w:div>
        <w:div w:id="2030376762">
          <w:marLeft w:val="480"/>
          <w:marRight w:val="0"/>
          <w:marTop w:val="0"/>
          <w:marBottom w:val="0"/>
          <w:divBdr>
            <w:top w:val="none" w:sz="0" w:space="0" w:color="auto"/>
            <w:left w:val="none" w:sz="0" w:space="0" w:color="auto"/>
            <w:bottom w:val="none" w:sz="0" w:space="0" w:color="auto"/>
            <w:right w:val="none" w:sz="0" w:space="0" w:color="auto"/>
          </w:divBdr>
        </w:div>
        <w:div w:id="451092661">
          <w:marLeft w:val="480"/>
          <w:marRight w:val="0"/>
          <w:marTop w:val="0"/>
          <w:marBottom w:val="0"/>
          <w:divBdr>
            <w:top w:val="none" w:sz="0" w:space="0" w:color="auto"/>
            <w:left w:val="none" w:sz="0" w:space="0" w:color="auto"/>
            <w:bottom w:val="none" w:sz="0" w:space="0" w:color="auto"/>
            <w:right w:val="none" w:sz="0" w:space="0" w:color="auto"/>
          </w:divBdr>
        </w:div>
        <w:div w:id="1521312770">
          <w:marLeft w:val="480"/>
          <w:marRight w:val="0"/>
          <w:marTop w:val="0"/>
          <w:marBottom w:val="0"/>
          <w:divBdr>
            <w:top w:val="none" w:sz="0" w:space="0" w:color="auto"/>
            <w:left w:val="none" w:sz="0" w:space="0" w:color="auto"/>
            <w:bottom w:val="none" w:sz="0" w:space="0" w:color="auto"/>
            <w:right w:val="none" w:sz="0" w:space="0" w:color="auto"/>
          </w:divBdr>
        </w:div>
        <w:div w:id="1438016115">
          <w:marLeft w:val="480"/>
          <w:marRight w:val="0"/>
          <w:marTop w:val="0"/>
          <w:marBottom w:val="0"/>
          <w:divBdr>
            <w:top w:val="none" w:sz="0" w:space="0" w:color="auto"/>
            <w:left w:val="none" w:sz="0" w:space="0" w:color="auto"/>
            <w:bottom w:val="none" w:sz="0" w:space="0" w:color="auto"/>
            <w:right w:val="none" w:sz="0" w:space="0" w:color="auto"/>
          </w:divBdr>
        </w:div>
        <w:div w:id="1910651033">
          <w:marLeft w:val="480"/>
          <w:marRight w:val="0"/>
          <w:marTop w:val="0"/>
          <w:marBottom w:val="0"/>
          <w:divBdr>
            <w:top w:val="none" w:sz="0" w:space="0" w:color="auto"/>
            <w:left w:val="none" w:sz="0" w:space="0" w:color="auto"/>
            <w:bottom w:val="none" w:sz="0" w:space="0" w:color="auto"/>
            <w:right w:val="none" w:sz="0" w:space="0" w:color="auto"/>
          </w:divBdr>
        </w:div>
        <w:div w:id="1508254361">
          <w:marLeft w:val="480"/>
          <w:marRight w:val="0"/>
          <w:marTop w:val="0"/>
          <w:marBottom w:val="0"/>
          <w:divBdr>
            <w:top w:val="none" w:sz="0" w:space="0" w:color="auto"/>
            <w:left w:val="none" w:sz="0" w:space="0" w:color="auto"/>
            <w:bottom w:val="none" w:sz="0" w:space="0" w:color="auto"/>
            <w:right w:val="none" w:sz="0" w:space="0" w:color="auto"/>
          </w:divBdr>
        </w:div>
        <w:div w:id="1381052026">
          <w:marLeft w:val="480"/>
          <w:marRight w:val="0"/>
          <w:marTop w:val="0"/>
          <w:marBottom w:val="0"/>
          <w:divBdr>
            <w:top w:val="none" w:sz="0" w:space="0" w:color="auto"/>
            <w:left w:val="none" w:sz="0" w:space="0" w:color="auto"/>
            <w:bottom w:val="none" w:sz="0" w:space="0" w:color="auto"/>
            <w:right w:val="none" w:sz="0" w:space="0" w:color="auto"/>
          </w:divBdr>
        </w:div>
        <w:div w:id="512955101">
          <w:marLeft w:val="480"/>
          <w:marRight w:val="0"/>
          <w:marTop w:val="0"/>
          <w:marBottom w:val="0"/>
          <w:divBdr>
            <w:top w:val="none" w:sz="0" w:space="0" w:color="auto"/>
            <w:left w:val="none" w:sz="0" w:space="0" w:color="auto"/>
            <w:bottom w:val="none" w:sz="0" w:space="0" w:color="auto"/>
            <w:right w:val="none" w:sz="0" w:space="0" w:color="auto"/>
          </w:divBdr>
        </w:div>
        <w:div w:id="884366563">
          <w:marLeft w:val="480"/>
          <w:marRight w:val="0"/>
          <w:marTop w:val="0"/>
          <w:marBottom w:val="0"/>
          <w:divBdr>
            <w:top w:val="none" w:sz="0" w:space="0" w:color="auto"/>
            <w:left w:val="none" w:sz="0" w:space="0" w:color="auto"/>
            <w:bottom w:val="none" w:sz="0" w:space="0" w:color="auto"/>
            <w:right w:val="none" w:sz="0" w:space="0" w:color="auto"/>
          </w:divBdr>
        </w:div>
        <w:div w:id="143160058">
          <w:marLeft w:val="480"/>
          <w:marRight w:val="0"/>
          <w:marTop w:val="0"/>
          <w:marBottom w:val="0"/>
          <w:divBdr>
            <w:top w:val="none" w:sz="0" w:space="0" w:color="auto"/>
            <w:left w:val="none" w:sz="0" w:space="0" w:color="auto"/>
            <w:bottom w:val="none" w:sz="0" w:space="0" w:color="auto"/>
            <w:right w:val="none" w:sz="0" w:space="0" w:color="auto"/>
          </w:divBdr>
        </w:div>
        <w:div w:id="329720166">
          <w:marLeft w:val="480"/>
          <w:marRight w:val="0"/>
          <w:marTop w:val="0"/>
          <w:marBottom w:val="0"/>
          <w:divBdr>
            <w:top w:val="none" w:sz="0" w:space="0" w:color="auto"/>
            <w:left w:val="none" w:sz="0" w:space="0" w:color="auto"/>
            <w:bottom w:val="none" w:sz="0" w:space="0" w:color="auto"/>
            <w:right w:val="none" w:sz="0" w:space="0" w:color="auto"/>
          </w:divBdr>
        </w:div>
        <w:div w:id="1238709384">
          <w:marLeft w:val="480"/>
          <w:marRight w:val="0"/>
          <w:marTop w:val="0"/>
          <w:marBottom w:val="0"/>
          <w:divBdr>
            <w:top w:val="none" w:sz="0" w:space="0" w:color="auto"/>
            <w:left w:val="none" w:sz="0" w:space="0" w:color="auto"/>
            <w:bottom w:val="none" w:sz="0" w:space="0" w:color="auto"/>
            <w:right w:val="none" w:sz="0" w:space="0" w:color="auto"/>
          </w:divBdr>
        </w:div>
        <w:div w:id="1694650817">
          <w:marLeft w:val="480"/>
          <w:marRight w:val="0"/>
          <w:marTop w:val="0"/>
          <w:marBottom w:val="0"/>
          <w:divBdr>
            <w:top w:val="none" w:sz="0" w:space="0" w:color="auto"/>
            <w:left w:val="none" w:sz="0" w:space="0" w:color="auto"/>
            <w:bottom w:val="none" w:sz="0" w:space="0" w:color="auto"/>
            <w:right w:val="none" w:sz="0" w:space="0" w:color="auto"/>
          </w:divBdr>
        </w:div>
        <w:div w:id="1878004405">
          <w:marLeft w:val="480"/>
          <w:marRight w:val="0"/>
          <w:marTop w:val="0"/>
          <w:marBottom w:val="0"/>
          <w:divBdr>
            <w:top w:val="none" w:sz="0" w:space="0" w:color="auto"/>
            <w:left w:val="none" w:sz="0" w:space="0" w:color="auto"/>
            <w:bottom w:val="none" w:sz="0" w:space="0" w:color="auto"/>
            <w:right w:val="none" w:sz="0" w:space="0" w:color="auto"/>
          </w:divBdr>
        </w:div>
        <w:div w:id="812714785">
          <w:marLeft w:val="480"/>
          <w:marRight w:val="0"/>
          <w:marTop w:val="0"/>
          <w:marBottom w:val="0"/>
          <w:divBdr>
            <w:top w:val="none" w:sz="0" w:space="0" w:color="auto"/>
            <w:left w:val="none" w:sz="0" w:space="0" w:color="auto"/>
            <w:bottom w:val="none" w:sz="0" w:space="0" w:color="auto"/>
            <w:right w:val="none" w:sz="0" w:space="0" w:color="auto"/>
          </w:divBdr>
        </w:div>
        <w:div w:id="2002154743">
          <w:marLeft w:val="480"/>
          <w:marRight w:val="0"/>
          <w:marTop w:val="0"/>
          <w:marBottom w:val="0"/>
          <w:divBdr>
            <w:top w:val="none" w:sz="0" w:space="0" w:color="auto"/>
            <w:left w:val="none" w:sz="0" w:space="0" w:color="auto"/>
            <w:bottom w:val="none" w:sz="0" w:space="0" w:color="auto"/>
            <w:right w:val="none" w:sz="0" w:space="0" w:color="auto"/>
          </w:divBdr>
        </w:div>
        <w:div w:id="1412117309">
          <w:marLeft w:val="480"/>
          <w:marRight w:val="0"/>
          <w:marTop w:val="0"/>
          <w:marBottom w:val="0"/>
          <w:divBdr>
            <w:top w:val="none" w:sz="0" w:space="0" w:color="auto"/>
            <w:left w:val="none" w:sz="0" w:space="0" w:color="auto"/>
            <w:bottom w:val="none" w:sz="0" w:space="0" w:color="auto"/>
            <w:right w:val="none" w:sz="0" w:space="0" w:color="auto"/>
          </w:divBdr>
        </w:div>
        <w:div w:id="1276252311">
          <w:marLeft w:val="480"/>
          <w:marRight w:val="0"/>
          <w:marTop w:val="0"/>
          <w:marBottom w:val="0"/>
          <w:divBdr>
            <w:top w:val="none" w:sz="0" w:space="0" w:color="auto"/>
            <w:left w:val="none" w:sz="0" w:space="0" w:color="auto"/>
            <w:bottom w:val="none" w:sz="0" w:space="0" w:color="auto"/>
            <w:right w:val="none" w:sz="0" w:space="0" w:color="auto"/>
          </w:divBdr>
        </w:div>
        <w:div w:id="2019119738">
          <w:marLeft w:val="480"/>
          <w:marRight w:val="0"/>
          <w:marTop w:val="0"/>
          <w:marBottom w:val="0"/>
          <w:divBdr>
            <w:top w:val="none" w:sz="0" w:space="0" w:color="auto"/>
            <w:left w:val="none" w:sz="0" w:space="0" w:color="auto"/>
            <w:bottom w:val="none" w:sz="0" w:space="0" w:color="auto"/>
            <w:right w:val="none" w:sz="0" w:space="0" w:color="auto"/>
          </w:divBdr>
        </w:div>
        <w:div w:id="605384649">
          <w:marLeft w:val="480"/>
          <w:marRight w:val="0"/>
          <w:marTop w:val="0"/>
          <w:marBottom w:val="0"/>
          <w:divBdr>
            <w:top w:val="none" w:sz="0" w:space="0" w:color="auto"/>
            <w:left w:val="none" w:sz="0" w:space="0" w:color="auto"/>
            <w:bottom w:val="none" w:sz="0" w:space="0" w:color="auto"/>
            <w:right w:val="none" w:sz="0" w:space="0" w:color="auto"/>
          </w:divBdr>
        </w:div>
        <w:div w:id="740642540">
          <w:marLeft w:val="480"/>
          <w:marRight w:val="0"/>
          <w:marTop w:val="0"/>
          <w:marBottom w:val="0"/>
          <w:divBdr>
            <w:top w:val="none" w:sz="0" w:space="0" w:color="auto"/>
            <w:left w:val="none" w:sz="0" w:space="0" w:color="auto"/>
            <w:bottom w:val="none" w:sz="0" w:space="0" w:color="auto"/>
            <w:right w:val="none" w:sz="0" w:space="0" w:color="auto"/>
          </w:divBdr>
        </w:div>
        <w:div w:id="1367756135">
          <w:marLeft w:val="480"/>
          <w:marRight w:val="0"/>
          <w:marTop w:val="0"/>
          <w:marBottom w:val="0"/>
          <w:divBdr>
            <w:top w:val="none" w:sz="0" w:space="0" w:color="auto"/>
            <w:left w:val="none" w:sz="0" w:space="0" w:color="auto"/>
            <w:bottom w:val="none" w:sz="0" w:space="0" w:color="auto"/>
            <w:right w:val="none" w:sz="0" w:space="0" w:color="auto"/>
          </w:divBdr>
        </w:div>
        <w:div w:id="299700002">
          <w:marLeft w:val="480"/>
          <w:marRight w:val="0"/>
          <w:marTop w:val="0"/>
          <w:marBottom w:val="0"/>
          <w:divBdr>
            <w:top w:val="none" w:sz="0" w:space="0" w:color="auto"/>
            <w:left w:val="none" w:sz="0" w:space="0" w:color="auto"/>
            <w:bottom w:val="none" w:sz="0" w:space="0" w:color="auto"/>
            <w:right w:val="none" w:sz="0" w:space="0" w:color="auto"/>
          </w:divBdr>
        </w:div>
        <w:div w:id="714815760">
          <w:marLeft w:val="480"/>
          <w:marRight w:val="0"/>
          <w:marTop w:val="0"/>
          <w:marBottom w:val="0"/>
          <w:divBdr>
            <w:top w:val="none" w:sz="0" w:space="0" w:color="auto"/>
            <w:left w:val="none" w:sz="0" w:space="0" w:color="auto"/>
            <w:bottom w:val="none" w:sz="0" w:space="0" w:color="auto"/>
            <w:right w:val="none" w:sz="0" w:space="0" w:color="auto"/>
          </w:divBdr>
        </w:div>
        <w:div w:id="1097092988">
          <w:marLeft w:val="480"/>
          <w:marRight w:val="0"/>
          <w:marTop w:val="0"/>
          <w:marBottom w:val="0"/>
          <w:divBdr>
            <w:top w:val="none" w:sz="0" w:space="0" w:color="auto"/>
            <w:left w:val="none" w:sz="0" w:space="0" w:color="auto"/>
            <w:bottom w:val="none" w:sz="0" w:space="0" w:color="auto"/>
            <w:right w:val="none" w:sz="0" w:space="0" w:color="auto"/>
          </w:divBdr>
        </w:div>
        <w:div w:id="1730878967">
          <w:marLeft w:val="480"/>
          <w:marRight w:val="0"/>
          <w:marTop w:val="0"/>
          <w:marBottom w:val="0"/>
          <w:divBdr>
            <w:top w:val="none" w:sz="0" w:space="0" w:color="auto"/>
            <w:left w:val="none" w:sz="0" w:space="0" w:color="auto"/>
            <w:bottom w:val="none" w:sz="0" w:space="0" w:color="auto"/>
            <w:right w:val="none" w:sz="0" w:space="0" w:color="auto"/>
          </w:divBdr>
        </w:div>
        <w:div w:id="202719293">
          <w:marLeft w:val="480"/>
          <w:marRight w:val="0"/>
          <w:marTop w:val="0"/>
          <w:marBottom w:val="0"/>
          <w:divBdr>
            <w:top w:val="none" w:sz="0" w:space="0" w:color="auto"/>
            <w:left w:val="none" w:sz="0" w:space="0" w:color="auto"/>
            <w:bottom w:val="none" w:sz="0" w:space="0" w:color="auto"/>
            <w:right w:val="none" w:sz="0" w:space="0" w:color="auto"/>
          </w:divBdr>
        </w:div>
        <w:div w:id="1922369292">
          <w:marLeft w:val="480"/>
          <w:marRight w:val="0"/>
          <w:marTop w:val="0"/>
          <w:marBottom w:val="0"/>
          <w:divBdr>
            <w:top w:val="none" w:sz="0" w:space="0" w:color="auto"/>
            <w:left w:val="none" w:sz="0" w:space="0" w:color="auto"/>
            <w:bottom w:val="none" w:sz="0" w:space="0" w:color="auto"/>
            <w:right w:val="none" w:sz="0" w:space="0" w:color="auto"/>
          </w:divBdr>
        </w:div>
        <w:div w:id="1319113943">
          <w:marLeft w:val="480"/>
          <w:marRight w:val="0"/>
          <w:marTop w:val="0"/>
          <w:marBottom w:val="0"/>
          <w:divBdr>
            <w:top w:val="none" w:sz="0" w:space="0" w:color="auto"/>
            <w:left w:val="none" w:sz="0" w:space="0" w:color="auto"/>
            <w:bottom w:val="none" w:sz="0" w:space="0" w:color="auto"/>
            <w:right w:val="none" w:sz="0" w:space="0" w:color="auto"/>
          </w:divBdr>
        </w:div>
        <w:div w:id="119152244">
          <w:marLeft w:val="480"/>
          <w:marRight w:val="0"/>
          <w:marTop w:val="0"/>
          <w:marBottom w:val="0"/>
          <w:divBdr>
            <w:top w:val="none" w:sz="0" w:space="0" w:color="auto"/>
            <w:left w:val="none" w:sz="0" w:space="0" w:color="auto"/>
            <w:bottom w:val="none" w:sz="0" w:space="0" w:color="auto"/>
            <w:right w:val="none" w:sz="0" w:space="0" w:color="auto"/>
          </w:divBdr>
        </w:div>
        <w:div w:id="1246301772">
          <w:marLeft w:val="480"/>
          <w:marRight w:val="0"/>
          <w:marTop w:val="0"/>
          <w:marBottom w:val="0"/>
          <w:divBdr>
            <w:top w:val="none" w:sz="0" w:space="0" w:color="auto"/>
            <w:left w:val="none" w:sz="0" w:space="0" w:color="auto"/>
            <w:bottom w:val="none" w:sz="0" w:space="0" w:color="auto"/>
            <w:right w:val="none" w:sz="0" w:space="0" w:color="auto"/>
          </w:divBdr>
        </w:div>
        <w:div w:id="80638024">
          <w:marLeft w:val="480"/>
          <w:marRight w:val="0"/>
          <w:marTop w:val="0"/>
          <w:marBottom w:val="0"/>
          <w:divBdr>
            <w:top w:val="none" w:sz="0" w:space="0" w:color="auto"/>
            <w:left w:val="none" w:sz="0" w:space="0" w:color="auto"/>
            <w:bottom w:val="none" w:sz="0" w:space="0" w:color="auto"/>
            <w:right w:val="none" w:sz="0" w:space="0" w:color="auto"/>
          </w:divBdr>
        </w:div>
        <w:div w:id="722674929">
          <w:marLeft w:val="480"/>
          <w:marRight w:val="0"/>
          <w:marTop w:val="0"/>
          <w:marBottom w:val="0"/>
          <w:divBdr>
            <w:top w:val="none" w:sz="0" w:space="0" w:color="auto"/>
            <w:left w:val="none" w:sz="0" w:space="0" w:color="auto"/>
            <w:bottom w:val="none" w:sz="0" w:space="0" w:color="auto"/>
            <w:right w:val="none" w:sz="0" w:space="0" w:color="auto"/>
          </w:divBdr>
        </w:div>
        <w:div w:id="1080492599">
          <w:marLeft w:val="480"/>
          <w:marRight w:val="0"/>
          <w:marTop w:val="0"/>
          <w:marBottom w:val="0"/>
          <w:divBdr>
            <w:top w:val="none" w:sz="0" w:space="0" w:color="auto"/>
            <w:left w:val="none" w:sz="0" w:space="0" w:color="auto"/>
            <w:bottom w:val="none" w:sz="0" w:space="0" w:color="auto"/>
            <w:right w:val="none" w:sz="0" w:space="0" w:color="auto"/>
          </w:divBdr>
        </w:div>
        <w:div w:id="6055266">
          <w:marLeft w:val="480"/>
          <w:marRight w:val="0"/>
          <w:marTop w:val="0"/>
          <w:marBottom w:val="0"/>
          <w:divBdr>
            <w:top w:val="none" w:sz="0" w:space="0" w:color="auto"/>
            <w:left w:val="none" w:sz="0" w:space="0" w:color="auto"/>
            <w:bottom w:val="none" w:sz="0" w:space="0" w:color="auto"/>
            <w:right w:val="none" w:sz="0" w:space="0" w:color="auto"/>
          </w:divBdr>
        </w:div>
        <w:div w:id="380441231">
          <w:marLeft w:val="480"/>
          <w:marRight w:val="0"/>
          <w:marTop w:val="0"/>
          <w:marBottom w:val="0"/>
          <w:divBdr>
            <w:top w:val="none" w:sz="0" w:space="0" w:color="auto"/>
            <w:left w:val="none" w:sz="0" w:space="0" w:color="auto"/>
            <w:bottom w:val="none" w:sz="0" w:space="0" w:color="auto"/>
            <w:right w:val="none" w:sz="0" w:space="0" w:color="auto"/>
          </w:divBdr>
        </w:div>
        <w:div w:id="89856434">
          <w:marLeft w:val="480"/>
          <w:marRight w:val="0"/>
          <w:marTop w:val="0"/>
          <w:marBottom w:val="0"/>
          <w:divBdr>
            <w:top w:val="none" w:sz="0" w:space="0" w:color="auto"/>
            <w:left w:val="none" w:sz="0" w:space="0" w:color="auto"/>
            <w:bottom w:val="none" w:sz="0" w:space="0" w:color="auto"/>
            <w:right w:val="none" w:sz="0" w:space="0" w:color="auto"/>
          </w:divBdr>
        </w:div>
        <w:div w:id="1338733367">
          <w:marLeft w:val="480"/>
          <w:marRight w:val="0"/>
          <w:marTop w:val="0"/>
          <w:marBottom w:val="0"/>
          <w:divBdr>
            <w:top w:val="none" w:sz="0" w:space="0" w:color="auto"/>
            <w:left w:val="none" w:sz="0" w:space="0" w:color="auto"/>
            <w:bottom w:val="none" w:sz="0" w:space="0" w:color="auto"/>
            <w:right w:val="none" w:sz="0" w:space="0" w:color="auto"/>
          </w:divBdr>
        </w:div>
        <w:div w:id="535507140">
          <w:marLeft w:val="480"/>
          <w:marRight w:val="0"/>
          <w:marTop w:val="0"/>
          <w:marBottom w:val="0"/>
          <w:divBdr>
            <w:top w:val="none" w:sz="0" w:space="0" w:color="auto"/>
            <w:left w:val="none" w:sz="0" w:space="0" w:color="auto"/>
            <w:bottom w:val="none" w:sz="0" w:space="0" w:color="auto"/>
            <w:right w:val="none" w:sz="0" w:space="0" w:color="auto"/>
          </w:divBdr>
        </w:div>
        <w:div w:id="1500776436">
          <w:marLeft w:val="480"/>
          <w:marRight w:val="0"/>
          <w:marTop w:val="0"/>
          <w:marBottom w:val="0"/>
          <w:divBdr>
            <w:top w:val="none" w:sz="0" w:space="0" w:color="auto"/>
            <w:left w:val="none" w:sz="0" w:space="0" w:color="auto"/>
            <w:bottom w:val="none" w:sz="0" w:space="0" w:color="auto"/>
            <w:right w:val="none" w:sz="0" w:space="0" w:color="auto"/>
          </w:divBdr>
        </w:div>
        <w:div w:id="483160642">
          <w:marLeft w:val="480"/>
          <w:marRight w:val="0"/>
          <w:marTop w:val="0"/>
          <w:marBottom w:val="0"/>
          <w:divBdr>
            <w:top w:val="none" w:sz="0" w:space="0" w:color="auto"/>
            <w:left w:val="none" w:sz="0" w:space="0" w:color="auto"/>
            <w:bottom w:val="none" w:sz="0" w:space="0" w:color="auto"/>
            <w:right w:val="none" w:sz="0" w:space="0" w:color="auto"/>
          </w:divBdr>
        </w:div>
      </w:divsChild>
    </w:div>
    <w:div w:id="2116320218">
      <w:bodyDiv w:val="1"/>
      <w:marLeft w:val="0"/>
      <w:marRight w:val="0"/>
      <w:marTop w:val="0"/>
      <w:marBottom w:val="0"/>
      <w:divBdr>
        <w:top w:val="none" w:sz="0" w:space="0" w:color="auto"/>
        <w:left w:val="none" w:sz="0" w:space="0" w:color="auto"/>
        <w:bottom w:val="none" w:sz="0" w:space="0" w:color="auto"/>
        <w:right w:val="none" w:sz="0" w:space="0" w:color="auto"/>
      </w:divBdr>
    </w:div>
    <w:div w:id="2125609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mbithi@soton.ac.uk"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P.R.Worsley@soton.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Worsley@soton.ac.uk"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B71399A-BD4F-4B89-B1BF-D51274800A68}"/>
      </w:docPartPr>
      <w:docPartBody>
        <w:p w:rsidR="00C81B17" w:rsidRDefault="005F5932">
          <w:r w:rsidRPr="00CD7578">
            <w:rPr>
              <w:rStyle w:val="PlaceholderText"/>
            </w:rPr>
            <w:t>Click or tap here to enter text.</w:t>
          </w:r>
        </w:p>
      </w:docPartBody>
    </w:docPart>
    <w:docPart>
      <w:docPartPr>
        <w:name w:val="0738DE1F55334F8A8EA8DC6520F1B463"/>
        <w:category>
          <w:name w:val="General"/>
          <w:gallery w:val="placeholder"/>
        </w:category>
        <w:types>
          <w:type w:val="bbPlcHdr"/>
        </w:types>
        <w:behaviors>
          <w:behavior w:val="content"/>
        </w:behaviors>
        <w:guid w:val="{91785D69-8D27-4767-9D2E-768FDF4F191B}"/>
      </w:docPartPr>
      <w:docPartBody>
        <w:p w:rsidR="00C81B17" w:rsidRDefault="005F5932" w:rsidP="005F5932">
          <w:pPr>
            <w:pStyle w:val="0738DE1F55334F8A8EA8DC6520F1B463"/>
          </w:pPr>
          <w:r w:rsidRPr="00CD75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32"/>
    <w:rsid w:val="00017CDA"/>
    <w:rsid w:val="00252F19"/>
    <w:rsid w:val="00362E51"/>
    <w:rsid w:val="005F5932"/>
    <w:rsid w:val="007B356B"/>
    <w:rsid w:val="007E4C6E"/>
    <w:rsid w:val="009B1AC4"/>
    <w:rsid w:val="00C81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932"/>
    <w:rPr>
      <w:color w:val="808080"/>
    </w:rPr>
  </w:style>
  <w:style w:type="paragraph" w:customStyle="1" w:styleId="0738DE1F55334F8A8EA8DC6520F1B463">
    <w:name w:val="0738DE1F55334F8A8EA8DC6520F1B463"/>
    <w:rsid w:val="005F59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AEE90E-ECCE-4DA1-8235-BB014CBF5732}">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207d6e00-70a2-41ac-835d-4f1cd20c85c6&quot;,&quot;properties&quot;:{&quot;noteIndex&quot;:0},&quot;isEdited&quot;:false,&quot;manualOverride&quot;:{&quot;isManuallyOverridden&quot;:false,&quot;citeprocText&quot;:&quot;(Rippon et al., 2007)&quot;,&quot;manualOverrideText&quot;:&quot;&quot;},&quot;citationTag&quot;:&quot;MENDELEY_CITATION_v3_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&quot;,&quot;citationItems&quot;:[{&quot;id&quot;:&quot;be4fe602-944b-379d-bf37-40e2d60a7170&quot;,&quot;itemData&quot;:{&quot;type&quot;:&quot;article-journal&quot;,&quot;id&quot;:&quot;be4fe602-944b-379d-bf37-40e2d60a7170&quot;,&quot;title&quot;:&quot;Skin adhesives and their role in wound dressings&quot;,&quot;author&quot;:[{&quot;family&quot;:&quot;Rippon&quot;,&quot;given&quot;:&quot;Mark&quot;,&quot;parse-names&quot;:false,&quot;dropping-particle&quot;:&quot;&quot;,&quot;non-dropping-particle&quot;:&quot;&quot;},{&quot;family&quot;:&quot;White&quot;,&quot;given&quot;:&quot;Richard&quot;,&quot;parse-names&quot;:false,&quot;dropping-particle&quot;:&quot;&quot;,&quot;non-dropping-particle&quot;:&quot;&quot;},{&quot;family&quot;:&quot;Davies&quot;,&quot;given&quot;:&quot;Phil&quot;,&quot;parse-names&quot;:false,&quot;dropping-particle&quot;:&quot;&quot;,&quot;non-dropping-particle&quot;:&quot;&quot;}],&quot;container-title&quot;:&quot;Wounds UK&quot;,&quot;accessed&quot;:{&quot;date-parts&quot;:[[2023,3,13]]},&quot;issued&quot;:{&quot;date-parts&quot;:[[2007]]},&quot;page&quot;:&quot;76-86&quot;,&quot;issue&quot;:&quot;4&quot;,&quot;volume&quot;:&quot;4&quot;,&quot;container-title-short&quot;:&quot;&quot;},&quot;isTemporary&quot;:false}]},{&quot;citationID&quot;:&quot;MENDELEY_CITATION_fa604890-b402-44b4-88ac-ac2a4536031b&quot;,&quot;properties&quot;:{&quot;noteIndex&quot;:0},&quot;isEdited&quot;:false,&quot;manualOverride&quot;:{&quot;isManuallyOverridden&quot;:false,&quot;citeprocText&quot;:&quot;(Lin et al., 2008; Liu et al., 2018)&quot;,&quot;manualOverrideText&quot;:&quot;&quot;},&quot;citationTag&quot;:&quot;MENDELEY_CITATION_v3_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&quot;,&quot;citationItems&quot;:[{&quot;id&quot;:&quot;bbaa01f0-cca2-3672-a1c4-91504c4c7ef0&quot;,&quot;itemData&quot;:{&quot;type&quot;:&quot;article-journal&quot;,&quot;id&quot;:&quot;bbaa01f0-cca2-3672-a1c4-91504c4c7ef0&quot;,&quot;title&quot;:&quot;Silicone-based adhesives for long-term skin application: cleaning protocols and their effect on peel strength&quot;,&quot;author&quot;:[{&quot;family&quot;:&quot;Liu&quot;,&quot;given&quot;:&quot;Li&quot;,&quot;parse-names&quot;:false,&quot;dropping-particle&quot;:&quot;&quot;,&quot;non-dropping-particle&quot;:&quot;&quot;},{&quot;family&quot;:&quot;Kuffel&quot;,&quot;given&quot;:&quot;Kristina&quot;,&quot;parse-names&quot;:false,&quot;dropping-particle&quot;:&quot;&quot;,&quot;non-dropping-particle&quot;:&quot;&quot;},{&quot;family&quot;:&quot;Scott&quot;,&quot;given&quot;:&quot;Dylan K&quot;,&quot;parse-names&quot;:false,&quot;dropping-particle&quot;:&quot;&quot;,&quot;non-dropping-particle&quot;:&quot;&quot;},{&quot;family&quot;:&quot;Constantinescu&quot;,&quot;given&quot;:&quot;Gabriela&quot;,&quot;parse-names&quot;:false,&quot;dropping-particle&quot;:&quot;&quot;,&quot;non-dropping-particle&quot;:&quot;&quot;},{&quot;family&quot;:&quot;Chung&quot;,&quot;given&quot;:&quot;Hyun-Joong&quot;,&quot;parse-names&quot;:false,&quot;dropping-particle&quot;:&quot;&quot;,&quot;non-dropping-particle&quot;:&quot;&quot;},{&quot;family&quot;:&quot;Rieger&quot;,&quot;given&quot;:&quot;Jana&quot;,&quot;parse-names&quot;:false,&quot;dropping-particle&quot;:&quot;&quot;,&quot;non-dropping-particle&quot;:&quot;&quot;}],&quot;container-title&quot;:&quot;Biomedical Physics &amp; Engineering Express&quot;,&quot;container-title-short&quot;:&quot;Biomed Phys Eng Express&quot;,&quot;accessed&quot;:{&quot;date-parts&quot;:[[2023,3,13]]},&quot;DOI&quot;:&quot;10.1088/2057-1976/AA91FB&quot;,&quot;ISSN&quot;:&quot;2057-1976&quot;,&quot;URL&quot;:&quot;https://iopscience.iop.org/article/10.1088/2057-1976/aa91fb&quot;,&quot;issued&quot;:{&quot;date-parts&quot;:[[2018,11,27]]},&quot;page&quot;:&quot;015004&quot;,&quot;abstract&quot;:&quot;Adhesives that involve adhesion to the skin have been of great technological importance in medical or pharmaceutical fields, including recently emerging wearable sensors and electronics. The objective of this work was to evaluate the performances of silicone-based adhesives with skin, using a peel adhesion test. Specifically, we explored the effect of adhesive cleansing, which is an inevitable daily event for patients' comfort in long-term applications. Firstly, three medical grade silicone gels, Silbione® RT 4717, Silbione® RT 4642, and Silpuran® 2130, were used to fabricate adhesive pads. Their peel strength values were subsequently measured and compared, among which Silbione® RT gel 4717 possessed the highest peel strength. Therefore, it was selected as the raw material to fabricate the pads with a thickness range of 640-740 μm. Secondly, the peel adhesion of Silbione® RT 4717 adhesive pad was further compared with a series of commercial products that employ various medical-grade adhesives. The peel strength results indicated that our custom-made adhesive pad had an adequately strong adhesion for clinical use. Thirdly, in order to observe and predict the long-term performance of the adhesives, an aging test was performed in an ambient environment, revealing that Silbione® RT 4717 adhesive remained highly sticky for 5 days. Lastly, adequate cleansing protocols were established by monitoring the changes in peel strength after washing and wiping events. The reusability analysis showed that Silbione® 4717 adhesive pad was reusable in a one-week period for the washing method and 3 days for the wiping method.&quot;,&quot;publisher&quot;:&quot;IOP Publishing&quot;,&quot;issue&quot;:&quot;1&quot;,&quot;volume&quot;:&quot;4&quot;},&quot;isTemporary&quot;:false},{&quot;id&quot;:&quot;bbf31515-1185-371c-bd7b-4e990ccd67d2&quot;,&quot;itemData&quot;:{&quot;type&quot;:&quot;book&quot;,&quot;id&quot;:&quot;bbf31515-1185-371c-bd7b-4e990ccd67d2&quot;,&quot;title&quot;:&quot;Technology of Pressure-Sensitive Adhesives and Products&quot;,&quot;author&quot;:[{&quot;family&quot;:&quot;Lin&quot;,&quot;given&quot;:&quot;S B&quot;,&quot;parse-names&quot;:false,&quot;dropping-particle&quot;:&quot;&quot;,&quot;non-dropping-particle&quot;:&quot;&quot;},{&quot;family&quot;:&quot;Durfee&quot;,&quot;given&quot;:&quot;L D&quot;,&quot;parse-names&quot;:false,&quot;dropping-particle&quot;:&quot;&quot;,&quot;non-dropping-particle&quot;:&quot;&quot;},{&quot;family&quot;:&quot;Knott&quot;,&quot;given&quot;:&quot;A A&quot;,&quot;parse-names&quot;:false,&quot;dropping-particle&quot;:&quot;&quot;,&quot;non-dropping-particle&quot;:&quot;&quot;},{&quot;family&quot;:&quot;Schalau&quot;,&quot;given&quot;:&quot;G K&quot;,&quot;parse-names&quot;:false,&quot;dropping-particle&quot;:&quot;&quot;,&quot;non-dropping-particle&quot;:&quot;&quot;}],&quot;accessed&quot;:{&quot;date-parts&quot;:[[2023,3,13]]},&quot;editor&quot;:[{&quot;family&quot;:&quot;Benedek&quot;,&quot;given&quot;:&quot;Istvan&quot;,&quot;parse-names&quot;:false,&quot;dropping-particle&quot;:&quot;&quot;,&quot;non-dropping-particle&quot;:&quot;&quot;},{&quot;family&quot;:&quot;Feldstein&quot;,&quot;given&quot;:&quot;Mikhail M&quot;,&quot;parse-names&quot;:false,&quot;dropping-particle&quot;:&quot;&quot;,&quot;non-dropping-particle&quot;:&quot;&quot;}],&quot;issued&quot;:{&quot;date-parts&quot;:[[2008]]},&quot;publisher-place&quot;:&quot;Boca Raton, FL&quot;,&quot;number-of-pages&quot;:&quot;1-16&quot;,&quot;edition&quot;:&quot;1&quot;,&quot;publisher&quot;:&quot;CRC Press&quot;,&quot;container-title-short&quot;:&quot;&quot;},&quot;isTemporary&quot;:false}]},{&quot;citationID&quot;:&quot;MENDELEY_CITATION_c52e269c-91eb-4355-8962-ee08e2fd329f&quot;,&quot;properties&quot;:{&quot;noteIndex&quot;:0},&quot;isEdited&quot;:false,&quot;manualOverride&quot;:{&quot;isManuallyOverridden&quot;:false,&quot;citeprocText&quot;:&quot;(Chen &amp;#38; Flavin, 1972; Venkatraman &amp;#38; Gale, 1998)&quot;,&quot;manualOverrideText&quot;:&quot;&quot;},&quot;citationTag&quot;:&quot;MENDELEY_CITATION_v3_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&quot;,&quot;citationItems&quot;:[{&quot;id&quot;:&quot;364c9733-e2f1-3c57-9ce6-b493deacf13b&quot;,&quot;itemData&quot;:{&quot;type&quot;:&quot;article-journal&quot;,&quot;id&quot;:&quot;364c9733-e2f1-3c57-9ce6-b493deacf13b&quot;,&quot;title&quot;:&quot;Mechanics of Film Adhesion: Elastic and Elastic-Plastic Behavior&quot;,&quot;author&quot;:[{&quot;family&quot;:&quot;Chen&quot;,&quot;given&quot;:&quot;W. T.&quot;,&quot;parse-names&quot;:false,&quot;dropping-particle&quot;:&quot;&quot;,&quot;non-dropping-particle&quot;:&quot;&quot;},{&quot;family&quot;:&quot;Flavin&quot;,&quot;given&quot;:&quot;T. F.&quot;,&quot;parse-names&quot;:false,&quot;dropping-particle&quot;:&quot;&quot;,&quot;non-dropping-particle&quot;:&quot;&quot;}],&quot;container-title&quot;:&quot;IBM Journal of Research and Development&quot;,&quot;container-title-short&quot;:&quot;IBM J Res Dev&quot;,&quot;accessed&quot;:{&quot;date-parts&quot;:[[2023,3,13]]},&quot;DOI&quot;:&quot;10.1147/RD.163.0203&quot;,&quot;ISSN&quot;:&quot;0018-8646&quot;,&quot;issued&quot;:{&quot;date-parts&quot;:[[1972]]},&quot;page&quot;:&quot;203-213&quot;,&quot;publisher&quot;:&quot;IBM&quot;,&quot;issue&quot;:&quot;3&quot;,&quot;volume&quot;:&quot;16&quot;},&quot;isTemporary&quot;:false},{&quot;id&quot;:&quot;d50defcf-f3cd-370b-9022-28515455a016&quot;,&quot;itemData&quot;:{&quot;type&quot;:&quot;article-journal&quot;,&quot;id&quot;:&quot;d50defcf-f3cd-370b-9022-28515455a016&quot;,&quot;title&quot;:&quot;Skin adhesives and skin adhesion: 1. Transdermal drug delivery systems&quot;,&quot;author&quot;:[{&quot;family&quot;:&quot;Venkatraman&quot;,&quot;given&quot;:&quot;Subbu&quot;,&quot;parse-names&quot;:false,&quot;dropping-particle&quot;:&quot;&quot;,&quot;non-dropping-particle&quot;:&quot;&quot;},{&quot;family&quot;:&quot;Gale&quot;,&quot;given&quot;:&quot;Robert&quot;,&quot;parse-names&quot;:false,&quot;dropping-particle&quot;:&quot;&quot;,&quot;non-dropping-particle&quot;:&quot;&quot;}],&quot;container-title&quot;:&quot;Biomaterials&quot;,&quot;container-title-short&quot;:&quot;Biomaterials&quot;,&quot;accessed&quot;:{&quot;date-parts&quot;:[[2023,3,13]]},&quot;DOI&quot;:&quot;10.1016/S0142-9612(98)00020-9&quot;,&quot;ISSN&quot;:&quot;0142-9612&quot;,&quot;PMID&quot;:&quot;9720896&quot;,&quot;issued&quot;:{&quot;date-parts&quot;:[[1998]]},&quot;page&quot;:&quot;1119-1136&quot;,&quot;abstract&quot;:&quot;The use of pressure-sensitive adhesives (PSAs) for skin-contact applications is discussed. The requirements of such adhesives in various applications are examined in detail. Commercially available classes of PSAs used for skin-contact applications are the acrylics, the polyisobutylenes, and the silicones. The main application examined in this review is transdermal drug delivery. The roles played by the PSA in two types of transdermal designs are described. Correlations between in vivo and ex vivo measurements of adhesion are discussed. Also, the reported human studies of various commercially available transdermals are examined critically, with a view to assessing the relative performance capabilities of each type of transdermal design. Finally, a comprehensive listing of currently commercialized transdermals is given.&quot;,&quot;publisher&quot;:&quot;Elsevier&quot;,&quot;issue&quot;:&quot;13&quot;,&quot;volume&quot;:&quot;19&quot;},&quot;isTemporary&quot;:false}]},{&quot;citationID&quot;:&quot;MENDELEY_CITATION_21f134a4-60e8-4f6d-8168-b6d30fe361ec&quot;,&quot;properties&quot;:{&quot;noteIndex&quot;:0},&quot;isEdited&quot;:false,&quot;manualOverride&quot;:{&quot;isManuallyOverridden&quot;:false,&quot;citeprocText&quot;:&quot;(Papon, 2011)&quot;,&quot;manualOverrideText&quot;:&quot;&quot;},&quot;citationTag&quot;:&quot;MENDELEY_CITATION_v3_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&quot;,&quot;citationItems&quot;:[{&quot;id&quot;:&quot;595f2b1f-f636-3998-a2d4-894ee4242197&quot;,&quot;itemData&quot;:{&quot;type&quot;:&quot;book&quot;,&quot;id&quot;:&quot;595f2b1f-f636-3998-a2d4-894ee4242197&quot;,&quot;title&quot;:&quot;Handbook of Adhesion Technology&quot;,&quot;author&quot;:[{&quot;family&quot;:&quot;Papon&quot;,&quot;given&quot;:&quot;E&quot;,&quot;parse-names&quot;:false,&quot;dropping-particle&quot;:&quot;&quot;,&quot;non-dropping-particle&quot;:&quot;&quot;}],&quot;editor&quot;:[{&quot;family&quot;:&quot;Adams et al&quot;,&quot;given&quot;:&quot;&quot;,&quot;parse-names&quot;:false,&quot;dropping-particle&quot;:&quot;&quot;,&quot;non-dropping-particle&quot;:&quot;&quot;}],&quot;issued&quot;:{&quot;date-parts&quot;:[[2011]]},&quot;publisher-place&quot;:&quot;Heidelberg&quot;,&quot;number-of-pages&quot;:&quot;337&quot;,&quot;edition&quot;:&quot;RD&quot;,&quot;publisher&quot;:&quot;Springer&quot;,&quot;container-title-short&quot;:&quot;&quot;},&quot;isTemporary&quot;:false}]},{&quot;citationID&quot;:&quot;MENDELEY_CITATION_ea0b5467-05a4-49cd-b7e3-c33abf4dcfef&quot;,&quot;properties&quot;:{&quot;noteIndex&quot;:0},&quot;isEdited&quot;:false,&quot;manualOverride&quot;:{&quot;isManuallyOverridden&quot;:false,&quot;citeprocText&quot;:&quot;(Jones, 1989; Minghetti et al., 2004; Venkatraman &amp;#38; Gale, 1998)&quot;,&quot;manualOverrideText&quot;:&quot;&quot;},&quot;citationTag&quot;:&quot;MENDELEY_CITATION_v3_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&quot;,&quot;citationItems&quot;:[{&quot;id&quot;:&quot;d274a4e0-1119-3ed7-97cf-571960d77a34&quot;,&quot;itemData&quot;:{&quot;type&quot;:&quot;article-journal&quot;,&quot;id&quot;:&quot;d274a4e0-1119-3ed7-97cf-571960d77a34&quot;,&quot;title&quot;:&quot;Measuring adhesive performance in transdermal delivery systems&quot;,&quot;author&quot;:[{&quot;family&quot;:&quot;Minghetti&quot;,&quot;given&quot;:&quot;Paola&quot;,&quot;parse-names&quot;:false,&quot;dropping-particle&quot;:&quot;&quot;,&quot;non-dropping-particle&quot;:&quot;&quot;},{&quot;family&quot;:&quot;Cilurzo&quot;,&quot;given&quot;:&quot;Francesco&quot;,&quot;parse-names&quot;:false,&quot;dropping-particle&quot;:&quot;&quot;,&quot;non-dropping-particle&quot;:&quot;&quot;},{&quot;family&quot;:&quot;Casiraghi&quot;,&quot;given&quot;:&quot;Antonella&quot;,&quot;parse-names&quot;:false,&quot;dropping-particle&quot;:&quot;&quot;,&quot;non-dropping-particle&quot;:&quot;&quot;}],&quot;container-title&quot;:&quot;American Journal of Drug Delivery&quot;,&quot;accessed&quot;:{&quot;date-parts&quot;:[[2023,3,13]]},&quot;DOI&quot;:&quot;10.2165/00137696-200402030-00004/METRICS&quot;,&quot;ISSN&quot;:&quot;11759038&quot;,&quot;URL&quot;:&quot;https://link.springer.com/article/10.2165/00137696-200402030-00004&quot;,&quot;issued&quot;:{&quot;date-parts&quot;:[[2004]]},&quot;page&quot;:&quot;193-206&quot;,&quot;abstract&quot;:&quot;The therapeutic performance of a transdermal delivery system (TDS) can be affected by the quality of contact between the patch and the skin. The adhesion of a TDS to the skin is obtained by using pressure-sensitive adhesives (PSAs), which are defined as adhesives capable of bonding to surfaces with the application of light pressure. The adhesive properties of a TDS can only be fully and correctly characterized by considering the following factors: (i) the property that enables an adhesive to form a bond with the surface of another material upon brief contact and under light pressure (tack); (ii) the resistance of the matrix to flow that could be considered as an expression of the cohesiveness of the matrix itself (creep resistance); and (iii) the force required to peel away a patch from a surface (peel adhesion). In this paper, attention is focused on the most widely used methods for the measurement of TDS adhesive properties in development studies and in the quality control of TDSs. The most critical formulative variables in the development of TDSs are the type and concentration of additives used, the drug loaded, the PSA thickness, the composition and thickness of the backing layer, and the solvent residue. There is a lack of evidence for a relationship between the results obtained in in vitro adhesion tests and the in vivo adhesion performance of TDSs. Therefore, an analysis of the percentage of TDSs that lifted and/or detached during pharmacokinetic and clinical studies should be performed during development studies. No official tests for adhesive strength are currently included in the TDS monographs of the most authoritative pharmacopeias. At present, the medical application of TDS relies on tests standardized by the adhesive tape industry or prescribed in the adhesive tape monographs of US and Japanese Pharmacopoeias, or adaptations of these. The development of new methods is recommended to meet the specific requirements of evaluating TDSs, and to improve the correlation between in vitro tests and in vivo performance. © 2004 Adis Data Information BV. All rights reserved.&quot;,&quot;publisher&quot;:&quot;Springer&quot;,&quot;issue&quot;:&quot;3&quot;,&quot;volume&quot;:&quot;2&quot;,&quot;container-title-short&quot;:&quot;&quot;},&quot;isTemporary&quot;:false},{&quot;id&quot;:&quot;d50defcf-f3cd-370b-9022-28515455a016&quot;,&quot;itemData&quot;:{&quot;type&quot;:&quot;article-journal&quot;,&quot;id&quot;:&quot;d50defcf-f3cd-370b-9022-28515455a016&quot;,&quot;title&quot;:&quot;Skin adhesives and skin adhesion: 1. Transdermal drug delivery systems&quot;,&quot;author&quot;:[{&quot;family&quot;:&quot;Venkatraman&quot;,&quot;given&quot;:&quot;Subbu&quot;,&quot;parse-names&quot;:false,&quot;dropping-particle&quot;:&quot;&quot;,&quot;non-dropping-particle&quot;:&quot;&quot;},{&quot;family&quot;:&quot;Gale&quot;,&quot;given&quot;:&quot;Robert&quot;,&quot;parse-names&quot;:false,&quot;dropping-particle&quot;:&quot;&quot;,&quot;non-dropping-particle&quot;:&quot;&quot;}],&quot;container-title&quot;:&quot;Biomaterials&quot;,&quot;container-title-short&quot;:&quot;Biomaterials&quot;,&quot;accessed&quot;:{&quot;date-parts&quot;:[[2023,3,13]]},&quot;DOI&quot;:&quot;10.1016/S0142-9612(98)00020-9&quot;,&quot;ISSN&quot;:&quot;0142-9612&quot;,&quot;PMID&quot;:&quot;9720896&quot;,&quot;issued&quot;:{&quot;date-parts&quot;:[[1998]]},&quot;page&quot;:&quot;1119-1136&quot;,&quot;abstract&quot;:&quot;The use of pressure-sensitive adhesives (PSAs) for skin-contact applications is discussed. The requirements of such adhesives in various applications are examined in detail. Commercially available classes of PSAs used for skin-contact applications are the acrylics, the polyisobutylenes, and the silicones. The main application examined in this review is transdermal drug delivery. The roles played by the PSA in two types of transdermal designs are described. Correlations between in vivo and ex vivo measurements of adhesion are discussed. Also, the reported human studies of various commercially available transdermals are examined critically, with a view to assessing the relative performance capabilities of each type of transdermal design. Finally, a comprehensive listing of currently commercialized transdermals is given.&quot;,&quot;publisher&quot;:&quot;Elsevier&quot;,&quot;issue&quot;:&quot;13&quot;,&quot;volume&quot;:&quot;19&quot;},&quot;isTemporary&quot;:false},{&quot;id&quot;:&quot;325d9d6c-97ce-37fb-aa83-ab2f07a9bf39&quot;,&quot;itemData&quot;:{&quot;type&quot;:&quot;book&quot;,&quot;id&quot;:&quot;325d9d6c-97ce-37fb-aa83-ab2f07a9bf39&quot;,&quot;title&quot;:&quot;Handbook of Pressure Sensitive Adhesive Technology&quot;,&quot;author&quot;:[{&quot;family&quot;:&quot;Jones&quot;,&quot;given&quot;:&quot;L A&quot;,&quot;parse-names&quot;:false,&quot;dropping-particle&quot;:&quot;&quot;,&quot;non-dropping-particle&quot;:&quot;&quot;}],&quot;editor&quot;:[{&quot;family&quot;:&quot;Satas&quot;,&quot;given&quot;:&quot;Donatas&quot;,&quot;parse-names&quot;:false,&quot;dropping-particle&quot;:&quot;&quot;,&quot;non-dropping-particle&quot;:&quot;&quot;}],&quot;issued&quot;:{&quot;date-parts&quot;:[[1989]]},&quot;publisher-place&quot;:&quot;New York&quot;,&quot;number-of-pages&quot;:&quot;139-152&quot;,&quot;publisher&quot;:&quot;Springer&quot;,&quot;volume&quot;:&quot;1&quot;,&quot;container-title-short&quot;:&quot;&quot;},&quot;isTemporary&quot;:false}]},{&quot;citationID&quot;:&quot;MENDELEY_CITATION_64143e63-3694-4133-9cb4-df026b84c697&quot;,&quot;properties&quot;:{&quot;noteIndex&quot;:0},&quot;isEdited&quot;:false,&quot;manualOverride&quot;:{&quot;isManuallyOverridden&quot;:false,&quot;citeprocText&quot;:&quot;(Chen &amp;#38; Flavin, 1972; Zhang &amp;#38; Wang, 2009)&quot;,&quot;manualOverrideText&quot;:&quot;&quot;},&quot;citationTag&quot;:&quot;MENDELEY_CITATION_v3_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&quot;,&quot;citationItems&quot;:[{&quot;id&quot;:&quot;364c9733-e2f1-3c57-9ce6-b493deacf13b&quot;,&quot;itemData&quot;:{&quot;type&quot;:&quot;article-journal&quot;,&quot;id&quot;:&quot;364c9733-e2f1-3c57-9ce6-b493deacf13b&quot;,&quot;title&quot;:&quot;Mechanics of Film Adhesion: Elastic and Elastic-Plastic Behavior&quot;,&quot;author&quot;:[{&quot;family&quot;:&quot;Chen&quot;,&quot;given&quot;:&quot;W. T.&quot;,&quot;parse-names&quot;:false,&quot;dropping-particle&quot;:&quot;&quot;,&quot;non-dropping-particle&quot;:&quot;&quot;},{&quot;family&quot;:&quot;Flavin&quot;,&quot;given&quot;:&quot;T. F.&quot;,&quot;parse-names&quot;:false,&quot;dropping-particle&quot;:&quot;&quot;,&quot;non-dropping-particle&quot;:&quot;&quot;}],&quot;container-title&quot;:&quot;IBM Journal of Research and Development&quot;,&quot;container-title-short&quot;:&quot;IBM J Res Dev&quot;,&quot;accessed&quot;:{&quot;date-parts&quot;:[[2023,3,13]]},&quot;DOI&quot;:&quot;10.1147/RD.163.0203&quot;,&quot;ISSN&quot;:&quot;0018-8646&quot;,&quot;issued&quot;:{&quot;date-parts&quot;:[[1972]]},&quot;page&quot;:&quot;203-213&quot;,&quot;publisher&quot;:&quot;IBM&quot;,&quot;issue&quot;:&quot;3&quot;,&quot;volume&quot;:&quot;16&quot;},&quot;isTemporary&quot;:false},{&quot;id&quot;:&quot;44a9f9ca-61fd-3005-ba8f-ddaa5aa39a1e&quot;,&quot;itemData&quot;:{&quot;type&quot;:&quot;article-journal&quot;,&quot;id&quot;:&quot;44a9f9ca-61fd-3005-ba8f-ddaa5aa39a1e&quot;,&quot;title&quot;:&quot;A generalized cohesive zone model of the peel test for pressure-sensitive adhesives&quot;,&quot;author&quot;:[{&quot;family&quot;:&quot;Zhang&quot;,&quot;given&quot;:&quot;Liang&quot;,&quot;parse-names&quot;:false,&quot;dropping-particle&quot;:&quot;&quot;,&quot;non-dropping-particle&quot;:&quot;&quot;},{&quot;family&quot;:&quot;Wang&quot;,&quot;given&quot;:&quot;Jyhwen&quot;,&quot;parse-names&quot;:false,&quot;dropping-particle&quot;:&quot;&quot;,&quot;non-dropping-particle&quot;:&quot;&quot;}],&quot;container-title&quot;:&quot;International Journal of Adhesion and Adhesives&quot;,&quot;container-title-short&quot;:&quot;Int J Adhes Adhes&quot;,&quot;accessed&quot;:{&quot;date-parts&quot;:[[2023,3,13]]},&quot;DOI&quot;:&quot;10.1016/J.IJADHADH.2008.05.002&quot;,&quot;ISSN&quot;:&quot;0143-7496&quot;,&quot;issued&quot;:{&quot;date-parts&quot;:[[2009]]},&quot;page&quot;:&quot;217-224&quot;,&quot;abstract&quot;:&quot;The peel test is a commonly used testing method for adhesive strength evaluation. The test involves peeling a pressure-sensitive tape away from a substrate and measuring the applied peel force. In the present study, a cohesive zone model, in which the adhesive fails cohesively, is proposed to analyze the mechanics of the peel test. The proposed model is capable of predicting the dependence of the peel force, as well as the traction distribution across the peel front, on factors such as the peel rate, the peel angle, the nature of the adhesive, the mechanical properties and geometries of the backing and the substrate. © 2008 Elsevier Ltd. All rights reserved.&quot;,&quot;publisher&quot;:&quot;Elsevier&quot;,&quot;issue&quot;:&quot;3&quot;,&quot;volume&quot;:&quot;29&quot;},&quot;isTemporary&quot;:false}]},{&quot;citationID&quot;:&quot;MENDELEY_CITATION_85321b34-4212-450d-abb9-7c8664ba260e&quot;,&quot;properties&quot;:{&quot;noteIndex&quot;:0},&quot;isEdited&quot;:false,&quot;manualOverride&quot;:{&quot;isManuallyOverridden&quot;:false,&quot;citeprocText&quot;:&quot;(Lir et al., 2007)&quot;,&quot;manualOverrideText&quot;:&quot;&quot;},&quot;citationTag&quot;:&quot;MENDELEY_CITATION_v3_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&quot;,&quot;citationItems&quot;:[{&quot;id&quot;:&quot;0dfe3200-39e0-3d04-8508-e154143ed89b&quot;,&quot;itemData&quot;:{&quot;type&quot;:&quot;article-journal&quot;,&quot;id&quot;:&quot;0dfe3200-39e0-3d04-8508-e154143ed89b&quot;,&quot;title&quot;:&quot;Skin surface model material as a substrate for adhesion-to-skin testing&quot;,&quot;author&quot;:[{&quot;family&quot;:&quot;Lir&quot;,&quot;given&quot;:&quot;I.&quot;,&quot;parse-names&quot;:false,&quot;dropping-particle&quot;:&quot;&quot;,&quot;non-dropping-particle&quot;:&quot;&quot;},{&quot;family&quot;:&quot;Haber&quot;,&quot;given&quot;:&quot;M.&quot;,&quot;parse-names&quot;:false,&quot;dropping-particle&quot;:&quot;&quot;,&quot;non-dropping-particle&quot;:&quot;&quot;},{&quot;family&quot;:&quot;Dodiuk-Kenig&quot;,&quot;given&quot;:&quot;H.&quot;,&quot;parse-names&quot;:false,&quot;dropping-particle&quot;:&quot;&quot;,&quot;non-dropping-particle&quot;:&quot;&quot;}],&quot;container-title&quot;:&quot;Journal of Adhesion Science and Technology&quot;,&quot;container-title-short&quot;:&quot;J Adhes Sci Technol&quot;,&quot;accessed&quot;:{&quot;date-parts&quot;:[[2023,3,13]]},&quot;DOI&quot;:&quot;10.1163/156856107782844783&quot;,&quot;ISSN&quot;:&quot;01694243&quot;,&quot;URL&quot;:&quot;https://www.tandfonline.com/doi/abs/10.1163/156856107782844783&quot;,&quot;issued&quot;:{&quot;date-parts&quot;:[[2007]]},&quot;page&quot;:&quot;1497-1512&quot;,&quot;abstract&quot;:&quot;A model material simulating the mechanical and surface properties of a real human skin was developed for use as a substrate in adhesion-to-skin evaluation. It is a protein–lipid composition possess...&quot;,&quot;publisher&quot;:&quot; Taylor &amp; Francis Group &quot;,&quot;issue&quot;:&quot;15&quot;,&quot;volume&quot;:&quot;21&quot;},&quot;isTemporary&quot;:false}]},{&quot;citationID&quot;:&quot;MENDELEY_CITATION_e6db44eb-7660-4531-8d9b-de2dff6f2f76&quot;,&quot;properties&quot;:{&quot;noteIndex&quot;:0},&quot;isEdited&quot;:false,&quot;manualOverride&quot;:{&quot;isManuallyOverridden&quot;:false,&quot;citeprocText&quot;:&quot;(Renvoise et al., 2007)&quot;,&quot;manualOverrideText&quot;:&quot;&quot;},&quot;citationTag&quot;:&quot;MENDELEY_CITATION_v3_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&quot;,&quot;citationItems&quot;:[{&quot;id&quot;:&quot;8ce32b5b-c0c6-37a8-9977-7960b401c19c&quot;,&quot;itemData&quot;:{&quot;type&quot;:&quot;paper-conference&quot;,&quot;id&quot;:&quot;8ce32b5b-c0c6-37a8-9977-7960b401c19c&quot;,&quot;title&quot;:&quot;Adhesion of PSAs on human skin: a better understanding of the mechanisms.&quot;,&quot;author&quot;:[{&quot;family&quot;:&quot;Renvoise&quot;,&quot;given&quot;:&quot;J.&quot;,&quot;parse-names&quot;:false,&quot;dropping-particle&quot;:&quot;&quot;,&quot;non-dropping-particle&quot;:&quot;&quot;},{&quot;family&quot;:&quot;Burlot&quot;,&quot;given&quot;:&quot;D.&quot;,&quot;parse-names&quot;:false,&quot;dropping-particle&quot;:&quot;&quot;,&quot;non-dropping-particle&quot;:&quot;&quot;},{&quot;family&quot;:&quot;Marin&quot;,&quot;given&quot;:&quot;Gérard&quot;,&quot;parse-names&quot;:false,&quot;dropping-particle&quot;:&quot;&quot;,&quot;non-dropping-particle&quot;:&quot;&quot;},{&quot;family&quot;:&quot;Derail&quot;,&quot;given&quot;:&quot;Christophe&quot;,&quot;parse-names&quot;:false,&quot;dropping-particle&quot;:&quot;&quot;,&quot;non-dropping-particle&quot;:&quot;&quot;}],&quot;container-title&quot;:&quot;30th Annual Meeting of the Adhesion Society&quot;,&quot;accessed&quot;:{&quot;date-parts&quot;:[[2023,3,13]]},&quot;URL&quot;:&quot;https://hal.science/hal-01616203&quot;,&quot;issued&quot;:{&quot;date-parts&quot;:[[2007]]},&quot;publisher-place&quot;:&quot;Tampa, FL&quot;,&quot;page&quot;:&quot;273-275&quot;,&quot;abstract&quot;:&quot;The article presents a test which characterizes the adhesion of pressure sensitive adhesives on a viscoelastic substrate having similar properties as human skin, in order to better understand the adhesion mechanisms as well as better control the properties of medical devices. A system consisting of a film based on a natural polymer matrix, adjusted with adequate components, exhibits surface and mech. properties close to human skin demonstrates the adhesion phenomena on skin. Comparisons with in vivo peel tests confirm the relevance of the method and data. [on SciFinder(R)]&quot;,&quot;issue&quot;:&quot;Copyright (C) 2017 American Chemical Society (ACS). All Rights Reserved.&quot;,&quot;volume&quot;:&quot;30th&quot;,&quot;container-title-short&quot;:&quot;&quot;},&quot;isTemporary&quot;:false}]},{&quot;citationID&quot;:&quot;MENDELEY_CITATION_1aa17062-1aac-439a-bee5-500958207c68&quot;,&quot;properties&quot;:{&quot;noteIndex&quot;:0},&quot;isEdited&quot;:false,&quot;manualOverride&quot;:{&quot;isManuallyOverridden&quot;:false,&quot;citeprocText&quot;:&quot;(Godbey, 2016)&quot;,&quot;manualOverrideText&quot;:&quot;&quot;},&quot;citationTag&quot;:&quot;MENDELEY_CITATION_v3_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&quot;,&quot;citationItems&quot;:[{&quot;id&quot;:&quot;bfdbfc13-4cb0-3b3c-b739-9f502b5b79e9&quot;,&quot;itemData&quot;:{&quot;type&quot;:&quot;article-journal&quot;,&quot;id&quot;:&quot;bfdbfc13-4cb0-3b3c-b739-9f502b5b79e9&quot;,&quot;title&quot;:&quot;Skin vs. Stainless Steel: Adhesion Testing for Medical Design&quot;,&quot;author&quot;:[{&quot;family&quot;:&quot;Godbey&quot;,&quot;given&quot;:&quot;Kris&quot;,&quot;parse-names&quot;:false,&quot;dropping-particle&quot;:&quot;&quot;,&quot;non-dropping-particle&quot;:&quot;&quot;}],&quot;container-title&quot;:&quot;3M Medical Materials and Technologies&quot;,&quot;issued&quot;:{&quot;date-parts&quot;:[[2016]]},&quot;container-title-short&quot;:&quot;&quot;},&quot;isTemporary&quot;:false}]},{&quot;citationID&quot;:&quot;MENDELEY_CITATION_d94f6913-d61f-42a5-bcff-f010e857d84b&quot;,&quot;properties&quot;:{&quot;noteIndex&quot;:0},&quot;isEdited&quot;:false,&quot;manualOverride&quot;:{&quot;isManuallyOverridden&quot;:false,&quot;citeprocText&quot;:&quot;(Lir et al., 2007; Renvoise et al., 2009)&quot;,&quot;manualOverrideText&quot;:&quot;&quot;},&quot;citationTag&quot;:&quot;MENDELEY_CITATION_v3_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&quot;,&quot;citationItems&quot;:[{&quot;id&quot;:&quot;0dfe3200-39e0-3d04-8508-e154143ed89b&quot;,&quot;itemData&quot;:{&quot;type&quot;:&quot;article-journal&quot;,&quot;id&quot;:&quot;0dfe3200-39e0-3d04-8508-e154143ed89b&quot;,&quot;title&quot;:&quot;Skin surface model material as a substrate for adhesion-to-skin testing&quot;,&quot;author&quot;:[{&quot;family&quot;:&quot;Lir&quot;,&quot;given&quot;:&quot;I.&quot;,&quot;parse-names&quot;:false,&quot;dropping-particle&quot;:&quot;&quot;,&quot;non-dropping-particle&quot;:&quot;&quot;},{&quot;family&quot;:&quot;Haber&quot;,&quot;given&quot;:&quot;M.&quot;,&quot;parse-names&quot;:false,&quot;dropping-particle&quot;:&quot;&quot;,&quot;non-dropping-particle&quot;:&quot;&quot;},{&quot;family&quot;:&quot;Dodiuk-Kenig&quot;,&quot;given&quot;:&quot;H.&quot;,&quot;parse-names&quot;:false,&quot;dropping-particle&quot;:&quot;&quot;,&quot;non-dropping-particle&quot;:&quot;&quot;}],&quot;container-title&quot;:&quot;Journal of Adhesion Science and Technology&quot;,&quot;container-title-short&quot;:&quot;J Adhes Sci Technol&quot;,&quot;accessed&quot;:{&quot;date-parts&quot;:[[2023,3,13]]},&quot;DOI&quot;:&quot;10.1163/156856107782844783&quot;,&quot;ISSN&quot;:&quot;01694243&quot;,&quot;URL&quot;:&quot;https://www.tandfonline.com/doi/abs/10.1163/156856107782844783&quot;,&quot;issued&quot;:{&quot;date-parts&quot;:[[2007]]},&quot;page&quot;:&quot;1497-1512&quot;,&quot;abstract&quot;:&quot;A model material simulating the mechanical and surface properties of a real human skin was developed for use as a substrate in adhesion-to-skin evaluation. It is a protein–lipid composition possess...&quot;,&quot;publisher&quot;:&quot; Taylor &amp; Francis Group &quot;,&quot;issue&quot;:&quot;15&quot;,&quot;volume&quot;:&quot;21&quot;},&quot;isTemporary&quot;:false},{&quot;id&quot;:&quot;97b35f48-b02c-3015-a090-10e57eb4274c&quot;,&quot;itemData&quot;:{&quot;type&quot;:&quot;article-journal&quot;,&quot;id&quot;:&quot;97b35f48-b02c-3015-a090-10e57eb4274c&quot;,&quot;title&quot;:&quot;Adherence performances of pressure sensitive adhesives on a model viscoelastic synthetic film: A tool for the understanding of adhesion on the human skin&quot;,&quot;author&quot;:[{&quot;family&quot;:&quot;Renvoise&quot;,&quot;given&quot;:&quot;Julien&quot;,&quot;parse-names&quot;:false,&quot;dropping-particle&quot;:&quot;&quot;,&quot;non-dropping-particle&quot;:&quot;&quot;},{&quot;family&quot;:&quot;Burlot&quot;,&quot;given&quot;:&quot;Delphine&quot;,&quot;parse-names&quot;:false,&quot;dropping-particle&quot;:&quot;&quot;,&quot;non-dropping-particle&quot;:&quot;&quot;},{&quot;family&quot;:&quot;Marin&quot;,&quot;given&quot;:&quot;Gérard&quot;,&quot;parse-names&quot;:false,&quot;dropping-particle&quot;:&quot;&quot;,&quot;non-dropping-particle&quot;:&quot;&quot;},{&quot;family&quot;:&quot;Derail&quot;,&quot;given&quot;:&quot;Christophe&quot;,&quot;parse-names&quot;:false,&quot;dropping-particle&quot;:&quot;&quot;,&quot;non-dropping-particle&quot;:&quot;&quot;}],&quot;container-title&quot;:&quot;International Journal of Pharmaceutics&quot;,&quot;container-title-short&quot;:&quot;Int J Pharm&quot;,&quot;accessed&quot;:{&quot;date-parts&quot;:[[2022,10,13]]},&quot;DOI&quot;:&quot;10.1016/J.IJPHARM.2008.09.056&quot;,&quot;ISSN&quot;:&quot;0378-5173&quot;,&quot;PMID&quot;:&quot;18992309&quot;,&quot;issued&quot;:{&quot;date-parts&quot;:[[2009,2,23]]},&quot;page&quot;:&quot;83-88&quot;,&quot;abstract&quot;:&quot;This work deals with the rheological behavior and adherence properties of pressure sensitive adhesive formulations dedicated to medical applications. We have developed a specific viscoelastic substrate which mimics adhesion on human skin to measure the adherence properties of PSAs when they are stuck on the human skin. By comparing peeling results of PSAs, dedicated to medical applications, stuck on human skin and on this viscoelastic substrate we show that this substrate, based on a blend of natural proteins, presents a better representation of the interactions occurring at the skin/adhesive interface than conventional substrates used for peel test (i.e. glass and steel). © 2008 Elsevier B.V. All rights reserved.&quot;,&quot;publisher&quot;:&quot;Elsevier&quot;,&quot;issue&quot;:&quot;1-2&quot;,&quot;volume&quot;:&quot;368&quot;},&quot;isTemporary&quot;:false}]},{&quot;citationID&quot;:&quot;MENDELEY_CITATION_d8bd7f02-3b0c-4018-9c5d-fe2035fcccb0&quot;,&quot;properties&quot;:{&quot;noteIndex&quot;:0},&quot;isEdited&quot;:false,&quot;manualOverride&quot;:{&quot;isManuallyOverridden&quot;:false,&quot;citeprocText&quot;:&quot;(Cantor, 1999)&quot;,&quot;manualOverrideText&quot;:&quot;&quot;},&quot;citationTag&quot;:&quot;MENDELEY_CITATION_v3_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&quot;,&quot;citationItems&quot;:[{&quot;id&quot;:&quot;3989b03a-6ecb-3084-963a-1c2fc699533f&quot;,&quot;itemData&quot;:{&quot;type&quot;:&quot;paper-conference&quot;,&quot;id&quot;:&quot;3989b03a-6ecb-3084-963a-1c2fc699533f&quot;,&quot;title&quot;:&quot;Peel Adhesion Using An Artificial Skin As A Predictor Of Adhesion To Human Skin&quot;,&quot;author&quot;:[{&quot;family&quot;:&quot;Cantor&quot;,&quot;given&quot;:&quot;Adam S&quot;,&quot;parse-names&quot;:false,&quot;dropping-particle&quot;:&quot;&quot;,&quot;non-dropping-particle&quot;:&quot;&quot;}],&quot;container-title&quot;:&quot;American Association of Pharmaceutical Scientists Annual Meeting&quot;,&quot;issued&quot;:{&quot;date-parts&quot;:[[1999]]},&quot;publisher-place&quot;:&quot;New Orleans&quot;,&quot;page&quot;:&quot;14-18&quot;,&quot;publisher&quot;:&quot;3M&quot;,&quot;container-title-short&quot;:&quot;&quot;},&quot;isTemporary&quot;:false}]},{&quot;citationID&quot;:&quot;MENDELEY_CITATION_a8947eb4-804d-4c5f-96cd-7b0e50cdd48d&quot;,&quot;properties&quot;:{&quot;noteIndex&quot;:0},&quot;isEdited&quot;:false,&quot;manualOverride&quot;:{&quot;isManuallyOverridden&quot;:false,&quot;citeprocText&quot;:&quot;(Renvoise et al., 2009)&quot;,&quot;manualOverrideText&quot;:&quot;&quot;},&quot;citationTag&quot;:&quot;MENDELEY_CITATION_v3_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&quot;,&quot;citationItems&quot;:[{&quot;id&quot;:&quot;97b35f48-b02c-3015-a090-10e57eb4274c&quot;,&quot;itemData&quot;:{&quot;type&quot;:&quot;article-journal&quot;,&quot;id&quot;:&quot;97b35f48-b02c-3015-a090-10e57eb4274c&quot;,&quot;title&quot;:&quot;Adherence performances of pressure sensitive adhesives on a model viscoelastic synthetic film: A tool for the understanding of adhesion on the human skin&quot;,&quot;author&quot;:[{&quot;family&quot;:&quot;Renvoise&quot;,&quot;given&quot;:&quot;Julien&quot;,&quot;parse-names&quot;:false,&quot;dropping-particle&quot;:&quot;&quot;,&quot;non-dropping-particle&quot;:&quot;&quot;},{&quot;family&quot;:&quot;Burlot&quot;,&quot;given&quot;:&quot;Delphine&quot;,&quot;parse-names&quot;:false,&quot;dropping-particle&quot;:&quot;&quot;,&quot;non-dropping-particle&quot;:&quot;&quot;},{&quot;family&quot;:&quot;Marin&quot;,&quot;given&quot;:&quot;Gérard&quot;,&quot;parse-names&quot;:false,&quot;dropping-particle&quot;:&quot;&quot;,&quot;non-dropping-particle&quot;:&quot;&quot;},{&quot;family&quot;:&quot;Derail&quot;,&quot;given&quot;:&quot;Christophe&quot;,&quot;parse-names&quot;:false,&quot;dropping-particle&quot;:&quot;&quot;,&quot;non-dropping-particle&quot;:&quot;&quot;}],&quot;container-title&quot;:&quot;International Journal of Pharmaceutics&quot;,&quot;container-title-short&quot;:&quot;Int J Pharm&quot;,&quot;accessed&quot;:{&quot;date-parts&quot;:[[2022,10,13]]},&quot;DOI&quot;:&quot;10.1016/J.IJPHARM.2008.09.056&quot;,&quot;ISSN&quot;:&quot;0378-5173&quot;,&quot;PMID&quot;:&quot;18992309&quot;,&quot;issued&quot;:{&quot;date-parts&quot;:[[2009,2,23]]},&quot;page&quot;:&quot;83-88&quot;,&quot;abstract&quot;:&quot;This work deals with the rheological behavior and adherence properties of pressure sensitive adhesive formulations dedicated to medical applications. We have developed a specific viscoelastic substrate which mimics adhesion on human skin to measure the adherence properties of PSAs when they are stuck on the human skin. By comparing peeling results of PSAs, dedicated to medical applications, stuck on human skin and on this viscoelastic substrate we show that this substrate, based on a blend of natural proteins, presents a better representation of the interactions occurring at the skin/adhesive interface than conventional substrates used for peel test (i.e. glass and steel). © 2008 Elsevier B.V. All rights reserved.&quot;,&quot;publisher&quot;:&quot;Elsevier&quot;,&quot;issue&quot;:&quot;1-2&quot;,&quot;volume&quot;:&quot;368&quot;},&quot;isTemporary&quot;:false}]},{&quot;citationID&quot;:&quot;MENDELEY_CITATION_ee802c06-d21d-481f-a3f5-5aa83c39159d&quot;,&quot;properties&quot;:{&quot;noteIndex&quot;:0},&quot;isEdited&quot;:false,&quot;manualOverride&quot;:{&quot;isManuallyOverridden&quot;:false,&quot;citeprocText&quot;:&quot;(Nussinovitch et al., 2008)&quot;,&quot;manualOverrideText&quot;:&quot;&quot;},&quot;citationTag&quot;:&quot;MENDELEY_CITATION_v3_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&quot;,&quot;citationItems&quot;:[{&quot;id&quot;:&quot;71c22b69-980e-36b7-a1ec-745d676214a0&quot;,&quot;itemData&quot;:{&quot;type&quot;:&quot;article-journal&quot;,&quot;id&quot;:&quot;71c22b69-980e-36b7-a1ec-745d676214a0&quot;,&quot;title&quot;:&quot;Physical characterization of a new skin bioadhesive film&quot;,&quot;author&quot;:[{&quot;family&quot;:&quot;Nussinovitch&quot;,&quot;given&quot;:&quot;A.&quot;,&quot;parse-names&quot;:false,&quot;dropping-particle&quot;:&quot;&quot;,&quot;non-dropping-particle&quot;:&quot;&quot;},{&quot;family&quot;:&quot;Gal&quot;,&quot;given&quot;:&quot;A.&quot;,&quot;parse-names&quot;:false,&quot;dropping-particle&quot;:&quot;&quot;,&quot;non-dropping-particle&quot;:&quot;&quot;},{&quot;family&quot;:&quot;Padula&quot;,&quot;given&quot;:&quot;C.&quot;,&quot;parse-names&quot;:false,&quot;dropping-particle&quot;:&quot;&quot;,&quot;non-dropping-particle&quot;:&quot;&quot;},{&quot;family&quot;:&quot;Santi&quot;,&quot;given&quot;:&quot;Patrizia&quot;,&quot;parse-names&quot;:false,&quot;dropping-particle&quot;:&quot;&quot;,&quot;non-dropping-particle&quot;:&quot;&quot;}],&quot;container-title&quot;:&quot;AAPS PharmSciTech&quot;,&quot;container-title-short&quot;:&quot;AAPS PharmSciTech&quot;,&quot;accessed&quot;:{&quot;date-parts&quot;:[[2023,3,13]]},&quot;DOI&quot;:&quot;10.1208/S12249-008-9061-9/FIGURES/7&quot;,&quot;ISSN&quot;:&quot;15309932&quot;,&quot;PMID&quot;:&quot;18431662&quot;,&quot;URL&quot;:&quot;https://link.springer.com/article/10.1208/s12249-008-9061-9&quot;,&quot;issued&quot;:{&quot;date-parts&quot;:[[2008]]},&quot;page&quot;:&quot;458-463&quot;,&quot;abstract&quot;:&quot;Physical properties (roughness, gloss, mechanical, surface topography and adhesive) of a bioadhesive film for the transdermal delivery of drugs and its interactions with a skin model surface were studied. Roughness is a measurement of the small-scale variations in the height of a physical surface. No significant differences in Ra between the \&quot;x\&quot; and \&quot;y\&quot; dimensions for both the skin model and patch were detected, due to uniformity in their production. Scanning electron microscope pictures showed small particles projected from the film. Those particles resulted in increasing roughness and surface area. For the patch, gloss values measured at 20° were 6.0 ± 0.9 and at 60°, 32.2 ± 2.2 gloss units, respectively, indicating a semi-gloss material. Concerning the mechanical properties, the tensile strength of the film resulted four- to sevenfold greater than the peel force from the model skin used, indicating the suitability of the film for skin application. The adhesion to skin model depended on the amount of water used for film application and on the elapsed time between film application and removal. Finally, the model skin that was invented by Charkoudian can be used as an alternative to costly and highly variable human skin substrates since it possesses human topography. © American Association of Pharmaceutical Scientists 2008.&quot;,&quot;publisher&quot;:&quot;Springer&quot;,&quot;issue&quot;:&quot;2&quot;,&quot;volume&quot;:&quot;9&quot;},&quot;isTemporary&quot;:false}]},{&quot;citationID&quot;:&quot;MENDELEY_CITATION_039d4646-e920-4cdd-a317-3803a54bb641&quot;,&quot;properties&quot;:{&quot;noteIndex&quot;:0},&quot;isEdited&quot;:false,&quot;manualOverride&quot;:{&quot;isManuallyOverridden&quot;:false,&quot;citeprocText&quot;:&quot;(Dana et al., 2013; Feula et al., 2016; Liu et al., 2018)&quot;,&quot;manualOverrideText&quot;:&quot;&quot;},&quot;citationTag&quot;:&quot;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&quot;,&quot;citationItems&quot;:[{&quot;id&quot;:&quot;bbaa01f0-cca2-3672-a1c4-91504c4c7ef0&quot;,&quot;itemData&quot;:{&quot;type&quot;:&quot;article-journal&quot;,&quot;id&quot;:&quot;bbaa01f0-cca2-3672-a1c4-91504c4c7ef0&quot;,&quot;title&quot;:&quot;Silicone-based adhesives for long-term skin application: cleaning protocols and their effect on peel strength&quot;,&quot;author&quot;:[{&quot;family&quot;:&quot;Liu&quot;,&quot;given&quot;:&quot;Li&quot;,&quot;parse-names&quot;:false,&quot;dropping-particle&quot;:&quot;&quot;,&quot;non-dropping-particle&quot;:&quot;&quot;},{&quot;family&quot;:&quot;Kuffel&quot;,&quot;given&quot;:&quot;Kristina&quot;,&quot;parse-names&quot;:false,&quot;dropping-particle&quot;:&quot;&quot;,&quot;non-dropping-particle&quot;:&quot;&quot;},{&quot;family&quot;:&quot;Scott&quot;,&quot;given&quot;:&quot;Dylan K&quot;,&quot;parse-names&quot;:false,&quot;dropping-particle&quot;:&quot;&quot;,&quot;non-dropping-particle&quot;:&quot;&quot;},{&quot;family&quot;:&quot;Constantinescu&quot;,&quot;given&quot;:&quot;Gabriela&quot;,&quot;parse-names&quot;:false,&quot;dropping-particle&quot;:&quot;&quot;,&quot;non-dropping-particle&quot;:&quot;&quot;},{&quot;family&quot;:&quot;Chung&quot;,&quot;given&quot;:&quot;Hyun-Joong&quot;,&quot;parse-names&quot;:false,&quot;dropping-particle&quot;:&quot;&quot;,&quot;non-dropping-particle&quot;:&quot;&quot;},{&quot;family&quot;:&quot;Rieger&quot;,&quot;given&quot;:&quot;Jana&quot;,&quot;parse-names&quot;:false,&quot;dropping-particle&quot;:&quot;&quot;,&quot;non-dropping-particle&quot;:&quot;&quot;}],&quot;container-title&quot;:&quot;Biomedical Physics &amp; Engineering Express&quot;,&quot;container-title-short&quot;:&quot;Biomed Phys Eng Express&quot;,&quot;accessed&quot;:{&quot;date-parts&quot;:[[2023,3,13]]},&quot;DOI&quot;:&quot;10.1088/2057-1976/AA91FB&quot;,&quot;ISSN&quot;:&quot;2057-1976&quot;,&quot;URL&quot;:&quot;https://iopscience.iop.org/article/10.1088/2057-1976/aa91fb&quot;,&quot;issued&quot;:{&quot;date-parts&quot;:[[2018,11,27]]},&quot;page&quot;:&quot;015004&quot;,&quot;abstract&quot;:&quot;Adhesives that involve adhesion to the skin have been of great technological importance in medical or pharmaceutical fields, including recently emerging wearable sensors and electronics. The objective of this work was to evaluate the performances of silicone-based adhesives with skin, using a peel adhesion test. Specifically, we explored the effect of adhesive cleansing, which is an inevitable daily event for patients' comfort in long-term applications. Firstly, three medical grade silicone gels, Silbione® RT 4717, Silbione® RT 4642, and Silpuran® 2130, were used to fabricate adhesive pads. Their peel strength values were subsequently measured and compared, among which Silbione® RT gel 4717 possessed the highest peel strength. Therefore, it was selected as the raw material to fabricate the pads with a thickness range of 640-740 μm. Secondly, the peel adhesion of Silbione® RT 4717 adhesive pad was further compared with a series of commercial products that employ various medical-grade adhesives. The peel strength results indicated that our custom-made adhesive pad had an adequately strong adhesion for clinical use. Thirdly, in order to observe and predict the long-term performance of the adhesives, an aging test was performed in an ambient environment, revealing that Silbione® RT 4717 adhesive remained highly sticky for 5 days. Lastly, adequate cleansing protocols were established by monitoring the changes in peel strength after washing and wiping events. The reusability analysis showed that Silbione® 4717 adhesive pad was reusable in a one-week period for the washing method and 3 days for the wiping method.&quot;,&quot;publisher&quot;:&quot;IOP Publishing&quot;,&quot;issue&quot;:&quot;1&quot;,&quot;volume&quot;:&quot;4&quot;},&quot;isTemporary&quot;:false},{&quot;id&quot;:&quot;db174a32-9e02-36fd-a0f8-6834578253e4&quot;,&quot;itemData&quot;:{&quot;type&quot;:&quot;article-journal&quot;,&quot;id&quot;:&quot;db174a32-9e02-36fd-a0f8-6834578253e4&quot;,&quot;title&quot;:&quot;UV-curable pressure sensitive adhesive films: effects of biocompatible plasticizers on mechanical and adhesion properties&quot;,&quot;author&quot;:[{&quot;family&quot;:&quot;Dana&quot;,&quot;given&quot;:&quot;Sara Faraji&quot;,&quot;parse-names&quot;:false,&quot;dropping-particle&quot;:&quot;&quot;,&quot;non-dropping-particle&quot;:&quot;&quot;},{&quot;family&quot;:&quot;Nguyen&quot;,&quot;given&quot;:&quot;Duc Viet&quot;,&quot;parse-names&quot;:false,&quot;dropping-particle&quot;:&quot;&quot;,&quot;non-dropping-particle&quot;:&quot;&quot;},{&quot;family&quot;:&quot;Kochhar&quot;,&quot;given&quot;:&quot;Jaspreet Singh&quot;,&quot;parse-names&quot;:false,&quot;dropping-particle&quot;:&quot;&quot;,&quot;non-dropping-particle&quot;:&quot;&quot;},{&quot;family&quot;:&quot;Liu&quot;,&quot;given&quot;:&quot;Xiang Yang&quot;,&quot;parse-names&quot;:false,&quot;dropping-particle&quot;:&quot;&quot;,&quot;non-dropping-particle&quot;:&quot;&quot;},{&quot;family&quot;:&quot;Kang&quot;,&quot;given&quot;:&quot;Lifeng&quot;,&quot;parse-names&quot;:false,&quot;dropping-particle&quot;:&quot;&quot;,&quot;non-dropping-particle&quot;:&quot;&quot;}],&quot;container-title&quot;:&quot;Soft Matter&quot;,&quot;container-title-short&quot;:&quot;Soft Matter&quot;,&quot;accessed&quot;:{&quot;date-parts&quot;:[[2023,3,13]]},&quot;DOI&quot;:&quot;10.1039/C3SM50879J&quot;,&quot;ISSN&quot;:&quot;1744683X&quot;,&quot;URL&quot;:&quot;https://pubs.rsc.org/en/content/articlehtml/2013/sm/c3sm50879j&quot;,&quot;issued&quot;:{&quot;date-parts&quot;:[[2013]]},&quot;page&quot;:&quot;6270-6281&quot;,&quot;abstract&quot;:&quot;We developed a new approach to fabricate pressure sensitive adhesive (PSA) hydrogel films for dermatological applications. These hydrogel films were fabricated using polyvinylpyrrolidone (PVP), poly(ethylene glycol) diacrylate (PEGDA) and polyethylene glycol (PEG) with/without propylene glycol (PG) via photo-polymerization. Hydrogel films with a thickness ranging from 130 to 1190 μm were obtained. The surface morphology and drug distribution within the films were found to be uniform. The effects of different factors (polymeric composition, i.e., PEG/PG presence and film thickness) on the functional properties (i.e., rheological and mechanical properties, adhesion performance and drug distribution) of the films were investigated. The addition of plasticizers, namely PEG and PG, resulted in a simultaneous increase in elasticity and adhesiveness of these hydrogels, via the formation of hydrogen bonds, which has a direct correlation with their adhesion properties. The new approach is potentially useful for industrial applications, due to the simple procedure, precise control over film thickness, minimal usage of solvents and adjustable mechanical, rheological and adhesive properties. © 2013 The Royal Society of Chemistry.&quot;,&quot;publisher&quot;:&quot;Royal Society of Chemistry&quot;,&quot;issue&quot;:&quot;27&quot;,&quot;volume&quot;:&quot;9&quot;},&quot;isTemporary&quot;:false},{&quot;id&quot;:&quot;41119cdf-5428-3752-b9e3-44ddfb02a4f4&quot;,&quot;itemData&quot;:{&quot;type&quot;:&quot;article-journal&quot;,&quot;id&quot;:&quot;41119cdf-5428-3752-b9e3-44ddfb02a4f4&quot;,&quot;title&quot;:&quot;An adhesive elastomeric supramolecular polyurethane healable at body temperature&quot;,&quot;author&quot;:[{&quot;family&quot;:&quot;Feula&quot;,&quot;given&quot;:&quot;Antonio&quot;,&quot;parse-names&quot;:false,&quot;dropping-particle&quot;:&quot;&quot;,&quot;non-dropping-particle&quot;:&quot;&quot;},{&quot;family&quot;:&quot;Tang&quot;,&quot;given&quot;:&quot;Xuegang&quot;,&quot;parse-names&quot;:false,&quot;dropping-particle&quot;:&quot;&quot;,&quot;non-dropping-particle&quot;:&quot;&quot;},{&quot;family&quot;:&quot;Giannakopoulos&quot;,&quot;given&quot;:&quot;Ioannis&quot;,&quot;parse-names&quot;:false,&quot;dropping-particle&quot;:&quot;&quot;,&quot;non-dropping-particle&quot;:&quot;&quot;},{&quot;family&quot;:&quot;Chippindale&quot;,&quot;given&quot;:&quot;Ann M.&quot;,&quot;parse-names&quot;:false,&quot;dropping-particle&quot;:&quot;&quot;,&quot;non-dropping-particle&quot;:&quot;&quot;},{&quot;family&quot;:&quot;Hamley&quot;,&quot;given&quot;:&quot;Ian W.&quot;,&quot;parse-names&quot;:false,&quot;dropping-particle&quot;:&quot;&quot;,&quot;non-dropping-particle&quot;:&quot;&quot;},{&quot;family&quot;:&quot;Greco&quot;,&quot;given&quot;:&quot;Francesca&quot;,&quot;parse-names&quot;:false,&quot;dropping-particle&quot;:&quot;&quot;,&quot;non-dropping-particle&quot;:&quot;&quot;},{&quot;family&quot;:&quot;Paul Buckley&quot;,&quot;given&quot;:&quot;C.&quot;,&quot;parse-names&quot;:false,&quot;dropping-particle&quot;:&quot;&quot;,&quot;non-dropping-particle&quot;:&quot;&quot;},{&quot;family&quot;:&quot;Siviour&quot;,&quot;given&quot;:&quot;Clive R.&quot;,&quot;parse-names&quot;:false,&quot;dropping-particle&quot;:&quot;&quot;,&quot;non-dropping-particle&quot;:&quot;&quot;},{&quot;family&quot;:&quot;Hayes&quot;,&quot;given&quot;:&quot;Wayne&quot;,&quot;parse-names&quot;:false,&quot;dropping-particle&quot;:&quot;&quot;,&quot;non-dropping-particle&quot;:&quot;&quot;}],&quot;container-title&quot;:&quot;Chemical Science&quot;,&quot;container-title-short&quot;:&quot;Chem Sci&quot;,&quot;accessed&quot;:{&quot;date-parts&quot;:[[2023,3,13]]},&quot;DOI&quot;:&quot;10.1039/C5SC04864H&quot;,&quot;ISSN&quot;:&quot;20416539&quot;,&quot;URL&quot;:&quot;https://pubs.rsc.org/en/content/articlehtml/2016/sc/c5sc04864h&quot;,&quot;issued&quot;:{&quot;date-parts&quot;:[[2016]]},&quot;page&quot;:&quot;4291-4300&quot;,&quot;abstract&quot;:&quot;In this paper, we report the synthesis and healing ability of a non-cytotoxic supramolecular polyurethane network whose mechanical properties can be recovered efficiently (&gt;99%) at the temperature of the human body (37 °C). Rheological analysis revealed an acceleration in the drop of the storage modulus above 37 °C, on account of the dissociation of the supramolecular polyurethane network, and this decrease in viscosity enables the efficient recovery of the mechanical properties. Microscopic and mechanical characterisation has shown that this material is able to recover mechanical properties across a damage site with minimal contact required between the interfaces and also demonstrated that the mechanical properties improved when compared to other low temperature healing elastomers or gel-like materials. The supramolecular polyurethane was found to be non-toxic in a cytotoxicity assay carried out in human skin fibroblasts (cell viability &gt; 94% and non-significantly different compared to the untreated control). This supramolecular network material also exhibited excellent adhesion to pig skin and could be healed completely in situ post damage indicating that biomedical applications could be targeted, such as artificial skin or wound dressings with supramolecular materials of this type.&quot;,&quot;publisher&quot;:&quot;Royal Society of Chemistry&quot;,&quot;issue&quot;:&quot;7&quot;,&quot;volume&quot;:&quot;7&quot;},&quot;isTemporary&quot;:false}]},{&quot;citationID&quot;:&quot;MENDELEY_CITATION_61830c56-cf87-4424-9f93-f5628dfe256e&quot;,&quot;properties&quot;:{&quot;noteIndex&quot;:0},&quot;isEdited&quot;:false,&quot;manualOverride&quot;:{&quot;isManuallyOverridden&quot;:false,&quot;citeprocText&quot;:&quot;(Ranamukhaarachchi et al., 2016)&quot;,&quot;manualOverrideText&quot;:&quot;&quot;},&quot;citationTag&quot;:&quot;MENDELEY_CITATION_v3_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&quot;,&quot;citationItems&quot;:[{&quot;id&quot;:&quot;d4a6b7cd-3cb4-385f-a48c-e743f2b0892d&quot;,&quot;itemData&quot;:{&quot;type&quot;:&quot;article-journal&quot;,&quot;id&quot;:&quot;d4a6b7cd-3cb4-385f-a48c-e743f2b0892d&quot;,&quot;title&quot;:&quot;A micromechanical comparison of human and porcine skin before and after preservation by freezing for medical device development&quot;,&quot;author&quot;:[{&quot;family&quot;:&quot;Ranamukhaarachchi&quot;,&quot;given&quot;:&quot;S. A.&quot;,&quot;parse-names&quot;:false,&quot;dropping-particle&quot;:&quot;&quot;,&quot;non-dropping-particle&quot;:&quot;&quot;},{&quot;family&quot;:&quot;Lehnert&quot;,&quot;given&quot;:&quot;S.&quot;,&quot;parse-names&quot;:false,&quot;dropping-particle&quot;:&quot;&quot;,&quot;non-dropping-particle&quot;:&quot;&quot;},{&quot;family&quot;:&quot;Ranamukhaarachchi&quot;,&quot;given&quot;:&quot;S. L.&quot;,&quot;parse-names&quot;:false,&quot;dropping-particle&quot;:&quot;&quot;,&quot;non-dropping-particle&quot;:&quot;&quot;},{&quot;family&quot;:&quot;Sprenger&quot;,&quot;given&quot;:&quot;L.&quot;,&quot;parse-names&quot;:false,&quot;dropping-particle&quot;:&quot;&quot;,&quot;non-dropping-particle&quot;:&quot;&quot;},{&quot;family&quot;:&quot;Schneider&quot;,&quot;given&quot;:&quot;T.&quot;,&quot;parse-names&quot;:false,&quot;dropping-particle&quot;:&quot;&quot;,&quot;non-dropping-particle&quot;:&quot;&quot;},{&quot;family&quot;:&quot;Mansoor&quot;,&quot;given&quot;:&quot;I.&quot;,&quot;parse-names&quot;:false,&quot;dropping-particle&quot;:&quot;&quot;,&quot;non-dropping-particle&quot;:&quot;&quot;},{&quot;family&quot;:&quot;Rai&quot;,&quot;given&quot;:&quot;K.&quot;,&quot;parse-names&quot;:false,&quot;dropping-particle&quot;:&quot;&quot;,&quot;non-dropping-particle&quot;:&quot;&quot;},{&quot;family&quot;:&quot;Häfeli&quot;,&quot;given&quot;:&quot;U. O.&quot;,&quot;parse-names&quot;:false,&quot;dropping-particle&quot;:&quot;&quot;,&quot;non-dropping-particle&quot;:&quot;&quot;},{&quot;family&quot;:&quot;Stoeber&quot;,&quot;given&quot;:&quot;B.&quot;,&quot;parse-names&quot;:false,&quot;dropping-particle&quot;:&quot;&quot;,&quot;non-dropping-particle&quot;:&quot;&quot;}],&quot;container-title&quot;:&quot;Nature, Scientific Reports&quot;,&quot;accessed&quot;:{&quot;date-parts&quot;:[[2023,3,13]]},&quot;DOI&quot;:&quot;10.1038/srep32074&quot;,&quot;ISSN&quot;:&quot;2045-2322&quot;,&quot;PMID&quot;:&quot;27558287&quot;,&quot;URL&quot;:&quot;https://www.nature.com/articles/srep32074&quot;,&quot;issued&quot;:{&quot;date-parts&quot;:[[2016]]},&quot;page&quot;:&quot;1-9&quot;,&quot;abstract&quot;:&quot;Collecting human skin samples for medical research, including developing microneedle-based medical devices, is challenging and time-consuming. Researchers rely on human skin substitutes and skin preservation techniques, such as freezing, to overcome the lack of skin availability. Porcine skin is considered the best substitute to human skin, but their mechanical resemblance has not been fully validated. We provide a direct mechanical comparison between human and porcine skin samples using a conventional mechano-analytical technique (microindentation) and a medical application (microneedle insertion), at 35% and 100% relative humidity. Human and porcine skin samples were tested immediately after surgical excision from subjects, and after one freeze-thaw cycle at −80 °C to assess the impact of freezing on their mechanical properties. The mechanical properties of fresh human and porcine skin (especially of the stratum corneum) were found to be different for bulk measurements using microindentation; and both types of skin were mechanically affected by freezing. Localized in-plane mechanical properties of skin during microneedle insertion appeared to be more comparable between human and porcine skin samples than their bulk out-of-plane mechanical properties. The results from this study serve as a reference for future mechanical tests conducted with frozen human skin and/or porcine skin as a human skin substitute.&quot;,&quot;publisher&quot;:&quot;Nature Publishing Group&quot;,&quot;issue&quot;:&quot;32074&quot;,&quot;volume&quot;:&quot;6&quot;,&quot;container-title-short&quot;:&quot;&quot;},&quot;isTemporary&quot;:false}]},{&quot;citationID&quot;:&quot;MENDELEY_CITATION_9e2a879a-4433-4cb2-b5a2-fe951fcfbbf1&quot;,&quot;properties&quot;:{&quot;noteIndex&quot;:0},&quot;isEdited&quot;:false,&quot;manualOverride&quot;:{&quot;isManuallyOverridden&quot;:false,&quot;citeprocText&quot;:&quot;(Bashir et al., 2001; Breternitz et al., 2007; Dykes et al., 2001; Zillmer et al., 2006)&quot;,&quot;manualOverrideText&quot;:&quot;&quot;},&quot;citationTag&quot;:&quot;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&quot;,&quot;citationItems&quot;:[{&quot;id&quot;:&quot;96e21fc2-8165-3275-aefb-06894442cf60&quot;,&quot;itemData&quot;:{&quot;type&quot;:&quot;article-journal&quot;,&quot;id&quot;:&quot;96e21fc2-8165-3275-aefb-06894442cf60&quot;,&quot;title&quot;:&quot;Physical and physiological effects of stratum corneum tape stripping&quot;,&quot;author&quot;:[{&quot;family&quot;:&quot;Bashir&quot;,&quot;given&quot;:&quot;S. J.&quot;,&quot;parse-names&quot;:false,&quot;dropping-particle&quot;:&quot;&quot;,&quot;non-dropping-particle&quot;:&quot;&quot;},{&quot;family&quot;:&quot;Chew&quot;,&quot;given&quot;:&quot;A. L.&quot;,&quot;parse-names&quot;:false,&quot;dropping-particle&quot;:&quot;&quot;,&quot;non-dropping-particle&quot;:&quot;&quot;},{&quot;family&quot;:&quot;Anigbogu&quot;,&quot;given&quot;:&quot;A.&quot;,&quot;parse-names&quot;:false,&quot;dropping-particle&quot;:&quot;&quot;,&quot;non-dropping-particle&quot;:&quot;&quot;},{&quot;family&quot;:&quot;Dreher&quot;,&quot;given&quot;:&quot;F.&quot;,&quot;parse-names&quot;:false,&quot;dropping-particle&quot;:&quot;&quot;,&quot;non-dropping-particle&quot;:&quot;&quot;},{&quot;family&quot;:&quot;Maibach&quot;,&quot;given&quot;:&quot;H. I.&quot;,&quot;parse-names&quot;:false,&quot;dropping-particle&quot;:&quot;&quot;,&quot;non-dropping-particle&quot;:&quot;&quot;}],&quot;container-title&quot;:&quot;Skin Research and Technology&quot;,&quot;accessed&quot;:{&quot;date-parts&quot;:[[2023,3,13]]},&quot;DOI&quot;:&quot;10.1034/J.1600-0846.2001.007001040.X&quot;,&quot;ISSN&quot;:&quot;1600-0846&quot;,&quot;PMID&quot;:&quot;11301640&quot;,&quot;URL&quot;:&quot;https://onlinelibrary.wiley.com/doi/full/10.1034/j.1600-0846.2001.007001040.x&quot;,&quot;issued&quot;:{&quot;date-parts&quot;:[[2001]]},&quot;page&quot;:&quot;40-48&quot;,&quot;abstract&quot;:&quot;Background/aims: Tape stripping of human stratum corneum has been performed to measure stratum corneum mass, barrier function, drug reservoir and percutaneous penetration. However, the technique itself requires further development to facilitate interpretation. Methods: In this study we quantified stratum corneum (SC) tape stripping and water kinetic parameters utilizing three types of adhesive tapes, in an in vivo randomized clinical trial. Stratum corneum was tape stripped, and the mass of SC removed by each tape was quantified utilizing a protein assay. Transepidermal water loss (TEWL) was measured and barrier disruption and SC water kinetics calculated. Three commonly utilized acrylate adhesive tapes were utilized and a comparison made between them. Results: Each type of tape successfully stripped the stratum corneum, but the rayon tape did not induce SC barrier disruption. Neither the type of tape nor the site stripped significantly influenced the mass of SC removed. Water kinetic parameters did not differ significantly for the tapes that did induce barrier disruption. Individual variation in barrier disruption to water following tape stripping was demonstrated. Conclusion: The tapes utilized removed a similar amount of SC. The tapes have a different propensity to cause barrier disruption. Some individuals do not demonstrate increased TEWL despite an equivalent mass of SC being removed compared to those who do show a response.&quot;,&quot;publisher&quot;:&quot;John Wiley &amp; Sons, Ltd&quot;,&quot;issue&quot;:&quot;1&quot;,&quot;volume&quot;:&quot;7&quot;,&quot;container-title-short&quot;:&quot;&quot;},&quot;isTemporary&quot;:false},{&quot;id&quot;:&quot;9957107c-b1b0-334e-86b3-485af33a328f&quot;,&quot;itemData&quot;:{&quot;type&quot;:&quot;article-journal&quot;,&quot;id&quot;:&quot;9957107c-b1b0-334e-86b3-485af33a328f&quot;,&quot;title&quot;:&quot;Effects of adhesive dressings on the stratum corneum of the skin&quot;,&quot;author&quot;:[{&quot;family&quot;:&quot;Dykes&quot;,&quot;given&quot;:&quot;P. J.&quot;,&quot;parse-names&quot;:false,&quot;dropping-particle&quot;:&quot;&quot;,&quot;non-dropping-particle&quot;:&quot;&quot;},{&quot;family&quot;:&quot;Heggie&quot;,&quot;given&quot;:&quot;R.&quot;,&quot;parse-names&quot;:false,&quot;dropping-particle&quot;:&quot;&quot;,&quot;non-dropping-particle&quot;:&quot;&quot;},{&quot;family&quot;:&quot;Hill&quot;,&quot;given&quot;:&quot;S. A.&quot;,&quot;parse-names&quot;:false,&quot;dropping-particle&quot;:&quot;&quot;,&quot;non-dropping-particle&quot;:&quot;&quot;}],&quot;container-title&quot;:&quot;Journal of Wound Care&quot;,&quot;container-title-short&quot;:&quot;J Wound Care&quot;,&quot;accessed&quot;:{&quot;date-parts&quot;:[[2023,3,13]]},&quot;DOI&quot;:&quot;10.12968/JOWC.2001.10.2.26054&quot;,&quot;ISSN&quot;:&quot;09690700&quot;,&quot;PMID&quot;:&quot;12964220&quot;,&quot;URL&quot;:&quot;https://www.magonlinelibrary.com/doi/10.12968/jowc.2001.10.2.26054&quot;,&quot;issued&quot;:{&quot;date-parts&quot;:[[2001]]},&quot;page&quot;:&quot;7-10&quot;,&quot;abstract&quot;:&quot;Two human models were developed to quantify the stratum corneum removed by different adhesive dressings and to measure the peel force of dressing removal and relate this to stratum corneum removal....&quot;,&quot;publisher&quot;:&quot; MA Healthcare London &quot;,&quot;issue&quot;:&quot;2&quot;,&quot;volume&quot;:&quot;10&quot;},&quot;isTemporary&quot;:false},{&quot;id&quot;:&quot;525c8918-b222-3888-8dbe-9ec69920a565&quot;,&quot;itemData&quot;:{&quot;type&quot;:&quot;article-journal&quot;,&quot;id&quot;:&quot;525c8918-b222-3888-8dbe-9ec69920a565&quot;,&quot;title&quot;:&quot;Biophysical effects of repetitive removal of adhesive dressings on peri-ulcer skin&quot;,&quot;author&quot;:[{&quot;family&quot;:&quot;Zillmer&quot;,&quot;given&quot;:&quot;R.&quot;,&quot;parse-names&quot;:false,&quot;dropping-particle&quot;:&quot;&quot;,&quot;non-dropping-particle&quot;:&quot;&quot;},{&quot;family&quot;:&quot;Agren&quot;,&quot;given&quot;:&quot;M. S.&quot;,&quot;parse-names&quot;:false,&quot;dropping-particle&quot;:&quot;&quot;,&quot;non-dropping-particle&quot;:&quot;&quot;},{&quot;family&quot;:&quot;Gottrup&quot;,&quot;given&quot;:&quot;F.&quot;,&quot;parse-names&quot;:false,&quot;dropping-particle&quot;:&quot;&quot;,&quot;non-dropping-particle&quot;:&quot;&quot;},{&quot;family&quot;:&quot;Karlsmark&quot;,&quot;given&quot;:&quot;T.&quot;,&quot;parse-names&quot;:false,&quot;dropping-particle&quot;:&quot;&quot;,&quot;non-dropping-particle&quot;:&quot;&quot;}],&quot;container-title&quot;:&quot;Journal of Wound Care&quot;,&quot;container-title-short&quot;:&quot;J Wound Care&quot;,&quot;accessed&quot;:{&quot;date-parts&quot;:[[2023,3,13]]},&quot;DOI&quot;:&quot;10.12968/JOWC.2006.15.5.26907&quot;,&quot;ISSN&quot;:&quot;09690700&quot;,&quot;PMID&quot;:&quot;16711170&quot;,&quot;URL&quot;:&quot;https://www.magonlinelibrary.com/doi/10.12968/jowc.2006.15.5.26907&quot;,&quot;issued&quot;:{&quot;date-parts&quot;:[[2006]]},&quot;page&quot;:&quot;187-191&quot;,&quot;abstract&quot;:&quot;Objective: To study the effect of repeated removal of four different adhesive dressings on peri-ulcer skin using quantitative non-invasive techniques. Method: Forty-five patients with open (n=29) o...&quot;,&quot;publisher&quot;:&quot; MA Healthcare London &quot;,&quot;issue&quot;:&quot;5&quot;,&quot;volume&quot;:&quot;15&quot;},&quot;isTemporary&quot;:false},{&quot;id&quot;:&quot;fba0a12e-8c27-31f4-944a-47ffe7891096&quot;,&quot;itemData&quot;:{&quot;type&quot;:&quot;article-journal&quot;,&quot;id&quot;:&quot;fba0a12e-8c27-31f4-944a-47ffe7891096&quot;,&quot;title&quot;:&quot;Acute barrier disruption by adhesive tapes is influenced by pressure, time and anatomical location: integrity and cohesion assessed by sequential tape stripping; a randomized, controlled study&quot;,&quot;author&quot;:[{&quot;family&quot;:&quot;Breternitz&quot;,&quot;given&quot;:&quot;M.&quot;,&quot;parse-names&quot;:false,&quot;dropping-particle&quot;:&quot;&quot;,&quot;non-dropping-particle&quot;:&quot;&quot;},{&quot;family&quot;:&quot;Flach&quot;,&quot;given&quot;:&quot;M.&quot;,&quot;parse-names&quot;:false,&quot;dropping-particle&quot;:&quot;&quot;,&quot;non-dropping-particle&quot;:&quot;&quot;},{&quot;family&quot;:&quot;Präßler&quot;,&quot;given&quot;:&quot;J.&quot;,&quot;parse-names&quot;:false,&quot;dropping-particle&quot;:&quot;&quot;,&quot;non-dropping-particle&quot;:&quot;&quot;},{&quot;family&quot;:&quot;Elsner&quot;,&quot;given&quot;:&quot;P.&quot;,&quot;parse-names&quot;:false,&quot;dropping-particle&quot;:&quot;&quot;,&quot;non-dropping-particle&quot;:&quot;&quot;},{&quot;family&quot;:&quot;Fluhr&quot;,&quot;given&quot;:&quot;J. W.&quot;,&quot;parse-names&quot;:false,&quot;dropping-particle&quot;:&quot;&quot;,&quot;non-dropping-particle&quot;:&quot;&quot;}],&quot;container-title&quot;:&quot;British Journal of Dermatology&quot;,&quot;accessed&quot;:{&quot;date-parts&quot;:[[2023,3,13]]},&quot;DOI&quot;:&quot;10.1111/J.1365-2133.2006.07632.X&quot;,&quot;ISSN&quot;:&quot;0007-0963&quot;,&quot;PMID&quot;:&quot;17223861&quot;,&quot;URL&quot;:&quot;https://academic.oup.com/bjd/article/156/2/231/6640702&quot;,&quot;issued&quot;:{&quot;date-parts&quot;:[[2007]]},&quot;page&quot;:&quot;231-240&quot;,&quot;abstract&quot;:&quot;Background: Tape stripping is an established procedure in stratum corneum (SC) physiology research. Adhesive films are pressed to the surface of the skin and then removed. The superficial layers of the SC adhere to the film and are accessible for further investigations. Although this method is widely used, only scant information about standardization is known. Various protocols are used but are difficult to compare. Objectives: The aim of the present study was to investigate the effects of the type of tape, pressure, time, anatomical site and type of applied pressure. Methods: Twelve healthy volunteers (age range 20-31 years) were entered in a randomized, controlled study with sequential tape stripping at the volar forearm, upper arm, cheek and back. Different methods (roller, stamp, thumb, stretched skin), total duration of applied pressure (2 s, 10 s), degrees of pressure (2 N stamp, 7 N stamp) and different tapes (D-Squame®, Corneofix, Blenderm) were investigated and the impact on barrier function assessed by transepidermal water loss measurements. Furthermore, measurements of SC hydration, skin colour and skin surface pH were performed. Spectroscopic measurements and a Bradford protein assay to determine the mass of removed SC were carried out in parallel. Results: The degree of barrier disruption, irritation and SC cohesion is influenced by the character of adhesive tapes, total duration of applied pressure (2 s, 10 s; 2 N, 7 N), the kind of method for pressure application (roller, stamp, thumb, stretched skin), anatomical site and condition before stripping (occlusion vs. nonocclusion). The spectroscopic assessment and Bradford protein assay determination showed a significant correlation (P &lt; 0.0001; r = 0.7041). Conclusions: The present study showed significant differences between different factors on controlled barrier disruption. The results indicate the importance of defining these factors when a study is initiated and when results of different studies should be compared. Based on our data we propose using a 2 N stamp for a duration of 2 s on 15 sequential D-Squame® tape strips on the volar forearm and then discarding the first and second strips. This approach allows the performance of a standardized study with a reasonable amount of resources. © 2007 The Authors.&quot;,&quot;publisher&quot;:&quot;Oxford Academic&quot;,&quot;issue&quot;:&quot;2&quot;,&quot;volume&quot;:&quot;156&quot;,&quot;container-title-short&quot;:&quot;&quot;},&quot;isTemporary&quot;:false}]},{&quot;citationID&quot;:&quot;MENDELEY_CITATION_e1659d3d-d56a-48fa-a0e4-d6885c7eab4e&quot;,&quot;properties&quot;:{&quot;noteIndex&quot;:0},&quot;isEdited&quot;:false,&quot;manualOverride&quot;:{&quot;isManuallyOverridden&quot;:false,&quot;citeprocText&quot;:&quot;(Shi et al., 2020; Soetens et al., 2019; P. Worsley &amp;#38; Voegeli, 2013)&quot;,&quot;manualOverrideText&quot;:&quot;&quot;},&quot;citationTag&quot;:&quot;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&quot;,&quot;citationItems&quot;:[{&quot;id&quot;:&quot;f9e6c4d7-bd91-34ca-be46-8eb2ebc8da5a&quot;,&quot;itemData&quot;:{&quot;type&quot;:&quot;article-journal&quot;,&quot;id&quot;:&quot;f9e6c4d7-bd91-34ca-be46-8eb2ebc8da5a&quot;,&quot;title&quot;:&quot;Back to basics: biophysical methods in tissue viability research&quot;,&quot;author&quot;:[{&quot;family&quot;:&quot;Worsley&quot;,&quot;given&quot;:&quot;P.&quot;,&quot;parse-names&quot;:false,&quot;dropping-particle&quot;:&quot;&quot;,&quot;non-dropping-particle&quot;:&quot;&quot;},{&quot;family&quot;:&quot;Voegeli&quot;,&quot;given&quot;:&quot;D.&quot;,&quot;parse-names&quot;:false,&quot;dropping-particle&quot;:&quot;&quot;,&quot;non-dropping-particle&quot;:&quot;&quot;}],&quot;container-title&quot;:&quot;Journal of Wound Care&quot;,&quot;container-title-short&quot;:&quot;J Wound Care&quot;,&quot;accessed&quot;:{&quot;date-parts&quot;:[[2023,3,13]]},&quot;DOI&quot;:&quot;10.12968/JOWC.2013.22.8.434&quot;,&quot;ISSN&quot;:&quot;09690700&quot;,&quot;URL&quot;:&quot;https://www.magonlinelibrary.com/doi/10.12968/jowc.2013.22.8.434&quot;,&quot;issued&quot;:{&quot;date-parts&quot;:[[2013]]},&quot;page&quot;:&quot;434-439&quot;,&quot;abstract&quot;:&quot;Dr Peter Worsley and Dr David Voegeli provide an outline of several well-established methods of biophysical measurement used in tissue viability research, which have begun to crossover into clinica...&quot;,&quot;publisher&quot;:&quot; MA Healthcare London &quot;,&quot;issue&quot;:&quot;8&quot;,&quot;volume&quot;:&quot;22&quot;},&quot;isTemporary&quot;:false},{&quot;id&quot;:&quot;3d2168b4-391a-38ec-894c-d0f45d210552&quot;,&quot;itemData&quot;:{&quot;type&quot;:&quot;article-journal&quot;,&quot;id&quot;:&quot;3d2168b4-391a-38ec-894c-d0f45d210552&quot;,&quot;title&quot;:&quot;The expression of anaerobic metabolites in sweat and sebum from human skin subjected to intermittent and continuous mechanical loading&quot;,&quot;author&quot;:[{&quot;family&quot;:&quot;Soetens&quot;,&quot;given&quot;:&quot;J. F.J.&quot;,&quot;parse-names&quot;:false,&quot;dropping-particle&quot;:&quot;&quot;,&quot;non-dropping-particle&quot;:&quot;&quot;},{&quot;family&quot;:&quot;Worsley&quot;,&quot;given&quot;:&quot;P. R.&quot;,&quot;parse-names&quot;:false,&quot;dropping-particle&quot;:&quot;&quot;,&quot;non-dropping-particle&quot;:&quot;&quot;},{&quot;family&quot;:&quot;Herniman&quot;,&quot;given&quot;:&quot;J. M.&quot;,&quot;parse-names&quot;:false,&quot;dropping-particle&quot;:&quot;&quot;,&quot;non-dropping-particle&quot;:&quot;&quot;},{&quot;family&quot;:&quot;Langley&quot;,&quot;given&quot;:&quot;G. J.&quot;,&quot;parse-names&quot;:false,&quot;dropping-particle&quot;:&quot;&quot;,&quot;non-dropping-particle&quot;:&quot;&quot;},{&quot;family&quot;:&quot;Bader&quot;,&quot;given&quot;:&quot;D. L.&quot;,&quot;parse-names&quot;:false,&quot;dropping-particle&quot;:&quot;&quot;,&quot;non-dropping-particle&quot;:&quot;&quot;},{&quot;family&quot;:&quot;Oomens&quot;,&quot;given&quot;:&quot;C. W.J.&quot;,&quot;parse-names&quot;:false,&quot;dropping-particle&quot;:&quot;&quot;,&quot;non-dropping-particle&quot;:&quot;&quot;}],&quot;container-title&quot;:&quot;Journal of Tissue Viability&quot;,&quot;container-title-short&quot;:&quot;J Tissue Viability&quot;,&quot;accessed&quot;:{&quot;date-parts&quot;:[[2023,3,13]]},&quot;DOI&quot;:&quot;10.1016/J.JTV.2019.10.001&quot;,&quot;ISSN&quot;:&quot;0965-206X&quot;,&quot;PMID&quot;:&quot;31668875&quot;,&quot;issued&quot;:{&quot;date-parts&quot;:[[2019]]},&quot;page&quot;:&quot;186-193&quot;,&quot;abstract&quot;:&quot;Pressure ulcers (PUs) represent a substantial burden to both patients and healthcare providers. Accordingly, effective prevention strategies should follow early detection of PUs. Anaerobic metabolites, such as lactate and pyruvate, are promising noninvasive biomarkers indicative of tissue ischaemia, one of the major mechanisms leading to PU development. The aim of this study was to investigate if the temporal release profile of these metabolites in sweat and sebum is sensitive to detect local tissue changes resulting from prolonged mechanical loads. The sacrum of healthy volunteers was subjected to two different loading protocols. After a baseline measurement, the left and right side of the sacrum were subjected to continuous and intermittent loading regimen, respectively, at a pressure of 100 mmHg. Biomarker samples were collected every 20 min, with a total experimental time of 140 min. Sweat was collected at 37 ∘C and 80% relative humidity, and sebum at ambient conditions, from 11 to 13 volunteers, respectively. Both samples were analysed for lactate and pyruvate concentrations using ultra-high performance supercritical fluid chromatography mass spectrometry. Prior to analysis metabolite concentrations were normalized to individual baseline levels and, in the case of sweat, additional normalization was performed to an unloaded control site to account for fatigue of sweat glands. Although substantial variability was present, the temporal release profiles of both sweat and sebum metabolites reflected the applied loading regimen with increased levels upon load application, and recovery to baseline levels following load removal. Highest relative increases were 20% and 30% for sweat lactate and pyruvate, respectively, and 41% for sebum lactate. Sebum pyruvate was not present in quantifiable amounts. There was a linear correlation between the individual responses to intermittent and continuous loading. The present study revealed that metabolite biomarkers in both sweat and sebum were sensitive to the application of mechanical loads, indicative of local ischaemia within skin and soft tissues. Similar trends in metabolic biomarkers were observed in response to intermittent and continuous loading regimens in both sweat and sebum. Metabolites represent a potential means to monitor the health of loaded skin and soft tissues informing timely interventions of PU prevention.&quot;,&quot;publisher&quot;:&quot;Elsevier&quot;,&quot;issue&quot;:&quot;4&quot;,&quot;volume&quot;:&quot;28&quot;},&quot;isTemporary&quot;:false},{&quot;id&quot;:&quot;3ef8aa41-2acb-3d6c-a14c-eb984846ca5a&quot;,&quot;itemData&quot;:{&quot;type&quot;:&quot;article-journal&quot;,&quot;id&quot;:&quot;3ef8aa41-2acb-3d6c-a14c-eb984846ca5a&quot;,&quot;title&quot;:&quot;Nonblanchable erythema for predicting pressure ulcer development: a systematic review with an individual participant data meta‐analysis&quot;,&quot;author&quot;:[{&quot;family&quot;:&quot;Shi&quot;,&quot;given&quot;:&quot;C.&quot;,&quot;parse-names&quot;:false,&quot;dropping-particle&quot;:&quot;&quot;,&quot;non-dropping-particle&quot;:&quot;&quot;},{&quot;family&quot;:&quot;Bonnett&quot;,&quot;given&quot;:&quot;L. J.&quot;,&quot;parse-names&quot;:false,&quot;dropping-particle&quot;:&quot;&quot;,&quot;non-dropping-particle&quot;:&quot;&quot;},{&quot;family&quot;:&quot;Dumville&quot;,&quot;given&quot;:&quot;J. C.&quot;,&quot;parse-names&quot;:false,&quot;dropping-particle&quot;:&quot;&quot;,&quot;non-dropping-particle&quot;:&quot;&quot;},{&quot;family&quot;:&quot;Cullum&quot;,&quot;given&quot;:&quot;N.&quot;,&quot;parse-names&quot;:false,&quot;dropping-particle&quot;:&quot;&quot;,&quot;non-dropping-particle&quot;:&quot;&quot;}],&quot;container-title&quot;:&quot;British Journal of Dermatology&quot;,&quot;accessed&quot;:{&quot;date-parts&quot;:[[2023,3,13]]},&quot;DOI&quot;:&quot;10.1111/BJD.18154&quot;,&quot;ISSN&quot;:&quot;0007-0963&quot;,&quot;PMID&quot;:&quot;31120145&quot;,&quot;URL&quot;:&quot;https://academic.oup.com/bjd/article/182/2/278/6753120&quot;,&quot;issued&quot;:{&quot;date-parts&quot;:[[2020]]},&quot;page&quot;:&quot;278-286&quot;,&quot;abstract&quot;:&quot;Background: Empirical evidence is uncertain regarding the value of nonblanchable erythema in predicting the incidence of stage 2 (or more severe) pressure ulcers. Objectives: To investigate whether nonblanchable erythema is an independent prognostic factor for pressure ulcer incidence using individual patient data. Methods: We performed an electronic database search in February 2017 to identify longitudinal studies that considered nonblanchable erythema for predicting pressure ulcer risk in any population. We collected individual participant data for the included studies, and assessed the risk of bias of these studies using the Quality In Prognosis Studies tool. We analysed individual participant data in Stata using mixed-effects logistic regression to investigate the association of interest. The certainty of evidence from individual participant data analysis was assessed using the Grades of Recommendation Assessment, Development and Evaluation. The study was registered with PROSPERO (CRD42017081151). Results: From the 13 included studies (total 68 077 participants) we had access to individual participant data from four (n = 3223), and 11·9% of participants (383 of 3223) developed new pressure ulcers of stage 2 or above within 28 days. Mixed-effects logistic regression showed that participants with nonblanchable erythema had higher odds of developing new pressure ulcers of stage 2 or above within 28 days of follow-up than those without nonblanchable erythema (multivariable association: n = 2684; odds ratio 2·72, 95% confidence interval 2·02–3·69; τ2 = 0; moderate-certainty evidence). Conclusions: This first prognostic factor review with individual-level data analysis in patients with pressure ulcers suggests that people with nonblanchable erythema are more likely to develop new pressure ulcers of stage 2 or above within 28 days than people without nonblanchable erythema. It is important to identify nonblanchable erythema in practice and to intervene appropriately to prevent pressure ulceration. What's already known about this topic?. Pressure ulcer reduction is a high priority for healthcare systems. Regularly inspecting skin to identify skin abnormalities is one key practice for preventing ulceration. Nonblanchable erythema – discoloration of the skin that does not turn white when pressed – is one clinically important skin abnormality. Empirical evidence synthesized using conventional meta-analysis is uncertain regarding the value of nonblanchable erythema for predicting open pressure ulcer incidence; this is partly because the conventional technique has weakness in terms of pooling prognostic effects of different multivariable analyses across studies. What does this study add?. This prognostic factor review used individual-level data analysis to overcome the limitations of the conventional meta-analysis technique. For the first time there is confirmatory and moderate-certainty evidence on the association of nonblanchable erythema with pressure ulcer incidence. People with nonblanchable erythema are more likely to develop new pressure ulcers of stage 2 or more severe within 28 days than people without nonblanchable erythema, regardless of their age, baseline pressure ulcer risk or received support surfaces.&quot;,&quot;publisher&quot;:&quot;Oxford Academic&quot;,&quot;issue&quot;:&quot;2&quot;,&quot;volume&quot;:&quot;182&quot;,&quot;container-title-short&quot;:&quot;&quot;},&quot;isTemporary&quot;:false}]},{&quot;citationID&quot;:&quot;MENDELEY_CITATION_8c08e210-1811-43e3-9917-a04ed327f541&quot;,&quot;properties&quot;:{&quot;noteIndex&quot;:0},&quot;isEdited&quot;:false,&quot;manualOverride&quot;:{&quot;isManuallyOverridden&quot;:false,&quot;citeprocText&quot;:&quot;(Bashir et al., 2001; Breternitz et al., 2007; Grove et al., 2013; Lund et al., 1997; Richters et al., 2021; Waring et al., 2013)&quot;,&quot;manualOverrideText&quot;:&quot;&quot;},&quot;citationTag&quot;:&quot;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&quot;,&quot;citationItems&quot;:[{&quot;id&quot;:&quot;53d10ac8-4062-3a33-8186-bd45d5ab7bf0&quot;,&quot;itemData&quot;:{&quot;type&quot;:&quot;article-journal&quot;,&quot;id&quot;:&quot;53d10ac8-4062-3a33-8186-bd45d5ab7bf0&quot;,&quot;title&quot;:&quot;The identification of biophysical parameters which reflect skin status following mechanical and chemical insults&quot;,&quot;author&quot;:[{&quot;family&quot;:&quot;Richters&quot;,&quot;given&quot;:&quot;R. J.H.&quot;,&quot;parse-names&quot;:false,&quot;dropping-particle&quot;:&quot;&quot;,&quot;non-dropping-particle&quot;:&quot;&quot;},{&quot;family&quot;:&quot;Uzunbajakava&quot;,&quot;given&quot;:&quot;N. E.&quot;,&quot;parse-names&quot;:false,&quot;dropping-particle&quot;:&quot;&quot;,&quot;non-dropping-particle&quot;:&quot;&quot;},{&quot;family&quot;:&quot;Hendriks&quot;,&quot;given&quot;:&quot;J. C.M.&quot;,&quot;parse-names&quot;:false,&quot;dropping-particle&quot;:&quot;&quot;,&quot;non-dropping-particle&quot;:&quot;&quot;},{&quot;family&quot;:&quot;Bikker&quot;,&quot;given&quot;:&quot;J. W.&quot;,&quot;parse-names&quot;:false,&quot;dropping-particle&quot;:&quot;&quot;,&quot;non-dropping-particle&quot;:&quot;&quot;},{&quot;family&quot;:&quot;Erp&quot;,&quot;given&quot;:&quot;P. E.J.&quot;,&quot;parse-names&quot;:false,&quot;dropping-particle&quot;:&quot;&quot;,&quot;non-dropping-particle&quot;:&quot;van&quot;},{&quot;family&quot;:&quot;Kerkhof&quot;,&quot;given&quot;:&quot;P. C.M.&quot;,&quot;parse-names&quot;:false,&quot;dropping-particle&quot;:&quot;&quot;,&quot;non-dropping-particle&quot;:&quot;van de&quot;}],&quot;container-title&quot;:&quot;Clinical Physiology and Functional Imaging&quot;,&quot;container-title-short&quot;:&quot;Clin Physiol Funct Imaging&quot;,&quot;accessed&quot;:{&quot;date-parts&quot;:[[2022,6,9]]},&quot;DOI&quot;:&quot;10.1111/CPF.12707&quot;,&quot;ISSN&quot;:&quot;1475097X&quot;,&quot;PMID&quot;:&quot;33934487&quot;,&quot;issued&quot;:{&quot;date-parts&quot;:[[2021,7,1]]},&quot;page&quot;:&quot;366-375&quot;,&quot;abstract&quot;:&quot;Background: Skin is constantly exposed to mechanical and chemical insults, in the form of prolonged loading, overhydration or exposure to irritants. An array of non-invasive biophysical tools has been adopted to monitor the changes in skin response. The present study aims to identify a set of robust parameters sensitive to mechanical and chemical challenges to skin integrity. Materials and methods: Eleven healthy participants were recruited to evaluate the skin response following mechanical loading, tape stripping, overhydration and chemical irritation. Forearm skin responses were recorded at baseline and at three time points following the insult. Measurements included transepidermal water loss, sub-epidermal moisture, erythema and laser Doppler imaging. Thresholds were informed by basal values, and the sensitivity of parameters to detect skin changes was evaluated. Results: High degree of variability in skin response was observed with selected biophysical parameters, such as sub-epidermal moisture, laser Doppler imaging and erythema, even in the absence of an applied insult. Temporal skin response revealed distinct response profiles during each evoked insult. Indeed, the sensitivity of the biophysical parameters was influenced by the threshold values and time point of measurement. Some statistically significant correlations were determined between the biophysical parameters. Conclusion: The study revealed that thresholds derived from single biophysical parameters were limited in detecting skin changes following insults. A complementary evaluation using combined parameters has the potential to provide a more sensitive assessment. Further research is required to identify robust biophysical parameters, to aid the early detection of skin damage in clinical settings.&quot;,&quot;publisher&quot;:&quot;John Wiley and Sons Inc&quot;,&quot;issue&quot;:&quot;4&quot;,&quot;volume&quot;:&quot;41&quot;},&quot;isTemporary&quot;:false},{&quot;id&quot;:&quot;fba0a12e-8c27-31f4-944a-47ffe7891096&quot;,&quot;itemData&quot;:{&quot;type&quot;:&quot;article-journal&quot;,&quot;id&quot;:&quot;fba0a12e-8c27-31f4-944a-47ffe7891096&quot;,&quot;title&quot;:&quot;Acute barrier disruption by adhesive tapes is influenced by pressure, time and anatomical location: integrity and cohesion assessed by sequential tape stripping; a randomized, controlled study&quot;,&quot;author&quot;:[{&quot;family&quot;:&quot;Breternitz&quot;,&quot;given&quot;:&quot;M.&quot;,&quot;parse-names&quot;:false,&quot;dropping-particle&quot;:&quot;&quot;,&quot;non-dropping-particle&quot;:&quot;&quot;},{&quot;family&quot;:&quot;Flach&quot;,&quot;given&quot;:&quot;M.&quot;,&quot;parse-names&quot;:false,&quot;dropping-particle&quot;:&quot;&quot;,&quot;non-dropping-particle&quot;:&quot;&quot;},{&quot;family&quot;:&quot;Präßler&quot;,&quot;given&quot;:&quot;J.&quot;,&quot;parse-names&quot;:false,&quot;dropping-particle&quot;:&quot;&quot;,&quot;non-dropping-particle&quot;:&quot;&quot;},{&quot;family&quot;:&quot;Elsner&quot;,&quot;given&quot;:&quot;P.&quot;,&quot;parse-names&quot;:false,&quot;dropping-particle&quot;:&quot;&quot;,&quot;non-dropping-particle&quot;:&quot;&quot;},{&quot;family&quot;:&quot;Fluhr&quot;,&quot;given&quot;:&quot;J. W.&quot;,&quot;parse-names&quot;:false,&quot;dropping-particle&quot;:&quot;&quot;,&quot;non-dropping-particle&quot;:&quot;&quot;}],&quot;container-title&quot;:&quot;British Journal of Dermatology&quot;,&quot;accessed&quot;:{&quot;date-parts&quot;:[[2023,3,13]]},&quot;DOI&quot;:&quot;10.1111/J.1365-2133.2006.07632.X&quot;,&quot;ISSN&quot;:&quot;0007-0963&quot;,&quot;PMID&quot;:&quot;17223861&quot;,&quot;URL&quot;:&quot;https://academic.oup.com/bjd/article/156/2/231/6640702&quot;,&quot;issued&quot;:{&quot;date-parts&quot;:[[2007]]},&quot;page&quot;:&quot;231-240&quot;,&quot;abstract&quot;:&quot;Background: Tape stripping is an established procedure in stratum corneum (SC) physiology research. Adhesive films are pressed to the surface of the skin and then removed. The superficial layers of the SC adhere to the film and are accessible for further investigations. Although this method is widely used, only scant information about standardization is known. Various protocols are used but are difficult to compare. Objectives: The aim of the present study was to investigate the effects of the type of tape, pressure, time, anatomical site and type of applied pressure. Methods: Twelve healthy volunteers (age range 20-31 years) were entered in a randomized, controlled study with sequential tape stripping at the volar forearm, upper arm, cheek and back. Different methods (roller, stamp, thumb, stretched skin), total duration of applied pressure (2 s, 10 s), degrees of pressure (2 N stamp, 7 N stamp) and different tapes (D-Squame®, Corneofix, Blenderm) were investigated and the impact on barrier function assessed by transepidermal water loss measurements. Furthermore, measurements of SC hydration, skin colour and skin surface pH were performed. Spectroscopic measurements and a Bradford protein assay to determine the mass of removed SC were carried out in parallel. Results: The degree of barrier disruption, irritation and SC cohesion is influenced by the character of adhesive tapes, total duration of applied pressure (2 s, 10 s; 2 N, 7 N), the kind of method for pressure application (roller, stamp, thumb, stretched skin), anatomical site and condition before stripping (occlusion vs. nonocclusion). The spectroscopic assessment and Bradford protein assay determination showed a significant correlation (P &lt; 0.0001; r = 0.7041). Conclusions: The present study showed significant differences between different factors on controlled barrier disruption. The results indicate the importance of defining these factors when a study is initiated and when results of different studies should be compared. Based on our data we propose using a 2 N stamp for a duration of 2 s on 15 sequential D-Squame® tape strips on the volar forearm and then discarding the first and second strips. This approach allows the performance of a standardized study with a reasonable amount of resources. © 2007 The Authors.&quot;,&quot;publisher&quot;:&quot;Oxford Academic&quot;,&quot;issue&quot;:&quot;2&quot;,&quot;volume&quot;:&quot;156&quot;,&quot;container-title-short&quot;:&quot;&quot;},&quot;isTemporary&quot;:false},{&quot;id&quot;:&quot;96e21fc2-8165-3275-aefb-06894442cf60&quot;,&quot;itemData&quot;:{&quot;type&quot;:&quot;article-journal&quot;,&quot;id&quot;:&quot;96e21fc2-8165-3275-aefb-06894442cf60&quot;,&quot;title&quot;:&quot;Physical and physiological effects of stratum corneum tape stripping&quot;,&quot;author&quot;:[{&quot;family&quot;:&quot;Bashir&quot;,&quot;given&quot;:&quot;S. J.&quot;,&quot;parse-names&quot;:false,&quot;dropping-particle&quot;:&quot;&quot;,&quot;non-dropping-particle&quot;:&quot;&quot;},{&quot;family&quot;:&quot;Chew&quot;,&quot;given&quot;:&quot;A. L.&quot;,&quot;parse-names&quot;:false,&quot;dropping-particle&quot;:&quot;&quot;,&quot;non-dropping-particle&quot;:&quot;&quot;},{&quot;family&quot;:&quot;Anigbogu&quot;,&quot;given&quot;:&quot;A.&quot;,&quot;parse-names&quot;:false,&quot;dropping-particle&quot;:&quot;&quot;,&quot;non-dropping-particle&quot;:&quot;&quot;},{&quot;family&quot;:&quot;Dreher&quot;,&quot;given&quot;:&quot;F.&quot;,&quot;parse-names&quot;:false,&quot;dropping-particle&quot;:&quot;&quot;,&quot;non-dropping-particle&quot;:&quot;&quot;},{&quot;family&quot;:&quot;Maibach&quot;,&quot;given&quot;:&quot;H. I.&quot;,&quot;parse-names&quot;:false,&quot;dropping-particle&quot;:&quot;&quot;,&quot;non-dropping-particle&quot;:&quot;&quot;}],&quot;container-title&quot;:&quot;Skin Research and Technology&quot;,&quot;accessed&quot;:{&quot;date-parts&quot;:[[2023,3,13]]},&quot;DOI&quot;:&quot;10.1034/J.1600-0846.2001.007001040.X&quot;,&quot;ISSN&quot;:&quot;1600-0846&quot;,&quot;PMID&quot;:&quot;11301640&quot;,&quot;URL&quot;:&quot;https://onlinelibrary.wiley.com/doi/full/10.1034/j.1600-0846.2001.007001040.x&quot;,&quot;issued&quot;:{&quot;date-parts&quot;:[[2001]]},&quot;page&quot;:&quot;40-48&quot;,&quot;abstract&quot;:&quot;Background/aims: Tape stripping of human stratum corneum has been performed to measure stratum corneum mass, barrier function, drug reservoir and percutaneous penetration. However, the technique itself requires further development to facilitate interpretation. Methods: In this study we quantified stratum corneum (SC) tape stripping and water kinetic parameters utilizing three types of adhesive tapes, in an in vivo randomized clinical trial. Stratum corneum was tape stripped, and the mass of SC removed by each tape was quantified utilizing a protein assay. Transepidermal water loss (TEWL) was measured and barrier disruption and SC water kinetics calculated. Three commonly utilized acrylate adhesive tapes were utilized and a comparison made between them. Results: Each type of tape successfully stripped the stratum corneum, but the rayon tape did not induce SC barrier disruption. Neither the type of tape nor the site stripped significantly influenced the mass of SC removed. Water kinetic parameters did not differ significantly for the tapes that did induce barrier disruption. Individual variation in barrier disruption to water following tape stripping was demonstrated. Conclusion: The tapes utilized removed a similar amount of SC. The tapes have a different propensity to cause barrier disruption. Some individuals do not demonstrate increased TEWL despite an equivalent mass of SC being removed compared to those who do show a response.&quot;,&quot;publisher&quot;:&quot;John Wiley &amp; Sons, Ltd&quot;,&quot;issue&quot;:&quot;1&quot;,&quot;volume&quot;:&quot;7&quot;,&quot;container-title-short&quot;:&quot;&quot;},&quot;isTemporary&quot;:false},{&quot;id&quot;:&quot;a35b6395-df06-3e5a-9e7d-f5535b61d96e&quot;,&quot;itemData&quot;:{&quot;type&quot;:&quot;article-journal&quot;,&quot;id&quot;:&quot;a35b6395-df06-3e5a-9e7d-f5535b61d96e&quot;,&quot;title&quot;:&quot;An evaluation of the skin stripping of wound dressing adhesives&quot;,&quot;author&quot;:[{&quot;family&quot;:&quot;Waring&quot;,&quot;given&quot;:&quot;M.&quot;,&quot;parse-names&quot;:false,&quot;dropping-particle&quot;:&quot;&quot;,&quot;non-dropping-particle&quot;:&quot;&quot;},{&quot;family&quot;:&quot;Bielfeldt&quot;,&quot;given&quot;:&quot;S.&quot;,&quot;parse-names&quot;:false,&quot;dropping-particle&quot;:&quot;&quot;,&quot;non-dropping-particle&quot;:&quot;&quot;},{&quot;family&quot;:&quot;Mätzold&quot;,&quot;given&quot;:&quot;K.&quot;,&quot;parse-names&quot;:false,&quot;dropping-particle&quot;:&quot;&quot;,&quot;non-dropping-particle&quot;:&quot;&quot;},{&quot;family&quot;:&quot;Wilhelm&quot;,&quot;given&quot;:&quot;K. P.&quot;,&quot;parse-names&quot;:false,&quot;dropping-particle&quot;:&quot;&quot;,&quot;non-dropping-particle&quot;:&quot;&quot;},{&quot;family&quot;:&quot;Butcher&quot;,&quot;given&quot;:&quot;M.&quot;,&quot;parse-names&quot;:false,&quot;dropping-particle&quot;:&quot;&quot;,&quot;non-dropping-particle&quot;:&quot;&quot;}],&quot;container-title&quot;:&quot;Journal of Wound Care&quot;,&quot;container-title-short&quot;:&quot;J Wound Care&quot;,&quot;accessed&quot;:{&quot;date-parts&quot;:[[2023,3,13]]},&quot;DOI&quot;:&quot;10.12968/JOWC.2011.20.9.412&quot;,&quot;ISSN&quot;:&quot;09690700&quot;,&quot;URL&quot;:&quot;https://www.magonlinelibrary.com/doi/10.12968/jowc.2011.20.9.412&quot;,&quot;issued&quot;:{&quot;date-parts&quot;:[[2013]]},&quot;page&quot;:&quot;412-422&quot;,&quot;abstract&quot;:&quot;Objective: This study looks at six different modern wound dressings to investigate how likely they are to cause skin stripping and impairment of the skin's barrier function. Method: Healthy volunte...&quot;,&quot;publisher&quot;:&quot; MA Healthcare London &quot;,&quot;issue&quot;:&quot;9&quot;,&quot;volume&quot;:&quot;20&quot;},&quot;isTemporary&quot;:false},{&quot;id&quot;:&quot;8de43c1a-7d2f-3ec0-8dbe-c1658994a8da&quot;,&quot;itemData&quot;:{&quot;type&quot;:&quot;article-journal&quot;,&quot;id&quot;:&quot;8de43c1a-7d2f-3ec0-8dbe-c1658994a8da&quot;,&quot;title&quot;:&quot;Disruption of barrier function in neonatal skin associated with adhesive removal&quot;,&quot;author&quot;:[{&quot;family&quot;:&quot;Lund&quot;,&quot;given&quot;:&quot;C. H.&quot;,&quot;parse-names&quot;:false,&quot;dropping-particle&quot;:&quot;&quot;,&quot;non-dropping-particle&quot;:&quot;&quot;},{&quot;family&quot;:&quot;Nonato&quot;,&quot;given&quot;:&quot;L. B.&quot;,&quot;parse-names&quot;:false,&quot;dropping-particle&quot;:&quot;&quot;,&quot;non-dropping-particle&quot;:&quot;&quot;},{&quot;family&quot;:&quot;Kuller&quot;,&quot;given&quot;:&quot;J. M.&quot;,&quot;parse-names&quot;:false,&quot;dropping-particle&quot;:&quot;&quot;,&quot;non-dropping-particle&quot;:&quot;&quot;},{&quot;family&quot;:&quot;Franck&quot;,&quot;given&quot;:&quot;L. S.&quot;,&quot;parse-names&quot;:false,&quot;dropping-particle&quot;:&quot;&quot;,&quot;non-dropping-particle&quot;:&quot;&quot;},{&quot;family&quot;:&quot;Cullander&quot;,&quot;given&quot;:&quot;C.&quot;,&quot;parse-names&quot;:false,&quot;dropping-particle&quot;:&quot;&quot;,&quot;non-dropping-particle&quot;:&quot;&quot;},{&quot;family&quot;:&quot;Durand&quot;,&quot;given&quot;:&quot;D. J.&quot;,&quot;parse-names&quot;:false,&quot;dropping-particle&quot;:&quot;&quot;,&quot;non-dropping-particle&quot;:&quot;&quot;}],&quot;container-title&quot;:&quot;The Journal of Pediatrics&quot;,&quot;container-title-short&quot;:&quot;J Pediatr&quot;,&quot;accessed&quot;:{&quot;date-parts&quot;:[[2023,3,13]]},&quot;DOI&quot;:&quot;10.1016/S0022-3476(97)80060-1&quot;,&quot;ISSN&quot;:&quot;0022-3476&quot;,&quot;PMID&quot;:&quot;9329411&quot;,&quot;issued&quot;:{&quot;date-parts&quot;:[[1997]]},&quot;page&quot;:&quot;367-372&quot;,&quot;abstract&quot;:&quot;Objective: Patients in the neonatal intensive care unit require life support and monitoring equipment that must be securely attached to the skin; removal or replacement often causes skin trauma. In this study, we compared the effects of application and removal of three different adhesives on the skin harrier function of premature neonates. The effects were measured by transepidermal water loss (TEWL), colorimetric measurements, and visual inspection. Design: Thirty neonates, between 26 and 40 weeks of gestational age and with birth weights ranging from 690 to 3000 gm, were enrolled in the study during the first week of life. Pieces of plastic tape (1 cm2), pectin barrier, and hydrophilic gel were applied to previously undisturbed sites on the back. A fourth site was used as a control. We measured TEWL, colorimetric readings, and visual inspection scores of skin irritation and stripping at each of the four sites serially: before adhesive application, 30 minutes after adhesive removal, and 24 hours later. Results: Thirty minutes after adhesive removal, TEWL, colorimetric measurements, and visual inspection scores were all significantly higher at the sites of plastic tape and pectin barrier removal than at the control and gel adhesive sites (p &lt; 0.01), demonstrating greater disruption of skin barrier function with removal of the plastic tape and pectin barrier. When the neonates were divided into three groups on the basis of birth weight (&lt;1000 gm [n = 10], 1000 to 1500 gm [n = 11], and &gt;1500 gm [n = 9]), the same pattern of greater disruption in skin barrier function, as measured by TEWL, was observed in each birth weight group. Twenty-four hours after adhesive removal, TEWL of the plastic tape and pectin barrier sites were not significantly different from the control site, indicating recovery of skin barrier function. Conclusions: This study demonstrates that a single application and removal of two commonly used adhesives, plastic tape and pectin barrier, disrupts skin barrier function in neonates of varying gestational ages.&quot;,&quot;publisher&quot;:&quot;Mosby&quot;,&quot;issue&quot;:&quot;3&quot;,&quot;volume&quot;:&quot;131&quot;},&quot;isTemporary&quot;:false},{&quot;id&quot;:&quot;5a9dda4b-971b-3111-b1f6-89282c3487dc&quot;,&quot;itemData&quot;:{&quot;type&quot;:&quot;article-journal&quot;,&quot;id&quot;:&quot;5a9dda4b-971b-3111-b1f6-89282c3487dc&quot;,&quot;title&quot;:&quot;A randomized and controlled comparison of gentleness of 2 medical adhesive tapes in healthy human subjects&quot;,&quot;author&quot;:[{&quot;family&quot;:&quot;Grove&quot;,&quot;given&quot;:&quot;Gary L.&quot;,&quot;parse-names&quot;:false,&quot;dropping-particle&quot;:&quot;&quot;,&quot;non-dropping-particle&quot;:&quot;&quot;},{&quot;family&quot;:&quot;Zerweck&quot;,&quot;given&quot;:&quot;Charles R.&quot;,&quot;parse-names&quot;:false,&quot;dropping-particle&quot;:&quot;&quot;,&quot;non-dropping-particle&quot;:&quot;&quot;},{&quot;family&quot;:&quot;Houser&quot;,&quot;given&quot;:&quot;Timothy P.&quot;,&quot;parse-names&quot;:false,&quot;dropping-particle&quot;:&quot;&quot;,&quot;non-dropping-particle&quot;:&quot;&quot;},{&quot;family&quot;:&quot;Smith&quot;,&quot;given&quot;:&quot;Graham E.&quot;,&quot;parse-names&quot;:false,&quot;dropping-particle&quot;:&quot;&quot;,&quot;non-dropping-particle&quot;:&quot;&quot;},{&quot;family&quot;:&quot;Koski&quot;,&quot;given&quot;:&quot;Nancy I.&quot;,&quot;parse-names&quot;:false,&quot;dropping-particle&quot;:&quot;&quot;,&quot;non-dropping-particle&quot;:&quot;&quot;}],&quot;container-title&quot;:&quot;Journal of Wound, Ostomy and Continence Nursing&quot;,&quot;accessed&quot;:{&quot;date-parts&quot;:[[2023,3,13]]},&quot;DOI&quot;:&quot;10.1097/WON.0B013E318276F2A4&quot;,&quot;ISSN&quot;:&quot;10715754&quot;,&quot;PMID&quot;:&quot;23202590&quot;,&quot;URL&quot;:&quot;https://journals.lww.com/jwocnonline/Fulltext/2013/01000/A_Randomized_and_Controlled_Comparison_of.8.aspx&quot;,&quot;issued&quot;:{&quot;date-parts&quot;:[[2013]]},&quot;page&quot;:&quot;51-59&quot;,&quot;abstract&quot;:&quot;Purpose: To compare gentleness of a silicone tape to a paper tape and to an untreated control. Desing: Controlled, randomized, grader-blinded cohort trial. Subjects and Setting: The sample group comprised 28 healthy volunteers aged 55 years and older (median age = 63 years) with a Fitzpatrick Skin Type of I, II, or III. All volunteers were recruited from the greater Philadelphia area and the study was conducted at a dermatological research facility specializing in noninvasive instrumental measurements. Methods: Tapes were applied and removed daily (excluding weekends) to 2 of 3 sites on the left and right volar forearms over an 11-day period. The center site on each forearm was left untreated and tapes were randomized to the proximal and distal sites. The primary assessment was transepidermal water loss (TEWL); secondary assessments included erythema/edema, denudation/skin-stripping, and subject self-evaluations. Study personnel conducting the primary and secondary assessments were not involved with treatments to maintain the blinded nature of the study. The identity of the 2 tapes was not revealed to the subjects until after conclusion of the study. Results: On day 11 the mean TEWL value for the paper tape was significantly higher than that for both the untreated control and silicone tape (P &lt; .001). End-of-study mean TEWL values were 2.65 ± 0.68 g/mh for the silicone tape, 6.85 ± 4.97 g/mh for the paper tape, and 3.73 ± 1.19 g/mh for the untreated control. At all assessments, the silicone tape exhibited net changes from baseline that were significantly less than the paper tape (P &lt; .05 day 1, P &lt; .001 days 4, 7, and 11) and similar for the untreated control. Only at days 4 (P &lt; .01) and 11 (P &lt; .001) was the paper tape significantly higher than that for the untreated control. Throughout the study, both tapes exhibited mean TEWL values within the range of normal intact forearm skin, indicating that both tapes were gentle. No differences in erythema/edema scores occurred but the silicone tape resulted in lower denudation/skin- stripping scores than the paper tape at days 4 to 11 (P &lt; .0001). Self-assessment of pain at removal was low for both tapes but significantly lower for the silicone tape (days 1-7, P = .02; day 11, P = .009). Forty-four percent of participants expressed a preference for the silicone tape as compared to the paper tape (19%), with 37% stating no preference. Conclusions: Based on TEWL assessment of disruption of the stratum corneum water barrier, the silicone tape proved gentler to the skin than the paper tape. After 9 applications and removals over 11 days of study, the silicone tape was similar to the untreated control, whereas the paper tape exhibited significantly higher mean TEWL values than both the untreated control and the silicone tape. Expert grader assessments corroborate these findings. These data indicate that the silicone tape may provide additional gentleness when it is clinically needed. Copyright © 2013 by the Wound, Ostomy and Continence Nurses Society™.&quot;,&quot;issue&quot;:&quot;1&quot;,&quot;volume&quot;:&quot;40&quot;,&quot;container-title-short&quot;:&quot;&quot;},&quot;isTemporary&quot;:false}]},{&quot;citationID&quot;:&quot;MENDELEY_CITATION_92022400-780f-4ba6-86b0-81d96a7c75f2&quot;,&quot;properties&quot;:{&quot;noteIndex&quot;:0},&quot;isEdited&quot;:false,&quot;manualOverride&quot;:{&quot;isManuallyOverridden&quot;:false,&quot;citeprocText&quot;:&quot;(Bader et al., 2019; Waring et al., 2009)&quot;,&quot;manualOverrideText&quot;:&quot;&quot;},&quot;citationTag&quot;:&quot;MENDELEY_CITATION_v3_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&quot;,&quot;citationItems&quot;:[{&quot;id&quot;:&quot;9bb0ea21-97bd-39b1-b447-50050662b6e3&quot;,&quot;itemData&quot;:{&quot;type&quot;:&quot;article-journal&quot;,&quot;id&quot;:&quot;9bb0ea21-97bd-39b1-b447-50050662b6e3&quot;,&quot;title&quot;:&quot;Skin adhesion properties of three dressings used for acute wounds&quot;,&quot;author&quot;:[{&quot;family&quot;:&quot;Waring&quot;,&quot;given&quot;:&quot;Mike&quot;,&quot;parse-names&quot;:false,&quot;dropping-particle&quot;:&quot;&quot;,&quot;non-dropping-particle&quot;:&quot;&quot;},{&quot;family&quot;:&quot;Bielfeldt&quot;,&quot;given&quot;:&quot;Stephan&quot;,&quot;parse-names&quot;:false,&quot;dropping-particle&quot;:&quot;&quot;,&quot;non-dropping-particle&quot;:&quot;&quot;},{&quot;family&quot;:&quot;Brandt&quot;,&quot;given&quot;:&quot;Marianne&quot;,&quot;parse-names&quot;:false,&quot;dropping-particle&quot;:&quot;&quot;,&quot;non-dropping-particle&quot;:&quot;&quot;}],&quot;container-title&quot;:&quot;Wounds UK&quot;,&quot;accessed&quot;:{&quot;date-parts&quot;:[[2023,3,13]]},&quot;URL&quot;:&quot;https://www.researchgate.net/publication/265578095&quot;,&quot;issued&quot;:{&quot;date-parts&quot;:[[2009]]},&quot;page&quot;:&quot;22-31&quot;,&quot;abstract&quot;:&quot;Background: Considerable thought has been given to the development of dressings and adhesives for use on chronic wounds. Dressings and adhesives used on acute (surgical/traumatic) wounds, however, have not had the same level of scrutiny regarding the skin damage that may be incurred on removal, particularly as the dressings are often removed after short application periods. Aims: To compare the skin adhesive properties of three dressings used for acute wounds in terms of their peel adhesion, pain on removal and their effect on skin post removal. Results: The study shows that dressing A displayed a lower level of adhesion (thus potentially less skin damage), and yet remained in place after 96 hours application. Baseline levels of pain on removal were low, which might account for the fact that no significant differences were observed between the three dressings in respect of this measurement. Application of dressing B showed an increased level of hydration in the skin, which may have clinical implications in terms of maceration. Conclusions: The study demonstrates that the same level of care is required when selecting dressings for acute wounds to ensure that minimal damage is caused to skin which may be as fragile as that close to chronic wounds. Conflict of interest: The study was sponsored by Mölnlycke Health Care.&quot;,&quot;issue&quot;:&quot;3&quot;,&quot;volume&quot;:&quot;5&quot;,&quot;container-title-short&quot;:&quot;&quot;},&quot;isTemporary&quot;:false},{&quot;id&quot;:&quot;3ff1cd5c-41e0-3875-b51d-e55376fd3438&quot;,&quot;itemData&quot;:{&quot;type&quot;:&quot;article-journal&quot;,&quot;id&quot;:&quot;3ff1cd5c-41e0-3875-b51d-e55376fd3438&quot;,&quot;title&quot;:&quot;Bioengineering considerations in the prevention of medical device-related pressure ulcers&quot;,&quot;author&quot;:[{&quot;family&quot;:&quot;Bader&quot;,&quot;given&quot;:&quot;D. L.&quot;,&quot;parse-names&quot;:false,&quot;dropping-particle&quot;:&quot;&quot;,&quot;non-dropping-particle&quot;:&quot;&quot;},{&quot;family&quot;:&quot;Worsley&quot;,&quot;given&quot;:&quot;P. R.&quot;,&quot;parse-names&quot;:false,&quot;dropping-particle&quot;:&quot;&quot;,&quot;non-dropping-particle&quot;:&quot;&quot;},{&quot;family&quot;:&quot;Gefen&quot;,&quot;given&quot;:&quot;A.&quot;,&quot;parse-names&quot;:false,&quot;dropping-particle&quot;:&quot;&quot;,&quot;non-dropping-particle&quot;:&quot;&quot;}],&quot;container-title&quot;:&quot;Clinical Biomechanics&quot;,&quot;accessed&quot;:{&quot;date-parts&quot;:[[2023,3,13]]},&quot;DOI&quot;:&quot;10.1016/J.CLINBIOMECH.2019.04.018&quot;,&quot;ISSN&quot;:&quot;0268-0033&quot;,&quot;PMID&quot;:&quot;31077978&quot;,&quot;issued&quot;:{&quot;date-parts&quot;:[[2019,7,1]]},&quot;page&quot;:&quot;70-77&quot;,&quot;abstract&quot;:&quot;Background: In recent years, it has become increasingly apparent that medical device-related pressure ulcers represent a significant burden to both patients and healthcare providers. Medical devices can cause damage in a variety of patients from neonates to community based adults. To date, devices have typically incorporated generic designs with stiff polymer materials, which impinge on vulnerable soft tissues. As a result, medical devices that interact with the skin and underlying soft tissues can cause significant deformations due to high interface pressures caused by strapping or body weight. Methods: This review provides a detailed analysis of the latest bioengineering tools to assess device related skin and soft tissue damage and future perspectives on the prevention of these chronic wounds. This includes measurement at the device-skin interface, imaging deformed tissues, and the early detection of damage through biochemical and biophysical marker detection. In addition, we assess the potential of computational modelling to provide a means for device design optimisation and material selection. Interpretation: Future collaboration between academics, industrialists and clinicians should provide the basis to improve medical device design and prevent the formation of these potentially life altering wounds. Ensuring clinicians report devices that cause pressure ulcers to regulatory agencies will provide the opportunity to identify and improve devices, which are not fit for purpose.&quot;,&quot;publisher&quot;:&quot;Elsevier&quot;,&quot;volume&quot;:&quot;67&quot;,&quot;container-title-short&quot;:&quot;&quot;},&quot;isTemporary&quot;:false}]},{&quot;citationID&quot;:&quot;MENDELEY_CITATION_a142c8de-4960-4120-81d1-01e504c3ef2a&quot;,&quot;properties&quot;:{&quot;noteIndex&quot;:0},&quot;isEdited&quot;:false,&quot;manualOverride&quot;:{&quot;isManuallyOverridden&quot;:false,&quot;citeprocText&quot;:&quot;(Leyden, 1995)&quot;,&quot;manualOverrideText&quot;:&quot;&quot;},&quot;citationTag&quot;:&quot;MENDELEY_CITATION_v3_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&quot;,&quot;citationItems&quot;:[{&quot;id&quot;:&quot;b77fd820-48df-341a-85d5-539e7adaa83e&quot;,&quot;itemData&quot;:{&quot;type&quot;:&quot;article-journal&quot;,&quot;id&quot;:&quot;b77fd820-48df-341a-85d5-539e7adaa83e&quot;,&quot;title&quot;:&quot;New understandings of the pathogenesis of acne&quot;,&quot;author&quot;:[{&quot;family&quot;:&quot;Leyden&quot;,&quot;given&quot;:&quot;James J.&quot;,&quot;parse-names&quot;:false,&quot;dropping-particle&quot;:&quot;&quot;,&quot;non-dropping-particle&quot;:&quot;&quot;}],&quot;container-title&quot;:&quot;Journal of the American Academy of Dermatology&quot;,&quot;container-title-short&quot;:&quot;J Am Acad Dermatol&quot;,&quot;accessed&quot;:{&quot;date-parts&quot;:[[2022,10,13]]},&quot;DOI&quot;:&quot;10.1016/0190-9622(95)90416-6&quot;,&quot;ISSN&quot;:&quot;0190-9622&quot;,&quot;PMID&quot;:&quot;7738222&quot;,&quot;issued&quot;:{&quot;date-parts&quot;:[[1995,5,1]]},&quot;page&quot;:&quot;S15-S25&quot;,&quot;publisher&quot;:&quot;Mosby&quot;,&quot;issue&quot;:&quot;5&quot;,&quot;volume&quot;:&quot;32&quot;},&quot;isTemporary&quot;:false}]},{&quot;citationID&quot;:&quot;MENDELEY_CITATION_b4e361fa-65a4-4b3b-a6a5-7e8b69ebcc9e&quot;,&quot;properties&quot;:{&quot;noteIndex&quot;:0},&quot;isEdited&quot;:false,&quot;manualOverride&quot;:{&quot;isManuallyOverridden&quot;:false,&quot;citeprocText&quot;:&quot;(Kmieć et al., 2013)&quot;,&quot;manualOverrideText&quot;:&quot;&quot;},&quot;citationTag&quot;:&quot;MENDELEY_CITATION_v3_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&quot;,&quot;citationItems&quot;:[{&quot;id&quot;:&quot;ca3b454e-29fc-3687-9d62-ee3ebdd3d30b&quot;,&quot;itemData&quot;:{&quot;type&quot;:&quot;article-journal&quot;,&quot;id&quot;:&quot;ca3b454e-29fc-3687-9d62-ee3ebdd3d30b&quot;,&quot;title&quot;:&quot;Evaluation of biophysical skin parameters and assessment of hair growth in patients with acne treated with isotretinoin&quot;,&quot;author&quot;:[{&quot;family&quot;:&quot;Kmieć&quot;,&quot;given&quot;:&quot;Małgorzata L.&quot;,&quot;parse-names&quot;:false,&quot;dropping-particle&quot;:&quot;&quot;,&quot;non-dropping-particle&quot;:&quot;&quot;},{&quot;family&quot;:&quot;Pajor&quot;,&quot;given&quot;:&quot;Anna&quot;,&quot;parse-names&quot;:false,&quot;dropping-particle&quot;:&quot;&quot;,&quot;non-dropping-particle&quot;:&quot;&quot;},{&quot;family&quot;:&quot;Broniarczyk-Dyła&quot;,&quot;given&quot;:&quot;Grazyna&quot;,&quot;parse-names&quot;:false,&quot;dropping-particle&quot;:&quot;&quot;,&quot;non-dropping-particle&quot;:&quot;&quot;}],&quot;container-title&quot;:&quot;Advances in Dermatology and Allergology/Postępy Dermatologii i Alergologii&quot;,&quot;accessed&quot;:{&quot;date-parts&quot;:[[2022,11,11]]},&quot;DOI&quot;:&quot;10.5114/PDIA.2013.39432&quot;,&quot;ISSN&quot;:&quot;1642-395X&quot;,&quot;issued&quot;:{&quot;date-parts&quot;:[[2013]]},&quot;page&quot;:&quot;343-349&quot;,&quot;abstract&quot;:&quot;Introduction: Treatment of the severe forms of acne vulgaris remains a challenge. Isotretinoin is a drug often usedin these cases. Retinoids affect the mechanisms that play a role in the pathogenesis of acne, reduce the productionof sebum and sizes of the sebaceous glands. However, isotretinoin appears to have undesirable side efects in theskin, mucous membranes and hair. Aim: The aim of this study was to assess the efect of acne vulgaris treatment with isotretinoin on biophysical skinparameters: skin sebum and stratum corneum hydration levels, transepidermal water loss values, pH, erythemaand hair growth parameters: total number, density and proportion of anagen hair. Material and methods: The study included thirty patients with acne types: papulopustular, conglobata and phlegmonosa. Patients were treated with isotretinoin at a dose of 0.5-1.0 mg/kg/day for a period of 4-7 months. Themeasurements of skin biophysical parameters were performed before and after the treatment using SebumeterSM815, Corneometer CM825, Tewameter TM300, MX Mexameter MX18 and Skin-pH-Meter PH908. Hair growthparameters were evaluated with FotoFinder Dermoscope using the TrichoScan Professional V3.0.8.76 software. Results: The results of biophysical skin parameter measurements after the treatment showed a reduction in theseverity of seborrhea. However, the skin was dry, which confirmed a lowered degree of stratum corneum hydrationand an increase in transepidermal water loss values. Moreover, severity of erythema, an increase in pH value, andvariations in selected hair growth parameters: decrease in total count, density and proportion of anagen hair weredemonstrated. Conclusions:The reduction in the skin sebum levels was observed after the treatment. There was dryness of theskin, which was confirmed by biophysical skin parameter measurements. Changes in the hair growth parametersshowed telogen effluvium hair loss.&quot;,&quot;publisher&quot;:&quot;Termedia&quot;,&quot;issue&quot;:&quot;6&quot;,&quot;volume&quot;:&quot;30&quot;,&quot;container-title-short&quot;:&quot;&quot;},&quot;isTemporary&quot;:false}]},{&quot;citationID&quot;:&quot;MENDELEY_CITATION_f39396c0-e5e2-41f2-8bd7-90116f7f0b4a&quot;,&quot;properties&quot;:{&quot;noteIndex&quot;:0},&quot;isEdited&quot;:false,&quot;manualOverride&quot;:{&quot;isManuallyOverridden&quot;:false,&quot;citeprocText&quot;:&quot;(Koo &amp;#38; Li, 2016)&quot;,&quot;manualOverrideText&quot;:&quot;&quot;},&quot;citationTag&quot;:&quot;MENDELEY_CITATION_v3_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&quot;,&quot;citationItems&quot;:[{&quot;id&quot;:&quot;0fc0a342-1a60-34e5-96a4-c09410195d93&quot;,&quot;itemData&quot;:{&quot;type&quot;:&quot;article-journal&quot;,&quot;id&quot;:&quot;0fc0a342-1a60-34e5-96a4-c09410195d93&quot;,&quot;title&quot;:&quot;A Guideline of Selecting and Reporting Intraclass Correlation Coefficients for Reliability Research&quot;,&quot;author&quot;:[{&quot;family&quot;:&quot;Koo&quot;,&quot;given&quot;:&quot;Terry K.&quot;,&quot;parse-names&quot;:false,&quot;dropping-particle&quot;:&quot;&quot;,&quot;non-dropping-particle&quot;:&quot;&quot;},{&quot;family&quot;:&quot;Li&quot;,&quot;given&quot;:&quot;Mae Y.&quot;,&quot;parse-names&quot;:false,&quot;dropping-particle&quot;:&quot;&quot;,&quot;non-dropping-particle&quot;:&quot;&quot;}],&quot;container-title&quot;:&quot;Journal of Chiropractic Medicine&quot;,&quot;container-title-short&quot;:&quot;J Chiropr Med&quot;,&quot;accessed&quot;:{&quot;date-parts&quot;:[[2022,11,11]]},&quot;DOI&quot;:&quot;10.1016/J.JCM.2016.02.012&quot;,&quot;ISSN&quot;:&quot;1556-3707&quot;,&quot;PMID&quot;:&quot;27330520&quot;,&quot;issued&quot;:{&quot;date-parts&quot;:[[2016,6,1]]},&quot;page&quot;:&quot;155-163&quot;,&quot;abstract&quot;:&quo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quot;,&quot;publisher&quot;:&quot;Elsevier&quot;,&quot;issue&quot;:&quot;2&quot;,&quot;volume&quot;:&quot;15&quot;},&quot;isTemporary&quot;:false}]},{&quot;citationID&quot;:&quot;MENDELEY_CITATION_77584edd-edc8-42f8-9334-4f2b1ed433c1&quot;,&quot;properties&quot;:{&quot;noteIndex&quot;:0},&quot;isEdited&quot;:false,&quot;manualOverride&quot;:{&quot;isManuallyOverridden&quot;:false,&quot;citeprocText&quot;:&quot;(Richters et al., 2017)&quot;,&quot;manualOverrideText&quot;:&quot;&quot;},&quot;citationTag&quot;:&quot;MENDELEY_CITATION_v3_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&quot;,&quot;citationItems&quot;:[{&quot;id&quot;:&quot;787381f5-2133-3d42-a962-18ee38696747&quot;,&quot;itemData&quot;:{&quot;type&quot;:&quot;article-journal&quot;,&quot;id&quot;:&quot;787381f5-2133-3d42-a962-18ee38696747&quot;,&quot;title&quot;:&quot;A model for perception-based identification of sensitive skin&quot;,&quot;author&quot;:[{&quot;family&quot;:&quot;Richters&quot;,&quot;given&quot;:&quot;R. J.H.&quot;,&quot;parse-names&quot;:false,&quot;dropping-particle&quot;:&quot;&quot;,&quot;non-dropping-particle&quot;:&quot;&quot;},{&quot;family&quot;:&quot;Uzunbajakava&quot;,&quot;given&quot;:&quot;N. E.&quot;,&quot;parse-names&quot;:false,&quot;dropping-particle&quot;:&quot;&quot;,&quot;non-dropping-particle&quot;:&quot;&quot;},{&quot;family&quot;:&quot;Hendriks&quot;,&quot;given&quot;:&quot;J. C.M.&quot;,&quot;parse-names&quot;:false,&quot;dropping-particle&quot;:&quot;&quot;,&quot;non-dropping-particle&quot;:&quot;&quot;},{&quot;family&quot;:&quot;Bikker&quot;,&quot;given&quot;:&quot;J. W.&quot;,&quot;parse-names&quot;:false,&quot;dropping-particle&quot;:&quot;&quot;,&quot;non-dropping-particle&quot;:&quot;&quot;},{&quot;family&quot;:&quot;Erp&quot;,&quot;given&quot;:&quot;P. E.J.&quot;,&quot;parse-names&quot;:false,&quot;dropping-particle&quot;:&quot;&quot;,&quot;non-dropping-particle&quot;:&quot;van&quot;},{&quot;family&quot;:&quot;Kerkhof&quot;,&quot;given&quot;:&quot;P. C.M.&quot;,&quot;parse-names&quot;:false,&quot;dropping-particle&quot;:&quot;&quot;,&quot;non-dropping-particle&quot;:&quot;van de&quot;}],&quot;container-title&quot;:&quot;Journal of the European Academy of Dermatology and Venereology&quot;,&quot;accessed&quot;:{&quot;date-parts&quot;:[[2022,11,11]]},&quot;DOI&quot;:&quot;10.1111/JDV.13829&quot;,&quot;ISSN&quot;:&quot;1468-3083&quot;,&quot;PMID&quot;:&quot;27653746&quot;,&quot;URL&quot;:&quot;https://onlinelibrary.wiley.com/doi/full/10.1111/jdv.13829&quot;,&quot;issued&quot;:{&quot;date-parts&quot;:[[2017,2,1]]},&quot;page&quot;:&quot;267-273&quot;,&quot;abstract&quot;:&quot;Background: With high prevalence of sensitive skin (SS), lack of strong evidence on pathomechanisms, consensus on associated symptoms, proof of existence of ‘general’ SS and tools to recruit subjects, this topic attracts increasing attention of research. Objective: To create a model for selecting subjects in studies on SS by identifying a complete set of self-reported SS characteristics and factors discriminatively describing it. Methods: A survey (n = 3058) was conducted, comprising questions regarding socio-demographics, atopy, skin characteristics, personal care, degree of self-assessed SS and subjective and objective reactions to endogenous and exogenous factors. Exploratory factor analysis on 481 questionnaires was performed to identify underlying dimensions and multivariate logistic regression to find contributing variables to the likelihood of reporting SS. Results: The prevalence of SS was found to be 41%, and 56% of SS subjects reports a concomitant atopic condition. The most discriminative were the eliciting factors toiletries and emotions, and not specific skin symptoms in general. Conclusion: Triggers of different origins seem to elicit SS, it is not defined by concomitant skin diseases only, suggesting existence of ‘general’ SS. A multifactorial questionnaire could be a better diagnostic than a one-dimensional provocative test.&quot;,&quot;publisher&quot;:&quot;John Wiley &amp; Sons, Ltd&quot;,&quot;issue&quot;:&quot;2&quot;,&quot;volume&quot;:&quot;31&quot;,&quot;container-title-short&quot;:&quot;&quot;},&quot;isTemporary&quot;:false}]},{&quot;citationID&quot;:&quot;MENDELEY_CITATION_290cdd05-ccc1-4733-93e0-f704dae6096b&quot;,&quot;properties&quot;:{&quot;noteIndex&quot;:0},&quot;isEdited&quot;:false,&quot;manualOverride&quot;:{&quot;isManuallyOverridden&quot;:false,&quot;citeprocText&quot;:&quot;(Liu et al., 2018; Renvoise et al., 2009)&quot;,&quot;manualOverrideText&quot;:&quot;&quot;},&quot;citationTag&quot;:&quot;MENDELEY_CITATION_v3_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&quot;,&quot;citationItems&quot;:[{&quot;id&quot;:&quot;bbaa01f0-cca2-3672-a1c4-91504c4c7ef0&quot;,&quot;itemData&quot;:{&quot;type&quot;:&quot;article-journal&quot;,&quot;id&quot;:&quot;bbaa01f0-cca2-3672-a1c4-91504c4c7ef0&quot;,&quot;title&quot;:&quot;Silicone-based adhesives for long-term skin application: cleaning protocols and their effect on peel strength&quot;,&quot;author&quot;:[{&quot;family&quot;:&quot;Liu&quot;,&quot;given&quot;:&quot;Li&quot;,&quot;parse-names&quot;:false,&quot;dropping-particle&quot;:&quot;&quot;,&quot;non-dropping-particle&quot;:&quot;&quot;},{&quot;family&quot;:&quot;Kuffel&quot;,&quot;given&quot;:&quot;Kristina&quot;,&quot;parse-names&quot;:false,&quot;dropping-particle&quot;:&quot;&quot;,&quot;non-dropping-particle&quot;:&quot;&quot;},{&quot;family&quot;:&quot;Scott&quot;,&quot;given&quot;:&quot;Dylan K&quot;,&quot;parse-names&quot;:false,&quot;dropping-particle&quot;:&quot;&quot;,&quot;non-dropping-particle&quot;:&quot;&quot;},{&quot;family&quot;:&quot;Constantinescu&quot;,&quot;given&quot;:&quot;Gabriela&quot;,&quot;parse-names&quot;:false,&quot;dropping-particle&quot;:&quot;&quot;,&quot;non-dropping-particle&quot;:&quot;&quot;},{&quot;family&quot;:&quot;Chung&quot;,&quot;given&quot;:&quot;Hyun-Joong&quot;,&quot;parse-names&quot;:false,&quot;dropping-particle&quot;:&quot;&quot;,&quot;non-dropping-particle&quot;:&quot;&quot;},{&quot;family&quot;:&quot;Rieger&quot;,&quot;given&quot;:&quot;Jana&quot;,&quot;parse-names&quot;:false,&quot;dropping-particle&quot;:&quot;&quot;,&quot;non-dropping-particle&quot;:&quot;&quot;}],&quot;container-title&quot;:&quot;Biomedical Physics &amp; Engineering Express&quot;,&quot;container-title-short&quot;:&quot;Biomed Phys Eng Express&quot;,&quot;accessed&quot;:{&quot;date-parts&quot;:[[2023,3,13]]},&quot;DOI&quot;:&quot;10.1088/2057-1976/AA91FB&quot;,&quot;ISSN&quot;:&quot;2057-1976&quot;,&quot;URL&quot;:&quot;https://iopscience.iop.org/article/10.1088/2057-1976/aa91fb&quot;,&quot;issued&quot;:{&quot;date-parts&quot;:[[2018,11,27]]},&quot;page&quot;:&quot;015004&quot;,&quot;abstract&quot;:&quot;Adhesives that involve adhesion to the skin have been of great technological importance in medical or pharmaceutical fields, including recently emerging wearable sensors and electronics. The objective of this work was to evaluate the performances of silicone-based adhesives with skin, using a peel adhesion test. Specifically, we explored the effect of adhesive cleansing, which is an inevitable daily event for patients' comfort in long-term applications. Firstly, three medical grade silicone gels, Silbione® RT 4717, Silbione® RT 4642, and Silpuran® 2130, were used to fabricate adhesive pads. Their peel strength values were subsequently measured and compared, among which Silbione® RT gel 4717 possessed the highest peel strength. Therefore, it was selected as the raw material to fabricate the pads with a thickness range of 640-740 μm. Secondly, the peel adhesion of Silbione® RT 4717 adhesive pad was further compared with a series of commercial products that employ various medical-grade adhesives. The peel strength results indicated that our custom-made adhesive pad had an adequately strong adhesion for clinical use. Thirdly, in order to observe and predict the long-term performance of the adhesives, an aging test was performed in an ambient environment, revealing that Silbione® RT 4717 adhesive remained highly sticky for 5 days. Lastly, adequate cleansing protocols were established by monitoring the changes in peel strength after washing and wiping events. The reusability analysis showed that Silbione® 4717 adhesive pad was reusable in a one-week period for the washing method and 3 days for the wiping method.&quot;,&quot;publisher&quot;:&quot;IOP Publishing&quot;,&quot;issue&quot;:&quot;1&quot;,&quot;volume&quot;:&quot;4&quot;},&quot;isTemporary&quot;:false},{&quot;id&quot;:&quot;97b35f48-b02c-3015-a090-10e57eb4274c&quot;,&quot;itemData&quot;:{&quot;type&quot;:&quot;article-journal&quot;,&quot;id&quot;:&quot;97b35f48-b02c-3015-a090-10e57eb4274c&quot;,&quot;title&quot;:&quot;Adherence performances of pressure sensitive adhesives on a model viscoelastic synthetic film: A tool for the understanding of adhesion on the human skin&quot;,&quot;author&quot;:[{&quot;family&quot;:&quot;Renvoise&quot;,&quot;given&quot;:&quot;Julien&quot;,&quot;parse-names&quot;:false,&quot;dropping-particle&quot;:&quot;&quot;,&quot;non-dropping-particle&quot;:&quot;&quot;},{&quot;family&quot;:&quot;Burlot&quot;,&quot;given&quot;:&quot;Delphine&quot;,&quot;parse-names&quot;:false,&quot;dropping-particle&quot;:&quot;&quot;,&quot;non-dropping-particle&quot;:&quot;&quot;},{&quot;family&quot;:&quot;Marin&quot;,&quot;given&quot;:&quot;Gérard&quot;,&quot;parse-names&quot;:false,&quot;dropping-particle&quot;:&quot;&quot;,&quot;non-dropping-particle&quot;:&quot;&quot;},{&quot;family&quot;:&quot;Derail&quot;,&quot;given&quot;:&quot;Christophe&quot;,&quot;parse-names&quot;:false,&quot;dropping-particle&quot;:&quot;&quot;,&quot;non-dropping-particle&quot;:&quot;&quot;}],&quot;container-title&quot;:&quot;International Journal of Pharmaceutics&quot;,&quot;container-title-short&quot;:&quot;Int J Pharm&quot;,&quot;accessed&quot;:{&quot;date-parts&quot;:[[2022,10,13]]},&quot;DOI&quot;:&quot;10.1016/J.IJPHARM.2008.09.056&quot;,&quot;ISSN&quot;:&quot;0378-5173&quot;,&quot;PMID&quot;:&quot;18992309&quot;,&quot;issued&quot;:{&quot;date-parts&quot;:[[2009,2,23]]},&quot;page&quot;:&quot;83-88&quot;,&quot;abstract&quot;:&quot;This work deals with the rheological behavior and adherence properties of pressure sensitive adhesive formulations dedicated to medical applications. We have developed a specific viscoelastic substrate which mimics adhesion on human skin to measure the adherence properties of PSAs when they are stuck on the human skin. By comparing peeling results of PSAs, dedicated to medical applications, stuck on human skin and on this viscoelastic substrate we show that this substrate, based on a blend of natural proteins, presents a better representation of the interactions occurring at the skin/adhesive interface than conventional substrates used for peel test (i.e. glass and steel). © 2008 Elsevier B.V. All rights reserved.&quot;,&quot;publisher&quot;:&quot;Elsevier&quot;,&quot;issue&quot;:&quot;1-2&quot;,&quot;volume&quot;:&quot;368&quot;},&quot;isTemporary&quot;:false}]},{&quot;citationID&quot;:&quot;MENDELEY_CITATION_ca6a44c5-9860-4ffe-a59c-9af2e59a5c9b&quot;,&quot;properties&quot;:{&quot;noteIndex&quot;:0},&quot;isEdited&quot;:false,&quot;manualOverride&quot;:{&quot;isManuallyOverridden&quot;:false,&quot;citeprocText&quot;:&quot;(Eiler et al., 2020)&quot;,&quot;manualOverrideText&quot;:&quot;&quot;},&quot;citationTag&quot;:&quot;MENDELEY_CITATION_v3_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&quot;,&quot;citationItems&quot;:[{&quot;id&quot;:&quot;f5dd131c-8a3e-3b43-8f67-df1a0a4c8c5a&quot;,&quot;itemData&quot;:{&quot;type&quot;:&quot;article-journal&quot;,&quot;id&quot;:&quot;f5dd131c-8a3e-3b43-8f67-df1a0a4c8c5a&quot;,&quot;title&quot;:&quot;In vitro evaluation of skin adhesives during perspiration&quot;,&quot;author&quot;:[{&quot;family&quot;:&quot;Eiler&quot;,&quot;given&quot;:&quot;Johannes&quot;,&quot;parse-names&quot;:false,&quot;dropping-particle&quot;:&quot;&quot;,&quot;non-dropping-particle&quot;:&quot;&quot;},{&quot;family&quot;:&quot;Hansen&quot;,&quot;given&quot;:&quot;Daniel&quot;,&quot;parse-names&quot;:false,&quot;dropping-particle&quot;:&quot;&quot;,&quot;non-dropping-particle&quot;:&quot;&quot;},{&quot;family&quot;:&quot;Bingöl&quot;,&quot;given&quot;:&quot;Bahar&quot;,&quot;parse-names&quot;:false,&quot;dropping-particle&quot;:&quot;&quot;,&quot;non-dropping-particle&quot;:&quot;&quot;},{&quot;family&quot;:&quot;Hansen&quot;,&quot;given&quot;:&quot;Kristoffer&quot;,&quot;parse-names&quot;:false,&quot;dropping-particle&quot;:&quot;&quot;,&quot;non-dropping-particle&quot;:&quot;&quot;},{&quot;family&quot;:&quot;Heikenfeld&quot;,&quot;given&quot;:&quot;Jason&quot;,&quot;parse-names&quot;:false,&quot;dropping-particle&quot;:&quot;&quot;,&quot;non-dropping-particle&quot;:&quot;&quot;},{&quot;family&quot;:&quot;Thormann&quot;,&quot;given&quot;:&quot;Esben&quot;,&quot;parse-names&quot;:false,&quot;dropping-particle&quot;:&quot;&quot;,&quot;non-dropping-particle&quot;:&quot;&quot;}],&quot;container-title&quot;:&quot;International Journal of Adhesion and Adhesives&quot;,&quot;container-title-short&quot;:&quot;Int J Adhes Adhes&quot;,&quot;accessed&quot;:{&quot;date-parts&quot;:[[2023,8,15]]},&quot;DOI&quot;:&quot;10.1016/J.IJADHADH.2020.102574&quot;,&quot;ISSN&quot;:&quot;0143-7496&quot;,&quot;issued&quot;:{&quot;date-parts&quot;:[[2020,6,1]]},&quot;page&quot;:&quot;102574&quot;,&quot;abstract&quot;:&quot;To bridge the gap between current in vitro and in vivo testing, we present the use of a perspiration simulator to evaluate the performance of skin adhesives during sweating. The perspiration simulator mimics human skin in key aspects such as roughness, water contact angle, sweat pore size, sweat pore density, and can be operated at different perspiration rates. In contrast to in vivo testing, a well-defined experimental setup with minimal variation is therefore successfully achieved. To demonstrate the capabilities of the reported perspiration simulator, two model adhesives with different water absorption capabilities are assessed. The peel forces as a function of time are thereby measured during perspiration of a 0.154 M NaCl solution. The peel force decreases immediately when the perspiration rate exceeds the water uptake as determined by an immersion test. However, when the water absorption capabilities are sufficiently high, a delay in the decrease in peel force is observed. Through the use of a fluorescent dye, we can further correlate the loss of adhesion with a spreading of liquid at the skin-adhesive interface.&quot;,&quot;publisher&quot;:&quot;Elsevier&quot;,&quot;volume&quot;:&quot;99&quot;},&quot;isTemporary&quot;:false}]},{&quot;citationID&quot;:&quot;MENDELEY_CITATION_5ac3890a-a71f-41d1-b9b6-2937e857414a&quot;,&quot;properties&quot;:{&quot;noteIndex&quot;:0},&quot;isEdited&quot;:false,&quot;manualOverride&quot;:{&quot;isManuallyOverridden&quot;:false,&quot;citeprocText&quot;:&quot;(Lir et al., 2007)&quot;,&quot;manualOverrideText&quot;:&quot;&quot;},&quot;citationTag&quot;:&quot;MENDELEY_CITATION_v3_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&quot;,&quot;citationItems&quot;:[{&quot;id&quot;:&quot;0dfe3200-39e0-3d04-8508-e154143ed89b&quot;,&quot;itemData&quot;:{&quot;type&quot;:&quot;article-journal&quot;,&quot;id&quot;:&quot;0dfe3200-39e0-3d04-8508-e154143ed89b&quot;,&quot;title&quot;:&quot;Skin surface model material as a substrate for adhesion-to-skin testing&quot;,&quot;author&quot;:[{&quot;family&quot;:&quot;Lir&quot;,&quot;given&quot;:&quot;I.&quot;,&quot;parse-names&quot;:false,&quot;dropping-particle&quot;:&quot;&quot;,&quot;non-dropping-particle&quot;:&quot;&quot;},{&quot;family&quot;:&quot;Haber&quot;,&quot;given&quot;:&quot;M.&quot;,&quot;parse-names&quot;:false,&quot;dropping-particle&quot;:&quot;&quot;,&quot;non-dropping-particle&quot;:&quot;&quot;},{&quot;family&quot;:&quot;Dodiuk-Kenig&quot;,&quot;given&quot;:&quot;H.&quot;,&quot;parse-names&quot;:false,&quot;dropping-particle&quot;:&quot;&quot;,&quot;non-dropping-particle&quot;:&quot;&quot;}],&quot;container-title&quot;:&quot;Journal of Adhesion Science and Technology&quot;,&quot;container-title-short&quot;:&quot;J Adhes Sci Technol&quot;,&quot;accessed&quot;:{&quot;date-parts&quot;:[[2023,3,13]]},&quot;DOI&quot;:&quot;10.1163/156856107782844783&quot;,&quot;ISSN&quot;:&quot;01694243&quot;,&quot;URL&quot;:&quot;https://www.tandfonline.com/doi/abs/10.1163/156856107782844783&quot;,&quot;issued&quot;:{&quot;date-parts&quot;:[[2007]]},&quot;page&quot;:&quot;1497-1512&quot;,&quot;abstract&quot;:&quot;A model material simulating the mechanical and surface properties of a real human skin was developed for use as a substrate in adhesion-to-skin evaluation. It is a protein–lipid composition possess...&quot;,&quot;publisher&quot;:&quot; Taylor &amp; Francis Group &quot;,&quot;issue&quot;:&quot;15&quot;,&quot;volume&quot;:&quot;21&quot;},&quot;isTemporary&quot;:false}]},{&quot;citationID&quot;:&quot;MENDELEY_CITATION_5033e86f-9540-4fd3-8dce-1fa01b3bb1e0&quot;,&quot;properties&quot;:{&quot;noteIndex&quot;:0},&quot;isEdited&quot;:false,&quot;manualOverride&quot;:{&quot;isManuallyOverridden&quot;:false,&quot;citeprocText&quot;:&quot;(Angelova-Fischer et al., 2012; Breternitz et al., 2007; Fluhr et al., 2005; Lund et al., 1997; Richters et al., 2021; Soltanipoor et al., 2018; Zillmer et al., 2006)&quot;,&quot;manualOverrideText&quot;:&quot;&quot;},&quot;citationTag&quot;:&quot;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&quot;,&quot;citationItems&quot;:[{&quot;id&quot;:&quot;8de43c1a-7d2f-3ec0-8dbe-c1658994a8da&quot;,&quot;itemData&quot;:{&quot;type&quot;:&quot;article-journal&quot;,&quot;id&quot;:&quot;8de43c1a-7d2f-3ec0-8dbe-c1658994a8da&quot;,&quot;title&quot;:&quot;Disruption of barrier function in neonatal skin associated with adhesive removal&quot;,&quot;author&quot;:[{&quot;family&quot;:&quot;Lund&quot;,&quot;given&quot;:&quot;C. H.&quot;,&quot;parse-names&quot;:false,&quot;dropping-particle&quot;:&quot;&quot;,&quot;non-dropping-particle&quot;:&quot;&quot;},{&quot;family&quot;:&quot;Nonato&quot;,&quot;given&quot;:&quot;L. B.&quot;,&quot;parse-names&quot;:false,&quot;dropping-particle&quot;:&quot;&quot;,&quot;non-dropping-particle&quot;:&quot;&quot;},{&quot;family&quot;:&quot;Kuller&quot;,&quot;given&quot;:&quot;J. M.&quot;,&quot;parse-names&quot;:false,&quot;dropping-particle&quot;:&quot;&quot;,&quot;non-dropping-particle&quot;:&quot;&quot;},{&quot;family&quot;:&quot;Franck&quot;,&quot;given&quot;:&quot;L. S.&quot;,&quot;parse-names&quot;:false,&quot;dropping-particle&quot;:&quot;&quot;,&quot;non-dropping-particle&quot;:&quot;&quot;},{&quot;family&quot;:&quot;Cullander&quot;,&quot;given&quot;:&quot;C.&quot;,&quot;parse-names&quot;:false,&quot;dropping-particle&quot;:&quot;&quot;,&quot;non-dropping-particle&quot;:&quot;&quot;},{&quot;family&quot;:&quot;Durand&quot;,&quot;given&quot;:&quot;D. J.&quot;,&quot;parse-names&quot;:false,&quot;dropping-particle&quot;:&quot;&quot;,&quot;non-dropping-particle&quot;:&quot;&quot;}],&quot;container-title&quot;:&quot;The Journal of Pediatrics&quot;,&quot;container-title-short&quot;:&quot;J Pediatr&quot;,&quot;accessed&quot;:{&quot;date-parts&quot;:[[2023,3,13]]},&quot;DOI&quot;:&quot;10.1016/S0022-3476(97)80060-1&quot;,&quot;ISSN&quot;:&quot;0022-3476&quot;,&quot;PMID&quot;:&quot;9329411&quot;,&quot;issued&quot;:{&quot;date-parts&quot;:[[1997]]},&quot;page&quot;:&quot;367-372&quot;,&quot;abstract&quot;:&quot;Objective: Patients in the neonatal intensive care unit require life support and monitoring equipment that must be securely attached to the skin; removal or replacement often causes skin trauma. In this study, we compared the effects of application and removal of three different adhesives on the skin harrier function of premature neonates. The effects were measured by transepidermal water loss (TEWL), colorimetric measurements, and visual inspection. Design: Thirty neonates, between 26 and 40 weeks of gestational age and with birth weights ranging from 690 to 3000 gm, were enrolled in the study during the first week of life. Pieces of plastic tape (1 cm2), pectin barrier, and hydrophilic gel were applied to previously undisturbed sites on the back. A fourth site was used as a control. We measured TEWL, colorimetric readings, and visual inspection scores of skin irritation and stripping at each of the four sites serially: before adhesive application, 30 minutes after adhesive removal, and 24 hours later. Results: Thirty minutes after adhesive removal, TEWL, colorimetric measurements, and visual inspection scores were all significantly higher at the sites of plastic tape and pectin barrier removal than at the control and gel adhesive sites (p &lt; 0.01), demonstrating greater disruption of skin barrier function with removal of the plastic tape and pectin barrier. When the neonates were divided into three groups on the basis of birth weight (&lt;1000 gm [n = 10], 1000 to 1500 gm [n = 11], and &gt;1500 gm [n = 9]), the same pattern of greater disruption in skin barrier function, as measured by TEWL, was observed in each birth weight group. Twenty-four hours after adhesive removal, TEWL of the plastic tape and pectin barrier sites were not significantly different from the control site, indicating recovery of skin barrier function. Conclusions: This study demonstrates that a single application and removal of two commonly used adhesives, plastic tape and pectin barrier, disrupts skin barrier function in neonates of varying gestational ages.&quot;,&quot;publisher&quot;:&quot;Mosby&quot;,&quot;issue&quot;:&quot;3&quot;,&quot;volume&quot;:&quot;131&quot;},&quot;isTemporary&quot;:false},{&quot;id&quot;:&quot;922d0731-4f92-38fe-a974-3d40b49ea214&quot;,&quot;itemData&quot;:{&quot;type&quot;:&quot;article-journal&quot;,&quot;id&quot;:&quot;922d0731-4f92-38fe-a974-3d40b49ea214&quot;,&quot;title&quot;:&quot;Specific barrier response profiles after experimentally induced skin irritation in vivo&quot;,&quot;author&quot;:[{&quot;family&quot;:&quot;Soltanipoor&quot;,&quot;given&quot;:&quot;Maryam&quot;,&quot;parse-names&quot;:false,&quot;dropping-particle&quot;:&quot;&quot;,&quot;non-dropping-particle&quot;:&quot;&quot;},{&quot;family&quot;:&quot;Stilla&quot;,&quot;given&quot;:&quot;Tasja&quot;,&quot;parse-names&quot;:false,&quot;dropping-particle&quot;:&quot;&quot;,&quot;non-dropping-particle&quot;:&quot;&quot;},{&quot;family&quot;:&quot;Riethmüller&quot;,&quot;given&quot;:&quot;Christoph&quot;,&quot;parse-names&quot;:false,&quot;dropping-particle&quot;:&quot;&quot;,&quot;non-dropping-particle&quot;:&quot;&quot;},{&quot;family&quot;:&quot;Thyssen&quot;,&quot;given&quot;:&quot;Jacob P.&quot;,&quot;parse-names&quot;:false,&quot;dropping-particle&quot;:&quot;&quot;,&quot;non-dropping-particle&quot;:&quot;&quot;},{&quot;family&quot;:&quot;Sluiter&quot;,&quot;given&quot;:&quot;Judith K.&quot;,&quot;parse-names&quot;:false,&quot;dropping-particle&quot;:&quot;&quot;,&quot;non-dropping-particle&quot;:&quot;&quot;},{&quot;family&quot;:&quot;Rustemeyer&quot;,&quot;given&quot;:&quot;Thomas&quot;,&quot;parse-names&quot;:false,&quot;dropping-particle&quot;:&quot;&quot;,&quot;non-dropping-particle&quot;:&quot;&quot;},{&quot;family&quot;:&quot;Fischer&quot;,&quot;given&quot;:&quot;Tobias W.&quot;,&quot;parse-names&quot;:false,&quot;dropping-particle&quot;:&quot;&quot;,&quot;non-dropping-particle&quot;:&quot;&quot;},{&quot;family&quot;:&quot;Kezic&quot;,&quot;given&quot;:&quot;Sanja&quot;,&quot;parse-names&quot;:false,&quot;dropping-particle&quot;:&quot;&quot;,&quot;non-dropping-particle&quot;:&quot;&quot;},{&quot;family&quot;:&quot;Angelova-Fischer&quot;,&quot;given&quot;:&quot;Irena&quot;,&quot;parse-names&quot;:false,&quot;dropping-particle&quot;:&quot;&quot;,&quot;non-dropping-particle&quot;:&quot;&quot;}],&quot;container-title&quot;:&quot;Contact Dermatitis&quot;,&quot;container-title-short&quot;:&quot;Contact Dermatitis&quot;,&quot;accessed&quot;:{&quot;date-parts&quot;:[[2022,9,29]]},&quot;DOI&quot;:&quot;10.1111/COD.12981&quot;,&quot;ISSN&quot;:&quot;1600-0536&quot;,&quot;PMID&quot;:&quot;29607504&quot;,&quot;URL&quot;:&quot;https://onlinelibrary.wiley.com/doi/full/10.1111/cod.12981&quot;,&quot;issued&quot;:{&quot;date-parts&quot;:[[2018,8,1]]},&quot;page&quot;:&quot;59-66&quot;,&quot;abstract&quot;:&quot;Background: Recently, natural moisturizing factors (NMFs) and corneocyte surface topography were suggested as biomarkers for irritant dermatitis. Objectives: To investigate how exposure to different irritants influences corneocyte surface topography, NMF levels and the barrier function of human skin in vivo. Methods: Eight healthy adult volunteers were exposed to aqueous solutions of 60% n-propanol, 0.5% sodium lauryl sulfate (SLS), 0.15% sodium hydroxide, and 2.0% acetic acid, and distilled water, in a repeated irritation test over a period of 96 hours. Erythema, transepidermal water loss (TEWL), skin hydration, the dermal texture index (DTI) and NMF levels were measured at baseline, and after 24 and 96 hours. Results: SLS and sodium hydroxide had the most pronounced effects on erythema and TEWL. Although n-propanol caused only slight changes in TEWL and erythema, it showed pronounced effects on skin hydration, NMF levels, and the DTI. NMF was the only parameter that was significantly altered by all investigated irritants. The changes in the DTI were inversely associated with NMF levels and skin hydration. Conclusion: Skin barrier impairment and the inflammatory response are irritant-specific, emphasizing the need for a multiparametric approach to the study of skin irritation. NMF levels seem to be the most sensitive parameter in detecting irritant-induced skin barrier alterations.&quot;,&quot;publisher&quot;:&quot;John Wiley &amp; Sons, Ltd&quot;,&quot;issue&quot;:&quot;2&quot;,&quot;volume&quot;:&quot;79&quot;},&quot;isTemporary&quot;:false},{&quot;id&quot;:&quot;fba0a12e-8c27-31f4-944a-47ffe7891096&quot;,&quot;itemData&quot;:{&quot;type&quot;:&quot;article-journal&quot;,&quot;id&quot;:&quot;fba0a12e-8c27-31f4-944a-47ffe7891096&quot;,&quot;title&quot;:&quot;Acute barrier disruption by adhesive tapes is influenced by pressure, time and anatomical location: integrity and cohesion assessed by sequential tape stripping; a randomized, controlled study&quot;,&quot;author&quot;:[{&quot;family&quot;:&quot;Breternitz&quot;,&quot;given&quot;:&quot;M.&quot;,&quot;parse-names&quot;:false,&quot;dropping-particle&quot;:&quot;&quot;,&quot;non-dropping-particle&quot;:&quot;&quot;},{&quot;family&quot;:&quot;Flach&quot;,&quot;given&quot;:&quot;M.&quot;,&quot;parse-names&quot;:false,&quot;dropping-particle&quot;:&quot;&quot;,&quot;non-dropping-particle&quot;:&quot;&quot;},{&quot;family&quot;:&quot;Präßler&quot;,&quot;given&quot;:&quot;J.&quot;,&quot;parse-names&quot;:false,&quot;dropping-particle&quot;:&quot;&quot;,&quot;non-dropping-particle&quot;:&quot;&quot;},{&quot;family&quot;:&quot;Elsner&quot;,&quot;given&quot;:&quot;P.&quot;,&quot;parse-names&quot;:false,&quot;dropping-particle&quot;:&quot;&quot;,&quot;non-dropping-particle&quot;:&quot;&quot;},{&quot;family&quot;:&quot;Fluhr&quot;,&quot;given&quot;:&quot;J. W.&quot;,&quot;parse-names&quot;:false,&quot;dropping-particle&quot;:&quot;&quot;,&quot;non-dropping-particle&quot;:&quot;&quot;}],&quot;container-title&quot;:&quot;British Journal of Dermatology&quot;,&quot;accessed&quot;:{&quot;date-parts&quot;:[[2023,3,13]]},&quot;DOI&quot;:&quot;10.1111/J.1365-2133.2006.07632.X&quot;,&quot;ISSN&quot;:&quot;0007-0963&quot;,&quot;PMID&quot;:&quot;17223861&quot;,&quot;URL&quot;:&quot;https://academic.oup.com/bjd/article/156/2/231/6640702&quot;,&quot;issued&quot;:{&quot;date-parts&quot;:[[2007]]},&quot;page&quot;:&quot;231-240&quot;,&quot;abstract&quot;:&quot;Background: Tape stripping is an established procedure in stratum corneum (SC) physiology research. Adhesive films are pressed to the surface of the skin and then removed. The superficial layers of the SC adhere to the film and are accessible for further investigations. Although this method is widely used, only scant information about standardization is known. Various protocols are used but are difficult to compare. Objectives: The aim of the present study was to investigate the effects of the type of tape, pressure, time, anatomical site and type of applied pressure. Methods: Twelve healthy volunteers (age range 20-31 years) were entered in a randomized, controlled study with sequential tape stripping at the volar forearm, upper arm, cheek and back. Different methods (roller, stamp, thumb, stretched skin), total duration of applied pressure (2 s, 10 s), degrees of pressure (2 N stamp, 7 N stamp) and different tapes (D-Squame®, Corneofix, Blenderm) were investigated and the impact on barrier function assessed by transepidermal water loss measurements. Furthermore, measurements of SC hydration, skin colour and skin surface pH were performed. Spectroscopic measurements and a Bradford protein assay to determine the mass of removed SC were carried out in parallel. Results: The degree of barrier disruption, irritation and SC cohesion is influenced by the character of adhesive tapes, total duration of applied pressure (2 s, 10 s; 2 N, 7 N), the kind of method for pressure application (roller, stamp, thumb, stretched skin), anatomical site and condition before stripping (occlusion vs. nonocclusion). The spectroscopic assessment and Bradford protein assay determination showed a significant correlation (P &lt; 0.0001; r = 0.7041). Conclusions: The present study showed significant differences between different factors on controlled barrier disruption. The results indicate the importance of defining these factors when a study is initiated and when results of different studies should be compared. Based on our data we propose using a 2 N stamp for a duration of 2 s on 15 sequential D-Squame® tape strips on the volar forearm and then discarding the first and second strips. This approach allows the performance of a standardized study with a reasonable amount of resources. © 2007 The Authors.&quot;,&quot;publisher&quot;:&quot;Oxford Academic&quot;,&quot;issue&quot;:&quot;2&quot;,&quot;volume&quot;:&quot;156&quot;,&quot;container-title-short&quot;:&quot;&quot;},&quot;isTemporary&quot;:false},{&quot;id&quot;:&quot;f283ddc5-b2aa-396a-9b4c-1361684c7abe&quot;,&quot;itemData&quot;:{&quot;type&quot;:&quot;article-journal&quot;,&quot;id&quot;:&quot;f283ddc5-b2aa-396a-9b4c-1361684c7abe&quot;,&quot;title&quot;:&quot;Additive impairment of the barrier function by mechanical irritation, occlusion and sodium lauryl sulphate in vivo&quot;,&quot;author&quot;:[{&quot;family&quot;:&quot;Fluhr&quot;,&quot;given&quot;:&quot;Joachim W.&quot;,&quot;parse-names&quot;:false,&quot;dropping-particle&quot;:&quot;&quot;,&quot;non-dropping-particle&quot;:&quot;&quot;},{&quot;family&quot;:&quot;Akengin&quot;,&quot;given&quot;:&quot;A.&quot;,&quot;parse-names&quot;:false,&quot;dropping-particle&quot;:&quot;&quot;,&quot;non-dropping-particle&quot;:&quot;&quot;},{&quot;family&quot;:&quot;Bornkessel&quot;,&quot;given&quot;:&quot;A.&quot;,&quot;parse-names&quot;:false,&quot;dropping-particle&quot;:&quot;&quot;,&quot;non-dropping-particle&quot;:&quot;&quot;},{&quot;family&quot;:&quot;Fuchs&quot;,&quot;given&quot;:&quot;S.&quot;,&quot;parse-names&quot;:false,&quot;dropping-particle&quot;:&quot;&quot;,&quot;non-dropping-particle&quot;:&quot;&quot;},{&quot;family&quot;:&quot;Praessler&quot;,&quot;given&quot;:&quot;J.&quot;,&quot;parse-names&quot;:false,&quot;dropping-particle&quot;:&quot;&quot;,&quot;non-dropping-particle&quot;:&quot;&quot;},{&quot;family&quot;:&quot;Norgauer&quot;,&quot;given&quot;:&quot;J.&quot;,&quot;parse-names&quot;:false,&quot;dropping-particle&quot;:&quot;&quot;,&quot;non-dropping-particle&quot;:&quot;&quot;},{&quot;family&quot;:&quot;Grieshaber&quot;,&quot;given&quot;:&quot;R.&quot;,&quot;parse-names&quot;:false,&quot;dropping-particle&quot;:&quot;&quot;,&quot;non-dropping-particle&quot;:&quot;&quot;},{&quot;family&quot;:&quot;Kleesz&quot;,&quot;given&quot;:&quot;P.&quot;,&quot;parse-names&quot;:false,&quot;dropping-particle&quot;:&quot;&quot;,&quot;non-dropping-particle&quot;:&quot;&quot;},{&quot;family&quot;:&quot;Elsner&quot;,&quot;given&quot;:&quot;P.&quot;,&quot;parse-names&quot;:false,&quot;dropping-particle&quot;:&quot;&quot;,&quot;non-dropping-particle&quot;:&quot;&quot;}],&quot;container-title&quot;:&quot;British Journal of Dermatology&quot;,&quot;accessed&quot;:{&quot;date-parts&quot;:[[2022,9,29]]},&quot;DOI&quot;:&quot;10.1111/J.1365-2133.2005.06430.X&quot;,&quot;ISSN&quot;:&quot;1365-2133&quot;,&quot;PMID&quot;:&quot;16029337&quot;,&quot;URL&quot;:&quot;https://onlinelibrary.wiley.com/doi/full/10.1111/j.1365-2133.2005.06430.x&quot;,&quot;issued&quot;:{&quot;date-parts&quot;:[[2005,7,1]]},&quot;page&quot;:&quot;125-131&quot;,&quot;abstract&quot;:&quot;Background: The interaction between potential irritants in the workplace might be important because workers are not usually exposed to a single irritant, but to multiple potentially harmful substances. Physical irritant contact dermatitis caused by friction or mechanical abrasion is a common occupational dermatosis. Prolonged water exposure by occlusion is also common in the workplace. Several studies have revealed the negative effect of the common anionic detergent sodium lauryl sulphate (SLS) on permeability barrier function. Objectives: To study the additive impairment of permeability barrier function by mechanical irritation combined with 0-5% SLS or prolonged water exposure by occlusion, as models of mild irritation. Methods: The volar forearms of 20 healthy volunteers were exposed to mechanical irritation and occlusion with water or 0.5% SLS for four consecutive days in a combined tandem repeated irritation test (TRIT). Permeability barrier function was measured with a Tewameter TM 210®. Irritation was assessed with a Chromameter CR 300® and a visual score. Results: Barrier disruption in our model was rated as follows: occlusion with SLS and mechanical irritation &gt; occlusion with SLS &gt; occlusion with water and mechanical irritation &gt; mechanical irritation and occlusion with water &gt; occlusion with a glove and mechanical irritation &gt; mechanical irritation &gt; occlusion with water. Barrier disruption caused by occlusion or mechanical irritation was enhanced by the tandem application. The choice of irritant under occlusion, time of occlusion and order of tandem application all affected the degree of barrier disruption. Evaporimetry was able to detect early stages in the development of an irritant reaction before it became visible. Chromametry was not able to detect this early response. Conclusions: Physical irritants (friction, abrasive grains, occlusion) and detergents such as SLS represent a significant irritation risk and should be minimized, especially when acting together, as shown in our TRIT model. © 2005 British Association of Dermatologists.&quot;,&quot;publisher&quot;:&quot;John Wiley &amp; Sons, Ltd&quot;,&quot;issue&quot;:&quot;1&quot;,&quot;volume&quot;:&quot;153&quot;,&quot;container-title-short&quot;:&quot;&quot;},&quot;isTemporary&quot;:false},{&quot;id&quot;:&quot;abc0ea7c-1adc-3001-ada9-59371b991342&quot;,&quot;itemData&quot;:{&quot;type&quot;:&quot;article-journal&quot;,&quot;id&quot;:&quot;abc0ea7c-1adc-3001-ada9-59371b991342&quot;,&quot;title&quot;:&quot;Tandem repeated irritation in aged skin induces distinct barrier perturbation and cytokine profile in vivo&quot;,&quot;author&quot;:[{&quot;family&quot;:&quot;Angelova-Fischer&quot;,&quot;given&quot;:&quot;I.&quot;,&quot;parse-names&quot;:false,&quot;dropping-particle&quot;:&quot;&quot;,&quot;non-dropping-particle&quot;:&quot;&quot;},{&quot;family&quot;:&quot;Becker&quot;,&quot;given&quot;:&quot;V.&quot;,&quot;parse-names&quot;:false,&quot;dropping-particle&quot;:&quot;&quot;,&quot;non-dropping-particle&quot;:&quot;&quot;},{&quot;family&quot;:&quot;Fischer&quot;,&quot;given&quot;:&quot;T. W.&quot;,&quot;parse-names&quot;:false,&quot;dropping-particle&quot;:&quot;&quot;,&quot;non-dropping-particle&quot;:&quot;&quot;},{&quot;family&quot;:&quot;Zillikens&quot;,&quot;given&quot;:&quot;D.&quot;,&quot;parse-names&quot;:false,&quot;dropping-particle&quot;:&quot;&quot;,&quot;non-dropping-particle&quot;:&quot;&quot;},{&quot;family&quot;:&quot;Wigger-Alberti&quot;,&quot;given&quot;:&quot;W.&quot;,&quot;parse-names&quot;:false,&quot;dropping-particle&quot;:&quot;&quot;,&quot;non-dropping-particle&quot;:&quot;&quot;},{&quot;family&quot;:&quot;Kezic&quot;,&quot;given&quot;:&quot;S.&quot;,&quot;parse-names&quot;:false,&quot;dropping-particle&quot;:&quot;&quot;,&quot;non-dropping-particle&quot;:&quot;&quot;}],&quot;container-title&quot;:&quot;British Journal of Dermatology&quot;,&quot;accessed&quot;:{&quot;date-parts&quot;:[[2022,9,29]]},&quot;DOI&quot;:&quot;10.1111/J.1365-2133.2012.11049.X&quot;,&quot;ISSN&quot;:&quot;1365-2133&quot;,&quot;PMID&quot;:&quot;22578221&quot;,&quot;URL&quot;:&quot;https://onlinelibrary.wiley.com/doi/full/10.1111/j.1365-2133.2012.11049.x&quot;,&quot;issued&quot;:{&quot;date-parts&quot;:[[2012,10,1]]},&quot;page&quot;:&quot;787-793&quot;,&quot;abstract&quot;:&quot;Background The barrier perturbation pattern and molecular markers of inflammation upon tandem repeated irritation in chronologically aged skin have not been previously studied. Objectives We aimed to investigate the barrier impairment kinetic and in vivo cytokine profile following sequential irritation with sodium lauryl sulfate (SLS) and undiluted toluene (Tol) in aged compared with young skin. Methods Four fields on the volar forearm of healthy aged and young volunteers (median age, respectively, 63·9 and 32·6 years) were sequentially exposed to 0·5% SLS and undiluted toluene in a controlled tandem repeated irritation test; an adjacent nontreated field served as control. The permeability barrier function was monitored by repeated measurements of transepidermal water loss (TEWL), capacitance and erythema every 24 h up to 96 h. The stratum corneum cytokines were harvested by sequential tape stripping and quantified by multiplex bead array and enzyme-linked immunosorbent assay. Results Compared with young skin, aged skin was characterized by delayed and/or less pronounced alterations in the visual irritation score, TEWL, chromametry a*-value and capacitance, assessed by the respective Δ-values for each parameter and monitoring time point. In both groups, exposure to SLS/SLS, SLS/Tol and Tol/SLS resulted in decreased interleukin (IL)-1α levels, whereas the application of Tol/Tol induced an increase in IL-1α. Furthermore, decreased IL-1 receptor antagonist (IL-1RA) levels and a lower IL-1RA/IL-1α ratio were found following repeated exposure to the irritants. Conclusions Our results provide evidence for selective alterations in the cytokine profile and distinct barrier impairment kinetic following tandem repeated irritation with SLS and Tol in aged compared with young skin in vivo. © 2012 British Association of Dermatologists.&quot;,&quot;publisher&quot;:&quot;John Wiley &amp; Sons, Ltd&quot;,&quot;issue&quot;:&quot;4&quot;,&quot;volume&quot;:&quot;167&quot;,&quot;container-title-short&quot;:&quot;&quot;},&quot;isTemporary&quot;:false},{&quot;id&quot;:&quot;525c8918-b222-3888-8dbe-9ec69920a565&quot;,&quot;itemData&quot;:{&quot;type&quot;:&quot;article-journal&quot;,&quot;id&quot;:&quot;525c8918-b222-3888-8dbe-9ec69920a565&quot;,&quot;title&quot;:&quot;Biophysical effects of repetitive removal of adhesive dressings on peri-ulcer skin&quot;,&quot;author&quot;:[{&quot;family&quot;:&quot;Zillmer&quot;,&quot;given&quot;:&quot;R.&quot;,&quot;parse-names&quot;:false,&quot;dropping-particle&quot;:&quot;&quot;,&quot;non-dropping-particle&quot;:&quot;&quot;},{&quot;family&quot;:&quot;Agren&quot;,&quot;given&quot;:&quot;M. S.&quot;,&quot;parse-names&quot;:false,&quot;dropping-particle&quot;:&quot;&quot;,&quot;non-dropping-particle&quot;:&quot;&quot;},{&quot;family&quot;:&quot;Gottrup&quot;,&quot;given&quot;:&quot;F.&quot;,&quot;parse-names&quot;:false,&quot;dropping-particle&quot;:&quot;&quot;,&quot;non-dropping-particle&quot;:&quot;&quot;},{&quot;family&quot;:&quot;Karlsmark&quot;,&quot;given&quot;:&quot;T.&quot;,&quot;parse-names&quot;:false,&quot;dropping-particle&quot;:&quot;&quot;,&quot;non-dropping-particle&quot;:&quot;&quot;}],&quot;container-title&quot;:&quot;Journal of Wound Care&quot;,&quot;container-title-short&quot;:&quot;J Wound Care&quot;,&quot;accessed&quot;:{&quot;date-parts&quot;:[[2023,3,13]]},&quot;DOI&quot;:&quot;10.12968/JOWC.2006.15.5.26907&quot;,&quot;ISSN&quot;:&quot;09690700&quot;,&quot;PMID&quot;:&quot;16711170&quot;,&quot;URL&quot;:&quot;https://www.magonlinelibrary.com/doi/10.12968/jowc.2006.15.5.26907&quot;,&quot;issued&quot;:{&quot;date-parts&quot;:[[2006]]},&quot;page&quot;:&quot;187-191&quot;,&quot;abstract&quot;:&quot;Objective: To study the effect of repeated removal of four different adhesive dressings on peri-ulcer skin using quantitative non-invasive techniques. Method: Forty-five patients with open (n=29) o...&quot;,&quot;publisher&quot;:&quot; MA Healthcare London &quot;,&quot;issue&quot;:&quot;5&quot;,&quot;volume&quot;:&quot;15&quot;},&quot;isTemporary&quot;:false},{&quot;id&quot;:&quot;53d10ac8-4062-3a33-8186-bd45d5ab7bf0&quot;,&quot;itemData&quot;:{&quot;type&quot;:&quot;article-journal&quot;,&quot;id&quot;:&quot;53d10ac8-4062-3a33-8186-bd45d5ab7bf0&quot;,&quot;title&quot;:&quot;The identification of biophysical parameters which reflect skin status following mechanical and chemical insults&quot;,&quot;author&quot;:[{&quot;family&quot;:&quot;Richters&quot;,&quot;given&quot;:&quot;R. J.H.&quot;,&quot;parse-names&quot;:false,&quot;dropping-particle&quot;:&quot;&quot;,&quot;non-dropping-particle&quot;:&quot;&quot;},{&quot;family&quot;:&quot;Uzunbajakava&quot;,&quot;given&quot;:&quot;N. E.&quot;,&quot;parse-names&quot;:false,&quot;dropping-particle&quot;:&quot;&quot;,&quot;non-dropping-particle&quot;:&quot;&quot;},{&quot;family&quot;:&quot;Hendriks&quot;,&quot;given&quot;:&quot;J. C.M.&quot;,&quot;parse-names&quot;:false,&quot;dropping-particle&quot;:&quot;&quot;,&quot;non-dropping-particle&quot;:&quot;&quot;},{&quot;family&quot;:&quot;Bikker&quot;,&quot;given&quot;:&quot;J. W.&quot;,&quot;parse-names&quot;:false,&quot;dropping-particle&quot;:&quot;&quot;,&quot;non-dropping-particle&quot;:&quot;&quot;},{&quot;family&quot;:&quot;Erp&quot;,&quot;given&quot;:&quot;P. E.J.&quot;,&quot;parse-names&quot;:false,&quot;dropping-particle&quot;:&quot;&quot;,&quot;non-dropping-particle&quot;:&quot;van&quot;},{&quot;family&quot;:&quot;Kerkhof&quot;,&quot;given&quot;:&quot;P. C.M.&quot;,&quot;parse-names&quot;:false,&quot;dropping-particle&quot;:&quot;&quot;,&quot;non-dropping-particle&quot;:&quot;van de&quot;}],&quot;container-title&quot;:&quot;Clinical Physiology and Functional Imaging&quot;,&quot;container-title-short&quot;:&quot;Clin Physiol Funct Imaging&quot;,&quot;accessed&quot;:{&quot;date-parts&quot;:[[2022,6,9]]},&quot;DOI&quot;:&quot;10.1111/CPF.12707&quot;,&quot;ISSN&quot;:&quot;1475097X&quot;,&quot;PMID&quot;:&quot;33934487&quot;,&quot;issued&quot;:{&quot;date-parts&quot;:[[2021,7,1]]},&quot;page&quot;:&quot;366-375&quot;,&quot;abstract&quot;:&quot;Background: Skin is constantly exposed to mechanical and chemical insults, in the form of prolonged loading, overhydration or exposure to irritants. An array of non-invasive biophysical tools has been adopted to monitor the changes in skin response. The present study aims to identify a set of robust parameters sensitive to mechanical and chemical challenges to skin integrity. Materials and methods: Eleven healthy participants were recruited to evaluate the skin response following mechanical loading, tape stripping, overhydration and chemical irritation. Forearm skin responses were recorded at baseline and at three time points following the insult. Measurements included transepidermal water loss, sub-epidermal moisture, erythema and laser Doppler imaging. Thresholds were informed by basal values, and the sensitivity of parameters to detect skin changes was evaluated. Results: High degree of variability in skin response was observed with selected biophysical parameters, such as sub-epidermal moisture, laser Doppler imaging and erythema, even in the absence of an applied insult. Temporal skin response revealed distinct response profiles during each evoked insult. Indeed, the sensitivity of the biophysical parameters was influenced by the threshold values and time point of measurement. Some statistically significant correlations were determined between the biophysical parameters. Conclusion: The study revealed that thresholds derived from single biophysical parameters were limited in detecting skin changes following insults. A complementary evaluation using combined parameters has the potential to provide a more sensitive assessment. Further research is required to identify robust biophysical parameters, to aid the early detection of skin damage in clinical settings.&quot;,&quot;publisher&quot;:&quot;John Wiley and Sons Inc&quot;,&quot;issue&quot;:&quot;4&quot;,&quot;volume&quot;:&quot;41&quot;},&quot;isTemporary&quot;:false}]},{&quot;citationID&quot;:&quot;MENDELEY_CITATION_2f086afa-5dc8-454d-82f7-83c02d7bc868&quot;,&quot;properties&quot;:{&quot;noteIndex&quot;:0},&quot;isEdited&quot;:false,&quot;manualOverride&quot;:{&quot;isManuallyOverridden&quot;:false,&quot;citeprocText&quot;:&quot;(Bothwell, 1970; Renvoise et al., 2009)&quot;,&quot;manualOverrideText&quot;:&quot;&quot;},&quot;citationTag&quot;:&quot;MENDELEY_CITATION_v3_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&quot;,&quot;citationItems&quot;:[{&quot;id&quot;:&quot;97b35f48-b02c-3015-a090-10e57eb4274c&quot;,&quot;itemData&quot;:{&quot;type&quot;:&quot;article-journal&quot;,&quot;id&quot;:&quot;97b35f48-b02c-3015-a090-10e57eb4274c&quot;,&quot;title&quot;:&quot;Adherence performances of pressure sensitive adhesives on a model viscoelastic synthetic film: A tool for the understanding of adhesion on the human skin&quot;,&quot;author&quot;:[{&quot;family&quot;:&quot;Renvoise&quot;,&quot;given&quot;:&quot;Julien&quot;,&quot;parse-names&quot;:false,&quot;dropping-particle&quot;:&quot;&quot;,&quot;non-dropping-particle&quot;:&quot;&quot;},{&quot;family&quot;:&quot;Burlot&quot;,&quot;given&quot;:&quot;Delphine&quot;,&quot;parse-names&quot;:false,&quot;dropping-particle&quot;:&quot;&quot;,&quot;non-dropping-particle&quot;:&quot;&quot;},{&quot;family&quot;:&quot;Marin&quot;,&quot;given&quot;:&quot;Gérard&quot;,&quot;parse-names&quot;:false,&quot;dropping-particle&quot;:&quot;&quot;,&quot;non-dropping-particle&quot;:&quot;&quot;},{&quot;family&quot;:&quot;Derail&quot;,&quot;given&quot;:&quot;Christophe&quot;,&quot;parse-names&quot;:false,&quot;dropping-particle&quot;:&quot;&quot;,&quot;non-dropping-particle&quot;:&quot;&quot;}],&quot;container-title&quot;:&quot;International Journal of Pharmaceutics&quot;,&quot;container-title-short&quot;:&quot;Int J Pharm&quot;,&quot;accessed&quot;:{&quot;date-parts&quot;:[[2022,10,13]]},&quot;DOI&quot;:&quot;10.1016/J.IJPHARM.2008.09.056&quot;,&quot;ISSN&quot;:&quot;0378-5173&quot;,&quot;PMID&quot;:&quot;18992309&quot;,&quot;issued&quot;:{&quot;date-parts&quot;:[[2009,2,23]]},&quot;page&quot;:&quot;83-88&quot;,&quot;abstract&quot;:&quot;This work deals with the rheological behavior and adherence properties of pressure sensitive adhesive formulations dedicated to medical applications. We have developed a specific viscoelastic substrate which mimics adhesion on human skin to measure the adherence properties of PSAs when they are stuck on the human skin. By comparing peeling results of PSAs, dedicated to medical applications, stuck on human skin and on this viscoelastic substrate we show that this substrate, based on a blend of natural proteins, presents a better representation of the interactions occurring at the skin/adhesive interface than conventional substrates used for peel test (i.e. glass and steel). © 2008 Elsevier B.V. All rights reserved.&quot;,&quot;publisher&quot;:&quot;Elsevier&quot;,&quot;issue&quot;:&quot;1-2&quot;,&quot;volume&quot;:&quot;368&quot;},&quot;isTemporary&quot;:false},{&quot;id&quot;:&quot;021bf1ca-da4d-33d4-af22-0ff419629822&quot;,&quot;itemData&quot;:{&quot;type&quot;:&quot;article-journal&quot;,&quot;id&quot;:&quot;021bf1ca-da4d-33d4-af22-0ff419629822&quot;,&quot;title&quot;:&quot;ADHESION TO SKIN Effects of Surgical Tapes on Skin&quot;,&quot;author&quot;:[{&quot;family&quot;:&quot;Bothwell&quot;,&quot;given&quot;:&quot;James W.&quot;,&quot;parse-names&quot;:false,&quot;dropping-particle&quot;:&quot;&quot;,&quot;non-dropping-particle&quot;:&quot;&quot;}],&quot;container-title&quot;:&quot;Adhesion in Biological Systems&quot;,&quot;accessed&quot;:{&quot;date-parts&quot;:[[2022,10,13]]},&quot;DOI&quot;:&quot;10.1016/B978-0-12-469050-9.50019-3&quot;,&quot;issued&quot;:{&quot;date-parts&quot;:[[1970]]},&quot;page&quot;:&quot;215-221&quot;,&quot;publisher&quot;:&quot;Elsevier&quot;,&quot;container-title-short&quot;:&quot;&quot;},&quot;isTemporary&quot;:false}]},{&quot;citationID&quot;:&quot;MENDELEY_CITATION_5b6de9d1-ec39-428d-b334-a1e9b9829e6a&quot;,&quot;properties&quot;:{&quot;noteIndex&quot;:0},&quot;isEdited&quot;:false,&quot;manualOverride&quot;:{&quot;isManuallyOverridden&quot;:false,&quot;citeprocText&quot;:&quot;(Papanikolaou et al., 2007; Shi et al., 2020)&quot;,&quot;manualOverrideText&quot;:&quot;&quot;},&quot;citationTag&quot;:&quot;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&quot;,&quot;citationItems&quot;:[{&quot;id&quot;:&quot;bf4f04fd-3da4-3b6f-a5c7-3a443255ac4b&quot;,&quot;itemData&quot;:{&quot;type&quot;:&quot;article-journal&quot;,&quot;id&quot;:&quot;bf4f04fd-3da4-3b6f-a5c7-3a443255ac4b&quot;,&quot;title&quot;:&quot;Risk assessment scales for pressure ulcers: A methodological review&quot;,&quot;author&quot;:[{&quot;family&quot;:&quot;Papanikolaou&quot;,&quot;given&quot;:&quot;Panos&quot;,&quot;parse-names&quot;:false,&quot;dropping-particle&quot;:&quot;&quot;,&quot;non-dropping-particle&quot;:&quot;&quot;},{&quot;family&quot;:&quot;Lyne&quot;,&quot;given&quot;:&quot;Patricia&quot;,&quot;parse-names&quot;:false,&quot;dropping-particle&quot;:&quot;&quot;,&quot;non-dropping-particle&quot;:&quot;&quot;},{&quot;family&quot;:&quot;Anthony&quot;,&quot;given&quot;:&quot;Denis&quot;,&quot;parse-names&quot;:false,&quot;dropping-particle&quot;:&quot;&quot;,&quot;non-dropping-particle&quot;:&quot;&quot;}],&quot;container-title&quot;:&quot;International Journal of Nursing Studies&quot;,&quot;container-title-short&quot;:&quot;Int J Nurs Stud&quot;,&quot;accessed&quot;:{&quot;date-parts&quot;:[[2022,9,29]]},&quot;DOI&quot;:&quot;10.1016/J.IJNURSTU.2006.01.015&quot;,&quot;ISSN&quot;:&quot;0020-7489&quot;,&quot;PMID&quot;:&quot;17141782&quot;,&quot;issued&quot;:{&quot;date-parts&quot;:[[2007,2,1]]},&quot;page&quot;:&quot;285-296&quot;,&quot;abstract&quot;:&quot;Much is written about risk-assessment scales (RASs) for pressure ulcers (PU) and their properties demonstrating that they are of limited value. Less is known about the reasons for these limitations and the scope for improvement. This review examines issues such as structure and scoring for the Norton, Waterlow and Braden scales, showing that the equal-weighting technique behind the current RASs is too simplistic and leads to limitations. It concludes that properly trained, experienced nurses should conduct PU risk assessments, whilst more robust data-driven RASs should be developed using the differential weighting scoring method together with advanced statistical techniques. © 2006 Elsevier Ltd. All rights reserved.&quot;,&quot;publisher&quot;:&quot;Pergamon&quot;,&quot;issue&quot;:&quot;2&quot;,&quot;volume&quot;:&quot;44&quot;},&quot;isTemporary&quot;:false},{&quot;id&quot;:&quot;3ef8aa41-2acb-3d6c-a14c-eb984846ca5a&quot;,&quot;itemData&quot;:{&quot;type&quot;:&quot;article-journal&quot;,&quot;id&quot;:&quot;3ef8aa41-2acb-3d6c-a14c-eb984846ca5a&quot;,&quot;title&quot;:&quot;Nonblanchable erythema for predicting pressure ulcer development: a systematic review with an individual participant data meta‐analysis&quot;,&quot;author&quot;:[{&quot;family&quot;:&quot;Shi&quot;,&quot;given&quot;:&quot;C.&quot;,&quot;parse-names&quot;:false,&quot;dropping-particle&quot;:&quot;&quot;,&quot;non-dropping-particle&quot;:&quot;&quot;},{&quot;family&quot;:&quot;Bonnett&quot;,&quot;given&quot;:&quot;L. J.&quot;,&quot;parse-names&quot;:false,&quot;dropping-particle&quot;:&quot;&quot;,&quot;non-dropping-particle&quot;:&quot;&quot;},{&quot;family&quot;:&quot;Dumville&quot;,&quot;given&quot;:&quot;J. C.&quot;,&quot;parse-names&quot;:false,&quot;dropping-particle&quot;:&quot;&quot;,&quot;non-dropping-particle&quot;:&quot;&quot;},{&quot;family&quot;:&quot;Cullum&quot;,&quot;given&quot;:&quot;N.&quot;,&quot;parse-names&quot;:false,&quot;dropping-particle&quot;:&quot;&quot;,&quot;non-dropping-particle&quot;:&quot;&quot;}],&quot;container-title&quot;:&quot;British Journal of Dermatology&quot;,&quot;accessed&quot;:{&quot;date-parts&quot;:[[2023,3,13]]},&quot;DOI&quot;:&quot;10.1111/BJD.18154&quot;,&quot;ISSN&quot;:&quot;0007-0963&quot;,&quot;PMID&quot;:&quot;31120145&quot;,&quot;URL&quot;:&quot;https://academic.oup.com/bjd/article/182/2/278/6753120&quot;,&quot;issued&quot;:{&quot;date-parts&quot;:[[2020]]},&quot;page&quot;:&quot;278-286&quot;,&quot;abstract&quot;:&quot;Background: Empirical evidence is uncertain regarding the value of nonblanchable erythema in predicting the incidence of stage 2 (or more severe) pressure ulcers. Objectives: To investigate whether nonblanchable erythema is an independent prognostic factor for pressure ulcer incidence using individual patient data. Methods: We performed an electronic database search in February 2017 to identify longitudinal studies that considered nonblanchable erythema for predicting pressure ulcer risk in any population. We collected individual participant data for the included studies, and assessed the risk of bias of these studies using the Quality In Prognosis Studies tool. We analysed individual participant data in Stata using mixed-effects logistic regression to investigate the association of interest. The certainty of evidence from individual participant data analysis was assessed using the Grades of Recommendation Assessment, Development and Evaluation. The study was registered with PROSPERO (CRD42017081151). Results: From the 13 included studies (total 68 077 participants) we had access to individual participant data from four (n = 3223), and 11·9% of participants (383 of 3223) developed new pressure ulcers of stage 2 or above within 28 days. Mixed-effects logistic regression showed that participants with nonblanchable erythema had higher odds of developing new pressure ulcers of stage 2 or above within 28 days of follow-up than those without nonblanchable erythema (multivariable association: n = 2684; odds ratio 2·72, 95% confidence interval 2·02–3·69; τ2 = 0; moderate-certainty evidence). Conclusions: This first prognostic factor review with individual-level data analysis in patients with pressure ulcers suggests that people with nonblanchable erythema are more likely to develop new pressure ulcers of stage 2 or above within 28 days than people without nonblanchable erythema. It is important to identify nonblanchable erythema in practice and to intervene appropriately to prevent pressure ulceration. What's already known about this topic?. Pressure ulcer reduction is a high priority for healthcare systems. Regularly inspecting skin to identify skin abnormalities is one key practice for preventing ulceration. Nonblanchable erythema – discoloration of the skin that does not turn white when pressed – is one clinically important skin abnormality. Empirical evidence synthesized using conventional meta-analysis is uncertain regarding the value of nonblanchable erythema for predicting open pressure ulcer incidence; this is partly because the conventional technique has weakness in terms of pooling prognostic effects of different multivariable analyses across studies. What does this study add?. This prognostic factor review used individual-level data analysis to overcome the limitations of the conventional meta-analysis technique. For the first time there is confirmatory and moderate-certainty evidence on the association of nonblanchable erythema with pressure ulcer incidence. People with nonblanchable erythema are more likely to develop new pressure ulcers of stage 2 or more severe within 28 days than people without nonblanchable erythema, regardless of their age, baseline pressure ulcer risk or received support surfaces.&quot;,&quot;publisher&quot;:&quot;Oxford Academic&quot;,&quot;issue&quot;:&quot;2&quot;,&quot;volume&quot;:&quot;182&quot;,&quot;container-title-short&quot;:&quot;&quot;},&quot;isTemporary&quot;:false}]},{&quot;citationID&quot;:&quot;MENDELEY_CITATION_e0507686-8554-4128-a9a0-9d6d6b5d7108&quot;,&quot;properties&quot;:{&quot;noteIndex&quot;:0},&quot;isEdited&quot;:false,&quot;manualOverride&quot;:{&quot;isManuallyOverridden&quot;:false,&quot;citeprocText&quot;:&quot;(Soltanipoor et al., 2018)&quot;,&quot;manualOverrideText&quot;:&quot;&quot;},&quot;citationTag&quot;:&quot;MENDELEY_CITATION_v3_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&quot;,&quot;citationItems&quot;:[{&quot;id&quot;:&quot;922d0731-4f92-38fe-a974-3d40b49ea214&quot;,&quot;itemData&quot;:{&quot;type&quot;:&quot;article-journal&quot;,&quot;id&quot;:&quot;922d0731-4f92-38fe-a974-3d40b49ea214&quot;,&quot;title&quot;:&quot;Specific barrier response profiles after experimentally induced skin irritation in vivo&quot;,&quot;author&quot;:[{&quot;family&quot;:&quot;Soltanipoor&quot;,&quot;given&quot;:&quot;Maryam&quot;,&quot;parse-names&quot;:false,&quot;dropping-particle&quot;:&quot;&quot;,&quot;non-dropping-particle&quot;:&quot;&quot;},{&quot;family&quot;:&quot;Stilla&quot;,&quot;given&quot;:&quot;Tasja&quot;,&quot;parse-names&quot;:false,&quot;dropping-particle&quot;:&quot;&quot;,&quot;non-dropping-particle&quot;:&quot;&quot;},{&quot;family&quot;:&quot;Riethmüller&quot;,&quot;given&quot;:&quot;Christoph&quot;,&quot;parse-names&quot;:false,&quot;dropping-particle&quot;:&quot;&quot;,&quot;non-dropping-particle&quot;:&quot;&quot;},{&quot;family&quot;:&quot;Thyssen&quot;,&quot;given&quot;:&quot;Jacob P.&quot;,&quot;parse-names&quot;:false,&quot;dropping-particle&quot;:&quot;&quot;,&quot;non-dropping-particle&quot;:&quot;&quot;},{&quot;family&quot;:&quot;Sluiter&quot;,&quot;given&quot;:&quot;Judith K.&quot;,&quot;parse-names&quot;:false,&quot;dropping-particle&quot;:&quot;&quot;,&quot;non-dropping-particle&quot;:&quot;&quot;},{&quot;family&quot;:&quot;Rustemeyer&quot;,&quot;given&quot;:&quot;Thomas&quot;,&quot;parse-names&quot;:false,&quot;dropping-particle&quot;:&quot;&quot;,&quot;non-dropping-particle&quot;:&quot;&quot;},{&quot;family&quot;:&quot;Fischer&quot;,&quot;given&quot;:&quot;Tobias W.&quot;,&quot;parse-names&quot;:false,&quot;dropping-particle&quot;:&quot;&quot;,&quot;non-dropping-particle&quot;:&quot;&quot;},{&quot;family&quot;:&quot;Kezic&quot;,&quot;given&quot;:&quot;Sanja&quot;,&quot;parse-names&quot;:false,&quot;dropping-particle&quot;:&quot;&quot;,&quot;non-dropping-particle&quot;:&quot;&quot;},{&quot;family&quot;:&quot;Angelova-Fischer&quot;,&quot;given&quot;:&quot;Irena&quot;,&quot;parse-names&quot;:false,&quot;dropping-particle&quot;:&quot;&quot;,&quot;non-dropping-particle&quot;:&quot;&quot;}],&quot;container-title&quot;:&quot;Contact Dermatitis&quot;,&quot;container-title-short&quot;:&quot;Contact Dermatitis&quot;,&quot;accessed&quot;:{&quot;date-parts&quot;:[[2022,9,29]]},&quot;DOI&quot;:&quot;10.1111/COD.12981&quot;,&quot;ISSN&quot;:&quot;1600-0536&quot;,&quot;PMID&quot;:&quot;29607504&quot;,&quot;URL&quot;:&quot;https://onlinelibrary.wiley.com/doi/full/10.1111/cod.12981&quot;,&quot;issued&quot;:{&quot;date-parts&quot;:[[2018,8,1]]},&quot;page&quot;:&quot;59-66&quot;,&quot;abstract&quot;:&quot;Background: Recently, natural moisturizing factors (NMFs) and corneocyte surface topography were suggested as biomarkers for irritant dermatitis. Objectives: To investigate how exposure to different irritants influences corneocyte surface topography, NMF levels and the barrier function of human skin in vivo. Methods: Eight healthy adult volunteers were exposed to aqueous solutions of 60% n-propanol, 0.5% sodium lauryl sulfate (SLS), 0.15% sodium hydroxide, and 2.0% acetic acid, and distilled water, in a repeated irritation test over a period of 96 hours. Erythema, transepidermal water loss (TEWL), skin hydration, the dermal texture index (DTI) and NMF levels were measured at baseline, and after 24 and 96 hours. Results: SLS and sodium hydroxide had the most pronounced effects on erythema and TEWL. Although n-propanol caused only slight changes in TEWL and erythema, it showed pronounced effects on skin hydration, NMF levels, and the DTI. NMF was the only parameter that was significantly altered by all investigated irritants. The changes in the DTI were inversely associated with NMF levels and skin hydration. Conclusion: Skin barrier impairment and the inflammatory response are irritant-specific, emphasizing the need for a multiparametric approach to the study of skin irritation. NMF levels seem to be the most sensitive parameter in detecting irritant-induced skin barrier alterations.&quot;,&quot;publisher&quot;:&quot;John Wiley &amp; Sons, Ltd&quot;,&quot;issue&quot;:&quot;2&quot;,&quot;volume&quot;:&quot;79&quot;},&quot;isTemporary&quot;:false}]},{&quot;citationID&quot;:&quot;MENDELEY_CITATION_993118de-5a79-4b49-ab77-eceb7b46fa50&quot;,&quot;properties&quot;:{&quot;noteIndex&quot;:0},&quot;isEdited&quot;:false,&quot;manualOverride&quot;:{&quot;isManuallyOverridden&quot;:false,&quot;citeprocText&quot;:&quot;(Évora et al., 2021)&quot;,&quot;manualOverrideText&quot;:&quot;&quot;},&quot;citationTag&quot;:&quot;MENDELEY_CITATION_v3_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&quot;,&quot;citationItems&quot;:[{&quot;id&quot;:&quot;c3332f80-c7b4-3564-9b67-185e8fed6a78&quot;,&quot;itemData&quot;:{&quot;type&quot;:&quot;article-journal&quot;,&quot;id&quot;:&quot;c3332f80-c7b4-3564-9b67-185e8fed6a78&quot;,&quot;title&quot;:&quot;Corneocytes: Relationship between Structural and Biomechanical Properties&quot;,&quot;author&quot;:[{&quot;family&quot;:&quot;Évora&quot;,&quot;given&quot;:&quot;Ana S.&quot;,&quot;parse-names&quot;:false,&quot;dropping-particle&quot;:&quot;&quot;,&quot;non-dropping-particle&quot;:&quot;&quot;},{&quot;family&quot;:&quot;Adams&quot;,&quot;given&quot;:&quot;Michael J.&quot;,&quot;parse-names&quot;:false,&quot;dropping-particle&quot;:&quot;&quot;,&quot;non-dropping-particle&quot;:&quot;&quot;},{&quot;family&quot;:&quot;Johnson&quot;,&quot;given&quot;:&quot;Simon A.&quot;,&quot;parse-names&quot;:false,&quot;dropping-particle&quot;:&quot;&quot;,&quot;non-dropping-particle&quot;:&quot;&quot;},{&quot;family&quot;:&quot;Zhang&quot;,&quot;given&quot;:&quot;Zhibing&quot;,&quot;parse-names&quot;:false,&quot;dropping-particle&quot;:&quot;&quot;,&quot;non-dropping-particle&quot;:&quot;&quot;}],&quot;container-title&quot;:&quot;Skin Pharmacology and Physiology&quot;,&quot;container-title-short&quot;:&quot;Skin Pharmacol Physiol&quot;,&quot;accessed&quot;:{&quot;date-parts&quot;:[[2023,10,3]]},&quot;DOI&quot;:&quot;10.1159/000513054&quot;,&quot;ISSN&quot;:&quot;1660-5527&quot;,&quot;PMID&quot;:&quot;33780956&quot;,&quot;URL&quot;:&quot;https://dx.doi.org/10.1159/000513054&quot;,&quot;issued&quot;:{&quot;date-parts&quot;:[[2021,4,19]]},&quot;page&quot;:&quot;146-161&quot;,&quot;abstract&quot;:&quot;Background: Skin is the interface between an organism and the external environment, and hence the stratum corneum (SC) is the first to withstand mechanical insults that, in certain conditions, may lead to integrity loss and the development of pressure ulcers. The SC comprises corneocytes, which are vital elements to its barrier function. These cells are differentiated dead keratinocytes, without organelles, composed of a cornified envelope and a keratin-filled interior, and connected by corneodesmosomes (CDs). Summary: The current review focusses on the relationship between the morphological, structural, and topographical features of corneocytes and their mechanical properties, to understand how they assist the SC in maintaining skin integrity and in responding to mechanical insults. Key Messages: Corneocytes create distinct regions in the SC: the inner SC is characterized by immature cells with a fragile cornified envelope and a uniform distribution of CDs; the upper SC has resilient cornified envelopes and a honeycomb distribution of CDs, with a greater surface area and a smaller thickness than cells from the inner layer. The literature indicates that this upward maturation process is one of the most important steps in the mechanical resistance and barrier function of the SC. The morphology of these cells is dependent on the body site: the surface area in non-exposed skin is about 1,000-1,200 μm2, while for exposed skin, for example, the cheek and forehead, is about 700-800 μm2. Corneocytes are stiff cells compared to other cellular types, for example, the Young's modulus of muscle and fibroblast cells is typically a few kPa, while that of corneocytes is reported to be about hundreds of MPa. Moreover, these skin cells have 2 distinct mechanical regions: the cornified envelope (100-250 MPa) and the keratin matrix (250-500 MPa).&quot;,&quot;publisher&quot;:&quot;S. Karger AG&quot;,&quot;issue&quot;:&quot;3&quot;,&quot;volume&quot;:&quot;34&quot;},&quot;isTemporary&quot;:false}]},{&quot;citationID&quot;:&quot;MENDELEY_CITATION_049638e9-7d06-4753-8316-c0f0d55aea0c&quot;,&quot;properties&quot;:{&quot;noteIndex&quot;:0},&quot;isEdited&quot;:false,&quot;manualOverride&quot;:{&quot;isManuallyOverridden&quot;:false,&quot;citeprocText&quot;:&quot;(Jayabal, Bader, et al., 2023)&quot;,&quot;manualOverrideText&quot;:&quot;&quot;},&quot;citationTag&quot;:&quot;MENDELEY_CITATION_v3_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&quot;,&quot;citationItems&quot;:[{&quot;id&quot;:&quot;606adb7d-fb57-3f89-81ad-4eb7b09a8290&quot;,&quot;itemData&quot;:{&quot;type&quot;:&quot;article-journal&quot;,&quot;id&quot;:&quot;606adb7d-fb57-3f89-81ad-4eb7b09a8290&quot;,&quot;title&quot;:&quot;Development of an Efficient Extraction Methodology to Analyse Potential Inflammatory Biomarkers from Sebum&quot;,&quot;author&quot;:[{&quot;family&quot;:&quot;Jayabal&quot;,&quot;given&quot;:&quot;Hemalatha&quot;,&quot;parse-names&quot;:false,&quot;dropping-particle&quot;:&quot;&quot;,&quot;non-dropping-particle&quot;:&quot;&quot;},{&quot;family&quot;:&quot;Bader&quot;,&quot;given&quot;:&quot;Dan L&quot;,&quot;parse-names&quot;:false,&quot;dropping-particle&quot;:&quot;&quot;,&quot;non-dropping-particle&quot;:&quot;&quot;},{&quot;family&quot;:&quot;Worsley&quot;,&quot;given&quot;:&quot;Peter&quot;,&quot;parse-names&quot;:false,&quot;dropping-particle&quot;:&quot;&quot;,&quot;non-dropping-particle&quot;:&quot;&quot;}],&quot;container-title&quot;:&quot;Skin Pharmacology and Physiology&quot;,&quot;container-title-short&quot;:&quot;Skin Pharmacol Physiol&quot;,&quot;accessed&quot;:{&quot;date-parts&quot;:[[2023,10,3]]},&quot;DOI&quot;:&quot;10.1159/000528653&quot;,&quot;ISSN&quot;:&quot;1660-5527&quot;,&quot;PMID&quot;:&quot;36572004&quot;,&quot;URL&quot;:&quot;https://dx.doi.org/10.1159/000528653&quot;,&quot;issued&quot;:{&quot;date-parts&quot;:[[2023,2,16]]},&quot;page&quot;:&quot;38-50&quot;,&quot;abstract&quot;:&quot;Introduction: Proteins, such as cytokines and chemokines, are present in varying concentrations in a range of biofluids, with an important signalling role in maintaining homeostasis. Commercial tapes have been employed to non-invasively collect these potential biomarkers in sebum from the skin surface to examine their concentrations in conditions including acne, atopic dermatitis, and pressure ulcers. However, the identification of robust biomarker candidates is limited by the low abundance of specific proteins extracted by current methodologies. Therefore, this study was designed to develop an optimized extraction method for potential inflammatory biomarkers in sebum collected with Sebutapes. Methods: Commercial tapes (Sebutapes) coated with synthetic sebum were used to systematically evaluate the effects of chemical and mechanical stimuli on extraction efficiency. Varying concentrations of high- and low-abundance biomarkers (IL-1α, IL-6, IL-8, INF-γ, TNF-α, and IL-1RA) were used to spike the synthetic sebum samples. Methodological variables included different surfactants, mechanical stimuli, and buffer volume. Extraction efficiency was estimated using immunoassay kits from the extracted buffer. Results: The results revealed that the use of a surfactant, i.e., β-dodecyl maltoside, in addition to the mechanical stimuli, namely, sonication and centrifugation, resulted in an increased recovery of cytokines, ranging from 80% for high-abundant cytokines, such as IL-1α and IL-1RA, and up to 50% for low-abundance cytokines, including TNF-α, IL-6 and IL-8. Compared to previous methods, the new extraction protocol resulted in between a 1.5-2.0-fold increase in extraction efficiency. Conclusion: The study revealed that there was a high degree of variability in the extraction efficiency of different cytokines. However, improved efficiency was achieved across all cytokines with selective surfactants and mechanical stimuli. The optimised protocol will provide means to detect low levels of potential biomarkers from skin surface, enabling the evaluation of local changes in pro- and anti-inflammatory cytokines present in different skin conditions.&quot;,&quot;publisher&quot;:&quot;S. Karger AG&quot;,&quot;issue&quot;:&quot;1&quot;,&quot;volume&quot;:&quot;36&quot;},&quot;isTemporary&quot;:false}]},{&quot;citationID&quot;:&quot;MENDELEY_CITATION_f7276fce-0700-4c17-8e6b-5b755aeeb5ab&quot;,&quot;properties&quot;:{&quot;noteIndex&quot;:0},&quot;isEdited&quot;:false,&quot;manualOverride&quot;:{&quot;isManuallyOverridden&quot;:false,&quot;citeprocText&quot;:&quot;(Abiakam et al., 2023; S Évora et al., 2023; P. R. Worsley et al., 2016)&quot;,&quot;manualOverrideText&quot;:&quot;&quot;},&quot;citationTag&quot;:&quot;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&quot;,&quot;citationItems&quot;:[{&quot;id&quot;:&quot;b002c3a9-bfa8-3edb-83ea-0f60dfa31833&quot;,&quot;itemData&quot;:{&quot;type&quot;:&quot;article-journal&quot;,&quot;id&quot;:&quot;b002c3a9-bfa8-3edb-83ea-0f60dfa31833&quot;,&quot;title&quot;:&quot;Characterisation of superficial corneocytes in skin areas of the face exposed to prolonged usage of respirators by healthcare professionals during COVID-19 pandemic&quot;,&quot;author&quot;:[{&quot;family&quot;:&quot;S Évora&quot;,&quot;given&quot;:&quot;Ana&quot;,&quot;parse-names&quot;:false,&quot;dropping-particle&quot;:&quot;&quot;,&quot;non-dropping-particle&quot;:&quot;&quot;},{&quot;family&quot;:&quot;Abiakam&quot;,&quot;given&quot;:&quot;Nkemjika&quot;,&quot;parse-names&quot;:false,&quot;dropping-particle&quot;:&quot;&quot;,&quot;non-dropping-particle&quot;:&quot;&quot;},{&quot;family&quot;:&quot;Jayabal&quot;,&quot;given&quot;:&quot;Hemalatha&quot;,&quot;parse-names&quot;:false,&quot;dropping-particle&quot;:&quot;&quot;,&quot;non-dropping-particle&quot;:&quot;&quot;},{&quot;family&quot;:&quot;Worsley&quot;,&quot;given&quot;:&quot;Peter R.&quot;,&quot;parse-names&quot;:false,&quot;dropping-particle&quot;:&quot;&quot;,&quot;non-dropping-particle&quot;:&quot;&quot;},{&quot;family&quot;:&quot;Zhang&quot;,&quot;given&quot;:&quot;Zhibing&quot;,&quot;parse-names&quot;:false,&quot;dropping-particle&quot;:&quot;&quot;,&quot;non-dropping-particle&quot;:&quot;&quot;},{&quot;family&quot;:&quot;A Johnson&quot;,&quot;given&quot;:&quot;Simon&quot;,&quot;parse-names&quot;:false,&quot;dropping-particle&quot;:&quot;&quot;,&quot;non-dropping-particle&quot;:&quot;&quot;},{&quot;family&quot;:&quot;J Adams&quot;,&quot;given&quot;:&quot;Michael&quot;,&quot;parse-names&quot;:false,&quot;dropping-particle&quot;:&quot;&quot;,&quot;non-dropping-particle&quot;:&quot;&quot;},{&quot;family&quot;:&quot;Bader&quot;,&quot;given&quot;:&quot;Dan L.&quot;,&quot;parse-names&quot;:false,&quot;dropping-particle&quot;:&quot;&quot;,&quot;non-dropping-particle&quot;:&quot;&quot;}],&quot;container-title&quot;:&quot;Journal of Tissue Viability&quot;,&quot;container-title-short&quot;:&quot;J Tissue Viability&quot;,&quot;accessed&quot;:{&quot;date-parts&quot;:[[2023,10,3]]},&quot;DOI&quot;:&quot;10.1016/J.JTV.2023.02.007&quot;,&quot;ISSN&quot;:&quot;0965-206X&quot;,&quot;PMID&quot;:&quot;36813598&quot;,&quot;issued&quot;:{&quot;date-parts&quot;:[[2023,5,1]]},&quot;page&quot;:&quot;305-313&quot;,&quot;abstract&quot;:&quot;Introduction: During the COVID-19 pandemic healthcare workers (HCWs) have used respiratory protective equipment for prolonged periods, which has been associated with detrimental effects on the underlying skin. The present study aims to evaluate changes in the main cells (corneocytes) of the stratum corneum (SC) following prolonged and consecutive use of respirators. Methods: 17 HCWs who wore respirators daily during routine hospital practice were recruited to a longitudinal cohort study. Corneocytes were collected via tape stripping from a negative control site (area outside the respirator) and from the cheek which was in contact with the device. Corneocytes were sampled on three occasions and analysed for the level of positive-involucrin cornified envelopes (CEs) and the amount of desmoglein-1 (Dsg1), as indirect measurements of immature CEs and corneodesmosomes (CDs), respectively. These were compared to biophysical measurements (Transepidermal water loss, TEWL, and SC hydration) at the same investigation sites. Results: A large degree of inter-subject variability was observed, with maximum coefficients of variation of 43% and 30% for the level of immature CEs and Dsg1, respectively. Although it was observed that there was not an effect of prolonged respirator usage on the properties of corneocytes, the level of CDs was greater at the cheek than the negative control site (p &lt; 0.05). Furthermore, low levels of immature CEs correlated with greater TEWL values after prolonged respirator application (p &lt; 0.01). It was also noted that a smaller proportion of immature CEs and CDs was associated with a reduced incidence of self-reported skin adverse reactions (p &lt; 0.001). Conclusions: This is the first study that investigated changes in corneocyte properties in the context of prolonged mechanical loading following respirator application. Although differences were not recorded over time, the levels of CDs and immature CEs were consistently higher in the loaded cheek compared to the negative control site and were positively correlated with a greater number of self-reported skin adverse reactions. Further studies are required to evaluate the role of corneocyte characteristics in the evaluation of both healthy and damaged skin sites.&quot;,&quot;publisher&quot;:&quot;Elsevier&quot;,&quot;issue&quot;:&quot;2&quot;,&quot;volume&quot;:&quot;32&quot;},&quot;isTemporary&quot;:false},{&quot;id&quot;:&quot;ee8261f0-8495-3028-b96a-8923d53831cf&quot;,&quot;itemData&quot;:{&quot;type&quot;:&quot;article-journal&quot;,&quot;id&quot;:&quot;ee8261f0-8495-3028-b96a-8923d53831cf&quot;,&quot;title&quot;:&quot;Biophysical and biochemical changes in skin health of healthcare professionals using respirators during COVID-19 pandemic&quot;,&quot;author&quot;:[{&quot;family&quot;:&quot;Abiakam&quot;,&quot;given&quot;:&quot;Nkemjika&quot;,&quot;parse-names&quot;:false,&quot;dropping-particle&quot;:&quot;&quot;,&quot;non-dropping-particle&quot;:&quot;&quot;},{&quot;family&quot;:&quot;Jayabal&quot;,&quot;given&quot;:&quot;Hemalatha&quot;,&quot;parse-names&quot;:false,&quot;dropping-particle&quot;:&quot;&quot;,&quot;non-dropping-particle&quot;:&quot;&quot;},{&quot;family&quot;:&quot;Mitchell&quot;,&quot;given&quot;:&quot;Kay&quot;,&quot;parse-names&quot;:false,&quot;dropping-particle&quot;:&quot;&quot;,&quot;non-dropping-particle&quot;:&quot;&quot;},{&quot;family&quot;:&quot;Bader&quot;,&quot;given&quot;:&quot;Dan&quot;,&quot;parse-names&quot;:false,&quot;dropping-particle&quot;:&quot;&quot;,&quot;non-dropping-particle&quot;:&quot;&quot;},{&quot;family&quot;:&quot;Worsley&quot;,&quot;given&quot;:&quot;Peter&quot;,&quot;parse-names&quot;:false,&quot;dropping-particle&quot;:&quot;&quot;,&quot;non-dropping-particle&quot;:&quot;&quot;}],&quot;container-title&quot;:&quot;Skin research and technology : official journal of International Society for Bioengineering and the Skin (ISBS) [and] International Society for Digital Imaging of Skin (ISDIS) [and] International Society for Skin Imaging (ISSI)&quot;,&quot;container-title-short&quot;:&quot;Skin Res Technol&quot;,&quot;accessed&quot;:{&quot;date-parts&quot;:[[2023,10,3]]},&quot;DOI&quot;:&quot;10.1111/SRT.13239&quot;,&quot;ISSN&quot;:&quot;1600-0846&quot;,&quot;PMID&quot;:&quot;36382670&quot;,&quot;URL&quot;:&quot;https://pubmed.ncbi.nlm.nih.gov/36382670/&quot;,&quot;issued&quot;:{&quot;date-parts&quot;:[[2023,1,1]]},&quot;abstract&quot;:&quot;Background: Personal protective equipment, including respirator devices, has been used to protect healthcare workers (HCWs) during the COVID-19 pandemic. These are fitted to skin sites on the face to prevent airborne transmission but have resulted in reports of discomfort and adverse skin reactions from their continued usage. The present study addresses the objective changes in both the structural integrity and biological response of the skin following prolonged and consecutive use of respirators. Materials and methods: A longitudinal cohort study, involving 17 HCWs who wear respirators daily, was designed. Changes in the barrier properties and biological response of the skin were assessed at three facial anatomical sites, namely, the nasal bridge, left cheek and at a location outside the perimeter of respirator. Assessments were made on three different sessions corresponding to the first, second and third consecutive days of mask usage. Skin parameters included transepidermal water loss (TEWL), stratum corneum (SC) hydration and erythema, as well as cytokine biomarkers sampled from sebum using a commercial tape. Results: The cheek and the site outside the perimeter covered by the respirator presented minimal changes in skin parameters. By contrast, significant increases in both the TEWL (up to 4.8 fold) and SC hydration (up to 2.7 fold) were detected at the nasal bridge on the second consecutive day of respirator-wearing. There was a high degree of variation in the individual expression of pro-and anti-inflammatory cytokines. Increasing trends in nasal bridge TEWL values were associated with the body mass index (p &lt; 0.05). Conclusions: The most sensitive objective parameter in detecting changes in the skin barrier proved to be the increase in TEWL at the nasal bridge, particularly on the second day of consecutive respirator usage. By contrast, other measures of skin were less able to detect remarkable variations in the barrier integrity. Consideration for protecting skin health is required for frontline workers, who continue to wear respirators for prolonged periods over consecutive days during the pandemic.&quot;,&quot;publisher&quot;:&quot;Skin Res Technol&quot;,&quot;issue&quot;:&quot;1&quot;,&quot;volume&quot;:&quot;29&quot;},&quot;isTemporary&quot;:false},{&quot;id&quot;:&quot;4492e455-afcb-39c8-9433-0ffd01240873&quot;,&quot;itemData&quot;:{&quot;type&quot;:&quot;article-journal&quot;,&quot;id&quot;:&quot;4492e455-afcb-39c8-9433-0ffd01240873&quot;,&quot;title&quot;:&quot;Investigating the effects of strap tension during non-invasive ventilation mask application: a combined biomechanical and biomarker approach&quot;,&quot;author&quot;:[{&quot;family&quot;:&quot;Worsley&quot;,&quot;given&quot;:&quot;Peter R.&quot;,&quot;parse-names&quot;:false,&quot;dropping-particle&quot;:&quot;&quot;,&quot;non-dropping-particle&quot;:&quot;&quot;},{&quot;family&quot;:&quot;Prudden&quot;,&quot;given&quot;:&quot;George&quot;,&quot;parse-names&quot;:false,&quot;dropping-particle&quot;:&quot;&quot;,&quot;non-dropping-particle&quot;:&quot;&quot;},{&quot;family&quot;:&quot;Gower&quot;,&quot;given&quot;:&quot;George&quot;,&quot;parse-names&quot;:false,&quot;dropping-particle&quot;:&quot;&quot;,&quot;non-dropping-particle&quot;:&quot;&quot;},{&quot;family&quot;:&quot;Bader&quot;,&quot;given&quot;:&quot;Dan L.&quot;,&quot;parse-names&quot;:false,&quot;dropping-particle&quot;:&quot;&quot;,&quot;non-dropping-particle&quot;:&quot;&quot;}],&quot;container-title&quot;:&quot;Medical Devices (Auckland, N.Z.)&quot;,&quot;container-title-short&quot;:&quot;Med Devices (Auckl)&quot;,&quot;accessed&quot;:{&quot;date-parts&quot;:[[2023,10,3]]},&quot;DOI&quot;:&quot;10.2147/MDER.S121712&quot;,&quot;ISSN&quot;:&quot;11791470&quot;,&quot;PMID&quot;:&quot;27942235&quot;,&quot;URL&quot;:&quot;/pmc/articles/PMC5136364/&quot;,&quot;issued&quot;:{&quot;date-parts&quot;:[[2016,11,29]]},&quot;page&quot;:&quot;409&quot;,&quot;abstract&quot;:&quot;Non-invasive ventilation is commonly used for respiratory support. However, in some cases, mask application can cause pressure ulcers to specific features of the face, resulting in pain and reduced quality of life for the individual. This study investigated the effects of mask strap tension on the biomechanical and biomarker responses at the skin interface. Healthy participants (n = 13) were recruited and assigned two different masks in a random order, which were fitted with three strap conditions representing increments of 5 mm to increase tension. Masks were worn for 10 minutes at each tension followed by a 10-minute refractory period. Assessment at the device-skin interface included measurements of pressures at the nose and cheeks, temperature and humidity, a selection of inflammatory cytokine concentrations collected from sebum and scores of comfort. The results indicated significantly higher interface pressures at the bridge of the nose compared to the cheeks for both masks (p &lt; 0.05), with nasal interface pressures significantly increasing with elevated strap tension (p &lt; 0.05). One inflammatory cytokine, IL-1α, increased following mask application at the highest tension, with median increases from baselines ranging from 21 to 33%. The other cytokines revealed a less consistent trend with strap tension. The participants reported statistically greater discomfort during elevated strap tension. Temperature and humidity values under the mask were elevated from ambient conditions, although no differences were observed between mask type or strap tension. The bony prominence on the bridge of the nose represented a vulnerable area of skin during respiratory mask application. This study has shown that mask strap tension has a significant effect on the pressure exerted on the nose. This can result in discomfort and an inflammatory response at the skin surface. Further studies are required to investigate respiratory mask application for appropriate individuals with comorbidities.&quot;,&quot;publisher&quot;:&quot;Dove Press&quot;,&quot;volume&quot;:&quot;9&quot;},&quot;isTemporary&quot;:false}]},{&quot;citationID&quot;:&quot;MENDELEY_CITATION_c73b14e1-32a8-4c76-80de-ea0ca0b76a09&quot;,&quot;properties&quot;:{&quot;noteIndex&quot;:0},&quot;isEdited&quot;:false,&quot;manualOverride&quot;:{&quot;isManuallyOverridden&quot;:false,&quot;citeprocText&quot;:&quot;(Évora et al., 2023; Jayabal, Abiakam, et al., 2023)&quot;,&quot;manualOverrideText&quot;:&quot;&quot;},&quot;citationTag&quot;:&quot;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&quot;,&quot;citationItems&quot;:[{&quot;id&quot;:&quot;a7c9f1db-b270-307e-9342-42a356ba0002&quot;,&quot;itemData&quot;:{&quot;type&quot;:&quot;article-journal&quot;,&quot;id&quot;:&quot;a7c9f1db-b270-307e-9342-42a356ba0002&quot;,&quot;title&quot;:&quot;Characterisation of Superficial Corneocyte Properties over Category I Pressure Ulcers: Insights into Topographical and Maturation Changes&quot;,&quot;author&quot;:[{&quot;family&quot;:&quot;Évora&quot;,&quot;given&quot;:&quot;Ana S.&quot;,&quot;parse-names&quot;:false,&quot;dropping-particle&quot;:&quot;&quot;,&quot;non-dropping-particle&quot;:&quot;&quot;},{&quot;family&quot;:&quot;Abiakam&quot;,&quot;given&quot;:&quot;Nkemjika&quot;,&quot;parse-names&quot;:false,&quot;dropping-particle&quot;:&quot;&quot;,&quot;non-dropping-particle&quot;:&quot;&quot;},{&quot;family&quot;:&quot;Zhang&quot;,&quot;given&quot;:&quot;Zhibing&quot;,&quot;parse-names&quot;:false,&quot;dropping-particle&quot;:&quot;&quot;,&quot;non-dropping-particle&quot;:&quot;&quot;},{&quot;family&quot;:&quot;Johnson&quot;,&quot;given&quot;:&quot;Simon A.&quot;,&quot;parse-names&quot;:false,&quot;dropping-particle&quot;:&quot;&quot;,&quot;non-dropping-particle&quot;:&quot;&quot;},{&quot;family&quot;:&quot;Adams&quot;,&quot;given&quot;:&quot;Michael J.&quot;,&quot;parse-names&quot;:false,&quot;dropping-particle&quot;:&quot;&quot;,&quot;non-dropping-particle&quot;:&quot;&quot;},{&quot;family&quot;:&quot;Bader&quot;,&quot;given&quot;:&quot;Dan L.&quot;,&quot;parse-names&quot;:false,&quot;dropping-particle&quot;:&quot;&quot;,&quot;non-dropping-particle&quot;:&quot;&quot;},{&quot;family&quot;:&quot;Worsley&quot;,&quot;given&quot;:&quot;Peter R.&quot;,&quot;parse-names&quot;:false,&quot;dropping-particle&quot;:&quot;&quot;,&quot;non-dropping-particle&quot;:&quot;&quot;}],&quot;container-title&quot;:&quot;Journal of Dermatological Science&quot;,&quot;container-title-short&quot;:&quot;J Dermatol Sci&quot;,&quot;accessed&quot;:{&quot;date-parts&quot;:[[2023,10,3]]},&quot;DOI&quot;:&quot;10.1016/j.jdermsci.2023.08.008&quot;,&quot;ISSN&quot;:&quot;09231811&quot;,&quot;URL&quot;:&quot;http://www.jdsjournal.com/article/S0923181123001858/fulltext&quot;,&quot;issued&quot;:{&quot;date-parts&quot;:[[2023,9]]},&quot;abstract&quot;:&quot;&lt;h2&gt;ABSTRACT&lt;/h2&gt;&lt;h3&gt;Background&lt;/h3&gt;&lt;p&gt;Pressure ulcers (PUs) are chronic wounds that are detrimental to the quality of life of patients. Despite advances in monitoring skin changes, the structure and function of skin cells over the site of pressure ulcers are not fully understood.&lt;/p&gt;&lt;h3&gt;Objective&lt;/h3&gt;&lt;p&gt;The present study aims to evaluate local changes in the properties of superficial corneocytes in category 1 PU sites sampled from a cohort of hospitalised patients.&lt;/p&gt;&lt;h3&gt;Methods&lt;/h3&gt;&lt;p&gt;Cells were collected from a PU-compromised site and an adjacent control area and their topographical, maturation and mechanical properties were analysed.&lt;/p&gt;&lt;h3&gt;Results&lt;/h3&gt;&lt;p&gt;Corneocytes at the PU-compromised site were characterised by higher levels of immature cornified envelopes (p&lt;0.001) and greater amounts of desmoglein-1 (corneodesmosomal protein) (p&lt;0.001) compared to the adjacent control area. The cells at the control site presented the typical ridges-and-valleys topographical features of sacrum corneocytes. By contrast, the PU cells presented circular nano-objects at the cell surface, and, for some patients, the cell topography was deformed. CEs at the PU site were also smaller than at the control site. Although differences were not observed in the mechanical properties of the cells, those of the elderly patients were much softer compared with young subjects.&lt;/p&gt;&lt;h3&gt;Conclusion&lt;/h3&gt;&lt;p&gt;This is the first study investigating the changes in corneocyte properties in category I pressure ulcers. Superficial cells at the PU sites showed altered topographical and maturation characteristics. Further studies are required to elucidate if these changes are a consequence of early loss of skin integrity or a result of mechanical and microclimate insults to the skin surface.&lt;/p&gt;&lt;h3&gt;DATA AVAILABILITY&lt;/h3&gt;&lt;p&gt;The data that support the findings of this study are available from the corresponding author upon request.&lt;/p&gt;&quot;,&quot;publisher&quot;:&quot;Elsevier BV&quot;,&quot;issue&quot;:&quot;0&quot;,&quot;volume&quot;:&quot;0&quot;},&quot;isTemporary&quot;:false},{&quot;id&quot;:&quot;6c5f47ac-f42a-3e40-b6ad-66aee60194b9&quot;,&quot;itemData&quot;:{&quot;type&quot;:&quot;article-journal&quot;,&quot;id&quot;:&quot;6c5f47ac-f42a-3e40-b6ad-66aee60194b9&quot;,&quot;title&quot;:&quot;Inflammatory biomarkers in sebum for identifying skin damage in patients with a Stage I pressure ulcer in the pelvic region: A single centre observational, longitudinal cohort study with elderly patients&quot;,&quot;author&quot;:[{&quot;family&quot;:&quot;Jayabal&quot;,&quot;given&quot;:&quot;Hemalatha&quot;,&quot;parse-names&quot;:false,&quot;dropping-particle&quot;:&quot;&quot;,&quot;non-dropping-particle&quot;:&quot;&quot;},{&quot;family&quot;:&quot;Abiakam&quot;,&quot;given&quot;:&quot;Nkemjika S.&quot;,&quot;parse-names&quot;:false,&quot;dropping-particle&quot;:&quot;&quot;,&quot;non-dropping-particle&quot;:&quot;&quot;},{&quot;family&quot;:&quot;Filingeri&quot;,&quot;given&quot;:&quot;Davide&quot;,&quot;parse-names&quot;:false,&quot;dropping-particle&quot;:&quot;&quot;,&quot;non-dropping-particle&quot;:&quot;&quot;},{&quot;family&quot;:&quot;Bader&quot;,&quot;given&quot;:&quot;Dan L.&quot;,&quot;parse-names&quot;:false,&quot;dropping-particle&quot;:&quot;&quot;,&quot;non-dropping-particle&quot;:&quot;&quot;},{&quot;family&quot;:&quot;Worsley&quot;,&quot;given&quot;:&quot;Peter R.&quot;,&quot;parse-names&quot;:false,&quot;dropping-particle&quot;:&quot;&quot;,&quot;non-dropping-particle&quot;:&quot;&quot;}],&quot;container-title&quot;:&quot;International Wound Journal&quot;,&quot;container-title-short&quot;:&quot;Int Wound J&quot;,&quot;accessed&quot;:{&quot;date-parts&quot;:[[2023,10,3]]},&quot;DOI&quot;:&quot;10.1111/IWJ.14131&quot;,&quot;ISSN&quot;:&quot;1742-481X&quot;,&quot;PMID&quot;:&quot;36872612&quot;,&quot;URL&quot;:&quot;https://onlinelibrary.wiley.com/doi/full/10.1111/iwj.14131&quot;,&quot;issued&quot;:{&quot;date-parts&quot;:[[2023,9,1]]},&quot;page&quot;:&quot;2594-2607&quot;,&quot;abstract&quot;:&quot;Pressure Ulcers (PU) are a major burden for affected patients and healthcare providers. Current detection methods involve visual assessments of the skin by healthcare professionals. This has been shown to be subjective and unreliable, with challenges associated with identifying erythema in darker colour skin. Although there exists a number of promising non-invasive biophysical techniques such as ultrasound, capacitance measurements, and thermography, the present study focuses on directly measuring the changes in the inflammatory status of the skin and underlying tissues. Therefore, in this study, we aim to analyse inflammatory cytokines collected through non-invasive sampling techniques to detect early signs of skin damage. Thirty hospitalised patients presenting with Stage I PU were recruited to evaluate the inflammatory response of skin at the site of damage and an adjacent healthy control site. Sebutapes were collected over three sessions to investigate the temporal changes in the inflammatory response. The panel of cytokines investigated included high-abundance cytokines, namely, IL-1α and IL-1RA, and low abundance cytokines; IL-6, IL-8, TNF-α, INF-γ, IL-33, IL-1β and G-CSF. Spatial and temporal differences between sites were assessed and thresholds were used to determine the sensitivity and specificity of each biomarker. The results suggest significant (P &lt;.05) spatial changes in the inflammatory response, with upregulation of IL-1α, IL-8, and G-CSF as well as down-regulation of IL-1RA over the Stage I PU compared with the adjacent control site. There were no significant temporal differences between the three sessions. Selected cytokines, namely, IL-1α, IL-1RA, IL-8, G-CSF, and the ratio IL-1α/IL-1RA offered clear delineation in the classification of healthy and Stage-I PU skin sites, with receiver operating characteristic curves demonstrating high sensitivity and specificity. There were limited influences of intrinsic and extrinsic factors on the biomarker response. Inflammatory markers provided a high level of discrimination between the sites presenting with Stage I PU and an adjacent healthy skin site, in a cohort of elderly inpatients. Indeed, the ratio of IL-1α to IL-1RA provided the highest sensitivity and specificity, indicative that inflammatory homeostasis is affected at the PU site. There was a marginal influence of intrinsic and extrinsic factors, demonstrating the localised effects of the inflammation. Further studies are required to investigate the potential of inflammatory cytokines incorporated within Point of Care technologies, to support routine clinical use.&quot;,&quot;publisher&quot;:&quot;John Wiley &amp; Sons, Ltd&quot;,&quot;issue&quot;:&quot;7&quot;,&quot;volume&quot;:&quot;20&quot;},&quot;isTemporary&quot;:false}]},{&quot;citationID&quot;:&quot;MENDELEY_CITATION_fed3e202-8e5e-40b0-b9c6-2508047372b1&quot;,&quot;properties&quot;:{&quot;noteIndex&quot;:0},&quot;isEdited&quot;:false,&quot;manualOverride&quot;:{&quot;isManuallyOverridden&quot;:false,&quot;citeprocText&quot;:&quot;(Leyva-Mendivil et al., 2017; Sopher &amp;#38; Gefen, 2011)&quot;,&quot;manualOverrideText&quot;:&quot;&quot;},&quot;citationTag&quot;:&quot;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&quot;,&quot;citationItems&quot;:[{&quot;id&quot;:&quot;515452cb-2892-3adf-8273-b07d63296f3e&quot;,&quot;itemData&quot;:{&quot;type&quot;:&quot;article-journal&quot;,&quot;id&quot;:&quot;515452cb-2892-3adf-8273-b07d63296f3e&quot;,&quot;title&quot;:&quot;Skin Microstructure is a Key Contributor to Its Friction Behaviour&quot;,&quot;author&quot;:[{&quot;family&quot;:&quot;Leyva-Mendivil&quot;,&quot;given&quot;:&quot;Maria F.&quot;,&quot;parse-names&quot;:false,&quot;dropping-particle&quot;:&quot;&quot;,&quot;non-dropping-particle&quot;:&quot;&quot;},{&quot;family&quot;:&quot;Lengiewicz&quot;,&quot;given&quot;:&quot;Jakub&quot;,&quot;parse-names&quot;:false,&quot;dropping-particle&quot;:&quot;&quot;,&quot;non-dropping-particle&quot;:&quot;&quot;},{&quot;family&quot;:&quot;Page&quot;,&quot;given&quot;:&quot;Anton&quot;,&quot;parse-names&quot;:false,&quot;dropping-particle&quot;:&quot;&quot;,&quot;non-dropping-particle&quot;:&quot;&quot;},{&quot;family&quot;:&quot;Bressloff&quot;,&quot;given&quot;:&quot;Neil W.&quot;,&quot;parse-names&quot;:false,&quot;dropping-particle&quot;:&quot;&quot;,&quot;non-dropping-particle&quot;:&quot;&quot;},{&quot;family&quot;:&quot;Limbert&quot;,&quot;given&quot;:&quot;Georges&quot;,&quot;parse-names&quot;:false,&quot;dropping-particle&quot;:&quot;&quot;,&quot;non-dropping-particle&quot;:&quot;&quot;}],&quot;container-title&quot;:&quot;Tribology Letters&quot;,&quot;accessed&quot;:{&quot;date-parts&quot;:[[2023,3,14]]},&quot;DOI&quot;:&quot;10.1007/S11249-016-0794-4/FIGURES/6&quot;,&quot;ISSN&quot;:&quot;15732711&quot;,&quot;URL&quot;:&quot;https://link.springer.com/article/10.1007/s11249-016-0794-4&quot;,&quot;issued&quot;:{&quot;date-parts&quot;:[[2017]]},&quot;page&quot;:&quot;1-17&quot;,&quot;abstract&quot;:&quot;Due to its multifactorial nature, skin friction remains a multiphysics and multiscale phenomenon poorly understood despite its relevance for many biomedical and engineering applications (from superficial pressure ulcers, through shaving and cosmetics, to automotive safety and sports equipment). For example, it is unclear whether, and in which measure, the skin microscopic surface topography, internal microstructure and associated nonlinear mechanics can condition and modulate skin friction. This study addressed this question through the development of a parametric finite element contact homogenisation procedure which was used to study and quantify the effect of the skin microstructure on the macroscopic skin frictional response. An anatomically realistic two-dimensional image-based multilayer finite element model of human skin was used to simulate the sliding of rigid indenters of various sizes over the skin surface. A corresponding structurally idealised multilayer skin model was also built for comparison purposes. Microscopic friction specified at skin asperity or microrelief level was an input to the finite element computations. From the contact reaction force measured at the sliding indenter, a homogenised (or apparent) macroscopic friction was calculated. Results demonstrated that the naturally complex geometry of the skin microstructure and surface topography alone can play as significant role in modulating the deformation component of macroscopic friction and can significantly increase it. This effect is further amplified as the ground-state Young’s modulus of the stratum corneum is increased (for example, as a result of a dryer environment). In these conditions, the skin microstructure is a dominant factor in the deformation component of macroscopic friction, regardless of indenter size or specified local friction properties. When the skin is assumed to be an assembly of nominally flat layers, the resulting global coefficient of friction is reduced with respect to the local one. This seemingly counter-intuitive effect had already been demonstrated in a recent computational study found in the literature. Results also suggest that care should be taken when assigning a coefficient of friction in computer simulations, as it might not reflect the conditions of microscopic and macroscopic friction one intends to represent. The modelling methodology and simulation tools developed in this study go beyond what current analytical models of skin friction can offer: the ability to accommodate arbitrary kinematics (i.e. finite deformations), nonlinear constitutive properties and the complex geometry of the skin microstructural constituents. It was demonstrated how this approach offered a new level of mechanistic insight into plausible friction mechanisms associated with purely structural effects operating at the microscopic scale; the methodology should be viewed as complementary to physical experimental protocols characterising skin friction as it may facilitate the interpretation of observations and measurements and/or could also assist in the design of new experimental quantitative assays.&quot;,&quot;publisher&quot;:&quot;Springer Science and Business Media, LLC&quot;,&quot;issue&quot;:&quot;1&quot;,&quot;volume&quot;:&quot;65&quot;,&quot;container-title-short&quot;:&quot;Tribol Lett&quot;},&quot;isTemporary&quot;:false},{&quot;id&quot;:&quot;d3270b3c-ab8e-34ad-833b-076f185be550&quot;,&quot;itemData&quot;:{&quot;type&quot;:&quot;article-journal&quot;,&quot;id&quot;:&quot;d3270b3c-ab8e-34ad-833b-076f185be550&quot;,&quot;title&quot;:&quot;Effects of skin wrinkles, age and wetness on mechanical loads in the stratum corneum as related to skin lesions&quot;,&quot;author&quot;:[{&quot;family&quot;:&quot;Sopher&quot;,&quot;given&quot;:&quot;Ran&quot;,&quot;parse-names&quot;:false,&quot;dropping-particle&quot;:&quot;&quot;,&quot;non-dropping-particle&quot;:&quot;&quot;},{&quot;family&quot;:&quot;Gefen&quot;,&quot;given&quot;:&quot;Amit&quot;,&quot;parse-names&quot;:false,&quot;dropping-particle&quot;:&quot;&quot;,&quot;non-dropping-particle&quot;:&quot;&quot;}],&quot;container-title&quot;:&quot;Medical and Biological Engineering and Computing&quot;,&quot;accessed&quot;:{&quot;date-parts&quot;:[[2023,3,14]]},&quot;DOI&quot;:&quot;10.1007/S11517-010-0673-3/TABLES/5&quot;,&quot;ISSN&quot;:&quot;01400118&quot;,&quot;PMID&quot;:&quot;20717736&quot;,&quot;URL&quot;:&quot;https://link.springer.com/article/10.1007/s11517-010-0673-3&quot;,&quot;issued&quot;:{&quot;date-parts&quot;:[[2011]]},&quot;page&quot;:&quot;97-105&quot;,&quot;abstract&quot;:&quot;Finite element models of skin were developed to determine the effects of wetness, age, and wrinkles on mechanical strains and stresses in the stratum corneum (SC) as related to skin lesions. We modeled two geometries, young (0.12-mm-deep wrinkles) and aged (0.18-mm-deep wrinkles), and for each geometry, three loading conditions were applied (compression in a dry environment, compression and shear in dryness, and compression with shear in wetness). Effects of skin wrinkling were studied independently or while coupled with age-related mechanical property changes. For each simulation, we calculated the peak maximal shear strain and stress in the SC, peak shear stress on the skin surface, and volumetric exposure of the SC to potentially injurious shear stresses (&lt;70 kPa). Compression and shear with wetness produced the highest skin surface loads. Volumetric exposure of aged skin to potentially injurious shear stresses was six times greater than in the young skin for these conditions. Deeper wrinkles caused elevated loads in the SC consistently for all outcome measures and independently of the age factor. Thinning and/or stiffening the SC increased both the surface and internal SC stresses. Our findings indicate that theoretically, wetness, skin aging, and/or skin wrinkling are all risk factors for skin lesions such as superficial pressure ulcers. © 2010 International Federation for Medical and Biological Engineering.&quot;,&quot;publisher&quot;:&quot;Springer&quot;,&quot;issue&quot;:&quot;1&quot;,&quot;volume&quot;:&quot;49&quot;,&quot;container-title-short&quot;:&quot;Med Biol Eng Comput&quot;},&quot;isTemporary&quot;:false}]},{&quot;citationID&quot;:&quot;MENDELEY_CITATION_4b908cd3-633f-4a76-8c78-a897bc015924&quot;,&quot;properties&quot;:{&quot;noteIndex&quot;:0},&quot;isEdited&quot;:false,&quot;manualOverride&quot;:{&quot;isManuallyOverridden&quot;:false,&quot;citeprocText&quot;:&quot;(Bader &amp;#38; Worsley, 2018; Leyden, 1995; Renvoise et al., 2007)&quot;,&quot;manualOverrideText&quot;:&quot;&quot;},&quot;citationTag&quot;:&quot;MENDELEY_CITATION_v3_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&quot;,&quot;citationItems&quot;:[{&quot;id&quot;:&quot;8ce32b5b-c0c6-37a8-9977-7960b401c19c&quot;,&quot;itemData&quot;:{&quot;type&quot;:&quot;paper-conference&quot;,&quot;id&quot;:&quot;8ce32b5b-c0c6-37a8-9977-7960b401c19c&quot;,&quot;title&quot;:&quot;Adhesion of PSAs on human skin: a better understanding of the mechanisms.&quot;,&quot;author&quot;:[{&quot;family&quot;:&quot;Renvoise&quot;,&quot;given&quot;:&quot;J.&quot;,&quot;parse-names&quot;:false,&quot;dropping-particle&quot;:&quot;&quot;,&quot;non-dropping-particle&quot;:&quot;&quot;},{&quot;family&quot;:&quot;Burlot&quot;,&quot;given&quot;:&quot;D.&quot;,&quot;parse-names&quot;:false,&quot;dropping-particle&quot;:&quot;&quot;,&quot;non-dropping-particle&quot;:&quot;&quot;},{&quot;family&quot;:&quot;Marin&quot;,&quot;given&quot;:&quot;Gérard&quot;,&quot;parse-names&quot;:false,&quot;dropping-particle&quot;:&quot;&quot;,&quot;non-dropping-particle&quot;:&quot;&quot;},{&quot;family&quot;:&quot;Derail&quot;,&quot;given&quot;:&quot;Christophe&quot;,&quot;parse-names&quot;:false,&quot;dropping-particle&quot;:&quot;&quot;,&quot;non-dropping-particle&quot;:&quot;&quot;}],&quot;container-title&quot;:&quot;30th Annual Meeting of the Adhesion Society&quot;,&quot;accessed&quot;:{&quot;date-parts&quot;:[[2023,3,13]]},&quot;URL&quot;:&quot;https://hal.science/hal-01616203&quot;,&quot;issued&quot;:{&quot;date-parts&quot;:[[2007]]},&quot;publisher-place&quot;:&quot;Tampa, FL&quot;,&quot;page&quot;:&quot;273-275&quot;,&quot;abstract&quot;:&quot;The article presents a test which characterizes the adhesion of pressure sensitive adhesives on a viscoelastic substrate having similar properties as human skin, in order to better understand the adhesion mechanisms as well as better control the properties of medical devices. A system consisting of a film based on a natural polymer matrix, adjusted with adequate components, exhibits surface and mech. properties close to human skin demonstrates the adhesion phenomena on skin. Comparisons with in vivo peel tests confirm the relevance of the method and data. [on SciFinder(R)]&quot;,&quot;issue&quot;:&quot;Copyright (C) 2017 American Chemical Society (ACS). All Rights Reserved.&quot;,&quot;volume&quot;:&quot;30th&quot;,&quot;container-title-short&quot;:&quot;&quot;},&quot;isTemporary&quot;:false},{&quot;id&quot;:&quot;b77fd820-48df-341a-85d5-539e7adaa83e&quot;,&quot;itemData&quot;:{&quot;type&quot;:&quot;article-journal&quot;,&quot;id&quot;:&quot;b77fd820-48df-341a-85d5-539e7adaa83e&quot;,&quot;title&quot;:&quot;New understandings of the pathogenesis of acne&quot;,&quot;author&quot;:[{&quot;family&quot;:&quot;Leyden&quot;,&quot;given&quot;:&quot;James J.&quot;,&quot;parse-names&quot;:false,&quot;dropping-particle&quot;:&quot;&quot;,&quot;non-dropping-particle&quot;:&quot;&quot;}],&quot;container-title&quot;:&quot;Journal of the American Academy of Dermatology&quot;,&quot;container-title-short&quot;:&quot;J Am Acad Dermatol&quot;,&quot;accessed&quot;:{&quot;date-parts&quot;:[[2022,10,13]]},&quot;DOI&quot;:&quot;10.1016/0190-9622(95)90416-6&quot;,&quot;ISSN&quot;:&quot;0190-9622&quot;,&quot;PMID&quot;:&quot;7738222&quot;,&quot;issued&quot;:{&quot;date-parts&quot;:[[1995,5,1]]},&quot;page&quot;:&quot;S15-S25&quot;,&quot;publisher&quot;:&quot;Mosby&quot;,&quot;issue&quot;:&quot;5&quot;,&quot;volume&quot;:&quot;32&quot;},&quot;isTemporary&quot;:false},{&quot;id&quot;:&quot;09ddb4aa-3397-35e8-9101-274a1e66bc68&quot;,&quot;itemData&quot;:{&quot;type&quot;:&quot;article-journal&quot;,&quot;id&quot;:&quot;09ddb4aa-3397-35e8-9101-274a1e66bc68&quot;,&quot;title&quot;:&quot;Technologies to monitor the health of loaded skin tissues&quot;,&quot;author&quot;:[{&quot;family&quot;:&quot;Bader&quot;,&quot;given&quot;:&quot;Dan L.&quot;,&quot;parse-names&quot;:false,&quot;dropping-particle&quot;:&quot;&quot;,&quot;non-dropping-particle&quot;:&quot;&quot;},{&quot;family&quot;:&quot;Worsley&quot;,&quot;given&quot;:&quot;Peter R.&quot;,&quot;parse-names&quot;:false,&quot;dropping-particle&quot;:&quot;&quot;,&quot;non-dropping-particle&quot;:&quot;&quot;}],&quot;container-title&quot;:&quot;BioMedical Engineering OnLine&quot;,&quot;container-title-short&quot;:&quot;Biomed Eng Online&quot;,&quot;accessed&quot;:{&quot;date-parts&quot;:[[2018,5,15]]},&quot;DOI&quot;:&quot;10.1186/s12938-018-0470-z&quot;,&quot;ISSN&quot;:&quot;1475-925X&quot;,&quot;URL&quot;:&quot;https://biomedical-engineering-online.biomedcentral.com/articles/10.1186/s12938-018-0470-z&quot;,&quot;issued&quot;:{&quot;date-parts&quot;:[[2018,12]]},&quot;page&quot;:&quot;40&quot;,&quot;abstract&quot;:&quot;There are many situations where the skin and underlying soft tissues are compromised by mechanical loading in the form or pressure, or pressure in combination with shear. If sustained, this can lead to damage in the tissues particularly adjacent to bony prominences, resulting in chronic wounds. An array of bioengineering technologies have been adopted to assess the integrity of loaded soft tissues. This paper aims to review these approaches for the quantification, simulation and early detection of mechanically-induced skin damage. The review considers different measurements at the interface between the skin and support surface/medical device, involving pressure, shear, friction and the local microclimate. The potential of the techniques to monitor the physiological response of the skin to these external stimuli including biophysical measurement devices and sampling of biofluids are critically analysed. In addition, it includes an analysis of medical imaging technologies and computational modelling to provide a means by which tissue deformation can be quantified and thresholds for tissue damage defined. Bioengineering measurement and imaging technologies have provided an insight into the temporal status of loaded skin. Despite the advances in technology, to date, the translation to clinical tools which are robust and cost effective has been limited. There is a need to adapt existing technologies and simulation platforms to enable patients, carers and clinicians to employ appropriate intervention strategies to minimise soft tissue damage.&quot;,&quot;publisher&quot;:&quot;BioMed Central&quot;,&quot;issue&quot;:&quot;1&quot;,&quot;volume&quot;:&quot;17&quot;},&quot;isTemporary&quot;:false}]},{&quot;citationID&quot;:&quot;MENDELEY_CITATION_f4db45d9-70a1-42c2-8802-3c9f6797414f&quot;,&quot;properties&quot;:{&quot;noteIndex&quot;:0},&quot;isEdited&quot;:false,&quot;manualOverride&quot;:{&quot;isManuallyOverridden&quot;:false,&quot;citeprocText&quot;:&quot;(Coleman &amp;#38; Grover, 2006)&quot;,&quot;manualOverrideText&quot;:&quot;&quot;},&quot;citationTag&quot;:&quot;MENDELEY_CITATION_v3_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&quot;,&quot;citationItems&quot;:[{&quot;id&quot;:&quot;5a094f29-91b4-3635-987d-5f417fbbca54&quot;,&quot;itemData&quot;:{&quot;type&quot;:&quot;article-journal&quot;,&quot;id&quot;:&quot;5a094f29-91b4-3635-987d-5f417fbbca54&quot;,&quot;title&quot;:&quot;The anatomy of the aging face: Volume loss and changes in 3-dimensional topography&quot;,&quot;author&quot;:[{&quot;family&quot;:&quot;Coleman&quot;,&quot;given&quot;:&quot;Sydney R.&quot;,&quot;parse-names&quot;:false,&quot;dropping-particle&quot;:&quot;&quot;,&quot;non-dropping-particle&quot;:&quot;&quot;},{&quot;family&quot;:&quot;Grover&quot;,&quot;given&quot;:&quot;Rajiv&quot;,&quot;parse-names&quot;:false,&quot;dropping-particle&quot;:&quot;&quot;,&quot;non-dropping-particle&quot;:&quot;&quot;}],&quot;container-title&quot;:&quot;Aesthetic Surgery Journal&quot;,&quot;container-title-short&quot;:&quot;Aesthet Surg J&quot;,&quot;accessed&quot;:{&quot;date-parts&quot;:[[2022,10,13]]},&quot;DOI&quot;:&quot;10.1016/J.ASJ.2005.09.012/2/10.1016_J.ASJ.2005.09.012-FIG2.JPEG&quot;,&quot;ISSN&quot;:&quot;1090820X&quot;,&quot;URL&quot;:&quot;https://academic.oup.com/asj/article/26/1_Supplement/S4/223473&quot;,&quot;issued&quot;:{&quot;date-parts&quot;:[[2006,1,1]]},&quot;page&quot;:&quot;S4-S9&quot;,&quot;abstract&quot;:&quot;Facial aging reflects the dynamic, cumulative effects of time on the skin, soft tissues, and deep structural components of the face, and is a complex synergy of skin textural changes and loss of facial volume. Many of the facial manifestations of aging reflect the combined effects of gravity, progressive bone resorption, decreased tissue elasticity, and redistribution of subcutaneous fullness. A convenient method for assessing the morphological effects of aging is to divide the face into the upper third (forehead and brows), middle third (midface and nose), and lower third (chin, jawline, and neck). The midface is an important factor in facial aesthetics because perceptions of facial attractiveness are largely founded on the synergy of the eyes, nose, lips, and cheek bones (central facial triangle). For aesthetic purposes, this area should be considered from a 3-dimensional rather than a 2-dimensional perspective, and restoration of a youthful 3-dimensional facial topography should be regarded as the primary goal in facial rejuvenation. Recent years have seen a significant increase in the number of nonsurgical procedures performed for facial rejuvenation. Patients seeking alternatives to surgical procedures include those who require restoration of lost facial volume, those who wish to enhance normal facial features, and those who want to correct facial asymmetry. Important factors in selecting a nonsurgical treatment option include the advantages of an immediate cosmetic result and a short recovery time. Copyright © 2006 by The American Society for Aesthetic Plastic Surgery, Inc.&quot;,&quot;publisher&quot;:&quot;Oxford Academic&quot;,&quot;issue&quot;:&quot;1 SUPPL.&quot;,&quot;volume&quot;:&quot;26&quot;},&quot;isTemporary&quot;:false}]},{&quot;citationID&quot;:&quot;MENDELEY_CITATION_1d646aa1-a6da-406a-9593-d703a35eb7fb&quot;,&quot;properties&quot;:{&quot;noteIndex&quot;:0},&quot;isEdited&quot;:false,&quot;manualOverride&quot;:{&quot;isManuallyOverridden&quot;:false,&quot;citeprocText&quot;:&quot;(Renvoise et al., 2009; Vowels et al., 1995)&quot;,&quot;manualOverrideText&quot;:&quot;&quot;},&quot;citationTag&quot;:&quot;MENDELEY_CITATION_v3_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&quot;,&quot;citationItems&quot;:[{&quot;id&quot;:&quot;97b35f48-b02c-3015-a090-10e57eb4274c&quot;,&quot;itemData&quot;:{&quot;type&quot;:&quot;article-journal&quot;,&quot;id&quot;:&quot;97b35f48-b02c-3015-a090-10e57eb4274c&quot;,&quot;title&quot;:&quot;Adherence performances of pressure sensitive adhesives on a model viscoelastic synthetic film: A tool for the understanding of adhesion on the human skin&quot;,&quot;author&quot;:[{&quot;family&quot;:&quot;Renvoise&quot;,&quot;given&quot;:&quot;Julien&quot;,&quot;parse-names&quot;:false,&quot;dropping-particle&quot;:&quot;&quot;,&quot;non-dropping-particle&quot;:&quot;&quot;},{&quot;family&quot;:&quot;Burlot&quot;,&quot;given&quot;:&quot;Delphine&quot;,&quot;parse-names&quot;:false,&quot;dropping-particle&quot;:&quot;&quot;,&quot;non-dropping-particle&quot;:&quot;&quot;},{&quot;family&quot;:&quot;Marin&quot;,&quot;given&quot;:&quot;Gérard&quot;,&quot;parse-names&quot;:false,&quot;dropping-particle&quot;:&quot;&quot;,&quot;non-dropping-particle&quot;:&quot;&quot;},{&quot;family&quot;:&quot;Derail&quot;,&quot;given&quot;:&quot;Christophe&quot;,&quot;parse-names&quot;:false,&quot;dropping-particle&quot;:&quot;&quot;,&quot;non-dropping-particle&quot;:&quot;&quot;}],&quot;container-title&quot;:&quot;International Journal of Pharmaceutics&quot;,&quot;container-title-short&quot;:&quot;Int J Pharm&quot;,&quot;accessed&quot;:{&quot;date-parts&quot;:[[2022,10,13]]},&quot;DOI&quot;:&quot;10.1016/J.IJPHARM.2008.09.056&quot;,&quot;ISSN&quot;:&quot;0378-5173&quot;,&quot;PMID&quot;:&quot;18992309&quot;,&quot;issued&quot;:{&quot;date-parts&quot;:[[2009,2,23]]},&quot;page&quot;:&quot;83-88&quot;,&quot;abstract&quot;:&quot;This work deals with the rheological behavior and adherence properties of pressure sensitive adhesive formulations dedicated to medical applications. We have developed a specific viscoelastic substrate which mimics adhesion on human skin to measure the adherence properties of PSAs when they are stuck on the human skin. By comparing peeling results of PSAs, dedicated to medical applications, stuck on human skin and on this viscoelastic substrate we show that this substrate, based on a blend of natural proteins, presents a better representation of the interactions occurring at the skin/adhesive interface than conventional substrates used for peel test (i.e. glass and steel). © 2008 Elsevier B.V. All rights reserved.&quot;,&quot;publisher&quot;:&quot;Elsevier&quot;,&quot;issue&quot;:&quot;1-2&quot;,&quot;volume&quot;:&quot;368&quot;},&quot;isTemporary&quot;:false},{&quot;id&quot;:&quot;79ad59ea-563b-30fe-836c-7b92f44537f5&quot;,&quot;itemData&quot;:{&quot;type&quot;:&quot;article-journal&quot;,&quot;id&quot;:&quot;79ad59ea-563b-30fe-836c-7b92f44537f5&quot;,&quot;title&quot;:&quot;Induction of proinflammatory cytokines by a soluble factor of Propionibacterium acnes: implications for chronic inflammatory acne&quot;,&quot;author&quot;:[{&quot;family&quot;:&quot;Vowels&quot;,&quot;given&quot;:&quot;B. R.&quot;,&quot;parse-names&quot;:false,&quot;dropping-particle&quot;:&quot;&quot;,&quot;non-dropping-particle&quot;:&quot;&quot;},{&quot;family&quot;:&quot;Yang&quot;,&quot;given&quot;:&quot;S.&quot;,&quot;parse-names&quot;:false,&quot;dropping-particle&quot;:&quot;&quot;,&quot;non-dropping-particle&quot;:&quot;&quot;},{&quot;family&quot;:&quot;Leyden&quot;,&quot;given&quot;:&quot;J. J.&quot;,&quot;parse-names&quot;:false,&quot;dropping-particle&quot;:&quot;&quot;,&quot;non-dropping-particle&quot;:&quot;&quot;}],&quot;container-title&quot;:&quot;Infection and Immunity&quot;,&quot;container-title-short&quot;:&quot;Infect Immun&quot;,&quot;accessed&quot;:{&quot;date-parts&quot;:[[2022,10,13]]},&quot;DOI&quot;:&quot;10.1128/IAI.63.8.3158-3165.1995&quot;,&quot;ISSN&quot;:&quot;00199567&quot;,&quot;PMID&quot;:&quot;7542639&quot;,&quot;URL&quot;:&quot;https://journals.asm.org/doi/10.1128/iai.63.8.3158-3165.1995&quot;,&quot;issued&quot;:{&quot;date-parts&quot;:[[1995]]},&quot;page&quot;:&quot;3158-3165&quot;,&quot;abstract&quot;:&quot;Although many cytokines have been implicated in the development and persistence of inflammatory immune responses, it is unknown if any of these are important in inflammatory acne. This study invest...&quot;,&quot;publisher&quot;:&quot;American Society for Microbiology&quot;,&quot;issue&quot;:&quot;8&quot;,&quot;volume&quot;:&quot;63&quot;},&quot;isTemporary&quot;:false}]},{&quot;citationID&quot;:&quot;MENDELEY_CITATION_270fa735-4d1b-4e32-8d44-e6457c72018e&quot;,&quot;properties&quot;:{&quot;noteIndex&quot;:0},&quot;isEdited&quot;:false,&quot;manualOverride&quot;:{&quot;isManuallyOverridden&quot;:false,&quot;citeprocText&quot;:&quot;(Coleman &amp;#38; Grover, 2006; Sopher &amp;#38; Gefen, 2011)&quot;,&quot;manualOverrideText&quot;:&quot;&quot;},&quot;citationTag&quot;:&quot;MENDELEY_CITATION_v3_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&quot;,&quot;citationItems&quot;:[{&quot;id&quot;:&quot;5a094f29-91b4-3635-987d-5f417fbbca54&quot;,&quot;itemData&quot;:{&quot;type&quot;:&quot;article-journal&quot;,&quot;id&quot;:&quot;5a094f29-91b4-3635-987d-5f417fbbca54&quot;,&quot;title&quot;:&quot;The anatomy of the aging face: Volume loss and changes in 3-dimensional topography&quot;,&quot;author&quot;:[{&quot;family&quot;:&quot;Coleman&quot;,&quot;given&quot;:&quot;Sydney R.&quot;,&quot;parse-names&quot;:false,&quot;dropping-particle&quot;:&quot;&quot;,&quot;non-dropping-particle&quot;:&quot;&quot;},{&quot;family&quot;:&quot;Grover&quot;,&quot;given&quot;:&quot;Rajiv&quot;,&quot;parse-names&quot;:false,&quot;dropping-particle&quot;:&quot;&quot;,&quot;non-dropping-particle&quot;:&quot;&quot;}],&quot;container-title&quot;:&quot;Aesthetic Surgery Journal&quot;,&quot;container-title-short&quot;:&quot;Aesthet Surg J&quot;,&quot;accessed&quot;:{&quot;date-parts&quot;:[[2022,10,13]]},&quot;DOI&quot;:&quot;10.1016/J.ASJ.2005.09.012/2/10.1016_J.ASJ.2005.09.012-FIG2.JPEG&quot;,&quot;ISSN&quot;:&quot;1090820X&quot;,&quot;URL&quot;:&quot;https://academic.oup.com/asj/article/26/1_Supplement/S4/223473&quot;,&quot;issued&quot;:{&quot;date-parts&quot;:[[2006,1,1]]},&quot;page&quot;:&quot;S4-S9&quot;,&quot;abstract&quot;:&quot;Facial aging reflects the dynamic, cumulative effects of time on the skin, soft tissues, and deep structural components of the face, and is a complex synergy of skin textural changes and loss of facial volume. Many of the facial manifestations of aging reflect the combined effects of gravity, progressive bone resorption, decreased tissue elasticity, and redistribution of subcutaneous fullness. A convenient method for assessing the morphological effects of aging is to divide the face into the upper third (forehead and brows), middle third (midface and nose), and lower third (chin, jawline, and neck). The midface is an important factor in facial aesthetics because perceptions of facial attractiveness are largely founded on the synergy of the eyes, nose, lips, and cheek bones (central facial triangle). For aesthetic purposes, this area should be considered from a 3-dimensional rather than a 2-dimensional perspective, and restoration of a youthful 3-dimensional facial topography should be regarded as the primary goal in facial rejuvenation. Recent years have seen a significant increase in the number of nonsurgical procedures performed for facial rejuvenation. Patients seeking alternatives to surgical procedures include those who require restoration of lost facial volume, those who wish to enhance normal facial features, and those who want to correct facial asymmetry. Important factors in selecting a nonsurgical treatment option include the advantages of an immediate cosmetic result and a short recovery time. Copyright © 2006 by The American Society for Aesthetic Plastic Surgery, Inc.&quot;,&quot;publisher&quot;:&quot;Oxford Academic&quot;,&quot;issue&quot;:&quot;1 SUPPL.&quot;,&quot;volume&quot;:&quot;26&quot;},&quot;isTemporary&quot;:false},{&quot;id&quot;:&quot;d3270b3c-ab8e-34ad-833b-076f185be550&quot;,&quot;itemData&quot;:{&quot;type&quot;:&quot;article-journal&quot;,&quot;id&quot;:&quot;d3270b3c-ab8e-34ad-833b-076f185be550&quot;,&quot;title&quot;:&quot;Effects of skin wrinkles, age and wetness on mechanical loads in the stratum corneum as related to skin lesions&quot;,&quot;author&quot;:[{&quot;family&quot;:&quot;Sopher&quot;,&quot;given&quot;:&quot;Ran&quot;,&quot;parse-names&quot;:false,&quot;dropping-particle&quot;:&quot;&quot;,&quot;non-dropping-particle&quot;:&quot;&quot;},{&quot;family&quot;:&quot;Gefen&quot;,&quot;given&quot;:&quot;Amit&quot;,&quot;parse-names&quot;:false,&quot;dropping-particle&quot;:&quot;&quot;,&quot;non-dropping-particle&quot;:&quot;&quot;}],&quot;container-title&quot;:&quot;Medical and Biological Engineering and Computing&quot;,&quot;accessed&quot;:{&quot;date-parts&quot;:[[2023,3,14]]},&quot;DOI&quot;:&quot;10.1007/S11517-010-0673-3/TABLES/5&quot;,&quot;ISSN&quot;:&quot;01400118&quot;,&quot;PMID&quot;:&quot;20717736&quot;,&quot;URL&quot;:&quot;https://link.springer.com/article/10.1007/s11517-010-0673-3&quot;,&quot;issued&quot;:{&quot;date-parts&quot;:[[2011]]},&quot;page&quot;:&quot;97-105&quot;,&quot;abstract&quot;:&quot;Finite element models of skin were developed to determine the effects of wetness, age, and wrinkles on mechanical strains and stresses in the stratum corneum (SC) as related to skin lesions. We modeled two geometries, young (0.12-mm-deep wrinkles) and aged (0.18-mm-deep wrinkles), and for each geometry, three loading conditions were applied (compression in a dry environment, compression and shear in dryness, and compression with shear in wetness). Effects of skin wrinkling were studied independently or while coupled with age-related mechanical property changes. For each simulation, we calculated the peak maximal shear strain and stress in the SC, peak shear stress on the skin surface, and volumetric exposure of the SC to potentially injurious shear stresses (&lt;70 kPa). Compression and shear with wetness produced the highest skin surface loads. Volumetric exposure of aged skin to potentially injurious shear stresses was six times greater than in the young skin for these conditions. Deeper wrinkles caused elevated loads in the SC consistently for all outcome measures and independently of the age factor. Thinning and/or stiffening the SC increased both the surface and internal SC stresses. Our findings indicate that theoretically, wetness, skin aging, and/or skin wrinkling are all risk factors for skin lesions such as superficial pressure ulcers. © 2010 International Federation for Medical and Biological Engineering.&quot;,&quot;publisher&quot;:&quot;Springer&quot;,&quot;issue&quot;:&quot;1&quot;,&quot;volume&quot;:&quot;49&quot;,&quot;container-title-short&quot;:&quot;Med Biol Eng Compu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FF92177-8202-4EE7-81B3-38BEFEAC6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6882</Words>
  <Characters>39232</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46022</CharactersWithSpaces>
  <SharedDoc>false</SharedDoc>
  <HLinks>
    <vt:vector size="60" baseType="variant">
      <vt:variant>
        <vt:i4>3997771</vt:i4>
      </vt:variant>
      <vt:variant>
        <vt:i4>6</vt:i4>
      </vt:variant>
      <vt:variant>
        <vt:i4>0</vt:i4>
      </vt:variant>
      <vt:variant>
        <vt:i4>5</vt:i4>
      </vt:variant>
      <vt:variant>
        <vt:lpwstr>mailto:P.R.Worsley@soton.ac.uk</vt:lpwstr>
      </vt:variant>
      <vt:variant>
        <vt:lpwstr/>
      </vt:variant>
      <vt:variant>
        <vt:i4>3997771</vt:i4>
      </vt:variant>
      <vt:variant>
        <vt:i4>3</vt:i4>
      </vt:variant>
      <vt:variant>
        <vt:i4>0</vt:i4>
      </vt:variant>
      <vt:variant>
        <vt:i4>5</vt:i4>
      </vt:variant>
      <vt:variant>
        <vt:lpwstr>mailto:P.R.Worsley@soton.ac.uk</vt:lpwstr>
      </vt:variant>
      <vt:variant>
        <vt:lpwstr/>
      </vt:variant>
      <vt:variant>
        <vt:i4>1048637</vt:i4>
      </vt:variant>
      <vt:variant>
        <vt:i4>0</vt:i4>
      </vt:variant>
      <vt:variant>
        <vt:i4>0</vt:i4>
      </vt:variant>
      <vt:variant>
        <vt:i4>5</vt:i4>
      </vt:variant>
      <vt:variant>
        <vt:lpwstr>mailto:f.mbithi@soton.ac.uk</vt:lpwstr>
      </vt:variant>
      <vt:variant>
        <vt:lpwstr/>
      </vt:variant>
      <vt:variant>
        <vt:i4>4456536</vt:i4>
      </vt:variant>
      <vt:variant>
        <vt:i4>18</vt:i4>
      </vt:variant>
      <vt:variant>
        <vt:i4>0</vt:i4>
      </vt:variant>
      <vt:variant>
        <vt:i4>5</vt:i4>
      </vt:variant>
      <vt:variant>
        <vt:lpwstr>https://www.jdsjournal.com/article/S0923-1811(23)00185-8/fulltext</vt:lpwstr>
      </vt:variant>
      <vt:variant>
        <vt:lpwstr/>
      </vt:variant>
      <vt:variant>
        <vt:i4>983055</vt:i4>
      </vt:variant>
      <vt:variant>
        <vt:i4>15</vt:i4>
      </vt:variant>
      <vt:variant>
        <vt:i4>0</vt:i4>
      </vt:variant>
      <vt:variant>
        <vt:i4>5</vt:i4>
      </vt:variant>
      <vt:variant>
        <vt:lpwstr>https://pubmed.ncbi.nlm.nih.gov/36872612/</vt:lpwstr>
      </vt:variant>
      <vt:variant>
        <vt:lpwstr/>
      </vt:variant>
      <vt:variant>
        <vt:i4>6</vt:i4>
      </vt:variant>
      <vt:variant>
        <vt:i4>12</vt:i4>
      </vt:variant>
      <vt:variant>
        <vt:i4>0</vt:i4>
      </vt:variant>
      <vt:variant>
        <vt:i4>5</vt:i4>
      </vt:variant>
      <vt:variant>
        <vt:lpwstr>https://pubmed.ncbi.nlm.nih.gov/36813598/</vt:lpwstr>
      </vt:variant>
      <vt:variant>
        <vt:lpwstr/>
      </vt:variant>
      <vt:variant>
        <vt:i4>131074</vt:i4>
      </vt:variant>
      <vt:variant>
        <vt:i4>9</vt:i4>
      </vt:variant>
      <vt:variant>
        <vt:i4>0</vt:i4>
      </vt:variant>
      <vt:variant>
        <vt:i4>5</vt:i4>
      </vt:variant>
      <vt:variant>
        <vt:lpwstr>https://pubmed.ncbi.nlm.nih.gov/36382670/</vt:lpwstr>
      </vt:variant>
      <vt:variant>
        <vt:lpwstr/>
      </vt:variant>
      <vt:variant>
        <vt:i4>1376323</vt:i4>
      </vt:variant>
      <vt:variant>
        <vt:i4>6</vt:i4>
      </vt:variant>
      <vt:variant>
        <vt:i4>0</vt:i4>
      </vt:variant>
      <vt:variant>
        <vt:i4>5</vt:i4>
      </vt:variant>
      <vt:variant>
        <vt:lpwstr>https://www.ncbi.nlm.nih.gov/pmc/articles/PMC5136364/</vt:lpwstr>
      </vt:variant>
      <vt:variant>
        <vt:lpwstr/>
      </vt:variant>
      <vt:variant>
        <vt:i4>983043</vt:i4>
      </vt:variant>
      <vt:variant>
        <vt:i4>3</vt:i4>
      </vt:variant>
      <vt:variant>
        <vt:i4>0</vt:i4>
      </vt:variant>
      <vt:variant>
        <vt:i4>5</vt:i4>
      </vt:variant>
      <vt:variant>
        <vt:lpwstr>https://pubmed.ncbi.nlm.nih.gov/36572004/</vt:lpwstr>
      </vt:variant>
      <vt:variant>
        <vt:lpwstr/>
      </vt:variant>
      <vt:variant>
        <vt:i4>917510</vt:i4>
      </vt:variant>
      <vt:variant>
        <vt:i4>0</vt:i4>
      </vt:variant>
      <vt:variant>
        <vt:i4>0</vt:i4>
      </vt:variant>
      <vt:variant>
        <vt:i4>5</vt:i4>
      </vt:variant>
      <vt:variant>
        <vt:lpwstr>https://pubmed.ncbi.nlm.nih.gov/33780956/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Steer</dc:creator>
  <cp:keywords/>
  <dc:description/>
  <cp:lastModifiedBy>Pete Worsley</cp:lastModifiedBy>
  <cp:revision>25</cp:revision>
  <dcterms:created xsi:type="dcterms:W3CDTF">2023-10-03T08:35:00Z</dcterms:created>
  <dcterms:modified xsi:type="dcterms:W3CDTF">2023-10-03T19:09:00Z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2021-02-14T00:00:00Z</vt:filetime>
  </property>
  <property fmtid="{D5CDD505-2E9C-101B-9397-08002B2CF9AE}" pid="3" name="Creator">
    <vt:lpwstr>Acrobat PDFMaker 15 for Word</vt:lpwstr>
  </property>
  <property fmtid="{D5CDD505-2E9C-101B-9397-08002B2CF9AE}" pid="4" name="LastSaved">
    <vt:filetime>2021-05-12T00:00:00Z</vt:filetime>
  </property>
</Properties>
</file>