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8113" w14:textId="1A34ED2A" w:rsidR="00AE64D0" w:rsidRDefault="00867B5F" w:rsidP="00DD084B">
      <w:pPr>
        <w:spacing w:after="0" w:line="360" w:lineRule="auto"/>
        <w:rPr>
          <w:rFonts w:ascii="Arial" w:hAnsi="Arial" w:cs="Arial"/>
          <w:b/>
          <w:bCs/>
          <w:sz w:val="24"/>
          <w:szCs w:val="24"/>
        </w:rPr>
      </w:pPr>
      <w:r w:rsidRPr="00334D3C">
        <w:rPr>
          <w:rFonts w:ascii="Arial" w:hAnsi="Arial" w:cs="Arial"/>
          <w:b/>
          <w:bCs/>
          <w:sz w:val="24"/>
          <w:szCs w:val="24"/>
        </w:rPr>
        <w:t xml:space="preserve">Performances of memory: </w:t>
      </w:r>
      <w:r w:rsidR="00D173EB">
        <w:rPr>
          <w:rFonts w:ascii="Arial" w:hAnsi="Arial" w:cs="Arial"/>
          <w:b/>
          <w:bCs/>
          <w:sz w:val="24"/>
          <w:szCs w:val="24"/>
        </w:rPr>
        <w:t>Collective r</w:t>
      </w:r>
      <w:r w:rsidR="006845F2" w:rsidRPr="00334D3C">
        <w:rPr>
          <w:rFonts w:ascii="Arial" w:hAnsi="Arial" w:cs="Arial"/>
          <w:b/>
          <w:bCs/>
          <w:sz w:val="24"/>
          <w:szCs w:val="24"/>
        </w:rPr>
        <w:t>esistance</w:t>
      </w:r>
      <w:r w:rsidR="006A13A1" w:rsidRPr="00334D3C">
        <w:rPr>
          <w:rFonts w:ascii="Arial" w:hAnsi="Arial" w:cs="Arial"/>
          <w:b/>
          <w:bCs/>
          <w:sz w:val="24"/>
          <w:szCs w:val="24"/>
        </w:rPr>
        <w:t xml:space="preserve"> </w:t>
      </w:r>
      <w:r w:rsidR="00064922">
        <w:rPr>
          <w:rFonts w:ascii="Arial" w:hAnsi="Arial" w:cs="Arial"/>
          <w:b/>
          <w:bCs/>
          <w:sz w:val="24"/>
          <w:szCs w:val="24"/>
        </w:rPr>
        <w:t>in the aftermath of</w:t>
      </w:r>
      <w:r w:rsidR="00FF3112">
        <w:rPr>
          <w:rFonts w:ascii="Arial" w:hAnsi="Arial" w:cs="Arial"/>
          <w:b/>
          <w:bCs/>
          <w:sz w:val="24"/>
          <w:szCs w:val="24"/>
        </w:rPr>
        <w:t xml:space="preserve"> violence</w:t>
      </w:r>
    </w:p>
    <w:p w14:paraId="09469FEC" w14:textId="211C4A00" w:rsidR="00F13C09" w:rsidRDefault="00F13C09" w:rsidP="00DD084B">
      <w:pPr>
        <w:spacing w:after="0" w:line="360" w:lineRule="auto"/>
        <w:rPr>
          <w:rFonts w:ascii="Arial" w:hAnsi="Arial" w:cs="Arial"/>
          <w:b/>
          <w:bCs/>
          <w:i/>
          <w:iCs/>
          <w:sz w:val="24"/>
          <w:szCs w:val="24"/>
        </w:rPr>
      </w:pPr>
      <w:r>
        <w:rPr>
          <w:rFonts w:ascii="Arial" w:hAnsi="Arial" w:cs="Arial"/>
          <w:b/>
          <w:bCs/>
          <w:i/>
          <w:iCs/>
          <w:sz w:val="24"/>
          <w:szCs w:val="24"/>
        </w:rPr>
        <w:t>Performance Research</w:t>
      </w:r>
    </w:p>
    <w:p w14:paraId="727DCDEF" w14:textId="5EFFD354" w:rsidR="003E2727" w:rsidRPr="003E2727" w:rsidRDefault="003E2727" w:rsidP="00DD084B">
      <w:pPr>
        <w:spacing w:after="0" w:line="360" w:lineRule="auto"/>
        <w:rPr>
          <w:rFonts w:ascii="Arial" w:hAnsi="Arial" w:cs="Arial"/>
          <w:b/>
          <w:bCs/>
          <w:sz w:val="24"/>
          <w:szCs w:val="24"/>
        </w:rPr>
      </w:pPr>
      <w:r w:rsidRPr="003E2727">
        <w:rPr>
          <w:rFonts w:ascii="Arial" w:hAnsi="Arial" w:cs="Arial"/>
          <w:b/>
          <w:bCs/>
          <w:sz w:val="24"/>
          <w:szCs w:val="24"/>
        </w:rPr>
        <w:t>DOI:10.1080/13528165.2023.2272482</w:t>
      </w:r>
    </w:p>
    <w:p w14:paraId="68D1D21C" w14:textId="77777777" w:rsidR="00682FD7" w:rsidRPr="00334D3C" w:rsidRDefault="00682FD7" w:rsidP="00F521C5">
      <w:pPr>
        <w:spacing w:after="0" w:line="360" w:lineRule="auto"/>
        <w:rPr>
          <w:rFonts w:ascii="Arial" w:hAnsi="Arial" w:cs="Arial"/>
          <w:b/>
          <w:bCs/>
          <w:color w:val="000000" w:themeColor="text1"/>
          <w:sz w:val="24"/>
          <w:szCs w:val="24"/>
        </w:rPr>
      </w:pPr>
    </w:p>
    <w:p w14:paraId="06EB05E5" w14:textId="0C606365" w:rsidR="00F521C5" w:rsidRPr="00334D3C" w:rsidRDefault="00F521C5" w:rsidP="00F521C5">
      <w:pPr>
        <w:spacing w:after="0" w:line="360" w:lineRule="auto"/>
        <w:rPr>
          <w:rFonts w:ascii="Arial" w:hAnsi="Arial" w:cs="Arial"/>
          <w:b/>
          <w:sz w:val="24"/>
          <w:szCs w:val="24"/>
        </w:rPr>
      </w:pPr>
      <w:r w:rsidRPr="00334D3C">
        <w:rPr>
          <w:rFonts w:ascii="Arial" w:hAnsi="Arial" w:cs="Arial"/>
          <w:b/>
          <w:sz w:val="24"/>
          <w:szCs w:val="24"/>
        </w:rPr>
        <w:t>Dimitra Gkitsa</w:t>
      </w:r>
    </w:p>
    <w:p w14:paraId="22D2AAB1" w14:textId="1268A819" w:rsidR="00F521C5" w:rsidRDefault="00F521C5" w:rsidP="00A64ED0">
      <w:pPr>
        <w:spacing w:after="0" w:line="360" w:lineRule="auto"/>
        <w:rPr>
          <w:rFonts w:ascii="Arial" w:hAnsi="Arial" w:cs="Arial"/>
          <w:b/>
          <w:bCs/>
          <w:color w:val="000000" w:themeColor="text1"/>
          <w:sz w:val="24"/>
          <w:szCs w:val="24"/>
        </w:rPr>
      </w:pPr>
    </w:p>
    <w:p w14:paraId="3B7370FC" w14:textId="79BD7C18" w:rsidR="00FB351C" w:rsidRDefault="00C62723" w:rsidP="00FB351C">
      <w:pPr>
        <w:spacing w:after="0" w:line="360" w:lineRule="auto"/>
        <w:rPr>
          <w:rFonts w:ascii="Arial" w:hAnsi="Arial" w:cs="Arial"/>
          <w:color w:val="000000" w:themeColor="text1"/>
          <w:sz w:val="24"/>
          <w:szCs w:val="24"/>
        </w:rPr>
      </w:pPr>
      <w:r>
        <w:rPr>
          <w:rFonts w:ascii="Arial" w:hAnsi="Arial" w:cs="Arial"/>
          <w:color w:val="000000" w:themeColor="text1"/>
          <w:sz w:val="24"/>
          <w:szCs w:val="24"/>
        </w:rPr>
        <w:t>The public space of p</w:t>
      </w:r>
      <w:r w:rsidR="00063CCE">
        <w:rPr>
          <w:rFonts w:ascii="Arial" w:hAnsi="Arial" w:cs="Arial"/>
          <w:color w:val="000000" w:themeColor="text1"/>
          <w:sz w:val="24"/>
          <w:szCs w:val="24"/>
        </w:rPr>
        <w:t xml:space="preserve">ost-socialist Europe has been marked </w:t>
      </w:r>
      <w:r w:rsidR="00DE5464">
        <w:rPr>
          <w:rFonts w:ascii="Arial" w:hAnsi="Arial" w:cs="Arial"/>
          <w:color w:val="000000" w:themeColor="text1"/>
          <w:sz w:val="24"/>
          <w:szCs w:val="24"/>
        </w:rPr>
        <w:t xml:space="preserve">by </w:t>
      </w:r>
      <w:r w:rsidR="00893005">
        <w:rPr>
          <w:rFonts w:ascii="Arial" w:hAnsi="Arial" w:cs="Arial"/>
          <w:color w:val="000000" w:themeColor="text1"/>
          <w:sz w:val="24"/>
          <w:szCs w:val="24"/>
        </w:rPr>
        <w:t xml:space="preserve">contested collective memories in the aftermath of the collapse of state </w:t>
      </w:r>
      <w:r>
        <w:rPr>
          <w:rFonts w:ascii="Arial" w:hAnsi="Arial" w:cs="Arial"/>
          <w:color w:val="000000" w:themeColor="text1"/>
          <w:sz w:val="24"/>
          <w:szCs w:val="24"/>
        </w:rPr>
        <w:t>socialis</w:t>
      </w:r>
      <w:r w:rsidR="00893005">
        <w:rPr>
          <w:rFonts w:ascii="Arial" w:hAnsi="Arial" w:cs="Arial"/>
          <w:color w:val="000000" w:themeColor="text1"/>
          <w:sz w:val="24"/>
          <w:szCs w:val="24"/>
        </w:rPr>
        <w:t>m</w:t>
      </w:r>
      <w:r w:rsidR="008374C3">
        <w:rPr>
          <w:rFonts w:ascii="Arial" w:hAnsi="Arial" w:cs="Arial"/>
          <w:color w:val="000000" w:themeColor="text1"/>
          <w:sz w:val="24"/>
          <w:szCs w:val="24"/>
        </w:rPr>
        <w:t>,</w:t>
      </w:r>
      <w:r>
        <w:rPr>
          <w:rFonts w:ascii="Arial" w:hAnsi="Arial" w:cs="Arial"/>
          <w:color w:val="000000" w:themeColor="text1"/>
          <w:sz w:val="24"/>
          <w:szCs w:val="24"/>
        </w:rPr>
        <w:t xml:space="preserve"> as well as the abrupt transition to neoliberal democracy.</w:t>
      </w:r>
      <w:r w:rsidR="00893005">
        <w:rPr>
          <w:rFonts w:ascii="Arial" w:hAnsi="Arial" w:cs="Arial"/>
          <w:color w:val="000000" w:themeColor="text1"/>
          <w:sz w:val="24"/>
          <w:szCs w:val="24"/>
        </w:rPr>
        <w:t xml:space="preserve"> When the </w:t>
      </w:r>
      <w:r w:rsidR="00F1376C">
        <w:rPr>
          <w:rFonts w:ascii="Arial" w:hAnsi="Arial" w:cs="Arial"/>
          <w:color w:val="000000" w:themeColor="text1"/>
          <w:sz w:val="24"/>
          <w:szCs w:val="24"/>
        </w:rPr>
        <w:t xml:space="preserve">unifying </w:t>
      </w:r>
      <w:r w:rsidR="00893005">
        <w:rPr>
          <w:rFonts w:ascii="Arial" w:hAnsi="Arial" w:cs="Arial"/>
          <w:color w:val="000000" w:themeColor="text1"/>
          <w:sz w:val="24"/>
          <w:szCs w:val="24"/>
        </w:rPr>
        <w:t xml:space="preserve">socialist ideology was made </w:t>
      </w:r>
      <w:r w:rsidR="00893005" w:rsidRPr="00FF3112">
        <w:rPr>
          <w:rFonts w:ascii="Arial" w:hAnsi="Arial" w:cs="Arial"/>
          <w:color w:val="000000" w:themeColor="text1"/>
          <w:sz w:val="24"/>
          <w:szCs w:val="24"/>
        </w:rPr>
        <w:t xml:space="preserve">redundant, nationalism became the new narrative for </w:t>
      </w:r>
      <w:r w:rsidR="00893005">
        <w:rPr>
          <w:rFonts w:ascii="Arial" w:hAnsi="Arial" w:cs="Arial"/>
          <w:color w:val="000000" w:themeColor="text1"/>
          <w:sz w:val="24"/>
          <w:szCs w:val="24"/>
        </w:rPr>
        <w:t xml:space="preserve">countries </w:t>
      </w:r>
      <w:r w:rsidR="00F1376C">
        <w:rPr>
          <w:rFonts w:ascii="Arial" w:hAnsi="Arial" w:cs="Arial"/>
          <w:color w:val="000000" w:themeColor="text1"/>
          <w:sz w:val="24"/>
          <w:szCs w:val="24"/>
        </w:rPr>
        <w:t>that</w:t>
      </w:r>
      <w:r w:rsidR="00893005">
        <w:rPr>
          <w:rFonts w:ascii="Arial" w:hAnsi="Arial" w:cs="Arial"/>
          <w:color w:val="000000" w:themeColor="text1"/>
          <w:sz w:val="24"/>
          <w:szCs w:val="24"/>
        </w:rPr>
        <w:t xml:space="preserve"> </w:t>
      </w:r>
      <w:r w:rsidR="00F1376C">
        <w:rPr>
          <w:rFonts w:ascii="Arial" w:hAnsi="Arial" w:cs="Arial"/>
          <w:color w:val="000000" w:themeColor="text1"/>
          <w:sz w:val="24"/>
          <w:szCs w:val="24"/>
        </w:rPr>
        <w:t xml:space="preserve">had to </w:t>
      </w:r>
      <w:r w:rsidR="00893005">
        <w:rPr>
          <w:rFonts w:ascii="Arial" w:hAnsi="Arial" w:cs="Arial"/>
          <w:color w:val="000000" w:themeColor="text1"/>
          <w:sz w:val="24"/>
          <w:szCs w:val="24"/>
        </w:rPr>
        <w:t>redefine their national identities and borders. In many cases</w:t>
      </w:r>
      <w:r w:rsidR="00790D6A">
        <w:rPr>
          <w:rFonts w:ascii="Arial" w:hAnsi="Arial" w:cs="Arial"/>
          <w:color w:val="000000" w:themeColor="text1"/>
          <w:sz w:val="24"/>
          <w:szCs w:val="24"/>
        </w:rPr>
        <w:t>,</w:t>
      </w:r>
      <w:r w:rsidR="00893005">
        <w:rPr>
          <w:rFonts w:ascii="Arial" w:hAnsi="Arial" w:cs="Arial"/>
          <w:color w:val="000000" w:themeColor="text1"/>
          <w:sz w:val="24"/>
          <w:szCs w:val="24"/>
        </w:rPr>
        <w:t xml:space="preserve"> national expansion resulted in violence and armed conflicts</w:t>
      </w:r>
      <w:r w:rsidR="00FB351C">
        <w:rPr>
          <w:rFonts w:ascii="Arial" w:hAnsi="Arial" w:cs="Arial"/>
          <w:color w:val="000000" w:themeColor="text1"/>
          <w:sz w:val="24"/>
          <w:szCs w:val="24"/>
        </w:rPr>
        <w:t>, including for instance, the Yugoslav Wars (199</w:t>
      </w:r>
      <w:r w:rsidR="00DF497C">
        <w:rPr>
          <w:rFonts w:ascii="Arial" w:hAnsi="Arial" w:cs="Arial"/>
          <w:color w:val="000000" w:themeColor="text1"/>
          <w:sz w:val="24"/>
          <w:szCs w:val="24"/>
        </w:rPr>
        <w:t>1</w:t>
      </w:r>
      <w:bookmarkStart w:id="0" w:name="_Hlk125104020"/>
      <w:r w:rsidR="00DF497C" w:rsidRPr="00DF497C">
        <w:rPr>
          <w:rFonts w:ascii="Arial" w:hAnsi="Arial" w:cs="Arial"/>
          <w:color w:val="000000" w:themeColor="text1"/>
          <w:sz w:val="24"/>
          <w:szCs w:val="24"/>
        </w:rPr>
        <w:t>–</w:t>
      </w:r>
      <w:bookmarkEnd w:id="0"/>
      <w:r w:rsidR="00FB351C">
        <w:rPr>
          <w:rFonts w:ascii="Arial" w:hAnsi="Arial" w:cs="Arial"/>
          <w:color w:val="000000" w:themeColor="text1"/>
          <w:sz w:val="24"/>
          <w:szCs w:val="24"/>
        </w:rPr>
        <w:t>2001) that erupted in the Balkans with the dissolution of the former Yugoslavia</w:t>
      </w:r>
      <w:r w:rsidR="00457FEE">
        <w:rPr>
          <w:rFonts w:ascii="Arial" w:hAnsi="Arial" w:cs="Arial"/>
          <w:color w:val="000000" w:themeColor="text1"/>
          <w:sz w:val="24"/>
          <w:szCs w:val="24"/>
        </w:rPr>
        <w:t xml:space="preserve">. A similar aggressive nationalism has led to another war in post-socialist Europe after Russia’s </w:t>
      </w:r>
      <w:r w:rsidR="000C4401">
        <w:rPr>
          <w:rFonts w:ascii="Arial" w:hAnsi="Arial" w:cs="Arial"/>
          <w:color w:val="000000" w:themeColor="text1"/>
          <w:sz w:val="24"/>
          <w:szCs w:val="24"/>
        </w:rPr>
        <w:t xml:space="preserve">full </w:t>
      </w:r>
      <w:r w:rsidR="00457FEE">
        <w:rPr>
          <w:rFonts w:ascii="Arial" w:hAnsi="Arial" w:cs="Arial"/>
          <w:color w:val="000000" w:themeColor="text1"/>
          <w:sz w:val="24"/>
          <w:szCs w:val="24"/>
        </w:rPr>
        <w:t>invasion of Ukraine</w:t>
      </w:r>
      <w:r w:rsidR="00FB351C">
        <w:rPr>
          <w:rFonts w:ascii="Arial" w:hAnsi="Arial" w:cs="Arial"/>
          <w:color w:val="000000" w:themeColor="text1"/>
          <w:sz w:val="24"/>
          <w:szCs w:val="24"/>
        </w:rPr>
        <w:t>.</w:t>
      </w:r>
      <w:r w:rsidR="00F6555C">
        <w:rPr>
          <w:rFonts w:ascii="Arial" w:hAnsi="Arial" w:cs="Arial"/>
          <w:color w:val="000000" w:themeColor="text1"/>
          <w:sz w:val="24"/>
          <w:szCs w:val="24"/>
        </w:rPr>
        <w:t xml:space="preserve"> In the aftermath of </w:t>
      </w:r>
      <w:r w:rsidR="008C3063">
        <w:rPr>
          <w:rFonts w:ascii="Arial" w:hAnsi="Arial" w:cs="Arial"/>
          <w:color w:val="000000" w:themeColor="text1"/>
          <w:sz w:val="24"/>
          <w:szCs w:val="24"/>
        </w:rPr>
        <w:t xml:space="preserve">such armed </w:t>
      </w:r>
      <w:r w:rsidR="00F6555C">
        <w:rPr>
          <w:rFonts w:ascii="Arial" w:hAnsi="Arial" w:cs="Arial"/>
          <w:color w:val="000000" w:themeColor="text1"/>
          <w:sz w:val="24"/>
          <w:szCs w:val="24"/>
        </w:rPr>
        <w:t xml:space="preserve">invasions and </w:t>
      </w:r>
      <w:r w:rsidR="008C3063">
        <w:rPr>
          <w:rFonts w:ascii="Arial" w:hAnsi="Arial" w:cs="Arial"/>
          <w:color w:val="000000" w:themeColor="text1"/>
          <w:sz w:val="24"/>
          <w:szCs w:val="24"/>
        </w:rPr>
        <w:t>socio-political turmoil</w:t>
      </w:r>
      <w:r w:rsidR="00F6555C">
        <w:rPr>
          <w:rFonts w:ascii="Arial" w:hAnsi="Arial" w:cs="Arial"/>
          <w:color w:val="000000" w:themeColor="text1"/>
          <w:sz w:val="24"/>
          <w:szCs w:val="24"/>
        </w:rPr>
        <w:t xml:space="preserve">, history </w:t>
      </w:r>
      <w:r w:rsidR="008C3063">
        <w:rPr>
          <w:rFonts w:ascii="Arial" w:hAnsi="Arial" w:cs="Arial"/>
          <w:color w:val="000000" w:themeColor="text1"/>
          <w:sz w:val="24"/>
          <w:szCs w:val="24"/>
        </w:rPr>
        <w:t>has been</w:t>
      </w:r>
      <w:r w:rsidR="00F6555C">
        <w:rPr>
          <w:rFonts w:ascii="Arial" w:hAnsi="Arial" w:cs="Arial"/>
          <w:color w:val="000000" w:themeColor="text1"/>
          <w:sz w:val="24"/>
          <w:szCs w:val="24"/>
        </w:rPr>
        <w:t xml:space="preserve"> interpreted and misinterpreted</w:t>
      </w:r>
      <w:r w:rsidR="008A74B7">
        <w:rPr>
          <w:rFonts w:ascii="Arial" w:hAnsi="Arial" w:cs="Arial"/>
          <w:color w:val="000000" w:themeColor="text1"/>
          <w:sz w:val="24"/>
          <w:szCs w:val="24"/>
        </w:rPr>
        <w:t xml:space="preserve"> by the invaders</w:t>
      </w:r>
      <w:r w:rsidR="00F6555C">
        <w:rPr>
          <w:rFonts w:ascii="Arial" w:hAnsi="Arial" w:cs="Arial"/>
          <w:color w:val="000000" w:themeColor="text1"/>
          <w:sz w:val="24"/>
          <w:szCs w:val="24"/>
        </w:rPr>
        <w:t xml:space="preserve">, serving </w:t>
      </w:r>
      <w:r w:rsidR="00357EB8">
        <w:rPr>
          <w:rFonts w:ascii="Arial" w:hAnsi="Arial" w:cs="Arial"/>
          <w:color w:val="000000" w:themeColor="text1"/>
          <w:sz w:val="24"/>
          <w:szCs w:val="24"/>
        </w:rPr>
        <w:t xml:space="preserve">their own </w:t>
      </w:r>
      <w:r w:rsidR="00F6555C">
        <w:rPr>
          <w:rFonts w:ascii="Arial" w:hAnsi="Arial" w:cs="Arial"/>
          <w:color w:val="000000" w:themeColor="text1"/>
          <w:sz w:val="24"/>
          <w:szCs w:val="24"/>
        </w:rPr>
        <w:t>political agendas and</w:t>
      </w:r>
      <w:r w:rsidR="00357EB8">
        <w:rPr>
          <w:rFonts w:ascii="Arial" w:hAnsi="Arial" w:cs="Arial"/>
          <w:color w:val="000000" w:themeColor="text1"/>
          <w:sz w:val="24"/>
          <w:szCs w:val="24"/>
        </w:rPr>
        <w:t xml:space="preserve"> perpetuating</w:t>
      </w:r>
      <w:r w:rsidR="00F6555C">
        <w:rPr>
          <w:rFonts w:ascii="Arial" w:hAnsi="Arial" w:cs="Arial"/>
          <w:color w:val="000000" w:themeColor="text1"/>
          <w:sz w:val="24"/>
          <w:szCs w:val="24"/>
        </w:rPr>
        <w:t xml:space="preserve"> national myths.</w:t>
      </w:r>
      <w:r w:rsidR="008C3063">
        <w:rPr>
          <w:rFonts w:ascii="Arial" w:hAnsi="Arial" w:cs="Arial"/>
          <w:color w:val="000000" w:themeColor="text1"/>
          <w:sz w:val="24"/>
          <w:szCs w:val="24"/>
        </w:rPr>
        <w:t xml:space="preserve"> </w:t>
      </w:r>
      <w:r w:rsidR="00FC1FBD">
        <w:rPr>
          <w:rFonts w:ascii="Arial" w:hAnsi="Arial" w:cs="Arial"/>
          <w:color w:val="000000" w:themeColor="text1"/>
          <w:sz w:val="24"/>
          <w:szCs w:val="24"/>
        </w:rPr>
        <w:t>The post-socialist public space is scar</w:t>
      </w:r>
      <w:r w:rsidR="00464975">
        <w:rPr>
          <w:rFonts w:ascii="Arial" w:hAnsi="Arial" w:cs="Arial"/>
          <w:color w:val="000000" w:themeColor="text1"/>
          <w:sz w:val="24"/>
          <w:szCs w:val="24"/>
        </w:rPr>
        <w:t>r</w:t>
      </w:r>
      <w:r w:rsidR="00FC1FBD">
        <w:rPr>
          <w:rFonts w:ascii="Arial" w:hAnsi="Arial" w:cs="Arial"/>
          <w:color w:val="000000" w:themeColor="text1"/>
          <w:sz w:val="24"/>
          <w:szCs w:val="24"/>
        </w:rPr>
        <w:t>ed by</w:t>
      </w:r>
      <w:r w:rsidR="00D32443">
        <w:rPr>
          <w:rFonts w:ascii="Arial" w:hAnsi="Arial" w:cs="Arial"/>
          <w:color w:val="000000" w:themeColor="text1"/>
          <w:sz w:val="24"/>
          <w:szCs w:val="24"/>
        </w:rPr>
        <w:t xml:space="preserve"> both</w:t>
      </w:r>
      <w:r w:rsidR="00464975">
        <w:rPr>
          <w:rFonts w:ascii="Arial" w:hAnsi="Arial" w:cs="Arial"/>
          <w:color w:val="000000" w:themeColor="text1"/>
          <w:sz w:val="24"/>
          <w:szCs w:val="24"/>
        </w:rPr>
        <w:t xml:space="preserve"> its</w:t>
      </w:r>
      <w:r w:rsidR="00FC1FBD">
        <w:rPr>
          <w:rFonts w:ascii="Arial" w:hAnsi="Arial" w:cs="Arial"/>
          <w:color w:val="000000" w:themeColor="text1"/>
          <w:sz w:val="24"/>
          <w:szCs w:val="24"/>
        </w:rPr>
        <w:t xml:space="preserve"> actual battlefields and by</w:t>
      </w:r>
      <w:r w:rsidR="00464975">
        <w:rPr>
          <w:rFonts w:ascii="Arial" w:hAnsi="Arial" w:cs="Arial"/>
          <w:color w:val="000000" w:themeColor="text1"/>
          <w:sz w:val="24"/>
          <w:szCs w:val="24"/>
        </w:rPr>
        <w:t xml:space="preserve"> </w:t>
      </w:r>
      <w:r w:rsidR="00FC1FBD">
        <w:rPr>
          <w:rFonts w:ascii="Arial" w:hAnsi="Arial" w:cs="Arial"/>
          <w:color w:val="000000" w:themeColor="text1"/>
          <w:sz w:val="24"/>
          <w:szCs w:val="24"/>
        </w:rPr>
        <w:t xml:space="preserve">memory battles </w:t>
      </w:r>
      <w:r w:rsidR="00357EB8">
        <w:rPr>
          <w:rFonts w:ascii="Arial" w:hAnsi="Arial" w:cs="Arial"/>
          <w:color w:val="000000" w:themeColor="text1"/>
          <w:sz w:val="24"/>
          <w:szCs w:val="24"/>
        </w:rPr>
        <w:t>in the way that</w:t>
      </w:r>
      <w:r w:rsidR="00D32443">
        <w:rPr>
          <w:rFonts w:ascii="Arial" w:hAnsi="Arial" w:cs="Arial"/>
          <w:color w:val="000000" w:themeColor="text1"/>
          <w:sz w:val="24"/>
          <w:szCs w:val="24"/>
        </w:rPr>
        <w:t xml:space="preserve"> </w:t>
      </w:r>
      <w:r w:rsidR="00FC1FBD">
        <w:rPr>
          <w:rFonts w:ascii="Arial" w:hAnsi="Arial" w:cs="Arial"/>
          <w:color w:val="000000" w:themeColor="text1"/>
          <w:sz w:val="24"/>
          <w:szCs w:val="24"/>
        </w:rPr>
        <w:t xml:space="preserve">history </w:t>
      </w:r>
      <w:r w:rsidR="00D32443">
        <w:rPr>
          <w:rFonts w:ascii="Arial" w:hAnsi="Arial" w:cs="Arial"/>
          <w:color w:val="000000" w:themeColor="text1"/>
          <w:sz w:val="24"/>
          <w:szCs w:val="24"/>
        </w:rPr>
        <w:t>is</w:t>
      </w:r>
      <w:r w:rsidR="00FC1FBD">
        <w:rPr>
          <w:rFonts w:ascii="Arial" w:hAnsi="Arial" w:cs="Arial"/>
          <w:color w:val="000000" w:themeColor="text1"/>
          <w:sz w:val="24"/>
          <w:szCs w:val="24"/>
        </w:rPr>
        <w:t xml:space="preserve"> remembered</w:t>
      </w:r>
      <w:r w:rsidR="00464975">
        <w:rPr>
          <w:rFonts w:ascii="Arial" w:hAnsi="Arial" w:cs="Arial"/>
          <w:color w:val="000000" w:themeColor="text1"/>
          <w:sz w:val="24"/>
          <w:szCs w:val="24"/>
        </w:rPr>
        <w:t xml:space="preserve"> or forgotten</w:t>
      </w:r>
      <w:r w:rsidR="00F1376C">
        <w:rPr>
          <w:rFonts w:ascii="Arial" w:hAnsi="Arial" w:cs="Arial"/>
          <w:color w:val="000000" w:themeColor="text1"/>
          <w:sz w:val="24"/>
          <w:szCs w:val="24"/>
        </w:rPr>
        <w:t xml:space="preserve"> in the aftermath of violence</w:t>
      </w:r>
      <w:r w:rsidR="00FC1FBD">
        <w:rPr>
          <w:rFonts w:ascii="Arial" w:hAnsi="Arial" w:cs="Arial"/>
          <w:color w:val="000000" w:themeColor="text1"/>
          <w:sz w:val="24"/>
          <w:szCs w:val="24"/>
        </w:rPr>
        <w:t xml:space="preserve">. </w:t>
      </w:r>
    </w:p>
    <w:p w14:paraId="3E07FC85" w14:textId="5B3C2DEC" w:rsidR="00D32443" w:rsidRDefault="00790D6A" w:rsidP="00D32443">
      <w:pPr>
        <w:spacing w:after="0" w:line="360" w:lineRule="auto"/>
        <w:ind w:firstLine="720"/>
        <w:rPr>
          <w:rFonts w:ascii="Arial" w:hAnsi="Arial" w:cs="Arial"/>
          <w:color w:val="000000" w:themeColor="text1"/>
          <w:sz w:val="24"/>
          <w:szCs w:val="24"/>
        </w:rPr>
      </w:pPr>
      <w:r>
        <w:rPr>
          <w:rFonts w:ascii="Arial" w:hAnsi="Arial" w:cs="Arial"/>
          <w:color w:val="000000" w:themeColor="text1"/>
          <w:sz w:val="24"/>
          <w:szCs w:val="24"/>
        </w:rPr>
        <w:t>P</w:t>
      </w:r>
      <w:r w:rsidR="00063CCE">
        <w:rPr>
          <w:rFonts w:ascii="Arial" w:hAnsi="Arial" w:cs="Arial"/>
          <w:color w:val="000000" w:themeColor="text1"/>
          <w:sz w:val="24"/>
          <w:szCs w:val="24"/>
        </w:rPr>
        <w:t xml:space="preserve">erformance art practices </w:t>
      </w:r>
      <w:r>
        <w:rPr>
          <w:rFonts w:ascii="Arial" w:hAnsi="Arial" w:cs="Arial"/>
          <w:color w:val="000000" w:themeColor="text1"/>
          <w:sz w:val="24"/>
          <w:szCs w:val="24"/>
        </w:rPr>
        <w:t xml:space="preserve">in Eastern Europe </w:t>
      </w:r>
      <w:r w:rsidR="00063CCE">
        <w:rPr>
          <w:rFonts w:ascii="Arial" w:hAnsi="Arial" w:cs="Arial"/>
          <w:color w:val="000000" w:themeColor="text1"/>
          <w:sz w:val="24"/>
          <w:szCs w:val="24"/>
        </w:rPr>
        <w:t>have engaged on many occasions with aspects of collective memory</w:t>
      </w:r>
      <w:r w:rsidR="00487B8F">
        <w:rPr>
          <w:rFonts w:ascii="Arial" w:hAnsi="Arial" w:cs="Arial"/>
          <w:color w:val="000000" w:themeColor="text1"/>
          <w:sz w:val="24"/>
          <w:szCs w:val="24"/>
        </w:rPr>
        <w:t xml:space="preserve"> and history</w:t>
      </w:r>
      <w:r w:rsidR="00367049">
        <w:rPr>
          <w:rFonts w:ascii="Arial" w:hAnsi="Arial" w:cs="Arial"/>
          <w:color w:val="000000" w:themeColor="text1"/>
          <w:sz w:val="24"/>
          <w:szCs w:val="24"/>
        </w:rPr>
        <w:t>, including</w:t>
      </w:r>
      <w:r w:rsidR="00063CCE">
        <w:rPr>
          <w:rFonts w:ascii="Arial" w:hAnsi="Arial" w:cs="Arial"/>
          <w:color w:val="000000" w:themeColor="text1"/>
          <w:sz w:val="24"/>
          <w:szCs w:val="24"/>
        </w:rPr>
        <w:t xml:space="preserve"> </w:t>
      </w:r>
      <w:r w:rsidR="00367049">
        <w:rPr>
          <w:rFonts w:ascii="Arial" w:hAnsi="Arial" w:cs="Arial"/>
          <w:color w:val="000000" w:themeColor="text1"/>
          <w:sz w:val="24"/>
          <w:szCs w:val="24"/>
        </w:rPr>
        <w:t xml:space="preserve">its material ramifications </w:t>
      </w:r>
      <w:r w:rsidR="00FB351C">
        <w:rPr>
          <w:rFonts w:ascii="Arial" w:hAnsi="Arial" w:cs="Arial"/>
          <w:color w:val="000000" w:themeColor="text1"/>
          <w:sz w:val="24"/>
          <w:szCs w:val="24"/>
        </w:rPr>
        <w:t xml:space="preserve">in public spaces </w:t>
      </w:r>
      <w:r w:rsidR="00367049">
        <w:rPr>
          <w:rFonts w:ascii="Arial" w:hAnsi="Arial" w:cs="Arial"/>
          <w:color w:val="000000" w:themeColor="text1"/>
          <w:sz w:val="24"/>
          <w:szCs w:val="24"/>
        </w:rPr>
        <w:t xml:space="preserve">such as </w:t>
      </w:r>
      <w:r w:rsidR="00063CCE">
        <w:rPr>
          <w:rFonts w:ascii="Arial" w:hAnsi="Arial" w:cs="Arial"/>
          <w:color w:val="000000" w:themeColor="text1"/>
          <w:sz w:val="24"/>
          <w:szCs w:val="24"/>
        </w:rPr>
        <w:t>monuments</w:t>
      </w:r>
      <w:r w:rsidR="00DF497C">
        <w:rPr>
          <w:rFonts w:ascii="Arial" w:hAnsi="Arial" w:cs="Arial"/>
          <w:color w:val="000000" w:themeColor="text1"/>
          <w:sz w:val="24"/>
          <w:szCs w:val="24"/>
        </w:rPr>
        <w:t xml:space="preserve">, </w:t>
      </w:r>
      <w:r w:rsidR="00063CCE">
        <w:rPr>
          <w:rFonts w:ascii="Arial" w:hAnsi="Arial" w:cs="Arial"/>
          <w:color w:val="000000" w:themeColor="text1"/>
          <w:sz w:val="24"/>
          <w:szCs w:val="24"/>
        </w:rPr>
        <w:t>memorials</w:t>
      </w:r>
      <w:r w:rsidR="00DF497C">
        <w:rPr>
          <w:rFonts w:ascii="Arial" w:hAnsi="Arial" w:cs="Arial"/>
          <w:color w:val="000000" w:themeColor="text1"/>
          <w:sz w:val="24"/>
          <w:szCs w:val="24"/>
        </w:rPr>
        <w:t xml:space="preserve"> and other </w:t>
      </w:r>
      <w:r w:rsidR="000519D6">
        <w:rPr>
          <w:rFonts w:ascii="Arial" w:hAnsi="Arial" w:cs="Arial"/>
          <w:color w:val="000000" w:themeColor="text1"/>
          <w:sz w:val="24"/>
          <w:szCs w:val="24"/>
        </w:rPr>
        <w:t xml:space="preserve">sites </w:t>
      </w:r>
      <w:r w:rsidR="007669EF">
        <w:rPr>
          <w:rFonts w:ascii="Arial" w:hAnsi="Arial" w:cs="Arial"/>
          <w:color w:val="000000" w:themeColor="text1"/>
          <w:sz w:val="24"/>
          <w:szCs w:val="24"/>
        </w:rPr>
        <w:t>‘</w:t>
      </w:r>
      <w:r w:rsidR="007669EF" w:rsidRPr="007669EF">
        <w:rPr>
          <w:rFonts w:ascii="Arial" w:hAnsi="Arial" w:cs="Arial"/>
          <w:color w:val="000000" w:themeColor="text1"/>
          <w:sz w:val="24"/>
          <w:szCs w:val="24"/>
        </w:rPr>
        <w:t>where memory crystallizes and secretes itself</w:t>
      </w:r>
      <w:r w:rsidR="007669EF">
        <w:rPr>
          <w:rFonts w:ascii="Arial" w:hAnsi="Arial" w:cs="Arial"/>
          <w:color w:val="000000" w:themeColor="text1"/>
          <w:sz w:val="24"/>
          <w:szCs w:val="24"/>
        </w:rPr>
        <w:t xml:space="preserve">’ </w:t>
      </w:r>
      <w:r w:rsidR="000519D6">
        <w:rPr>
          <w:rFonts w:ascii="Arial" w:hAnsi="Arial" w:cs="Arial"/>
          <w:color w:val="000000" w:themeColor="text1"/>
          <w:sz w:val="24"/>
          <w:szCs w:val="24"/>
        </w:rPr>
        <w:t>(Nora 1989: 7)</w:t>
      </w:r>
      <w:r w:rsidR="00367049">
        <w:rPr>
          <w:rFonts w:ascii="Arial" w:hAnsi="Arial" w:cs="Arial"/>
          <w:color w:val="000000" w:themeColor="text1"/>
          <w:sz w:val="24"/>
          <w:szCs w:val="24"/>
        </w:rPr>
        <w:t>.</w:t>
      </w:r>
      <w:r w:rsidR="00DF497C">
        <w:rPr>
          <w:rFonts w:ascii="Arial" w:hAnsi="Arial" w:cs="Arial"/>
          <w:color w:val="000000" w:themeColor="text1"/>
          <w:sz w:val="24"/>
          <w:szCs w:val="24"/>
        </w:rPr>
        <w:t xml:space="preserve"> </w:t>
      </w:r>
      <w:r w:rsidR="00FD2381">
        <w:rPr>
          <w:rFonts w:ascii="Arial" w:hAnsi="Arial" w:cs="Arial"/>
          <w:color w:val="000000" w:themeColor="text1"/>
          <w:sz w:val="24"/>
          <w:szCs w:val="24"/>
        </w:rPr>
        <w:t>More than just commemorating certain historic events, sites of memory</w:t>
      </w:r>
      <w:r w:rsidR="008C3063">
        <w:rPr>
          <w:rFonts w:ascii="Arial" w:hAnsi="Arial" w:cs="Arial"/>
          <w:color w:val="000000" w:themeColor="text1"/>
          <w:sz w:val="24"/>
          <w:szCs w:val="24"/>
        </w:rPr>
        <w:t xml:space="preserve"> construct their own historic narrative</w:t>
      </w:r>
      <w:r w:rsidR="00FC1FBD">
        <w:rPr>
          <w:rFonts w:ascii="Arial" w:hAnsi="Arial" w:cs="Arial"/>
          <w:color w:val="000000" w:themeColor="text1"/>
          <w:sz w:val="24"/>
          <w:szCs w:val="24"/>
        </w:rPr>
        <w:t xml:space="preserve"> and knowledge frameworks</w:t>
      </w:r>
      <w:r w:rsidR="002068A7">
        <w:rPr>
          <w:rFonts w:ascii="Arial" w:hAnsi="Arial" w:cs="Arial"/>
          <w:color w:val="000000" w:themeColor="text1"/>
          <w:sz w:val="24"/>
          <w:szCs w:val="24"/>
        </w:rPr>
        <w:t xml:space="preserve"> in public space</w:t>
      </w:r>
      <w:r w:rsidR="00061318">
        <w:rPr>
          <w:rFonts w:ascii="Arial" w:hAnsi="Arial" w:cs="Arial"/>
          <w:color w:val="000000" w:themeColor="text1"/>
          <w:sz w:val="24"/>
          <w:szCs w:val="24"/>
        </w:rPr>
        <w:t>. Inevitably then sites of memory contain also ‘</w:t>
      </w:r>
      <w:r w:rsidR="00061318" w:rsidRPr="00061318">
        <w:rPr>
          <w:rFonts w:ascii="Arial" w:hAnsi="Arial" w:cs="Arial"/>
          <w:color w:val="000000" w:themeColor="text1"/>
          <w:sz w:val="24"/>
          <w:szCs w:val="24"/>
        </w:rPr>
        <w:t>tensions which may emerge around competing interests, contradictory ideologies or incompatible aesthetic sensibilities</w:t>
      </w:r>
      <w:r w:rsidR="00061318">
        <w:rPr>
          <w:rFonts w:ascii="Arial" w:hAnsi="Arial" w:cs="Arial"/>
          <w:color w:val="000000" w:themeColor="text1"/>
          <w:sz w:val="24"/>
          <w:szCs w:val="24"/>
        </w:rPr>
        <w:t>’ (</w:t>
      </w:r>
      <w:r w:rsidR="00B946A9">
        <w:rPr>
          <w:rFonts w:ascii="Arial" w:hAnsi="Arial" w:cs="Arial"/>
          <w:color w:val="000000" w:themeColor="text1"/>
          <w:sz w:val="24"/>
          <w:szCs w:val="24"/>
        </w:rPr>
        <w:t>Clark 2011: 68)</w:t>
      </w:r>
      <w:r w:rsidR="00061318" w:rsidRPr="00061318">
        <w:rPr>
          <w:rFonts w:ascii="Arial" w:hAnsi="Arial" w:cs="Arial"/>
          <w:color w:val="000000" w:themeColor="text1"/>
          <w:sz w:val="24"/>
          <w:szCs w:val="24"/>
        </w:rPr>
        <w:t xml:space="preserve">. </w:t>
      </w:r>
      <w:r w:rsidR="007A7FA0">
        <w:rPr>
          <w:rFonts w:ascii="Arial" w:hAnsi="Arial" w:cs="Arial"/>
          <w:color w:val="000000" w:themeColor="text1"/>
          <w:sz w:val="24"/>
          <w:szCs w:val="24"/>
        </w:rPr>
        <w:t>Working with m</w:t>
      </w:r>
      <w:r w:rsidR="00DF497C">
        <w:rPr>
          <w:rFonts w:ascii="Arial" w:hAnsi="Arial" w:cs="Arial"/>
          <w:color w:val="000000" w:themeColor="text1"/>
          <w:sz w:val="24"/>
          <w:szCs w:val="24"/>
        </w:rPr>
        <w:t>emory</w:t>
      </w:r>
      <w:r w:rsidR="007669EF">
        <w:rPr>
          <w:rFonts w:ascii="Arial" w:hAnsi="Arial" w:cs="Arial"/>
          <w:color w:val="000000" w:themeColor="text1"/>
          <w:sz w:val="24"/>
          <w:szCs w:val="24"/>
        </w:rPr>
        <w:t xml:space="preserve"> in the visual arts</w:t>
      </w:r>
      <w:r w:rsidR="001A5A08" w:rsidRPr="001A5A08">
        <w:rPr>
          <w:rFonts w:ascii="Arial" w:hAnsi="Arial" w:cs="Arial"/>
          <w:color w:val="000000" w:themeColor="text1"/>
          <w:sz w:val="24"/>
          <w:szCs w:val="24"/>
        </w:rPr>
        <w:t xml:space="preserve"> </w:t>
      </w:r>
      <w:r w:rsidR="001A5A08">
        <w:rPr>
          <w:rFonts w:ascii="Arial" w:hAnsi="Arial" w:cs="Arial"/>
          <w:color w:val="000000" w:themeColor="text1"/>
          <w:sz w:val="24"/>
          <w:szCs w:val="24"/>
        </w:rPr>
        <w:t>then</w:t>
      </w:r>
      <w:r w:rsidR="007A7FA0">
        <w:rPr>
          <w:rFonts w:ascii="Arial" w:hAnsi="Arial" w:cs="Arial"/>
          <w:color w:val="000000" w:themeColor="text1"/>
          <w:sz w:val="24"/>
          <w:szCs w:val="24"/>
        </w:rPr>
        <w:t xml:space="preserve"> </w:t>
      </w:r>
      <w:r w:rsidR="00DF497C">
        <w:rPr>
          <w:rFonts w:ascii="Arial" w:hAnsi="Arial" w:cs="Arial"/>
          <w:color w:val="000000" w:themeColor="text1"/>
          <w:sz w:val="24"/>
          <w:szCs w:val="24"/>
        </w:rPr>
        <w:t>can become an entry point</w:t>
      </w:r>
      <w:r w:rsidR="001A5A08">
        <w:rPr>
          <w:rFonts w:ascii="Arial" w:hAnsi="Arial" w:cs="Arial"/>
          <w:color w:val="000000" w:themeColor="text1"/>
          <w:sz w:val="24"/>
          <w:szCs w:val="24"/>
        </w:rPr>
        <w:t>,</w:t>
      </w:r>
      <w:r w:rsidR="00DF497C">
        <w:rPr>
          <w:rFonts w:ascii="Arial" w:hAnsi="Arial" w:cs="Arial"/>
          <w:color w:val="000000" w:themeColor="text1"/>
          <w:sz w:val="24"/>
          <w:szCs w:val="24"/>
        </w:rPr>
        <w:t xml:space="preserve"> not only to make sense of complex histori</w:t>
      </w:r>
      <w:r w:rsidR="00FC1FBD">
        <w:rPr>
          <w:rFonts w:ascii="Arial" w:hAnsi="Arial" w:cs="Arial"/>
          <w:color w:val="000000" w:themeColor="text1"/>
          <w:sz w:val="24"/>
          <w:szCs w:val="24"/>
        </w:rPr>
        <w:t>es</w:t>
      </w:r>
      <w:r w:rsidR="00DF497C">
        <w:rPr>
          <w:rFonts w:ascii="Arial" w:hAnsi="Arial" w:cs="Arial"/>
          <w:color w:val="000000" w:themeColor="text1"/>
          <w:sz w:val="24"/>
          <w:szCs w:val="24"/>
        </w:rPr>
        <w:t xml:space="preserve">, but also to untangle their aftermath in the present and to uncover stories </w:t>
      </w:r>
      <w:r>
        <w:rPr>
          <w:rFonts w:ascii="Arial" w:hAnsi="Arial" w:cs="Arial"/>
          <w:color w:val="000000" w:themeColor="text1"/>
          <w:sz w:val="24"/>
          <w:szCs w:val="24"/>
        </w:rPr>
        <w:t xml:space="preserve">and experiences </w:t>
      </w:r>
      <w:r w:rsidR="00DF497C">
        <w:rPr>
          <w:rFonts w:ascii="Arial" w:hAnsi="Arial" w:cs="Arial"/>
          <w:color w:val="000000" w:themeColor="text1"/>
          <w:sz w:val="24"/>
          <w:szCs w:val="24"/>
        </w:rPr>
        <w:t>that are not included</w:t>
      </w:r>
      <w:r w:rsidR="007669EF">
        <w:rPr>
          <w:rFonts w:ascii="Arial" w:hAnsi="Arial" w:cs="Arial"/>
          <w:color w:val="000000" w:themeColor="text1"/>
          <w:sz w:val="24"/>
          <w:szCs w:val="24"/>
        </w:rPr>
        <w:t xml:space="preserve"> in</w:t>
      </w:r>
      <w:r w:rsidR="00DF497C">
        <w:rPr>
          <w:rFonts w:ascii="Arial" w:hAnsi="Arial" w:cs="Arial"/>
          <w:color w:val="000000" w:themeColor="text1"/>
          <w:sz w:val="24"/>
          <w:szCs w:val="24"/>
        </w:rPr>
        <w:t xml:space="preserve"> larger </w:t>
      </w:r>
      <w:r>
        <w:rPr>
          <w:rFonts w:ascii="Arial" w:hAnsi="Arial" w:cs="Arial"/>
          <w:color w:val="000000" w:themeColor="text1"/>
          <w:sz w:val="24"/>
          <w:szCs w:val="24"/>
        </w:rPr>
        <w:t>histor</w:t>
      </w:r>
      <w:r w:rsidR="008C3063">
        <w:rPr>
          <w:rFonts w:ascii="Arial" w:hAnsi="Arial" w:cs="Arial"/>
          <w:color w:val="000000" w:themeColor="text1"/>
          <w:sz w:val="24"/>
          <w:szCs w:val="24"/>
        </w:rPr>
        <w:t>ic narratives</w:t>
      </w:r>
      <w:r w:rsidR="00DF497C">
        <w:rPr>
          <w:rFonts w:ascii="Arial" w:hAnsi="Arial" w:cs="Arial"/>
          <w:color w:val="000000" w:themeColor="text1"/>
          <w:sz w:val="24"/>
          <w:szCs w:val="24"/>
        </w:rPr>
        <w:t>.</w:t>
      </w:r>
      <w:r w:rsidR="00FC1FBD">
        <w:rPr>
          <w:rFonts w:ascii="Arial" w:hAnsi="Arial" w:cs="Arial"/>
          <w:color w:val="000000" w:themeColor="text1"/>
          <w:sz w:val="24"/>
          <w:szCs w:val="24"/>
        </w:rPr>
        <w:t xml:space="preserve"> </w:t>
      </w:r>
    </w:p>
    <w:p w14:paraId="2048CA71" w14:textId="51FC5AEE" w:rsidR="003A730D" w:rsidRDefault="009C6A3F" w:rsidP="00657934">
      <w:pPr>
        <w:spacing w:after="0" w:line="360" w:lineRule="auto"/>
        <w:ind w:firstLine="720"/>
        <w:rPr>
          <w:rFonts w:ascii="Arial" w:hAnsi="Arial" w:cs="Arial"/>
          <w:color w:val="000000" w:themeColor="text1"/>
          <w:sz w:val="24"/>
          <w:szCs w:val="24"/>
        </w:rPr>
      </w:pPr>
      <w:r>
        <w:rPr>
          <w:rFonts w:ascii="Arial" w:hAnsi="Arial" w:cs="Arial"/>
          <w:color w:val="000000" w:themeColor="text1"/>
          <w:sz w:val="24"/>
          <w:szCs w:val="24"/>
        </w:rPr>
        <w:t>Exploring the ways in which performance art intertwine</w:t>
      </w:r>
      <w:r w:rsidR="0018713F">
        <w:rPr>
          <w:rFonts w:ascii="Arial" w:hAnsi="Arial" w:cs="Arial"/>
          <w:color w:val="000000" w:themeColor="text1"/>
          <w:sz w:val="24"/>
          <w:szCs w:val="24"/>
        </w:rPr>
        <w:t>s</w:t>
      </w:r>
      <w:r>
        <w:rPr>
          <w:rFonts w:ascii="Arial" w:hAnsi="Arial" w:cs="Arial"/>
          <w:color w:val="000000" w:themeColor="text1"/>
          <w:sz w:val="24"/>
          <w:szCs w:val="24"/>
        </w:rPr>
        <w:t xml:space="preserve"> with the politics of memory </w:t>
      </w:r>
      <w:r w:rsidR="00D32443">
        <w:rPr>
          <w:rFonts w:ascii="Arial" w:hAnsi="Arial" w:cs="Arial"/>
          <w:color w:val="000000" w:themeColor="text1"/>
          <w:sz w:val="24"/>
          <w:szCs w:val="24"/>
        </w:rPr>
        <w:t xml:space="preserve">that is </w:t>
      </w:r>
      <w:r>
        <w:rPr>
          <w:rFonts w:ascii="Arial" w:hAnsi="Arial" w:cs="Arial"/>
          <w:color w:val="000000" w:themeColor="text1"/>
          <w:sz w:val="24"/>
          <w:szCs w:val="24"/>
        </w:rPr>
        <w:t xml:space="preserve">embedded in monuments and memorials of the post-socialist </w:t>
      </w:r>
      <w:r w:rsidR="00D32443">
        <w:rPr>
          <w:rFonts w:ascii="Arial" w:hAnsi="Arial" w:cs="Arial"/>
          <w:color w:val="000000" w:themeColor="text1"/>
          <w:sz w:val="24"/>
          <w:szCs w:val="24"/>
        </w:rPr>
        <w:t>space</w:t>
      </w:r>
      <w:r>
        <w:rPr>
          <w:rFonts w:ascii="Arial" w:hAnsi="Arial" w:cs="Arial"/>
          <w:color w:val="000000" w:themeColor="text1"/>
          <w:sz w:val="24"/>
          <w:szCs w:val="24"/>
        </w:rPr>
        <w:t xml:space="preserve">, </w:t>
      </w:r>
      <w:r w:rsidR="000525DB">
        <w:rPr>
          <w:rFonts w:ascii="Arial" w:hAnsi="Arial" w:cs="Arial"/>
          <w:color w:val="000000" w:themeColor="text1"/>
          <w:sz w:val="24"/>
          <w:szCs w:val="24"/>
        </w:rPr>
        <w:t>scholars</w:t>
      </w:r>
      <w:r w:rsidR="002068A7">
        <w:rPr>
          <w:rFonts w:ascii="Arial" w:hAnsi="Arial" w:cs="Arial"/>
          <w:color w:val="000000" w:themeColor="text1"/>
          <w:sz w:val="24"/>
          <w:szCs w:val="24"/>
        </w:rPr>
        <w:t xml:space="preserve"> have noted tha</w:t>
      </w:r>
      <w:r w:rsidR="00A307B4">
        <w:rPr>
          <w:rFonts w:ascii="Arial" w:hAnsi="Arial" w:cs="Arial"/>
          <w:color w:val="000000" w:themeColor="text1"/>
          <w:sz w:val="24"/>
          <w:szCs w:val="24"/>
        </w:rPr>
        <w:t xml:space="preserve">t live art can </w:t>
      </w:r>
      <w:r w:rsidR="005875E8">
        <w:rPr>
          <w:rFonts w:ascii="Arial" w:hAnsi="Arial" w:cs="Arial"/>
          <w:color w:val="000000" w:themeColor="text1"/>
          <w:sz w:val="24"/>
          <w:szCs w:val="24"/>
        </w:rPr>
        <w:t xml:space="preserve">help us understand the socio-political changes that have occurred in the post-socialist </w:t>
      </w:r>
      <w:r w:rsidR="00D32443">
        <w:rPr>
          <w:rFonts w:ascii="Arial" w:hAnsi="Arial" w:cs="Arial"/>
          <w:color w:val="000000" w:themeColor="text1"/>
          <w:sz w:val="24"/>
          <w:szCs w:val="24"/>
        </w:rPr>
        <w:t>reality</w:t>
      </w:r>
      <w:r w:rsidR="00A307B4">
        <w:rPr>
          <w:rFonts w:ascii="Arial" w:hAnsi="Arial" w:cs="Arial"/>
          <w:color w:val="000000" w:themeColor="text1"/>
          <w:sz w:val="24"/>
          <w:szCs w:val="24"/>
        </w:rPr>
        <w:t xml:space="preserve"> (</w:t>
      </w:r>
      <w:proofErr w:type="spellStart"/>
      <w:r w:rsidR="00A307B4" w:rsidRPr="00A10980">
        <w:rPr>
          <w:rFonts w:ascii="Arial" w:hAnsi="Arial" w:cs="Arial"/>
          <w:color w:val="000000" w:themeColor="text1"/>
          <w:sz w:val="24"/>
          <w:szCs w:val="24"/>
        </w:rPr>
        <w:t>Preda</w:t>
      </w:r>
      <w:proofErr w:type="spellEnd"/>
      <w:r w:rsidR="00A307B4" w:rsidRPr="00A10980">
        <w:rPr>
          <w:rFonts w:ascii="Arial" w:hAnsi="Arial" w:cs="Arial"/>
          <w:color w:val="000000" w:themeColor="text1"/>
          <w:sz w:val="24"/>
          <w:szCs w:val="24"/>
        </w:rPr>
        <w:t xml:space="preserve"> 2022)</w:t>
      </w:r>
      <w:r w:rsidR="00A307B4">
        <w:rPr>
          <w:rFonts w:ascii="Arial" w:hAnsi="Arial" w:cs="Arial"/>
          <w:color w:val="000000" w:themeColor="text1"/>
          <w:sz w:val="24"/>
          <w:szCs w:val="24"/>
        </w:rPr>
        <w:t xml:space="preserve"> </w:t>
      </w:r>
      <w:r w:rsidR="005875E8">
        <w:rPr>
          <w:rFonts w:ascii="Arial" w:hAnsi="Arial" w:cs="Arial"/>
          <w:color w:val="000000" w:themeColor="text1"/>
          <w:sz w:val="24"/>
          <w:szCs w:val="24"/>
        </w:rPr>
        <w:t>and</w:t>
      </w:r>
      <w:r>
        <w:rPr>
          <w:rFonts w:ascii="Arial" w:hAnsi="Arial" w:cs="Arial"/>
          <w:color w:val="000000" w:themeColor="text1"/>
          <w:sz w:val="24"/>
          <w:szCs w:val="24"/>
        </w:rPr>
        <w:t xml:space="preserve"> can subvert past </w:t>
      </w:r>
      <w:r>
        <w:rPr>
          <w:rFonts w:ascii="Arial" w:hAnsi="Arial" w:cs="Arial"/>
          <w:color w:val="000000" w:themeColor="text1"/>
          <w:sz w:val="24"/>
          <w:szCs w:val="24"/>
        </w:rPr>
        <w:lastRenderedPageBreak/>
        <w:t>dominant symbols</w:t>
      </w:r>
      <w:r w:rsidR="00487B8F">
        <w:rPr>
          <w:rFonts w:ascii="Arial" w:hAnsi="Arial" w:cs="Arial"/>
          <w:color w:val="000000" w:themeColor="text1"/>
          <w:sz w:val="24"/>
          <w:szCs w:val="24"/>
        </w:rPr>
        <w:t xml:space="preserve"> to address present social struggles</w:t>
      </w:r>
      <w:r>
        <w:rPr>
          <w:rFonts w:ascii="Arial" w:hAnsi="Arial" w:cs="Arial"/>
          <w:color w:val="000000" w:themeColor="text1"/>
          <w:sz w:val="24"/>
          <w:szCs w:val="24"/>
        </w:rPr>
        <w:t xml:space="preserve"> </w:t>
      </w:r>
      <w:r w:rsidR="00D96A23">
        <w:rPr>
          <w:rFonts w:ascii="Arial" w:hAnsi="Arial" w:cs="Arial"/>
          <w:color w:val="000000" w:themeColor="text1"/>
          <w:sz w:val="24"/>
          <w:szCs w:val="24"/>
        </w:rPr>
        <w:t>(</w:t>
      </w:r>
      <w:proofErr w:type="spellStart"/>
      <w:r w:rsidR="00D96A23" w:rsidRPr="00A10980">
        <w:rPr>
          <w:rFonts w:ascii="Arial" w:hAnsi="Arial" w:cs="Arial"/>
          <w:color w:val="000000" w:themeColor="text1"/>
          <w:sz w:val="24"/>
          <w:szCs w:val="24"/>
        </w:rPr>
        <w:t>Isto</w:t>
      </w:r>
      <w:proofErr w:type="spellEnd"/>
      <w:r w:rsidR="00D96A23" w:rsidRPr="00A10980">
        <w:rPr>
          <w:rFonts w:ascii="Arial" w:hAnsi="Arial" w:cs="Arial"/>
          <w:color w:val="000000" w:themeColor="text1"/>
          <w:sz w:val="24"/>
          <w:szCs w:val="24"/>
        </w:rPr>
        <w:t xml:space="preserve"> 2021</w:t>
      </w:r>
      <w:r w:rsidR="00D96A23">
        <w:rPr>
          <w:rFonts w:ascii="Arial" w:hAnsi="Arial" w:cs="Arial"/>
          <w:color w:val="000000" w:themeColor="text1"/>
          <w:sz w:val="24"/>
          <w:szCs w:val="24"/>
        </w:rPr>
        <w:t xml:space="preserve">). </w:t>
      </w:r>
      <w:r>
        <w:rPr>
          <w:rFonts w:ascii="Arial" w:hAnsi="Arial" w:cs="Arial"/>
          <w:color w:val="000000" w:themeColor="text1"/>
          <w:sz w:val="24"/>
          <w:szCs w:val="24"/>
        </w:rPr>
        <w:t xml:space="preserve">Moreover, performance art that </w:t>
      </w:r>
      <w:r w:rsidR="00784B9F">
        <w:rPr>
          <w:rFonts w:ascii="Arial" w:hAnsi="Arial" w:cs="Arial"/>
          <w:color w:val="000000" w:themeColor="text1"/>
          <w:sz w:val="24"/>
          <w:szCs w:val="24"/>
        </w:rPr>
        <w:t>make</w:t>
      </w:r>
      <w:r w:rsidR="00CD1685">
        <w:rPr>
          <w:rFonts w:ascii="Arial" w:hAnsi="Arial" w:cs="Arial"/>
          <w:color w:val="000000" w:themeColor="text1"/>
          <w:sz w:val="24"/>
          <w:szCs w:val="24"/>
        </w:rPr>
        <w:t>s</w:t>
      </w:r>
      <w:r w:rsidR="00784B9F">
        <w:rPr>
          <w:rFonts w:ascii="Arial" w:hAnsi="Arial" w:cs="Arial"/>
          <w:color w:val="000000" w:themeColor="text1"/>
          <w:sz w:val="24"/>
          <w:szCs w:val="24"/>
        </w:rPr>
        <w:t xml:space="preserve"> visible</w:t>
      </w:r>
      <w:r>
        <w:rPr>
          <w:rFonts w:ascii="Arial" w:hAnsi="Arial" w:cs="Arial"/>
          <w:color w:val="000000" w:themeColor="text1"/>
          <w:sz w:val="24"/>
          <w:szCs w:val="24"/>
        </w:rPr>
        <w:t xml:space="preserve"> </w:t>
      </w:r>
      <w:r w:rsidR="0018713F">
        <w:rPr>
          <w:rFonts w:ascii="Arial" w:hAnsi="Arial" w:cs="Arial"/>
          <w:color w:val="000000" w:themeColor="text1"/>
          <w:sz w:val="24"/>
          <w:szCs w:val="24"/>
        </w:rPr>
        <w:t>unofficial memories</w:t>
      </w:r>
      <w:r w:rsidR="00784B9F">
        <w:rPr>
          <w:rFonts w:ascii="Arial" w:hAnsi="Arial" w:cs="Arial"/>
          <w:color w:val="000000" w:themeColor="text1"/>
          <w:sz w:val="24"/>
          <w:szCs w:val="24"/>
        </w:rPr>
        <w:t xml:space="preserve"> of underrepresented communities</w:t>
      </w:r>
      <w:r w:rsidR="0018713F">
        <w:rPr>
          <w:rFonts w:ascii="Arial" w:hAnsi="Arial" w:cs="Arial"/>
          <w:color w:val="000000" w:themeColor="text1"/>
          <w:sz w:val="24"/>
          <w:szCs w:val="24"/>
        </w:rPr>
        <w:t xml:space="preserve"> </w:t>
      </w:r>
      <w:r>
        <w:rPr>
          <w:rFonts w:ascii="Arial" w:hAnsi="Arial" w:cs="Arial"/>
          <w:color w:val="000000" w:themeColor="text1"/>
          <w:sz w:val="24"/>
          <w:szCs w:val="24"/>
        </w:rPr>
        <w:t>can disturb the linearity of historic time</w:t>
      </w:r>
      <w:r w:rsidR="0018713F">
        <w:rPr>
          <w:rFonts w:ascii="Arial" w:hAnsi="Arial" w:cs="Arial"/>
          <w:color w:val="000000" w:themeColor="text1"/>
          <w:sz w:val="24"/>
          <w:szCs w:val="24"/>
        </w:rPr>
        <w:t xml:space="preserve">. In fact, the very liveness </w:t>
      </w:r>
      <w:r w:rsidR="001B6D55">
        <w:rPr>
          <w:rFonts w:ascii="Arial" w:hAnsi="Arial" w:cs="Arial"/>
          <w:color w:val="000000" w:themeColor="text1"/>
          <w:sz w:val="24"/>
          <w:szCs w:val="24"/>
        </w:rPr>
        <w:t xml:space="preserve">and the time/space </w:t>
      </w:r>
      <w:r w:rsidR="0078594F">
        <w:rPr>
          <w:rFonts w:ascii="Arial" w:hAnsi="Arial" w:cs="Arial"/>
          <w:color w:val="000000" w:themeColor="text1"/>
          <w:sz w:val="24"/>
          <w:szCs w:val="24"/>
        </w:rPr>
        <w:t xml:space="preserve">specificity and </w:t>
      </w:r>
      <w:r w:rsidR="001B6D55">
        <w:rPr>
          <w:rFonts w:ascii="Arial" w:hAnsi="Arial" w:cs="Arial"/>
          <w:color w:val="000000" w:themeColor="text1"/>
          <w:sz w:val="24"/>
          <w:szCs w:val="24"/>
        </w:rPr>
        <w:t xml:space="preserve">ephemerality </w:t>
      </w:r>
      <w:r w:rsidR="0018713F">
        <w:rPr>
          <w:rFonts w:ascii="Arial" w:hAnsi="Arial" w:cs="Arial"/>
          <w:color w:val="000000" w:themeColor="text1"/>
          <w:sz w:val="24"/>
          <w:szCs w:val="24"/>
        </w:rPr>
        <w:t xml:space="preserve">of performance art ‘blurs the boundaries between past and present, by bringing the past to and in the here and now’ (Plate and </w:t>
      </w:r>
      <w:proofErr w:type="spellStart"/>
      <w:r w:rsidR="0018713F">
        <w:rPr>
          <w:rFonts w:ascii="Arial" w:hAnsi="Arial" w:cs="Arial"/>
          <w:color w:val="000000" w:themeColor="text1"/>
          <w:sz w:val="24"/>
          <w:szCs w:val="24"/>
        </w:rPr>
        <w:t>Smelik</w:t>
      </w:r>
      <w:proofErr w:type="spellEnd"/>
      <w:r w:rsidR="0018713F">
        <w:rPr>
          <w:rFonts w:ascii="Arial" w:hAnsi="Arial" w:cs="Arial"/>
          <w:color w:val="000000" w:themeColor="text1"/>
          <w:sz w:val="24"/>
          <w:szCs w:val="24"/>
        </w:rPr>
        <w:t xml:space="preserve"> 2013: 11).</w:t>
      </w:r>
      <w:r w:rsidR="0078594F">
        <w:rPr>
          <w:rFonts w:ascii="Arial" w:hAnsi="Arial" w:cs="Arial"/>
          <w:color w:val="000000" w:themeColor="text1"/>
          <w:sz w:val="24"/>
          <w:szCs w:val="24"/>
        </w:rPr>
        <w:t xml:space="preserve"> </w:t>
      </w:r>
      <w:r w:rsidR="00657934">
        <w:rPr>
          <w:rFonts w:ascii="Arial" w:hAnsi="Arial" w:cs="Arial"/>
          <w:color w:val="000000" w:themeColor="text1"/>
          <w:sz w:val="24"/>
          <w:szCs w:val="24"/>
        </w:rPr>
        <w:t>The embodied stories put forward with live art carry also a ‘feel-ability’ that ‘</w:t>
      </w:r>
      <w:r w:rsidR="00657934" w:rsidRPr="00657934">
        <w:rPr>
          <w:rFonts w:ascii="Arial" w:hAnsi="Arial" w:cs="Arial"/>
          <w:color w:val="000000" w:themeColor="text1"/>
          <w:sz w:val="24"/>
          <w:szCs w:val="24"/>
        </w:rPr>
        <w:t>accounts for the assumed capacity of one body’s history</w:t>
      </w:r>
      <w:r w:rsidR="00657934">
        <w:rPr>
          <w:rFonts w:ascii="Arial" w:hAnsi="Arial" w:cs="Arial"/>
          <w:color w:val="000000" w:themeColor="text1"/>
          <w:sz w:val="24"/>
          <w:szCs w:val="24"/>
        </w:rPr>
        <w:t xml:space="preserve"> </w:t>
      </w:r>
      <w:r w:rsidR="00657934" w:rsidRPr="00657934">
        <w:rPr>
          <w:rFonts w:ascii="Arial" w:hAnsi="Arial" w:cs="Arial"/>
          <w:color w:val="000000" w:themeColor="text1"/>
          <w:sz w:val="24"/>
          <w:szCs w:val="24"/>
        </w:rPr>
        <w:t>to be felt by another</w:t>
      </w:r>
      <w:r w:rsidR="00657934">
        <w:rPr>
          <w:rFonts w:ascii="Arial" w:hAnsi="Arial" w:cs="Arial"/>
          <w:color w:val="000000" w:themeColor="text1"/>
          <w:sz w:val="24"/>
          <w:szCs w:val="24"/>
        </w:rPr>
        <w:t>’ (</w:t>
      </w:r>
      <w:proofErr w:type="spellStart"/>
      <w:r w:rsidR="00657934">
        <w:rPr>
          <w:rFonts w:ascii="Arial" w:hAnsi="Arial" w:cs="Arial"/>
          <w:color w:val="000000" w:themeColor="text1"/>
          <w:sz w:val="24"/>
          <w:szCs w:val="24"/>
        </w:rPr>
        <w:t>Trezise</w:t>
      </w:r>
      <w:proofErr w:type="spellEnd"/>
      <w:r w:rsidR="00657934">
        <w:rPr>
          <w:rFonts w:ascii="Arial" w:hAnsi="Arial" w:cs="Arial"/>
          <w:color w:val="000000" w:themeColor="text1"/>
          <w:sz w:val="24"/>
          <w:szCs w:val="24"/>
        </w:rPr>
        <w:t xml:space="preserve"> 2014: 4).</w:t>
      </w:r>
      <w:r w:rsidR="00657934" w:rsidRPr="00657934">
        <w:rPr>
          <w:rFonts w:ascii="Arial" w:hAnsi="Arial" w:cs="Arial"/>
          <w:color w:val="000000" w:themeColor="text1"/>
          <w:sz w:val="24"/>
          <w:szCs w:val="24"/>
        </w:rPr>
        <w:t xml:space="preserve"> </w:t>
      </w:r>
      <w:r w:rsidR="0078594F">
        <w:rPr>
          <w:rFonts w:ascii="Arial" w:hAnsi="Arial" w:cs="Arial"/>
          <w:color w:val="000000" w:themeColor="text1"/>
          <w:sz w:val="24"/>
          <w:szCs w:val="24"/>
        </w:rPr>
        <w:t xml:space="preserve">Since </w:t>
      </w:r>
      <w:r w:rsidR="001B6D55">
        <w:rPr>
          <w:rFonts w:ascii="Arial" w:hAnsi="Arial" w:cs="Arial"/>
          <w:color w:val="000000" w:themeColor="text1"/>
          <w:sz w:val="24"/>
          <w:szCs w:val="24"/>
        </w:rPr>
        <w:t xml:space="preserve">live art </w:t>
      </w:r>
      <w:r w:rsidR="0078594F">
        <w:rPr>
          <w:rFonts w:ascii="Arial" w:hAnsi="Arial" w:cs="Arial"/>
          <w:color w:val="000000" w:themeColor="text1"/>
          <w:sz w:val="24"/>
          <w:szCs w:val="24"/>
        </w:rPr>
        <w:t>can</w:t>
      </w:r>
      <w:r w:rsidR="001B6D55">
        <w:rPr>
          <w:rFonts w:ascii="Arial" w:hAnsi="Arial" w:cs="Arial"/>
          <w:color w:val="000000" w:themeColor="text1"/>
          <w:sz w:val="24"/>
          <w:szCs w:val="24"/>
        </w:rPr>
        <w:t xml:space="preserve"> engage </w:t>
      </w:r>
      <w:r w:rsidR="00357EB8">
        <w:rPr>
          <w:rFonts w:ascii="Arial" w:hAnsi="Arial" w:cs="Arial"/>
          <w:color w:val="000000" w:themeColor="text1"/>
          <w:sz w:val="24"/>
          <w:szCs w:val="24"/>
        </w:rPr>
        <w:t xml:space="preserve">both physically and emotionally </w:t>
      </w:r>
      <w:r w:rsidR="001B6D55">
        <w:rPr>
          <w:rFonts w:ascii="Arial" w:hAnsi="Arial" w:cs="Arial"/>
          <w:color w:val="000000" w:themeColor="text1"/>
          <w:sz w:val="24"/>
          <w:szCs w:val="24"/>
        </w:rPr>
        <w:t>with its audiences</w:t>
      </w:r>
      <w:r w:rsidR="0078594F">
        <w:rPr>
          <w:rFonts w:ascii="Arial" w:hAnsi="Arial" w:cs="Arial"/>
          <w:color w:val="000000" w:themeColor="text1"/>
          <w:sz w:val="24"/>
          <w:szCs w:val="24"/>
        </w:rPr>
        <w:t>,</w:t>
      </w:r>
      <w:r w:rsidR="00D32443">
        <w:rPr>
          <w:rFonts w:ascii="Arial" w:hAnsi="Arial" w:cs="Arial"/>
          <w:color w:val="000000" w:themeColor="text1"/>
          <w:sz w:val="24"/>
          <w:szCs w:val="24"/>
        </w:rPr>
        <w:t xml:space="preserve"> </w:t>
      </w:r>
      <w:r w:rsidR="0078594F">
        <w:rPr>
          <w:rFonts w:ascii="Arial" w:hAnsi="Arial" w:cs="Arial"/>
          <w:color w:val="000000" w:themeColor="text1"/>
          <w:sz w:val="24"/>
          <w:szCs w:val="24"/>
        </w:rPr>
        <w:t>it</w:t>
      </w:r>
      <w:r w:rsidR="001B6D55">
        <w:rPr>
          <w:rFonts w:ascii="Arial" w:hAnsi="Arial" w:cs="Arial"/>
          <w:color w:val="000000" w:themeColor="text1"/>
          <w:sz w:val="24"/>
          <w:szCs w:val="24"/>
        </w:rPr>
        <w:t xml:space="preserve"> also </w:t>
      </w:r>
      <w:r w:rsidR="0078594F">
        <w:rPr>
          <w:rFonts w:ascii="Arial" w:hAnsi="Arial" w:cs="Arial"/>
          <w:color w:val="000000" w:themeColor="text1"/>
          <w:sz w:val="24"/>
          <w:szCs w:val="24"/>
        </w:rPr>
        <w:t xml:space="preserve">carries the possibility to </w:t>
      </w:r>
      <w:r w:rsidR="001B6D55">
        <w:rPr>
          <w:rFonts w:ascii="Arial" w:hAnsi="Arial" w:cs="Arial"/>
          <w:color w:val="000000" w:themeColor="text1"/>
          <w:sz w:val="24"/>
          <w:szCs w:val="24"/>
        </w:rPr>
        <w:t xml:space="preserve">activate a ‘social </w:t>
      </w:r>
      <w:r w:rsidR="001B6D55">
        <w:rPr>
          <w:rFonts w:ascii="Arial" w:hAnsi="Arial" w:cs="Arial"/>
          <w:i/>
          <w:iCs/>
          <w:color w:val="000000" w:themeColor="text1"/>
          <w:sz w:val="24"/>
          <w:szCs w:val="24"/>
        </w:rPr>
        <w:t>commemoration</w:t>
      </w:r>
      <w:r w:rsidR="0078594F">
        <w:rPr>
          <w:rFonts w:ascii="Arial" w:hAnsi="Arial" w:cs="Arial"/>
          <w:color w:val="000000" w:themeColor="text1"/>
          <w:sz w:val="24"/>
          <w:szCs w:val="24"/>
        </w:rPr>
        <w:t>: rituals establishing new relations to the past event’ (</w:t>
      </w:r>
      <w:proofErr w:type="spellStart"/>
      <w:r w:rsidR="0078594F">
        <w:rPr>
          <w:rFonts w:ascii="Arial" w:hAnsi="Arial" w:cs="Arial"/>
          <w:color w:val="000000" w:themeColor="text1"/>
          <w:sz w:val="24"/>
          <w:szCs w:val="24"/>
        </w:rPr>
        <w:t>Widrich</w:t>
      </w:r>
      <w:proofErr w:type="spellEnd"/>
      <w:r w:rsidR="0078594F">
        <w:rPr>
          <w:rFonts w:ascii="Arial" w:hAnsi="Arial" w:cs="Arial"/>
          <w:color w:val="000000" w:themeColor="text1"/>
          <w:sz w:val="24"/>
          <w:szCs w:val="24"/>
        </w:rPr>
        <w:t xml:space="preserve"> 2014: 34; emphasis in original). In this sense,</w:t>
      </w:r>
      <w:r w:rsidR="004D72F1">
        <w:rPr>
          <w:rFonts w:ascii="Arial" w:hAnsi="Arial" w:cs="Arial"/>
          <w:color w:val="000000" w:themeColor="text1"/>
          <w:sz w:val="24"/>
          <w:szCs w:val="24"/>
        </w:rPr>
        <w:t xml:space="preserve"> many</w:t>
      </w:r>
      <w:r w:rsidR="0078594F">
        <w:rPr>
          <w:rFonts w:ascii="Arial" w:hAnsi="Arial" w:cs="Arial"/>
          <w:color w:val="000000" w:themeColor="text1"/>
          <w:sz w:val="24"/>
          <w:szCs w:val="24"/>
        </w:rPr>
        <w:t xml:space="preserve"> </w:t>
      </w:r>
      <w:proofErr w:type="gramStart"/>
      <w:r w:rsidR="00784B9F">
        <w:rPr>
          <w:rFonts w:ascii="Arial" w:hAnsi="Arial" w:cs="Arial"/>
          <w:color w:val="000000" w:themeColor="text1"/>
          <w:sz w:val="24"/>
          <w:szCs w:val="24"/>
        </w:rPr>
        <w:t>art</w:t>
      </w:r>
      <w:proofErr w:type="gramEnd"/>
      <w:r w:rsidR="00784B9F">
        <w:rPr>
          <w:rFonts w:ascii="Arial" w:hAnsi="Arial" w:cs="Arial"/>
          <w:color w:val="000000" w:themeColor="text1"/>
          <w:sz w:val="24"/>
          <w:szCs w:val="24"/>
        </w:rPr>
        <w:t xml:space="preserve"> </w:t>
      </w:r>
      <w:r w:rsidR="0078594F">
        <w:rPr>
          <w:rFonts w:ascii="Arial" w:hAnsi="Arial" w:cs="Arial"/>
          <w:color w:val="000000" w:themeColor="text1"/>
          <w:sz w:val="24"/>
          <w:szCs w:val="24"/>
        </w:rPr>
        <w:t>performance</w:t>
      </w:r>
      <w:r w:rsidR="004D72F1">
        <w:rPr>
          <w:rFonts w:ascii="Arial" w:hAnsi="Arial" w:cs="Arial"/>
          <w:color w:val="000000" w:themeColor="text1"/>
          <w:sz w:val="24"/>
          <w:szCs w:val="24"/>
        </w:rPr>
        <w:t>s</w:t>
      </w:r>
      <w:r w:rsidR="0078594F">
        <w:rPr>
          <w:rFonts w:ascii="Arial" w:hAnsi="Arial" w:cs="Arial"/>
          <w:color w:val="000000" w:themeColor="text1"/>
          <w:sz w:val="24"/>
          <w:szCs w:val="24"/>
        </w:rPr>
        <w:t xml:space="preserve"> function as </w:t>
      </w:r>
      <w:r w:rsidR="00357EB8">
        <w:rPr>
          <w:rFonts w:ascii="Arial" w:hAnsi="Arial" w:cs="Arial"/>
          <w:color w:val="000000" w:themeColor="text1"/>
          <w:sz w:val="24"/>
          <w:szCs w:val="24"/>
        </w:rPr>
        <w:t>a kind of</w:t>
      </w:r>
      <w:r w:rsidR="0078594F">
        <w:rPr>
          <w:rFonts w:ascii="Arial" w:hAnsi="Arial" w:cs="Arial"/>
          <w:color w:val="000000" w:themeColor="text1"/>
          <w:sz w:val="24"/>
          <w:szCs w:val="24"/>
        </w:rPr>
        <w:t xml:space="preserve"> </w:t>
      </w:r>
      <w:r w:rsidR="004D72F1">
        <w:rPr>
          <w:rFonts w:ascii="Arial" w:hAnsi="Arial" w:cs="Arial"/>
          <w:color w:val="000000" w:themeColor="text1"/>
          <w:sz w:val="24"/>
          <w:szCs w:val="24"/>
        </w:rPr>
        <w:t xml:space="preserve">independent </w:t>
      </w:r>
      <w:r w:rsidR="0078594F">
        <w:rPr>
          <w:rFonts w:ascii="Arial" w:hAnsi="Arial" w:cs="Arial"/>
          <w:color w:val="000000" w:themeColor="text1"/>
          <w:sz w:val="24"/>
          <w:szCs w:val="24"/>
        </w:rPr>
        <w:t>monument</w:t>
      </w:r>
      <w:r w:rsidR="00357EB8">
        <w:rPr>
          <w:rFonts w:ascii="Arial" w:hAnsi="Arial" w:cs="Arial"/>
          <w:color w:val="000000" w:themeColor="text1"/>
          <w:sz w:val="24"/>
          <w:szCs w:val="24"/>
        </w:rPr>
        <w:t xml:space="preserve"> </w:t>
      </w:r>
      <w:r w:rsidR="00487B8F">
        <w:rPr>
          <w:rFonts w:ascii="Arial" w:hAnsi="Arial" w:cs="Arial"/>
          <w:color w:val="000000" w:themeColor="text1"/>
          <w:sz w:val="24"/>
          <w:szCs w:val="24"/>
        </w:rPr>
        <w:t>of their own legacy</w:t>
      </w:r>
      <w:r w:rsidR="0078594F">
        <w:rPr>
          <w:rFonts w:ascii="Arial" w:hAnsi="Arial" w:cs="Arial"/>
          <w:color w:val="000000" w:themeColor="text1"/>
          <w:sz w:val="24"/>
          <w:szCs w:val="24"/>
        </w:rPr>
        <w:t xml:space="preserve"> (</w:t>
      </w:r>
      <w:proofErr w:type="spellStart"/>
      <w:r w:rsidR="0078594F">
        <w:rPr>
          <w:rFonts w:ascii="Arial" w:hAnsi="Arial" w:cs="Arial"/>
          <w:color w:val="000000" w:themeColor="text1"/>
          <w:sz w:val="24"/>
          <w:szCs w:val="24"/>
        </w:rPr>
        <w:t>Widrich</w:t>
      </w:r>
      <w:proofErr w:type="spellEnd"/>
      <w:r w:rsidR="0078594F">
        <w:rPr>
          <w:rFonts w:ascii="Arial" w:hAnsi="Arial" w:cs="Arial"/>
          <w:color w:val="000000" w:themeColor="text1"/>
          <w:sz w:val="24"/>
          <w:szCs w:val="24"/>
        </w:rPr>
        <w:t xml:space="preserve"> 2014).</w:t>
      </w:r>
      <w:r w:rsidR="00427DDB">
        <w:rPr>
          <w:rFonts w:ascii="Arial" w:hAnsi="Arial" w:cs="Arial"/>
          <w:color w:val="000000" w:themeColor="text1"/>
          <w:sz w:val="24"/>
          <w:szCs w:val="24"/>
        </w:rPr>
        <w:t xml:space="preserve"> </w:t>
      </w:r>
      <w:r w:rsidR="003A730D">
        <w:rPr>
          <w:rFonts w:ascii="Arial" w:hAnsi="Arial" w:cs="Arial"/>
          <w:color w:val="000000" w:themeColor="text1"/>
          <w:sz w:val="24"/>
          <w:szCs w:val="24"/>
        </w:rPr>
        <w:t xml:space="preserve">So, if </w:t>
      </w:r>
      <w:r w:rsidR="004D72F1">
        <w:rPr>
          <w:rFonts w:ascii="Arial" w:hAnsi="Arial" w:cs="Arial"/>
          <w:color w:val="000000" w:themeColor="text1"/>
          <w:sz w:val="24"/>
          <w:szCs w:val="24"/>
        </w:rPr>
        <w:t>performance art</w:t>
      </w:r>
      <w:r w:rsidR="003A730D">
        <w:rPr>
          <w:rFonts w:ascii="Arial" w:hAnsi="Arial" w:cs="Arial"/>
          <w:color w:val="000000" w:themeColor="text1"/>
          <w:sz w:val="24"/>
          <w:szCs w:val="24"/>
        </w:rPr>
        <w:t xml:space="preserve"> enable</w:t>
      </w:r>
      <w:r w:rsidR="004D72F1">
        <w:rPr>
          <w:rFonts w:ascii="Arial" w:hAnsi="Arial" w:cs="Arial"/>
          <w:color w:val="000000" w:themeColor="text1"/>
          <w:sz w:val="24"/>
          <w:szCs w:val="24"/>
        </w:rPr>
        <w:t>s</w:t>
      </w:r>
      <w:r w:rsidR="003A730D">
        <w:rPr>
          <w:rFonts w:ascii="Arial" w:hAnsi="Arial" w:cs="Arial"/>
          <w:color w:val="000000" w:themeColor="text1"/>
          <w:sz w:val="24"/>
          <w:szCs w:val="24"/>
        </w:rPr>
        <w:t xml:space="preserve"> alternative commemorative practices, </w:t>
      </w:r>
      <w:r w:rsidR="004D72F1">
        <w:rPr>
          <w:rFonts w:ascii="Arial" w:hAnsi="Arial" w:cs="Arial"/>
          <w:color w:val="000000" w:themeColor="text1"/>
          <w:sz w:val="24"/>
          <w:szCs w:val="24"/>
        </w:rPr>
        <w:t xml:space="preserve">then </w:t>
      </w:r>
      <w:r w:rsidR="003A730D">
        <w:rPr>
          <w:rFonts w:ascii="Arial" w:hAnsi="Arial" w:cs="Arial"/>
          <w:color w:val="000000" w:themeColor="text1"/>
          <w:sz w:val="24"/>
          <w:szCs w:val="24"/>
        </w:rPr>
        <w:t xml:space="preserve">what </w:t>
      </w:r>
      <w:r w:rsidR="000667BB">
        <w:rPr>
          <w:rFonts w:ascii="Arial" w:hAnsi="Arial" w:cs="Arial"/>
          <w:color w:val="000000" w:themeColor="text1"/>
          <w:sz w:val="24"/>
          <w:szCs w:val="24"/>
        </w:rPr>
        <w:t xml:space="preserve">collective </w:t>
      </w:r>
      <w:r w:rsidR="003A730D">
        <w:rPr>
          <w:rFonts w:ascii="Arial" w:hAnsi="Arial" w:cs="Arial"/>
          <w:color w:val="000000" w:themeColor="text1"/>
          <w:sz w:val="24"/>
          <w:szCs w:val="24"/>
        </w:rPr>
        <w:t xml:space="preserve">responses can it activate </w:t>
      </w:r>
      <w:r w:rsidR="004D72F1">
        <w:rPr>
          <w:rFonts w:ascii="Arial" w:hAnsi="Arial" w:cs="Arial"/>
          <w:color w:val="000000" w:themeColor="text1"/>
          <w:sz w:val="24"/>
          <w:szCs w:val="24"/>
        </w:rPr>
        <w:t>in the aftermath</w:t>
      </w:r>
      <w:r w:rsidR="003A730D">
        <w:rPr>
          <w:rFonts w:ascii="Arial" w:hAnsi="Arial" w:cs="Arial"/>
          <w:color w:val="000000" w:themeColor="text1"/>
          <w:sz w:val="24"/>
          <w:szCs w:val="24"/>
        </w:rPr>
        <w:t xml:space="preserve"> of </w:t>
      </w:r>
      <w:r w:rsidR="004D72F1">
        <w:rPr>
          <w:rFonts w:ascii="Arial" w:hAnsi="Arial" w:cs="Arial"/>
          <w:color w:val="000000" w:themeColor="text1"/>
          <w:sz w:val="24"/>
          <w:szCs w:val="24"/>
        </w:rPr>
        <w:t>historic</w:t>
      </w:r>
      <w:r w:rsidR="003A730D">
        <w:rPr>
          <w:rFonts w:ascii="Arial" w:hAnsi="Arial" w:cs="Arial"/>
          <w:color w:val="000000" w:themeColor="text1"/>
          <w:sz w:val="24"/>
          <w:szCs w:val="24"/>
        </w:rPr>
        <w:t xml:space="preserve"> trauma</w:t>
      </w:r>
      <w:r w:rsidR="00487B8F">
        <w:rPr>
          <w:rFonts w:ascii="Arial" w:hAnsi="Arial" w:cs="Arial"/>
          <w:color w:val="000000" w:themeColor="text1"/>
          <w:sz w:val="24"/>
          <w:szCs w:val="24"/>
        </w:rPr>
        <w:t>, violence</w:t>
      </w:r>
      <w:r w:rsidR="000667BB">
        <w:rPr>
          <w:rFonts w:ascii="Arial" w:hAnsi="Arial" w:cs="Arial"/>
          <w:color w:val="000000" w:themeColor="text1"/>
          <w:sz w:val="24"/>
          <w:szCs w:val="24"/>
        </w:rPr>
        <w:t xml:space="preserve"> and armed invasions</w:t>
      </w:r>
      <w:r w:rsidR="003A730D">
        <w:rPr>
          <w:rFonts w:ascii="Arial" w:hAnsi="Arial" w:cs="Arial"/>
          <w:color w:val="000000" w:themeColor="text1"/>
          <w:sz w:val="24"/>
          <w:szCs w:val="24"/>
        </w:rPr>
        <w:t>?</w:t>
      </w:r>
      <w:r w:rsidR="00FA1D91">
        <w:rPr>
          <w:rFonts w:ascii="Arial" w:hAnsi="Arial" w:cs="Arial"/>
          <w:color w:val="000000" w:themeColor="text1"/>
          <w:sz w:val="24"/>
          <w:szCs w:val="24"/>
        </w:rPr>
        <w:t xml:space="preserve"> More crucially, </w:t>
      </w:r>
      <w:r w:rsidR="000667BB">
        <w:rPr>
          <w:rFonts w:ascii="Arial" w:hAnsi="Arial" w:cs="Arial"/>
          <w:color w:val="000000" w:themeColor="text1"/>
          <w:sz w:val="24"/>
          <w:szCs w:val="24"/>
        </w:rPr>
        <w:t xml:space="preserve">what is the role of such performative actions within </w:t>
      </w:r>
      <w:r w:rsidR="00FA1D91">
        <w:rPr>
          <w:rFonts w:ascii="Arial" w:hAnsi="Arial" w:cs="Arial"/>
          <w:color w:val="000000" w:themeColor="text1"/>
          <w:sz w:val="24"/>
          <w:szCs w:val="24"/>
        </w:rPr>
        <w:t>communities</w:t>
      </w:r>
      <w:r w:rsidR="000667BB">
        <w:rPr>
          <w:rFonts w:ascii="Arial" w:hAnsi="Arial" w:cs="Arial"/>
          <w:color w:val="000000" w:themeColor="text1"/>
          <w:sz w:val="24"/>
          <w:szCs w:val="24"/>
        </w:rPr>
        <w:t xml:space="preserve"> that have witnessed and survived</w:t>
      </w:r>
      <w:r w:rsidR="00487B8F">
        <w:rPr>
          <w:rFonts w:ascii="Arial" w:hAnsi="Arial" w:cs="Arial"/>
          <w:color w:val="000000" w:themeColor="text1"/>
          <w:sz w:val="24"/>
          <w:szCs w:val="24"/>
        </w:rPr>
        <w:t xml:space="preserve"> past atrocities</w:t>
      </w:r>
      <w:r w:rsidR="000667BB">
        <w:rPr>
          <w:rFonts w:ascii="Arial" w:hAnsi="Arial" w:cs="Arial"/>
          <w:color w:val="000000" w:themeColor="text1"/>
          <w:sz w:val="24"/>
          <w:szCs w:val="24"/>
        </w:rPr>
        <w:t>?</w:t>
      </w:r>
      <w:r w:rsidR="004D72F1">
        <w:rPr>
          <w:rFonts w:ascii="Arial" w:hAnsi="Arial" w:cs="Arial"/>
          <w:color w:val="000000" w:themeColor="text1"/>
          <w:sz w:val="24"/>
          <w:szCs w:val="24"/>
        </w:rPr>
        <w:t xml:space="preserve"> </w:t>
      </w:r>
      <w:r w:rsidR="003A730D">
        <w:rPr>
          <w:rFonts w:ascii="Arial" w:hAnsi="Arial" w:cs="Arial"/>
          <w:color w:val="000000" w:themeColor="text1"/>
          <w:sz w:val="24"/>
          <w:szCs w:val="24"/>
        </w:rPr>
        <w:t xml:space="preserve"> </w:t>
      </w:r>
    </w:p>
    <w:p w14:paraId="43BD8782" w14:textId="00AF3E1E" w:rsidR="003A730D" w:rsidRDefault="003A730D" w:rsidP="00412FDE">
      <w:pPr>
        <w:spacing w:after="0" w:line="360" w:lineRule="auto"/>
        <w:ind w:firstLine="720"/>
        <w:rPr>
          <w:rFonts w:ascii="Arial" w:hAnsi="Arial" w:cs="Arial"/>
          <w:color w:val="000000" w:themeColor="text1"/>
          <w:sz w:val="24"/>
          <w:szCs w:val="24"/>
        </w:rPr>
      </w:pPr>
      <w:r>
        <w:rPr>
          <w:rFonts w:ascii="Arial" w:hAnsi="Arial" w:cs="Arial"/>
          <w:color w:val="000000" w:themeColor="text1"/>
          <w:sz w:val="24"/>
          <w:szCs w:val="24"/>
        </w:rPr>
        <w:t>Thi</w:t>
      </w:r>
      <w:r w:rsidR="00487B8F">
        <w:rPr>
          <w:rFonts w:ascii="Arial" w:hAnsi="Arial" w:cs="Arial"/>
          <w:color w:val="000000" w:themeColor="text1"/>
          <w:sz w:val="24"/>
          <w:szCs w:val="24"/>
        </w:rPr>
        <w:t>nking around the relationship between live art and the activist potentials of memory politics, this</w:t>
      </w:r>
      <w:r>
        <w:rPr>
          <w:rFonts w:ascii="Arial" w:hAnsi="Arial" w:cs="Arial"/>
          <w:color w:val="000000" w:themeColor="text1"/>
          <w:sz w:val="24"/>
          <w:szCs w:val="24"/>
        </w:rPr>
        <w:t xml:space="preserve"> article explores two</w:t>
      </w:r>
      <w:r w:rsidR="00487B8F">
        <w:rPr>
          <w:rFonts w:ascii="Arial" w:hAnsi="Arial" w:cs="Arial"/>
          <w:color w:val="000000" w:themeColor="text1"/>
          <w:sz w:val="24"/>
          <w:szCs w:val="24"/>
        </w:rPr>
        <w:t xml:space="preserve"> </w:t>
      </w:r>
      <w:r w:rsidR="00784B9F">
        <w:rPr>
          <w:rFonts w:ascii="Arial" w:hAnsi="Arial" w:cs="Arial"/>
          <w:color w:val="000000" w:themeColor="text1"/>
          <w:sz w:val="24"/>
          <w:szCs w:val="24"/>
        </w:rPr>
        <w:t xml:space="preserve">contemporary art </w:t>
      </w:r>
      <w:r>
        <w:rPr>
          <w:rFonts w:ascii="Arial" w:hAnsi="Arial" w:cs="Arial"/>
          <w:color w:val="000000" w:themeColor="text1"/>
          <w:sz w:val="24"/>
          <w:szCs w:val="24"/>
        </w:rPr>
        <w:t xml:space="preserve">performances </w:t>
      </w:r>
      <w:r w:rsidR="009A395E">
        <w:rPr>
          <w:rFonts w:ascii="Arial" w:hAnsi="Arial" w:cs="Arial"/>
          <w:color w:val="000000" w:themeColor="text1"/>
          <w:sz w:val="24"/>
          <w:szCs w:val="24"/>
        </w:rPr>
        <w:t xml:space="preserve">that were </w:t>
      </w:r>
      <w:r>
        <w:rPr>
          <w:rFonts w:ascii="Arial" w:hAnsi="Arial" w:cs="Arial"/>
          <w:color w:val="000000" w:themeColor="text1"/>
          <w:sz w:val="24"/>
          <w:szCs w:val="24"/>
        </w:rPr>
        <w:t xml:space="preserve">created </w:t>
      </w:r>
      <w:r w:rsidR="009A395E">
        <w:rPr>
          <w:rFonts w:ascii="Arial" w:hAnsi="Arial" w:cs="Arial"/>
          <w:color w:val="000000" w:themeColor="text1"/>
          <w:sz w:val="24"/>
          <w:szCs w:val="24"/>
        </w:rPr>
        <w:t xml:space="preserve">following the </w:t>
      </w:r>
      <w:r>
        <w:rPr>
          <w:rFonts w:ascii="Arial" w:hAnsi="Arial" w:cs="Arial"/>
          <w:color w:val="000000" w:themeColor="text1"/>
          <w:sz w:val="24"/>
          <w:szCs w:val="24"/>
        </w:rPr>
        <w:t>Bosnian War</w:t>
      </w:r>
      <w:r w:rsidR="00991382">
        <w:rPr>
          <w:rFonts w:ascii="Arial" w:hAnsi="Arial" w:cs="Arial"/>
          <w:color w:val="000000" w:themeColor="text1"/>
          <w:sz w:val="24"/>
          <w:szCs w:val="24"/>
        </w:rPr>
        <w:t xml:space="preserve"> </w:t>
      </w:r>
      <w:r w:rsidR="00991382" w:rsidRPr="00334D3C">
        <w:rPr>
          <w:rFonts w:ascii="Arial" w:hAnsi="Arial" w:cs="Arial"/>
          <w:sz w:val="24"/>
          <w:szCs w:val="24"/>
        </w:rPr>
        <w:t>(1992</w:t>
      </w:r>
      <w:r w:rsidR="00991382" w:rsidRPr="00DF497C">
        <w:rPr>
          <w:rFonts w:ascii="Arial" w:hAnsi="Arial" w:cs="Arial"/>
          <w:color w:val="000000" w:themeColor="text1"/>
          <w:sz w:val="24"/>
          <w:szCs w:val="24"/>
        </w:rPr>
        <w:t>–</w:t>
      </w:r>
      <w:r w:rsidR="00991382" w:rsidRPr="00334D3C">
        <w:rPr>
          <w:rFonts w:ascii="Arial" w:hAnsi="Arial" w:cs="Arial"/>
          <w:sz w:val="24"/>
          <w:szCs w:val="24"/>
        </w:rPr>
        <w:t>1995)</w:t>
      </w:r>
      <w:r w:rsidR="00991382">
        <w:rPr>
          <w:rFonts w:ascii="Arial" w:hAnsi="Arial" w:cs="Arial"/>
          <w:color w:val="000000" w:themeColor="text1"/>
          <w:sz w:val="24"/>
          <w:szCs w:val="24"/>
        </w:rPr>
        <w:t>:</w:t>
      </w:r>
      <w:r w:rsidR="00487B8F">
        <w:rPr>
          <w:rFonts w:ascii="Arial" w:hAnsi="Arial" w:cs="Arial"/>
          <w:color w:val="000000" w:themeColor="text1"/>
          <w:sz w:val="24"/>
          <w:szCs w:val="24"/>
        </w:rPr>
        <w:t xml:space="preserve"> </w:t>
      </w:r>
      <w:proofErr w:type="spellStart"/>
      <w:r w:rsidR="00487B8F" w:rsidRPr="00334D3C">
        <w:rPr>
          <w:rFonts w:ascii="Arial" w:hAnsi="Arial" w:cs="Arial"/>
          <w:i/>
          <w:iCs/>
          <w:color w:val="000000" w:themeColor="text1"/>
          <w:sz w:val="24"/>
          <w:szCs w:val="24"/>
        </w:rPr>
        <w:t>Što</w:t>
      </w:r>
      <w:proofErr w:type="spellEnd"/>
      <w:r w:rsidR="00487B8F" w:rsidRPr="00334D3C">
        <w:rPr>
          <w:rFonts w:ascii="Arial" w:hAnsi="Arial" w:cs="Arial"/>
          <w:i/>
          <w:iCs/>
          <w:color w:val="000000" w:themeColor="text1"/>
          <w:sz w:val="24"/>
          <w:szCs w:val="24"/>
        </w:rPr>
        <w:t xml:space="preserve"> </w:t>
      </w:r>
      <w:proofErr w:type="spellStart"/>
      <w:r w:rsidR="00487B8F" w:rsidRPr="00334D3C">
        <w:rPr>
          <w:rFonts w:ascii="Arial" w:hAnsi="Arial" w:cs="Arial"/>
          <w:i/>
          <w:iCs/>
          <w:color w:val="000000" w:themeColor="text1"/>
          <w:sz w:val="24"/>
          <w:szCs w:val="24"/>
        </w:rPr>
        <w:t>te</w:t>
      </w:r>
      <w:proofErr w:type="spellEnd"/>
      <w:r w:rsidR="00487B8F" w:rsidRPr="00334D3C">
        <w:rPr>
          <w:rFonts w:ascii="Arial" w:hAnsi="Arial" w:cs="Arial"/>
          <w:i/>
          <w:iCs/>
          <w:color w:val="000000" w:themeColor="text1"/>
          <w:sz w:val="24"/>
          <w:szCs w:val="24"/>
        </w:rPr>
        <w:t xml:space="preserve"> </w:t>
      </w:r>
      <w:proofErr w:type="spellStart"/>
      <w:r w:rsidR="00487B8F" w:rsidRPr="00334D3C">
        <w:rPr>
          <w:rFonts w:ascii="Arial" w:hAnsi="Arial" w:cs="Arial"/>
          <w:i/>
          <w:iCs/>
          <w:color w:val="000000" w:themeColor="text1"/>
          <w:sz w:val="24"/>
          <w:szCs w:val="24"/>
        </w:rPr>
        <w:t>nema</w:t>
      </w:r>
      <w:proofErr w:type="spellEnd"/>
      <w:r w:rsidR="00487B8F" w:rsidRPr="00334D3C">
        <w:rPr>
          <w:rFonts w:ascii="Arial" w:hAnsi="Arial" w:cs="Arial"/>
          <w:color w:val="000000" w:themeColor="text1"/>
          <w:sz w:val="24"/>
          <w:szCs w:val="24"/>
        </w:rPr>
        <w:t xml:space="preserve"> (</w:t>
      </w:r>
      <w:r w:rsidR="00487B8F" w:rsidRPr="00334D3C">
        <w:rPr>
          <w:rFonts w:ascii="Arial" w:hAnsi="Arial" w:cs="Arial"/>
          <w:i/>
          <w:iCs/>
          <w:color w:val="000000" w:themeColor="text1"/>
          <w:sz w:val="24"/>
          <w:szCs w:val="24"/>
        </w:rPr>
        <w:t>Why are you not here?</w:t>
      </w:r>
      <w:r w:rsidR="00487B8F" w:rsidRPr="00334D3C">
        <w:rPr>
          <w:rFonts w:ascii="Arial" w:hAnsi="Arial" w:cs="Arial"/>
          <w:color w:val="000000" w:themeColor="text1"/>
          <w:sz w:val="24"/>
          <w:szCs w:val="24"/>
        </w:rPr>
        <w:t>)</w:t>
      </w:r>
      <w:r w:rsidR="000C434C" w:rsidRPr="000C434C">
        <w:rPr>
          <w:rFonts w:ascii="Arial" w:hAnsi="Arial" w:cs="Arial"/>
          <w:color w:val="000000" w:themeColor="text1"/>
          <w:sz w:val="24"/>
          <w:szCs w:val="24"/>
        </w:rPr>
        <w:t xml:space="preserve"> </w:t>
      </w:r>
      <w:r w:rsidR="000C434C">
        <w:rPr>
          <w:rFonts w:ascii="Arial" w:hAnsi="Arial" w:cs="Arial"/>
          <w:color w:val="000000" w:themeColor="text1"/>
          <w:sz w:val="24"/>
          <w:szCs w:val="24"/>
        </w:rPr>
        <w:t>(2006</w:t>
      </w:r>
      <w:r w:rsidR="000C434C" w:rsidRPr="00DF497C">
        <w:rPr>
          <w:rFonts w:ascii="Arial" w:hAnsi="Arial" w:cs="Arial"/>
          <w:color w:val="000000" w:themeColor="text1"/>
          <w:sz w:val="24"/>
          <w:szCs w:val="24"/>
        </w:rPr>
        <w:t>–</w:t>
      </w:r>
      <w:r w:rsidR="000C434C" w:rsidRPr="00334D3C">
        <w:rPr>
          <w:rFonts w:ascii="Arial" w:hAnsi="Arial" w:cs="Arial"/>
          <w:color w:val="000000" w:themeColor="text1"/>
          <w:sz w:val="24"/>
          <w:szCs w:val="24"/>
        </w:rPr>
        <w:t>2020</w:t>
      </w:r>
      <w:r w:rsidR="000C434C">
        <w:rPr>
          <w:rFonts w:ascii="Arial" w:hAnsi="Arial" w:cs="Arial"/>
          <w:color w:val="000000" w:themeColor="text1"/>
          <w:sz w:val="24"/>
          <w:szCs w:val="24"/>
        </w:rPr>
        <w:t>)</w:t>
      </w:r>
      <w:r w:rsidR="00487B8F" w:rsidRPr="00334D3C">
        <w:rPr>
          <w:rFonts w:ascii="Arial" w:hAnsi="Arial" w:cs="Arial"/>
          <w:color w:val="000000" w:themeColor="text1"/>
          <w:sz w:val="24"/>
          <w:szCs w:val="24"/>
        </w:rPr>
        <w:t xml:space="preserve"> </w:t>
      </w:r>
      <w:r w:rsidR="00487B8F">
        <w:rPr>
          <w:rFonts w:ascii="Arial" w:hAnsi="Arial" w:cs="Arial"/>
          <w:color w:val="000000" w:themeColor="text1"/>
          <w:sz w:val="24"/>
          <w:szCs w:val="24"/>
        </w:rPr>
        <w:t>by</w:t>
      </w:r>
      <w:r w:rsidR="009A395E">
        <w:rPr>
          <w:rFonts w:ascii="Arial" w:hAnsi="Arial" w:cs="Arial"/>
          <w:color w:val="000000" w:themeColor="text1"/>
          <w:sz w:val="24"/>
          <w:szCs w:val="24"/>
        </w:rPr>
        <w:t xml:space="preserve"> artist </w:t>
      </w:r>
      <w:r w:rsidR="00487B8F" w:rsidRPr="00334D3C">
        <w:rPr>
          <w:rFonts w:ascii="Arial" w:hAnsi="Arial" w:cs="Arial"/>
          <w:color w:val="000000" w:themeColor="text1"/>
          <w:sz w:val="24"/>
          <w:szCs w:val="24"/>
        </w:rPr>
        <w:t xml:space="preserve">Aida </w:t>
      </w:r>
      <w:proofErr w:type="spellStart"/>
      <w:r w:rsidR="00487B8F" w:rsidRPr="00334D3C">
        <w:rPr>
          <w:rFonts w:ascii="Arial" w:hAnsi="Arial" w:cs="Arial"/>
          <w:color w:val="000000" w:themeColor="text1"/>
          <w:sz w:val="24"/>
          <w:szCs w:val="24"/>
        </w:rPr>
        <w:t>Šehović</w:t>
      </w:r>
      <w:proofErr w:type="spellEnd"/>
      <w:r w:rsidR="00487B8F">
        <w:rPr>
          <w:rFonts w:ascii="Arial" w:hAnsi="Arial" w:cs="Arial"/>
          <w:color w:val="000000" w:themeColor="text1"/>
          <w:sz w:val="24"/>
          <w:szCs w:val="24"/>
        </w:rPr>
        <w:t xml:space="preserve"> and </w:t>
      </w:r>
      <w:r w:rsidR="00487B8F" w:rsidRPr="00334D3C">
        <w:rPr>
          <w:rFonts w:ascii="Arial" w:hAnsi="Arial" w:cs="Arial"/>
          <w:i/>
          <w:iCs/>
          <w:sz w:val="24"/>
          <w:szCs w:val="24"/>
        </w:rPr>
        <w:t>Our Family Garden</w:t>
      </w:r>
      <w:r w:rsidR="00487B8F">
        <w:rPr>
          <w:rFonts w:ascii="Arial" w:hAnsi="Arial" w:cs="Arial"/>
          <w:i/>
          <w:iCs/>
          <w:sz w:val="24"/>
          <w:szCs w:val="24"/>
        </w:rPr>
        <w:t xml:space="preserve"> </w:t>
      </w:r>
      <w:r w:rsidR="00487B8F">
        <w:rPr>
          <w:rFonts w:ascii="Arial" w:hAnsi="Arial" w:cs="Arial"/>
          <w:sz w:val="24"/>
          <w:szCs w:val="24"/>
        </w:rPr>
        <w:t>(2021)</w:t>
      </w:r>
      <w:r w:rsidR="00487B8F">
        <w:rPr>
          <w:rFonts w:ascii="Arial" w:hAnsi="Arial" w:cs="Arial"/>
          <w:color w:val="000000" w:themeColor="text1"/>
          <w:sz w:val="24"/>
          <w:szCs w:val="24"/>
        </w:rPr>
        <w:t xml:space="preserve"> by</w:t>
      </w:r>
      <w:r w:rsidR="009A395E">
        <w:rPr>
          <w:rFonts w:ascii="Arial" w:hAnsi="Arial" w:cs="Arial"/>
          <w:color w:val="000000" w:themeColor="text1"/>
          <w:sz w:val="24"/>
          <w:szCs w:val="24"/>
        </w:rPr>
        <w:t xml:space="preserve"> artist and activist</w:t>
      </w:r>
      <w:r w:rsidR="00487B8F">
        <w:rPr>
          <w:rFonts w:ascii="Arial" w:hAnsi="Arial" w:cs="Arial"/>
          <w:color w:val="000000" w:themeColor="text1"/>
          <w:sz w:val="24"/>
          <w:szCs w:val="24"/>
        </w:rPr>
        <w:t xml:space="preserve"> </w:t>
      </w:r>
      <w:proofErr w:type="spellStart"/>
      <w:r w:rsidR="00487B8F" w:rsidRPr="00334D3C">
        <w:rPr>
          <w:rFonts w:ascii="Arial" w:hAnsi="Arial" w:cs="Arial"/>
          <w:sz w:val="24"/>
          <w:szCs w:val="24"/>
        </w:rPr>
        <w:t>Smirna</w:t>
      </w:r>
      <w:proofErr w:type="spellEnd"/>
      <w:r w:rsidR="00487B8F" w:rsidRPr="00334D3C">
        <w:rPr>
          <w:rFonts w:ascii="Arial" w:hAnsi="Arial" w:cs="Arial"/>
          <w:sz w:val="24"/>
          <w:szCs w:val="24"/>
        </w:rPr>
        <w:t xml:space="preserve"> </w:t>
      </w:r>
      <w:proofErr w:type="spellStart"/>
      <w:r w:rsidR="00487B8F" w:rsidRPr="00334D3C">
        <w:rPr>
          <w:rFonts w:ascii="Arial" w:hAnsi="Arial" w:cs="Arial"/>
          <w:sz w:val="24"/>
          <w:szCs w:val="24"/>
        </w:rPr>
        <w:t>Kulenović</w:t>
      </w:r>
      <w:proofErr w:type="spellEnd"/>
      <w:r w:rsidR="00487B8F">
        <w:rPr>
          <w:rFonts w:ascii="Arial" w:hAnsi="Arial" w:cs="Arial"/>
          <w:sz w:val="24"/>
          <w:szCs w:val="24"/>
        </w:rPr>
        <w:t>.</w:t>
      </w:r>
      <w:r w:rsidR="00487B8F">
        <w:rPr>
          <w:rFonts w:ascii="Arial" w:hAnsi="Arial" w:cs="Arial"/>
          <w:color w:val="000000" w:themeColor="text1"/>
          <w:sz w:val="24"/>
          <w:szCs w:val="24"/>
        </w:rPr>
        <w:t xml:space="preserve"> </w:t>
      </w:r>
      <w:r w:rsidR="0049011F">
        <w:rPr>
          <w:rFonts w:ascii="Arial" w:hAnsi="Arial" w:cs="Arial"/>
          <w:color w:val="000000" w:themeColor="text1"/>
          <w:sz w:val="24"/>
          <w:szCs w:val="24"/>
        </w:rPr>
        <w:t>T</w:t>
      </w:r>
      <w:r w:rsidR="00487B8F">
        <w:rPr>
          <w:rFonts w:ascii="Arial" w:hAnsi="Arial" w:cs="Arial"/>
          <w:color w:val="000000" w:themeColor="text1"/>
          <w:sz w:val="24"/>
          <w:szCs w:val="24"/>
        </w:rPr>
        <w:t xml:space="preserve">hese two </w:t>
      </w:r>
      <w:r w:rsidR="00784B9F">
        <w:rPr>
          <w:rFonts w:ascii="Arial" w:hAnsi="Arial" w:cs="Arial"/>
          <w:color w:val="000000" w:themeColor="text1"/>
          <w:sz w:val="24"/>
          <w:szCs w:val="24"/>
        </w:rPr>
        <w:t>distinct case-studies</w:t>
      </w:r>
      <w:r w:rsidR="00487B8F">
        <w:rPr>
          <w:rFonts w:ascii="Arial" w:hAnsi="Arial" w:cs="Arial"/>
          <w:color w:val="000000" w:themeColor="text1"/>
          <w:sz w:val="24"/>
          <w:szCs w:val="24"/>
        </w:rPr>
        <w:t xml:space="preserve"> use </w:t>
      </w:r>
      <w:r w:rsidR="0049011F">
        <w:rPr>
          <w:rFonts w:ascii="Arial" w:hAnsi="Arial" w:cs="Arial"/>
          <w:color w:val="000000" w:themeColor="text1"/>
          <w:sz w:val="24"/>
          <w:szCs w:val="24"/>
        </w:rPr>
        <w:t xml:space="preserve">commemorative practices </w:t>
      </w:r>
      <w:r w:rsidR="009A395E">
        <w:rPr>
          <w:rFonts w:ascii="Arial" w:hAnsi="Arial" w:cs="Arial"/>
          <w:color w:val="000000" w:themeColor="text1"/>
          <w:sz w:val="24"/>
          <w:szCs w:val="24"/>
        </w:rPr>
        <w:t>in the aftermath of genocidal violence</w:t>
      </w:r>
      <w:r w:rsidR="00487B8F">
        <w:rPr>
          <w:rFonts w:ascii="Arial" w:hAnsi="Arial" w:cs="Arial"/>
          <w:color w:val="000000" w:themeColor="text1"/>
          <w:sz w:val="24"/>
          <w:szCs w:val="24"/>
        </w:rPr>
        <w:t xml:space="preserve">. </w:t>
      </w:r>
      <w:r w:rsidR="009841B5">
        <w:rPr>
          <w:rFonts w:ascii="Arial" w:hAnsi="Arial" w:cs="Arial"/>
          <w:color w:val="000000" w:themeColor="text1"/>
          <w:sz w:val="24"/>
          <w:szCs w:val="24"/>
        </w:rPr>
        <w:t xml:space="preserve">By analysing the ways in which </w:t>
      </w:r>
      <w:proofErr w:type="spellStart"/>
      <w:r w:rsidR="009841B5" w:rsidRPr="00334D3C">
        <w:rPr>
          <w:rFonts w:ascii="Arial" w:hAnsi="Arial" w:cs="Arial"/>
          <w:color w:val="000000" w:themeColor="text1"/>
          <w:sz w:val="24"/>
          <w:szCs w:val="24"/>
        </w:rPr>
        <w:t>Šehović</w:t>
      </w:r>
      <w:proofErr w:type="spellEnd"/>
      <w:r w:rsidR="009841B5">
        <w:rPr>
          <w:rFonts w:ascii="Arial" w:hAnsi="Arial" w:cs="Arial"/>
          <w:color w:val="000000" w:themeColor="text1"/>
          <w:sz w:val="24"/>
          <w:szCs w:val="24"/>
        </w:rPr>
        <w:t xml:space="preserve"> and </w:t>
      </w:r>
      <w:proofErr w:type="spellStart"/>
      <w:r w:rsidR="009841B5" w:rsidRPr="00334D3C">
        <w:rPr>
          <w:rFonts w:ascii="Arial" w:hAnsi="Arial" w:cs="Arial"/>
          <w:sz w:val="24"/>
          <w:szCs w:val="24"/>
        </w:rPr>
        <w:t>Kulenović</w:t>
      </w:r>
      <w:proofErr w:type="spellEnd"/>
      <w:r w:rsidR="009841B5">
        <w:rPr>
          <w:rFonts w:ascii="Arial" w:hAnsi="Arial" w:cs="Arial"/>
          <w:color w:val="000000" w:themeColor="text1"/>
          <w:sz w:val="24"/>
          <w:szCs w:val="24"/>
        </w:rPr>
        <w:t xml:space="preserve"> employ in their </w:t>
      </w:r>
      <w:r w:rsidR="00784B9F">
        <w:rPr>
          <w:rFonts w:ascii="Arial" w:hAnsi="Arial" w:cs="Arial"/>
          <w:color w:val="000000" w:themeColor="text1"/>
          <w:sz w:val="24"/>
          <w:szCs w:val="24"/>
        </w:rPr>
        <w:t>art</w:t>
      </w:r>
      <w:r w:rsidR="000C434C">
        <w:rPr>
          <w:rFonts w:ascii="Arial" w:hAnsi="Arial" w:cs="Arial"/>
          <w:color w:val="000000" w:themeColor="text1"/>
          <w:sz w:val="24"/>
          <w:szCs w:val="24"/>
        </w:rPr>
        <w:t>,</w:t>
      </w:r>
      <w:r w:rsidR="00784B9F">
        <w:rPr>
          <w:rFonts w:ascii="Arial" w:hAnsi="Arial" w:cs="Arial"/>
          <w:color w:val="000000" w:themeColor="text1"/>
          <w:sz w:val="24"/>
          <w:szCs w:val="24"/>
        </w:rPr>
        <w:t xml:space="preserve"> </w:t>
      </w:r>
      <w:r w:rsidR="009841B5">
        <w:rPr>
          <w:rFonts w:ascii="Arial" w:hAnsi="Arial" w:cs="Arial"/>
          <w:color w:val="000000" w:themeColor="text1"/>
          <w:sz w:val="24"/>
          <w:szCs w:val="24"/>
        </w:rPr>
        <w:t>performance practices of public mourning and collective care, t</w:t>
      </w:r>
      <w:r w:rsidR="00781A31">
        <w:rPr>
          <w:rFonts w:ascii="Arial" w:hAnsi="Arial" w:cs="Arial"/>
          <w:color w:val="000000" w:themeColor="text1"/>
          <w:sz w:val="24"/>
          <w:szCs w:val="24"/>
        </w:rPr>
        <w:t>he</w:t>
      </w:r>
      <w:r w:rsidR="00487B8F">
        <w:rPr>
          <w:rFonts w:ascii="Arial" w:hAnsi="Arial" w:cs="Arial"/>
          <w:color w:val="000000" w:themeColor="text1"/>
          <w:sz w:val="24"/>
          <w:szCs w:val="24"/>
        </w:rPr>
        <w:t xml:space="preserve"> article argues th</w:t>
      </w:r>
      <w:r w:rsidR="0049011F">
        <w:rPr>
          <w:rFonts w:ascii="Arial" w:hAnsi="Arial" w:cs="Arial"/>
          <w:color w:val="000000" w:themeColor="text1"/>
          <w:sz w:val="24"/>
          <w:szCs w:val="24"/>
        </w:rPr>
        <w:t xml:space="preserve">at </w:t>
      </w:r>
      <w:r w:rsidR="00487B8F">
        <w:rPr>
          <w:rFonts w:ascii="Arial" w:hAnsi="Arial" w:cs="Arial"/>
          <w:color w:val="000000" w:themeColor="text1"/>
          <w:sz w:val="24"/>
          <w:szCs w:val="24"/>
        </w:rPr>
        <w:t>the</w:t>
      </w:r>
      <w:r w:rsidR="00781A31">
        <w:rPr>
          <w:rFonts w:ascii="Arial" w:hAnsi="Arial" w:cs="Arial"/>
          <w:color w:val="000000" w:themeColor="text1"/>
          <w:sz w:val="24"/>
          <w:szCs w:val="24"/>
        </w:rPr>
        <w:t>se</w:t>
      </w:r>
      <w:r w:rsidR="00487B8F">
        <w:rPr>
          <w:rFonts w:ascii="Arial" w:hAnsi="Arial" w:cs="Arial"/>
          <w:color w:val="000000" w:themeColor="text1"/>
          <w:sz w:val="24"/>
          <w:szCs w:val="24"/>
        </w:rPr>
        <w:t xml:space="preserve"> two </w:t>
      </w:r>
      <w:r w:rsidR="002319B7">
        <w:rPr>
          <w:rFonts w:ascii="Arial" w:hAnsi="Arial" w:cs="Arial"/>
          <w:color w:val="000000" w:themeColor="text1"/>
          <w:sz w:val="24"/>
          <w:szCs w:val="24"/>
        </w:rPr>
        <w:t>performances</w:t>
      </w:r>
      <w:r w:rsidR="00412FDE">
        <w:rPr>
          <w:rFonts w:ascii="Arial" w:hAnsi="Arial" w:cs="Arial"/>
          <w:color w:val="000000" w:themeColor="text1"/>
          <w:sz w:val="24"/>
          <w:szCs w:val="24"/>
        </w:rPr>
        <w:t xml:space="preserve"> </w:t>
      </w:r>
      <w:r w:rsidR="0049011F">
        <w:rPr>
          <w:rFonts w:ascii="Arial" w:hAnsi="Arial" w:cs="Arial"/>
          <w:color w:val="000000" w:themeColor="text1"/>
          <w:sz w:val="24"/>
          <w:szCs w:val="24"/>
        </w:rPr>
        <w:t>function as</w:t>
      </w:r>
      <w:r w:rsidR="00991382">
        <w:rPr>
          <w:rFonts w:ascii="Arial" w:hAnsi="Arial" w:cs="Arial"/>
          <w:color w:val="000000" w:themeColor="text1"/>
          <w:sz w:val="24"/>
          <w:szCs w:val="24"/>
        </w:rPr>
        <w:t xml:space="preserve"> acts of affective resistance</w:t>
      </w:r>
      <w:r w:rsidR="00784B9F">
        <w:rPr>
          <w:rFonts w:ascii="Arial" w:hAnsi="Arial" w:cs="Arial"/>
          <w:color w:val="000000" w:themeColor="text1"/>
          <w:sz w:val="24"/>
          <w:szCs w:val="24"/>
        </w:rPr>
        <w:t xml:space="preserve">. This </w:t>
      </w:r>
      <w:r w:rsidR="00FA05B1">
        <w:rPr>
          <w:rFonts w:ascii="Arial" w:hAnsi="Arial" w:cs="Arial"/>
          <w:color w:val="000000" w:themeColor="text1"/>
          <w:sz w:val="24"/>
          <w:szCs w:val="24"/>
        </w:rPr>
        <w:t xml:space="preserve">affective </w:t>
      </w:r>
      <w:r w:rsidR="00784B9F">
        <w:rPr>
          <w:rFonts w:ascii="Arial" w:hAnsi="Arial" w:cs="Arial"/>
          <w:color w:val="000000" w:themeColor="text1"/>
          <w:sz w:val="24"/>
          <w:szCs w:val="24"/>
        </w:rPr>
        <w:t>resistance</w:t>
      </w:r>
      <w:r w:rsidR="00577AA3">
        <w:rPr>
          <w:rFonts w:ascii="Arial" w:hAnsi="Arial" w:cs="Arial"/>
          <w:color w:val="000000" w:themeColor="text1"/>
          <w:sz w:val="24"/>
          <w:szCs w:val="24"/>
        </w:rPr>
        <w:t xml:space="preserve">, which is predominately mobilised by women, </w:t>
      </w:r>
      <w:r w:rsidR="00784B9F">
        <w:rPr>
          <w:rFonts w:ascii="Arial" w:hAnsi="Arial" w:cs="Arial"/>
          <w:color w:val="000000" w:themeColor="text1"/>
          <w:sz w:val="24"/>
          <w:szCs w:val="24"/>
        </w:rPr>
        <w:t>is directed</w:t>
      </w:r>
      <w:r w:rsidR="00781A31">
        <w:rPr>
          <w:rFonts w:ascii="Arial" w:hAnsi="Arial" w:cs="Arial"/>
          <w:color w:val="000000" w:themeColor="text1"/>
          <w:sz w:val="24"/>
          <w:szCs w:val="24"/>
        </w:rPr>
        <w:t xml:space="preserve"> </w:t>
      </w:r>
      <w:r w:rsidR="0049011F">
        <w:rPr>
          <w:rFonts w:ascii="Arial" w:hAnsi="Arial" w:cs="Arial"/>
          <w:color w:val="000000" w:themeColor="text1"/>
          <w:sz w:val="24"/>
          <w:szCs w:val="24"/>
        </w:rPr>
        <w:t xml:space="preserve">both </w:t>
      </w:r>
      <w:r w:rsidR="009A395E">
        <w:rPr>
          <w:rFonts w:ascii="Arial" w:hAnsi="Arial" w:cs="Arial"/>
          <w:color w:val="000000" w:themeColor="text1"/>
          <w:sz w:val="24"/>
          <w:szCs w:val="24"/>
        </w:rPr>
        <w:t>to</w:t>
      </w:r>
      <w:r w:rsidR="00781A31">
        <w:rPr>
          <w:rFonts w:ascii="Arial" w:hAnsi="Arial" w:cs="Arial"/>
          <w:color w:val="000000" w:themeColor="text1"/>
          <w:sz w:val="24"/>
          <w:szCs w:val="24"/>
        </w:rPr>
        <w:t xml:space="preserve"> a past</w:t>
      </w:r>
      <w:r w:rsidR="009A395E">
        <w:rPr>
          <w:rFonts w:ascii="Arial" w:hAnsi="Arial" w:cs="Arial"/>
          <w:color w:val="000000" w:themeColor="text1"/>
          <w:sz w:val="24"/>
          <w:szCs w:val="24"/>
        </w:rPr>
        <w:t xml:space="preserve"> </w:t>
      </w:r>
      <w:r w:rsidR="00781A31">
        <w:rPr>
          <w:rFonts w:ascii="Arial" w:hAnsi="Arial" w:cs="Arial"/>
          <w:color w:val="000000" w:themeColor="text1"/>
          <w:sz w:val="24"/>
          <w:szCs w:val="24"/>
        </w:rPr>
        <w:t>invasion</w:t>
      </w:r>
      <w:r w:rsidR="00784B9F">
        <w:rPr>
          <w:rFonts w:ascii="Arial" w:hAnsi="Arial" w:cs="Arial"/>
          <w:color w:val="000000" w:themeColor="text1"/>
          <w:sz w:val="24"/>
          <w:szCs w:val="24"/>
        </w:rPr>
        <w:t>,</w:t>
      </w:r>
      <w:r w:rsidR="00781A31">
        <w:rPr>
          <w:rFonts w:ascii="Arial" w:hAnsi="Arial" w:cs="Arial"/>
          <w:color w:val="000000" w:themeColor="text1"/>
          <w:sz w:val="24"/>
          <w:szCs w:val="24"/>
        </w:rPr>
        <w:t xml:space="preserve"> </w:t>
      </w:r>
      <w:r w:rsidR="00784B9F">
        <w:rPr>
          <w:rFonts w:ascii="Arial" w:hAnsi="Arial" w:cs="Arial"/>
          <w:color w:val="000000" w:themeColor="text1"/>
          <w:sz w:val="24"/>
          <w:szCs w:val="24"/>
        </w:rPr>
        <w:t>the traumatic ‘</w:t>
      </w:r>
      <w:r w:rsidR="00784B9F" w:rsidRPr="00784B9F">
        <w:rPr>
          <w:rFonts w:ascii="Arial" w:hAnsi="Arial" w:cs="Arial"/>
          <w:color w:val="000000" w:themeColor="text1"/>
          <w:sz w:val="24"/>
          <w:szCs w:val="24"/>
        </w:rPr>
        <w:t>after-affect</w:t>
      </w:r>
      <w:r w:rsidR="00784B9F">
        <w:rPr>
          <w:rFonts w:ascii="Arial" w:hAnsi="Arial" w:cs="Arial"/>
          <w:color w:val="000000" w:themeColor="text1"/>
          <w:sz w:val="24"/>
          <w:szCs w:val="24"/>
        </w:rPr>
        <w:t xml:space="preserve">s’ (Pollock 2013) of which are still </w:t>
      </w:r>
      <w:r w:rsidR="00354BF2">
        <w:rPr>
          <w:rFonts w:ascii="Arial" w:hAnsi="Arial" w:cs="Arial"/>
          <w:color w:val="000000" w:themeColor="text1"/>
          <w:sz w:val="24"/>
          <w:szCs w:val="24"/>
        </w:rPr>
        <w:t>unbearable</w:t>
      </w:r>
      <w:r w:rsidR="00784B9F">
        <w:rPr>
          <w:rFonts w:ascii="Arial" w:hAnsi="Arial" w:cs="Arial"/>
          <w:color w:val="000000" w:themeColor="text1"/>
          <w:sz w:val="24"/>
          <w:szCs w:val="24"/>
        </w:rPr>
        <w:t xml:space="preserve">, </w:t>
      </w:r>
      <w:r w:rsidR="00781A31">
        <w:rPr>
          <w:rFonts w:ascii="Arial" w:hAnsi="Arial" w:cs="Arial"/>
          <w:color w:val="000000" w:themeColor="text1"/>
          <w:sz w:val="24"/>
          <w:szCs w:val="24"/>
        </w:rPr>
        <w:t xml:space="preserve">and </w:t>
      </w:r>
      <w:r w:rsidR="00735279">
        <w:rPr>
          <w:rFonts w:ascii="Arial" w:hAnsi="Arial" w:cs="Arial"/>
          <w:color w:val="000000" w:themeColor="text1"/>
          <w:sz w:val="24"/>
          <w:szCs w:val="24"/>
        </w:rPr>
        <w:t>to</w:t>
      </w:r>
      <w:r w:rsidR="00781A31">
        <w:rPr>
          <w:rFonts w:ascii="Arial" w:hAnsi="Arial" w:cs="Arial"/>
          <w:color w:val="000000" w:themeColor="text1"/>
          <w:sz w:val="24"/>
          <w:szCs w:val="24"/>
        </w:rPr>
        <w:t xml:space="preserve"> </w:t>
      </w:r>
      <w:r w:rsidR="00D747BF">
        <w:rPr>
          <w:rFonts w:ascii="Arial" w:hAnsi="Arial" w:cs="Arial"/>
          <w:color w:val="000000" w:themeColor="text1"/>
          <w:sz w:val="24"/>
          <w:szCs w:val="24"/>
        </w:rPr>
        <w:t>current</w:t>
      </w:r>
      <w:r w:rsidR="00784B9F">
        <w:rPr>
          <w:rFonts w:ascii="Arial" w:hAnsi="Arial" w:cs="Arial"/>
          <w:color w:val="000000" w:themeColor="text1"/>
          <w:sz w:val="24"/>
          <w:szCs w:val="24"/>
        </w:rPr>
        <w:t xml:space="preserve"> memory</w:t>
      </w:r>
      <w:r w:rsidR="00D747BF">
        <w:rPr>
          <w:rFonts w:ascii="Arial" w:hAnsi="Arial" w:cs="Arial"/>
          <w:color w:val="000000" w:themeColor="text1"/>
          <w:sz w:val="24"/>
          <w:szCs w:val="24"/>
        </w:rPr>
        <w:t xml:space="preserve"> narratives that perpetuate past violence</w:t>
      </w:r>
      <w:r w:rsidR="002319B7">
        <w:rPr>
          <w:rFonts w:ascii="Arial" w:hAnsi="Arial" w:cs="Arial"/>
          <w:color w:val="000000" w:themeColor="text1"/>
          <w:sz w:val="24"/>
          <w:szCs w:val="24"/>
        </w:rPr>
        <w:t>.</w:t>
      </w:r>
      <w:r w:rsidR="00577AA3">
        <w:rPr>
          <w:rFonts w:ascii="Arial" w:hAnsi="Arial" w:cs="Arial"/>
          <w:color w:val="000000" w:themeColor="text1"/>
          <w:sz w:val="24"/>
          <w:szCs w:val="24"/>
        </w:rPr>
        <w:t xml:space="preserve"> </w:t>
      </w:r>
    </w:p>
    <w:p w14:paraId="4E7AF79C" w14:textId="5AAAA7C9" w:rsidR="00E9582D" w:rsidRPr="00781A31" w:rsidRDefault="00E9582D" w:rsidP="00781A31">
      <w:pPr>
        <w:spacing w:after="0" w:line="360" w:lineRule="auto"/>
        <w:rPr>
          <w:rFonts w:ascii="Arial" w:hAnsi="Arial" w:cs="Arial"/>
          <w:color w:val="000000" w:themeColor="text1"/>
          <w:sz w:val="24"/>
          <w:szCs w:val="24"/>
        </w:rPr>
      </w:pPr>
    </w:p>
    <w:p w14:paraId="483163A4" w14:textId="796ADE3F" w:rsidR="009F3E18" w:rsidRPr="00334D3C" w:rsidRDefault="009F3E18" w:rsidP="00DD084B">
      <w:pPr>
        <w:spacing w:after="0" w:line="360" w:lineRule="auto"/>
        <w:rPr>
          <w:rFonts w:ascii="Arial" w:hAnsi="Arial" w:cs="Arial"/>
          <w:b/>
          <w:bCs/>
          <w:color w:val="000000" w:themeColor="text1"/>
          <w:sz w:val="24"/>
          <w:szCs w:val="24"/>
        </w:rPr>
      </w:pPr>
      <w:r w:rsidRPr="00334D3C">
        <w:rPr>
          <w:rFonts w:ascii="Arial" w:hAnsi="Arial" w:cs="Arial"/>
          <w:b/>
          <w:bCs/>
          <w:color w:val="000000" w:themeColor="text1"/>
          <w:sz w:val="24"/>
          <w:szCs w:val="24"/>
        </w:rPr>
        <w:t xml:space="preserve">Mourning for a </w:t>
      </w:r>
      <w:r w:rsidR="00187525" w:rsidRPr="00334D3C">
        <w:rPr>
          <w:rFonts w:ascii="Arial" w:hAnsi="Arial" w:cs="Arial"/>
          <w:b/>
          <w:bCs/>
          <w:color w:val="000000" w:themeColor="text1"/>
          <w:sz w:val="24"/>
          <w:szCs w:val="24"/>
        </w:rPr>
        <w:t xml:space="preserve">belated </w:t>
      </w:r>
      <w:r w:rsidRPr="00334D3C">
        <w:rPr>
          <w:rFonts w:ascii="Arial" w:hAnsi="Arial" w:cs="Arial"/>
          <w:b/>
          <w:bCs/>
          <w:color w:val="000000" w:themeColor="text1"/>
          <w:sz w:val="24"/>
          <w:szCs w:val="24"/>
        </w:rPr>
        <w:t>justice</w:t>
      </w:r>
      <w:r w:rsidR="00C700A0" w:rsidRPr="00334D3C">
        <w:rPr>
          <w:rFonts w:ascii="Arial" w:hAnsi="Arial" w:cs="Arial"/>
          <w:b/>
          <w:bCs/>
          <w:color w:val="000000" w:themeColor="text1"/>
          <w:sz w:val="24"/>
          <w:szCs w:val="24"/>
        </w:rPr>
        <w:t xml:space="preserve"> </w:t>
      </w:r>
    </w:p>
    <w:p w14:paraId="59F895BE" w14:textId="77777777" w:rsidR="001F7F22" w:rsidRPr="00334D3C" w:rsidRDefault="001F7F22" w:rsidP="00DD084B">
      <w:pPr>
        <w:spacing w:after="0" w:line="360" w:lineRule="auto"/>
        <w:rPr>
          <w:rFonts w:ascii="Arial" w:hAnsi="Arial" w:cs="Arial"/>
          <w:color w:val="7030A0"/>
          <w:sz w:val="24"/>
          <w:szCs w:val="24"/>
        </w:rPr>
      </w:pPr>
    </w:p>
    <w:p w14:paraId="3F32BB2E" w14:textId="7EC334BF" w:rsidR="00C12F93" w:rsidRPr="00334D3C" w:rsidRDefault="000C5745" w:rsidP="000C5745">
      <w:pPr>
        <w:spacing w:after="0" w:line="360" w:lineRule="auto"/>
        <w:rPr>
          <w:rFonts w:ascii="Arial" w:hAnsi="Arial" w:cs="Arial"/>
          <w:color w:val="000000" w:themeColor="text1"/>
          <w:sz w:val="24"/>
          <w:szCs w:val="24"/>
        </w:rPr>
      </w:pPr>
      <w:r w:rsidRPr="00334D3C">
        <w:rPr>
          <w:rFonts w:ascii="Arial" w:hAnsi="Arial" w:cs="Arial"/>
          <w:color w:val="000000" w:themeColor="text1"/>
          <w:sz w:val="24"/>
          <w:szCs w:val="24"/>
        </w:rPr>
        <w:t xml:space="preserve">During the project </w:t>
      </w:r>
      <w:proofErr w:type="spellStart"/>
      <w:r w:rsidR="009F3E18" w:rsidRPr="00334D3C">
        <w:rPr>
          <w:rFonts w:ascii="Arial" w:hAnsi="Arial" w:cs="Arial"/>
          <w:i/>
          <w:iCs/>
          <w:color w:val="000000" w:themeColor="text1"/>
          <w:sz w:val="24"/>
          <w:szCs w:val="24"/>
        </w:rPr>
        <w:t>Š</w:t>
      </w:r>
      <w:r w:rsidRPr="00334D3C">
        <w:rPr>
          <w:rFonts w:ascii="Arial" w:hAnsi="Arial" w:cs="Arial"/>
          <w:i/>
          <w:iCs/>
          <w:color w:val="000000" w:themeColor="text1"/>
          <w:sz w:val="24"/>
          <w:szCs w:val="24"/>
        </w:rPr>
        <w:t>to</w:t>
      </w:r>
      <w:proofErr w:type="spellEnd"/>
      <w:r w:rsidR="009F3E18" w:rsidRPr="00334D3C">
        <w:rPr>
          <w:rFonts w:ascii="Arial" w:hAnsi="Arial" w:cs="Arial"/>
          <w:i/>
          <w:iCs/>
          <w:color w:val="000000" w:themeColor="text1"/>
          <w:sz w:val="24"/>
          <w:szCs w:val="24"/>
        </w:rPr>
        <w:t xml:space="preserve"> </w:t>
      </w:r>
      <w:proofErr w:type="spellStart"/>
      <w:r w:rsidRPr="00334D3C">
        <w:rPr>
          <w:rFonts w:ascii="Arial" w:hAnsi="Arial" w:cs="Arial"/>
          <w:i/>
          <w:iCs/>
          <w:color w:val="000000" w:themeColor="text1"/>
          <w:sz w:val="24"/>
          <w:szCs w:val="24"/>
        </w:rPr>
        <w:t>te</w:t>
      </w:r>
      <w:proofErr w:type="spellEnd"/>
      <w:r w:rsidR="009F3E18" w:rsidRPr="00334D3C">
        <w:rPr>
          <w:rFonts w:ascii="Arial" w:hAnsi="Arial" w:cs="Arial"/>
          <w:i/>
          <w:iCs/>
          <w:color w:val="000000" w:themeColor="text1"/>
          <w:sz w:val="24"/>
          <w:szCs w:val="24"/>
        </w:rPr>
        <w:t xml:space="preserve"> </w:t>
      </w:r>
      <w:proofErr w:type="spellStart"/>
      <w:r w:rsidRPr="00334D3C">
        <w:rPr>
          <w:rFonts w:ascii="Arial" w:hAnsi="Arial" w:cs="Arial"/>
          <w:i/>
          <w:iCs/>
          <w:color w:val="000000" w:themeColor="text1"/>
          <w:sz w:val="24"/>
          <w:szCs w:val="24"/>
        </w:rPr>
        <w:t>nema</w:t>
      </w:r>
      <w:proofErr w:type="spellEnd"/>
      <w:r w:rsidR="009F3E18" w:rsidRPr="00334D3C">
        <w:rPr>
          <w:rFonts w:ascii="Arial" w:hAnsi="Arial" w:cs="Arial"/>
          <w:color w:val="000000" w:themeColor="text1"/>
          <w:sz w:val="24"/>
          <w:szCs w:val="24"/>
        </w:rPr>
        <w:t xml:space="preserve"> </w:t>
      </w:r>
      <w:r w:rsidRPr="00334D3C">
        <w:rPr>
          <w:rFonts w:ascii="Arial" w:hAnsi="Arial" w:cs="Arial"/>
          <w:color w:val="000000" w:themeColor="text1"/>
          <w:sz w:val="24"/>
          <w:szCs w:val="24"/>
        </w:rPr>
        <w:t>(</w:t>
      </w:r>
      <w:r w:rsidRPr="00334D3C">
        <w:rPr>
          <w:rFonts w:ascii="Arial" w:hAnsi="Arial" w:cs="Arial"/>
          <w:i/>
          <w:iCs/>
          <w:color w:val="000000" w:themeColor="text1"/>
          <w:sz w:val="24"/>
          <w:szCs w:val="24"/>
        </w:rPr>
        <w:t>Why are you not here?</w:t>
      </w:r>
      <w:r w:rsidRPr="00334D3C">
        <w:rPr>
          <w:rFonts w:ascii="Arial" w:hAnsi="Arial" w:cs="Arial"/>
          <w:color w:val="000000" w:themeColor="text1"/>
          <w:sz w:val="24"/>
          <w:szCs w:val="24"/>
        </w:rPr>
        <w:t>)</w:t>
      </w:r>
      <w:r w:rsidR="00E062D6" w:rsidRPr="00334D3C">
        <w:rPr>
          <w:rFonts w:ascii="Arial" w:hAnsi="Arial" w:cs="Arial"/>
          <w:color w:val="000000" w:themeColor="text1"/>
          <w:sz w:val="24"/>
          <w:szCs w:val="24"/>
        </w:rPr>
        <w:t xml:space="preserve"> that</w:t>
      </w:r>
      <w:r w:rsidRPr="00334D3C">
        <w:rPr>
          <w:rFonts w:ascii="Arial" w:hAnsi="Arial" w:cs="Arial"/>
          <w:color w:val="000000" w:themeColor="text1"/>
          <w:sz w:val="24"/>
          <w:szCs w:val="24"/>
        </w:rPr>
        <w:t xml:space="preserve"> took place between 2006</w:t>
      </w:r>
      <w:r w:rsidR="00DF497C" w:rsidRPr="00DF497C">
        <w:rPr>
          <w:rFonts w:ascii="Arial" w:hAnsi="Arial" w:cs="Arial"/>
          <w:color w:val="000000" w:themeColor="text1"/>
          <w:sz w:val="24"/>
          <w:szCs w:val="24"/>
        </w:rPr>
        <w:t>–</w:t>
      </w:r>
      <w:r w:rsidRPr="00334D3C">
        <w:rPr>
          <w:rFonts w:ascii="Arial" w:hAnsi="Arial" w:cs="Arial"/>
          <w:color w:val="000000" w:themeColor="text1"/>
          <w:sz w:val="24"/>
          <w:szCs w:val="24"/>
        </w:rPr>
        <w:t xml:space="preserve">2020, contemporary artist </w:t>
      </w:r>
      <w:r w:rsidR="009F3E18" w:rsidRPr="00334D3C">
        <w:rPr>
          <w:rFonts w:ascii="Arial" w:hAnsi="Arial" w:cs="Arial"/>
          <w:color w:val="000000" w:themeColor="text1"/>
          <w:sz w:val="24"/>
          <w:szCs w:val="24"/>
        </w:rPr>
        <w:t xml:space="preserve">Aida </w:t>
      </w:r>
      <w:proofErr w:type="spellStart"/>
      <w:r w:rsidR="009F3E18" w:rsidRPr="00334D3C">
        <w:rPr>
          <w:rFonts w:ascii="Arial" w:hAnsi="Arial" w:cs="Arial"/>
          <w:color w:val="000000" w:themeColor="text1"/>
          <w:sz w:val="24"/>
          <w:szCs w:val="24"/>
        </w:rPr>
        <w:t>Šehović</w:t>
      </w:r>
      <w:proofErr w:type="spellEnd"/>
      <w:r w:rsidR="00D0492D" w:rsidRPr="00334D3C">
        <w:rPr>
          <w:rFonts w:ascii="Arial" w:hAnsi="Arial" w:cs="Arial"/>
          <w:color w:val="000000" w:themeColor="text1"/>
          <w:sz w:val="24"/>
          <w:szCs w:val="24"/>
        </w:rPr>
        <w:t>,</w:t>
      </w:r>
      <w:r w:rsidR="009F3E18" w:rsidRPr="00334D3C">
        <w:rPr>
          <w:rFonts w:ascii="Arial" w:hAnsi="Arial" w:cs="Arial"/>
          <w:color w:val="000000" w:themeColor="text1"/>
          <w:sz w:val="24"/>
          <w:szCs w:val="24"/>
        </w:rPr>
        <w:t xml:space="preserve"> </w:t>
      </w:r>
      <w:r w:rsidR="00D0492D" w:rsidRPr="00334D3C">
        <w:rPr>
          <w:rFonts w:ascii="Arial" w:hAnsi="Arial" w:cs="Arial"/>
          <w:color w:val="000000" w:themeColor="text1"/>
          <w:sz w:val="24"/>
          <w:szCs w:val="24"/>
        </w:rPr>
        <w:t xml:space="preserve">in collaboration with </w:t>
      </w:r>
      <w:r w:rsidR="00C12F93" w:rsidRPr="00334D3C">
        <w:rPr>
          <w:rFonts w:ascii="Arial" w:hAnsi="Arial" w:cs="Arial"/>
          <w:color w:val="000000" w:themeColor="text1"/>
          <w:sz w:val="24"/>
          <w:szCs w:val="24"/>
        </w:rPr>
        <w:t xml:space="preserve">the </w:t>
      </w:r>
      <w:r w:rsidR="00D0492D" w:rsidRPr="00334D3C">
        <w:rPr>
          <w:rFonts w:ascii="Arial" w:hAnsi="Arial" w:cs="Arial"/>
          <w:color w:val="000000" w:themeColor="text1"/>
          <w:sz w:val="24"/>
          <w:szCs w:val="24"/>
        </w:rPr>
        <w:t>Bosnian</w:t>
      </w:r>
      <w:r w:rsidR="00C12F93" w:rsidRPr="00334D3C">
        <w:rPr>
          <w:rFonts w:ascii="Arial" w:hAnsi="Arial" w:cs="Arial"/>
          <w:color w:val="000000" w:themeColor="text1"/>
          <w:sz w:val="24"/>
          <w:szCs w:val="24"/>
        </w:rPr>
        <w:t xml:space="preserve"> diaspora,</w:t>
      </w:r>
      <w:r w:rsidRPr="00334D3C">
        <w:rPr>
          <w:rFonts w:ascii="Arial" w:hAnsi="Arial" w:cs="Arial"/>
          <w:color w:val="000000" w:themeColor="text1"/>
          <w:sz w:val="24"/>
          <w:szCs w:val="24"/>
        </w:rPr>
        <w:t xml:space="preserve"> </w:t>
      </w:r>
      <w:r w:rsidR="00D0492D" w:rsidRPr="00334D3C">
        <w:rPr>
          <w:rFonts w:ascii="Arial" w:hAnsi="Arial" w:cs="Arial"/>
          <w:color w:val="000000" w:themeColor="text1"/>
          <w:sz w:val="24"/>
          <w:szCs w:val="24"/>
        </w:rPr>
        <w:t>created a traveling and</w:t>
      </w:r>
      <w:r w:rsidRPr="00334D3C">
        <w:rPr>
          <w:rFonts w:ascii="Arial" w:hAnsi="Arial" w:cs="Arial"/>
          <w:color w:val="000000" w:themeColor="text1"/>
          <w:sz w:val="24"/>
          <w:szCs w:val="24"/>
        </w:rPr>
        <w:t xml:space="preserve"> nomadic monument that </w:t>
      </w:r>
      <w:r w:rsidR="00074B2F" w:rsidRPr="00334D3C">
        <w:rPr>
          <w:rFonts w:ascii="Arial" w:hAnsi="Arial" w:cs="Arial"/>
          <w:color w:val="000000" w:themeColor="text1"/>
          <w:sz w:val="24"/>
          <w:szCs w:val="24"/>
        </w:rPr>
        <w:t>comprised</w:t>
      </w:r>
      <w:r w:rsidR="00D0492D" w:rsidRPr="00334D3C">
        <w:rPr>
          <w:rFonts w:ascii="Arial" w:hAnsi="Arial" w:cs="Arial"/>
          <w:color w:val="000000" w:themeColor="text1"/>
          <w:sz w:val="24"/>
          <w:szCs w:val="24"/>
        </w:rPr>
        <w:t xml:space="preserve"> 8,372 cups of </w:t>
      </w:r>
      <w:r w:rsidR="00D0492D" w:rsidRPr="00334D3C">
        <w:rPr>
          <w:rFonts w:ascii="Arial" w:hAnsi="Arial" w:cs="Arial"/>
          <w:color w:val="000000" w:themeColor="text1"/>
          <w:sz w:val="24"/>
          <w:szCs w:val="24"/>
        </w:rPr>
        <w:lastRenderedPageBreak/>
        <w:t>coffee in memory of the 8</w:t>
      </w:r>
      <w:r w:rsidR="002077F5" w:rsidRPr="00334D3C">
        <w:rPr>
          <w:rFonts w:ascii="Arial" w:hAnsi="Arial" w:cs="Arial"/>
          <w:color w:val="000000" w:themeColor="text1"/>
          <w:sz w:val="24"/>
          <w:szCs w:val="24"/>
        </w:rPr>
        <w:t>,372 Bosnian Muslims that were killed during the Srebrenica Genocide in July 1995</w:t>
      </w:r>
      <w:r w:rsidR="00BF4A7D">
        <w:rPr>
          <w:rFonts w:ascii="Arial" w:hAnsi="Arial" w:cs="Arial"/>
          <w:color w:val="000000" w:themeColor="text1"/>
          <w:sz w:val="24"/>
          <w:szCs w:val="24"/>
        </w:rPr>
        <w:t>.</w:t>
      </w:r>
      <w:r w:rsidR="002077F5" w:rsidRPr="00334D3C">
        <w:rPr>
          <w:rFonts w:ascii="Arial" w:hAnsi="Arial" w:cs="Arial"/>
          <w:color w:val="000000" w:themeColor="text1"/>
          <w:sz w:val="24"/>
          <w:szCs w:val="24"/>
        </w:rPr>
        <w:t xml:space="preserve"> </w:t>
      </w:r>
      <w:r w:rsidR="00C12F93" w:rsidRPr="00334D3C">
        <w:rPr>
          <w:rFonts w:ascii="Arial" w:hAnsi="Arial" w:cs="Arial"/>
          <w:color w:val="000000" w:themeColor="text1"/>
          <w:sz w:val="24"/>
          <w:szCs w:val="24"/>
        </w:rPr>
        <w:t>Initially, t</w:t>
      </w:r>
      <w:r w:rsidRPr="00334D3C">
        <w:rPr>
          <w:rFonts w:ascii="Arial" w:hAnsi="Arial" w:cs="Arial"/>
          <w:color w:val="000000" w:themeColor="text1"/>
          <w:sz w:val="24"/>
          <w:szCs w:val="24"/>
        </w:rPr>
        <w:t xml:space="preserve">he </w:t>
      </w:r>
      <w:r w:rsidR="002077F5" w:rsidRPr="00334D3C">
        <w:rPr>
          <w:rFonts w:ascii="Arial" w:hAnsi="Arial" w:cs="Arial"/>
          <w:color w:val="000000" w:themeColor="text1"/>
          <w:sz w:val="24"/>
          <w:szCs w:val="24"/>
        </w:rPr>
        <w:t xml:space="preserve">project started as a one-day performance </w:t>
      </w:r>
      <w:r w:rsidR="00574177" w:rsidRPr="00334D3C">
        <w:rPr>
          <w:rFonts w:ascii="Arial" w:hAnsi="Arial" w:cs="Arial"/>
          <w:color w:val="000000" w:themeColor="text1"/>
          <w:sz w:val="24"/>
          <w:szCs w:val="24"/>
        </w:rPr>
        <w:t xml:space="preserve">in Sarajevo </w:t>
      </w:r>
      <w:r w:rsidR="00C12F93" w:rsidRPr="00334D3C">
        <w:rPr>
          <w:rFonts w:ascii="Arial" w:hAnsi="Arial" w:cs="Arial"/>
          <w:color w:val="000000" w:themeColor="text1"/>
          <w:sz w:val="24"/>
          <w:szCs w:val="24"/>
        </w:rPr>
        <w:t>in 2006 and included traditional coffee cups (</w:t>
      </w:r>
      <w:proofErr w:type="spellStart"/>
      <w:r w:rsidR="00C12F93" w:rsidRPr="00334D3C">
        <w:rPr>
          <w:rFonts w:ascii="Arial" w:hAnsi="Arial" w:cs="Arial"/>
          <w:i/>
          <w:iCs/>
          <w:color w:val="000000" w:themeColor="text1"/>
          <w:sz w:val="24"/>
          <w:szCs w:val="24"/>
        </w:rPr>
        <w:t>fildžani</w:t>
      </w:r>
      <w:proofErr w:type="spellEnd"/>
      <w:r w:rsidR="00C12F93" w:rsidRPr="00334D3C">
        <w:rPr>
          <w:rFonts w:ascii="Arial" w:hAnsi="Arial" w:cs="Arial"/>
          <w:color w:val="000000" w:themeColor="text1"/>
          <w:sz w:val="24"/>
          <w:szCs w:val="24"/>
        </w:rPr>
        <w:t xml:space="preserve">) collected by members of the Women of Srebrenica Association. Since then, </w:t>
      </w:r>
      <w:r w:rsidR="00074B2F" w:rsidRPr="00334D3C">
        <w:rPr>
          <w:rFonts w:ascii="Arial" w:hAnsi="Arial" w:cs="Arial"/>
          <w:color w:val="000000" w:themeColor="text1"/>
          <w:sz w:val="24"/>
          <w:szCs w:val="24"/>
        </w:rPr>
        <w:t xml:space="preserve">the performance has been </w:t>
      </w:r>
      <w:r w:rsidR="00C12F93" w:rsidRPr="00334D3C">
        <w:rPr>
          <w:rFonts w:ascii="Arial" w:hAnsi="Arial" w:cs="Arial"/>
          <w:color w:val="000000" w:themeColor="text1"/>
          <w:sz w:val="24"/>
          <w:szCs w:val="24"/>
        </w:rPr>
        <w:t>organised in public spaces of various cities across the world</w:t>
      </w:r>
      <w:r w:rsidR="00074B2F" w:rsidRPr="00334D3C">
        <w:rPr>
          <w:rFonts w:ascii="Arial" w:hAnsi="Arial" w:cs="Arial"/>
          <w:color w:val="000000" w:themeColor="text1"/>
          <w:sz w:val="24"/>
          <w:szCs w:val="24"/>
        </w:rPr>
        <w:t>, bringing together the Bosnian diaspora</w:t>
      </w:r>
      <w:r w:rsidR="00BF4A7D">
        <w:rPr>
          <w:rFonts w:ascii="Arial" w:hAnsi="Arial" w:cs="Arial"/>
          <w:color w:val="000000" w:themeColor="text1"/>
          <w:sz w:val="24"/>
          <w:szCs w:val="24"/>
        </w:rPr>
        <w:t xml:space="preserve"> </w:t>
      </w:r>
      <w:r w:rsidR="00FE092D">
        <w:rPr>
          <w:rFonts w:ascii="Arial" w:hAnsi="Arial" w:cs="Arial"/>
          <w:color w:val="000000" w:themeColor="text1"/>
          <w:sz w:val="24"/>
          <w:szCs w:val="24"/>
        </w:rPr>
        <w:t>(fig</w:t>
      </w:r>
      <w:r w:rsidR="00BF4A7D" w:rsidRPr="00334D3C">
        <w:rPr>
          <w:rFonts w:ascii="Arial" w:hAnsi="Arial" w:cs="Arial"/>
          <w:color w:val="000000" w:themeColor="text1"/>
          <w:sz w:val="24"/>
          <w:szCs w:val="24"/>
        </w:rPr>
        <w:t>.</w:t>
      </w:r>
      <w:r w:rsidR="00FE092D">
        <w:rPr>
          <w:rFonts w:ascii="Arial" w:hAnsi="Arial" w:cs="Arial"/>
          <w:color w:val="000000" w:themeColor="text1"/>
          <w:sz w:val="24"/>
          <w:szCs w:val="24"/>
        </w:rPr>
        <w:t xml:space="preserve"> 1).</w:t>
      </w:r>
      <w:r w:rsidR="00074B2F" w:rsidRPr="00334D3C">
        <w:rPr>
          <w:rFonts w:ascii="Arial" w:hAnsi="Arial" w:cs="Arial"/>
          <w:color w:val="000000" w:themeColor="text1"/>
          <w:sz w:val="24"/>
          <w:szCs w:val="24"/>
        </w:rPr>
        <w:t xml:space="preserve"> During the performance members of the public were</w:t>
      </w:r>
      <w:r w:rsidR="00C12F93" w:rsidRPr="00334D3C">
        <w:rPr>
          <w:rFonts w:ascii="Arial" w:hAnsi="Arial" w:cs="Arial"/>
          <w:color w:val="000000" w:themeColor="text1"/>
          <w:sz w:val="24"/>
          <w:szCs w:val="24"/>
        </w:rPr>
        <w:t xml:space="preserve"> invit</w:t>
      </w:r>
      <w:r w:rsidR="00074B2F" w:rsidRPr="00334D3C">
        <w:rPr>
          <w:rFonts w:ascii="Arial" w:hAnsi="Arial" w:cs="Arial"/>
          <w:color w:val="000000" w:themeColor="text1"/>
          <w:sz w:val="24"/>
          <w:szCs w:val="24"/>
        </w:rPr>
        <w:t>ed</w:t>
      </w:r>
      <w:r w:rsidR="00C12F93" w:rsidRPr="00334D3C">
        <w:rPr>
          <w:rFonts w:ascii="Arial" w:hAnsi="Arial" w:cs="Arial"/>
          <w:color w:val="000000" w:themeColor="text1"/>
          <w:sz w:val="24"/>
          <w:szCs w:val="24"/>
        </w:rPr>
        <w:t xml:space="preserve"> </w:t>
      </w:r>
      <w:r w:rsidR="00074B2F" w:rsidRPr="00334D3C">
        <w:rPr>
          <w:rFonts w:ascii="Arial" w:hAnsi="Arial" w:cs="Arial"/>
          <w:color w:val="000000" w:themeColor="text1"/>
          <w:sz w:val="24"/>
          <w:szCs w:val="24"/>
        </w:rPr>
        <w:t>to participate by</w:t>
      </w:r>
      <w:r w:rsidR="00C12F93" w:rsidRPr="00334D3C">
        <w:rPr>
          <w:rFonts w:ascii="Arial" w:hAnsi="Arial" w:cs="Arial"/>
          <w:color w:val="000000" w:themeColor="text1"/>
          <w:sz w:val="24"/>
          <w:szCs w:val="24"/>
        </w:rPr>
        <w:t xml:space="preserve"> fill</w:t>
      </w:r>
      <w:r w:rsidR="00074B2F" w:rsidRPr="00334D3C">
        <w:rPr>
          <w:rFonts w:ascii="Arial" w:hAnsi="Arial" w:cs="Arial"/>
          <w:color w:val="000000" w:themeColor="text1"/>
          <w:sz w:val="24"/>
          <w:szCs w:val="24"/>
        </w:rPr>
        <w:t>ing</w:t>
      </w:r>
      <w:r w:rsidR="00C12F93" w:rsidRPr="00334D3C">
        <w:rPr>
          <w:rFonts w:ascii="Arial" w:hAnsi="Arial" w:cs="Arial"/>
          <w:color w:val="000000" w:themeColor="text1"/>
          <w:sz w:val="24"/>
          <w:szCs w:val="24"/>
        </w:rPr>
        <w:t xml:space="preserve"> the available empty cups</w:t>
      </w:r>
      <w:r w:rsidR="00A97FCF" w:rsidRPr="00334D3C">
        <w:rPr>
          <w:rFonts w:ascii="Arial" w:hAnsi="Arial" w:cs="Arial"/>
          <w:color w:val="000000" w:themeColor="text1"/>
          <w:sz w:val="24"/>
          <w:szCs w:val="24"/>
        </w:rPr>
        <w:t xml:space="preserve"> with coffee</w:t>
      </w:r>
      <w:r w:rsidR="00C12F93" w:rsidRPr="00334D3C">
        <w:rPr>
          <w:rFonts w:ascii="Arial" w:hAnsi="Arial" w:cs="Arial"/>
          <w:color w:val="000000" w:themeColor="text1"/>
          <w:sz w:val="24"/>
          <w:szCs w:val="24"/>
        </w:rPr>
        <w:t>.</w:t>
      </w:r>
      <w:r w:rsidR="00074B2F" w:rsidRPr="00334D3C">
        <w:rPr>
          <w:rFonts w:ascii="Arial" w:hAnsi="Arial" w:cs="Arial"/>
          <w:color w:val="000000" w:themeColor="text1"/>
          <w:sz w:val="24"/>
          <w:szCs w:val="24"/>
        </w:rPr>
        <w:t xml:space="preserve"> The performance evolved almost as a ritual</w:t>
      </w:r>
      <w:r w:rsidR="00364710">
        <w:rPr>
          <w:rFonts w:ascii="Arial" w:hAnsi="Arial" w:cs="Arial"/>
          <w:color w:val="000000" w:themeColor="text1"/>
          <w:sz w:val="24"/>
          <w:szCs w:val="24"/>
        </w:rPr>
        <w:t xml:space="preserve">. </w:t>
      </w:r>
      <w:r w:rsidR="0041469B">
        <w:rPr>
          <w:rFonts w:ascii="Arial" w:hAnsi="Arial" w:cs="Arial"/>
          <w:color w:val="000000" w:themeColor="text1"/>
          <w:sz w:val="24"/>
          <w:szCs w:val="24"/>
        </w:rPr>
        <w:t>Whil</w:t>
      </w:r>
      <w:r w:rsidR="00401F31">
        <w:rPr>
          <w:rFonts w:ascii="Arial" w:hAnsi="Arial" w:cs="Arial"/>
          <w:color w:val="000000" w:themeColor="text1"/>
          <w:sz w:val="24"/>
          <w:szCs w:val="24"/>
        </w:rPr>
        <w:t>e</w:t>
      </w:r>
      <w:r w:rsidR="0041469B">
        <w:rPr>
          <w:rFonts w:ascii="Arial" w:hAnsi="Arial" w:cs="Arial"/>
          <w:color w:val="000000" w:themeColor="text1"/>
          <w:sz w:val="24"/>
          <w:szCs w:val="24"/>
        </w:rPr>
        <w:t xml:space="preserve"> sharing a cup of coffee, the p</w:t>
      </w:r>
      <w:r w:rsidR="00074B2F" w:rsidRPr="00334D3C">
        <w:rPr>
          <w:rFonts w:ascii="Arial" w:hAnsi="Arial" w:cs="Arial"/>
          <w:color w:val="000000" w:themeColor="text1"/>
          <w:sz w:val="24"/>
          <w:szCs w:val="24"/>
        </w:rPr>
        <w:t xml:space="preserve">articipants </w:t>
      </w:r>
      <w:r w:rsidR="00364710">
        <w:rPr>
          <w:rFonts w:ascii="Arial" w:hAnsi="Arial" w:cs="Arial"/>
          <w:color w:val="000000" w:themeColor="text1"/>
          <w:sz w:val="24"/>
          <w:szCs w:val="24"/>
        </w:rPr>
        <w:t>s</w:t>
      </w:r>
      <w:r w:rsidR="0041469B">
        <w:rPr>
          <w:rFonts w:ascii="Arial" w:hAnsi="Arial" w:cs="Arial"/>
          <w:color w:val="000000" w:themeColor="text1"/>
          <w:sz w:val="24"/>
          <w:szCs w:val="24"/>
        </w:rPr>
        <w:t>at</w:t>
      </w:r>
      <w:r w:rsidR="00364710">
        <w:rPr>
          <w:rFonts w:ascii="Arial" w:hAnsi="Arial" w:cs="Arial"/>
          <w:color w:val="000000" w:themeColor="text1"/>
          <w:sz w:val="24"/>
          <w:szCs w:val="24"/>
        </w:rPr>
        <w:t xml:space="preserve"> on the floor next to each other, listening to </w:t>
      </w:r>
      <w:r w:rsidR="00303D46">
        <w:rPr>
          <w:rFonts w:ascii="Arial" w:hAnsi="Arial" w:cs="Arial"/>
          <w:color w:val="000000" w:themeColor="text1"/>
          <w:sz w:val="24"/>
          <w:szCs w:val="24"/>
        </w:rPr>
        <w:t>one an</w:t>
      </w:r>
      <w:r w:rsidR="00364710">
        <w:rPr>
          <w:rFonts w:ascii="Arial" w:hAnsi="Arial" w:cs="Arial"/>
          <w:color w:val="000000" w:themeColor="text1"/>
          <w:sz w:val="24"/>
          <w:szCs w:val="24"/>
        </w:rPr>
        <w:t xml:space="preserve">other’s stories and </w:t>
      </w:r>
      <w:r w:rsidR="00364710" w:rsidRPr="00334D3C">
        <w:rPr>
          <w:rFonts w:ascii="Arial" w:hAnsi="Arial" w:cs="Arial"/>
          <w:color w:val="000000" w:themeColor="text1"/>
          <w:sz w:val="24"/>
          <w:szCs w:val="24"/>
        </w:rPr>
        <w:t>remembering those who lost their lives during the Srebrenica genocide</w:t>
      </w:r>
      <w:r w:rsidR="0041469B">
        <w:rPr>
          <w:rFonts w:ascii="Arial" w:hAnsi="Arial" w:cs="Arial"/>
          <w:color w:val="000000" w:themeColor="text1"/>
          <w:sz w:val="24"/>
          <w:szCs w:val="24"/>
        </w:rPr>
        <w:t>.</w:t>
      </w:r>
      <w:r w:rsidR="00364710">
        <w:rPr>
          <w:rFonts w:ascii="Arial" w:hAnsi="Arial" w:cs="Arial"/>
          <w:color w:val="000000" w:themeColor="text1"/>
          <w:sz w:val="24"/>
          <w:szCs w:val="24"/>
        </w:rPr>
        <w:t xml:space="preserve"> </w:t>
      </w:r>
      <w:r w:rsidR="00C12F93" w:rsidRPr="00334D3C">
        <w:rPr>
          <w:rFonts w:ascii="Arial" w:hAnsi="Arial" w:cs="Arial"/>
          <w:color w:val="000000" w:themeColor="text1"/>
          <w:sz w:val="24"/>
          <w:szCs w:val="24"/>
        </w:rPr>
        <w:t xml:space="preserve">Elaborating on the idea behind </w:t>
      </w:r>
      <w:r w:rsidR="004E0CC6">
        <w:rPr>
          <w:rFonts w:ascii="Arial" w:hAnsi="Arial" w:cs="Arial"/>
          <w:color w:val="000000" w:themeColor="text1"/>
          <w:sz w:val="24"/>
          <w:szCs w:val="24"/>
        </w:rPr>
        <w:t xml:space="preserve">initiating </w:t>
      </w:r>
      <w:r w:rsidR="00C12F93" w:rsidRPr="00334D3C">
        <w:rPr>
          <w:rFonts w:ascii="Arial" w:hAnsi="Arial" w:cs="Arial"/>
          <w:color w:val="000000" w:themeColor="text1"/>
          <w:sz w:val="24"/>
          <w:szCs w:val="24"/>
        </w:rPr>
        <w:t xml:space="preserve">this collective performance, the artist explains: </w:t>
      </w:r>
    </w:p>
    <w:p w14:paraId="0D234094" w14:textId="77777777" w:rsidR="00C74B5F" w:rsidRPr="00334D3C" w:rsidRDefault="00C74B5F" w:rsidP="000C5745">
      <w:pPr>
        <w:spacing w:after="0" w:line="360" w:lineRule="auto"/>
        <w:rPr>
          <w:rFonts w:ascii="Arial" w:hAnsi="Arial" w:cs="Arial"/>
          <w:color w:val="000000" w:themeColor="text1"/>
          <w:sz w:val="24"/>
          <w:szCs w:val="24"/>
        </w:rPr>
      </w:pPr>
    </w:p>
    <w:p w14:paraId="6A08A511" w14:textId="5ADD14E5" w:rsidR="009F3E18" w:rsidRPr="00334D3C" w:rsidRDefault="00C12F93" w:rsidP="00C12F93">
      <w:pPr>
        <w:spacing w:after="0" w:line="360" w:lineRule="auto"/>
        <w:ind w:left="1440"/>
        <w:rPr>
          <w:rFonts w:ascii="Arial" w:hAnsi="Arial" w:cs="Arial"/>
          <w:color w:val="000000" w:themeColor="text1"/>
          <w:sz w:val="24"/>
          <w:szCs w:val="24"/>
        </w:rPr>
      </w:pPr>
      <w:r w:rsidRPr="00334D3C">
        <w:rPr>
          <w:rFonts w:ascii="Arial" w:hAnsi="Arial" w:cs="Arial"/>
          <w:color w:val="000000" w:themeColor="text1"/>
          <w:sz w:val="24"/>
          <w:szCs w:val="24"/>
        </w:rPr>
        <w:t xml:space="preserve">When I was doing research about Srebrenica, what struck me the most was a story that I came across about a woman who said that she missed her husband the most when she didn’t have anybody to share coffee with. I was interested in exploring through this work what loss means </w:t>
      </w:r>
      <w:proofErr w:type="gramStart"/>
      <w:r w:rsidRPr="00334D3C">
        <w:rPr>
          <w:rFonts w:ascii="Arial" w:hAnsi="Arial" w:cs="Arial"/>
          <w:color w:val="000000" w:themeColor="text1"/>
          <w:sz w:val="24"/>
          <w:szCs w:val="24"/>
        </w:rPr>
        <w:t>on a daily basis</w:t>
      </w:r>
      <w:proofErr w:type="gramEnd"/>
      <w:r w:rsidRPr="00334D3C">
        <w:rPr>
          <w:rFonts w:ascii="Arial" w:hAnsi="Arial" w:cs="Arial"/>
          <w:color w:val="000000" w:themeColor="text1"/>
          <w:sz w:val="24"/>
          <w:szCs w:val="24"/>
        </w:rPr>
        <w:t xml:space="preserve">. How does it feel? What does genocide feel like after it has occurred? We often pay attention to such tragedies as they unfold, then we move on. But how does loss </w:t>
      </w:r>
      <w:proofErr w:type="gramStart"/>
      <w:r w:rsidRPr="00334D3C">
        <w:rPr>
          <w:rFonts w:ascii="Arial" w:hAnsi="Arial" w:cs="Arial"/>
          <w:color w:val="000000" w:themeColor="text1"/>
          <w:sz w:val="24"/>
          <w:szCs w:val="24"/>
        </w:rPr>
        <w:t>actually manifest</w:t>
      </w:r>
      <w:proofErr w:type="gramEnd"/>
      <w:r w:rsidRPr="00334D3C">
        <w:rPr>
          <w:rFonts w:ascii="Arial" w:hAnsi="Arial" w:cs="Arial"/>
          <w:color w:val="000000" w:themeColor="text1"/>
          <w:sz w:val="24"/>
          <w:szCs w:val="24"/>
        </w:rPr>
        <w:t xml:space="preserve"> itself in daily life? </w:t>
      </w:r>
      <w:r w:rsidR="003E13EA" w:rsidRPr="00334D3C">
        <w:rPr>
          <w:rFonts w:ascii="Arial" w:hAnsi="Arial" w:cs="Arial"/>
          <w:color w:val="000000" w:themeColor="text1"/>
          <w:sz w:val="24"/>
          <w:szCs w:val="24"/>
        </w:rPr>
        <w:t xml:space="preserve">(Snodgrass and </w:t>
      </w:r>
      <w:proofErr w:type="spellStart"/>
      <w:r w:rsidR="003E13EA" w:rsidRPr="00334D3C">
        <w:rPr>
          <w:rFonts w:ascii="Arial" w:hAnsi="Arial" w:cs="Arial"/>
          <w:color w:val="000000" w:themeColor="text1"/>
          <w:sz w:val="24"/>
          <w:szCs w:val="24"/>
        </w:rPr>
        <w:t>Šehović</w:t>
      </w:r>
      <w:proofErr w:type="spellEnd"/>
      <w:r w:rsidR="003E13EA" w:rsidRPr="00334D3C">
        <w:rPr>
          <w:rFonts w:ascii="Arial" w:hAnsi="Arial" w:cs="Arial"/>
          <w:color w:val="000000" w:themeColor="text1"/>
          <w:sz w:val="24"/>
          <w:szCs w:val="24"/>
        </w:rPr>
        <w:t xml:space="preserve"> 2021).</w:t>
      </w:r>
    </w:p>
    <w:p w14:paraId="3982C24C" w14:textId="77777777" w:rsidR="00C74B5F" w:rsidRPr="00334D3C" w:rsidRDefault="00C74B5F" w:rsidP="00C12F93">
      <w:pPr>
        <w:spacing w:after="0" w:line="360" w:lineRule="auto"/>
        <w:ind w:left="1440"/>
        <w:rPr>
          <w:rFonts w:ascii="Arial" w:hAnsi="Arial" w:cs="Arial"/>
          <w:color w:val="000000" w:themeColor="text1"/>
          <w:sz w:val="24"/>
          <w:szCs w:val="24"/>
        </w:rPr>
      </w:pPr>
    </w:p>
    <w:p w14:paraId="3E3F7342" w14:textId="43FAC306" w:rsidR="00735279" w:rsidRDefault="005A3A06" w:rsidP="00DD084B">
      <w:pPr>
        <w:spacing w:after="0" w:line="360" w:lineRule="auto"/>
        <w:rPr>
          <w:rFonts w:ascii="Arial" w:hAnsi="Arial" w:cs="Arial"/>
          <w:color w:val="000000" w:themeColor="text1"/>
          <w:sz w:val="24"/>
          <w:szCs w:val="24"/>
        </w:rPr>
      </w:pPr>
      <w:r w:rsidRPr="00334D3C">
        <w:rPr>
          <w:rFonts w:ascii="Arial" w:hAnsi="Arial" w:cs="Arial"/>
          <w:color w:val="000000" w:themeColor="text1"/>
          <w:sz w:val="24"/>
          <w:szCs w:val="24"/>
        </w:rPr>
        <w:t>T</w:t>
      </w:r>
      <w:r w:rsidR="00C91AEC" w:rsidRPr="00334D3C">
        <w:rPr>
          <w:rFonts w:ascii="Arial" w:hAnsi="Arial" w:cs="Arial"/>
          <w:color w:val="000000" w:themeColor="text1"/>
          <w:sz w:val="24"/>
          <w:szCs w:val="24"/>
        </w:rPr>
        <w:t xml:space="preserve">he </w:t>
      </w:r>
      <w:r w:rsidR="003C39B2" w:rsidRPr="00334D3C">
        <w:rPr>
          <w:rFonts w:ascii="Arial" w:hAnsi="Arial" w:cs="Arial"/>
          <w:color w:val="000000" w:themeColor="text1"/>
          <w:sz w:val="24"/>
          <w:szCs w:val="24"/>
        </w:rPr>
        <w:t>collective</w:t>
      </w:r>
      <w:r w:rsidR="00C91AEC" w:rsidRPr="00334D3C">
        <w:rPr>
          <w:rFonts w:ascii="Arial" w:hAnsi="Arial" w:cs="Arial"/>
          <w:color w:val="000000" w:themeColor="text1"/>
          <w:sz w:val="24"/>
          <w:szCs w:val="24"/>
        </w:rPr>
        <w:t xml:space="preserve"> act of </w:t>
      </w:r>
      <w:r w:rsidR="009140FA" w:rsidRPr="00334D3C">
        <w:rPr>
          <w:rFonts w:ascii="Arial" w:hAnsi="Arial" w:cs="Arial"/>
          <w:color w:val="000000" w:themeColor="text1"/>
          <w:sz w:val="24"/>
          <w:szCs w:val="24"/>
        </w:rPr>
        <w:t xml:space="preserve">offering </w:t>
      </w:r>
      <w:r w:rsidR="00C91AEC" w:rsidRPr="00334D3C">
        <w:rPr>
          <w:rFonts w:ascii="Arial" w:hAnsi="Arial" w:cs="Arial"/>
          <w:color w:val="000000" w:themeColor="text1"/>
          <w:sz w:val="24"/>
          <w:szCs w:val="24"/>
        </w:rPr>
        <w:t xml:space="preserve">and </w:t>
      </w:r>
      <w:r w:rsidR="009140FA" w:rsidRPr="00334D3C">
        <w:rPr>
          <w:rFonts w:ascii="Arial" w:hAnsi="Arial" w:cs="Arial"/>
          <w:color w:val="000000" w:themeColor="text1"/>
          <w:sz w:val="24"/>
          <w:szCs w:val="24"/>
        </w:rPr>
        <w:t>drinking</w:t>
      </w:r>
      <w:r w:rsidR="009140FA" w:rsidRPr="00334D3C" w:rsidDel="009140FA">
        <w:rPr>
          <w:rFonts w:ascii="Arial" w:hAnsi="Arial" w:cs="Arial"/>
          <w:color w:val="000000" w:themeColor="text1"/>
          <w:sz w:val="24"/>
          <w:szCs w:val="24"/>
        </w:rPr>
        <w:t xml:space="preserve"> </w:t>
      </w:r>
      <w:r w:rsidR="00C91AEC" w:rsidRPr="00334D3C">
        <w:rPr>
          <w:rFonts w:ascii="Arial" w:hAnsi="Arial" w:cs="Arial"/>
          <w:color w:val="000000" w:themeColor="text1"/>
          <w:sz w:val="24"/>
          <w:szCs w:val="24"/>
        </w:rPr>
        <w:t>coffee, is</w:t>
      </w:r>
      <w:r w:rsidR="002F229E" w:rsidRPr="00334D3C">
        <w:rPr>
          <w:rFonts w:ascii="Arial" w:hAnsi="Arial" w:cs="Arial"/>
          <w:color w:val="000000" w:themeColor="text1"/>
          <w:sz w:val="24"/>
          <w:szCs w:val="24"/>
        </w:rPr>
        <w:t xml:space="preserve"> </w:t>
      </w:r>
      <w:r w:rsidR="00074B2F" w:rsidRPr="00334D3C">
        <w:rPr>
          <w:rFonts w:ascii="Arial" w:hAnsi="Arial" w:cs="Arial"/>
          <w:color w:val="000000" w:themeColor="text1"/>
          <w:sz w:val="24"/>
          <w:szCs w:val="24"/>
        </w:rPr>
        <w:t xml:space="preserve">not only </w:t>
      </w:r>
      <w:r w:rsidR="00C91AEC" w:rsidRPr="00334D3C">
        <w:rPr>
          <w:rFonts w:ascii="Arial" w:hAnsi="Arial" w:cs="Arial"/>
          <w:color w:val="000000" w:themeColor="text1"/>
          <w:sz w:val="24"/>
          <w:szCs w:val="24"/>
        </w:rPr>
        <w:t xml:space="preserve">a crucial </w:t>
      </w:r>
      <w:r w:rsidR="00074B2F" w:rsidRPr="00334D3C">
        <w:rPr>
          <w:rFonts w:ascii="Arial" w:hAnsi="Arial" w:cs="Arial"/>
          <w:color w:val="000000" w:themeColor="text1"/>
          <w:sz w:val="24"/>
          <w:szCs w:val="24"/>
        </w:rPr>
        <w:t>element of</w:t>
      </w:r>
      <w:r w:rsidR="009140FA">
        <w:rPr>
          <w:rFonts w:ascii="Arial" w:hAnsi="Arial" w:cs="Arial"/>
          <w:color w:val="000000" w:themeColor="text1"/>
          <w:sz w:val="24"/>
          <w:szCs w:val="24"/>
        </w:rPr>
        <w:t xml:space="preserve"> </w:t>
      </w:r>
      <w:r w:rsidR="00074B2F" w:rsidRPr="00334D3C">
        <w:rPr>
          <w:rFonts w:ascii="Arial" w:hAnsi="Arial" w:cs="Arial"/>
          <w:color w:val="000000" w:themeColor="text1"/>
          <w:sz w:val="24"/>
          <w:szCs w:val="24"/>
        </w:rPr>
        <w:t>Bosnian culture</w:t>
      </w:r>
      <w:r w:rsidR="00735279">
        <w:rPr>
          <w:rFonts w:ascii="Arial" w:hAnsi="Arial" w:cs="Arial"/>
          <w:color w:val="000000" w:themeColor="text1"/>
          <w:sz w:val="24"/>
          <w:szCs w:val="24"/>
        </w:rPr>
        <w:t>,</w:t>
      </w:r>
      <w:r w:rsidR="00074B2F" w:rsidRPr="00334D3C">
        <w:rPr>
          <w:rFonts w:ascii="Arial" w:hAnsi="Arial" w:cs="Arial"/>
          <w:color w:val="000000" w:themeColor="text1"/>
          <w:sz w:val="24"/>
          <w:szCs w:val="24"/>
        </w:rPr>
        <w:t xml:space="preserve"> but also a </w:t>
      </w:r>
      <w:r w:rsidR="00C91AEC" w:rsidRPr="00334D3C">
        <w:rPr>
          <w:rFonts w:ascii="Arial" w:hAnsi="Arial" w:cs="Arial"/>
          <w:color w:val="000000" w:themeColor="text1"/>
          <w:sz w:val="24"/>
          <w:szCs w:val="24"/>
        </w:rPr>
        <w:t xml:space="preserve">common </w:t>
      </w:r>
      <w:r w:rsidR="00074B2F" w:rsidRPr="00334D3C">
        <w:rPr>
          <w:rFonts w:ascii="Arial" w:hAnsi="Arial" w:cs="Arial"/>
          <w:color w:val="000000" w:themeColor="text1"/>
          <w:sz w:val="24"/>
          <w:szCs w:val="24"/>
        </w:rPr>
        <w:t>part</w:t>
      </w:r>
      <w:r w:rsidR="00C91AEC" w:rsidRPr="00334D3C">
        <w:rPr>
          <w:rFonts w:ascii="Arial" w:hAnsi="Arial" w:cs="Arial"/>
          <w:color w:val="000000" w:themeColor="text1"/>
          <w:sz w:val="24"/>
          <w:szCs w:val="24"/>
        </w:rPr>
        <w:t xml:space="preserve"> of mourning rites across the Balkans. </w:t>
      </w:r>
      <w:r w:rsidR="00FC41E5" w:rsidRPr="00334D3C">
        <w:rPr>
          <w:rFonts w:ascii="Arial" w:hAnsi="Arial" w:cs="Arial"/>
          <w:color w:val="000000" w:themeColor="text1"/>
          <w:sz w:val="24"/>
          <w:szCs w:val="24"/>
        </w:rPr>
        <w:t xml:space="preserve">A cup of coffee is the first thing </w:t>
      </w:r>
      <w:r w:rsidR="00074B2F" w:rsidRPr="00334D3C">
        <w:rPr>
          <w:rFonts w:ascii="Arial" w:hAnsi="Arial" w:cs="Arial"/>
          <w:color w:val="000000" w:themeColor="text1"/>
          <w:sz w:val="24"/>
          <w:szCs w:val="24"/>
        </w:rPr>
        <w:t>given</w:t>
      </w:r>
      <w:r w:rsidR="00FC41E5" w:rsidRPr="00334D3C">
        <w:rPr>
          <w:rFonts w:ascii="Arial" w:hAnsi="Arial" w:cs="Arial"/>
          <w:color w:val="000000" w:themeColor="text1"/>
          <w:sz w:val="24"/>
          <w:szCs w:val="24"/>
        </w:rPr>
        <w:t xml:space="preserve"> to guests who come to pay their respect</w:t>
      </w:r>
      <w:r w:rsidR="008D63AF">
        <w:rPr>
          <w:rFonts w:ascii="Arial" w:hAnsi="Arial" w:cs="Arial"/>
          <w:color w:val="000000" w:themeColor="text1"/>
          <w:sz w:val="24"/>
          <w:szCs w:val="24"/>
        </w:rPr>
        <w:t>s</w:t>
      </w:r>
      <w:r w:rsidR="00FC41E5" w:rsidRPr="00334D3C">
        <w:rPr>
          <w:rFonts w:ascii="Arial" w:hAnsi="Arial" w:cs="Arial"/>
          <w:color w:val="000000" w:themeColor="text1"/>
          <w:sz w:val="24"/>
          <w:szCs w:val="24"/>
        </w:rPr>
        <w:t xml:space="preserve"> to the </w:t>
      </w:r>
      <w:r w:rsidR="00074B2F" w:rsidRPr="00334D3C">
        <w:rPr>
          <w:rFonts w:ascii="Arial" w:hAnsi="Arial" w:cs="Arial"/>
          <w:color w:val="000000" w:themeColor="text1"/>
          <w:sz w:val="24"/>
          <w:szCs w:val="24"/>
        </w:rPr>
        <w:t>deceased</w:t>
      </w:r>
      <w:r w:rsidR="00FC41E5" w:rsidRPr="00334D3C">
        <w:rPr>
          <w:rFonts w:ascii="Arial" w:hAnsi="Arial" w:cs="Arial"/>
          <w:color w:val="000000" w:themeColor="text1"/>
          <w:sz w:val="24"/>
          <w:szCs w:val="24"/>
        </w:rPr>
        <w:t>. However, i</w:t>
      </w:r>
      <w:r w:rsidR="00C91AEC" w:rsidRPr="00334D3C">
        <w:rPr>
          <w:rFonts w:ascii="Arial" w:hAnsi="Arial" w:cs="Arial"/>
          <w:color w:val="000000" w:themeColor="text1"/>
          <w:sz w:val="24"/>
          <w:szCs w:val="24"/>
        </w:rPr>
        <w:t xml:space="preserve">n this case, the empty cups that </w:t>
      </w:r>
      <w:r w:rsidR="003C39B2" w:rsidRPr="00334D3C">
        <w:rPr>
          <w:rFonts w:ascii="Arial" w:hAnsi="Arial" w:cs="Arial"/>
          <w:color w:val="000000" w:themeColor="text1"/>
          <w:sz w:val="24"/>
          <w:szCs w:val="24"/>
        </w:rPr>
        <w:t>wait</w:t>
      </w:r>
      <w:r w:rsidR="00C91AEC" w:rsidRPr="00334D3C">
        <w:rPr>
          <w:rFonts w:ascii="Arial" w:hAnsi="Arial" w:cs="Arial"/>
          <w:color w:val="000000" w:themeColor="text1"/>
          <w:sz w:val="24"/>
          <w:szCs w:val="24"/>
        </w:rPr>
        <w:t xml:space="preserve"> to be filled up</w:t>
      </w:r>
      <w:r w:rsidR="003C39B2" w:rsidRPr="00334D3C">
        <w:rPr>
          <w:rFonts w:ascii="Arial" w:hAnsi="Arial" w:cs="Arial"/>
          <w:color w:val="000000" w:themeColor="text1"/>
          <w:sz w:val="24"/>
          <w:szCs w:val="24"/>
        </w:rPr>
        <w:t xml:space="preserve"> with coffee</w:t>
      </w:r>
      <w:r w:rsidR="00C91AEC" w:rsidRPr="00334D3C">
        <w:rPr>
          <w:rFonts w:ascii="Arial" w:hAnsi="Arial" w:cs="Arial"/>
          <w:color w:val="000000" w:themeColor="text1"/>
          <w:sz w:val="24"/>
          <w:szCs w:val="24"/>
        </w:rPr>
        <w:t xml:space="preserve"> become a cry for a mourning that </w:t>
      </w:r>
      <w:r w:rsidR="008D63AF" w:rsidRPr="00334D3C">
        <w:rPr>
          <w:rFonts w:ascii="Arial" w:hAnsi="Arial" w:cs="Arial"/>
          <w:color w:val="000000" w:themeColor="text1"/>
          <w:sz w:val="24"/>
          <w:szCs w:val="24"/>
        </w:rPr>
        <w:t xml:space="preserve">was </w:t>
      </w:r>
      <w:r w:rsidR="00C91AEC" w:rsidRPr="00334D3C">
        <w:rPr>
          <w:rFonts w:ascii="Arial" w:hAnsi="Arial" w:cs="Arial"/>
          <w:color w:val="000000" w:themeColor="text1"/>
          <w:sz w:val="24"/>
          <w:szCs w:val="24"/>
        </w:rPr>
        <w:t>never allowed to occur in the first place</w:t>
      </w:r>
      <w:r w:rsidR="00B44CB5">
        <w:rPr>
          <w:rFonts w:ascii="Arial" w:hAnsi="Arial" w:cs="Arial"/>
          <w:color w:val="000000" w:themeColor="text1"/>
          <w:sz w:val="24"/>
          <w:szCs w:val="24"/>
        </w:rPr>
        <w:t xml:space="preserve">, and a demand for recognition of </w:t>
      </w:r>
      <w:r w:rsidR="00637E82">
        <w:rPr>
          <w:rFonts w:ascii="Arial" w:hAnsi="Arial" w:cs="Arial"/>
          <w:color w:val="000000" w:themeColor="text1"/>
          <w:sz w:val="24"/>
          <w:szCs w:val="24"/>
        </w:rPr>
        <w:t xml:space="preserve">responsibility </w:t>
      </w:r>
      <w:r w:rsidR="00B44CB5">
        <w:rPr>
          <w:rFonts w:ascii="Arial" w:hAnsi="Arial" w:cs="Arial"/>
          <w:color w:val="000000" w:themeColor="text1"/>
          <w:sz w:val="24"/>
          <w:szCs w:val="24"/>
        </w:rPr>
        <w:t>by those who caused the genocide</w:t>
      </w:r>
      <w:r w:rsidR="003C39B2" w:rsidRPr="00334D3C">
        <w:rPr>
          <w:rFonts w:ascii="Arial" w:hAnsi="Arial" w:cs="Arial"/>
          <w:color w:val="000000" w:themeColor="text1"/>
          <w:sz w:val="24"/>
          <w:szCs w:val="24"/>
        </w:rPr>
        <w:t xml:space="preserve">. </w:t>
      </w:r>
    </w:p>
    <w:p w14:paraId="7049E229" w14:textId="25D9266F" w:rsidR="00543EDF" w:rsidRPr="009B55F6" w:rsidRDefault="00B57AF3" w:rsidP="00735279">
      <w:pPr>
        <w:spacing w:after="0" w:line="360" w:lineRule="auto"/>
        <w:ind w:firstLine="720"/>
        <w:rPr>
          <w:rFonts w:ascii="Arial" w:hAnsi="Arial" w:cs="Arial"/>
          <w:sz w:val="24"/>
          <w:szCs w:val="24"/>
        </w:rPr>
      </w:pPr>
      <w:r w:rsidRPr="00334D3C">
        <w:rPr>
          <w:rFonts w:ascii="Arial" w:hAnsi="Arial" w:cs="Arial"/>
          <w:color w:val="000000" w:themeColor="text1"/>
          <w:sz w:val="24"/>
          <w:szCs w:val="24"/>
        </w:rPr>
        <w:t>T</w:t>
      </w:r>
      <w:r w:rsidR="00A50DEC" w:rsidRPr="00334D3C">
        <w:rPr>
          <w:rFonts w:ascii="Arial" w:hAnsi="Arial" w:cs="Arial"/>
          <w:color w:val="000000" w:themeColor="text1"/>
          <w:sz w:val="24"/>
          <w:szCs w:val="24"/>
        </w:rPr>
        <w:t xml:space="preserve">he collapse of the former Yugoslavia in the 1990s was followed by wars between </w:t>
      </w:r>
      <w:r w:rsidR="00074B2F" w:rsidRPr="00334D3C">
        <w:rPr>
          <w:rFonts w:ascii="Arial" w:hAnsi="Arial" w:cs="Arial"/>
          <w:color w:val="000000" w:themeColor="text1"/>
          <w:sz w:val="24"/>
          <w:szCs w:val="24"/>
        </w:rPr>
        <w:t xml:space="preserve">diverse ethnic groups </w:t>
      </w:r>
      <w:r w:rsidR="00A50DEC" w:rsidRPr="00334D3C">
        <w:rPr>
          <w:rFonts w:ascii="Arial" w:hAnsi="Arial" w:cs="Arial"/>
          <w:color w:val="000000" w:themeColor="text1"/>
          <w:sz w:val="24"/>
          <w:szCs w:val="24"/>
        </w:rPr>
        <w:t xml:space="preserve">which </w:t>
      </w:r>
      <w:r w:rsidR="00637E82" w:rsidRPr="00334D3C">
        <w:rPr>
          <w:rFonts w:ascii="Arial" w:hAnsi="Arial" w:cs="Arial"/>
          <w:color w:val="000000" w:themeColor="text1"/>
          <w:sz w:val="24"/>
          <w:szCs w:val="24"/>
        </w:rPr>
        <w:t xml:space="preserve">were </w:t>
      </w:r>
      <w:r w:rsidR="00A50DEC" w:rsidRPr="00334D3C">
        <w:rPr>
          <w:rFonts w:ascii="Arial" w:hAnsi="Arial" w:cs="Arial"/>
          <w:color w:val="000000" w:themeColor="text1"/>
          <w:sz w:val="24"/>
          <w:szCs w:val="24"/>
        </w:rPr>
        <w:t>once united under a similar social</w:t>
      </w:r>
      <w:r w:rsidR="00074B2F" w:rsidRPr="00334D3C">
        <w:rPr>
          <w:rFonts w:ascii="Arial" w:hAnsi="Arial" w:cs="Arial"/>
          <w:color w:val="000000" w:themeColor="text1"/>
          <w:sz w:val="24"/>
          <w:szCs w:val="24"/>
        </w:rPr>
        <w:t>ist</w:t>
      </w:r>
      <w:r w:rsidR="00A50DEC" w:rsidRPr="00334D3C">
        <w:rPr>
          <w:rFonts w:ascii="Arial" w:hAnsi="Arial" w:cs="Arial"/>
          <w:color w:val="000000" w:themeColor="text1"/>
          <w:sz w:val="24"/>
          <w:szCs w:val="24"/>
        </w:rPr>
        <w:t xml:space="preserve"> identity</w:t>
      </w:r>
      <w:r w:rsidR="00074B2F" w:rsidRPr="00334D3C">
        <w:rPr>
          <w:rFonts w:ascii="Arial" w:hAnsi="Arial" w:cs="Arial"/>
          <w:color w:val="000000" w:themeColor="text1"/>
          <w:sz w:val="24"/>
          <w:szCs w:val="24"/>
        </w:rPr>
        <w:t xml:space="preserve"> and ideology.</w:t>
      </w:r>
      <w:r w:rsidR="00A50DEC" w:rsidRPr="00334D3C">
        <w:rPr>
          <w:rFonts w:ascii="Arial" w:hAnsi="Arial" w:cs="Arial"/>
          <w:color w:val="000000" w:themeColor="text1"/>
          <w:sz w:val="24"/>
          <w:szCs w:val="24"/>
        </w:rPr>
        <w:t xml:space="preserve"> While new nation-states were formed, constructing their distinct national and cultural identities, old issues of xenophobia, racism and </w:t>
      </w:r>
      <w:r w:rsidR="0073112D" w:rsidRPr="00334D3C">
        <w:rPr>
          <w:rFonts w:ascii="Arial" w:hAnsi="Arial" w:cs="Arial"/>
          <w:color w:val="000000" w:themeColor="text1"/>
          <w:sz w:val="24"/>
          <w:szCs w:val="24"/>
        </w:rPr>
        <w:t>ethnic conflict</w:t>
      </w:r>
      <w:r w:rsidR="00A50DEC" w:rsidRPr="00334D3C">
        <w:rPr>
          <w:rFonts w:ascii="Arial" w:hAnsi="Arial" w:cs="Arial"/>
          <w:color w:val="000000" w:themeColor="text1"/>
          <w:sz w:val="24"/>
          <w:szCs w:val="24"/>
        </w:rPr>
        <w:t xml:space="preserve"> were brought back to the surface. </w:t>
      </w:r>
      <w:r w:rsidR="0073112D" w:rsidRPr="00334D3C">
        <w:rPr>
          <w:rFonts w:ascii="Arial" w:hAnsi="Arial" w:cs="Arial"/>
          <w:color w:val="000000" w:themeColor="text1"/>
          <w:sz w:val="24"/>
          <w:szCs w:val="24"/>
        </w:rPr>
        <w:t>The war crimes, genocides and ethnic cleansing that took place during the Yugoslav Wars</w:t>
      </w:r>
      <w:r w:rsidR="000D6EAD" w:rsidRPr="00334D3C">
        <w:rPr>
          <w:rFonts w:ascii="Arial" w:hAnsi="Arial" w:cs="Arial"/>
          <w:color w:val="000000" w:themeColor="text1"/>
          <w:sz w:val="24"/>
          <w:szCs w:val="24"/>
        </w:rPr>
        <w:t xml:space="preserve"> and were fuelled by</w:t>
      </w:r>
      <w:r w:rsidRPr="00334D3C">
        <w:rPr>
          <w:rFonts w:ascii="Arial" w:hAnsi="Arial" w:cs="Arial"/>
          <w:color w:val="000000" w:themeColor="text1"/>
          <w:sz w:val="24"/>
          <w:szCs w:val="24"/>
        </w:rPr>
        <w:t xml:space="preserve"> </w:t>
      </w:r>
      <w:r w:rsidR="000D6EAD" w:rsidRPr="00334D3C">
        <w:rPr>
          <w:rFonts w:ascii="Arial" w:hAnsi="Arial" w:cs="Arial"/>
          <w:color w:val="000000" w:themeColor="text1"/>
          <w:sz w:val="24"/>
          <w:szCs w:val="24"/>
        </w:rPr>
        <w:t xml:space="preserve">Serbian </w:t>
      </w:r>
      <w:r w:rsidR="000D6EAD" w:rsidRPr="00401F31">
        <w:rPr>
          <w:rFonts w:ascii="Arial" w:hAnsi="Arial" w:cs="Arial"/>
          <w:color w:val="000000" w:themeColor="text1"/>
          <w:sz w:val="24"/>
          <w:szCs w:val="24"/>
        </w:rPr>
        <w:t>nationalism</w:t>
      </w:r>
      <w:r w:rsidR="00637749" w:rsidRPr="00401F31">
        <w:rPr>
          <w:rFonts w:ascii="Arial" w:hAnsi="Arial" w:cs="Arial"/>
          <w:sz w:val="24"/>
          <w:szCs w:val="24"/>
        </w:rPr>
        <w:t xml:space="preserve"> – </w:t>
      </w:r>
      <w:r w:rsidR="000D6EAD" w:rsidRPr="00401F31">
        <w:rPr>
          <w:rFonts w:ascii="Arial" w:hAnsi="Arial" w:cs="Arial"/>
          <w:color w:val="000000" w:themeColor="text1"/>
          <w:sz w:val="24"/>
          <w:szCs w:val="24"/>
        </w:rPr>
        <w:t xml:space="preserve">evoked to replace the ideological vacuum caused by the collapse of </w:t>
      </w:r>
      <w:r w:rsidR="000D6EAD" w:rsidRPr="00401F31">
        <w:rPr>
          <w:rFonts w:ascii="Arial" w:hAnsi="Arial" w:cs="Arial"/>
          <w:color w:val="000000" w:themeColor="text1"/>
          <w:sz w:val="24"/>
          <w:szCs w:val="24"/>
        </w:rPr>
        <w:lastRenderedPageBreak/>
        <w:t>the socialist system</w:t>
      </w:r>
      <w:r w:rsidR="00637749" w:rsidRPr="00401F31">
        <w:rPr>
          <w:rFonts w:ascii="Arial" w:hAnsi="Arial" w:cs="Arial"/>
          <w:sz w:val="24"/>
          <w:szCs w:val="24"/>
        </w:rPr>
        <w:t xml:space="preserve"> – </w:t>
      </w:r>
      <w:r w:rsidR="0073112D" w:rsidRPr="00401F31">
        <w:rPr>
          <w:rFonts w:ascii="Arial" w:hAnsi="Arial" w:cs="Arial"/>
          <w:color w:val="000000" w:themeColor="text1"/>
          <w:sz w:val="24"/>
          <w:szCs w:val="24"/>
        </w:rPr>
        <w:t>remain</w:t>
      </w:r>
      <w:r w:rsidR="0073112D" w:rsidRPr="00334D3C">
        <w:rPr>
          <w:rFonts w:ascii="Arial" w:hAnsi="Arial" w:cs="Arial"/>
          <w:color w:val="000000" w:themeColor="text1"/>
          <w:sz w:val="24"/>
          <w:szCs w:val="24"/>
        </w:rPr>
        <w:t xml:space="preserve"> unaddressed</w:t>
      </w:r>
      <w:r w:rsidR="00B77FF6" w:rsidRPr="00334D3C">
        <w:rPr>
          <w:rFonts w:ascii="Arial" w:hAnsi="Arial" w:cs="Arial"/>
          <w:color w:val="000000" w:themeColor="text1"/>
          <w:sz w:val="24"/>
          <w:szCs w:val="24"/>
        </w:rPr>
        <w:t xml:space="preserve"> to this day</w:t>
      </w:r>
      <w:r w:rsidR="0073112D" w:rsidRPr="00334D3C">
        <w:rPr>
          <w:rFonts w:ascii="Arial" w:hAnsi="Arial" w:cs="Arial"/>
          <w:color w:val="000000" w:themeColor="text1"/>
          <w:sz w:val="24"/>
          <w:szCs w:val="24"/>
        </w:rPr>
        <w:t>.</w:t>
      </w:r>
      <w:r w:rsidR="00692F0C" w:rsidRPr="00692F0C">
        <w:rPr>
          <w:rFonts w:ascii="Arial" w:hAnsi="Arial" w:cs="Arial"/>
          <w:color w:val="000000" w:themeColor="text1"/>
          <w:sz w:val="24"/>
          <w:szCs w:val="24"/>
        </w:rPr>
        <w:t>[{note}]</w:t>
      </w:r>
      <w:r w:rsidR="00FE092D">
        <w:rPr>
          <w:rFonts w:ascii="Arial" w:hAnsi="Arial" w:cs="Arial"/>
          <w:color w:val="000000" w:themeColor="text1"/>
          <w:sz w:val="24"/>
          <w:szCs w:val="24"/>
        </w:rPr>
        <w:t>1</w:t>
      </w:r>
      <w:r w:rsidR="00692F0C">
        <w:rPr>
          <w:rFonts w:ascii="Arial" w:hAnsi="Arial" w:cs="Arial"/>
          <w:color w:val="000000" w:themeColor="text1"/>
          <w:sz w:val="24"/>
          <w:szCs w:val="24"/>
        </w:rPr>
        <w:t xml:space="preserve"> </w:t>
      </w:r>
      <w:r w:rsidR="00401F31">
        <w:rPr>
          <w:rFonts w:ascii="Arial" w:hAnsi="Arial" w:cs="Arial"/>
          <w:color w:val="000000" w:themeColor="text1"/>
          <w:sz w:val="24"/>
          <w:szCs w:val="24"/>
        </w:rPr>
        <w:t>Drawing</w:t>
      </w:r>
      <w:r w:rsidR="00401F31" w:rsidRPr="00334D3C">
        <w:rPr>
          <w:rFonts w:ascii="Arial" w:hAnsi="Arial" w:cs="Arial"/>
          <w:color w:val="000000" w:themeColor="text1"/>
          <w:sz w:val="24"/>
          <w:szCs w:val="24"/>
        </w:rPr>
        <w:t xml:space="preserve"> </w:t>
      </w:r>
      <w:r w:rsidR="008F4D64" w:rsidRPr="00334D3C">
        <w:rPr>
          <w:rFonts w:ascii="Arial" w:hAnsi="Arial" w:cs="Arial"/>
          <w:color w:val="000000" w:themeColor="text1"/>
          <w:sz w:val="24"/>
          <w:szCs w:val="24"/>
        </w:rPr>
        <w:t>on the work of the</w:t>
      </w:r>
      <w:r w:rsidR="00913618">
        <w:rPr>
          <w:rFonts w:ascii="Arial" w:hAnsi="Arial" w:cs="Arial"/>
          <w:color w:val="000000" w:themeColor="text1"/>
          <w:sz w:val="24"/>
          <w:szCs w:val="24"/>
        </w:rPr>
        <w:t xml:space="preserve"> </w:t>
      </w:r>
      <w:r w:rsidR="008F4D64" w:rsidRPr="00334D3C">
        <w:rPr>
          <w:rFonts w:ascii="Arial" w:hAnsi="Arial" w:cs="Arial"/>
          <w:color w:val="000000" w:themeColor="text1"/>
          <w:sz w:val="24"/>
          <w:szCs w:val="24"/>
        </w:rPr>
        <w:t xml:space="preserve">feminist scholar </w:t>
      </w:r>
      <w:proofErr w:type="spellStart"/>
      <w:r w:rsidR="008F4D64" w:rsidRPr="00334D3C">
        <w:rPr>
          <w:rFonts w:ascii="Arial" w:hAnsi="Arial" w:cs="Arial"/>
          <w:color w:val="000000" w:themeColor="text1"/>
          <w:sz w:val="24"/>
          <w:szCs w:val="24"/>
        </w:rPr>
        <w:t>Žarana</w:t>
      </w:r>
      <w:proofErr w:type="spellEnd"/>
      <w:r w:rsidR="008F4D64" w:rsidRPr="00334D3C">
        <w:rPr>
          <w:rFonts w:ascii="Arial" w:hAnsi="Arial" w:cs="Arial"/>
          <w:color w:val="000000" w:themeColor="text1"/>
          <w:sz w:val="24"/>
          <w:szCs w:val="24"/>
        </w:rPr>
        <w:t xml:space="preserve"> </w:t>
      </w:r>
      <w:proofErr w:type="spellStart"/>
      <w:r w:rsidR="008F4D64" w:rsidRPr="00334D3C">
        <w:rPr>
          <w:rFonts w:ascii="Arial" w:hAnsi="Arial" w:cs="Arial"/>
          <w:color w:val="000000" w:themeColor="text1"/>
          <w:sz w:val="24"/>
          <w:szCs w:val="24"/>
        </w:rPr>
        <w:t>Papić</w:t>
      </w:r>
      <w:proofErr w:type="spellEnd"/>
      <w:r w:rsidR="008F4D64" w:rsidRPr="00334D3C">
        <w:rPr>
          <w:rFonts w:ascii="Arial" w:hAnsi="Arial" w:cs="Arial"/>
          <w:color w:val="000000" w:themeColor="text1"/>
          <w:sz w:val="24"/>
          <w:szCs w:val="24"/>
        </w:rPr>
        <w:t>,</w:t>
      </w:r>
      <w:r w:rsidR="00692F0C" w:rsidRPr="00692F0C">
        <w:rPr>
          <w:rFonts w:ascii="Arial" w:hAnsi="Arial" w:cs="Arial"/>
          <w:color w:val="000000" w:themeColor="text1"/>
          <w:sz w:val="24"/>
          <w:szCs w:val="24"/>
        </w:rPr>
        <w:t>[{note}]</w:t>
      </w:r>
      <w:r w:rsidR="00FE092D">
        <w:rPr>
          <w:rFonts w:ascii="Arial" w:hAnsi="Arial" w:cs="Arial"/>
          <w:color w:val="000000" w:themeColor="text1"/>
          <w:sz w:val="24"/>
          <w:szCs w:val="24"/>
        </w:rPr>
        <w:t>2</w:t>
      </w:r>
      <w:r w:rsidR="00692F0C">
        <w:rPr>
          <w:rFonts w:ascii="Arial" w:hAnsi="Arial" w:cs="Arial"/>
          <w:color w:val="000000" w:themeColor="text1"/>
          <w:sz w:val="24"/>
          <w:szCs w:val="24"/>
        </w:rPr>
        <w:t xml:space="preserve"> </w:t>
      </w:r>
      <w:r w:rsidR="008F4D64" w:rsidRPr="00334D3C">
        <w:rPr>
          <w:rFonts w:ascii="Arial" w:hAnsi="Arial" w:cs="Arial"/>
          <w:color w:val="000000" w:themeColor="text1"/>
          <w:sz w:val="24"/>
          <w:szCs w:val="24"/>
        </w:rPr>
        <w:t>t</w:t>
      </w:r>
      <w:r w:rsidRPr="00334D3C">
        <w:rPr>
          <w:rFonts w:ascii="Arial" w:hAnsi="Arial" w:cs="Arial"/>
          <w:color w:val="000000" w:themeColor="text1"/>
          <w:sz w:val="24"/>
          <w:szCs w:val="24"/>
        </w:rPr>
        <w:t xml:space="preserve">he Slovenian philosopher Marina </w:t>
      </w:r>
      <w:proofErr w:type="spellStart"/>
      <w:r w:rsidRPr="00334D3C">
        <w:rPr>
          <w:rFonts w:ascii="Arial" w:hAnsi="Arial" w:cs="Arial"/>
          <w:color w:val="000000" w:themeColor="text1"/>
          <w:sz w:val="24"/>
          <w:szCs w:val="24"/>
        </w:rPr>
        <w:t>Gržinić</w:t>
      </w:r>
      <w:proofErr w:type="spellEnd"/>
      <w:r w:rsidR="008F4D64" w:rsidRPr="00334D3C">
        <w:rPr>
          <w:rFonts w:ascii="Arial" w:hAnsi="Arial" w:cs="Arial"/>
          <w:color w:val="000000" w:themeColor="text1"/>
          <w:sz w:val="24"/>
          <w:szCs w:val="24"/>
        </w:rPr>
        <w:t xml:space="preserve"> argues that</w:t>
      </w:r>
      <w:r w:rsidR="00637749">
        <w:rPr>
          <w:rFonts w:ascii="Arial" w:hAnsi="Arial" w:cs="Arial"/>
          <w:color w:val="000000" w:themeColor="text1"/>
          <w:sz w:val="24"/>
          <w:szCs w:val="24"/>
        </w:rPr>
        <w:t>,</w:t>
      </w:r>
      <w:r w:rsidR="00751354" w:rsidRPr="00334D3C">
        <w:rPr>
          <w:rFonts w:ascii="Arial" w:hAnsi="Arial" w:cs="Arial"/>
          <w:color w:val="000000" w:themeColor="text1"/>
          <w:sz w:val="24"/>
          <w:szCs w:val="24"/>
        </w:rPr>
        <w:t xml:space="preserve"> </w:t>
      </w:r>
      <w:r w:rsidR="005A43BF" w:rsidRPr="00334D3C">
        <w:rPr>
          <w:rFonts w:ascii="Arial" w:hAnsi="Arial" w:cs="Arial"/>
          <w:color w:val="000000" w:themeColor="text1"/>
          <w:sz w:val="24"/>
          <w:szCs w:val="24"/>
        </w:rPr>
        <w:t>in fact</w:t>
      </w:r>
      <w:r w:rsidR="00637749">
        <w:rPr>
          <w:rFonts w:ascii="Arial" w:hAnsi="Arial" w:cs="Arial"/>
          <w:color w:val="000000" w:themeColor="text1"/>
          <w:sz w:val="24"/>
          <w:szCs w:val="24"/>
        </w:rPr>
        <w:t>,</w:t>
      </w:r>
      <w:r w:rsidR="00B76B66">
        <w:rPr>
          <w:rFonts w:ascii="Arial" w:hAnsi="Arial" w:cs="Arial"/>
          <w:color w:val="000000" w:themeColor="text1"/>
          <w:sz w:val="24"/>
          <w:szCs w:val="24"/>
        </w:rPr>
        <w:t xml:space="preserve"> </w:t>
      </w:r>
      <w:r w:rsidR="005A43BF" w:rsidRPr="00334D3C">
        <w:rPr>
          <w:rFonts w:ascii="Arial" w:hAnsi="Arial" w:cs="Arial"/>
          <w:color w:val="000000" w:themeColor="text1"/>
          <w:sz w:val="24"/>
          <w:szCs w:val="24"/>
        </w:rPr>
        <w:t xml:space="preserve">turbo-nationalist neoliberalism </w:t>
      </w:r>
      <w:r w:rsidR="00401F31">
        <w:rPr>
          <w:rFonts w:ascii="Arial" w:hAnsi="Arial" w:cs="Arial"/>
          <w:color w:val="000000" w:themeColor="text1"/>
          <w:sz w:val="24"/>
          <w:szCs w:val="24"/>
        </w:rPr>
        <w:t xml:space="preserve">stems </w:t>
      </w:r>
      <w:r w:rsidR="00B76B66">
        <w:rPr>
          <w:rFonts w:ascii="Arial" w:hAnsi="Arial" w:cs="Arial"/>
          <w:color w:val="000000" w:themeColor="text1"/>
          <w:sz w:val="24"/>
          <w:szCs w:val="24"/>
        </w:rPr>
        <w:t>from</w:t>
      </w:r>
      <w:r w:rsidR="005A43BF" w:rsidRPr="00334D3C">
        <w:rPr>
          <w:rFonts w:ascii="Arial" w:hAnsi="Arial" w:cs="Arial"/>
          <w:color w:val="000000" w:themeColor="text1"/>
          <w:sz w:val="24"/>
          <w:szCs w:val="24"/>
        </w:rPr>
        <w:t xml:space="preserve"> </w:t>
      </w:r>
      <w:r w:rsidR="00401F31">
        <w:rPr>
          <w:rFonts w:ascii="Arial" w:hAnsi="Arial" w:cs="Arial"/>
          <w:color w:val="000000" w:themeColor="text1"/>
          <w:sz w:val="24"/>
          <w:szCs w:val="24"/>
        </w:rPr>
        <w:t xml:space="preserve">a </w:t>
      </w:r>
      <w:r w:rsidR="005A43BF" w:rsidRPr="00334D3C">
        <w:rPr>
          <w:rFonts w:ascii="Arial" w:hAnsi="Arial" w:cs="Arial"/>
          <w:color w:val="000000" w:themeColor="text1"/>
          <w:sz w:val="24"/>
          <w:szCs w:val="24"/>
        </w:rPr>
        <w:t>pseudo-amnesia</w:t>
      </w:r>
      <w:r w:rsidR="00B76B66">
        <w:rPr>
          <w:rFonts w:ascii="Arial" w:hAnsi="Arial" w:cs="Arial"/>
          <w:color w:val="000000" w:themeColor="text1"/>
          <w:sz w:val="24"/>
          <w:szCs w:val="24"/>
        </w:rPr>
        <w:t xml:space="preserve"> which played a key role in the construction of national identity in Serbia and in </w:t>
      </w:r>
      <w:proofErr w:type="spellStart"/>
      <w:r w:rsidR="00B76B66" w:rsidRPr="00B76B66">
        <w:rPr>
          <w:rFonts w:ascii="Arial" w:hAnsi="Arial" w:cs="Arial"/>
          <w:color w:val="000000" w:themeColor="text1"/>
          <w:sz w:val="24"/>
          <w:szCs w:val="24"/>
        </w:rPr>
        <w:t>Republika</w:t>
      </w:r>
      <w:proofErr w:type="spellEnd"/>
      <w:r w:rsidR="00B76B66" w:rsidRPr="00B76B66">
        <w:rPr>
          <w:rFonts w:ascii="Arial" w:hAnsi="Arial" w:cs="Arial"/>
          <w:color w:val="000000" w:themeColor="text1"/>
          <w:sz w:val="24"/>
          <w:szCs w:val="24"/>
        </w:rPr>
        <w:t xml:space="preserve"> Srpska (Serb Republic</w:t>
      </w:r>
      <w:r w:rsidR="00B76B66">
        <w:rPr>
          <w:rFonts w:ascii="Arial" w:hAnsi="Arial" w:cs="Arial"/>
          <w:color w:val="000000" w:themeColor="text1"/>
          <w:sz w:val="24"/>
          <w:szCs w:val="24"/>
        </w:rPr>
        <w:t xml:space="preserve">), </w:t>
      </w:r>
      <w:r w:rsidR="00B0042C">
        <w:rPr>
          <w:rFonts w:ascii="Arial" w:hAnsi="Arial" w:cs="Arial"/>
          <w:color w:val="000000" w:themeColor="text1"/>
          <w:sz w:val="24"/>
          <w:szCs w:val="24"/>
        </w:rPr>
        <w:t>a Serbian political entity in</w:t>
      </w:r>
      <w:r w:rsidR="00B76B66">
        <w:rPr>
          <w:rFonts w:ascii="Arial" w:hAnsi="Arial" w:cs="Arial"/>
          <w:color w:val="000000" w:themeColor="text1"/>
          <w:sz w:val="24"/>
          <w:szCs w:val="24"/>
        </w:rPr>
        <w:t xml:space="preserve"> Bosnia and Herzegovina</w:t>
      </w:r>
      <w:r w:rsidR="00B0042C">
        <w:rPr>
          <w:rFonts w:ascii="Arial" w:hAnsi="Arial" w:cs="Arial"/>
          <w:color w:val="000000" w:themeColor="text1"/>
          <w:sz w:val="24"/>
          <w:szCs w:val="24"/>
        </w:rPr>
        <w:t xml:space="preserve"> that was formed after the dissolution of the former Yugoslavia</w:t>
      </w:r>
      <w:r w:rsidR="00752B0F">
        <w:rPr>
          <w:rFonts w:ascii="Arial" w:hAnsi="Arial" w:cs="Arial"/>
          <w:color w:val="000000" w:themeColor="text1"/>
          <w:sz w:val="24"/>
          <w:szCs w:val="24"/>
        </w:rPr>
        <w:t xml:space="preserve"> (2020)</w:t>
      </w:r>
      <w:r w:rsidR="00B76B66">
        <w:rPr>
          <w:rFonts w:ascii="Arial" w:hAnsi="Arial" w:cs="Arial"/>
          <w:color w:val="000000" w:themeColor="text1"/>
          <w:sz w:val="24"/>
          <w:szCs w:val="24"/>
        </w:rPr>
        <w:t>.</w:t>
      </w:r>
      <w:r w:rsidR="00913618">
        <w:rPr>
          <w:rFonts w:ascii="Arial" w:hAnsi="Arial" w:cs="Arial"/>
          <w:color w:val="000000" w:themeColor="text1"/>
          <w:sz w:val="24"/>
          <w:szCs w:val="24"/>
        </w:rPr>
        <w:t xml:space="preserve"> </w:t>
      </w:r>
      <w:r w:rsidR="00751354" w:rsidRPr="00334D3C">
        <w:rPr>
          <w:rFonts w:ascii="Arial" w:hAnsi="Arial" w:cs="Arial"/>
          <w:color w:val="000000" w:themeColor="text1"/>
          <w:sz w:val="24"/>
          <w:szCs w:val="24"/>
        </w:rPr>
        <w:t xml:space="preserve">Rather than silencing the genocide and the war atrocities, pseudo-amnesia </w:t>
      </w:r>
      <w:r w:rsidR="00B44CB5">
        <w:rPr>
          <w:rFonts w:ascii="Arial" w:hAnsi="Arial" w:cs="Arial"/>
          <w:color w:val="000000" w:themeColor="text1"/>
          <w:sz w:val="24"/>
          <w:szCs w:val="24"/>
        </w:rPr>
        <w:t xml:space="preserve">in recent Serbian mainstream media and political narratives </w:t>
      </w:r>
      <w:r w:rsidR="00751354" w:rsidRPr="00334D3C">
        <w:rPr>
          <w:rFonts w:ascii="Arial" w:hAnsi="Arial" w:cs="Arial"/>
          <w:color w:val="000000" w:themeColor="text1"/>
          <w:sz w:val="24"/>
          <w:szCs w:val="24"/>
        </w:rPr>
        <w:t>glorifies and misinterprets the history</w:t>
      </w:r>
      <w:r w:rsidR="00D96B64" w:rsidRPr="00334D3C">
        <w:rPr>
          <w:rFonts w:ascii="Arial" w:hAnsi="Arial" w:cs="Arial"/>
          <w:color w:val="000000" w:themeColor="text1"/>
          <w:sz w:val="24"/>
          <w:szCs w:val="24"/>
        </w:rPr>
        <w:t xml:space="preserve">, </w:t>
      </w:r>
      <w:r w:rsidR="00751354" w:rsidRPr="00334D3C">
        <w:rPr>
          <w:rFonts w:ascii="Arial" w:hAnsi="Arial" w:cs="Arial"/>
          <w:color w:val="000000" w:themeColor="text1"/>
          <w:sz w:val="24"/>
          <w:szCs w:val="24"/>
        </w:rPr>
        <w:t xml:space="preserve">perpetuating existing </w:t>
      </w:r>
      <w:r w:rsidR="005A43BF" w:rsidRPr="00334D3C">
        <w:rPr>
          <w:rFonts w:ascii="Arial" w:hAnsi="Arial" w:cs="Arial"/>
          <w:color w:val="000000" w:themeColor="text1"/>
          <w:sz w:val="24"/>
          <w:szCs w:val="24"/>
        </w:rPr>
        <w:t>nationalist narratives</w:t>
      </w:r>
      <w:r w:rsidR="00074B2F" w:rsidRPr="00334D3C">
        <w:rPr>
          <w:rFonts w:ascii="Arial" w:hAnsi="Arial" w:cs="Arial"/>
          <w:color w:val="000000" w:themeColor="text1"/>
          <w:sz w:val="24"/>
          <w:szCs w:val="24"/>
        </w:rPr>
        <w:t>,</w:t>
      </w:r>
      <w:r w:rsidR="00D96B64" w:rsidRPr="00334D3C">
        <w:rPr>
          <w:rFonts w:ascii="Arial" w:hAnsi="Arial" w:cs="Arial"/>
          <w:color w:val="000000" w:themeColor="text1"/>
          <w:sz w:val="24"/>
          <w:szCs w:val="24"/>
        </w:rPr>
        <w:t xml:space="preserve"> and as such the social and ethnic tensions that arise </w:t>
      </w:r>
      <w:r w:rsidR="00E9417A" w:rsidRPr="00334D3C">
        <w:rPr>
          <w:rFonts w:ascii="Arial" w:hAnsi="Arial" w:cs="Arial"/>
          <w:color w:val="000000" w:themeColor="text1"/>
          <w:sz w:val="24"/>
          <w:szCs w:val="24"/>
        </w:rPr>
        <w:t xml:space="preserve">from </w:t>
      </w:r>
      <w:r w:rsidR="00D96B64" w:rsidRPr="00334D3C">
        <w:rPr>
          <w:rFonts w:ascii="Arial" w:hAnsi="Arial" w:cs="Arial"/>
          <w:color w:val="000000" w:themeColor="text1"/>
          <w:sz w:val="24"/>
          <w:szCs w:val="24"/>
        </w:rPr>
        <w:t>them</w:t>
      </w:r>
      <w:r w:rsidR="005A43BF" w:rsidRPr="00334D3C">
        <w:rPr>
          <w:rFonts w:ascii="Arial" w:hAnsi="Arial" w:cs="Arial"/>
          <w:color w:val="000000" w:themeColor="text1"/>
          <w:sz w:val="24"/>
          <w:szCs w:val="24"/>
        </w:rPr>
        <w:t xml:space="preserve"> (</w:t>
      </w:r>
      <w:proofErr w:type="spellStart"/>
      <w:r w:rsidR="005A43BF" w:rsidRPr="00334D3C">
        <w:rPr>
          <w:rFonts w:ascii="Arial" w:hAnsi="Arial" w:cs="Arial"/>
          <w:color w:val="000000" w:themeColor="text1"/>
          <w:sz w:val="24"/>
          <w:szCs w:val="24"/>
        </w:rPr>
        <w:t>Gržinić</w:t>
      </w:r>
      <w:proofErr w:type="spellEnd"/>
      <w:r w:rsidR="005A43BF" w:rsidRPr="00334D3C">
        <w:rPr>
          <w:rFonts w:ascii="Arial" w:hAnsi="Arial" w:cs="Arial"/>
          <w:color w:val="000000" w:themeColor="text1"/>
          <w:sz w:val="24"/>
          <w:szCs w:val="24"/>
        </w:rPr>
        <w:t xml:space="preserve"> 2020)</w:t>
      </w:r>
      <w:r w:rsidR="00751354" w:rsidRPr="00334D3C">
        <w:rPr>
          <w:rFonts w:ascii="Arial" w:hAnsi="Arial" w:cs="Arial"/>
          <w:color w:val="000000" w:themeColor="text1"/>
          <w:sz w:val="24"/>
          <w:szCs w:val="24"/>
        </w:rPr>
        <w:t>. To this end, t</w:t>
      </w:r>
      <w:r w:rsidR="008F4D64" w:rsidRPr="00334D3C">
        <w:rPr>
          <w:rFonts w:ascii="Arial" w:hAnsi="Arial" w:cs="Arial"/>
          <w:color w:val="000000" w:themeColor="text1"/>
          <w:sz w:val="24"/>
          <w:szCs w:val="24"/>
        </w:rPr>
        <w:t>he performance</w:t>
      </w:r>
      <w:r w:rsidR="00751354" w:rsidRPr="00334D3C">
        <w:rPr>
          <w:rFonts w:ascii="Arial" w:hAnsi="Arial" w:cs="Arial"/>
          <w:color w:val="000000" w:themeColor="text1"/>
          <w:sz w:val="24"/>
          <w:szCs w:val="24"/>
        </w:rPr>
        <w:t xml:space="preserve"> </w:t>
      </w:r>
      <w:r w:rsidR="008F4D64" w:rsidRPr="00334D3C">
        <w:rPr>
          <w:rFonts w:ascii="Arial" w:hAnsi="Arial" w:cs="Arial"/>
          <w:color w:val="000000" w:themeColor="text1"/>
          <w:sz w:val="24"/>
          <w:szCs w:val="24"/>
        </w:rPr>
        <w:t>becomes a platform to address</w:t>
      </w:r>
      <w:r w:rsidR="00A358EC">
        <w:rPr>
          <w:rFonts w:ascii="Arial" w:hAnsi="Arial" w:cs="Arial"/>
          <w:color w:val="000000" w:themeColor="text1"/>
          <w:sz w:val="24"/>
          <w:szCs w:val="24"/>
        </w:rPr>
        <w:t>,</w:t>
      </w:r>
      <w:r w:rsidR="008F4D64" w:rsidRPr="00334D3C">
        <w:rPr>
          <w:rFonts w:ascii="Arial" w:hAnsi="Arial" w:cs="Arial"/>
          <w:color w:val="000000" w:themeColor="text1"/>
          <w:sz w:val="24"/>
          <w:szCs w:val="24"/>
        </w:rPr>
        <w:t xml:space="preserve"> not only </w:t>
      </w:r>
      <w:r w:rsidR="00F515E5" w:rsidRPr="00334D3C">
        <w:rPr>
          <w:rFonts w:ascii="Arial" w:hAnsi="Arial" w:cs="Arial"/>
          <w:color w:val="000000" w:themeColor="text1"/>
          <w:sz w:val="24"/>
          <w:szCs w:val="24"/>
        </w:rPr>
        <w:t>a</w:t>
      </w:r>
      <w:r w:rsidR="008F4D64" w:rsidRPr="00334D3C">
        <w:rPr>
          <w:rFonts w:ascii="Arial" w:hAnsi="Arial" w:cs="Arial"/>
          <w:color w:val="000000" w:themeColor="text1"/>
          <w:sz w:val="24"/>
          <w:szCs w:val="24"/>
        </w:rPr>
        <w:t xml:space="preserve"> past atrocity</w:t>
      </w:r>
      <w:r w:rsidR="00F515E5" w:rsidRPr="00334D3C">
        <w:rPr>
          <w:rFonts w:ascii="Arial" w:hAnsi="Arial" w:cs="Arial"/>
          <w:color w:val="000000" w:themeColor="text1"/>
          <w:sz w:val="24"/>
          <w:szCs w:val="24"/>
        </w:rPr>
        <w:t xml:space="preserve"> that was the direct outcome of military invasion</w:t>
      </w:r>
      <w:r w:rsidR="008F4D64" w:rsidRPr="00334D3C">
        <w:rPr>
          <w:rFonts w:ascii="Arial" w:hAnsi="Arial" w:cs="Arial"/>
          <w:color w:val="000000" w:themeColor="text1"/>
          <w:sz w:val="24"/>
          <w:szCs w:val="24"/>
        </w:rPr>
        <w:t xml:space="preserve">, but also a present </w:t>
      </w:r>
      <w:r w:rsidR="00F515E5" w:rsidRPr="00334D3C">
        <w:rPr>
          <w:rFonts w:ascii="Arial" w:hAnsi="Arial" w:cs="Arial"/>
          <w:color w:val="000000" w:themeColor="text1"/>
          <w:sz w:val="24"/>
          <w:szCs w:val="24"/>
        </w:rPr>
        <w:t xml:space="preserve">national </w:t>
      </w:r>
      <w:r w:rsidR="008F4D64" w:rsidRPr="00334D3C">
        <w:rPr>
          <w:rFonts w:ascii="Arial" w:hAnsi="Arial" w:cs="Arial"/>
          <w:color w:val="000000" w:themeColor="text1"/>
          <w:sz w:val="24"/>
          <w:szCs w:val="24"/>
        </w:rPr>
        <w:t>hegemony which has not</w:t>
      </w:r>
      <w:r w:rsidR="005F382A" w:rsidRPr="00334D3C">
        <w:rPr>
          <w:rFonts w:ascii="Arial" w:hAnsi="Arial" w:cs="Arial"/>
          <w:color w:val="000000" w:themeColor="text1"/>
          <w:sz w:val="24"/>
          <w:szCs w:val="24"/>
        </w:rPr>
        <w:t xml:space="preserve"> allowed for a</w:t>
      </w:r>
      <w:r w:rsidR="008F4D64" w:rsidRPr="00334D3C">
        <w:rPr>
          <w:rFonts w:ascii="Arial" w:hAnsi="Arial" w:cs="Arial"/>
          <w:color w:val="000000" w:themeColor="text1"/>
          <w:sz w:val="24"/>
          <w:szCs w:val="24"/>
        </w:rPr>
        <w:t xml:space="preserve"> prope</w:t>
      </w:r>
      <w:r w:rsidR="005F382A" w:rsidRPr="00334D3C">
        <w:rPr>
          <w:rFonts w:ascii="Arial" w:hAnsi="Arial" w:cs="Arial"/>
          <w:color w:val="000000" w:themeColor="text1"/>
          <w:sz w:val="24"/>
          <w:szCs w:val="24"/>
        </w:rPr>
        <w:t>r</w:t>
      </w:r>
      <w:r w:rsidR="008F4D64" w:rsidRPr="00334D3C">
        <w:rPr>
          <w:rFonts w:ascii="Arial" w:hAnsi="Arial" w:cs="Arial"/>
          <w:color w:val="000000" w:themeColor="text1"/>
          <w:sz w:val="24"/>
          <w:szCs w:val="24"/>
        </w:rPr>
        <w:t xml:space="preserve"> acknowledge</w:t>
      </w:r>
      <w:r w:rsidR="005F382A" w:rsidRPr="00334D3C">
        <w:rPr>
          <w:rFonts w:ascii="Arial" w:hAnsi="Arial" w:cs="Arial"/>
          <w:color w:val="000000" w:themeColor="text1"/>
          <w:sz w:val="24"/>
          <w:szCs w:val="24"/>
        </w:rPr>
        <w:t>ment</w:t>
      </w:r>
      <w:r w:rsidR="008F4D64" w:rsidRPr="00334D3C">
        <w:rPr>
          <w:rFonts w:ascii="Arial" w:hAnsi="Arial" w:cs="Arial"/>
          <w:color w:val="000000" w:themeColor="text1"/>
          <w:sz w:val="24"/>
          <w:szCs w:val="24"/>
        </w:rPr>
        <w:t xml:space="preserve"> and recogni</w:t>
      </w:r>
      <w:r w:rsidR="005F382A" w:rsidRPr="00334D3C">
        <w:rPr>
          <w:rFonts w:ascii="Arial" w:hAnsi="Arial" w:cs="Arial"/>
          <w:color w:val="000000" w:themeColor="text1"/>
          <w:sz w:val="24"/>
          <w:szCs w:val="24"/>
        </w:rPr>
        <w:t>tion of</w:t>
      </w:r>
      <w:r w:rsidR="008F4D64" w:rsidRPr="00334D3C">
        <w:rPr>
          <w:rFonts w:ascii="Arial" w:hAnsi="Arial" w:cs="Arial"/>
          <w:color w:val="000000" w:themeColor="text1"/>
          <w:sz w:val="24"/>
          <w:szCs w:val="24"/>
        </w:rPr>
        <w:t xml:space="preserve"> its </w:t>
      </w:r>
      <w:r w:rsidR="005F382A" w:rsidRPr="00334D3C">
        <w:rPr>
          <w:rFonts w:ascii="Arial" w:hAnsi="Arial" w:cs="Arial"/>
          <w:color w:val="000000" w:themeColor="text1"/>
          <w:sz w:val="24"/>
          <w:szCs w:val="24"/>
        </w:rPr>
        <w:t>crimes</w:t>
      </w:r>
      <w:r w:rsidR="008F4D64" w:rsidRPr="00334D3C">
        <w:rPr>
          <w:rFonts w:ascii="Arial" w:hAnsi="Arial" w:cs="Arial"/>
          <w:color w:val="000000" w:themeColor="text1"/>
          <w:sz w:val="24"/>
          <w:szCs w:val="24"/>
        </w:rPr>
        <w:t>.</w:t>
      </w:r>
      <w:r w:rsidR="00735279">
        <w:rPr>
          <w:rFonts w:ascii="Arial" w:hAnsi="Arial" w:cs="Arial"/>
          <w:color w:val="000000" w:themeColor="text1"/>
          <w:sz w:val="24"/>
          <w:szCs w:val="24"/>
        </w:rPr>
        <w:t xml:space="preserve"> </w:t>
      </w:r>
      <w:r w:rsidR="004074F8">
        <w:rPr>
          <w:rFonts w:ascii="Arial" w:hAnsi="Arial" w:cs="Arial"/>
          <w:color w:val="000000" w:themeColor="text1"/>
          <w:sz w:val="24"/>
          <w:szCs w:val="24"/>
        </w:rPr>
        <w:t>Th</w:t>
      </w:r>
      <w:r w:rsidR="00B77FF6" w:rsidRPr="00334D3C">
        <w:rPr>
          <w:rFonts w:ascii="Arial" w:hAnsi="Arial" w:cs="Arial"/>
          <w:color w:val="000000" w:themeColor="text1"/>
          <w:sz w:val="24"/>
          <w:szCs w:val="24"/>
        </w:rPr>
        <w:t>e performance</w:t>
      </w:r>
      <w:r w:rsidR="00735279">
        <w:rPr>
          <w:rFonts w:ascii="Arial" w:hAnsi="Arial" w:cs="Arial"/>
          <w:color w:val="000000" w:themeColor="text1"/>
          <w:sz w:val="24"/>
          <w:szCs w:val="24"/>
        </w:rPr>
        <w:t>, therefore,</w:t>
      </w:r>
      <w:r w:rsidR="00B77FF6" w:rsidRPr="00334D3C">
        <w:rPr>
          <w:rFonts w:ascii="Arial" w:hAnsi="Arial" w:cs="Arial"/>
          <w:color w:val="000000" w:themeColor="text1"/>
          <w:sz w:val="24"/>
          <w:szCs w:val="24"/>
        </w:rPr>
        <w:t xml:space="preserve"> highlights the fact that</w:t>
      </w:r>
      <w:r w:rsidR="005F382A" w:rsidRPr="00334D3C">
        <w:rPr>
          <w:rFonts w:ascii="Arial" w:hAnsi="Arial" w:cs="Arial"/>
          <w:color w:val="000000" w:themeColor="text1"/>
          <w:sz w:val="24"/>
          <w:szCs w:val="24"/>
        </w:rPr>
        <w:t xml:space="preserve"> those who were left behind are still expecting an </w:t>
      </w:r>
      <w:r w:rsidR="00735279">
        <w:rPr>
          <w:rFonts w:ascii="Arial" w:hAnsi="Arial" w:cs="Arial"/>
          <w:color w:val="000000" w:themeColor="text1"/>
          <w:sz w:val="24"/>
          <w:szCs w:val="24"/>
        </w:rPr>
        <w:t xml:space="preserve">official </w:t>
      </w:r>
      <w:r w:rsidR="005F382A" w:rsidRPr="00334D3C">
        <w:rPr>
          <w:rFonts w:ascii="Arial" w:hAnsi="Arial" w:cs="Arial"/>
          <w:color w:val="000000" w:themeColor="text1"/>
          <w:sz w:val="24"/>
          <w:szCs w:val="24"/>
        </w:rPr>
        <w:t>apology</w:t>
      </w:r>
      <w:r w:rsidR="00752B0F">
        <w:rPr>
          <w:rFonts w:ascii="Arial" w:hAnsi="Arial" w:cs="Arial"/>
          <w:color w:val="000000" w:themeColor="text1"/>
          <w:sz w:val="24"/>
          <w:szCs w:val="24"/>
        </w:rPr>
        <w:t>, a commemoration</w:t>
      </w:r>
      <w:r w:rsidR="00735279">
        <w:rPr>
          <w:rFonts w:ascii="Arial" w:hAnsi="Arial" w:cs="Arial"/>
          <w:color w:val="000000" w:themeColor="text1"/>
          <w:sz w:val="24"/>
          <w:szCs w:val="24"/>
        </w:rPr>
        <w:t xml:space="preserve"> and belated justice</w:t>
      </w:r>
      <w:r w:rsidR="005F382A" w:rsidRPr="00334D3C">
        <w:rPr>
          <w:rFonts w:ascii="Arial" w:hAnsi="Arial" w:cs="Arial"/>
          <w:color w:val="000000" w:themeColor="text1"/>
          <w:sz w:val="24"/>
          <w:szCs w:val="24"/>
        </w:rPr>
        <w:t>.</w:t>
      </w:r>
    </w:p>
    <w:p w14:paraId="2DB75AE9" w14:textId="39CA0FDC" w:rsidR="00142074" w:rsidRDefault="00F334C2" w:rsidP="00543EDF">
      <w:pPr>
        <w:spacing w:after="0" w:line="360" w:lineRule="auto"/>
        <w:ind w:firstLine="720"/>
        <w:rPr>
          <w:rFonts w:ascii="Arial" w:hAnsi="Arial" w:cs="Arial"/>
          <w:color w:val="000000" w:themeColor="text1"/>
          <w:sz w:val="24"/>
          <w:szCs w:val="24"/>
        </w:rPr>
      </w:pPr>
      <w:r w:rsidRPr="00334D3C">
        <w:rPr>
          <w:rFonts w:ascii="Arial" w:hAnsi="Arial" w:cs="Arial"/>
          <w:color w:val="000000" w:themeColor="text1"/>
          <w:sz w:val="24"/>
          <w:szCs w:val="24"/>
        </w:rPr>
        <w:t xml:space="preserve">Who gets to tell the history and </w:t>
      </w:r>
      <w:r w:rsidRPr="009B55F6">
        <w:rPr>
          <w:rFonts w:ascii="Arial" w:hAnsi="Arial" w:cs="Arial"/>
          <w:color w:val="000000" w:themeColor="text1"/>
          <w:sz w:val="24"/>
          <w:szCs w:val="24"/>
        </w:rPr>
        <w:t>for whom?</w:t>
      </w:r>
      <w:r w:rsidRPr="00334D3C">
        <w:rPr>
          <w:rFonts w:ascii="Arial" w:hAnsi="Arial" w:cs="Arial"/>
          <w:color w:val="000000" w:themeColor="text1"/>
          <w:sz w:val="24"/>
          <w:szCs w:val="24"/>
        </w:rPr>
        <w:t xml:space="preserve"> Whose lives are rendered worthy of mourning and </w:t>
      </w:r>
      <w:r w:rsidRPr="009B55F6">
        <w:rPr>
          <w:rFonts w:ascii="Arial" w:hAnsi="Arial" w:cs="Arial"/>
          <w:color w:val="000000" w:themeColor="text1"/>
          <w:sz w:val="24"/>
          <w:szCs w:val="24"/>
        </w:rPr>
        <w:t>by whom?</w:t>
      </w:r>
      <w:r w:rsidRPr="00334D3C">
        <w:rPr>
          <w:rFonts w:ascii="Arial" w:hAnsi="Arial" w:cs="Arial"/>
          <w:color w:val="000000" w:themeColor="text1"/>
          <w:sz w:val="24"/>
          <w:szCs w:val="24"/>
        </w:rPr>
        <w:t xml:space="preserve"> </w:t>
      </w:r>
      <w:proofErr w:type="spellStart"/>
      <w:r w:rsidR="005F382A" w:rsidRPr="00334D3C">
        <w:rPr>
          <w:rFonts w:ascii="Arial" w:hAnsi="Arial" w:cs="Arial"/>
          <w:i/>
          <w:iCs/>
          <w:color w:val="000000" w:themeColor="text1"/>
          <w:sz w:val="24"/>
          <w:szCs w:val="24"/>
        </w:rPr>
        <w:t>Što</w:t>
      </w:r>
      <w:proofErr w:type="spellEnd"/>
      <w:r w:rsidR="005F382A" w:rsidRPr="00334D3C">
        <w:rPr>
          <w:rFonts w:ascii="Arial" w:hAnsi="Arial" w:cs="Arial"/>
          <w:i/>
          <w:iCs/>
          <w:color w:val="000000" w:themeColor="text1"/>
          <w:sz w:val="24"/>
          <w:szCs w:val="24"/>
        </w:rPr>
        <w:t xml:space="preserve"> </w:t>
      </w:r>
      <w:proofErr w:type="spellStart"/>
      <w:r w:rsidR="005F382A" w:rsidRPr="00334D3C">
        <w:rPr>
          <w:rFonts w:ascii="Arial" w:hAnsi="Arial" w:cs="Arial"/>
          <w:i/>
          <w:iCs/>
          <w:color w:val="000000" w:themeColor="text1"/>
          <w:sz w:val="24"/>
          <w:szCs w:val="24"/>
        </w:rPr>
        <w:t>te</w:t>
      </w:r>
      <w:proofErr w:type="spellEnd"/>
      <w:r w:rsidR="005F382A" w:rsidRPr="00334D3C">
        <w:rPr>
          <w:rFonts w:ascii="Arial" w:hAnsi="Arial" w:cs="Arial"/>
          <w:i/>
          <w:iCs/>
          <w:color w:val="000000" w:themeColor="text1"/>
          <w:sz w:val="24"/>
          <w:szCs w:val="24"/>
        </w:rPr>
        <w:t xml:space="preserve"> </w:t>
      </w:r>
      <w:proofErr w:type="spellStart"/>
      <w:r w:rsidR="005F382A" w:rsidRPr="00334D3C">
        <w:rPr>
          <w:rFonts w:ascii="Arial" w:hAnsi="Arial" w:cs="Arial"/>
          <w:i/>
          <w:iCs/>
          <w:color w:val="000000" w:themeColor="text1"/>
          <w:sz w:val="24"/>
          <w:szCs w:val="24"/>
        </w:rPr>
        <w:t>nema</w:t>
      </w:r>
      <w:proofErr w:type="spellEnd"/>
      <w:r w:rsidR="005F382A" w:rsidRPr="00334D3C">
        <w:rPr>
          <w:rFonts w:ascii="Arial" w:hAnsi="Arial" w:cs="Arial"/>
          <w:color w:val="000000" w:themeColor="text1"/>
          <w:sz w:val="24"/>
          <w:szCs w:val="24"/>
        </w:rPr>
        <w:t xml:space="preserve"> as a performative action create</w:t>
      </w:r>
      <w:r w:rsidR="00735279">
        <w:rPr>
          <w:rFonts w:ascii="Arial" w:hAnsi="Arial" w:cs="Arial"/>
          <w:color w:val="000000" w:themeColor="text1"/>
          <w:sz w:val="24"/>
          <w:szCs w:val="24"/>
        </w:rPr>
        <w:t>d</w:t>
      </w:r>
      <w:r w:rsidR="005F382A" w:rsidRPr="00334D3C">
        <w:rPr>
          <w:rFonts w:ascii="Arial" w:hAnsi="Arial" w:cs="Arial"/>
          <w:color w:val="000000" w:themeColor="text1"/>
          <w:sz w:val="24"/>
          <w:szCs w:val="24"/>
        </w:rPr>
        <w:t xml:space="preserve"> the time and the space needed to mourn in public. </w:t>
      </w:r>
      <w:r w:rsidR="00543EDF" w:rsidRPr="00334D3C">
        <w:rPr>
          <w:rFonts w:ascii="Arial" w:hAnsi="Arial" w:cs="Arial"/>
          <w:color w:val="000000" w:themeColor="text1"/>
          <w:sz w:val="24"/>
          <w:szCs w:val="24"/>
        </w:rPr>
        <w:t>Mourning is an act of remembering. But it is also the very process of acknowledging loss</w:t>
      </w:r>
      <w:r w:rsidR="00AE2CF0" w:rsidRPr="00334D3C">
        <w:rPr>
          <w:rFonts w:ascii="Arial" w:hAnsi="Arial" w:cs="Arial"/>
          <w:color w:val="000000" w:themeColor="text1"/>
          <w:sz w:val="24"/>
          <w:szCs w:val="24"/>
        </w:rPr>
        <w:t>.</w:t>
      </w:r>
      <w:r w:rsidR="00FB18C5" w:rsidRPr="00334D3C">
        <w:rPr>
          <w:rFonts w:ascii="Arial" w:hAnsi="Arial" w:cs="Arial"/>
          <w:color w:val="000000" w:themeColor="text1"/>
          <w:sz w:val="24"/>
          <w:szCs w:val="24"/>
        </w:rPr>
        <w:t xml:space="preserve"> </w:t>
      </w:r>
      <w:r>
        <w:rPr>
          <w:rFonts w:ascii="Arial" w:hAnsi="Arial" w:cs="Arial"/>
          <w:color w:val="000000" w:themeColor="text1"/>
          <w:sz w:val="24"/>
          <w:szCs w:val="24"/>
        </w:rPr>
        <w:t xml:space="preserve">In this sense, I would argue that </w:t>
      </w:r>
      <w:proofErr w:type="spellStart"/>
      <w:r w:rsidRPr="00334D3C">
        <w:rPr>
          <w:rFonts w:ascii="Arial" w:hAnsi="Arial" w:cs="Arial"/>
          <w:i/>
          <w:iCs/>
          <w:color w:val="000000" w:themeColor="text1"/>
          <w:sz w:val="24"/>
          <w:szCs w:val="24"/>
        </w:rPr>
        <w:t>Što</w:t>
      </w:r>
      <w:proofErr w:type="spellEnd"/>
      <w:r w:rsidRPr="00334D3C">
        <w:rPr>
          <w:rFonts w:ascii="Arial" w:hAnsi="Arial" w:cs="Arial"/>
          <w:i/>
          <w:iCs/>
          <w:color w:val="000000" w:themeColor="text1"/>
          <w:sz w:val="24"/>
          <w:szCs w:val="24"/>
        </w:rPr>
        <w:t xml:space="preserve"> </w:t>
      </w:r>
      <w:proofErr w:type="spellStart"/>
      <w:r w:rsidRPr="00334D3C">
        <w:rPr>
          <w:rFonts w:ascii="Arial" w:hAnsi="Arial" w:cs="Arial"/>
          <w:i/>
          <w:iCs/>
          <w:color w:val="000000" w:themeColor="text1"/>
          <w:sz w:val="24"/>
          <w:szCs w:val="24"/>
        </w:rPr>
        <w:t>te</w:t>
      </w:r>
      <w:proofErr w:type="spellEnd"/>
      <w:r w:rsidRPr="00334D3C">
        <w:rPr>
          <w:rFonts w:ascii="Arial" w:hAnsi="Arial" w:cs="Arial"/>
          <w:i/>
          <w:iCs/>
          <w:color w:val="000000" w:themeColor="text1"/>
          <w:sz w:val="24"/>
          <w:szCs w:val="24"/>
        </w:rPr>
        <w:t xml:space="preserve"> </w:t>
      </w:r>
      <w:proofErr w:type="spellStart"/>
      <w:r w:rsidRPr="00334D3C">
        <w:rPr>
          <w:rFonts w:ascii="Arial" w:hAnsi="Arial" w:cs="Arial"/>
          <w:i/>
          <w:iCs/>
          <w:color w:val="000000" w:themeColor="text1"/>
          <w:sz w:val="24"/>
          <w:szCs w:val="24"/>
        </w:rPr>
        <w:t>nema</w:t>
      </w:r>
      <w:proofErr w:type="spellEnd"/>
      <w:r>
        <w:rPr>
          <w:rFonts w:ascii="Arial" w:hAnsi="Arial" w:cs="Arial"/>
          <w:color w:val="000000" w:themeColor="text1"/>
          <w:sz w:val="24"/>
          <w:szCs w:val="24"/>
        </w:rPr>
        <w:t xml:space="preserve"> </w:t>
      </w:r>
      <w:r w:rsidR="002068A7">
        <w:rPr>
          <w:rFonts w:ascii="Arial" w:hAnsi="Arial" w:cs="Arial"/>
          <w:color w:val="000000" w:themeColor="text1"/>
          <w:sz w:val="24"/>
          <w:szCs w:val="24"/>
        </w:rPr>
        <w:t>borrows</w:t>
      </w:r>
      <w:r w:rsidR="00557401">
        <w:rPr>
          <w:rFonts w:ascii="Arial" w:hAnsi="Arial" w:cs="Arial"/>
          <w:color w:val="000000" w:themeColor="text1"/>
          <w:sz w:val="24"/>
          <w:szCs w:val="24"/>
        </w:rPr>
        <w:t xml:space="preserve"> a commemorative </w:t>
      </w:r>
      <w:r w:rsidR="009C39FF">
        <w:rPr>
          <w:rFonts w:ascii="Arial" w:hAnsi="Arial" w:cs="Arial"/>
          <w:color w:val="000000" w:themeColor="text1"/>
          <w:sz w:val="24"/>
          <w:szCs w:val="24"/>
        </w:rPr>
        <w:t>practice</w:t>
      </w:r>
      <w:r>
        <w:rPr>
          <w:rFonts w:ascii="Arial" w:hAnsi="Arial" w:cs="Arial"/>
          <w:color w:val="000000" w:themeColor="text1"/>
          <w:sz w:val="24"/>
          <w:szCs w:val="24"/>
        </w:rPr>
        <w:t xml:space="preserve"> </w:t>
      </w:r>
      <w:proofErr w:type="gramStart"/>
      <w:r w:rsidR="00557401">
        <w:rPr>
          <w:rFonts w:ascii="Arial" w:hAnsi="Arial" w:cs="Arial"/>
          <w:color w:val="000000" w:themeColor="text1"/>
          <w:sz w:val="24"/>
          <w:szCs w:val="24"/>
        </w:rPr>
        <w:t>similar to</w:t>
      </w:r>
      <w:proofErr w:type="gramEnd"/>
      <w:r>
        <w:rPr>
          <w:rFonts w:ascii="Arial" w:hAnsi="Arial" w:cs="Arial"/>
          <w:color w:val="000000" w:themeColor="text1"/>
          <w:sz w:val="24"/>
          <w:szCs w:val="24"/>
        </w:rPr>
        <w:t xml:space="preserve"> protests</w:t>
      </w:r>
      <w:r w:rsidR="00B44CB5">
        <w:rPr>
          <w:rFonts w:ascii="Arial" w:hAnsi="Arial" w:cs="Arial"/>
          <w:color w:val="000000" w:themeColor="text1"/>
          <w:sz w:val="24"/>
          <w:szCs w:val="24"/>
        </w:rPr>
        <w:t xml:space="preserve"> and demonstrations</w:t>
      </w:r>
      <w:r>
        <w:rPr>
          <w:rFonts w:ascii="Arial" w:hAnsi="Arial" w:cs="Arial"/>
          <w:color w:val="000000" w:themeColor="text1"/>
          <w:sz w:val="24"/>
          <w:szCs w:val="24"/>
        </w:rPr>
        <w:t xml:space="preserve"> </w:t>
      </w:r>
      <w:r w:rsidR="00735279">
        <w:rPr>
          <w:rFonts w:ascii="Arial" w:hAnsi="Arial" w:cs="Arial"/>
          <w:color w:val="000000" w:themeColor="text1"/>
          <w:sz w:val="24"/>
          <w:szCs w:val="24"/>
        </w:rPr>
        <w:t xml:space="preserve">that have been </w:t>
      </w:r>
      <w:r>
        <w:rPr>
          <w:rFonts w:ascii="Arial" w:hAnsi="Arial" w:cs="Arial"/>
          <w:color w:val="000000" w:themeColor="text1"/>
          <w:sz w:val="24"/>
          <w:szCs w:val="24"/>
        </w:rPr>
        <w:t>mobilised by women</w:t>
      </w:r>
      <w:r w:rsidR="00D6201A">
        <w:rPr>
          <w:rFonts w:ascii="Arial" w:hAnsi="Arial" w:cs="Arial"/>
          <w:color w:val="000000" w:themeColor="text1"/>
          <w:sz w:val="24"/>
          <w:szCs w:val="24"/>
        </w:rPr>
        <w:t xml:space="preserve"> and which have</w:t>
      </w:r>
      <w:r w:rsidR="00735279">
        <w:rPr>
          <w:rFonts w:ascii="Arial" w:hAnsi="Arial" w:cs="Arial"/>
          <w:color w:val="000000" w:themeColor="text1"/>
          <w:sz w:val="24"/>
          <w:szCs w:val="24"/>
        </w:rPr>
        <w:t xml:space="preserve"> </w:t>
      </w:r>
      <w:r w:rsidR="002068A7">
        <w:rPr>
          <w:rFonts w:ascii="Arial" w:hAnsi="Arial" w:cs="Arial"/>
          <w:color w:val="000000" w:themeColor="text1"/>
          <w:sz w:val="24"/>
          <w:szCs w:val="24"/>
        </w:rPr>
        <w:t>employ</w:t>
      </w:r>
      <w:r w:rsidR="00D6201A">
        <w:rPr>
          <w:rFonts w:ascii="Arial" w:hAnsi="Arial" w:cs="Arial"/>
          <w:color w:val="000000" w:themeColor="text1"/>
          <w:sz w:val="24"/>
          <w:szCs w:val="24"/>
        </w:rPr>
        <w:t>ed</w:t>
      </w:r>
      <w:r w:rsidR="00557401">
        <w:rPr>
          <w:rFonts w:ascii="Arial" w:hAnsi="Arial" w:cs="Arial"/>
          <w:color w:val="000000" w:themeColor="text1"/>
          <w:sz w:val="24"/>
          <w:szCs w:val="24"/>
        </w:rPr>
        <w:t xml:space="preserve"> public</w:t>
      </w:r>
      <w:r w:rsidR="00AE2CF0" w:rsidRPr="00334D3C">
        <w:rPr>
          <w:rFonts w:ascii="Arial" w:hAnsi="Arial" w:cs="Arial"/>
          <w:color w:val="000000" w:themeColor="text1"/>
          <w:sz w:val="24"/>
          <w:szCs w:val="24"/>
        </w:rPr>
        <w:t xml:space="preserve"> mourning</w:t>
      </w:r>
      <w:r w:rsidR="00FB18C5" w:rsidRPr="00334D3C">
        <w:rPr>
          <w:rFonts w:ascii="Arial" w:hAnsi="Arial" w:cs="Arial"/>
          <w:color w:val="000000" w:themeColor="text1"/>
          <w:sz w:val="24"/>
          <w:szCs w:val="24"/>
        </w:rPr>
        <w:t xml:space="preserve"> </w:t>
      </w:r>
      <w:r w:rsidR="009C39FF">
        <w:rPr>
          <w:rFonts w:ascii="Arial" w:hAnsi="Arial" w:cs="Arial"/>
          <w:color w:val="000000" w:themeColor="text1"/>
          <w:sz w:val="24"/>
          <w:szCs w:val="24"/>
        </w:rPr>
        <w:t xml:space="preserve">as a strategy </w:t>
      </w:r>
      <w:r w:rsidR="00735279">
        <w:rPr>
          <w:rFonts w:ascii="Arial" w:hAnsi="Arial" w:cs="Arial"/>
          <w:color w:val="000000" w:themeColor="text1"/>
          <w:sz w:val="24"/>
          <w:szCs w:val="24"/>
        </w:rPr>
        <w:t>to</w:t>
      </w:r>
      <w:r w:rsidR="002068A7">
        <w:rPr>
          <w:rFonts w:ascii="Arial" w:hAnsi="Arial" w:cs="Arial"/>
          <w:color w:val="000000" w:themeColor="text1"/>
          <w:sz w:val="24"/>
          <w:szCs w:val="24"/>
        </w:rPr>
        <w:t xml:space="preserve"> </w:t>
      </w:r>
      <w:r w:rsidR="00557401">
        <w:rPr>
          <w:rFonts w:ascii="Arial" w:hAnsi="Arial" w:cs="Arial"/>
          <w:color w:val="000000" w:themeColor="text1"/>
          <w:sz w:val="24"/>
          <w:szCs w:val="24"/>
        </w:rPr>
        <w:t>mak</w:t>
      </w:r>
      <w:r w:rsidR="00735279">
        <w:rPr>
          <w:rFonts w:ascii="Arial" w:hAnsi="Arial" w:cs="Arial"/>
          <w:color w:val="000000" w:themeColor="text1"/>
          <w:sz w:val="24"/>
          <w:szCs w:val="24"/>
        </w:rPr>
        <w:t>e</w:t>
      </w:r>
      <w:r>
        <w:rPr>
          <w:rFonts w:ascii="Arial" w:hAnsi="Arial" w:cs="Arial"/>
          <w:color w:val="000000" w:themeColor="text1"/>
          <w:sz w:val="24"/>
          <w:szCs w:val="24"/>
        </w:rPr>
        <w:t xml:space="preserve"> visible past atrocities</w:t>
      </w:r>
      <w:r w:rsidR="00557401">
        <w:rPr>
          <w:rFonts w:ascii="Arial" w:hAnsi="Arial" w:cs="Arial"/>
          <w:color w:val="000000" w:themeColor="text1"/>
          <w:sz w:val="24"/>
          <w:szCs w:val="24"/>
        </w:rPr>
        <w:t>.</w:t>
      </w:r>
      <w:r>
        <w:rPr>
          <w:rFonts w:ascii="Arial" w:hAnsi="Arial" w:cs="Arial"/>
          <w:color w:val="000000" w:themeColor="text1"/>
          <w:sz w:val="24"/>
          <w:szCs w:val="24"/>
        </w:rPr>
        <w:t xml:space="preserve"> </w:t>
      </w:r>
      <w:r w:rsidR="00557401">
        <w:rPr>
          <w:rFonts w:ascii="Arial" w:hAnsi="Arial" w:cs="Arial"/>
          <w:color w:val="000000" w:themeColor="text1"/>
          <w:sz w:val="24"/>
          <w:szCs w:val="24"/>
        </w:rPr>
        <w:t>For instance, t</w:t>
      </w:r>
      <w:r w:rsidR="00456015" w:rsidRPr="00334D3C">
        <w:rPr>
          <w:rFonts w:ascii="Arial" w:hAnsi="Arial" w:cs="Arial"/>
          <w:color w:val="000000" w:themeColor="text1"/>
          <w:sz w:val="24"/>
          <w:szCs w:val="24"/>
        </w:rPr>
        <w:t>he political and ethical importance of mourning has become particularly apparent during the non-violent performative protests of Women in Black (</w:t>
      </w:r>
      <w:proofErr w:type="spellStart"/>
      <w:r w:rsidR="00456015" w:rsidRPr="00334D3C">
        <w:rPr>
          <w:rFonts w:ascii="Arial" w:hAnsi="Arial" w:cs="Arial"/>
          <w:i/>
          <w:iCs/>
          <w:color w:val="000000" w:themeColor="text1"/>
          <w:sz w:val="24"/>
          <w:szCs w:val="24"/>
        </w:rPr>
        <w:t>Žene</w:t>
      </w:r>
      <w:proofErr w:type="spellEnd"/>
      <w:r w:rsidR="00456015" w:rsidRPr="00334D3C">
        <w:rPr>
          <w:rFonts w:ascii="Arial" w:hAnsi="Arial" w:cs="Arial"/>
          <w:i/>
          <w:iCs/>
          <w:color w:val="000000" w:themeColor="text1"/>
          <w:sz w:val="24"/>
          <w:szCs w:val="24"/>
        </w:rPr>
        <w:t xml:space="preserve"> u </w:t>
      </w:r>
      <w:proofErr w:type="spellStart"/>
      <w:r w:rsidR="00456015" w:rsidRPr="00334D3C">
        <w:rPr>
          <w:rFonts w:ascii="Arial" w:hAnsi="Arial" w:cs="Arial"/>
          <w:i/>
          <w:iCs/>
          <w:color w:val="000000" w:themeColor="text1"/>
          <w:sz w:val="24"/>
          <w:szCs w:val="24"/>
        </w:rPr>
        <w:t>Crnom</w:t>
      </w:r>
      <w:proofErr w:type="spellEnd"/>
      <w:r w:rsidR="00456015" w:rsidRPr="00334D3C">
        <w:rPr>
          <w:rFonts w:ascii="Arial" w:hAnsi="Arial" w:cs="Arial"/>
          <w:color w:val="000000" w:themeColor="text1"/>
          <w:sz w:val="24"/>
          <w:szCs w:val="24"/>
        </w:rPr>
        <w:t>)</w:t>
      </w:r>
      <w:r w:rsidR="007936CB">
        <w:rPr>
          <w:rFonts w:ascii="Arial" w:hAnsi="Arial" w:cs="Arial"/>
          <w:color w:val="000000" w:themeColor="text1"/>
          <w:sz w:val="24"/>
          <w:szCs w:val="24"/>
        </w:rPr>
        <w:t xml:space="preserve"> who </w:t>
      </w:r>
      <w:r w:rsidR="00F03FAA" w:rsidRPr="00334D3C">
        <w:rPr>
          <w:rFonts w:ascii="Arial" w:hAnsi="Arial" w:cs="Arial"/>
          <w:color w:val="000000" w:themeColor="text1"/>
          <w:sz w:val="24"/>
          <w:szCs w:val="24"/>
        </w:rPr>
        <w:t>were fo</w:t>
      </w:r>
      <w:r w:rsidR="00D6201A">
        <w:rPr>
          <w:rFonts w:ascii="Arial" w:hAnsi="Arial" w:cs="Arial"/>
          <w:color w:val="000000" w:themeColor="text1"/>
          <w:sz w:val="24"/>
          <w:szCs w:val="24"/>
        </w:rPr>
        <w:t>rmed</w:t>
      </w:r>
      <w:r w:rsidR="00F03FAA" w:rsidRPr="00334D3C">
        <w:rPr>
          <w:rFonts w:ascii="Arial" w:hAnsi="Arial" w:cs="Arial"/>
          <w:color w:val="000000" w:themeColor="text1"/>
          <w:sz w:val="24"/>
          <w:szCs w:val="24"/>
        </w:rPr>
        <w:t xml:space="preserve"> in </w:t>
      </w:r>
      <w:r w:rsidR="00142074">
        <w:rPr>
          <w:rFonts w:ascii="Arial" w:hAnsi="Arial" w:cs="Arial"/>
          <w:color w:val="000000" w:themeColor="text1"/>
          <w:sz w:val="24"/>
          <w:szCs w:val="24"/>
        </w:rPr>
        <w:t xml:space="preserve">Serbia in </w:t>
      </w:r>
      <w:r w:rsidR="00F03FAA" w:rsidRPr="00334D3C">
        <w:rPr>
          <w:rFonts w:ascii="Arial" w:hAnsi="Arial" w:cs="Arial"/>
          <w:color w:val="000000" w:themeColor="text1"/>
          <w:sz w:val="24"/>
          <w:szCs w:val="24"/>
        </w:rPr>
        <w:t xml:space="preserve">October 1991 as a direct reaction against the rise of Serbia’s nationalism and aggressive politics which </w:t>
      </w:r>
      <w:r w:rsidR="000071B9">
        <w:rPr>
          <w:rFonts w:ascii="Arial" w:hAnsi="Arial" w:cs="Arial"/>
          <w:color w:val="000000" w:themeColor="text1"/>
          <w:sz w:val="24"/>
          <w:szCs w:val="24"/>
        </w:rPr>
        <w:t>were a</w:t>
      </w:r>
      <w:r w:rsidR="00F03FAA" w:rsidRPr="00334D3C">
        <w:rPr>
          <w:rFonts w:ascii="Arial" w:hAnsi="Arial" w:cs="Arial"/>
          <w:color w:val="000000" w:themeColor="text1"/>
          <w:sz w:val="24"/>
          <w:szCs w:val="24"/>
        </w:rPr>
        <w:t xml:space="preserve"> catalyst in fuelling the Yugoslav </w:t>
      </w:r>
      <w:proofErr w:type="gramStart"/>
      <w:r w:rsidR="00F03FAA" w:rsidRPr="00334D3C">
        <w:rPr>
          <w:rFonts w:ascii="Arial" w:hAnsi="Arial" w:cs="Arial"/>
          <w:color w:val="000000" w:themeColor="text1"/>
          <w:sz w:val="24"/>
          <w:szCs w:val="24"/>
        </w:rPr>
        <w:t>Wars</w:t>
      </w:r>
      <w:r w:rsidR="00142074" w:rsidRPr="00334D3C">
        <w:rPr>
          <w:rFonts w:ascii="Arial" w:hAnsi="Arial" w:cs="Arial"/>
          <w:sz w:val="24"/>
          <w:szCs w:val="24"/>
        </w:rPr>
        <w:t>.</w:t>
      </w:r>
      <w:r w:rsidR="00142074" w:rsidRPr="00692F0C">
        <w:rPr>
          <w:rFonts w:ascii="Arial" w:hAnsi="Arial" w:cs="Arial"/>
          <w:color w:val="000000" w:themeColor="text1"/>
          <w:sz w:val="24"/>
          <w:szCs w:val="24"/>
        </w:rPr>
        <w:t>[</w:t>
      </w:r>
      <w:proofErr w:type="gramEnd"/>
      <w:r w:rsidR="00142074" w:rsidRPr="00692F0C">
        <w:rPr>
          <w:rFonts w:ascii="Arial" w:hAnsi="Arial" w:cs="Arial"/>
          <w:color w:val="000000" w:themeColor="text1"/>
          <w:sz w:val="24"/>
          <w:szCs w:val="24"/>
        </w:rPr>
        <w:t>{note}]</w:t>
      </w:r>
      <w:r w:rsidR="00142074">
        <w:rPr>
          <w:rFonts w:ascii="Arial" w:hAnsi="Arial" w:cs="Arial"/>
          <w:color w:val="000000" w:themeColor="text1"/>
          <w:sz w:val="24"/>
          <w:szCs w:val="24"/>
        </w:rPr>
        <w:t>3</w:t>
      </w:r>
    </w:p>
    <w:p w14:paraId="6F4BF8F0" w14:textId="17CF3255" w:rsidR="006A3486" w:rsidRPr="00334D3C" w:rsidRDefault="005F42D6" w:rsidP="00543EDF">
      <w:pPr>
        <w:spacing w:after="0" w:line="360" w:lineRule="auto"/>
        <w:ind w:firstLine="720"/>
        <w:rPr>
          <w:rFonts w:ascii="Arial" w:hAnsi="Arial" w:cs="Arial"/>
          <w:color w:val="000000" w:themeColor="text1"/>
          <w:sz w:val="24"/>
          <w:szCs w:val="24"/>
        </w:rPr>
      </w:pPr>
      <w:r w:rsidRPr="00334D3C">
        <w:rPr>
          <w:rFonts w:ascii="Arial" w:hAnsi="Arial" w:cs="Arial"/>
          <w:color w:val="000000" w:themeColor="text1"/>
          <w:sz w:val="24"/>
          <w:szCs w:val="24"/>
        </w:rPr>
        <w:t>Dressed in black, a sign of mourning,</w:t>
      </w:r>
      <w:r w:rsidR="00F03FAA" w:rsidRPr="00F03FAA">
        <w:rPr>
          <w:rFonts w:ascii="Arial" w:hAnsi="Arial" w:cs="Arial"/>
          <w:color w:val="000000" w:themeColor="text1"/>
          <w:sz w:val="24"/>
          <w:szCs w:val="24"/>
        </w:rPr>
        <w:t xml:space="preserve"> </w:t>
      </w:r>
      <w:r w:rsidR="00F03FAA" w:rsidRPr="00334D3C">
        <w:rPr>
          <w:rFonts w:ascii="Arial" w:hAnsi="Arial" w:cs="Arial"/>
          <w:color w:val="000000" w:themeColor="text1"/>
          <w:sz w:val="24"/>
          <w:szCs w:val="24"/>
        </w:rPr>
        <w:t xml:space="preserve">Women in Black </w:t>
      </w:r>
      <w:r w:rsidR="00FE092D">
        <w:rPr>
          <w:rFonts w:ascii="Arial" w:hAnsi="Arial" w:cs="Arial"/>
          <w:color w:val="000000" w:themeColor="text1"/>
          <w:sz w:val="24"/>
          <w:szCs w:val="24"/>
        </w:rPr>
        <w:t>(fig. 2)</w:t>
      </w:r>
      <w:r w:rsidR="00644F1B">
        <w:rPr>
          <w:rFonts w:ascii="Arial" w:hAnsi="Arial" w:cs="Arial"/>
          <w:color w:val="000000" w:themeColor="text1"/>
          <w:sz w:val="24"/>
          <w:szCs w:val="24"/>
        </w:rPr>
        <w:t xml:space="preserve"> organise silent protests and vigils</w:t>
      </w:r>
      <w:r w:rsidR="00142074">
        <w:rPr>
          <w:rFonts w:ascii="Arial" w:hAnsi="Arial" w:cs="Arial"/>
          <w:color w:val="000000" w:themeColor="text1"/>
          <w:sz w:val="24"/>
          <w:szCs w:val="24"/>
        </w:rPr>
        <w:t>, usually at rush hour in public spaces, to</w:t>
      </w:r>
      <w:r w:rsidR="00456015" w:rsidRPr="00334D3C">
        <w:rPr>
          <w:rFonts w:ascii="Arial" w:hAnsi="Arial" w:cs="Arial"/>
          <w:color w:val="000000" w:themeColor="text1"/>
          <w:sz w:val="24"/>
          <w:szCs w:val="24"/>
        </w:rPr>
        <w:t xml:space="preserve"> protest past and present wars</w:t>
      </w:r>
      <w:r w:rsidRPr="00334D3C">
        <w:rPr>
          <w:rFonts w:ascii="Arial" w:hAnsi="Arial" w:cs="Arial"/>
          <w:color w:val="000000" w:themeColor="text1"/>
          <w:sz w:val="24"/>
          <w:szCs w:val="24"/>
        </w:rPr>
        <w:t xml:space="preserve"> </w:t>
      </w:r>
      <w:r w:rsidR="003070C2" w:rsidRPr="00334D3C">
        <w:rPr>
          <w:rFonts w:ascii="Arial" w:hAnsi="Arial" w:cs="Arial"/>
          <w:color w:val="000000" w:themeColor="text1"/>
          <w:sz w:val="24"/>
          <w:szCs w:val="24"/>
        </w:rPr>
        <w:t>as well as the violence of homophobia, racism</w:t>
      </w:r>
      <w:r w:rsidR="00B77FF6" w:rsidRPr="00334D3C">
        <w:rPr>
          <w:rFonts w:ascii="Arial" w:hAnsi="Arial" w:cs="Arial"/>
          <w:color w:val="000000" w:themeColor="text1"/>
          <w:sz w:val="24"/>
          <w:szCs w:val="24"/>
        </w:rPr>
        <w:t>,</w:t>
      </w:r>
      <w:r w:rsidR="003070C2" w:rsidRPr="00334D3C">
        <w:rPr>
          <w:rFonts w:ascii="Arial" w:hAnsi="Arial" w:cs="Arial"/>
          <w:color w:val="000000" w:themeColor="text1"/>
          <w:sz w:val="24"/>
          <w:szCs w:val="24"/>
        </w:rPr>
        <w:t xml:space="preserve"> and misogyny</w:t>
      </w:r>
      <w:r w:rsidR="00D6201A">
        <w:rPr>
          <w:rFonts w:ascii="Arial" w:hAnsi="Arial" w:cs="Arial"/>
          <w:color w:val="000000" w:themeColor="text1"/>
          <w:sz w:val="24"/>
          <w:szCs w:val="24"/>
        </w:rPr>
        <w:t xml:space="preserve"> in contemporary Serbian society</w:t>
      </w:r>
      <w:r w:rsidR="00456015" w:rsidRPr="00334D3C">
        <w:rPr>
          <w:rFonts w:ascii="Arial" w:hAnsi="Arial" w:cs="Arial"/>
          <w:color w:val="000000" w:themeColor="text1"/>
          <w:sz w:val="24"/>
          <w:szCs w:val="24"/>
        </w:rPr>
        <w:t xml:space="preserve">. </w:t>
      </w:r>
      <w:r w:rsidR="00097CD2">
        <w:rPr>
          <w:rFonts w:ascii="Arial" w:hAnsi="Arial" w:cs="Arial"/>
          <w:color w:val="000000" w:themeColor="text1"/>
          <w:sz w:val="24"/>
          <w:szCs w:val="24"/>
        </w:rPr>
        <w:t>Their</w:t>
      </w:r>
      <w:r w:rsidR="005F382A" w:rsidRPr="00334D3C">
        <w:rPr>
          <w:rFonts w:ascii="Arial" w:hAnsi="Arial" w:cs="Arial"/>
          <w:color w:val="000000" w:themeColor="text1"/>
          <w:sz w:val="24"/>
          <w:szCs w:val="24"/>
        </w:rPr>
        <w:t xml:space="preserve"> </w:t>
      </w:r>
      <w:r w:rsidR="00097CD2">
        <w:rPr>
          <w:rFonts w:ascii="Arial" w:hAnsi="Arial" w:cs="Arial"/>
          <w:color w:val="000000" w:themeColor="text1"/>
          <w:sz w:val="24"/>
          <w:szCs w:val="24"/>
        </w:rPr>
        <w:t xml:space="preserve">current protests of public mourning </w:t>
      </w:r>
      <w:r w:rsidR="00B77FF6" w:rsidRPr="00334D3C">
        <w:rPr>
          <w:rFonts w:ascii="Arial" w:hAnsi="Arial" w:cs="Arial"/>
          <w:color w:val="000000" w:themeColor="text1"/>
          <w:sz w:val="24"/>
          <w:szCs w:val="24"/>
        </w:rPr>
        <w:t xml:space="preserve">operate </w:t>
      </w:r>
      <w:r w:rsidR="005F382A" w:rsidRPr="00334D3C">
        <w:rPr>
          <w:rFonts w:ascii="Arial" w:hAnsi="Arial" w:cs="Arial"/>
          <w:color w:val="000000" w:themeColor="text1"/>
          <w:sz w:val="24"/>
          <w:szCs w:val="24"/>
        </w:rPr>
        <w:t xml:space="preserve">as </w:t>
      </w:r>
      <w:r w:rsidR="00B77FF6" w:rsidRPr="00334D3C">
        <w:rPr>
          <w:rFonts w:ascii="Arial" w:hAnsi="Arial" w:cs="Arial"/>
          <w:color w:val="000000" w:themeColor="text1"/>
          <w:sz w:val="24"/>
          <w:szCs w:val="24"/>
        </w:rPr>
        <w:t xml:space="preserve">an </w:t>
      </w:r>
      <w:r w:rsidR="005F382A" w:rsidRPr="00334D3C">
        <w:rPr>
          <w:rFonts w:ascii="Arial" w:hAnsi="Arial" w:cs="Arial"/>
          <w:color w:val="000000" w:themeColor="text1"/>
          <w:sz w:val="24"/>
          <w:szCs w:val="24"/>
        </w:rPr>
        <w:t xml:space="preserve">invasion </w:t>
      </w:r>
      <w:r w:rsidR="00B77FF6" w:rsidRPr="00334D3C">
        <w:rPr>
          <w:rFonts w:ascii="Arial" w:hAnsi="Arial" w:cs="Arial"/>
          <w:color w:val="000000" w:themeColor="text1"/>
          <w:sz w:val="24"/>
          <w:szCs w:val="24"/>
        </w:rPr>
        <w:t>of</w:t>
      </w:r>
      <w:r w:rsidR="005F382A" w:rsidRPr="00334D3C">
        <w:rPr>
          <w:rFonts w:ascii="Arial" w:hAnsi="Arial" w:cs="Arial"/>
          <w:color w:val="000000" w:themeColor="text1"/>
          <w:sz w:val="24"/>
          <w:szCs w:val="24"/>
        </w:rPr>
        <w:t xml:space="preserve"> public spaces of power that </w:t>
      </w:r>
      <w:r w:rsidR="00097CD2">
        <w:rPr>
          <w:rFonts w:ascii="Arial" w:hAnsi="Arial" w:cs="Arial"/>
          <w:color w:val="000000" w:themeColor="text1"/>
          <w:sz w:val="24"/>
          <w:szCs w:val="24"/>
        </w:rPr>
        <w:t>have</w:t>
      </w:r>
      <w:r w:rsidR="005F382A" w:rsidRPr="00334D3C">
        <w:rPr>
          <w:rFonts w:ascii="Arial" w:hAnsi="Arial" w:cs="Arial"/>
          <w:color w:val="000000" w:themeColor="text1"/>
          <w:sz w:val="24"/>
          <w:szCs w:val="24"/>
        </w:rPr>
        <w:t xml:space="preserve"> not allow</w:t>
      </w:r>
      <w:r w:rsidR="00097CD2">
        <w:rPr>
          <w:rFonts w:ascii="Arial" w:hAnsi="Arial" w:cs="Arial"/>
          <w:color w:val="000000" w:themeColor="text1"/>
          <w:sz w:val="24"/>
          <w:szCs w:val="24"/>
        </w:rPr>
        <w:t>ed</w:t>
      </w:r>
      <w:r w:rsidR="005F382A" w:rsidRPr="00334D3C">
        <w:rPr>
          <w:rFonts w:ascii="Arial" w:hAnsi="Arial" w:cs="Arial"/>
          <w:color w:val="000000" w:themeColor="text1"/>
          <w:sz w:val="24"/>
          <w:szCs w:val="24"/>
        </w:rPr>
        <w:t xml:space="preserve"> </w:t>
      </w:r>
      <w:r w:rsidR="00097CD2">
        <w:rPr>
          <w:rFonts w:ascii="Arial" w:hAnsi="Arial" w:cs="Arial"/>
          <w:color w:val="000000" w:themeColor="text1"/>
          <w:sz w:val="24"/>
          <w:szCs w:val="24"/>
        </w:rPr>
        <w:t>minority</w:t>
      </w:r>
      <w:r w:rsidR="005F382A" w:rsidRPr="00334D3C">
        <w:rPr>
          <w:rFonts w:ascii="Arial" w:hAnsi="Arial" w:cs="Arial"/>
          <w:color w:val="000000" w:themeColor="text1"/>
          <w:sz w:val="24"/>
          <w:szCs w:val="24"/>
        </w:rPr>
        <w:t xml:space="preserve"> voices to be heard or </w:t>
      </w:r>
      <w:r w:rsidR="00B54897" w:rsidRPr="00334D3C">
        <w:rPr>
          <w:rFonts w:ascii="Arial" w:hAnsi="Arial" w:cs="Arial"/>
          <w:color w:val="000000" w:themeColor="text1"/>
          <w:sz w:val="24"/>
          <w:szCs w:val="24"/>
        </w:rPr>
        <w:t>experiences to be</w:t>
      </w:r>
      <w:r w:rsidR="00B77FF6" w:rsidRPr="00334D3C">
        <w:rPr>
          <w:rFonts w:ascii="Arial" w:hAnsi="Arial" w:cs="Arial"/>
          <w:color w:val="000000" w:themeColor="text1"/>
          <w:sz w:val="24"/>
          <w:szCs w:val="24"/>
        </w:rPr>
        <w:t xml:space="preserve"> </w:t>
      </w:r>
      <w:r w:rsidR="00B54897" w:rsidRPr="00334D3C">
        <w:rPr>
          <w:rFonts w:ascii="Arial" w:hAnsi="Arial" w:cs="Arial"/>
          <w:color w:val="000000" w:themeColor="text1"/>
          <w:sz w:val="24"/>
          <w:szCs w:val="24"/>
        </w:rPr>
        <w:t>represented.</w:t>
      </w:r>
      <w:r w:rsidR="000C5A47" w:rsidRPr="00334D3C">
        <w:rPr>
          <w:rFonts w:ascii="Arial" w:hAnsi="Arial" w:cs="Arial"/>
          <w:color w:val="000000" w:themeColor="text1"/>
          <w:sz w:val="24"/>
          <w:szCs w:val="24"/>
        </w:rPr>
        <w:t xml:space="preserve"> </w:t>
      </w:r>
      <w:r w:rsidR="006845F2" w:rsidRPr="00334D3C">
        <w:rPr>
          <w:rFonts w:ascii="Arial" w:hAnsi="Arial" w:cs="Arial"/>
          <w:color w:val="000000" w:themeColor="text1"/>
          <w:sz w:val="24"/>
          <w:szCs w:val="24"/>
        </w:rPr>
        <w:t>Analysing</w:t>
      </w:r>
      <w:r w:rsidR="00B6465F" w:rsidRPr="00334D3C">
        <w:rPr>
          <w:rFonts w:ascii="Arial" w:hAnsi="Arial" w:cs="Arial"/>
          <w:color w:val="000000" w:themeColor="text1"/>
          <w:sz w:val="24"/>
          <w:szCs w:val="24"/>
        </w:rPr>
        <w:t xml:space="preserve"> </w:t>
      </w:r>
      <w:r w:rsidR="00456015" w:rsidRPr="00334D3C">
        <w:rPr>
          <w:rFonts w:ascii="Arial" w:hAnsi="Arial" w:cs="Arial"/>
          <w:color w:val="000000" w:themeColor="text1"/>
          <w:sz w:val="24"/>
          <w:szCs w:val="24"/>
        </w:rPr>
        <w:t>Women in Black’s protests</w:t>
      </w:r>
      <w:r w:rsidR="000071B9">
        <w:rPr>
          <w:rFonts w:ascii="Arial" w:hAnsi="Arial" w:cs="Arial"/>
          <w:color w:val="000000" w:themeColor="text1"/>
          <w:sz w:val="24"/>
          <w:szCs w:val="24"/>
        </w:rPr>
        <w:t>,</w:t>
      </w:r>
      <w:r w:rsidR="00456015" w:rsidRPr="00334D3C">
        <w:rPr>
          <w:rFonts w:ascii="Arial" w:hAnsi="Arial" w:cs="Arial"/>
          <w:color w:val="000000" w:themeColor="text1"/>
          <w:sz w:val="24"/>
          <w:szCs w:val="24"/>
        </w:rPr>
        <w:t xml:space="preserve"> and the</w:t>
      </w:r>
      <w:r w:rsidR="00357985" w:rsidRPr="00334D3C">
        <w:rPr>
          <w:rFonts w:ascii="Arial" w:hAnsi="Arial" w:cs="Arial"/>
          <w:color w:val="000000" w:themeColor="text1"/>
          <w:sz w:val="24"/>
          <w:szCs w:val="24"/>
        </w:rPr>
        <w:t>ir</w:t>
      </w:r>
      <w:r w:rsidR="00456015" w:rsidRPr="00334D3C">
        <w:rPr>
          <w:rFonts w:ascii="Arial" w:hAnsi="Arial" w:cs="Arial"/>
          <w:color w:val="000000" w:themeColor="text1"/>
          <w:sz w:val="24"/>
          <w:szCs w:val="24"/>
        </w:rPr>
        <w:t xml:space="preserve"> practice of</w:t>
      </w:r>
      <w:r w:rsidR="00357985" w:rsidRPr="00334D3C">
        <w:rPr>
          <w:rFonts w:ascii="Arial" w:hAnsi="Arial" w:cs="Arial"/>
          <w:color w:val="000000" w:themeColor="text1"/>
          <w:sz w:val="24"/>
          <w:szCs w:val="24"/>
        </w:rPr>
        <w:t xml:space="preserve"> public</w:t>
      </w:r>
      <w:r w:rsidR="00456015" w:rsidRPr="00334D3C">
        <w:rPr>
          <w:rFonts w:ascii="Arial" w:hAnsi="Arial" w:cs="Arial"/>
          <w:color w:val="000000" w:themeColor="text1"/>
          <w:sz w:val="24"/>
          <w:szCs w:val="24"/>
        </w:rPr>
        <w:t xml:space="preserve"> mourning, </w:t>
      </w:r>
      <w:r w:rsidR="00357985" w:rsidRPr="00334D3C">
        <w:rPr>
          <w:rFonts w:ascii="Arial" w:hAnsi="Arial" w:cs="Arial"/>
          <w:color w:val="000000" w:themeColor="text1"/>
          <w:sz w:val="24"/>
          <w:szCs w:val="24"/>
        </w:rPr>
        <w:t xml:space="preserve">the </w:t>
      </w:r>
      <w:r w:rsidR="00B74D4E" w:rsidRPr="00334D3C">
        <w:rPr>
          <w:rFonts w:ascii="Arial" w:hAnsi="Arial" w:cs="Arial"/>
          <w:color w:val="000000" w:themeColor="text1"/>
          <w:sz w:val="24"/>
          <w:szCs w:val="24"/>
        </w:rPr>
        <w:t xml:space="preserve">anthropologist </w:t>
      </w:r>
      <w:r w:rsidR="006845F2" w:rsidRPr="00334D3C">
        <w:rPr>
          <w:rFonts w:ascii="Arial" w:hAnsi="Arial" w:cs="Arial"/>
          <w:color w:val="000000" w:themeColor="text1"/>
          <w:sz w:val="24"/>
          <w:szCs w:val="24"/>
        </w:rPr>
        <w:t xml:space="preserve">Athena </w:t>
      </w:r>
      <w:proofErr w:type="spellStart"/>
      <w:r w:rsidR="006845F2" w:rsidRPr="00334D3C">
        <w:rPr>
          <w:rFonts w:ascii="Arial" w:hAnsi="Arial" w:cs="Arial"/>
          <w:color w:val="000000" w:themeColor="text1"/>
          <w:sz w:val="24"/>
          <w:szCs w:val="24"/>
        </w:rPr>
        <w:t>Athanasiou</w:t>
      </w:r>
      <w:proofErr w:type="spellEnd"/>
      <w:r w:rsidR="006845F2" w:rsidRPr="00334D3C">
        <w:rPr>
          <w:rFonts w:ascii="Arial" w:hAnsi="Arial" w:cs="Arial"/>
          <w:color w:val="000000" w:themeColor="text1"/>
          <w:sz w:val="24"/>
          <w:szCs w:val="24"/>
        </w:rPr>
        <w:t xml:space="preserve"> observes</w:t>
      </w:r>
      <w:r w:rsidR="00EA59C8" w:rsidRPr="00334D3C">
        <w:rPr>
          <w:rFonts w:ascii="Arial" w:hAnsi="Arial" w:cs="Arial"/>
          <w:color w:val="000000" w:themeColor="text1"/>
          <w:sz w:val="24"/>
          <w:szCs w:val="24"/>
        </w:rPr>
        <w:t xml:space="preserve"> that</w:t>
      </w:r>
      <w:r w:rsidR="005F382A" w:rsidRPr="00334D3C">
        <w:rPr>
          <w:rFonts w:ascii="Arial" w:hAnsi="Arial" w:cs="Arial"/>
          <w:color w:val="000000" w:themeColor="text1"/>
          <w:sz w:val="24"/>
          <w:szCs w:val="24"/>
        </w:rPr>
        <w:t xml:space="preserve"> in </w:t>
      </w:r>
      <w:r w:rsidR="005F382A" w:rsidRPr="00334D3C">
        <w:rPr>
          <w:rFonts w:ascii="Arial" w:hAnsi="Arial" w:cs="Arial"/>
          <w:color w:val="000000" w:themeColor="text1"/>
          <w:sz w:val="24"/>
          <w:szCs w:val="24"/>
        </w:rPr>
        <w:lastRenderedPageBreak/>
        <w:t xml:space="preserve">fact the very act of appearing </w:t>
      </w:r>
      <w:r w:rsidR="001C0771">
        <w:rPr>
          <w:rFonts w:ascii="Arial" w:hAnsi="Arial" w:cs="Arial"/>
          <w:color w:val="000000" w:themeColor="text1"/>
          <w:sz w:val="24"/>
          <w:szCs w:val="24"/>
        </w:rPr>
        <w:t xml:space="preserve">in the public sphere </w:t>
      </w:r>
      <w:r w:rsidR="005F382A" w:rsidRPr="00334D3C">
        <w:rPr>
          <w:rFonts w:ascii="Arial" w:hAnsi="Arial" w:cs="Arial"/>
          <w:color w:val="000000" w:themeColor="text1"/>
          <w:sz w:val="24"/>
          <w:szCs w:val="24"/>
        </w:rPr>
        <w:t xml:space="preserve">and allowing for a public mourning to happen is </w:t>
      </w:r>
      <w:r w:rsidR="00531328" w:rsidRPr="00334D3C">
        <w:rPr>
          <w:rFonts w:ascii="Arial" w:hAnsi="Arial" w:cs="Arial"/>
          <w:color w:val="000000" w:themeColor="text1"/>
          <w:sz w:val="24"/>
          <w:szCs w:val="24"/>
        </w:rPr>
        <w:t>a</w:t>
      </w:r>
      <w:r w:rsidR="005F382A" w:rsidRPr="00334D3C">
        <w:rPr>
          <w:rFonts w:ascii="Arial" w:hAnsi="Arial" w:cs="Arial"/>
          <w:color w:val="000000" w:themeColor="text1"/>
          <w:sz w:val="24"/>
          <w:szCs w:val="24"/>
        </w:rPr>
        <w:t xml:space="preserve"> political act that disturbs </w:t>
      </w:r>
      <w:r w:rsidR="00543DDD">
        <w:rPr>
          <w:rFonts w:ascii="Arial" w:hAnsi="Arial" w:cs="Arial"/>
          <w:color w:val="000000" w:themeColor="text1"/>
          <w:sz w:val="24"/>
          <w:szCs w:val="24"/>
        </w:rPr>
        <w:t>dominant</w:t>
      </w:r>
      <w:r w:rsidR="005F382A" w:rsidRPr="00334D3C">
        <w:rPr>
          <w:rFonts w:ascii="Arial" w:hAnsi="Arial" w:cs="Arial"/>
          <w:color w:val="000000" w:themeColor="text1"/>
          <w:sz w:val="24"/>
          <w:szCs w:val="24"/>
        </w:rPr>
        <w:t xml:space="preserve"> narratives. </w:t>
      </w:r>
      <w:proofErr w:type="spellStart"/>
      <w:r w:rsidR="005F382A" w:rsidRPr="00334D3C">
        <w:rPr>
          <w:rFonts w:ascii="Arial" w:hAnsi="Arial" w:cs="Arial"/>
          <w:color w:val="000000" w:themeColor="text1"/>
          <w:sz w:val="24"/>
          <w:szCs w:val="24"/>
        </w:rPr>
        <w:t>Athanasiou</w:t>
      </w:r>
      <w:proofErr w:type="spellEnd"/>
      <w:r w:rsidR="005F382A" w:rsidRPr="00334D3C">
        <w:rPr>
          <w:rFonts w:ascii="Arial" w:hAnsi="Arial" w:cs="Arial"/>
          <w:color w:val="000000" w:themeColor="text1"/>
          <w:sz w:val="24"/>
          <w:szCs w:val="24"/>
        </w:rPr>
        <w:t xml:space="preserve"> notes that,</w:t>
      </w:r>
      <w:r w:rsidR="006845F2" w:rsidRPr="00334D3C">
        <w:rPr>
          <w:rFonts w:ascii="Arial" w:hAnsi="Arial" w:cs="Arial"/>
          <w:color w:val="000000" w:themeColor="text1"/>
          <w:sz w:val="24"/>
          <w:szCs w:val="24"/>
        </w:rPr>
        <w:t xml:space="preserve">  </w:t>
      </w:r>
    </w:p>
    <w:p w14:paraId="1FEA3274" w14:textId="77777777" w:rsidR="006A3486" w:rsidRPr="00334D3C" w:rsidRDefault="006A3486" w:rsidP="00DD084B">
      <w:pPr>
        <w:spacing w:after="0" w:line="360" w:lineRule="auto"/>
        <w:rPr>
          <w:rFonts w:ascii="Arial" w:hAnsi="Arial" w:cs="Arial"/>
          <w:color w:val="000000" w:themeColor="text1"/>
          <w:sz w:val="24"/>
          <w:szCs w:val="24"/>
        </w:rPr>
      </w:pPr>
    </w:p>
    <w:p w14:paraId="3FD1D225" w14:textId="5DA7A989" w:rsidR="006A3486" w:rsidRPr="00334D3C" w:rsidRDefault="008201D3" w:rsidP="00DD084B">
      <w:pPr>
        <w:spacing w:after="0" w:line="360" w:lineRule="auto"/>
        <w:ind w:left="1440"/>
        <w:rPr>
          <w:rFonts w:ascii="Arial" w:hAnsi="Arial" w:cs="Arial"/>
          <w:color w:val="000000" w:themeColor="text1"/>
          <w:sz w:val="24"/>
          <w:szCs w:val="24"/>
        </w:rPr>
      </w:pPr>
      <w:r w:rsidRPr="00334D3C">
        <w:rPr>
          <w:rFonts w:ascii="Arial" w:hAnsi="Arial" w:cs="Arial"/>
          <w:color w:val="000000" w:themeColor="text1"/>
          <w:sz w:val="24"/>
          <w:szCs w:val="24"/>
        </w:rPr>
        <w:t>[t]</w:t>
      </w:r>
      <w:r w:rsidR="00B339C8" w:rsidRPr="00334D3C">
        <w:rPr>
          <w:rFonts w:ascii="Arial" w:hAnsi="Arial" w:cs="Arial"/>
          <w:color w:val="000000" w:themeColor="text1"/>
          <w:sz w:val="24"/>
          <w:szCs w:val="24"/>
        </w:rPr>
        <w:t>he</w:t>
      </w:r>
      <w:r w:rsidR="006845F2" w:rsidRPr="00334D3C">
        <w:rPr>
          <w:rFonts w:ascii="Arial" w:hAnsi="Arial" w:cs="Arial"/>
          <w:color w:val="000000" w:themeColor="text1"/>
          <w:sz w:val="24"/>
          <w:szCs w:val="24"/>
        </w:rPr>
        <w:t xml:space="preserve"> </w:t>
      </w:r>
      <w:r w:rsidR="00B339C8" w:rsidRPr="00334D3C">
        <w:rPr>
          <w:rFonts w:ascii="Arial" w:hAnsi="Arial" w:cs="Arial"/>
          <w:color w:val="000000" w:themeColor="text1"/>
          <w:sz w:val="24"/>
          <w:szCs w:val="24"/>
        </w:rPr>
        <w:t xml:space="preserve">performative work of reflective and agonistic mourning turns a ‘common place’ of national memory into a disturbing heterotopia that de-normalises the way in which the nation </w:t>
      </w:r>
      <w:r w:rsidR="00B339C8" w:rsidRPr="00334D3C">
        <w:rPr>
          <w:rFonts w:ascii="Arial" w:hAnsi="Arial" w:cs="Arial"/>
          <w:i/>
          <w:iCs/>
          <w:color w:val="000000" w:themeColor="text1"/>
          <w:sz w:val="24"/>
          <w:szCs w:val="24"/>
        </w:rPr>
        <w:t xml:space="preserve">takes place </w:t>
      </w:r>
      <w:r w:rsidR="00B339C8" w:rsidRPr="00334D3C">
        <w:rPr>
          <w:rFonts w:ascii="Arial" w:hAnsi="Arial" w:cs="Arial"/>
          <w:color w:val="000000" w:themeColor="text1"/>
          <w:sz w:val="24"/>
          <w:szCs w:val="24"/>
        </w:rPr>
        <w:t>as the exclusive sharing of a common space and time (including a common space and time for proper mourning). (</w:t>
      </w:r>
      <w:proofErr w:type="spellStart"/>
      <w:r w:rsidR="00B339C8" w:rsidRPr="00334D3C">
        <w:rPr>
          <w:rFonts w:ascii="Arial" w:hAnsi="Arial" w:cs="Arial"/>
          <w:color w:val="000000" w:themeColor="text1"/>
          <w:sz w:val="24"/>
          <w:szCs w:val="24"/>
        </w:rPr>
        <w:t>Athanasiou</w:t>
      </w:r>
      <w:proofErr w:type="spellEnd"/>
      <w:r w:rsidR="00B339C8" w:rsidRPr="00334D3C">
        <w:rPr>
          <w:rFonts w:ascii="Arial" w:hAnsi="Arial" w:cs="Arial"/>
          <w:color w:val="000000" w:themeColor="text1"/>
          <w:sz w:val="24"/>
          <w:szCs w:val="24"/>
        </w:rPr>
        <w:t xml:space="preserve"> 20</w:t>
      </w:r>
      <w:r w:rsidR="004318A7" w:rsidRPr="00334D3C">
        <w:rPr>
          <w:rFonts w:ascii="Arial" w:hAnsi="Arial" w:cs="Arial"/>
          <w:color w:val="000000" w:themeColor="text1"/>
          <w:sz w:val="24"/>
          <w:szCs w:val="24"/>
        </w:rPr>
        <w:t>1</w:t>
      </w:r>
      <w:r w:rsidR="00B339C8" w:rsidRPr="00334D3C">
        <w:rPr>
          <w:rFonts w:ascii="Arial" w:hAnsi="Arial" w:cs="Arial"/>
          <w:color w:val="000000" w:themeColor="text1"/>
          <w:sz w:val="24"/>
          <w:szCs w:val="24"/>
        </w:rPr>
        <w:t>7</w:t>
      </w:r>
      <w:r w:rsidR="00FA2C26" w:rsidRPr="00334D3C">
        <w:rPr>
          <w:rFonts w:ascii="Arial" w:hAnsi="Arial" w:cs="Arial"/>
          <w:color w:val="000000" w:themeColor="text1"/>
          <w:sz w:val="24"/>
          <w:szCs w:val="24"/>
        </w:rPr>
        <w:t>:</w:t>
      </w:r>
      <w:r w:rsidR="00B339C8" w:rsidRPr="00334D3C">
        <w:rPr>
          <w:rFonts w:ascii="Arial" w:hAnsi="Arial" w:cs="Arial"/>
          <w:color w:val="000000" w:themeColor="text1"/>
          <w:sz w:val="24"/>
          <w:szCs w:val="24"/>
        </w:rPr>
        <w:t xml:space="preserve"> 71, emphasis in original)</w:t>
      </w:r>
    </w:p>
    <w:p w14:paraId="34E0A9AF" w14:textId="77777777" w:rsidR="006A3486" w:rsidRPr="00334D3C" w:rsidRDefault="006A3486" w:rsidP="00DD084B">
      <w:pPr>
        <w:spacing w:after="0" w:line="360" w:lineRule="auto"/>
        <w:ind w:left="1440"/>
        <w:rPr>
          <w:rFonts w:ascii="Arial" w:hAnsi="Arial" w:cs="Arial"/>
          <w:color w:val="000000" w:themeColor="text1"/>
          <w:sz w:val="24"/>
          <w:szCs w:val="24"/>
        </w:rPr>
      </w:pPr>
    </w:p>
    <w:p w14:paraId="439E9CBC" w14:textId="1826D674" w:rsidR="00B00D81" w:rsidRDefault="00142074" w:rsidP="00820780">
      <w:pPr>
        <w:spacing w:after="0" w:line="360" w:lineRule="auto"/>
        <w:rPr>
          <w:rFonts w:ascii="Arial" w:hAnsi="Arial" w:cs="Arial"/>
          <w:color w:val="000000" w:themeColor="text1"/>
          <w:sz w:val="24"/>
          <w:szCs w:val="24"/>
        </w:rPr>
      </w:pPr>
      <w:r>
        <w:rPr>
          <w:rFonts w:ascii="Arial" w:hAnsi="Arial" w:cs="Arial"/>
          <w:color w:val="000000" w:themeColor="text1"/>
          <w:sz w:val="24"/>
          <w:szCs w:val="24"/>
        </w:rPr>
        <w:t>M</w:t>
      </w:r>
      <w:r w:rsidR="00543DDD">
        <w:rPr>
          <w:rFonts w:ascii="Arial" w:hAnsi="Arial" w:cs="Arial"/>
          <w:color w:val="000000" w:themeColor="text1"/>
          <w:sz w:val="24"/>
          <w:szCs w:val="24"/>
        </w:rPr>
        <w:t xml:space="preserve">ourning, </w:t>
      </w:r>
      <w:r w:rsidR="00274266">
        <w:rPr>
          <w:rFonts w:ascii="Arial" w:hAnsi="Arial" w:cs="Arial"/>
          <w:color w:val="000000" w:themeColor="text1"/>
          <w:sz w:val="24"/>
          <w:szCs w:val="24"/>
        </w:rPr>
        <w:t xml:space="preserve">part of broader </w:t>
      </w:r>
      <w:r w:rsidR="00543DDD">
        <w:rPr>
          <w:rFonts w:ascii="Arial" w:hAnsi="Arial" w:cs="Arial"/>
          <w:color w:val="000000" w:themeColor="text1"/>
          <w:sz w:val="24"/>
          <w:szCs w:val="24"/>
        </w:rPr>
        <w:t>gender norms</w:t>
      </w:r>
      <w:r w:rsidR="00274266">
        <w:rPr>
          <w:rFonts w:ascii="Arial" w:hAnsi="Arial" w:cs="Arial"/>
          <w:color w:val="000000" w:themeColor="text1"/>
          <w:sz w:val="24"/>
          <w:szCs w:val="24"/>
        </w:rPr>
        <w:t xml:space="preserve"> typically performed by</w:t>
      </w:r>
      <w:r w:rsidR="00543DDD">
        <w:rPr>
          <w:rFonts w:ascii="Arial" w:hAnsi="Arial" w:cs="Arial"/>
          <w:color w:val="000000" w:themeColor="text1"/>
          <w:sz w:val="24"/>
          <w:szCs w:val="24"/>
        </w:rPr>
        <w:t xml:space="preserve"> women, is subverted</w:t>
      </w:r>
      <w:r w:rsidR="00644F1B">
        <w:rPr>
          <w:rFonts w:ascii="Arial" w:hAnsi="Arial" w:cs="Arial"/>
          <w:color w:val="000000" w:themeColor="text1"/>
          <w:sz w:val="24"/>
          <w:szCs w:val="24"/>
        </w:rPr>
        <w:t xml:space="preserve"> by Women in Black</w:t>
      </w:r>
      <w:r w:rsidR="00543DDD">
        <w:rPr>
          <w:rFonts w:ascii="Arial" w:hAnsi="Arial" w:cs="Arial"/>
          <w:color w:val="000000" w:themeColor="text1"/>
          <w:sz w:val="24"/>
          <w:szCs w:val="24"/>
        </w:rPr>
        <w:t xml:space="preserve"> into an agonistic protest </w:t>
      </w:r>
      <w:r w:rsidR="00274266">
        <w:rPr>
          <w:rFonts w:ascii="Arial" w:hAnsi="Arial" w:cs="Arial"/>
          <w:color w:val="000000" w:themeColor="text1"/>
          <w:sz w:val="24"/>
          <w:szCs w:val="24"/>
        </w:rPr>
        <w:t>which</w:t>
      </w:r>
      <w:r w:rsidR="000071B9">
        <w:rPr>
          <w:rFonts w:ascii="Arial" w:hAnsi="Arial" w:cs="Arial"/>
          <w:color w:val="000000" w:themeColor="text1"/>
          <w:sz w:val="24"/>
          <w:szCs w:val="24"/>
        </w:rPr>
        <w:t>,</w:t>
      </w:r>
      <w:r w:rsidR="00274266">
        <w:rPr>
          <w:rFonts w:ascii="Arial" w:hAnsi="Arial" w:cs="Arial"/>
          <w:color w:val="000000" w:themeColor="text1"/>
          <w:sz w:val="24"/>
          <w:szCs w:val="24"/>
        </w:rPr>
        <w:t xml:space="preserve"> within the conservative and post-war national(</w:t>
      </w:r>
      <w:proofErr w:type="spellStart"/>
      <w:r w:rsidR="00274266">
        <w:rPr>
          <w:rFonts w:ascii="Arial" w:hAnsi="Arial" w:cs="Arial"/>
          <w:color w:val="000000" w:themeColor="text1"/>
          <w:sz w:val="24"/>
          <w:szCs w:val="24"/>
        </w:rPr>
        <w:t>istic</w:t>
      </w:r>
      <w:proofErr w:type="spellEnd"/>
      <w:r w:rsidR="00274266">
        <w:rPr>
          <w:rFonts w:ascii="Arial" w:hAnsi="Arial" w:cs="Arial"/>
          <w:color w:val="000000" w:themeColor="text1"/>
          <w:sz w:val="24"/>
          <w:szCs w:val="24"/>
        </w:rPr>
        <w:t xml:space="preserve">) </w:t>
      </w:r>
      <w:r w:rsidR="00644F1B">
        <w:rPr>
          <w:rFonts w:ascii="Arial" w:hAnsi="Arial" w:cs="Arial"/>
          <w:color w:val="000000" w:themeColor="text1"/>
          <w:sz w:val="24"/>
          <w:szCs w:val="24"/>
        </w:rPr>
        <w:t>society</w:t>
      </w:r>
      <w:r w:rsidR="000071B9">
        <w:rPr>
          <w:rFonts w:ascii="Arial" w:hAnsi="Arial" w:cs="Arial"/>
          <w:color w:val="000000" w:themeColor="text1"/>
          <w:sz w:val="24"/>
          <w:szCs w:val="24"/>
        </w:rPr>
        <w:t>,</w:t>
      </w:r>
      <w:r w:rsidR="00274266">
        <w:rPr>
          <w:rFonts w:ascii="Arial" w:hAnsi="Arial" w:cs="Arial"/>
          <w:color w:val="000000" w:themeColor="text1"/>
          <w:sz w:val="24"/>
          <w:szCs w:val="24"/>
        </w:rPr>
        <w:t xml:space="preserve"> aims at </w:t>
      </w:r>
      <w:r w:rsidR="00543DDD">
        <w:rPr>
          <w:rFonts w:ascii="Arial" w:hAnsi="Arial" w:cs="Arial"/>
          <w:color w:val="000000" w:themeColor="text1"/>
          <w:sz w:val="24"/>
          <w:szCs w:val="24"/>
        </w:rPr>
        <w:t>re-inscrib</w:t>
      </w:r>
      <w:r w:rsidR="00274266">
        <w:rPr>
          <w:rFonts w:ascii="Arial" w:hAnsi="Arial" w:cs="Arial"/>
          <w:color w:val="000000" w:themeColor="text1"/>
          <w:sz w:val="24"/>
          <w:szCs w:val="24"/>
        </w:rPr>
        <w:t>ing</w:t>
      </w:r>
      <w:r w:rsidR="00543DDD">
        <w:rPr>
          <w:rFonts w:ascii="Arial" w:hAnsi="Arial" w:cs="Arial"/>
          <w:color w:val="000000" w:themeColor="text1"/>
          <w:sz w:val="24"/>
          <w:szCs w:val="24"/>
        </w:rPr>
        <w:t xml:space="preserve"> in the realms of public memory those </w:t>
      </w:r>
      <w:r w:rsidR="00274266">
        <w:rPr>
          <w:rFonts w:ascii="Arial" w:hAnsi="Arial" w:cs="Arial"/>
          <w:color w:val="000000" w:themeColor="text1"/>
          <w:sz w:val="24"/>
          <w:szCs w:val="24"/>
        </w:rPr>
        <w:t xml:space="preserve">subjectivities </w:t>
      </w:r>
      <w:r w:rsidR="001C0771">
        <w:rPr>
          <w:rFonts w:ascii="Arial" w:hAnsi="Arial" w:cs="Arial"/>
          <w:color w:val="000000" w:themeColor="text1"/>
          <w:sz w:val="24"/>
          <w:szCs w:val="24"/>
        </w:rPr>
        <w:t>that</w:t>
      </w:r>
      <w:r w:rsidR="00543DDD">
        <w:rPr>
          <w:rFonts w:ascii="Arial" w:hAnsi="Arial" w:cs="Arial"/>
          <w:color w:val="000000" w:themeColor="text1"/>
          <w:sz w:val="24"/>
          <w:szCs w:val="24"/>
        </w:rPr>
        <w:t xml:space="preserve"> have been forgotten, or worse, completely erased</w:t>
      </w:r>
      <w:r w:rsidR="00644F1B">
        <w:rPr>
          <w:rFonts w:ascii="Arial" w:hAnsi="Arial" w:cs="Arial"/>
          <w:color w:val="000000" w:themeColor="text1"/>
          <w:sz w:val="24"/>
          <w:szCs w:val="24"/>
        </w:rPr>
        <w:t xml:space="preserve"> (</w:t>
      </w:r>
      <w:proofErr w:type="spellStart"/>
      <w:r>
        <w:rPr>
          <w:rFonts w:ascii="Arial" w:hAnsi="Arial" w:cs="Arial"/>
          <w:color w:val="000000" w:themeColor="text1"/>
          <w:sz w:val="24"/>
          <w:szCs w:val="24"/>
        </w:rPr>
        <w:t>Athanasiou</w:t>
      </w:r>
      <w:proofErr w:type="spellEnd"/>
      <w:r>
        <w:rPr>
          <w:rFonts w:ascii="Arial" w:hAnsi="Arial" w:cs="Arial"/>
          <w:color w:val="000000" w:themeColor="text1"/>
          <w:sz w:val="24"/>
          <w:szCs w:val="24"/>
        </w:rPr>
        <w:t xml:space="preserve"> </w:t>
      </w:r>
      <w:r w:rsidR="00644F1B">
        <w:rPr>
          <w:rFonts w:ascii="Arial" w:hAnsi="Arial" w:cs="Arial"/>
          <w:color w:val="000000" w:themeColor="text1"/>
          <w:sz w:val="24"/>
          <w:szCs w:val="24"/>
        </w:rPr>
        <w:t>2017)</w:t>
      </w:r>
      <w:r w:rsidR="00543DDD">
        <w:rPr>
          <w:rFonts w:ascii="Arial" w:hAnsi="Arial" w:cs="Arial"/>
          <w:color w:val="000000" w:themeColor="text1"/>
          <w:sz w:val="24"/>
          <w:szCs w:val="24"/>
        </w:rPr>
        <w:t xml:space="preserve">. </w:t>
      </w:r>
      <w:r w:rsidR="00D838E6" w:rsidRPr="00334D3C">
        <w:rPr>
          <w:rFonts w:ascii="Arial" w:hAnsi="Arial" w:cs="Arial"/>
          <w:color w:val="000000" w:themeColor="text1"/>
          <w:sz w:val="24"/>
          <w:szCs w:val="24"/>
        </w:rPr>
        <w:t xml:space="preserve">In an earlier conversation </w:t>
      </w:r>
      <w:r>
        <w:rPr>
          <w:rFonts w:ascii="Arial" w:hAnsi="Arial" w:cs="Arial"/>
          <w:color w:val="000000" w:themeColor="text1"/>
          <w:sz w:val="24"/>
          <w:szCs w:val="24"/>
        </w:rPr>
        <w:t>with</w:t>
      </w:r>
      <w:r w:rsidR="00D838E6" w:rsidRPr="00334D3C">
        <w:rPr>
          <w:rFonts w:ascii="Arial" w:hAnsi="Arial" w:cs="Arial"/>
          <w:color w:val="000000" w:themeColor="text1"/>
          <w:sz w:val="24"/>
          <w:szCs w:val="24"/>
        </w:rPr>
        <w:t xml:space="preserve"> Judith Butler</w:t>
      </w:r>
      <w:r w:rsidR="00E256C3">
        <w:rPr>
          <w:rFonts w:ascii="Arial" w:hAnsi="Arial" w:cs="Arial"/>
          <w:color w:val="000000" w:themeColor="text1"/>
          <w:sz w:val="24"/>
          <w:szCs w:val="24"/>
        </w:rPr>
        <w:t>,</w:t>
      </w:r>
      <w:r w:rsidR="00D838E6" w:rsidRPr="00334D3C">
        <w:rPr>
          <w:rFonts w:ascii="Arial" w:hAnsi="Arial" w:cs="Arial"/>
          <w:color w:val="000000" w:themeColor="text1"/>
          <w:sz w:val="24"/>
          <w:szCs w:val="24"/>
        </w:rPr>
        <w:t xml:space="preserve"> </w:t>
      </w:r>
      <w:r w:rsidR="005F382A" w:rsidRPr="00334D3C">
        <w:rPr>
          <w:rFonts w:ascii="Arial" w:hAnsi="Arial" w:cs="Arial"/>
          <w:color w:val="000000" w:themeColor="text1"/>
          <w:sz w:val="24"/>
          <w:szCs w:val="24"/>
        </w:rPr>
        <w:t xml:space="preserve">this type of </w:t>
      </w:r>
      <w:r w:rsidR="00D838E6" w:rsidRPr="00334D3C">
        <w:rPr>
          <w:rFonts w:ascii="Arial" w:hAnsi="Arial" w:cs="Arial"/>
          <w:color w:val="000000" w:themeColor="text1"/>
          <w:sz w:val="24"/>
          <w:szCs w:val="24"/>
        </w:rPr>
        <w:t xml:space="preserve">recognition is inevitably </w:t>
      </w:r>
      <w:r w:rsidR="005F382A" w:rsidRPr="00334D3C">
        <w:rPr>
          <w:rFonts w:ascii="Arial" w:hAnsi="Arial" w:cs="Arial"/>
          <w:color w:val="000000" w:themeColor="text1"/>
          <w:sz w:val="24"/>
          <w:szCs w:val="24"/>
        </w:rPr>
        <w:t>related to the very</w:t>
      </w:r>
      <w:r w:rsidR="00D838E6" w:rsidRPr="00334D3C">
        <w:rPr>
          <w:rFonts w:ascii="Arial" w:hAnsi="Arial" w:cs="Arial"/>
          <w:color w:val="000000" w:themeColor="text1"/>
          <w:sz w:val="24"/>
          <w:szCs w:val="24"/>
        </w:rPr>
        <w:t xml:space="preserve"> life and death struggles. </w:t>
      </w:r>
      <w:r w:rsidR="001C0771">
        <w:rPr>
          <w:rFonts w:ascii="Arial" w:hAnsi="Arial" w:cs="Arial"/>
          <w:color w:val="000000" w:themeColor="text1"/>
          <w:sz w:val="24"/>
          <w:szCs w:val="24"/>
        </w:rPr>
        <w:t xml:space="preserve">Butler and </w:t>
      </w:r>
      <w:proofErr w:type="spellStart"/>
      <w:r w:rsidR="001C0771">
        <w:rPr>
          <w:rFonts w:ascii="Arial" w:hAnsi="Arial" w:cs="Arial"/>
          <w:color w:val="000000" w:themeColor="text1"/>
          <w:sz w:val="24"/>
          <w:szCs w:val="24"/>
        </w:rPr>
        <w:t>Athanasiou</w:t>
      </w:r>
      <w:proofErr w:type="spellEnd"/>
      <w:r w:rsidR="004F57CA" w:rsidRPr="00334D3C">
        <w:rPr>
          <w:rFonts w:ascii="Arial" w:hAnsi="Arial" w:cs="Arial"/>
          <w:color w:val="000000" w:themeColor="text1"/>
          <w:sz w:val="24"/>
          <w:szCs w:val="24"/>
        </w:rPr>
        <w:t xml:space="preserve"> </w:t>
      </w:r>
      <w:r w:rsidR="00401F31">
        <w:rPr>
          <w:rFonts w:ascii="Arial" w:hAnsi="Arial" w:cs="Arial"/>
          <w:color w:val="000000" w:themeColor="text1"/>
          <w:sz w:val="24"/>
          <w:szCs w:val="24"/>
        </w:rPr>
        <w:t>suggest</w:t>
      </w:r>
      <w:r w:rsidR="00401F31" w:rsidRPr="00334D3C">
        <w:rPr>
          <w:rFonts w:ascii="Arial" w:hAnsi="Arial" w:cs="Arial"/>
          <w:color w:val="000000" w:themeColor="text1"/>
          <w:sz w:val="24"/>
          <w:szCs w:val="24"/>
        </w:rPr>
        <w:t xml:space="preserve"> </w:t>
      </w:r>
      <w:r w:rsidR="00D838E6" w:rsidRPr="00334D3C">
        <w:rPr>
          <w:rFonts w:ascii="Arial" w:hAnsi="Arial" w:cs="Arial"/>
          <w:color w:val="000000" w:themeColor="text1"/>
          <w:sz w:val="24"/>
          <w:szCs w:val="24"/>
        </w:rPr>
        <w:t xml:space="preserve">that </w:t>
      </w:r>
      <w:r w:rsidR="008201D3" w:rsidRPr="00334D3C">
        <w:rPr>
          <w:rFonts w:ascii="Arial" w:hAnsi="Arial" w:cs="Arial"/>
          <w:color w:val="000000" w:themeColor="text1"/>
          <w:sz w:val="24"/>
          <w:szCs w:val="24"/>
        </w:rPr>
        <w:t>‘</w:t>
      </w:r>
      <w:r w:rsidR="00D838E6" w:rsidRPr="00334D3C">
        <w:rPr>
          <w:rFonts w:ascii="Arial" w:hAnsi="Arial" w:cs="Arial"/>
          <w:color w:val="000000" w:themeColor="text1"/>
          <w:sz w:val="24"/>
          <w:szCs w:val="24"/>
        </w:rPr>
        <w:t>prevailing norms decide who will count as a human or as a subject of rights, then we can see that those who remain unrecognized are subject to precarity</w:t>
      </w:r>
      <w:r w:rsidR="008201D3" w:rsidRPr="00334D3C">
        <w:rPr>
          <w:rFonts w:ascii="Arial" w:hAnsi="Arial" w:cs="Arial"/>
          <w:color w:val="000000" w:themeColor="text1"/>
          <w:sz w:val="24"/>
          <w:szCs w:val="24"/>
        </w:rPr>
        <w:t>’</w:t>
      </w:r>
      <w:r w:rsidR="00D838E6" w:rsidRPr="00334D3C">
        <w:rPr>
          <w:rFonts w:ascii="Arial" w:hAnsi="Arial" w:cs="Arial"/>
          <w:color w:val="000000" w:themeColor="text1"/>
          <w:sz w:val="24"/>
          <w:szCs w:val="24"/>
        </w:rPr>
        <w:t xml:space="preserve"> (2013</w:t>
      </w:r>
      <w:r w:rsidR="00FA2C26" w:rsidRPr="00334D3C">
        <w:rPr>
          <w:rFonts w:ascii="Arial" w:hAnsi="Arial" w:cs="Arial"/>
          <w:color w:val="000000" w:themeColor="text1"/>
          <w:sz w:val="24"/>
          <w:szCs w:val="24"/>
        </w:rPr>
        <w:t>:</w:t>
      </w:r>
      <w:r w:rsidR="00D838E6" w:rsidRPr="00334D3C">
        <w:rPr>
          <w:rFonts w:ascii="Arial" w:hAnsi="Arial" w:cs="Arial"/>
          <w:color w:val="000000" w:themeColor="text1"/>
          <w:sz w:val="24"/>
          <w:szCs w:val="24"/>
        </w:rPr>
        <w:t xml:space="preserve"> 88–89). </w:t>
      </w:r>
      <w:r w:rsidR="00D657ED">
        <w:rPr>
          <w:rFonts w:ascii="Arial" w:hAnsi="Arial" w:cs="Arial"/>
          <w:color w:val="000000" w:themeColor="text1"/>
          <w:sz w:val="24"/>
          <w:szCs w:val="24"/>
        </w:rPr>
        <w:t>For Women in Black</w:t>
      </w:r>
      <w:r w:rsidR="009C39FF">
        <w:rPr>
          <w:rFonts w:ascii="Arial" w:hAnsi="Arial" w:cs="Arial"/>
          <w:color w:val="000000" w:themeColor="text1"/>
          <w:sz w:val="24"/>
          <w:szCs w:val="24"/>
        </w:rPr>
        <w:t xml:space="preserve"> in Serbia</w:t>
      </w:r>
      <w:r w:rsidR="004B4F3A" w:rsidRPr="00334D3C">
        <w:rPr>
          <w:rFonts w:ascii="Arial" w:hAnsi="Arial" w:cs="Arial"/>
          <w:color w:val="000000" w:themeColor="text1"/>
          <w:sz w:val="24"/>
          <w:szCs w:val="24"/>
        </w:rPr>
        <w:t>, the performa</w:t>
      </w:r>
      <w:r w:rsidR="00D657ED">
        <w:rPr>
          <w:rFonts w:ascii="Arial" w:hAnsi="Arial" w:cs="Arial"/>
          <w:color w:val="000000" w:themeColor="text1"/>
          <w:sz w:val="24"/>
          <w:szCs w:val="24"/>
        </w:rPr>
        <w:t>tive protest</w:t>
      </w:r>
      <w:r w:rsidR="004B4F3A" w:rsidRPr="00334D3C">
        <w:rPr>
          <w:rFonts w:ascii="Arial" w:hAnsi="Arial" w:cs="Arial"/>
          <w:color w:val="000000" w:themeColor="text1"/>
          <w:sz w:val="24"/>
          <w:szCs w:val="24"/>
        </w:rPr>
        <w:t xml:space="preserve"> is indeed a plea for recognition; a recognition that goes against dominant narratives</w:t>
      </w:r>
      <w:r w:rsidR="00B76B66">
        <w:rPr>
          <w:rFonts w:ascii="Arial" w:hAnsi="Arial" w:cs="Arial"/>
          <w:color w:val="000000" w:themeColor="text1"/>
          <w:sz w:val="24"/>
          <w:szCs w:val="24"/>
        </w:rPr>
        <w:t xml:space="preserve"> which </w:t>
      </w:r>
      <w:r w:rsidR="00ED4509">
        <w:rPr>
          <w:rFonts w:ascii="Arial" w:hAnsi="Arial" w:cs="Arial"/>
          <w:color w:val="000000" w:themeColor="text1"/>
          <w:sz w:val="24"/>
          <w:szCs w:val="24"/>
        </w:rPr>
        <w:t>are based on forgetting and omitting from the public space past acts of atrocity, as is the case for instance, with the Srebrenica genocide that has not been fully addressed and acknowledged by Serbia</w:t>
      </w:r>
      <w:r w:rsidR="004B4F3A" w:rsidRPr="00334D3C">
        <w:rPr>
          <w:rFonts w:ascii="Arial" w:hAnsi="Arial" w:cs="Arial"/>
          <w:color w:val="000000" w:themeColor="text1"/>
          <w:sz w:val="24"/>
          <w:szCs w:val="24"/>
        </w:rPr>
        <w:t xml:space="preserve">. </w:t>
      </w:r>
      <w:r w:rsidR="00644F1B">
        <w:rPr>
          <w:rFonts w:ascii="Arial" w:hAnsi="Arial" w:cs="Arial"/>
          <w:color w:val="000000" w:themeColor="text1"/>
          <w:sz w:val="24"/>
          <w:szCs w:val="24"/>
        </w:rPr>
        <w:t xml:space="preserve">In response to this reality, </w:t>
      </w:r>
      <w:r w:rsidR="00ED4509">
        <w:rPr>
          <w:rFonts w:ascii="Arial" w:hAnsi="Arial" w:cs="Arial"/>
          <w:color w:val="000000" w:themeColor="text1"/>
          <w:sz w:val="24"/>
          <w:szCs w:val="24"/>
        </w:rPr>
        <w:t>Women in Black protests generate a</w:t>
      </w:r>
      <w:r w:rsidR="004B4F3A" w:rsidRPr="00334D3C">
        <w:rPr>
          <w:rFonts w:ascii="Arial" w:hAnsi="Arial" w:cs="Arial"/>
          <w:color w:val="000000" w:themeColor="text1"/>
          <w:sz w:val="24"/>
          <w:szCs w:val="24"/>
        </w:rPr>
        <w:t xml:space="preserve"> counter-memory</w:t>
      </w:r>
      <w:r w:rsidR="00B76B66">
        <w:rPr>
          <w:rFonts w:ascii="Arial" w:hAnsi="Arial" w:cs="Arial"/>
          <w:color w:val="000000" w:themeColor="text1"/>
          <w:sz w:val="24"/>
          <w:szCs w:val="24"/>
        </w:rPr>
        <w:t xml:space="preserve"> </w:t>
      </w:r>
      <w:r w:rsidR="005F382A" w:rsidRPr="00334D3C">
        <w:rPr>
          <w:rFonts w:ascii="Arial" w:hAnsi="Arial" w:cs="Arial"/>
          <w:color w:val="000000" w:themeColor="text1"/>
          <w:sz w:val="24"/>
          <w:szCs w:val="24"/>
        </w:rPr>
        <w:t>that is as live as the bodies who continue to remember</w:t>
      </w:r>
      <w:r w:rsidR="004B4F3A" w:rsidRPr="00334D3C">
        <w:rPr>
          <w:rFonts w:ascii="Arial" w:hAnsi="Arial" w:cs="Arial"/>
          <w:color w:val="000000" w:themeColor="text1"/>
          <w:sz w:val="24"/>
          <w:szCs w:val="24"/>
        </w:rPr>
        <w:t>,</w:t>
      </w:r>
      <w:r w:rsidR="005F382A" w:rsidRPr="00334D3C">
        <w:rPr>
          <w:rFonts w:ascii="Arial" w:hAnsi="Arial" w:cs="Arial"/>
          <w:color w:val="000000" w:themeColor="text1"/>
          <w:sz w:val="24"/>
          <w:szCs w:val="24"/>
        </w:rPr>
        <w:t xml:space="preserve"> to commemorate and </w:t>
      </w:r>
      <w:r w:rsidR="004B4F3A" w:rsidRPr="00334D3C">
        <w:rPr>
          <w:rFonts w:ascii="Arial" w:hAnsi="Arial" w:cs="Arial"/>
          <w:color w:val="000000" w:themeColor="text1"/>
          <w:sz w:val="24"/>
          <w:szCs w:val="24"/>
        </w:rPr>
        <w:t xml:space="preserve">to speak of an invisibility and an absence. </w:t>
      </w:r>
    </w:p>
    <w:p w14:paraId="19992D8B" w14:textId="0B5AF612" w:rsidR="00B00D81" w:rsidRPr="00FA788B" w:rsidRDefault="00BD28FF" w:rsidP="00E31BDA">
      <w:pPr>
        <w:spacing w:after="0" w:line="360" w:lineRule="auto"/>
        <w:rPr>
          <w:rFonts w:ascii="Arial" w:hAnsi="Arial" w:cs="Arial"/>
          <w:color w:val="000000" w:themeColor="text1"/>
          <w:sz w:val="24"/>
          <w:szCs w:val="24"/>
        </w:rPr>
      </w:pPr>
      <w:r>
        <w:rPr>
          <w:rFonts w:ascii="Arial" w:hAnsi="Arial" w:cs="Arial"/>
          <w:color w:val="000000" w:themeColor="text1"/>
          <w:sz w:val="24"/>
          <w:szCs w:val="24"/>
        </w:rPr>
        <w:tab/>
      </w:r>
      <w:r w:rsidR="00644F1B" w:rsidRPr="00E31BDA">
        <w:rPr>
          <w:rFonts w:ascii="Arial" w:hAnsi="Arial" w:cs="Arial"/>
          <w:color w:val="000000" w:themeColor="text1"/>
          <w:sz w:val="24"/>
          <w:szCs w:val="24"/>
        </w:rPr>
        <w:t xml:space="preserve">Public mourning has been </w:t>
      </w:r>
      <w:r w:rsidR="00DA006F" w:rsidRPr="00E31BDA">
        <w:rPr>
          <w:rFonts w:ascii="Arial" w:hAnsi="Arial" w:cs="Arial"/>
          <w:color w:val="000000" w:themeColor="text1"/>
          <w:sz w:val="24"/>
          <w:szCs w:val="24"/>
        </w:rPr>
        <w:t>utilised</w:t>
      </w:r>
      <w:r w:rsidR="00644F1B" w:rsidRPr="00E31BDA">
        <w:rPr>
          <w:rFonts w:ascii="Arial" w:hAnsi="Arial" w:cs="Arial"/>
          <w:color w:val="000000" w:themeColor="text1"/>
          <w:sz w:val="24"/>
          <w:szCs w:val="24"/>
        </w:rPr>
        <w:t xml:space="preserve"> </w:t>
      </w:r>
      <w:r w:rsidR="00A70AE7" w:rsidRPr="00E31BDA">
        <w:rPr>
          <w:rFonts w:ascii="Arial" w:hAnsi="Arial" w:cs="Arial"/>
          <w:color w:val="000000" w:themeColor="text1"/>
          <w:sz w:val="24"/>
          <w:szCs w:val="24"/>
        </w:rPr>
        <w:t>worldwide in</w:t>
      </w:r>
      <w:r w:rsidR="00DA006F" w:rsidRPr="00E31BDA">
        <w:rPr>
          <w:rFonts w:ascii="Arial" w:hAnsi="Arial" w:cs="Arial"/>
          <w:color w:val="000000" w:themeColor="text1"/>
          <w:sz w:val="24"/>
          <w:szCs w:val="24"/>
        </w:rPr>
        <w:t xml:space="preserve"> many</w:t>
      </w:r>
      <w:r w:rsidR="00644F1B" w:rsidRPr="00E31BDA">
        <w:rPr>
          <w:rFonts w:ascii="Arial" w:hAnsi="Arial" w:cs="Arial"/>
          <w:color w:val="000000" w:themeColor="text1"/>
          <w:sz w:val="24"/>
          <w:szCs w:val="24"/>
        </w:rPr>
        <w:t xml:space="preserve"> protests and activist practices.</w:t>
      </w:r>
      <w:r w:rsidR="00CB0A0E" w:rsidRPr="00E31BDA">
        <w:rPr>
          <w:rFonts w:ascii="Arial" w:hAnsi="Arial" w:cs="Arial"/>
          <w:color w:val="000000" w:themeColor="text1"/>
          <w:sz w:val="24"/>
          <w:szCs w:val="24"/>
        </w:rPr>
        <w:t xml:space="preserve"> </w:t>
      </w:r>
      <w:r w:rsidR="00DA006F" w:rsidRPr="00E31BDA">
        <w:rPr>
          <w:rFonts w:ascii="Arial" w:hAnsi="Arial" w:cs="Arial"/>
          <w:color w:val="000000" w:themeColor="text1"/>
          <w:sz w:val="24"/>
          <w:szCs w:val="24"/>
        </w:rPr>
        <w:t xml:space="preserve">From the Mothers of the Plaza de Mayo, an association of women who started organising weekly public vigils in 1982 to shed light on those who had disappeared during the military dictatorship in Argentina, </w:t>
      </w:r>
      <w:r w:rsidR="00A358EC">
        <w:rPr>
          <w:rFonts w:ascii="Arial" w:hAnsi="Arial" w:cs="Arial"/>
          <w:color w:val="000000" w:themeColor="text1"/>
          <w:sz w:val="24"/>
          <w:szCs w:val="24"/>
        </w:rPr>
        <w:t xml:space="preserve">and the Mothers of </w:t>
      </w:r>
      <w:r w:rsidR="00A358EC" w:rsidRPr="00A358EC">
        <w:rPr>
          <w:rFonts w:ascii="Arial" w:hAnsi="Arial" w:cs="Arial"/>
          <w:color w:val="000000" w:themeColor="text1"/>
          <w:sz w:val="24"/>
          <w:szCs w:val="24"/>
        </w:rPr>
        <w:t xml:space="preserve">Mothers of Srebrenica </w:t>
      </w:r>
      <w:r w:rsidR="00A358EC">
        <w:rPr>
          <w:rFonts w:ascii="Arial" w:hAnsi="Arial" w:cs="Arial"/>
          <w:color w:val="000000" w:themeColor="text1"/>
          <w:sz w:val="24"/>
          <w:szCs w:val="24"/>
        </w:rPr>
        <w:t>who were founded in 2002 to seek</w:t>
      </w:r>
      <w:r w:rsidR="00A358EC" w:rsidRPr="00A358EC">
        <w:rPr>
          <w:rFonts w:ascii="Arial" w:hAnsi="Arial" w:cs="Arial"/>
          <w:color w:val="000000" w:themeColor="text1"/>
          <w:sz w:val="24"/>
          <w:szCs w:val="24"/>
        </w:rPr>
        <w:t xml:space="preserve"> justice for victims of the Srebrenica </w:t>
      </w:r>
      <w:r w:rsidR="00A358EC">
        <w:rPr>
          <w:rFonts w:ascii="Arial" w:hAnsi="Arial" w:cs="Arial"/>
          <w:color w:val="000000" w:themeColor="text1"/>
          <w:sz w:val="24"/>
          <w:szCs w:val="24"/>
        </w:rPr>
        <w:t xml:space="preserve">massacre, </w:t>
      </w:r>
      <w:r w:rsidR="00DA006F" w:rsidRPr="00E31BDA">
        <w:rPr>
          <w:rFonts w:ascii="Arial" w:hAnsi="Arial" w:cs="Arial"/>
          <w:color w:val="000000" w:themeColor="text1"/>
          <w:sz w:val="24"/>
          <w:szCs w:val="24"/>
        </w:rPr>
        <w:t>to the 2008 riots in Athens that erupted when a 16-year-old student was shot by police,</w:t>
      </w:r>
      <w:r w:rsidR="00F2038F" w:rsidRPr="00E31BDA">
        <w:rPr>
          <w:rFonts w:ascii="Arial" w:hAnsi="Arial" w:cs="Arial"/>
          <w:color w:val="000000" w:themeColor="text1"/>
          <w:sz w:val="24"/>
          <w:szCs w:val="24"/>
        </w:rPr>
        <w:t xml:space="preserve"> the agonistic performativity of grief </w:t>
      </w:r>
      <w:r w:rsidR="00CB0A0E" w:rsidRPr="00E31BDA">
        <w:rPr>
          <w:rFonts w:ascii="Arial" w:hAnsi="Arial" w:cs="Arial"/>
          <w:color w:val="000000" w:themeColor="text1"/>
          <w:sz w:val="24"/>
          <w:szCs w:val="24"/>
        </w:rPr>
        <w:t>interweave</w:t>
      </w:r>
      <w:r w:rsidR="00F2038F" w:rsidRPr="00E31BDA">
        <w:rPr>
          <w:rFonts w:ascii="Arial" w:hAnsi="Arial" w:cs="Arial"/>
          <w:color w:val="000000" w:themeColor="text1"/>
          <w:sz w:val="24"/>
          <w:szCs w:val="24"/>
        </w:rPr>
        <w:t xml:space="preserve">s with a common </w:t>
      </w:r>
      <w:r w:rsidR="00CB0A0E" w:rsidRPr="00E31BDA">
        <w:rPr>
          <w:rFonts w:ascii="Arial" w:hAnsi="Arial" w:cs="Arial"/>
          <w:color w:val="000000" w:themeColor="text1"/>
          <w:sz w:val="24"/>
          <w:szCs w:val="24"/>
        </w:rPr>
        <w:t>fight for truth and freedom</w:t>
      </w:r>
      <w:r w:rsidR="00F2038F" w:rsidRPr="00E31BDA">
        <w:rPr>
          <w:rFonts w:ascii="Arial" w:hAnsi="Arial" w:cs="Arial"/>
          <w:color w:val="000000" w:themeColor="text1"/>
          <w:sz w:val="24"/>
          <w:szCs w:val="24"/>
        </w:rPr>
        <w:t xml:space="preserve"> in the aftermath of violence </w:t>
      </w:r>
      <w:r w:rsidR="00CB0A0E" w:rsidRPr="00E31BDA">
        <w:rPr>
          <w:rFonts w:ascii="Arial" w:hAnsi="Arial" w:cs="Arial"/>
          <w:color w:val="000000" w:themeColor="text1"/>
          <w:sz w:val="24"/>
          <w:szCs w:val="24"/>
        </w:rPr>
        <w:t>(Milstein</w:t>
      </w:r>
      <w:r w:rsidR="00DA006F" w:rsidRPr="00E31BDA">
        <w:rPr>
          <w:rFonts w:ascii="Arial" w:hAnsi="Arial" w:cs="Arial"/>
          <w:color w:val="000000" w:themeColor="text1"/>
          <w:sz w:val="24"/>
          <w:szCs w:val="24"/>
        </w:rPr>
        <w:t xml:space="preserve"> 201</w:t>
      </w:r>
      <w:r w:rsidR="00E31BDA">
        <w:rPr>
          <w:rFonts w:ascii="Arial" w:hAnsi="Arial" w:cs="Arial"/>
          <w:color w:val="000000" w:themeColor="text1"/>
          <w:sz w:val="24"/>
          <w:szCs w:val="24"/>
        </w:rPr>
        <w:t>7</w:t>
      </w:r>
      <w:r w:rsidR="00DA006F" w:rsidRPr="00E31BDA">
        <w:rPr>
          <w:rFonts w:ascii="Arial" w:hAnsi="Arial" w:cs="Arial"/>
          <w:color w:val="000000" w:themeColor="text1"/>
          <w:sz w:val="24"/>
          <w:szCs w:val="24"/>
        </w:rPr>
        <w:t>)</w:t>
      </w:r>
      <w:r w:rsidR="00F2038F" w:rsidRPr="00E31BDA">
        <w:rPr>
          <w:rFonts w:ascii="Arial" w:hAnsi="Arial" w:cs="Arial"/>
          <w:color w:val="000000" w:themeColor="text1"/>
          <w:sz w:val="24"/>
          <w:szCs w:val="24"/>
        </w:rPr>
        <w:t>.</w:t>
      </w:r>
      <w:r w:rsidR="00E31BDA">
        <w:rPr>
          <w:rFonts w:ascii="Arial" w:hAnsi="Arial" w:cs="Arial"/>
          <w:color w:val="FF0000"/>
          <w:sz w:val="24"/>
          <w:szCs w:val="24"/>
        </w:rPr>
        <w:t xml:space="preserve"> </w:t>
      </w:r>
      <w:proofErr w:type="gramStart"/>
      <w:r w:rsidR="0071766D">
        <w:rPr>
          <w:rFonts w:ascii="Arial" w:hAnsi="Arial" w:cs="Arial"/>
          <w:color w:val="000000" w:themeColor="text1"/>
          <w:sz w:val="24"/>
          <w:szCs w:val="24"/>
        </w:rPr>
        <w:t>Similar to</w:t>
      </w:r>
      <w:proofErr w:type="gramEnd"/>
      <w:r w:rsidR="0071766D">
        <w:rPr>
          <w:rFonts w:ascii="Arial" w:hAnsi="Arial" w:cs="Arial"/>
          <w:color w:val="000000" w:themeColor="text1"/>
          <w:sz w:val="24"/>
          <w:szCs w:val="24"/>
        </w:rPr>
        <w:t xml:space="preserve"> the above </w:t>
      </w:r>
      <w:r w:rsidR="00CF1B02">
        <w:rPr>
          <w:rFonts w:ascii="Arial" w:hAnsi="Arial" w:cs="Arial"/>
          <w:color w:val="000000" w:themeColor="text1"/>
          <w:sz w:val="24"/>
          <w:szCs w:val="24"/>
        </w:rPr>
        <w:t>activist practices that</w:t>
      </w:r>
      <w:r w:rsidR="009C39FF">
        <w:rPr>
          <w:rFonts w:ascii="Arial" w:hAnsi="Arial" w:cs="Arial"/>
          <w:color w:val="000000" w:themeColor="text1"/>
          <w:sz w:val="24"/>
          <w:szCs w:val="24"/>
        </w:rPr>
        <w:t xml:space="preserve"> use</w:t>
      </w:r>
      <w:r w:rsidR="00CF1B02">
        <w:rPr>
          <w:rFonts w:ascii="Arial" w:hAnsi="Arial" w:cs="Arial"/>
          <w:color w:val="000000" w:themeColor="text1"/>
          <w:sz w:val="24"/>
          <w:szCs w:val="24"/>
        </w:rPr>
        <w:t xml:space="preserve"> </w:t>
      </w:r>
      <w:r w:rsidR="00F2038F">
        <w:rPr>
          <w:rFonts w:ascii="Arial" w:hAnsi="Arial" w:cs="Arial"/>
          <w:color w:val="000000" w:themeColor="text1"/>
          <w:sz w:val="24"/>
          <w:szCs w:val="24"/>
        </w:rPr>
        <w:t>the politics</w:t>
      </w:r>
      <w:r w:rsidR="00CF1B02">
        <w:rPr>
          <w:rFonts w:ascii="Arial" w:hAnsi="Arial" w:cs="Arial"/>
          <w:color w:val="000000" w:themeColor="text1"/>
          <w:sz w:val="24"/>
          <w:szCs w:val="24"/>
        </w:rPr>
        <w:t xml:space="preserve"> of grief to protest past atrocities, t</w:t>
      </w:r>
      <w:r w:rsidR="00B00D81" w:rsidRPr="00334D3C">
        <w:rPr>
          <w:rFonts w:ascii="Arial" w:hAnsi="Arial" w:cs="Arial"/>
          <w:color w:val="000000" w:themeColor="text1"/>
          <w:sz w:val="24"/>
          <w:szCs w:val="24"/>
        </w:rPr>
        <w:t xml:space="preserve">he collective mourning that was allowed to </w:t>
      </w:r>
      <w:r w:rsidR="00401F31">
        <w:rPr>
          <w:rFonts w:ascii="Arial" w:hAnsi="Arial" w:cs="Arial"/>
          <w:color w:val="000000" w:themeColor="text1"/>
          <w:sz w:val="24"/>
          <w:szCs w:val="24"/>
        </w:rPr>
        <w:t>manifest</w:t>
      </w:r>
      <w:r w:rsidR="00B00D81" w:rsidRPr="00334D3C">
        <w:rPr>
          <w:rFonts w:ascii="Arial" w:hAnsi="Arial" w:cs="Arial"/>
          <w:color w:val="000000" w:themeColor="text1"/>
          <w:sz w:val="24"/>
          <w:szCs w:val="24"/>
        </w:rPr>
        <w:t xml:space="preserve"> during </w:t>
      </w:r>
      <w:proofErr w:type="spellStart"/>
      <w:r w:rsidR="00820780" w:rsidRPr="00334D3C">
        <w:rPr>
          <w:rFonts w:ascii="Arial" w:hAnsi="Arial" w:cs="Arial"/>
          <w:i/>
          <w:iCs/>
          <w:color w:val="000000" w:themeColor="text1"/>
          <w:sz w:val="24"/>
          <w:szCs w:val="24"/>
        </w:rPr>
        <w:t>Što</w:t>
      </w:r>
      <w:proofErr w:type="spellEnd"/>
      <w:r w:rsidR="00820780" w:rsidRPr="00334D3C">
        <w:rPr>
          <w:rFonts w:ascii="Arial" w:hAnsi="Arial" w:cs="Arial"/>
          <w:i/>
          <w:iCs/>
          <w:color w:val="000000" w:themeColor="text1"/>
          <w:sz w:val="24"/>
          <w:szCs w:val="24"/>
        </w:rPr>
        <w:t xml:space="preserve"> </w:t>
      </w:r>
      <w:proofErr w:type="spellStart"/>
      <w:r w:rsidR="00820780" w:rsidRPr="00334D3C">
        <w:rPr>
          <w:rFonts w:ascii="Arial" w:hAnsi="Arial" w:cs="Arial"/>
          <w:i/>
          <w:iCs/>
          <w:color w:val="000000" w:themeColor="text1"/>
          <w:sz w:val="24"/>
          <w:szCs w:val="24"/>
        </w:rPr>
        <w:t>te</w:t>
      </w:r>
      <w:proofErr w:type="spellEnd"/>
      <w:r w:rsidR="00820780" w:rsidRPr="00334D3C">
        <w:rPr>
          <w:rFonts w:ascii="Arial" w:hAnsi="Arial" w:cs="Arial"/>
          <w:i/>
          <w:iCs/>
          <w:color w:val="000000" w:themeColor="text1"/>
          <w:sz w:val="24"/>
          <w:szCs w:val="24"/>
        </w:rPr>
        <w:t xml:space="preserve"> </w:t>
      </w:r>
      <w:proofErr w:type="spellStart"/>
      <w:r w:rsidR="00820780" w:rsidRPr="00334D3C">
        <w:rPr>
          <w:rFonts w:ascii="Arial" w:hAnsi="Arial" w:cs="Arial"/>
          <w:i/>
          <w:iCs/>
          <w:color w:val="000000" w:themeColor="text1"/>
          <w:sz w:val="24"/>
          <w:szCs w:val="24"/>
        </w:rPr>
        <w:t>nema</w:t>
      </w:r>
      <w:proofErr w:type="spellEnd"/>
      <w:r w:rsidR="00820780" w:rsidRPr="00334D3C">
        <w:rPr>
          <w:rFonts w:ascii="Arial" w:hAnsi="Arial" w:cs="Arial"/>
          <w:color w:val="000000" w:themeColor="text1"/>
          <w:sz w:val="24"/>
          <w:szCs w:val="24"/>
        </w:rPr>
        <w:t xml:space="preserve"> </w:t>
      </w:r>
      <w:r w:rsidR="00431C64" w:rsidRPr="00334D3C">
        <w:rPr>
          <w:rFonts w:ascii="Arial" w:hAnsi="Arial" w:cs="Arial"/>
          <w:color w:val="000000" w:themeColor="text1"/>
          <w:sz w:val="24"/>
          <w:szCs w:val="24"/>
        </w:rPr>
        <w:t xml:space="preserve">becomes an </w:t>
      </w:r>
      <w:r w:rsidR="00431C64" w:rsidRPr="00334D3C">
        <w:rPr>
          <w:rFonts w:ascii="Arial" w:hAnsi="Arial" w:cs="Arial"/>
          <w:color w:val="000000" w:themeColor="text1"/>
          <w:sz w:val="24"/>
          <w:szCs w:val="24"/>
        </w:rPr>
        <w:lastRenderedPageBreak/>
        <w:t>affective political and ethical action</w:t>
      </w:r>
      <w:r w:rsidR="00B00D81" w:rsidRPr="00334D3C">
        <w:rPr>
          <w:rFonts w:ascii="Arial" w:hAnsi="Arial" w:cs="Arial"/>
          <w:color w:val="000000" w:themeColor="text1"/>
          <w:sz w:val="24"/>
          <w:szCs w:val="24"/>
        </w:rPr>
        <w:t>.</w:t>
      </w:r>
      <w:r w:rsidR="00443C5C" w:rsidRPr="00334D3C">
        <w:rPr>
          <w:rFonts w:ascii="Arial" w:hAnsi="Arial" w:cs="Arial"/>
          <w:color w:val="000000" w:themeColor="text1"/>
          <w:sz w:val="24"/>
          <w:szCs w:val="24"/>
        </w:rPr>
        <w:t xml:space="preserve"> </w:t>
      </w:r>
      <w:r w:rsidR="00B00D81" w:rsidRPr="00334D3C">
        <w:rPr>
          <w:rFonts w:ascii="Arial" w:hAnsi="Arial" w:cs="Arial"/>
          <w:color w:val="000000" w:themeColor="text1"/>
          <w:sz w:val="24"/>
          <w:szCs w:val="24"/>
        </w:rPr>
        <w:t xml:space="preserve">The </w:t>
      </w:r>
      <w:r w:rsidR="005F46D9" w:rsidRPr="00334D3C">
        <w:rPr>
          <w:rFonts w:ascii="Arial" w:hAnsi="Arial" w:cs="Arial"/>
          <w:color w:val="000000" w:themeColor="text1"/>
          <w:sz w:val="24"/>
          <w:szCs w:val="24"/>
        </w:rPr>
        <w:t>performance</w:t>
      </w:r>
      <w:r w:rsidR="00B00D81" w:rsidRPr="00334D3C">
        <w:rPr>
          <w:rFonts w:ascii="Arial" w:hAnsi="Arial" w:cs="Arial"/>
          <w:color w:val="000000" w:themeColor="text1"/>
          <w:sz w:val="24"/>
          <w:szCs w:val="24"/>
        </w:rPr>
        <w:t xml:space="preserve"> involved </w:t>
      </w:r>
      <w:r w:rsidR="00670251" w:rsidRPr="00334D3C">
        <w:rPr>
          <w:rFonts w:ascii="Arial" w:hAnsi="Arial" w:cs="Arial"/>
          <w:color w:val="000000" w:themeColor="text1"/>
          <w:sz w:val="24"/>
          <w:szCs w:val="24"/>
        </w:rPr>
        <w:t>participants who</w:t>
      </w:r>
      <w:r w:rsidR="00B00D81" w:rsidRPr="00334D3C">
        <w:rPr>
          <w:rFonts w:ascii="Arial" w:hAnsi="Arial" w:cs="Arial"/>
          <w:color w:val="000000" w:themeColor="text1"/>
          <w:sz w:val="24"/>
          <w:szCs w:val="24"/>
        </w:rPr>
        <w:t xml:space="preserve"> were dislocated from the initial place of atrocity</w:t>
      </w:r>
      <w:r w:rsidR="005F382A" w:rsidRPr="00334D3C">
        <w:rPr>
          <w:rFonts w:ascii="Arial" w:hAnsi="Arial" w:cs="Arial"/>
          <w:color w:val="000000" w:themeColor="text1"/>
          <w:sz w:val="24"/>
          <w:szCs w:val="24"/>
        </w:rPr>
        <w:t xml:space="preserve">, </w:t>
      </w:r>
      <w:r w:rsidR="005F46D9" w:rsidRPr="00334D3C">
        <w:rPr>
          <w:rFonts w:ascii="Arial" w:hAnsi="Arial" w:cs="Arial"/>
          <w:color w:val="000000" w:themeColor="text1"/>
          <w:sz w:val="24"/>
          <w:szCs w:val="24"/>
        </w:rPr>
        <w:t>engaging</w:t>
      </w:r>
      <w:r w:rsidR="005F382A" w:rsidRPr="00334D3C">
        <w:rPr>
          <w:rFonts w:ascii="Arial" w:hAnsi="Arial" w:cs="Arial"/>
          <w:color w:val="000000" w:themeColor="text1"/>
          <w:sz w:val="24"/>
          <w:szCs w:val="24"/>
        </w:rPr>
        <w:t xml:space="preserve"> </w:t>
      </w:r>
      <w:r w:rsidR="00B00D81" w:rsidRPr="00334D3C">
        <w:rPr>
          <w:rFonts w:ascii="Arial" w:hAnsi="Arial" w:cs="Arial"/>
          <w:color w:val="000000" w:themeColor="text1"/>
          <w:sz w:val="24"/>
          <w:szCs w:val="24"/>
        </w:rPr>
        <w:t xml:space="preserve">with Bosnians </w:t>
      </w:r>
      <w:r w:rsidR="005F46D9" w:rsidRPr="00334D3C">
        <w:rPr>
          <w:rFonts w:ascii="Arial" w:hAnsi="Arial" w:cs="Arial"/>
          <w:color w:val="000000" w:themeColor="text1"/>
          <w:sz w:val="24"/>
          <w:szCs w:val="24"/>
        </w:rPr>
        <w:t>who live</w:t>
      </w:r>
      <w:r w:rsidR="00B00D81" w:rsidRPr="00334D3C">
        <w:rPr>
          <w:rFonts w:ascii="Arial" w:hAnsi="Arial" w:cs="Arial"/>
          <w:color w:val="000000" w:themeColor="text1"/>
          <w:sz w:val="24"/>
          <w:szCs w:val="24"/>
        </w:rPr>
        <w:t xml:space="preserve"> abroad</w:t>
      </w:r>
      <w:r w:rsidR="005F46D9" w:rsidRPr="00334D3C">
        <w:rPr>
          <w:rFonts w:ascii="Arial" w:hAnsi="Arial" w:cs="Arial"/>
          <w:color w:val="000000" w:themeColor="text1"/>
          <w:sz w:val="24"/>
          <w:szCs w:val="24"/>
        </w:rPr>
        <w:t xml:space="preserve"> and who belong </w:t>
      </w:r>
      <w:r w:rsidR="005F382A" w:rsidRPr="00334D3C">
        <w:rPr>
          <w:rFonts w:ascii="Arial" w:hAnsi="Arial" w:cs="Arial"/>
          <w:color w:val="000000" w:themeColor="text1"/>
          <w:sz w:val="24"/>
          <w:szCs w:val="24"/>
        </w:rPr>
        <w:t xml:space="preserve">perhaps </w:t>
      </w:r>
      <w:r w:rsidR="005F46D9" w:rsidRPr="00334D3C">
        <w:rPr>
          <w:rFonts w:ascii="Arial" w:hAnsi="Arial" w:cs="Arial"/>
          <w:color w:val="000000" w:themeColor="text1"/>
          <w:sz w:val="24"/>
          <w:szCs w:val="24"/>
        </w:rPr>
        <w:t>to</w:t>
      </w:r>
      <w:r w:rsidR="00443C5C" w:rsidRPr="00334D3C">
        <w:rPr>
          <w:rFonts w:ascii="Arial" w:hAnsi="Arial" w:cs="Arial"/>
          <w:color w:val="000000" w:themeColor="text1"/>
          <w:sz w:val="24"/>
          <w:szCs w:val="24"/>
        </w:rPr>
        <w:t xml:space="preserve"> what Marianne Hirsch </w:t>
      </w:r>
      <w:r w:rsidR="003747EA">
        <w:rPr>
          <w:rFonts w:ascii="Arial" w:hAnsi="Arial" w:cs="Arial"/>
          <w:color w:val="000000" w:themeColor="text1"/>
          <w:sz w:val="24"/>
          <w:szCs w:val="24"/>
        </w:rPr>
        <w:t>has identified as</w:t>
      </w:r>
      <w:r w:rsidR="00443C5C" w:rsidRPr="00334D3C">
        <w:rPr>
          <w:rFonts w:ascii="Arial" w:hAnsi="Arial" w:cs="Arial"/>
          <w:color w:val="000000" w:themeColor="text1"/>
          <w:sz w:val="24"/>
          <w:szCs w:val="24"/>
        </w:rPr>
        <w:t xml:space="preserve"> the </w:t>
      </w:r>
      <w:r w:rsidR="00BE63B4" w:rsidRPr="00334D3C">
        <w:rPr>
          <w:rFonts w:ascii="Arial" w:hAnsi="Arial" w:cs="Arial"/>
          <w:color w:val="000000" w:themeColor="text1"/>
          <w:sz w:val="24"/>
          <w:szCs w:val="24"/>
        </w:rPr>
        <w:t>‘</w:t>
      </w:r>
      <w:r w:rsidR="00443C5C" w:rsidRPr="00334D3C">
        <w:rPr>
          <w:rFonts w:ascii="Arial" w:hAnsi="Arial" w:cs="Arial"/>
          <w:color w:val="000000" w:themeColor="text1"/>
          <w:sz w:val="24"/>
          <w:szCs w:val="24"/>
        </w:rPr>
        <w:t xml:space="preserve">generation of </w:t>
      </w:r>
      <w:proofErr w:type="spellStart"/>
      <w:r w:rsidR="00443C5C" w:rsidRPr="00334D3C">
        <w:rPr>
          <w:rFonts w:ascii="Arial" w:hAnsi="Arial" w:cs="Arial"/>
          <w:color w:val="000000" w:themeColor="text1"/>
          <w:sz w:val="24"/>
          <w:szCs w:val="24"/>
        </w:rPr>
        <w:t>postmemory</w:t>
      </w:r>
      <w:proofErr w:type="spellEnd"/>
      <w:r w:rsidR="00BE63B4" w:rsidRPr="00334D3C">
        <w:rPr>
          <w:rFonts w:ascii="Arial" w:hAnsi="Arial" w:cs="Arial"/>
          <w:color w:val="000000" w:themeColor="text1"/>
          <w:sz w:val="24"/>
          <w:szCs w:val="24"/>
        </w:rPr>
        <w:t>’</w:t>
      </w:r>
      <w:r w:rsidR="00443C5C" w:rsidRPr="00334D3C">
        <w:rPr>
          <w:rFonts w:ascii="Arial" w:hAnsi="Arial" w:cs="Arial"/>
          <w:color w:val="000000" w:themeColor="text1"/>
          <w:sz w:val="24"/>
          <w:szCs w:val="24"/>
        </w:rPr>
        <w:t xml:space="preserve"> (2008)</w:t>
      </w:r>
      <w:r w:rsidR="00B00D81" w:rsidRPr="00334D3C">
        <w:rPr>
          <w:rFonts w:ascii="Arial" w:hAnsi="Arial" w:cs="Arial"/>
          <w:color w:val="000000" w:themeColor="text1"/>
          <w:sz w:val="24"/>
          <w:szCs w:val="24"/>
        </w:rPr>
        <w:t xml:space="preserve">. </w:t>
      </w:r>
      <w:r w:rsidR="00FA788B">
        <w:rPr>
          <w:rFonts w:ascii="Arial" w:hAnsi="Arial" w:cs="Arial"/>
          <w:color w:val="000000" w:themeColor="text1"/>
          <w:sz w:val="24"/>
          <w:szCs w:val="24"/>
        </w:rPr>
        <w:t>By s</w:t>
      </w:r>
      <w:r w:rsidR="003747EA">
        <w:rPr>
          <w:rFonts w:ascii="Arial" w:hAnsi="Arial" w:cs="Arial"/>
          <w:color w:val="000000" w:themeColor="text1"/>
          <w:sz w:val="24"/>
          <w:szCs w:val="24"/>
        </w:rPr>
        <w:t>ituating the</w:t>
      </w:r>
      <w:r w:rsidR="00B00D81" w:rsidRPr="00334D3C">
        <w:rPr>
          <w:rFonts w:ascii="Arial" w:hAnsi="Arial" w:cs="Arial"/>
          <w:color w:val="000000" w:themeColor="text1"/>
          <w:sz w:val="24"/>
          <w:szCs w:val="24"/>
        </w:rPr>
        <w:t xml:space="preserve"> </w:t>
      </w:r>
      <w:r w:rsidR="00BE63B4" w:rsidRPr="00334D3C">
        <w:rPr>
          <w:rFonts w:ascii="Arial" w:hAnsi="Arial" w:cs="Arial"/>
          <w:color w:val="000000" w:themeColor="text1"/>
          <w:sz w:val="24"/>
          <w:szCs w:val="24"/>
        </w:rPr>
        <w:t>‘</w:t>
      </w:r>
      <w:r w:rsidR="00B00D81" w:rsidRPr="00334D3C">
        <w:rPr>
          <w:rFonts w:ascii="Arial" w:hAnsi="Arial" w:cs="Arial"/>
          <w:color w:val="000000" w:themeColor="text1"/>
          <w:sz w:val="24"/>
          <w:szCs w:val="24"/>
        </w:rPr>
        <w:t>post</w:t>
      </w:r>
      <w:r w:rsidR="00BE63B4" w:rsidRPr="00334D3C">
        <w:rPr>
          <w:rFonts w:ascii="Arial" w:hAnsi="Arial" w:cs="Arial"/>
          <w:color w:val="000000" w:themeColor="text1"/>
          <w:sz w:val="24"/>
          <w:szCs w:val="24"/>
        </w:rPr>
        <w:t>’</w:t>
      </w:r>
      <w:r w:rsidR="00B00D81" w:rsidRPr="00334D3C">
        <w:rPr>
          <w:rFonts w:ascii="Arial" w:hAnsi="Arial" w:cs="Arial"/>
          <w:color w:val="000000" w:themeColor="text1"/>
          <w:sz w:val="24"/>
          <w:szCs w:val="24"/>
        </w:rPr>
        <w:t xml:space="preserve"> before memory, </w:t>
      </w:r>
      <w:r w:rsidR="003747EA">
        <w:rPr>
          <w:rFonts w:ascii="Arial" w:hAnsi="Arial" w:cs="Arial"/>
          <w:color w:val="000000" w:themeColor="text1"/>
          <w:sz w:val="24"/>
          <w:szCs w:val="24"/>
        </w:rPr>
        <w:t>Hirsch</w:t>
      </w:r>
      <w:r w:rsidR="00B00D81" w:rsidRPr="00334D3C">
        <w:rPr>
          <w:rFonts w:ascii="Arial" w:hAnsi="Arial" w:cs="Arial"/>
          <w:color w:val="000000" w:themeColor="text1"/>
          <w:sz w:val="24"/>
          <w:szCs w:val="24"/>
        </w:rPr>
        <w:t xml:space="preserve"> highlights </w:t>
      </w:r>
      <w:r w:rsidR="003747EA">
        <w:rPr>
          <w:rFonts w:ascii="Arial" w:hAnsi="Arial" w:cs="Arial"/>
          <w:color w:val="000000" w:themeColor="text1"/>
          <w:sz w:val="24"/>
          <w:szCs w:val="24"/>
        </w:rPr>
        <w:t>the</w:t>
      </w:r>
      <w:r w:rsidR="00B00D81" w:rsidRPr="00334D3C">
        <w:rPr>
          <w:rFonts w:ascii="Arial" w:hAnsi="Arial" w:cs="Arial"/>
          <w:color w:val="000000" w:themeColor="text1"/>
          <w:sz w:val="24"/>
          <w:szCs w:val="24"/>
        </w:rPr>
        <w:t xml:space="preserve"> critical </w:t>
      </w:r>
      <w:r w:rsidR="005F46D9" w:rsidRPr="00334D3C">
        <w:rPr>
          <w:rFonts w:ascii="Arial" w:hAnsi="Arial" w:cs="Arial"/>
          <w:color w:val="000000" w:themeColor="text1"/>
          <w:sz w:val="24"/>
          <w:szCs w:val="24"/>
        </w:rPr>
        <w:t>relationship</w:t>
      </w:r>
      <w:r w:rsidR="00B00D81" w:rsidRPr="00334D3C">
        <w:rPr>
          <w:rFonts w:ascii="Arial" w:hAnsi="Arial" w:cs="Arial"/>
          <w:color w:val="000000" w:themeColor="text1"/>
          <w:sz w:val="24"/>
          <w:szCs w:val="24"/>
        </w:rPr>
        <w:t xml:space="preserve"> </w:t>
      </w:r>
      <w:r w:rsidR="005F46D9" w:rsidRPr="00334D3C">
        <w:rPr>
          <w:rFonts w:ascii="Arial" w:hAnsi="Arial" w:cs="Arial"/>
          <w:color w:val="000000" w:themeColor="text1"/>
          <w:sz w:val="24"/>
          <w:szCs w:val="24"/>
        </w:rPr>
        <w:t xml:space="preserve">that the second generation carries to traumatic events that </w:t>
      </w:r>
      <w:r w:rsidR="00401F31" w:rsidRPr="00334D3C">
        <w:rPr>
          <w:rFonts w:ascii="Arial" w:hAnsi="Arial" w:cs="Arial"/>
          <w:color w:val="000000" w:themeColor="text1"/>
          <w:sz w:val="24"/>
          <w:szCs w:val="24"/>
        </w:rPr>
        <w:t>pr</w:t>
      </w:r>
      <w:r w:rsidR="00401F31">
        <w:rPr>
          <w:rFonts w:ascii="Arial" w:hAnsi="Arial" w:cs="Arial"/>
          <w:color w:val="000000" w:themeColor="text1"/>
          <w:sz w:val="24"/>
          <w:szCs w:val="24"/>
        </w:rPr>
        <w:t>ece</w:t>
      </w:r>
      <w:r w:rsidR="00401F31" w:rsidRPr="00334D3C">
        <w:rPr>
          <w:rFonts w:ascii="Arial" w:hAnsi="Arial" w:cs="Arial"/>
          <w:color w:val="000000" w:themeColor="text1"/>
          <w:sz w:val="24"/>
          <w:szCs w:val="24"/>
        </w:rPr>
        <w:t>ded</w:t>
      </w:r>
      <w:r w:rsidR="005F46D9" w:rsidRPr="00334D3C">
        <w:rPr>
          <w:rFonts w:ascii="Arial" w:hAnsi="Arial" w:cs="Arial"/>
          <w:color w:val="000000" w:themeColor="text1"/>
          <w:sz w:val="24"/>
          <w:szCs w:val="24"/>
        </w:rPr>
        <w:t xml:space="preserve"> their birth of individual memory</w:t>
      </w:r>
      <w:r w:rsidR="00FA788B">
        <w:rPr>
          <w:rFonts w:ascii="Arial" w:hAnsi="Arial" w:cs="Arial"/>
          <w:color w:val="000000" w:themeColor="text1"/>
          <w:sz w:val="24"/>
          <w:szCs w:val="24"/>
        </w:rPr>
        <w:t xml:space="preserve"> (2008)</w:t>
      </w:r>
      <w:r w:rsidR="00B00D81" w:rsidRPr="00334D3C">
        <w:rPr>
          <w:rFonts w:ascii="Arial" w:hAnsi="Arial" w:cs="Arial"/>
          <w:color w:val="000000" w:themeColor="text1"/>
          <w:sz w:val="24"/>
          <w:szCs w:val="24"/>
        </w:rPr>
        <w:t>.</w:t>
      </w:r>
      <w:r w:rsidR="005F46D9" w:rsidRPr="00334D3C">
        <w:rPr>
          <w:rFonts w:ascii="Arial" w:hAnsi="Arial" w:cs="Arial"/>
          <w:color w:val="000000" w:themeColor="text1"/>
          <w:sz w:val="24"/>
          <w:szCs w:val="24"/>
        </w:rPr>
        <w:t xml:space="preserve"> Although those in the ‘generation of </w:t>
      </w:r>
      <w:proofErr w:type="spellStart"/>
      <w:r w:rsidR="005F46D9" w:rsidRPr="00334D3C">
        <w:rPr>
          <w:rFonts w:ascii="Arial" w:hAnsi="Arial" w:cs="Arial"/>
          <w:color w:val="000000" w:themeColor="text1"/>
          <w:sz w:val="24"/>
          <w:szCs w:val="24"/>
        </w:rPr>
        <w:t>postmemory</w:t>
      </w:r>
      <w:proofErr w:type="spellEnd"/>
      <w:r w:rsidR="005F46D9" w:rsidRPr="00334D3C">
        <w:rPr>
          <w:rFonts w:ascii="Arial" w:hAnsi="Arial" w:cs="Arial"/>
          <w:color w:val="000000" w:themeColor="text1"/>
          <w:sz w:val="24"/>
          <w:szCs w:val="24"/>
        </w:rPr>
        <w:t>’ have not witnessed the immediate atrocities of the war, they were nevertheless affected by the trauma that was transmitted to them.</w:t>
      </w:r>
      <w:r w:rsidR="003747EA">
        <w:rPr>
          <w:rFonts w:ascii="Arial" w:hAnsi="Arial" w:cs="Arial"/>
          <w:color w:val="000000" w:themeColor="text1"/>
          <w:sz w:val="24"/>
          <w:szCs w:val="24"/>
        </w:rPr>
        <w:t xml:space="preserve"> As such, engaging with the past becomes more than anything a need and a demand of the present.</w:t>
      </w:r>
      <w:r w:rsidR="005F46D9" w:rsidRPr="00334D3C">
        <w:rPr>
          <w:rFonts w:ascii="Arial" w:hAnsi="Arial" w:cs="Arial"/>
          <w:color w:val="000000" w:themeColor="text1"/>
          <w:sz w:val="24"/>
          <w:szCs w:val="24"/>
        </w:rPr>
        <w:t xml:space="preserve"> Yet </w:t>
      </w:r>
      <w:proofErr w:type="spellStart"/>
      <w:r w:rsidR="005F46D9" w:rsidRPr="00334D3C">
        <w:rPr>
          <w:rFonts w:ascii="Arial" w:hAnsi="Arial" w:cs="Arial"/>
          <w:i/>
          <w:iCs/>
          <w:color w:val="000000" w:themeColor="text1"/>
          <w:sz w:val="24"/>
          <w:szCs w:val="24"/>
        </w:rPr>
        <w:t>Što</w:t>
      </w:r>
      <w:proofErr w:type="spellEnd"/>
      <w:r w:rsidR="005F46D9" w:rsidRPr="00334D3C">
        <w:rPr>
          <w:rFonts w:ascii="Arial" w:hAnsi="Arial" w:cs="Arial"/>
          <w:i/>
          <w:iCs/>
          <w:color w:val="000000" w:themeColor="text1"/>
          <w:sz w:val="24"/>
          <w:szCs w:val="24"/>
        </w:rPr>
        <w:t xml:space="preserve"> </w:t>
      </w:r>
      <w:proofErr w:type="spellStart"/>
      <w:r w:rsidR="005F46D9" w:rsidRPr="00334D3C">
        <w:rPr>
          <w:rFonts w:ascii="Arial" w:hAnsi="Arial" w:cs="Arial"/>
          <w:i/>
          <w:iCs/>
          <w:color w:val="000000" w:themeColor="text1"/>
          <w:sz w:val="24"/>
          <w:szCs w:val="24"/>
        </w:rPr>
        <w:t>te</w:t>
      </w:r>
      <w:proofErr w:type="spellEnd"/>
      <w:r w:rsidR="005F46D9" w:rsidRPr="00334D3C">
        <w:rPr>
          <w:rFonts w:ascii="Arial" w:hAnsi="Arial" w:cs="Arial"/>
          <w:i/>
          <w:iCs/>
          <w:color w:val="000000" w:themeColor="text1"/>
          <w:sz w:val="24"/>
          <w:szCs w:val="24"/>
        </w:rPr>
        <w:t xml:space="preserve"> </w:t>
      </w:r>
      <w:proofErr w:type="spellStart"/>
      <w:r w:rsidR="005F46D9" w:rsidRPr="00334D3C">
        <w:rPr>
          <w:rFonts w:ascii="Arial" w:hAnsi="Arial" w:cs="Arial"/>
          <w:i/>
          <w:iCs/>
          <w:color w:val="000000" w:themeColor="text1"/>
          <w:sz w:val="24"/>
          <w:szCs w:val="24"/>
        </w:rPr>
        <w:t>nema</w:t>
      </w:r>
      <w:proofErr w:type="spellEnd"/>
      <w:r w:rsidR="005F46D9" w:rsidRPr="00334D3C">
        <w:rPr>
          <w:rFonts w:ascii="Arial" w:hAnsi="Arial" w:cs="Arial"/>
          <w:color w:val="000000" w:themeColor="text1"/>
          <w:sz w:val="24"/>
          <w:szCs w:val="24"/>
        </w:rPr>
        <w:t xml:space="preserve"> did not function simply as </w:t>
      </w:r>
      <w:r w:rsidR="0091640A" w:rsidRPr="00334D3C">
        <w:rPr>
          <w:rFonts w:ascii="Arial" w:hAnsi="Arial" w:cs="Arial"/>
          <w:color w:val="000000" w:themeColor="text1"/>
          <w:sz w:val="24"/>
          <w:szCs w:val="24"/>
        </w:rPr>
        <w:t>a platform for a</w:t>
      </w:r>
      <w:r w:rsidR="000E4B76">
        <w:rPr>
          <w:rFonts w:ascii="Arial" w:hAnsi="Arial" w:cs="Arial"/>
          <w:color w:val="000000" w:themeColor="text1"/>
          <w:sz w:val="24"/>
          <w:szCs w:val="24"/>
        </w:rPr>
        <w:t>n ephemeral</w:t>
      </w:r>
      <w:r w:rsidR="0091640A" w:rsidRPr="00334D3C">
        <w:rPr>
          <w:rFonts w:ascii="Arial" w:hAnsi="Arial" w:cs="Arial"/>
          <w:color w:val="000000" w:themeColor="text1"/>
          <w:sz w:val="24"/>
          <w:szCs w:val="24"/>
        </w:rPr>
        <w:t xml:space="preserve"> commemoration. </w:t>
      </w:r>
      <w:r w:rsidR="009D590D" w:rsidRPr="00334D3C">
        <w:rPr>
          <w:rFonts w:ascii="Arial" w:hAnsi="Arial" w:cs="Arial"/>
          <w:color w:val="000000" w:themeColor="text1"/>
          <w:sz w:val="24"/>
          <w:szCs w:val="24"/>
        </w:rPr>
        <w:t xml:space="preserve">When the performance returned to </w:t>
      </w:r>
      <w:r w:rsidR="0091640A" w:rsidRPr="00334D3C">
        <w:rPr>
          <w:rFonts w:ascii="Arial" w:hAnsi="Arial" w:cs="Arial"/>
          <w:color w:val="000000" w:themeColor="text1"/>
          <w:sz w:val="24"/>
          <w:szCs w:val="24"/>
        </w:rPr>
        <w:t xml:space="preserve">its initial place in </w:t>
      </w:r>
      <w:r w:rsidR="009D590D" w:rsidRPr="00334D3C">
        <w:rPr>
          <w:rFonts w:ascii="Arial" w:hAnsi="Arial" w:cs="Arial"/>
          <w:color w:val="000000" w:themeColor="text1"/>
          <w:sz w:val="24"/>
          <w:szCs w:val="24"/>
        </w:rPr>
        <w:t>Srebrenica</w:t>
      </w:r>
      <w:r w:rsidR="0091640A" w:rsidRPr="00334D3C">
        <w:rPr>
          <w:rFonts w:ascii="Arial" w:hAnsi="Arial" w:cs="Arial"/>
          <w:color w:val="000000" w:themeColor="text1"/>
          <w:sz w:val="24"/>
          <w:szCs w:val="24"/>
        </w:rPr>
        <w:t xml:space="preserve"> </w:t>
      </w:r>
      <w:r w:rsidR="000E4B76">
        <w:rPr>
          <w:rFonts w:ascii="Arial" w:hAnsi="Arial" w:cs="Arial"/>
          <w:color w:val="000000" w:themeColor="text1"/>
          <w:sz w:val="24"/>
          <w:szCs w:val="24"/>
        </w:rPr>
        <w:t>in 2020 and</w:t>
      </w:r>
      <w:r w:rsidR="0091640A" w:rsidRPr="00334D3C">
        <w:rPr>
          <w:rFonts w:ascii="Arial" w:hAnsi="Arial" w:cs="Arial"/>
          <w:color w:val="000000" w:themeColor="text1"/>
          <w:sz w:val="24"/>
          <w:szCs w:val="24"/>
        </w:rPr>
        <w:t xml:space="preserve"> reflecting on the counter-narratives that appeared during the different gatherings across the world</w:t>
      </w:r>
      <w:r w:rsidR="009D590D" w:rsidRPr="00334D3C">
        <w:rPr>
          <w:rFonts w:ascii="Arial" w:hAnsi="Arial" w:cs="Arial"/>
          <w:color w:val="000000" w:themeColor="text1"/>
          <w:sz w:val="24"/>
          <w:szCs w:val="24"/>
        </w:rPr>
        <w:t>,</w:t>
      </w:r>
      <w:r w:rsidR="0091640A" w:rsidRPr="00334D3C">
        <w:rPr>
          <w:rFonts w:ascii="Arial" w:hAnsi="Arial" w:cs="Arial"/>
          <w:color w:val="000000" w:themeColor="text1"/>
          <w:sz w:val="24"/>
          <w:szCs w:val="24"/>
        </w:rPr>
        <w:t xml:space="preserve"> </w:t>
      </w:r>
      <w:r w:rsidR="009D590D" w:rsidRPr="00334D3C">
        <w:rPr>
          <w:rFonts w:ascii="Arial" w:hAnsi="Arial" w:cs="Arial"/>
          <w:color w:val="000000" w:themeColor="text1"/>
          <w:sz w:val="24"/>
          <w:szCs w:val="24"/>
        </w:rPr>
        <w:t>the artist decided to turn the collected coffee cups into a permanent installation</w:t>
      </w:r>
      <w:r w:rsidR="003548B4">
        <w:rPr>
          <w:rFonts w:ascii="Arial" w:hAnsi="Arial" w:cs="Arial"/>
          <w:color w:val="000000" w:themeColor="text1"/>
          <w:sz w:val="24"/>
          <w:szCs w:val="24"/>
        </w:rPr>
        <w:t xml:space="preserve">. The installation will function as a material archive of the live performances and </w:t>
      </w:r>
      <w:r w:rsidR="00FA788B">
        <w:rPr>
          <w:rFonts w:ascii="Arial" w:hAnsi="Arial" w:cs="Arial"/>
          <w:color w:val="000000" w:themeColor="text1"/>
          <w:sz w:val="24"/>
          <w:szCs w:val="24"/>
        </w:rPr>
        <w:t xml:space="preserve">perhaps as an alternative memorial that </w:t>
      </w:r>
      <w:r w:rsidR="003548B4">
        <w:rPr>
          <w:rFonts w:ascii="Arial" w:hAnsi="Arial" w:cs="Arial"/>
          <w:color w:val="000000" w:themeColor="text1"/>
          <w:sz w:val="24"/>
          <w:szCs w:val="24"/>
        </w:rPr>
        <w:t xml:space="preserve">will facilitate the continuation of </w:t>
      </w:r>
      <w:r w:rsidR="00F04A70" w:rsidRPr="00334D3C">
        <w:rPr>
          <w:rFonts w:ascii="Arial" w:hAnsi="Arial" w:cs="Arial"/>
          <w:color w:val="000000" w:themeColor="text1"/>
          <w:sz w:val="24"/>
          <w:szCs w:val="24"/>
        </w:rPr>
        <w:t>ongoing conversation</w:t>
      </w:r>
      <w:r w:rsidR="0091640A" w:rsidRPr="00334D3C">
        <w:rPr>
          <w:rFonts w:ascii="Arial" w:hAnsi="Arial" w:cs="Arial"/>
          <w:color w:val="000000" w:themeColor="text1"/>
          <w:sz w:val="24"/>
          <w:szCs w:val="24"/>
        </w:rPr>
        <w:t>s</w:t>
      </w:r>
      <w:r w:rsidR="000E4B76">
        <w:rPr>
          <w:rFonts w:ascii="Arial" w:hAnsi="Arial" w:cs="Arial"/>
          <w:color w:val="000000" w:themeColor="text1"/>
          <w:sz w:val="24"/>
          <w:szCs w:val="24"/>
        </w:rPr>
        <w:t>.</w:t>
      </w:r>
    </w:p>
    <w:p w14:paraId="59667F17" w14:textId="77777777" w:rsidR="00DD084B" w:rsidRPr="00334D3C" w:rsidRDefault="00DD084B" w:rsidP="00DD084B">
      <w:pPr>
        <w:spacing w:after="0" w:line="360" w:lineRule="auto"/>
        <w:rPr>
          <w:rFonts w:ascii="Arial" w:hAnsi="Arial" w:cs="Arial"/>
          <w:color w:val="000000" w:themeColor="text1"/>
          <w:sz w:val="24"/>
          <w:szCs w:val="24"/>
        </w:rPr>
      </w:pPr>
    </w:p>
    <w:p w14:paraId="272CE11E" w14:textId="70160A77" w:rsidR="005974BB" w:rsidRDefault="00E81ADD" w:rsidP="00DD084B">
      <w:pPr>
        <w:spacing w:after="0" w:line="360" w:lineRule="auto"/>
        <w:rPr>
          <w:rFonts w:ascii="Arial" w:hAnsi="Arial" w:cs="Arial"/>
          <w:b/>
          <w:bCs/>
          <w:color w:val="000000" w:themeColor="text1"/>
          <w:sz w:val="24"/>
          <w:szCs w:val="24"/>
        </w:rPr>
      </w:pPr>
      <w:r w:rsidRPr="00334D3C">
        <w:rPr>
          <w:rFonts w:ascii="Arial" w:hAnsi="Arial" w:cs="Arial"/>
          <w:b/>
          <w:bCs/>
          <w:color w:val="000000" w:themeColor="text1"/>
          <w:sz w:val="24"/>
          <w:szCs w:val="24"/>
        </w:rPr>
        <w:t xml:space="preserve">Healing </w:t>
      </w:r>
      <w:r w:rsidR="00782EFB" w:rsidRPr="00334D3C">
        <w:rPr>
          <w:rFonts w:ascii="Arial" w:hAnsi="Arial" w:cs="Arial"/>
          <w:b/>
          <w:bCs/>
          <w:color w:val="000000" w:themeColor="text1"/>
          <w:sz w:val="24"/>
          <w:szCs w:val="24"/>
        </w:rPr>
        <w:t xml:space="preserve">for </w:t>
      </w:r>
      <w:r w:rsidR="009F3E18" w:rsidRPr="00334D3C">
        <w:rPr>
          <w:rFonts w:ascii="Arial" w:hAnsi="Arial" w:cs="Arial"/>
          <w:b/>
          <w:bCs/>
          <w:color w:val="000000" w:themeColor="text1"/>
          <w:sz w:val="24"/>
          <w:szCs w:val="24"/>
        </w:rPr>
        <w:t>a possible</w:t>
      </w:r>
      <w:r w:rsidR="00782EFB" w:rsidRPr="00334D3C">
        <w:rPr>
          <w:rFonts w:ascii="Arial" w:hAnsi="Arial" w:cs="Arial"/>
          <w:b/>
          <w:bCs/>
          <w:color w:val="000000" w:themeColor="text1"/>
          <w:sz w:val="24"/>
          <w:szCs w:val="24"/>
        </w:rPr>
        <w:t xml:space="preserve"> future</w:t>
      </w:r>
      <w:r w:rsidR="007F63BB" w:rsidRPr="00334D3C">
        <w:rPr>
          <w:rFonts w:ascii="Arial" w:hAnsi="Arial" w:cs="Arial"/>
          <w:b/>
          <w:bCs/>
          <w:color w:val="000000" w:themeColor="text1"/>
          <w:sz w:val="24"/>
          <w:szCs w:val="24"/>
        </w:rPr>
        <w:t xml:space="preserve"> </w:t>
      </w:r>
    </w:p>
    <w:p w14:paraId="189C7018" w14:textId="77777777" w:rsidR="0031215A" w:rsidRPr="00334D3C" w:rsidRDefault="0031215A" w:rsidP="00DD084B">
      <w:pPr>
        <w:spacing w:after="0" w:line="360" w:lineRule="auto"/>
        <w:rPr>
          <w:rFonts w:ascii="Arial" w:hAnsi="Arial" w:cs="Arial"/>
          <w:b/>
          <w:bCs/>
          <w:color w:val="000000" w:themeColor="text1"/>
          <w:sz w:val="24"/>
          <w:szCs w:val="24"/>
        </w:rPr>
      </w:pPr>
    </w:p>
    <w:p w14:paraId="623CB1D6" w14:textId="2A2408EB" w:rsidR="004818BB" w:rsidRPr="00334D3C" w:rsidRDefault="00FD74F8" w:rsidP="004818BB">
      <w:pPr>
        <w:spacing w:after="0" w:line="360" w:lineRule="auto"/>
        <w:rPr>
          <w:rFonts w:ascii="Arial" w:hAnsi="Arial" w:cs="Arial"/>
          <w:sz w:val="24"/>
          <w:szCs w:val="24"/>
        </w:rPr>
      </w:pPr>
      <w:r w:rsidRPr="00334D3C">
        <w:rPr>
          <w:rFonts w:ascii="Arial" w:hAnsi="Arial" w:cs="Arial"/>
          <w:sz w:val="24"/>
          <w:szCs w:val="24"/>
        </w:rPr>
        <w:t xml:space="preserve">The traces of past atrocities remain to haunt present temporalities and spaces, calling for justice and social reparation. And yet, the act of remembering is never just about the lives of those who belong to </w:t>
      </w:r>
      <w:r w:rsidR="00333D31" w:rsidRPr="00334D3C">
        <w:rPr>
          <w:rFonts w:ascii="Arial" w:hAnsi="Arial" w:cs="Arial"/>
          <w:sz w:val="24"/>
          <w:szCs w:val="24"/>
        </w:rPr>
        <w:t>the</w:t>
      </w:r>
      <w:r w:rsidRPr="00334D3C">
        <w:rPr>
          <w:rFonts w:ascii="Arial" w:hAnsi="Arial" w:cs="Arial"/>
          <w:sz w:val="24"/>
          <w:szCs w:val="24"/>
        </w:rPr>
        <w:t xml:space="preserve"> past.</w:t>
      </w:r>
      <w:r w:rsidR="00B85091">
        <w:rPr>
          <w:rFonts w:ascii="Arial" w:hAnsi="Arial" w:cs="Arial"/>
          <w:sz w:val="24"/>
          <w:szCs w:val="24"/>
        </w:rPr>
        <w:t xml:space="preserve"> R</w:t>
      </w:r>
      <w:r w:rsidR="00A73B0B" w:rsidRPr="00334D3C">
        <w:rPr>
          <w:rFonts w:ascii="Arial" w:hAnsi="Arial" w:cs="Arial"/>
          <w:sz w:val="24"/>
          <w:szCs w:val="24"/>
        </w:rPr>
        <w:t xml:space="preserve">eparation and justice </w:t>
      </w:r>
      <w:r w:rsidR="00B85091">
        <w:rPr>
          <w:rFonts w:ascii="Arial" w:hAnsi="Arial" w:cs="Arial"/>
          <w:sz w:val="24"/>
          <w:szCs w:val="24"/>
        </w:rPr>
        <w:t>are also</w:t>
      </w:r>
      <w:r w:rsidR="00A73B0B" w:rsidRPr="00334D3C">
        <w:rPr>
          <w:rFonts w:ascii="Arial" w:hAnsi="Arial" w:cs="Arial"/>
          <w:sz w:val="24"/>
          <w:szCs w:val="24"/>
        </w:rPr>
        <w:t xml:space="preserve"> needed to be able to imagine a future</w:t>
      </w:r>
      <w:r w:rsidR="00B85091">
        <w:rPr>
          <w:rFonts w:ascii="Arial" w:hAnsi="Arial" w:cs="Arial"/>
          <w:sz w:val="24"/>
          <w:szCs w:val="24"/>
        </w:rPr>
        <w:t xml:space="preserve">. The </w:t>
      </w:r>
      <w:r w:rsidR="009D44E1">
        <w:rPr>
          <w:rFonts w:ascii="Arial" w:hAnsi="Arial" w:cs="Arial"/>
          <w:sz w:val="24"/>
          <w:szCs w:val="24"/>
        </w:rPr>
        <w:t xml:space="preserve">critical </w:t>
      </w:r>
      <w:r w:rsidR="00B85091">
        <w:rPr>
          <w:rFonts w:ascii="Arial" w:hAnsi="Arial" w:cs="Arial"/>
          <w:sz w:val="24"/>
          <w:szCs w:val="24"/>
        </w:rPr>
        <w:t>connection between past and future</w:t>
      </w:r>
      <w:r w:rsidR="00A73B0B" w:rsidRPr="00334D3C">
        <w:rPr>
          <w:rFonts w:ascii="Arial" w:hAnsi="Arial" w:cs="Arial"/>
          <w:sz w:val="24"/>
          <w:szCs w:val="24"/>
        </w:rPr>
        <w:t xml:space="preserve"> </w:t>
      </w:r>
      <w:r w:rsidRPr="00334D3C">
        <w:rPr>
          <w:rFonts w:ascii="Arial" w:hAnsi="Arial" w:cs="Arial"/>
          <w:sz w:val="24"/>
          <w:szCs w:val="24"/>
        </w:rPr>
        <w:t xml:space="preserve">becomes </w:t>
      </w:r>
      <w:r w:rsidR="00B85091">
        <w:rPr>
          <w:rFonts w:ascii="Arial" w:hAnsi="Arial" w:cs="Arial"/>
          <w:sz w:val="24"/>
          <w:szCs w:val="24"/>
        </w:rPr>
        <w:t>especially apparent</w:t>
      </w:r>
      <w:r w:rsidRPr="00334D3C">
        <w:rPr>
          <w:rFonts w:ascii="Arial" w:hAnsi="Arial" w:cs="Arial"/>
          <w:sz w:val="24"/>
          <w:szCs w:val="24"/>
        </w:rPr>
        <w:t xml:space="preserve"> during </w:t>
      </w:r>
      <w:r w:rsidRPr="00334D3C">
        <w:rPr>
          <w:rFonts w:ascii="Arial" w:hAnsi="Arial" w:cs="Arial"/>
          <w:i/>
          <w:iCs/>
          <w:sz w:val="24"/>
          <w:szCs w:val="24"/>
        </w:rPr>
        <w:t>Our Family Garden</w:t>
      </w:r>
      <w:r w:rsidRPr="00334D3C">
        <w:rPr>
          <w:rFonts w:ascii="Arial" w:hAnsi="Arial" w:cs="Arial"/>
          <w:sz w:val="24"/>
          <w:szCs w:val="24"/>
        </w:rPr>
        <w:t xml:space="preserve"> (2021)</w:t>
      </w:r>
      <w:r w:rsidR="00B85091">
        <w:rPr>
          <w:rFonts w:ascii="Arial" w:hAnsi="Arial" w:cs="Arial"/>
          <w:sz w:val="24"/>
          <w:szCs w:val="24"/>
        </w:rPr>
        <w:t xml:space="preserve">, a </w:t>
      </w:r>
      <w:r w:rsidRPr="00334D3C">
        <w:rPr>
          <w:rFonts w:ascii="Arial" w:hAnsi="Arial" w:cs="Arial"/>
          <w:sz w:val="24"/>
          <w:szCs w:val="24"/>
        </w:rPr>
        <w:t xml:space="preserve">collective </w:t>
      </w:r>
      <w:r w:rsidR="00A73B0B" w:rsidRPr="00334D3C">
        <w:rPr>
          <w:rFonts w:ascii="Arial" w:hAnsi="Arial" w:cs="Arial"/>
          <w:sz w:val="24"/>
          <w:szCs w:val="24"/>
        </w:rPr>
        <w:t xml:space="preserve">and </w:t>
      </w:r>
      <w:r w:rsidRPr="00334D3C">
        <w:rPr>
          <w:rFonts w:ascii="Arial" w:hAnsi="Arial" w:cs="Arial"/>
          <w:sz w:val="24"/>
          <w:szCs w:val="24"/>
        </w:rPr>
        <w:t xml:space="preserve">ritualistic performance </w:t>
      </w:r>
      <w:r w:rsidR="00B85091">
        <w:rPr>
          <w:rFonts w:ascii="Arial" w:hAnsi="Arial" w:cs="Arial"/>
          <w:sz w:val="24"/>
          <w:szCs w:val="24"/>
        </w:rPr>
        <w:t xml:space="preserve">that </w:t>
      </w:r>
      <w:r w:rsidR="00A73B0B" w:rsidRPr="00334D3C">
        <w:rPr>
          <w:rFonts w:ascii="Arial" w:hAnsi="Arial" w:cs="Arial"/>
          <w:sz w:val="24"/>
          <w:szCs w:val="24"/>
        </w:rPr>
        <w:t xml:space="preserve">was </w:t>
      </w:r>
      <w:r w:rsidR="009948FE" w:rsidRPr="00334D3C">
        <w:rPr>
          <w:rFonts w:ascii="Arial" w:hAnsi="Arial" w:cs="Arial"/>
          <w:sz w:val="24"/>
          <w:szCs w:val="24"/>
        </w:rPr>
        <w:t xml:space="preserve">initiated by </w:t>
      </w:r>
      <w:r w:rsidR="009A5552" w:rsidRPr="00334D3C">
        <w:rPr>
          <w:rFonts w:ascii="Arial" w:hAnsi="Arial" w:cs="Arial"/>
          <w:sz w:val="24"/>
          <w:szCs w:val="24"/>
        </w:rPr>
        <w:t xml:space="preserve">activist and contemporary artist </w:t>
      </w:r>
      <w:proofErr w:type="spellStart"/>
      <w:r w:rsidR="009948FE" w:rsidRPr="00334D3C">
        <w:rPr>
          <w:rFonts w:ascii="Arial" w:hAnsi="Arial" w:cs="Arial"/>
          <w:sz w:val="24"/>
          <w:szCs w:val="24"/>
        </w:rPr>
        <w:t>Smirna</w:t>
      </w:r>
      <w:proofErr w:type="spellEnd"/>
      <w:r w:rsidR="009948FE" w:rsidRPr="00334D3C">
        <w:rPr>
          <w:rFonts w:ascii="Arial" w:hAnsi="Arial" w:cs="Arial"/>
          <w:sz w:val="24"/>
          <w:szCs w:val="24"/>
        </w:rPr>
        <w:t xml:space="preserve"> </w:t>
      </w:r>
      <w:proofErr w:type="spellStart"/>
      <w:r w:rsidR="009948FE" w:rsidRPr="00334D3C">
        <w:rPr>
          <w:rFonts w:ascii="Arial" w:hAnsi="Arial" w:cs="Arial"/>
          <w:sz w:val="24"/>
          <w:szCs w:val="24"/>
        </w:rPr>
        <w:t>Kulenović</w:t>
      </w:r>
      <w:proofErr w:type="spellEnd"/>
      <w:r w:rsidR="00B85091">
        <w:rPr>
          <w:rFonts w:ascii="Arial" w:hAnsi="Arial" w:cs="Arial"/>
          <w:sz w:val="24"/>
          <w:szCs w:val="24"/>
        </w:rPr>
        <w:t>.</w:t>
      </w:r>
      <w:r w:rsidR="00CE3EC3" w:rsidRPr="00334D3C">
        <w:rPr>
          <w:rFonts w:ascii="Arial" w:hAnsi="Arial" w:cs="Arial"/>
          <w:sz w:val="24"/>
          <w:szCs w:val="24"/>
        </w:rPr>
        <w:t xml:space="preserve"> </w:t>
      </w:r>
      <w:r w:rsidR="00B85091">
        <w:rPr>
          <w:rFonts w:ascii="Arial" w:hAnsi="Arial" w:cs="Arial"/>
          <w:sz w:val="24"/>
          <w:szCs w:val="24"/>
        </w:rPr>
        <w:t>The performance</w:t>
      </w:r>
      <w:r w:rsidR="00A73B0B" w:rsidRPr="00334D3C">
        <w:rPr>
          <w:rFonts w:ascii="Arial" w:hAnsi="Arial" w:cs="Arial"/>
          <w:sz w:val="24"/>
          <w:szCs w:val="24"/>
        </w:rPr>
        <w:t xml:space="preserve"> </w:t>
      </w:r>
      <w:r w:rsidR="00B85091">
        <w:rPr>
          <w:rFonts w:ascii="Arial" w:hAnsi="Arial" w:cs="Arial"/>
          <w:sz w:val="24"/>
          <w:szCs w:val="24"/>
        </w:rPr>
        <w:t>took place with</w:t>
      </w:r>
      <w:r w:rsidR="00A73B0B" w:rsidRPr="00334D3C">
        <w:rPr>
          <w:rFonts w:ascii="Arial" w:hAnsi="Arial" w:cs="Arial"/>
          <w:sz w:val="24"/>
          <w:szCs w:val="24"/>
        </w:rPr>
        <w:t xml:space="preserve"> the</w:t>
      </w:r>
      <w:r w:rsidRPr="00334D3C">
        <w:rPr>
          <w:rFonts w:ascii="Arial" w:hAnsi="Arial" w:cs="Arial"/>
          <w:sz w:val="24"/>
          <w:szCs w:val="24"/>
        </w:rPr>
        <w:t xml:space="preserve"> participation of over </w:t>
      </w:r>
      <w:r w:rsidR="00A50DEC" w:rsidRPr="00334D3C">
        <w:rPr>
          <w:rFonts w:ascii="Arial" w:hAnsi="Arial" w:cs="Arial"/>
          <w:sz w:val="24"/>
          <w:szCs w:val="24"/>
        </w:rPr>
        <w:t>one hundred</w:t>
      </w:r>
      <w:r w:rsidRPr="00334D3C">
        <w:rPr>
          <w:rFonts w:ascii="Arial" w:hAnsi="Arial" w:cs="Arial"/>
          <w:sz w:val="24"/>
          <w:szCs w:val="24"/>
        </w:rPr>
        <w:t xml:space="preserve"> women and girls of all ages</w:t>
      </w:r>
      <w:r w:rsidR="00D549FD" w:rsidRPr="00334D3C">
        <w:rPr>
          <w:rFonts w:ascii="Arial" w:hAnsi="Arial" w:cs="Arial"/>
          <w:sz w:val="24"/>
          <w:szCs w:val="24"/>
        </w:rPr>
        <w:t>.</w:t>
      </w:r>
      <w:r w:rsidRPr="00334D3C">
        <w:rPr>
          <w:rFonts w:ascii="Arial" w:hAnsi="Arial" w:cs="Arial"/>
          <w:sz w:val="24"/>
          <w:szCs w:val="24"/>
        </w:rPr>
        <w:t xml:space="preserve"> </w:t>
      </w:r>
      <w:r w:rsidR="00BB1438" w:rsidRPr="00334D3C">
        <w:rPr>
          <w:rFonts w:ascii="Arial" w:hAnsi="Arial" w:cs="Arial"/>
          <w:sz w:val="24"/>
          <w:szCs w:val="24"/>
        </w:rPr>
        <w:t>Wearing</w:t>
      </w:r>
      <w:r w:rsidR="00863A32" w:rsidRPr="00334D3C">
        <w:rPr>
          <w:rFonts w:ascii="Arial" w:hAnsi="Arial" w:cs="Arial"/>
          <w:sz w:val="24"/>
          <w:szCs w:val="24"/>
        </w:rPr>
        <w:t xml:space="preserve"> red dresses, a colour that inevitably brings connotations </w:t>
      </w:r>
      <w:r w:rsidR="00073F2A" w:rsidRPr="00334D3C">
        <w:rPr>
          <w:rFonts w:ascii="Arial" w:hAnsi="Arial" w:cs="Arial"/>
          <w:sz w:val="24"/>
          <w:szCs w:val="24"/>
        </w:rPr>
        <w:t xml:space="preserve">of </w:t>
      </w:r>
      <w:r w:rsidR="00863A32" w:rsidRPr="00334D3C">
        <w:rPr>
          <w:rFonts w:ascii="Arial" w:hAnsi="Arial" w:cs="Arial"/>
          <w:sz w:val="24"/>
          <w:szCs w:val="24"/>
        </w:rPr>
        <w:t xml:space="preserve">the bloodshed </w:t>
      </w:r>
      <w:r w:rsidR="00D5177B">
        <w:rPr>
          <w:rFonts w:ascii="Arial" w:hAnsi="Arial" w:cs="Arial"/>
          <w:sz w:val="24"/>
          <w:szCs w:val="24"/>
        </w:rPr>
        <w:t xml:space="preserve">in the </w:t>
      </w:r>
      <w:r w:rsidR="00073F2A" w:rsidRPr="00334D3C">
        <w:rPr>
          <w:rFonts w:ascii="Arial" w:hAnsi="Arial" w:cs="Arial"/>
          <w:sz w:val="24"/>
          <w:szCs w:val="24"/>
        </w:rPr>
        <w:t>Bosnian War (1992</w:t>
      </w:r>
      <w:r w:rsidR="00DF497C" w:rsidRPr="00DF497C">
        <w:rPr>
          <w:rFonts w:ascii="Arial" w:hAnsi="Arial" w:cs="Arial"/>
          <w:color w:val="000000" w:themeColor="text1"/>
          <w:sz w:val="24"/>
          <w:szCs w:val="24"/>
        </w:rPr>
        <w:t>–</w:t>
      </w:r>
      <w:r w:rsidR="00073F2A" w:rsidRPr="00334D3C">
        <w:rPr>
          <w:rFonts w:ascii="Arial" w:hAnsi="Arial" w:cs="Arial"/>
          <w:sz w:val="24"/>
          <w:szCs w:val="24"/>
        </w:rPr>
        <w:t>1995)</w:t>
      </w:r>
      <w:r w:rsidR="00863A32" w:rsidRPr="00334D3C">
        <w:rPr>
          <w:rFonts w:ascii="Arial" w:hAnsi="Arial" w:cs="Arial"/>
          <w:sz w:val="24"/>
          <w:szCs w:val="24"/>
        </w:rPr>
        <w:t xml:space="preserve">, </w:t>
      </w:r>
      <w:r w:rsidR="00B85091">
        <w:rPr>
          <w:rFonts w:ascii="Arial" w:hAnsi="Arial" w:cs="Arial"/>
          <w:sz w:val="24"/>
          <w:szCs w:val="24"/>
        </w:rPr>
        <w:t xml:space="preserve">during the performance </w:t>
      </w:r>
      <w:r w:rsidR="00863A32" w:rsidRPr="00334D3C">
        <w:rPr>
          <w:rFonts w:ascii="Arial" w:hAnsi="Arial" w:cs="Arial"/>
          <w:sz w:val="24"/>
          <w:szCs w:val="24"/>
        </w:rPr>
        <w:t xml:space="preserve">women </w:t>
      </w:r>
      <w:r w:rsidR="00B85091">
        <w:rPr>
          <w:rFonts w:ascii="Arial" w:hAnsi="Arial" w:cs="Arial"/>
          <w:sz w:val="24"/>
          <w:szCs w:val="24"/>
        </w:rPr>
        <w:t xml:space="preserve">and girls </w:t>
      </w:r>
      <w:r w:rsidR="00863A32" w:rsidRPr="00334D3C">
        <w:rPr>
          <w:rFonts w:ascii="Arial" w:hAnsi="Arial" w:cs="Arial"/>
          <w:sz w:val="24"/>
          <w:szCs w:val="24"/>
        </w:rPr>
        <w:t xml:space="preserve">planted seeds of calendula flowers </w:t>
      </w:r>
      <w:r w:rsidR="004D1822" w:rsidRPr="00334D3C">
        <w:rPr>
          <w:rFonts w:ascii="Arial" w:hAnsi="Arial" w:cs="Arial"/>
          <w:sz w:val="24"/>
          <w:szCs w:val="24"/>
        </w:rPr>
        <w:t xml:space="preserve">together </w:t>
      </w:r>
      <w:r w:rsidR="00863A32" w:rsidRPr="00334D3C">
        <w:rPr>
          <w:rFonts w:ascii="Arial" w:hAnsi="Arial" w:cs="Arial"/>
          <w:sz w:val="24"/>
          <w:szCs w:val="24"/>
        </w:rPr>
        <w:t>whil</w:t>
      </w:r>
      <w:r w:rsidR="00667522" w:rsidRPr="00334D3C">
        <w:rPr>
          <w:rFonts w:ascii="Arial" w:hAnsi="Arial" w:cs="Arial"/>
          <w:sz w:val="24"/>
          <w:szCs w:val="24"/>
        </w:rPr>
        <w:t>e</w:t>
      </w:r>
      <w:r w:rsidR="00863A32" w:rsidRPr="00334D3C">
        <w:rPr>
          <w:rFonts w:ascii="Arial" w:hAnsi="Arial" w:cs="Arial"/>
          <w:sz w:val="24"/>
          <w:szCs w:val="24"/>
        </w:rPr>
        <w:t xml:space="preserve"> commemorating </w:t>
      </w:r>
      <w:r w:rsidR="00F470AF" w:rsidRPr="00334D3C">
        <w:rPr>
          <w:rFonts w:ascii="Arial" w:hAnsi="Arial" w:cs="Arial"/>
          <w:sz w:val="24"/>
          <w:szCs w:val="24"/>
        </w:rPr>
        <w:t xml:space="preserve">the relatives they </w:t>
      </w:r>
      <w:r w:rsidR="00B85091">
        <w:rPr>
          <w:rFonts w:ascii="Arial" w:hAnsi="Arial" w:cs="Arial"/>
          <w:sz w:val="24"/>
          <w:szCs w:val="24"/>
        </w:rPr>
        <w:t xml:space="preserve">had </w:t>
      </w:r>
      <w:r w:rsidR="00F470AF" w:rsidRPr="00334D3C">
        <w:rPr>
          <w:rFonts w:ascii="Arial" w:hAnsi="Arial" w:cs="Arial"/>
          <w:sz w:val="24"/>
          <w:szCs w:val="24"/>
        </w:rPr>
        <w:t>lost during the war</w:t>
      </w:r>
      <w:r w:rsidR="00BB1438" w:rsidRPr="00334D3C">
        <w:rPr>
          <w:rFonts w:ascii="Arial" w:hAnsi="Arial" w:cs="Arial"/>
          <w:sz w:val="24"/>
          <w:szCs w:val="24"/>
        </w:rPr>
        <w:t>s</w:t>
      </w:r>
      <w:r w:rsidR="00FE092D">
        <w:rPr>
          <w:rFonts w:ascii="Arial" w:hAnsi="Arial" w:cs="Arial"/>
          <w:sz w:val="24"/>
          <w:szCs w:val="24"/>
        </w:rPr>
        <w:t xml:space="preserve"> (fig. 3)</w:t>
      </w:r>
      <w:r w:rsidR="00D549FD" w:rsidRPr="00334D3C">
        <w:rPr>
          <w:rFonts w:ascii="Arial" w:hAnsi="Arial" w:cs="Arial"/>
          <w:sz w:val="24"/>
          <w:szCs w:val="24"/>
        </w:rPr>
        <w:t>.</w:t>
      </w:r>
    </w:p>
    <w:p w14:paraId="35FBC0D0" w14:textId="10DC8E72" w:rsidR="00657EF9" w:rsidRPr="00334D3C" w:rsidRDefault="004818BB" w:rsidP="00657EF9">
      <w:pPr>
        <w:spacing w:after="0" w:line="360" w:lineRule="auto"/>
        <w:ind w:firstLine="720"/>
        <w:rPr>
          <w:rFonts w:ascii="Arial" w:hAnsi="Arial" w:cs="Arial"/>
          <w:sz w:val="24"/>
          <w:szCs w:val="24"/>
        </w:rPr>
      </w:pPr>
      <w:r w:rsidRPr="00334D3C">
        <w:rPr>
          <w:rFonts w:ascii="Arial" w:hAnsi="Arial" w:cs="Arial"/>
          <w:sz w:val="24"/>
          <w:szCs w:val="24"/>
        </w:rPr>
        <w:t>Whil</w:t>
      </w:r>
      <w:r w:rsidR="004D1822">
        <w:rPr>
          <w:rFonts w:ascii="Arial" w:hAnsi="Arial" w:cs="Arial"/>
          <w:sz w:val="24"/>
          <w:szCs w:val="24"/>
        </w:rPr>
        <w:t>e</w:t>
      </w:r>
      <w:r w:rsidRPr="00334D3C">
        <w:rPr>
          <w:rFonts w:ascii="Arial" w:hAnsi="Arial" w:cs="Arial"/>
          <w:sz w:val="24"/>
          <w:szCs w:val="24"/>
        </w:rPr>
        <w:t xml:space="preserve"> </w:t>
      </w:r>
      <w:proofErr w:type="spellStart"/>
      <w:r w:rsidRPr="00334D3C">
        <w:rPr>
          <w:rFonts w:ascii="Arial" w:hAnsi="Arial" w:cs="Arial"/>
          <w:i/>
          <w:iCs/>
          <w:color w:val="000000" w:themeColor="text1"/>
          <w:sz w:val="24"/>
          <w:szCs w:val="24"/>
        </w:rPr>
        <w:t>Što</w:t>
      </w:r>
      <w:proofErr w:type="spellEnd"/>
      <w:r w:rsidRPr="00334D3C">
        <w:rPr>
          <w:rFonts w:ascii="Arial" w:hAnsi="Arial" w:cs="Arial"/>
          <w:i/>
          <w:iCs/>
          <w:color w:val="000000" w:themeColor="text1"/>
          <w:sz w:val="24"/>
          <w:szCs w:val="24"/>
        </w:rPr>
        <w:t xml:space="preserve"> </w:t>
      </w:r>
      <w:proofErr w:type="spellStart"/>
      <w:r w:rsidRPr="00334D3C">
        <w:rPr>
          <w:rFonts w:ascii="Arial" w:hAnsi="Arial" w:cs="Arial"/>
          <w:i/>
          <w:iCs/>
          <w:color w:val="000000" w:themeColor="text1"/>
          <w:sz w:val="24"/>
          <w:szCs w:val="24"/>
        </w:rPr>
        <w:t>te</w:t>
      </w:r>
      <w:proofErr w:type="spellEnd"/>
      <w:r w:rsidRPr="00334D3C">
        <w:rPr>
          <w:rFonts w:ascii="Arial" w:hAnsi="Arial" w:cs="Arial"/>
          <w:i/>
          <w:iCs/>
          <w:color w:val="000000" w:themeColor="text1"/>
          <w:sz w:val="24"/>
          <w:szCs w:val="24"/>
        </w:rPr>
        <w:t xml:space="preserve"> </w:t>
      </w:r>
      <w:proofErr w:type="spellStart"/>
      <w:r w:rsidRPr="00334D3C">
        <w:rPr>
          <w:rFonts w:ascii="Arial" w:hAnsi="Arial" w:cs="Arial"/>
          <w:i/>
          <w:iCs/>
          <w:color w:val="000000" w:themeColor="text1"/>
          <w:sz w:val="24"/>
          <w:szCs w:val="24"/>
        </w:rPr>
        <w:t>nema</w:t>
      </w:r>
      <w:proofErr w:type="spellEnd"/>
      <w:r w:rsidRPr="00334D3C">
        <w:rPr>
          <w:rFonts w:ascii="Arial" w:hAnsi="Arial" w:cs="Arial"/>
          <w:color w:val="000000" w:themeColor="text1"/>
          <w:sz w:val="24"/>
          <w:szCs w:val="24"/>
        </w:rPr>
        <w:t xml:space="preserve"> revolved around a collective practice of mourning, </w:t>
      </w:r>
      <w:r w:rsidRPr="00334D3C">
        <w:rPr>
          <w:rFonts w:ascii="Arial" w:hAnsi="Arial" w:cs="Arial"/>
          <w:i/>
          <w:iCs/>
          <w:sz w:val="24"/>
          <w:szCs w:val="24"/>
        </w:rPr>
        <w:t>Our Family Garden</w:t>
      </w:r>
      <w:r w:rsidRPr="00334D3C">
        <w:rPr>
          <w:rFonts w:ascii="Arial" w:hAnsi="Arial" w:cs="Arial"/>
          <w:sz w:val="24"/>
          <w:szCs w:val="24"/>
        </w:rPr>
        <w:t xml:space="preserve"> aimed at </w:t>
      </w:r>
      <w:r w:rsidR="00657EF9" w:rsidRPr="00334D3C">
        <w:rPr>
          <w:rFonts w:ascii="Arial" w:hAnsi="Arial" w:cs="Arial"/>
          <w:sz w:val="24"/>
          <w:szCs w:val="24"/>
        </w:rPr>
        <w:t xml:space="preserve">healing and </w:t>
      </w:r>
      <w:r w:rsidRPr="00334D3C">
        <w:rPr>
          <w:rFonts w:ascii="Arial" w:hAnsi="Arial" w:cs="Arial"/>
          <w:sz w:val="24"/>
          <w:szCs w:val="24"/>
        </w:rPr>
        <w:t xml:space="preserve">bringing life </w:t>
      </w:r>
      <w:r w:rsidR="00333D31" w:rsidRPr="00334D3C">
        <w:rPr>
          <w:rFonts w:ascii="Arial" w:hAnsi="Arial" w:cs="Arial"/>
          <w:sz w:val="24"/>
          <w:szCs w:val="24"/>
        </w:rPr>
        <w:t xml:space="preserve">back </w:t>
      </w:r>
      <w:r w:rsidRPr="00334D3C">
        <w:rPr>
          <w:rFonts w:ascii="Arial" w:hAnsi="Arial" w:cs="Arial"/>
          <w:sz w:val="24"/>
          <w:szCs w:val="24"/>
        </w:rPr>
        <w:t xml:space="preserve">to places that were hit during the war. </w:t>
      </w:r>
      <w:r w:rsidR="00F470AF" w:rsidRPr="00334D3C">
        <w:rPr>
          <w:rFonts w:ascii="Arial" w:hAnsi="Arial" w:cs="Arial"/>
          <w:sz w:val="24"/>
          <w:szCs w:val="24"/>
        </w:rPr>
        <w:t xml:space="preserve">The choice </w:t>
      </w:r>
      <w:r w:rsidRPr="00334D3C">
        <w:rPr>
          <w:rFonts w:ascii="Arial" w:hAnsi="Arial" w:cs="Arial"/>
          <w:sz w:val="24"/>
          <w:szCs w:val="24"/>
        </w:rPr>
        <w:t>to plant specifically calendula flowers</w:t>
      </w:r>
      <w:r w:rsidR="00F470AF" w:rsidRPr="00334D3C">
        <w:rPr>
          <w:rFonts w:ascii="Arial" w:hAnsi="Arial" w:cs="Arial"/>
          <w:sz w:val="24"/>
          <w:szCs w:val="24"/>
        </w:rPr>
        <w:t xml:space="preserve"> </w:t>
      </w:r>
      <w:r w:rsidRPr="00334D3C">
        <w:rPr>
          <w:rFonts w:ascii="Arial" w:hAnsi="Arial" w:cs="Arial"/>
          <w:sz w:val="24"/>
          <w:szCs w:val="24"/>
        </w:rPr>
        <w:t>was</w:t>
      </w:r>
      <w:r w:rsidR="00F470AF" w:rsidRPr="00334D3C">
        <w:rPr>
          <w:rFonts w:ascii="Arial" w:hAnsi="Arial" w:cs="Arial"/>
          <w:sz w:val="24"/>
          <w:szCs w:val="24"/>
        </w:rPr>
        <w:t xml:space="preserve"> as important as the</w:t>
      </w:r>
      <w:r w:rsidRPr="00334D3C">
        <w:rPr>
          <w:rFonts w:ascii="Arial" w:hAnsi="Arial" w:cs="Arial"/>
          <w:sz w:val="24"/>
          <w:szCs w:val="24"/>
        </w:rPr>
        <w:t xml:space="preserve"> choice of the</w:t>
      </w:r>
      <w:r w:rsidR="00F470AF" w:rsidRPr="00334D3C">
        <w:rPr>
          <w:rFonts w:ascii="Arial" w:hAnsi="Arial" w:cs="Arial"/>
          <w:sz w:val="24"/>
          <w:szCs w:val="24"/>
        </w:rPr>
        <w:t xml:space="preserve"> location where </w:t>
      </w:r>
      <w:r w:rsidRPr="00334D3C">
        <w:rPr>
          <w:rFonts w:ascii="Arial" w:hAnsi="Arial" w:cs="Arial"/>
          <w:sz w:val="24"/>
          <w:szCs w:val="24"/>
        </w:rPr>
        <w:t>they</w:t>
      </w:r>
      <w:r w:rsidR="00F470AF" w:rsidRPr="00334D3C">
        <w:rPr>
          <w:rFonts w:ascii="Arial" w:hAnsi="Arial" w:cs="Arial"/>
          <w:sz w:val="24"/>
          <w:szCs w:val="24"/>
        </w:rPr>
        <w:t xml:space="preserve"> w</w:t>
      </w:r>
      <w:r w:rsidRPr="00334D3C">
        <w:rPr>
          <w:rFonts w:ascii="Arial" w:hAnsi="Arial" w:cs="Arial"/>
          <w:sz w:val="24"/>
          <w:szCs w:val="24"/>
        </w:rPr>
        <w:t xml:space="preserve">ere </w:t>
      </w:r>
      <w:r w:rsidR="00F470AF" w:rsidRPr="00334D3C">
        <w:rPr>
          <w:rFonts w:ascii="Arial" w:hAnsi="Arial" w:cs="Arial"/>
          <w:sz w:val="24"/>
          <w:szCs w:val="24"/>
        </w:rPr>
        <w:t>planted. Calendula</w:t>
      </w:r>
      <w:r w:rsidR="00CE3EC3" w:rsidRPr="00334D3C">
        <w:rPr>
          <w:rFonts w:ascii="Arial" w:hAnsi="Arial" w:cs="Arial"/>
          <w:sz w:val="24"/>
          <w:szCs w:val="24"/>
        </w:rPr>
        <w:t xml:space="preserve"> is considered </w:t>
      </w:r>
      <w:r w:rsidRPr="00334D3C">
        <w:rPr>
          <w:rFonts w:ascii="Arial" w:hAnsi="Arial" w:cs="Arial"/>
          <w:sz w:val="24"/>
          <w:szCs w:val="24"/>
        </w:rPr>
        <w:t xml:space="preserve">in many </w:t>
      </w:r>
      <w:r w:rsidRPr="00334D3C">
        <w:rPr>
          <w:rFonts w:ascii="Arial" w:hAnsi="Arial" w:cs="Arial"/>
          <w:sz w:val="24"/>
          <w:szCs w:val="24"/>
        </w:rPr>
        <w:lastRenderedPageBreak/>
        <w:t xml:space="preserve">cultures and traditions </w:t>
      </w:r>
      <w:r w:rsidR="007D33F1" w:rsidRPr="00334D3C">
        <w:rPr>
          <w:rFonts w:ascii="Arial" w:hAnsi="Arial" w:cs="Arial"/>
          <w:sz w:val="24"/>
          <w:szCs w:val="24"/>
        </w:rPr>
        <w:t>a</w:t>
      </w:r>
      <w:r w:rsidR="00CE3EC3" w:rsidRPr="00334D3C">
        <w:rPr>
          <w:rFonts w:ascii="Arial" w:hAnsi="Arial" w:cs="Arial"/>
          <w:sz w:val="24"/>
          <w:szCs w:val="24"/>
        </w:rPr>
        <w:t xml:space="preserve"> medic</w:t>
      </w:r>
      <w:r w:rsidR="0059418E">
        <w:rPr>
          <w:rFonts w:ascii="Arial" w:hAnsi="Arial" w:cs="Arial"/>
          <w:sz w:val="24"/>
          <w:szCs w:val="24"/>
        </w:rPr>
        <w:t>ina</w:t>
      </w:r>
      <w:r w:rsidR="00CE3EC3" w:rsidRPr="00334D3C">
        <w:rPr>
          <w:rFonts w:ascii="Arial" w:hAnsi="Arial" w:cs="Arial"/>
          <w:sz w:val="24"/>
          <w:szCs w:val="24"/>
        </w:rPr>
        <w:t>l flower</w:t>
      </w:r>
      <w:r w:rsidR="00401F31">
        <w:rPr>
          <w:rFonts w:ascii="Arial" w:hAnsi="Arial" w:cs="Arial"/>
          <w:sz w:val="24"/>
          <w:szCs w:val="24"/>
        </w:rPr>
        <w:t xml:space="preserve"> </w:t>
      </w:r>
      <w:r w:rsidR="00CE3EC3" w:rsidRPr="00334D3C">
        <w:rPr>
          <w:rFonts w:ascii="Arial" w:hAnsi="Arial" w:cs="Arial"/>
          <w:sz w:val="24"/>
          <w:szCs w:val="24"/>
        </w:rPr>
        <w:t>with healing properties</w:t>
      </w:r>
      <w:r w:rsidR="00F470AF" w:rsidRPr="00334D3C">
        <w:rPr>
          <w:rFonts w:ascii="Arial" w:hAnsi="Arial" w:cs="Arial"/>
          <w:sz w:val="24"/>
          <w:szCs w:val="24"/>
        </w:rPr>
        <w:t>. Nearly one thousand calendula seeds were planted on the border</w:t>
      </w:r>
      <w:r w:rsidR="00073F2A" w:rsidRPr="00334D3C">
        <w:rPr>
          <w:rFonts w:ascii="Arial" w:hAnsi="Arial" w:cs="Arial"/>
          <w:sz w:val="24"/>
          <w:szCs w:val="24"/>
        </w:rPr>
        <w:t>s</w:t>
      </w:r>
      <w:r w:rsidR="00F470AF" w:rsidRPr="00334D3C">
        <w:rPr>
          <w:rFonts w:ascii="Arial" w:hAnsi="Arial" w:cs="Arial"/>
          <w:sz w:val="24"/>
          <w:szCs w:val="24"/>
        </w:rPr>
        <w:t xml:space="preserve"> between the Republic of Srpska</w:t>
      </w:r>
      <w:r w:rsidR="008F4D64" w:rsidRPr="00334D3C">
        <w:rPr>
          <w:rFonts w:ascii="Arial" w:hAnsi="Arial" w:cs="Arial"/>
          <w:sz w:val="24"/>
          <w:szCs w:val="24"/>
        </w:rPr>
        <w:t xml:space="preserve"> (Serb Republic)</w:t>
      </w:r>
      <w:r w:rsidRPr="00334D3C">
        <w:rPr>
          <w:rFonts w:ascii="Arial" w:hAnsi="Arial" w:cs="Arial"/>
          <w:sz w:val="24"/>
          <w:szCs w:val="24"/>
        </w:rPr>
        <w:t xml:space="preserve"> and the Federation of Bosnia and Herzegovina. The first was</w:t>
      </w:r>
      <w:r w:rsidR="00BF2CAD" w:rsidRPr="00334D3C">
        <w:rPr>
          <w:rFonts w:ascii="Arial" w:hAnsi="Arial" w:cs="Arial"/>
          <w:sz w:val="24"/>
          <w:szCs w:val="24"/>
        </w:rPr>
        <w:t xml:space="preserve"> a self-proclaimed state and territory in Bosnia that was under the governmental control of Serbia</w:t>
      </w:r>
      <w:r w:rsidRPr="00334D3C">
        <w:rPr>
          <w:rFonts w:ascii="Arial" w:hAnsi="Arial" w:cs="Arial"/>
          <w:sz w:val="24"/>
          <w:szCs w:val="24"/>
        </w:rPr>
        <w:t xml:space="preserve"> during the Bosnian War.</w:t>
      </w:r>
      <w:r w:rsidR="00F470AF" w:rsidRPr="00334D3C">
        <w:rPr>
          <w:rFonts w:ascii="Arial" w:hAnsi="Arial" w:cs="Arial"/>
          <w:sz w:val="24"/>
          <w:szCs w:val="24"/>
        </w:rPr>
        <w:t xml:space="preserve"> </w:t>
      </w:r>
      <w:r w:rsidRPr="00334D3C">
        <w:rPr>
          <w:rFonts w:ascii="Arial" w:hAnsi="Arial" w:cs="Arial"/>
          <w:sz w:val="24"/>
          <w:szCs w:val="24"/>
        </w:rPr>
        <w:t>The latter was</w:t>
      </w:r>
      <w:r w:rsidR="00CC2C36" w:rsidRPr="00334D3C">
        <w:rPr>
          <w:rFonts w:ascii="Arial" w:hAnsi="Arial" w:cs="Arial"/>
          <w:sz w:val="24"/>
          <w:szCs w:val="24"/>
        </w:rPr>
        <w:t xml:space="preserve"> an area</w:t>
      </w:r>
      <w:r w:rsidR="00BF2CAD" w:rsidRPr="00334D3C">
        <w:rPr>
          <w:rFonts w:ascii="Arial" w:hAnsi="Arial" w:cs="Arial"/>
          <w:sz w:val="24"/>
          <w:szCs w:val="24"/>
        </w:rPr>
        <w:t xml:space="preserve"> </w:t>
      </w:r>
      <w:r w:rsidR="00CC2C36" w:rsidRPr="00334D3C">
        <w:rPr>
          <w:rFonts w:ascii="Arial" w:hAnsi="Arial" w:cs="Arial"/>
          <w:sz w:val="24"/>
          <w:szCs w:val="24"/>
        </w:rPr>
        <w:t>that played a crucial role during both the armed conflicts between Serbia and Bosnia and between Bosnia and Croatia</w:t>
      </w:r>
      <w:r w:rsidR="0059418E">
        <w:rPr>
          <w:rFonts w:ascii="Arial" w:hAnsi="Arial" w:cs="Arial"/>
          <w:sz w:val="24"/>
          <w:szCs w:val="24"/>
        </w:rPr>
        <w:t>. I</w:t>
      </w:r>
      <w:r w:rsidRPr="00334D3C">
        <w:rPr>
          <w:rFonts w:ascii="Arial" w:hAnsi="Arial" w:cs="Arial"/>
          <w:sz w:val="24"/>
          <w:szCs w:val="24"/>
        </w:rPr>
        <w:t xml:space="preserve">ts official recognition </w:t>
      </w:r>
      <w:r w:rsidR="00B70450" w:rsidRPr="00334D3C">
        <w:rPr>
          <w:rFonts w:ascii="Arial" w:hAnsi="Arial" w:cs="Arial"/>
          <w:sz w:val="24"/>
          <w:szCs w:val="24"/>
        </w:rPr>
        <w:t xml:space="preserve">as a federation </w:t>
      </w:r>
      <w:r w:rsidRPr="00334D3C">
        <w:rPr>
          <w:rFonts w:ascii="Arial" w:hAnsi="Arial" w:cs="Arial"/>
          <w:sz w:val="24"/>
          <w:szCs w:val="24"/>
        </w:rPr>
        <w:t xml:space="preserve">in 1994 ended the Croat–Bosnian </w:t>
      </w:r>
      <w:proofErr w:type="gramStart"/>
      <w:r w:rsidRPr="00334D3C">
        <w:rPr>
          <w:rFonts w:ascii="Arial" w:hAnsi="Arial" w:cs="Arial"/>
          <w:sz w:val="24"/>
          <w:szCs w:val="24"/>
        </w:rPr>
        <w:t>War</w:t>
      </w:r>
      <w:r w:rsidR="00713142" w:rsidRPr="00334D3C">
        <w:rPr>
          <w:rFonts w:ascii="Arial" w:hAnsi="Arial" w:cs="Arial"/>
          <w:sz w:val="24"/>
          <w:szCs w:val="24"/>
        </w:rPr>
        <w:t>.</w:t>
      </w:r>
      <w:r w:rsidR="00692F0C" w:rsidRPr="00692F0C">
        <w:rPr>
          <w:rFonts w:ascii="Arial" w:hAnsi="Arial" w:cs="Arial"/>
          <w:color w:val="000000" w:themeColor="text1"/>
          <w:sz w:val="24"/>
          <w:szCs w:val="24"/>
        </w:rPr>
        <w:t>[</w:t>
      </w:r>
      <w:proofErr w:type="gramEnd"/>
      <w:r w:rsidR="00692F0C" w:rsidRPr="00692F0C">
        <w:rPr>
          <w:rFonts w:ascii="Arial" w:hAnsi="Arial" w:cs="Arial"/>
          <w:color w:val="000000" w:themeColor="text1"/>
          <w:sz w:val="24"/>
          <w:szCs w:val="24"/>
        </w:rPr>
        <w:t>{note}]</w:t>
      </w:r>
      <w:r w:rsidR="00142074">
        <w:rPr>
          <w:rFonts w:ascii="Arial" w:hAnsi="Arial" w:cs="Arial"/>
          <w:color w:val="000000" w:themeColor="text1"/>
          <w:sz w:val="24"/>
          <w:szCs w:val="24"/>
        </w:rPr>
        <w:t>4</w:t>
      </w:r>
      <w:r w:rsidR="00692F0C">
        <w:rPr>
          <w:rFonts w:ascii="Arial" w:hAnsi="Arial" w:cs="Arial"/>
          <w:color w:val="000000" w:themeColor="text1"/>
          <w:sz w:val="24"/>
          <w:szCs w:val="24"/>
        </w:rPr>
        <w:t xml:space="preserve"> </w:t>
      </w:r>
      <w:r w:rsidR="00B70450" w:rsidRPr="00334D3C">
        <w:rPr>
          <w:rFonts w:ascii="Arial" w:hAnsi="Arial" w:cs="Arial"/>
          <w:sz w:val="24"/>
          <w:szCs w:val="24"/>
        </w:rPr>
        <w:t>Th</w:t>
      </w:r>
      <w:r w:rsidR="00BF0FC2">
        <w:rPr>
          <w:rFonts w:ascii="Arial" w:hAnsi="Arial" w:cs="Arial"/>
          <w:sz w:val="24"/>
          <w:szCs w:val="24"/>
        </w:rPr>
        <w:t>e border between these two territories in Bosnia</w:t>
      </w:r>
      <w:r w:rsidR="00B70450" w:rsidRPr="00334D3C">
        <w:rPr>
          <w:rFonts w:ascii="Arial" w:hAnsi="Arial" w:cs="Arial"/>
          <w:sz w:val="24"/>
          <w:szCs w:val="24"/>
        </w:rPr>
        <w:t xml:space="preserve"> was an area that was hit the most during the war. </w:t>
      </w:r>
      <w:r w:rsidR="002D5393" w:rsidRPr="00334D3C">
        <w:rPr>
          <w:rFonts w:ascii="Arial" w:hAnsi="Arial" w:cs="Arial"/>
          <w:sz w:val="24"/>
          <w:szCs w:val="24"/>
        </w:rPr>
        <w:t xml:space="preserve">The location of the performance </w:t>
      </w:r>
      <w:r w:rsidR="004D1822" w:rsidRPr="00334D3C">
        <w:rPr>
          <w:rFonts w:ascii="Arial" w:hAnsi="Arial" w:cs="Arial"/>
          <w:sz w:val="24"/>
          <w:szCs w:val="24"/>
        </w:rPr>
        <w:t xml:space="preserve">thus </w:t>
      </w:r>
      <w:r w:rsidR="002D5393" w:rsidRPr="00334D3C">
        <w:rPr>
          <w:rFonts w:ascii="Arial" w:hAnsi="Arial" w:cs="Arial"/>
          <w:sz w:val="24"/>
          <w:szCs w:val="24"/>
        </w:rPr>
        <w:t xml:space="preserve">becomes a liminal space that accumulates </w:t>
      </w:r>
      <w:r w:rsidR="00B70450" w:rsidRPr="00334D3C">
        <w:rPr>
          <w:rFonts w:ascii="Arial" w:hAnsi="Arial" w:cs="Arial"/>
          <w:sz w:val="24"/>
          <w:szCs w:val="24"/>
        </w:rPr>
        <w:t xml:space="preserve">all the visible and invisible traumas of the war. The soil is </w:t>
      </w:r>
      <w:r w:rsidR="00657EF9" w:rsidRPr="00334D3C">
        <w:rPr>
          <w:rFonts w:ascii="Arial" w:hAnsi="Arial" w:cs="Arial"/>
          <w:sz w:val="24"/>
          <w:szCs w:val="24"/>
        </w:rPr>
        <w:t>an</w:t>
      </w:r>
      <w:r w:rsidR="00B70450" w:rsidRPr="00334D3C">
        <w:rPr>
          <w:rFonts w:ascii="Arial" w:hAnsi="Arial" w:cs="Arial"/>
          <w:sz w:val="24"/>
          <w:szCs w:val="24"/>
        </w:rPr>
        <w:t xml:space="preserve"> archive that bears witness to the atrocities of the wars</w:t>
      </w:r>
      <w:r w:rsidR="00B85091">
        <w:rPr>
          <w:rFonts w:ascii="Arial" w:hAnsi="Arial" w:cs="Arial"/>
          <w:sz w:val="24"/>
          <w:szCs w:val="24"/>
        </w:rPr>
        <w:t xml:space="preserve">. </w:t>
      </w:r>
      <w:r w:rsidR="00B70450" w:rsidRPr="00334D3C">
        <w:rPr>
          <w:rFonts w:ascii="Arial" w:hAnsi="Arial" w:cs="Arial"/>
          <w:sz w:val="24"/>
          <w:szCs w:val="24"/>
        </w:rPr>
        <w:t xml:space="preserve">Nearly thirty years after the Bosnian </w:t>
      </w:r>
      <w:r w:rsidR="00B85091">
        <w:rPr>
          <w:rFonts w:ascii="Arial" w:hAnsi="Arial" w:cs="Arial"/>
          <w:sz w:val="24"/>
          <w:szCs w:val="24"/>
        </w:rPr>
        <w:t>W</w:t>
      </w:r>
      <w:r w:rsidR="00B70450" w:rsidRPr="00334D3C">
        <w:rPr>
          <w:rFonts w:ascii="Arial" w:hAnsi="Arial" w:cs="Arial"/>
          <w:sz w:val="24"/>
          <w:szCs w:val="24"/>
        </w:rPr>
        <w:t xml:space="preserve">ar, </w:t>
      </w:r>
      <w:r w:rsidR="00412FDE">
        <w:rPr>
          <w:rFonts w:ascii="Arial" w:hAnsi="Arial" w:cs="Arial"/>
          <w:sz w:val="24"/>
          <w:szCs w:val="24"/>
        </w:rPr>
        <w:t>nature</w:t>
      </w:r>
      <w:r w:rsidR="00B70450" w:rsidRPr="00334D3C">
        <w:rPr>
          <w:rFonts w:ascii="Arial" w:hAnsi="Arial" w:cs="Arial"/>
          <w:sz w:val="24"/>
          <w:szCs w:val="24"/>
        </w:rPr>
        <w:t xml:space="preserve"> still carries visible scars from the bombings</w:t>
      </w:r>
      <w:r w:rsidR="00412FDE">
        <w:rPr>
          <w:rFonts w:ascii="Arial" w:hAnsi="Arial" w:cs="Arial"/>
          <w:sz w:val="24"/>
          <w:szCs w:val="24"/>
        </w:rPr>
        <w:t xml:space="preserve">. In addition to human lives, the war also destroyed the local ecosystem. </w:t>
      </w:r>
      <w:r w:rsidR="00412FDE" w:rsidRPr="00334D3C">
        <w:rPr>
          <w:rFonts w:ascii="Arial" w:hAnsi="Arial" w:cs="Arial"/>
          <w:sz w:val="24"/>
          <w:szCs w:val="24"/>
        </w:rPr>
        <w:t xml:space="preserve">In a sense, the </w:t>
      </w:r>
      <w:r w:rsidR="00412FDE">
        <w:rPr>
          <w:rFonts w:ascii="Arial" w:hAnsi="Arial" w:cs="Arial"/>
          <w:sz w:val="24"/>
          <w:szCs w:val="24"/>
        </w:rPr>
        <w:t>natural environment, including all non-human-agents that are part of it,</w:t>
      </w:r>
      <w:r w:rsidR="00412FDE" w:rsidRPr="00334D3C">
        <w:rPr>
          <w:rFonts w:ascii="Arial" w:hAnsi="Arial" w:cs="Arial"/>
          <w:sz w:val="24"/>
          <w:szCs w:val="24"/>
        </w:rPr>
        <w:t xml:space="preserve"> carries its own memories. </w:t>
      </w:r>
      <w:r w:rsidR="00657EF9" w:rsidRPr="00334D3C">
        <w:rPr>
          <w:rFonts w:ascii="Arial" w:hAnsi="Arial" w:cs="Arial"/>
          <w:sz w:val="24"/>
          <w:szCs w:val="24"/>
        </w:rPr>
        <w:t xml:space="preserve">What does it mean then to heal nature from its violent past? In what ways is a collective art performance capable </w:t>
      </w:r>
      <w:r w:rsidR="00333D31" w:rsidRPr="00334D3C">
        <w:rPr>
          <w:rFonts w:ascii="Arial" w:hAnsi="Arial" w:cs="Arial"/>
          <w:sz w:val="24"/>
          <w:szCs w:val="24"/>
        </w:rPr>
        <w:t>of</w:t>
      </w:r>
      <w:r w:rsidR="00657EF9" w:rsidRPr="00334D3C">
        <w:rPr>
          <w:rFonts w:ascii="Arial" w:hAnsi="Arial" w:cs="Arial"/>
          <w:sz w:val="24"/>
          <w:szCs w:val="24"/>
        </w:rPr>
        <w:t xml:space="preserve"> heal</w:t>
      </w:r>
      <w:r w:rsidR="00333D31" w:rsidRPr="00334D3C">
        <w:rPr>
          <w:rFonts w:ascii="Arial" w:hAnsi="Arial" w:cs="Arial"/>
          <w:sz w:val="24"/>
          <w:szCs w:val="24"/>
        </w:rPr>
        <w:t>ing</w:t>
      </w:r>
      <w:r w:rsidR="00657EF9" w:rsidRPr="00334D3C">
        <w:rPr>
          <w:rFonts w:ascii="Arial" w:hAnsi="Arial" w:cs="Arial"/>
          <w:sz w:val="24"/>
          <w:szCs w:val="24"/>
        </w:rPr>
        <w:t xml:space="preserve">? More crucially, how can the act of collective remembering allow for such a healing to </w:t>
      </w:r>
      <w:r w:rsidR="00657EF9" w:rsidRPr="00334D3C">
        <w:rPr>
          <w:rFonts w:ascii="Arial" w:hAnsi="Arial" w:cs="Arial"/>
          <w:i/>
          <w:iCs/>
          <w:sz w:val="24"/>
          <w:szCs w:val="24"/>
        </w:rPr>
        <w:t>take place</w:t>
      </w:r>
      <w:r w:rsidR="00657EF9" w:rsidRPr="00334D3C">
        <w:rPr>
          <w:rFonts w:ascii="Arial" w:hAnsi="Arial" w:cs="Arial"/>
          <w:sz w:val="24"/>
          <w:szCs w:val="24"/>
        </w:rPr>
        <w:t xml:space="preserve">? </w:t>
      </w:r>
    </w:p>
    <w:p w14:paraId="58EBB7A9" w14:textId="51AC3BD9" w:rsidR="00044DB4" w:rsidRDefault="00657EF9" w:rsidP="00044594">
      <w:pPr>
        <w:spacing w:after="0" w:line="360" w:lineRule="auto"/>
        <w:ind w:firstLine="720"/>
        <w:rPr>
          <w:rFonts w:ascii="Arial" w:hAnsi="Arial" w:cs="Arial"/>
          <w:sz w:val="24"/>
          <w:szCs w:val="24"/>
        </w:rPr>
      </w:pPr>
      <w:r w:rsidRPr="00334D3C">
        <w:rPr>
          <w:rFonts w:ascii="Arial" w:hAnsi="Arial" w:cs="Arial"/>
          <w:sz w:val="24"/>
          <w:szCs w:val="24"/>
        </w:rPr>
        <w:t>Burial and mourning rites in many traditions worldwide, and especially in the Balkans, have been performed predominately by women. From singing or creating lament songs that were passed from mothers to daughters, from taking immediate care of the body of the deceased, to having to be dressed in black during the mourning period, funerary practices have always been a female labour. More than just expressing or processing grief and pain, such funeral practices have allowed women to maintain their significance within strict patriarchal societies in the Balkans (</w:t>
      </w:r>
      <w:proofErr w:type="spellStart"/>
      <w:r w:rsidRPr="00334D3C">
        <w:rPr>
          <w:rFonts w:ascii="Arial" w:hAnsi="Arial" w:cs="Arial"/>
          <w:sz w:val="24"/>
          <w:szCs w:val="24"/>
        </w:rPr>
        <w:t>Spiri</w:t>
      </w:r>
      <w:proofErr w:type="spellEnd"/>
      <w:r w:rsidRPr="00334D3C">
        <w:rPr>
          <w:rFonts w:ascii="Arial" w:hAnsi="Arial" w:cs="Arial"/>
          <w:sz w:val="24"/>
          <w:szCs w:val="24"/>
        </w:rPr>
        <w:t xml:space="preserve"> 2020). In </w:t>
      </w:r>
      <w:r w:rsidRPr="00334D3C">
        <w:rPr>
          <w:rFonts w:ascii="Arial" w:hAnsi="Arial" w:cs="Arial"/>
          <w:i/>
          <w:iCs/>
          <w:sz w:val="24"/>
          <w:szCs w:val="24"/>
        </w:rPr>
        <w:t>Our Family Garden</w:t>
      </w:r>
      <w:r w:rsidRPr="00334D3C">
        <w:rPr>
          <w:rFonts w:ascii="Arial" w:hAnsi="Arial" w:cs="Arial"/>
          <w:sz w:val="24"/>
          <w:szCs w:val="24"/>
        </w:rPr>
        <w:t xml:space="preserve">, women also undertake the task of healing. However, the </w:t>
      </w:r>
      <w:r w:rsidR="00B70450" w:rsidRPr="00334D3C">
        <w:rPr>
          <w:rFonts w:ascii="Arial" w:hAnsi="Arial" w:cs="Arial"/>
          <w:sz w:val="24"/>
          <w:szCs w:val="24"/>
        </w:rPr>
        <w:t xml:space="preserve">healing </w:t>
      </w:r>
      <w:r w:rsidRPr="00334D3C">
        <w:rPr>
          <w:rFonts w:ascii="Arial" w:hAnsi="Arial" w:cs="Arial"/>
          <w:sz w:val="24"/>
          <w:szCs w:val="24"/>
        </w:rPr>
        <w:t xml:space="preserve">process here </w:t>
      </w:r>
      <w:r w:rsidR="00B70450" w:rsidRPr="00334D3C">
        <w:rPr>
          <w:rFonts w:ascii="Arial" w:hAnsi="Arial" w:cs="Arial"/>
          <w:sz w:val="24"/>
          <w:szCs w:val="24"/>
        </w:rPr>
        <w:t xml:space="preserve">is not </w:t>
      </w:r>
      <w:r w:rsidR="00333D31" w:rsidRPr="00334D3C">
        <w:rPr>
          <w:rFonts w:ascii="Arial" w:hAnsi="Arial" w:cs="Arial"/>
          <w:sz w:val="24"/>
          <w:szCs w:val="24"/>
        </w:rPr>
        <w:t xml:space="preserve">only </w:t>
      </w:r>
      <w:r w:rsidR="00B70450" w:rsidRPr="00334D3C">
        <w:rPr>
          <w:rFonts w:ascii="Arial" w:hAnsi="Arial" w:cs="Arial"/>
          <w:sz w:val="24"/>
          <w:szCs w:val="24"/>
        </w:rPr>
        <w:t>directed towards human life</w:t>
      </w:r>
      <w:r w:rsidRPr="00334D3C">
        <w:rPr>
          <w:rFonts w:ascii="Arial" w:hAnsi="Arial" w:cs="Arial"/>
          <w:sz w:val="24"/>
          <w:szCs w:val="24"/>
        </w:rPr>
        <w:t xml:space="preserve"> and the traumatic memories that it carries</w:t>
      </w:r>
      <w:r w:rsidR="00B70450" w:rsidRPr="00334D3C">
        <w:rPr>
          <w:rFonts w:ascii="Arial" w:hAnsi="Arial" w:cs="Arial"/>
          <w:sz w:val="24"/>
          <w:szCs w:val="24"/>
        </w:rPr>
        <w:t xml:space="preserve">, but also towards </w:t>
      </w:r>
      <w:r w:rsidR="00401F31">
        <w:rPr>
          <w:rFonts w:ascii="Arial" w:hAnsi="Arial" w:cs="Arial"/>
          <w:sz w:val="24"/>
          <w:szCs w:val="24"/>
        </w:rPr>
        <w:t xml:space="preserve">healing </w:t>
      </w:r>
      <w:r w:rsidR="00B70450" w:rsidRPr="00334D3C">
        <w:rPr>
          <w:rFonts w:ascii="Arial" w:hAnsi="Arial" w:cs="Arial"/>
          <w:sz w:val="24"/>
          <w:szCs w:val="24"/>
        </w:rPr>
        <w:t xml:space="preserve">nature </w:t>
      </w:r>
      <w:r w:rsidR="00401F31">
        <w:rPr>
          <w:rFonts w:ascii="Arial" w:hAnsi="Arial" w:cs="Arial"/>
          <w:sz w:val="24"/>
          <w:szCs w:val="24"/>
        </w:rPr>
        <w:t>after the environmental destructions of the war</w:t>
      </w:r>
      <w:r w:rsidR="00B70450" w:rsidRPr="00334D3C">
        <w:rPr>
          <w:rFonts w:ascii="Arial" w:hAnsi="Arial" w:cs="Arial"/>
          <w:sz w:val="24"/>
          <w:szCs w:val="24"/>
        </w:rPr>
        <w:t xml:space="preserve">. Perhaps, such a reciprocal act </w:t>
      </w:r>
      <w:r w:rsidR="00700BC4">
        <w:rPr>
          <w:rFonts w:ascii="Arial" w:hAnsi="Arial" w:cs="Arial"/>
          <w:sz w:val="24"/>
          <w:szCs w:val="24"/>
        </w:rPr>
        <w:t xml:space="preserve">of </w:t>
      </w:r>
      <w:r w:rsidR="00B70450" w:rsidRPr="00334D3C">
        <w:rPr>
          <w:rFonts w:ascii="Arial" w:hAnsi="Arial" w:cs="Arial"/>
          <w:sz w:val="24"/>
          <w:szCs w:val="24"/>
        </w:rPr>
        <w:t>healing together with non-human, or more</w:t>
      </w:r>
      <w:r w:rsidR="00412FDE">
        <w:rPr>
          <w:rFonts w:ascii="Arial" w:hAnsi="Arial" w:cs="Arial"/>
          <w:sz w:val="24"/>
          <w:szCs w:val="24"/>
        </w:rPr>
        <w:t>-</w:t>
      </w:r>
      <w:r w:rsidR="00B70450" w:rsidRPr="00334D3C">
        <w:rPr>
          <w:rFonts w:ascii="Arial" w:hAnsi="Arial" w:cs="Arial"/>
          <w:sz w:val="24"/>
          <w:szCs w:val="24"/>
        </w:rPr>
        <w:t>than</w:t>
      </w:r>
      <w:r w:rsidR="00412FDE">
        <w:rPr>
          <w:rFonts w:ascii="Arial" w:hAnsi="Arial" w:cs="Arial"/>
          <w:sz w:val="24"/>
          <w:szCs w:val="24"/>
        </w:rPr>
        <w:t>-</w:t>
      </w:r>
      <w:r w:rsidR="00B70450" w:rsidRPr="00334D3C">
        <w:rPr>
          <w:rFonts w:ascii="Arial" w:hAnsi="Arial" w:cs="Arial"/>
          <w:sz w:val="24"/>
          <w:szCs w:val="24"/>
        </w:rPr>
        <w:t xml:space="preserve">human agents, is an inevitable strategy to sustain and continue life in the aftermath of loss and collective </w:t>
      </w:r>
      <w:r w:rsidR="00B70450" w:rsidRPr="00FE092D">
        <w:rPr>
          <w:rFonts w:ascii="Arial" w:hAnsi="Arial" w:cs="Arial"/>
          <w:sz w:val="24"/>
          <w:szCs w:val="24"/>
        </w:rPr>
        <w:t>trauma, providing ‘the ontological ground on which everything humans relate with exists: myriad doings</w:t>
      </w:r>
      <w:r w:rsidR="00FE092D" w:rsidRPr="00FE092D">
        <w:rPr>
          <w:rFonts w:ascii="Arial" w:hAnsi="Arial" w:cs="Arial"/>
          <w:sz w:val="24"/>
          <w:szCs w:val="24"/>
        </w:rPr>
        <w:t>—</w:t>
      </w:r>
      <w:r w:rsidR="00B70450" w:rsidRPr="00FE092D">
        <w:rPr>
          <w:rFonts w:ascii="Arial" w:hAnsi="Arial" w:cs="Arial"/>
          <w:sz w:val="24"/>
          <w:szCs w:val="24"/>
        </w:rPr>
        <w:t>everything we do</w:t>
      </w:r>
      <w:r w:rsidR="00FE092D" w:rsidRPr="00FE092D">
        <w:rPr>
          <w:rFonts w:ascii="Arial" w:hAnsi="Arial" w:cs="Arial"/>
          <w:sz w:val="24"/>
          <w:szCs w:val="24"/>
        </w:rPr>
        <w:t>—</w:t>
      </w:r>
      <w:r w:rsidR="00B70450" w:rsidRPr="00FE092D">
        <w:rPr>
          <w:rFonts w:ascii="Arial" w:hAnsi="Arial" w:cs="Arial"/>
          <w:sz w:val="24"/>
          <w:szCs w:val="24"/>
        </w:rPr>
        <w:t>and of ontological entities that compose a world</w:t>
      </w:r>
      <w:r w:rsidR="00FE092D" w:rsidRPr="00FE092D">
        <w:rPr>
          <w:rFonts w:ascii="Arial" w:hAnsi="Arial" w:cs="Arial"/>
          <w:sz w:val="24"/>
          <w:szCs w:val="24"/>
        </w:rPr>
        <w:t>—</w:t>
      </w:r>
      <w:r w:rsidR="00B70450" w:rsidRPr="00FE092D">
        <w:rPr>
          <w:rFonts w:ascii="Arial" w:hAnsi="Arial" w:cs="Arial"/>
          <w:sz w:val="24"/>
          <w:szCs w:val="24"/>
        </w:rPr>
        <w:t>selves, bodies</w:t>
      </w:r>
      <w:r w:rsidR="00B70450" w:rsidRPr="00334D3C">
        <w:rPr>
          <w:rFonts w:ascii="Arial" w:hAnsi="Arial" w:cs="Arial"/>
          <w:sz w:val="24"/>
          <w:szCs w:val="24"/>
        </w:rPr>
        <w:t>, environment’ (</w:t>
      </w:r>
      <w:proofErr w:type="spellStart"/>
      <w:r w:rsidR="00B70450" w:rsidRPr="00334D3C">
        <w:rPr>
          <w:rFonts w:ascii="Arial" w:hAnsi="Arial" w:cs="Arial"/>
          <w:color w:val="000000" w:themeColor="text1"/>
          <w:sz w:val="24"/>
          <w:szCs w:val="24"/>
        </w:rPr>
        <w:t>Bellacasa</w:t>
      </w:r>
      <w:proofErr w:type="spellEnd"/>
      <w:r w:rsidR="00B70450" w:rsidRPr="00334D3C">
        <w:rPr>
          <w:rFonts w:ascii="Arial" w:hAnsi="Arial" w:cs="Arial"/>
          <w:color w:val="000000" w:themeColor="text1"/>
          <w:sz w:val="24"/>
          <w:szCs w:val="24"/>
        </w:rPr>
        <w:t xml:space="preserve"> 2017:</w:t>
      </w:r>
      <w:r w:rsidR="00B70450" w:rsidRPr="00334D3C">
        <w:rPr>
          <w:rFonts w:ascii="Arial" w:hAnsi="Arial" w:cs="Arial"/>
          <w:sz w:val="24"/>
          <w:szCs w:val="24"/>
        </w:rPr>
        <w:t xml:space="preserve"> 69</w:t>
      </w:r>
      <w:r w:rsidR="00DF497C" w:rsidRPr="00DF497C">
        <w:rPr>
          <w:rFonts w:ascii="Arial" w:hAnsi="Arial" w:cs="Arial"/>
          <w:color w:val="000000" w:themeColor="text1"/>
          <w:sz w:val="24"/>
          <w:szCs w:val="24"/>
        </w:rPr>
        <w:t>–</w:t>
      </w:r>
      <w:r w:rsidR="00B70450" w:rsidRPr="00334D3C">
        <w:rPr>
          <w:rFonts w:ascii="Arial" w:hAnsi="Arial" w:cs="Arial"/>
          <w:sz w:val="24"/>
          <w:szCs w:val="24"/>
        </w:rPr>
        <w:t xml:space="preserve">70). I would argue that in this case, a ritual of </w:t>
      </w:r>
      <w:r w:rsidR="00B70450" w:rsidRPr="00334D3C">
        <w:rPr>
          <w:rFonts w:ascii="Arial" w:hAnsi="Arial" w:cs="Arial"/>
          <w:sz w:val="24"/>
          <w:szCs w:val="24"/>
        </w:rPr>
        <w:lastRenderedPageBreak/>
        <w:t>collective healing is</w:t>
      </w:r>
      <w:r w:rsidR="00780AA7">
        <w:rPr>
          <w:rFonts w:ascii="Arial" w:hAnsi="Arial" w:cs="Arial"/>
          <w:sz w:val="24"/>
          <w:szCs w:val="24"/>
        </w:rPr>
        <w:t>,</w:t>
      </w:r>
      <w:r w:rsidR="00B70450" w:rsidRPr="00334D3C">
        <w:rPr>
          <w:rFonts w:ascii="Arial" w:hAnsi="Arial" w:cs="Arial"/>
          <w:sz w:val="24"/>
          <w:szCs w:val="24"/>
        </w:rPr>
        <w:t xml:space="preserve"> inevitably, an act of performing care. Collective care is ‘needed to create, hold together, and sustain life’ (</w:t>
      </w:r>
      <w:proofErr w:type="spellStart"/>
      <w:r w:rsidR="00B70450" w:rsidRPr="00334D3C">
        <w:rPr>
          <w:rFonts w:ascii="Arial" w:hAnsi="Arial" w:cs="Arial"/>
          <w:color w:val="000000" w:themeColor="text1"/>
          <w:sz w:val="24"/>
          <w:szCs w:val="24"/>
        </w:rPr>
        <w:t>Bellacasa</w:t>
      </w:r>
      <w:proofErr w:type="spellEnd"/>
      <w:r w:rsidR="00B70450" w:rsidRPr="00334D3C">
        <w:rPr>
          <w:rFonts w:ascii="Arial" w:hAnsi="Arial" w:cs="Arial"/>
          <w:color w:val="000000" w:themeColor="text1"/>
          <w:sz w:val="24"/>
          <w:szCs w:val="24"/>
        </w:rPr>
        <w:t xml:space="preserve"> 2017:</w:t>
      </w:r>
      <w:r w:rsidR="00B70450" w:rsidRPr="00334D3C">
        <w:rPr>
          <w:rFonts w:ascii="Arial" w:hAnsi="Arial" w:cs="Arial"/>
          <w:sz w:val="24"/>
          <w:szCs w:val="24"/>
        </w:rPr>
        <w:t xml:space="preserve"> 70). </w:t>
      </w:r>
      <w:r w:rsidR="0049011F">
        <w:rPr>
          <w:rFonts w:ascii="Arial" w:hAnsi="Arial" w:cs="Arial"/>
          <w:sz w:val="24"/>
          <w:szCs w:val="24"/>
        </w:rPr>
        <w:t>Collective a</w:t>
      </w:r>
      <w:r w:rsidR="005E7B37" w:rsidRPr="00334D3C">
        <w:rPr>
          <w:rFonts w:ascii="Arial" w:hAnsi="Arial" w:cs="Arial"/>
          <w:sz w:val="24"/>
          <w:szCs w:val="24"/>
        </w:rPr>
        <w:t>cts of car</w:t>
      </w:r>
      <w:r w:rsidR="0049011F">
        <w:rPr>
          <w:rFonts w:ascii="Arial" w:hAnsi="Arial" w:cs="Arial"/>
          <w:sz w:val="24"/>
          <w:szCs w:val="24"/>
        </w:rPr>
        <w:t>e</w:t>
      </w:r>
      <w:r w:rsidR="005E7B37" w:rsidRPr="00334D3C">
        <w:rPr>
          <w:rFonts w:ascii="Arial" w:hAnsi="Arial" w:cs="Arial"/>
          <w:sz w:val="24"/>
          <w:szCs w:val="24"/>
        </w:rPr>
        <w:t xml:space="preserve"> remind us of the inevitable inter-dependence and inter-relation that we have</w:t>
      </w:r>
      <w:r w:rsidR="00780AA7">
        <w:rPr>
          <w:rFonts w:ascii="Arial" w:hAnsi="Arial" w:cs="Arial"/>
          <w:sz w:val="24"/>
          <w:szCs w:val="24"/>
        </w:rPr>
        <w:t>,</w:t>
      </w:r>
      <w:r w:rsidR="005E7B37" w:rsidRPr="00334D3C">
        <w:rPr>
          <w:rFonts w:ascii="Arial" w:hAnsi="Arial" w:cs="Arial"/>
          <w:sz w:val="24"/>
          <w:szCs w:val="24"/>
        </w:rPr>
        <w:t xml:space="preserve"> both towards each other and towards the ecosystem that surrounds us. </w:t>
      </w:r>
    </w:p>
    <w:p w14:paraId="57EDF203" w14:textId="5CED6B0F" w:rsidR="00037A15" w:rsidRDefault="005E7B37" w:rsidP="00044594">
      <w:pPr>
        <w:spacing w:after="0" w:line="360" w:lineRule="auto"/>
        <w:ind w:firstLine="720"/>
        <w:rPr>
          <w:rFonts w:ascii="Arial" w:hAnsi="Arial" w:cs="Arial"/>
          <w:sz w:val="24"/>
          <w:szCs w:val="24"/>
        </w:rPr>
      </w:pPr>
      <w:r w:rsidRPr="00334D3C">
        <w:rPr>
          <w:rFonts w:ascii="Arial" w:hAnsi="Arial" w:cs="Arial"/>
          <w:sz w:val="24"/>
          <w:szCs w:val="24"/>
        </w:rPr>
        <w:t>C</w:t>
      </w:r>
      <w:r w:rsidR="00657EF9" w:rsidRPr="00334D3C">
        <w:rPr>
          <w:rFonts w:ascii="Arial" w:hAnsi="Arial" w:cs="Arial"/>
          <w:sz w:val="24"/>
          <w:szCs w:val="24"/>
        </w:rPr>
        <w:t>aring for an-</w:t>
      </w:r>
      <w:r w:rsidR="00657EF9" w:rsidRPr="00334D3C">
        <w:rPr>
          <w:rFonts w:ascii="Arial" w:hAnsi="Arial" w:cs="Arial"/>
          <w:i/>
          <w:iCs/>
          <w:sz w:val="24"/>
          <w:szCs w:val="24"/>
        </w:rPr>
        <w:t xml:space="preserve">other </w:t>
      </w:r>
      <w:r w:rsidR="00657EF9" w:rsidRPr="00334D3C">
        <w:rPr>
          <w:rFonts w:ascii="Arial" w:hAnsi="Arial" w:cs="Arial"/>
          <w:sz w:val="24"/>
          <w:szCs w:val="24"/>
        </w:rPr>
        <w:t xml:space="preserve">and for whatever constitutes </w:t>
      </w:r>
      <w:r w:rsidR="00ED4509">
        <w:rPr>
          <w:rFonts w:ascii="Arial" w:hAnsi="Arial" w:cs="Arial"/>
          <w:sz w:val="24"/>
          <w:szCs w:val="24"/>
        </w:rPr>
        <w:t>an</w:t>
      </w:r>
      <w:r w:rsidR="00657EF9" w:rsidRPr="00334D3C">
        <w:rPr>
          <w:rFonts w:ascii="Arial" w:hAnsi="Arial" w:cs="Arial"/>
          <w:sz w:val="24"/>
          <w:szCs w:val="24"/>
        </w:rPr>
        <w:t xml:space="preserve"> environment </w:t>
      </w:r>
      <w:r w:rsidRPr="00334D3C">
        <w:rPr>
          <w:rFonts w:ascii="Arial" w:hAnsi="Arial" w:cs="Arial"/>
          <w:sz w:val="24"/>
          <w:szCs w:val="24"/>
        </w:rPr>
        <w:t xml:space="preserve">that is needed </w:t>
      </w:r>
      <w:r w:rsidR="00333D31" w:rsidRPr="00334D3C">
        <w:rPr>
          <w:rFonts w:ascii="Arial" w:hAnsi="Arial" w:cs="Arial"/>
          <w:sz w:val="24"/>
          <w:szCs w:val="24"/>
        </w:rPr>
        <w:t>to</w:t>
      </w:r>
      <w:r w:rsidRPr="00334D3C">
        <w:rPr>
          <w:rFonts w:ascii="Arial" w:hAnsi="Arial" w:cs="Arial"/>
          <w:sz w:val="24"/>
          <w:szCs w:val="24"/>
        </w:rPr>
        <w:t xml:space="preserve"> sustain life,</w:t>
      </w:r>
      <w:r w:rsidR="00657EF9" w:rsidRPr="00334D3C">
        <w:rPr>
          <w:rFonts w:ascii="Arial" w:hAnsi="Arial" w:cs="Arial"/>
          <w:sz w:val="24"/>
          <w:szCs w:val="24"/>
        </w:rPr>
        <w:t xml:space="preserve"> more than just repairing a past</w:t>
      </w:r>
      <w:r w:rsidRPr="00334D3C">
        <w:rPr>
          <w:rFonts w:ascii="Arial" w:hAnsi="Arial" w:cs="Arial"/>
          <w:sz w:val="24"/>
          <w:szCs w:val="24"/>
        </w:rPr>
        <w:t>,</w:t>
      </w:r>
      <w:r w:rsidR="00657EF9" w:rsidRPr="00334D3C">
        <w:rPr>
          <w:rFonts w:ascii="Arial" w:hAnsi="Arial" w:cs="Arial"/>
          <w:sz w:val="24"/>
          <w:szCs w:val="24"/>
        </w:rPr>
        <w:t xml:space="preserve"> is also an act of preserving the present and securing a possible future.</w:t>
      </w:r>
      <w:r w:rsidR="005007F0" w:rsidRPr="005007F0">
        <w:rPr>
          <w:rFonts w:ascii="Arial" w:hAnsi="Arial" w:cs="Arial"/>
          <w:sz w:val="24"/>
          <w:szCs w:val="24"/>
        </w:rPr>
        <w:t xml:space="preserve"> </w:t>
      </w:r>
      <w:r w:rsidR="00044DB4">
        <w:rPr>
          <w:rFonts w:ascii="Arial" w:hAnsi="Arial" w:cs="Arial"/>
          <w:sz w:val="24"/>
          <w:szCs w:val="24"/>
        </w:rPr>
        <w:t xml:space="preserve">In fact, the very </w:t>
      </w:r>
      <w:r w:rsidR="005007F0" w:rsidRPr="00334D3C">
        <w:rPr>
          <w:rFonts w:ascii="Arial" w:hAnsi="Arial" w:cs="Arial"/>
          <w:sz w:val="24"/>
          <w:szCs w:val="24"/>
        </w:rPr>
        <w:t>question of memory is ‘a question of the future, the question of the future itself, the question of a response, of a promise, of a promise and of a responsibility for tomorrow’ (Derrida 1996: 36).</w:t>
      </w:r>
      <w:r w:rsidR="005007F0" w:rsidRPr="005007F0">
        <w:rPr>
          <w:rFonts w:ascii="Arial" w:hAnsi="Arial" w:cs="Arial"/>
          <w:sz w:val="24"/>
          <w:szCs w:val="24"/>
        </w:rPr>
        <w:t xml:space="preserve"> </w:t>
      </w:r>
      <w:r w:rsidR="00044DB4">
        <w:rPr>
          <w:rFonts w:ascii="Arial" w:hAnsi="Arial" w:cs="Arial"/>
          <w:sz w:val="24"/>
          <w:szCs w:val="24"/>
        </w:rPr>
        <w:t xml:space="preserve">In the case of </w:t>
      </w:r>
      <w:r w:rsidR="00044DB4">
        <w:rPr>
          <w:rFonts w:ascii="Arial" w:hAnsi="Arial" w:cs="Arial"/>
          <w:i/>
          <w:iCs/>
          <w:sz w:val="24"/>
          <w:szCs w:val="24"/>
        </w:rPr>
        <w:t>Our Family Garden</w:t>
      </w:r>
      <w:r w:rsidR="007426EC" w:rsidRPr="007426EC">
        <w:rPr>
          <w:rFonts w:ascii="Arial" w:hAnsi="Arial" w:cs="Arial"/>
          <w:sz w:val="24"/>
          <w:szCs w:val="24"/>
        </w:rPr>
        <w:t>,</w:t>
      </w:r>
      <w:r w:rsidR="00044DB4">
        <w:rPr>
          <w:rFonts w:ascii="Arial" w:hAnsi="Arial" w:cs="Arial"/>
          <w:i/>
          <w:iCs/>
          <w:sz w:val="24"/>
          <w:szCs w:val="24"/>
        </w:rPr>
        <w:t xml:space="preserve"> </w:t>
      </w:r>
      <w:r w:rsidR="00044DB4">
        <w:rPr>
          <w:rFonts w:ascii="Arial" w:hAnsi="Arial" w:cs="Arial"/>
          <w:sz w:val="24"/>
          <w:szCs w:val="24"/>
        </w:rPr>
        <w:t>collective commemoration is employed as a strategy both to remember those who are no longer in the present and to heal a traumatic past for those who are yet to come.</w:t>
      </w:r>
      <w:r w:rsidR="00037A15">
        <w:rPr>
          <w:rFonts w:ascii="Arial" w:hAnsi="Arial" w:cs="Arial"/>
          <w:sz w:val="24"/>
          <w:szCs w:val="24"/>
        </w:rPr>
        <w:t xml:space="preserve"> </w:t>
      </w:r>
      <w:r w:rsidR="007426EC">
        <w:rPr>
          <w:rFonts w:ascii="Arial" w:hAnsi="Arial" w:cs="Arial"/>
          <w:sz w:val="24"/>
          <w:szCs w:val="24"/>
        </w:rPr>
        <w:t xml:space="preserve">Writing on the politics of mourning and questioning </w:t>
      </w:r>
      <w:r w:rsidR="00002C6A">
        <w:rPr>
          <w:rFonts w:ascii="Arial" w:hAnsi="Arial" w:cs="Arial"/>
          <w:sz w:val="24"/>
          <w:szCs w:val="24"/>
        </w:rPr>
        <w:t xml:space="preserve">how certain </w:t>
      </w:r>
      <w:r w:rsidR="00BC6D26">
        <w:rPr>
          <w:rFonts w:ascii="Arial" w:hAnsi="Arial" w:cs="Arial"/>
          <w:sz w:val="24"/>
          <w:szCs w:val="24"/>
        </w:rPr>
        <w:t xml:space="preserve">lives and </w:t>
      </w:r>
      <w:r w:rsidR="00002C6A">
        <w:rPr>
          <w:rFonts w:ascii="Arial" w:hAnsi="Arial" w:cs="Arial"/>
          <w:sz w:val="24"/>
          <w:szCs w:val="24"/>
        </w:rPr>
        <w:t>forms of grief receive wide recognition</w:t>
      </w:r>
      <w:r w:rsidR="00110A8C">
        <w:rPr>
          <w:rFonts w:ascii="Arial" w:hAnsi="Arial" w:cs="Arial"/>
          <w:sz w:val="24"/>
          <w:szCs w:val="24"/>
        </w:rPr>
        <w:t>,</w:t>
      </w:r>
      <w:r w:rsidR="00002C6A">
        <w:rPr>
          <w:rFonts w:ascii="Arial" w:hAnsi="Arial" w:cs="Arial"/>
          <w:sz w:val="24"/>
          <w:szCs w:val="24"/>
        </w:rPr>
        <w:t xml:space="preserve"> whereas other lives are rendered</w:t>
      </w:r>
      <w:r w:rsidR="00BC6D26">
        <w:rPr>
          <w:rFonts w:ascii="Arial" w:hAnsi="Arial" w:cs="Arial"/>
          <w:sz w:val="24"/>
          <w:szCs w:val="24"/>
        </w:rPr>
        <w:t xml:space="preserve"> invisible and</w:t>
      </w:r>
      <w:r w:rsidR="00002C6A">
        <w:rPr>
          <w:rFonts w:ascii="Arial" w:hAnsi="Arial" w:cs="Arial"/>
          <w:sz w:val="24"/>
          <w:szCs w:val="24"/>
        </w:rPr>
        <w:t xml:space="preserve"> ‘</w:t>
      </w:r>
      <w:proofErr w:type="spellStart"/>
      <w:r w:rsidR="00002C6A">
        <w:rPr>
          <w:rFonts w:ascii="Arial" w:hAnsi="Arial" w:cs="Arial"/>
          <w:sz w:val="24"/>
          <w:szCs w:val="24"/>
        </w:rPr>
        <w:t>ungrievable</w:t>
      </w:r>
      <w:proofErr w:type="spellEnd"/>
      <w:r w:rsidR="00002C6A">
        <w:rPr>
          <w:rFonts w:ascii="Arial" w:hAnsi="Arial" w:cs="Arial"/>
          <w:sz w:val="24"/>
          <w:szCs w:val="24"/>
        </w:rPr>
        <w:t xml:space="preserve">’, Butler (2004) points out that mourning is also a realisation of the inevitable bonds that </w:t>
      </w:r>
      <w:r w:rsidR="00BC6D26">
        <w:rPr>
          <w:rFonts w:ascii="Arial" w:hAnsi="Arial" w:cs="Arial"/>
          <w:sz w:val="24"/>
          <w:szCs w:val="24"/>
        </w:rPr>
        <w:t xml:space="preserve">all lives </w:t>
      </w:r>
      <w:r w:rsidR="00002C6A">
        <w:rPr>
          <w:rFonts w:ascii="Arial" w:hAnsi="Arial" w:cs="Arial"/>
          <w:sz w:val="24"/>
          <w:szCs w:val="24"/>
        </w:rPr>
        <w:t>have with each other:</w:t>
      </w:r>
    </w:p>
    <w:p w14:paraId="083FB612" w14:textId="77777777" w:rsidR="00E31BDA" w:rsidRDefault="00E31BDA" w:rsidP="00044594">
      <w:pPr>
        <w:spacing w:after="0" w:line="360" w:lineRule="auto"/>
        <w:ind w:firstLine="720"/>
        <w:rPr>
          <w:rFonts w:ascii="Arial" w:hAnsi="Arial" w:cs="Arial"/>
          <w:sz w:val="24"/>
          <w:szCs w:val="24"/>
        </w:rPr>
      </w:pPr>
    </w:p>
    <w:p w14:paraId="000D8278" w14:textId="5DDE61C1" w:rsidR="005007F0" w:rsidRDefault="007426EC" w:rsidP="007426EC">
      <w:pPr>
        <w:spacing w:after="0" w:line="360" w:lineRule="auto"/>
        <w:ind w:left="1440"/>
        <w:rPr>
          <w:rFonts w:ascii="Arial" w:hAnsi="Arial" w:cs="Arial"/>
          <w:sz w:val="24"/>
          <w:szCs w:val="24"/>
        </w:rPr>
      </w:pPr>
      <w:r>
        <w:rPr>
          <w:rFonts w:ascii="Arial" w:hAnsi="Arial" w:cs="Arial"/>
          <w:sz w:val="24"/>
          <w:szCs w:val="24"/>
        </w:rPr>
        <w:t xml:space="preserve">When we lose certain people, or when we are dispossessed from a place, or a community, we may simply feel that we are undergoing something temporary, that mourning will be </w:t>
      </w:r>
      <w:proofErr w:type="gramStart"/>
      <w:r>
        <w:rPr>
          <w:rFonts w:ascii="Arial" w:hAnsi="Arial" w:cs="Arial"/>
          <w:sz w:val="24"/>
          <w:szCs w:val="24"/>
        </w:rPr>
        <w:t>over</w:t>
      </w:r>
      <w:proofErr w:type="gramEnd"/>
      <w:r>
        <w:rPr>
          <w:rFonts w:ascii="Arial" w:hAnsi="Arial" w:cs="Arial"/>
          <w:sz w:val="24"/>
          <w:szCs w:val="24"/>
        </w:rPr>
        <w:t xml:space="preserve"> and some restoration of prior order will </w:t>
      </w:r>
      <w:r w:rsidR="00BC6D26">
        <w:rPr>
          <w:rFonts w:ascii="Arial" w:hAnsi="Arial" w:cs="Arial"/>
          <w:sz w:val="24"/>
          <w:szCs w:val="24"/>
        </w:rPr>
        <w:t xml:space="preserve">be </w:t>
      </w:r>
      <w:r>
        <w:rPr>
          <w:rFonts w:ascii="Arial" w:hAnsi="Arial" w:cs="Arial"/>
          <w:sz w:val="24"/>
          <w:szCs w:val="24"/>
        </w:rPr>
        <w:t>achieved. But maybe when we undergo what we do, something about who we are is revealed, something that delineates the ties we have to others, that shows us that these ties constitute what we are, ties or bonds that compose us. It is not as if an “I” exists independently over here and then simply loses a “you” over there, especially if the attachment to “you” is part of what composes who “I” am. (22)</w:t>
      </w:r>
    </w:p>
    <w:p w14:paraId="375912FD" w14:textId="77777777" w:rsidR="00A774DD" w:rsidRDefault="00A774DD" w:rsidP="007426EC">
      <w:pPr>
        <w:spacing w:after="0" w:line="360" w:lineRule="auto"/>
        <w:ind w:left="1440"/>
        <w:rPr>
          <w:rFonts w:ascii="Arial" w:hAnsi="Arial" w:cs="Arial"/>
          <w:sz w:val="24"/>
          <w:szCs w:val="24"/>
        </w:rPr>
      </w:pPr>
    </w:p>
    <w:p w14:paraId="3E7916FB" w14:textId="715880CD" w:rsidR="00A63695" w:rsidRDefault="00E94808" w:rsidP="00DD084B">
      <w:pPr>
        <w:spacing w:after="0" w:line="360" w:lineRule="auto"/>
        <w:rPr>
          <w:rFonts w:ascii="Arial" w:hAnsi="Arial" w:cs="Arial"/>
          <w:sz w:val="24"/>
          <w:szCs w:val="24"/>
        </w:rPr>
      </w:pPr>
      <w:r>
        <w:rPr>
          <w:rFonts w:ascii="Arial" w:hAnsi="Arial" w:cs="Arial"/>
          <w:sz w:val="24"/>
          <w:szCs w:val="24"/>
        </w:rPr>
        <w:t>What connects the past with the future through the practice of mourning is the recognition that life itself</w:t>
      </w:r>
      <w:r w:rsidR="00231CF0">
        <w:rPr>
          <w:rFonts w:ascii="Arial" w:hAnsi="Arial" w:cs="Arial"/>
          <w:sz w:val="24"/>
          <w:szCs w:val="24"/>
        </w:rPr>
        <w:t xml:space="preserve"> – </w:t>
      </w:r>
      <w:r>
        <w:rPr>
          <w:rFonts w:ascii="Arial" w:hAnsi="Arial" w:cs="Arial"/>
          <w:sz w:val="24"/>
          <w:szCs w:val="24"/>
        </w:rPr>
        <w:t>including both human and non-human life</w:t>
      </w:r>
      <w:r w:rsidR="00231CF0">
        <w:rPr>
          <w:rFonts w:ascii="Arial" w:hAnsi="Arial" w:cs="Arial"/>
          <w:sz w:val="24"/>
          <w:szCs w:val="24"/>
        </w:rPr>
        <w:t xml:space="preserve"> – </w:t>
      </w:r>
      <w:r>
        <w:rPr>
          <w:rFonts w:ascii="Arial" w:hAnsi="Arial" w:cs="Arial"/>
          <w:sz w:val="24"/>
          <w:szCs w:val="24"/>
        </w:rPr>
        <w:t xml:space="preserve">is vulnerable, and as such, it needs to be ‘taken care of’. </w:t>
      </w:r>
      <w:r w:rsidR="003B6B0F">
        <w:rPr>
          <w:rFonts w:ascii="Arial" w:hAnsi="Arial" w:cs="Arial"/>
          <w:sz w:val="24"/>
          <w:szCs w:val="24"/>
        </w:rPr>
        <w:t xml:space="preserve">It </w:t>
      </w:r>
      <w:r w:rsidR="00700BC4">
        <w:rPr>
          <w:rFonts w:ascii="Arial" w:hAnsi="Arial" w:cs="Arial"/>
          <w:sz w:val="24"/>
          <w:szCs w:val="24"/>
        </w:rPr>
        <w:t xml:space="preserve">stands </w:t>
      </w:r>
      <w:r w:rsidR="003B6B0F">
        <w:rPr>
          <w:rFonts w:ascii="Arial" w:hAnsi="Arial" w:cs="Arial"/>
          <w:sz w:val="24"/>
          <w:szCs w:val="24"/>
        </w:rPr>
        <w:t>then</w:t>
      </w:r>
      <w:r w:rsidR="00700BC4">
        <w:rPr>
          <w:rFonts w:ascii="Arial" w:hAnsi="Arial" w:cs="Arial"/>
          <w:sz w:val="24"/>
          <w:szCs w:val="24"/>
        </w:rPr>
        <w:t>,</w:t>
      </w:r>
      <w:r w:rsidR="003B6B0F">
        <w:rPr>
          <w:rFonts w:ascii="Arial" w:hAnsi="Arial" w:cs="Arial"/>
          <w:sz w:val="24"/>
          <w:szCs w:val="24"/>
        </w:rPr>
        <w:t xml:space="preserve"> that collective commemorative practices are antagonistic</w:t>
      </w:r>
      <w:r w:rsidR="00231CF0">
        <w:rPr>
          <w:rFonts w:ascii="Arial" w:hAnsi="Arial" w:cs="Arial"/>
          <w:sz w:val="24"/>
          <w:szCs w:val="24"/>
        </w:rPr>
        <w:t>,</w:t>
      </w:r>
      <w:r w:rsidR="003B6B0F">
        <w:rPr>
          <w:rFonts w:ascii="Arial" w:hAnsi="Arial" w:cs="Arial"/>
          <w:sz w:val="24"/>
          <w:szCs w:val="24"/>
        </w:rPr>
        <w:t xml:space="preserve"> not only in the sense that they uncover or speak of a violent past, but they also become a vital reminder of the politics of care. All life is vulnerable. Similarly, all life is also susceptible </w:t>
      </w:r>
      <w:r w:rsidR="00056BEB">
        <w:rPr>
          <w:rFonts w:ascii="Arial" w:hAnsi="Arial" w:cs="Arial"/>
          <w:sz w:val="24"/>
          <w:szCs w:val="24"/>
        </w:rPr>
        <w:t xml:space="preserve">to </w:t>
      </w:r>
      <w:r w:rsidR="003B6B0F">
        <w:rPr>
          <w:rFonts w:ascii="Arial" w:hAnsi="Arial" w:cs="Arial"/>
          <w:sz w:val="24"/>
          <w:szCs w:val="24"/>
        </w:rPr>
        <w:t xml:space="preserve">present or future acts of </w:t>
      </w:r>
      <w:r w:rsidR="003B6B0F">
        <w:rPr>
          <w:rFonts w:ascii="Arial" w:hAnsi="Arial" w:cs="Arial"/>
          <w:sz w:val="24"/>
          <w:szCs w:val="24"/>
        </w:rPr>
        <w:lastRenderedPageBreak/>
        <w:t>invasion</w:t>
      </w:r>
      <w:r w:rsidR="005A33D7">
        <w:rPr>
          <w:rFonts w:ascii="Arial" w:hAnsi="Arial" w:cs="Arial"/>
          <w:sz w:val="24"/>
          <w:szCs w:val="24"/>
        </w:rPr>
        <w:t>.</w:t>
      </w:r>
      <w:r w:rsidR="003B6B0F">
        <w:rPr>
          <w:rFonts w:ascii="Arial" w:hAnsi="Arial" w:cs="Arial"/>
          <w:sz w:val="24"/>
          <w:szCs w:val="24"/>
        </w:rPr>
        <w:t xml:space="preserve"> The very politics of memory</w:t>
      </w:r>
      <w:r w:rsidR="005251E0">
        <w:rPr>
          <w:rFonts w:ascii="Arial" w:hAnsi="Arial" w:cs="Arial"/>
          <w:sz w:val="24"/>
          <w:szCs w:val="24"/>
        </w:rPr>
        <w:t>,</w:t>
      </w:r>
      <w:r w:rsidR="003B6B0F">
        <w:rPr>
          <w:rFonts w:ascii="Arial" w:hAnsi="Arial" w:cs="Arial"/>
          <w:sz w:val="24"/>
          <w:szCs w:val="24"/>
        </w:rPr>
        <w:t xml:space="preserve"> then</w:t>
      </w:r>
      <w:r w:rsidR="005251E0">
        <w:rPr>
          <w:rFonts w:ascii="Arial" w:hAnsi="Arial" w:cs="Arial"/>
          <w:sz w:val="24"/>
          <w:szCs w:val="24"/>
        </w:rPr>
        <w:t>,</w:t>
      </w:r>
      <w:r w:rsidR="003B6B0F">
        <w:rPr>
          <w:rFonts w:ascii="Arial" w:hAnsi="Arial" w:cs="Arial"/>
          <w:sz w:val="24"/>
          <w:szCs w:val="24"/>
        </w:rPr>
        <w:t xml:space="preserve"> interweaves with </w:t>
      </w:r>
      <w:r w:rsidR="00FF3112">
        <w:rPr>
          <w:rFonts w:ascii="Arial" w:hAnsi="Arial" w:cs="Arial"/>
          <w:sz w:val="24"/>
          <w:szCs w:val="24"/>
        </w:rPr>
        <w:t>the politics</w:t>
      </w:r>
      <w:r w:rsidR="003B6B0F">
        <w:rPr>
          <w:rFonts w:ascii="Arial" w:hAnsi="Arial" w:cs="Arial"/>
          <w:sz w:val="24"/>
          <w:szCs w:val="24"/>
        </w:rPr>
        <w:t xml:space="preserve"> of care. Caring for the past means also creating the necessary solidarity to save </w:t>
      </w:r>
      <w:r w:rsidR="00FF3112">
        <w:rPr>
          <w:rFonts w:ascii="Arial" w:hAnsi="Arial" w:cs="Arial"/>
          <w:sz w:val="24"/>
          <w:szCs w:val="24"/>
        </w:rPr>
        <w:t>a possible</w:t>
      </w:r>
      <w:r w:rsidR="003B6B0F">
        <w:rPr>
          <w:rFonts w:ascii="Arial" w:hAnsi="Arial" w:cs="Arial"/>
          <w:sz w:val="24"/>
          <w:szCs w:val="24"/>
        </w:rPr>
        <w:t xml:space="preserve"> future.</w:t>
      </w:r>
    </w:p>
    <w:p w14:paraId="73213746" w14:textId="77777777" w:rsidR="00E94808" w:rsidRPr="005007F0" w:rsidRDefault="00E94808" w:rsidP="00DD084B">
      <w:pPr>
        <w:spacing w:after="0" w:line="360" w:lineRule="auto"/>
        <w:rPr>
          <w:rFonts w:ascii="Arial" w:hAnsi="Arial" w:cs="Arial"/>
          <w:color w:val="385623" w:themeColor="accent6" w:themeShade="80"/>
          <w:sz w:val="24"/>
          <w:szCs w:val="24"/>
        </w:rPr>
      </w:pPr>
    </w:p>
    <w:p w14:paraId="1307A5BA" w14:textId="4EFEA87C" w:rsidR="00114674" w:rsidRPr="0031215A" w:rsidRDefault="00114674" w:rsidP="00DD084B">
      <w:pPr>
        <w:spacing w:after="0" w:line="360" w:lineRule="auto"/>
        <w:rPr>
          <w:rFonts w:ascii="Arial" w:hAnsi="Arial" w:cs="Arial"/>
          <w:b/>
          <w:bCs/>
          <w:color w:val="000000" w:themeColor="text1"/>
          <w:sz w:val="24"/>
          <w:szCs w:val="24"/>
        </w:rPr>
      </w:pPr>
      <w:r w:rsidRPr="0031215A">
        <w:rPr>
          <w:rFonts w:ascii="Arial" w:hAnsi="Arial" w:cs="Arial"/>
          <w:b/>
          <w:bCs/>
          <w:color w:val="000000" w:themeColor="text1"/>
          <w:sz w:val="24"/>
          <w:szCs w:val="24"/>
        </w:rPr>
        <w:t>Collective bodies in affective resistance</w:t>
      </w:r>
    </w:p>
    <w:p w14:paraId="1A928114" w14:textId="77777777" w:rsidR="001F7F22" w:rsidRPr="00334D3C" w:rsidRDefault="001F7F22" w:rsidP="00DD084B">
      <w:pPr>
        <w:spacing w:after="0" w:line="360" w:lineRule="auto"/>
        <w:rPr>
          <w:rFonts w:ascii="Arial" w:hAnsi="Arial" w:cs="Arial"/>
          <w:b/>
          <w:bCs/>
          <w:color w:val="000000" w:themeColor="text1"/>
          <w:sz w:val="24"/>
          <w:szCs w:val="24"/>
        </w:rPr>
      </w:pPr>
    </w:p>
    <w:p w14:paraId="30A88C7D" w14:textId="358E0EC3" w:rsidR="000B75DA" w:rsidRPr="00334D3C" w:rsidRDefault="0029779A" w:rsidP="00E54A9C">
      <w:pPr>
        <w:spacing w:after="0" w:line="360" w:lineRule="auto"/>
        <w:ind w:firstLine="720"/>
        <w:rPr>
          <w:rFonts w:ascii="Arial" w:hAnsi="Arial" w:cs="Arial"/>
          <w:color w:val="000000" w:themeColor="text1"/>
          <w:sz w:val="24"/>
          <w:szCs w:val="24"/>
        </w:rPr>
      </w:pPr>
      <w:r w:rsidRPr="00334D3C">
        <w:rPr>
          <w:rFonts w:ascii="Arial" w:hAnsi="Arial" w:cs="Arial"/>
          <w:color w:val="000000" w:themeColor="text1"/>
          <w:sz w:val="24"/>
          <w:szCs w:val="24"/>
        </w:rPr>
        <w:t>The performance studies</w:t>
      </w:r>
      <w:r w:rsidR="00684EF0" w:rsidRPr="00334D3C">
        <w:rPr>
          <w:rFonts w:ascii="Arial" w:hAnsi="Arial" w:cs="Arial"/>
          <w:color w:val="000000" w:themeColor="text1"/>
          <w:sz w:val="24"/>
          <w:szCs w:val="24"/>
        </w:rPr>
        <w:t xml:space="preserve"> scholar</w:t>
      </w:r>
      <w:r w:rsidRPr="00334D3C">
        <w:rPr>
          <w:rFonts w:ascii="Arial" w:hAnsi="Arial" w:cs="Arial"/>
          <w:color w:val="000000" w:themeColor="text1"/>
          <w:sz w:val="24"/>
          <w:szCs w:val="24"/>
        </w:rPr>
        <w:t xml:space="preserve"> Amelia Jones has written that live art, </w:t>
      </w:r>
      <w:r w:rsidR="005A6C46" w:rsidRPr="00334D3C">
        <w:rPr>
          <w:rFonts w:ascii="Arial" w:hAnsi="Arial" w:cs="Arial"/>
          <w:color w:val="000000" w:themeColor="text1"/>
          <w:sz w:val="24"/>
          <w:szCs w:val="24"/>
        </w:rPr>
        <w:t xml:space="preserve">which positioned the body in the centre of art practice, </w:t>
      </w:r>
      <w:r w:rsidRPr="00334D3C">
        <w:rPr>
          <w:rFonts w:ascii="Arial" w:hAnsi="Arial" w:cs="Arial"/>
          <w:color w:val="000000" w:themeColor="text1"/>
          <w:sz w:val="24"/>
          <w:szCs w:val="24"/>
        </w:rPr>
        <w:t xml:space="preserve">was able to destroy </w:t>
      </w:r>
      <w:r w:rsidR="00BE63B4" w:rsidRPr="00334D3C">
        <w:rPr>
          <w:rFonts w:ascii="Arial" w:hAnsi="Arial" w:cs="Arial"/>
          <w:color w:val="000000" w:themeColor="text1"/>
          <w:sz w:val="24"/>
          <w:szCs w:val="24"/>
        </w:rPr>
        <w:t>‘</w:t>
      </w:r>
      <w:r w:rsidRPr="00334D3C">
        <w:rPr>
          <w:rFonts w:ascii="Arial" w:hAnsi="Arial" w:cs="Arial"/>
          <w:color w:val="000000" w:themeColor="text1"/>
          <w:sz w:val="24"/>
          <w:szCs w:val="24"/>
        </w:rPr>
        <w:t>the pretentions of objectivity on which the various institutions and discourses of Euro-American art based their authority</w:t>
      </w:r>
      <w:r w:rsidR="00BE63B4" w:rsidRPr="00334D3C">
        <w:rPr>
          <w:rFonts w:ascii="Arial" w:hAnsi="Arial" w:cs="Arial"/>
          <w:color w:val="000000" w:themeColor="text1"/>
          <w:sz w:val="24"/>
          <w:szCs w:val="24"/>
        </w:rPr>
        <w:t>’</w:t>
      </w:r>
      <w:r w:rsidRPr="00334D3C">
        <w:rPr>
          <w:rFonts w:ascii="Arial" w:hAnsi="Arial" w:cs="Arial"/>
          <w:color w:val="000000" w:themeColor="text1"/>
          <w:sz w:val="24"/>
          <w:szCs w:val="24"/>
        </w:rPr>
        <w:t xml:space="preserve"> (2008: 154). </w:t>
      </w:r>
      <w:r w:rsidR="000B75DA" w:rsidRPr="00334D3C">
        <w:rPr>
          <w:rFonts w:ascii="Arial" w:hAnsi="Arial" w:cs="Arial"/>
          <w:color w:val="000000" w:themeColor="text1"/>
          <w:sz w:val="24"/>
          <w:szCs w:val="24"/>
        </w:rPr>
        <w:t>This also applies to the case of</w:t>
      </w:r>
      <w:r w:rsidR="00851146" w:rsidRPr="00334D3C">
        <w:rPr>
          <w:rFonts w:ascii="Arial" w:hAnsi="Arial" w:cs="Arial"/>
          <w:color w:val="000000" w:themeColor="text1"/>
          <w:sz w:val="24"/>
          <w:szCs w:val="24"/>
        </w:rPr>
        <w:t xml:space="preserve"> </w:t>
      </w:r>
      <w:r w:rsidR="00220389" w:rsidRPr="00334D3C">
        <w:rPr>
          <w:rFonts w:ascii="Arial" w:hAnsi="Arial" w:cs="Arial"/>
          <w:color w:val="000000" w:themeColor="text1"/>
          <w:sz w:val="24"/>
          <w:szCs w:val="24"/>
        </w:rPr>
        <w:t>Eastern Europe</w:t>
      </w:r>
      <w:r w:rsidR="000B75DA" w:rsidRPr="00334D3C">
        <w:rPr>
          <w:rFonts w:ascii="Arial" w:hAnsi="Arial" w:cs="Arial"/>
          <w:color w:val="000000" w:themeColor="text1"/>
          <w:sz w:val="24"/>
          <w:szCs w:val="24"/>
        </w:rPr>
        <w:t>an performance art.</w:t>
      </w:r>
      <w:r w:rsidR="00851146" w:rsidRPr="00334D3C">
        <w:rPr>
          <w:rFonts w:ascii="Arial" w:hAnsi="Arial" w:cs="Arial"/>
          <w:color w:val="000000" w:themeColor="text1"/>
          <w:sz w:val="24"/>
          <w:szCs w:val="24"/>
        </w:rPr>
        <w:t xml:space="preserve"> </w:t>
      </w:r>
      <w:r w:rsidR="000B75DA" w:rsidRPr="00334D3C">
        <w:rPr>
          <w:rFonts w:ascii="Arial" w:hAnsi="Arial" w:cs="Arial"/>
          <w:color w:val="000000" w:themeColor="text1"/>
          <w:sz w:val="24"/>
          <w:szCs w:val="24"/>
        </w:rPr>
        <w:t>T</w:t>
      </w:r>
      <w:r w:rsidR="00851146" w:rsidRPr="00334D3C">
        <w:rPr>
          <w:rFonts w:ascii="Arial" w:hAnsi="Arial" w:cs="Arial"/>
          <w:color w:val="000000" w:themeColor="text1"/>
          <w:sz w:val="24"/>
          <w:szCs w:val="24"/>
        </w:rPr>
        <w:t>he controlled art production during socialist regimes</w:t>
      </w:r>
      <w:r w:rsidR="00C54214">
        <w:rPr>
          <w:rFonts w:ascii="Arial" w:hAnsi="Arial" w:cs="Arial"/>
          <w:color w:val="000000" w:themeColor="text1"/>
          <w:sz w:val="24"/>
          <w:szCs w:val="24"/>
        </w:rPr>
        <w:t>,</w:t>
      </w:r>
      <w:r w:rsidR="000B75DA" w:rsidRPr="00334D3C">
        <w:rPr>
          <w:rFonts w:ascii="Arial" w:hAnsi="Arial" w:cs="Arial"/>
          <w:color w:val="000000" w:themeColor="text1"/>
          <w:sz w:val="24"/>
          <w:szCs w:val="24"/>
        </w:rPr>
        <w:t xml:space="preserve"> as well as the</w:t>
      </w:r>
      <w:r w:rsidR="00851146" w:rsidRPr="00334D3C">
        <w:rPr>
          <w:rFonts w:ascii="Arial" w:hAnsi="Arial" w:cs="Arial"/>
          <w:color w:val="000000" w:themeColor="text1"/>
          <w:sz w:val="24"/>
          <w:szCs w:val="24"/>
        </w:rPr>
        <w:t xml:space="preserve"> dismantled </w:t>
      </w:r>
      <w:r w:rsidR="000B75DA" w:rsidRPr="00334D3C">
        <w:rPr>
          <w:rFonts w:ascii="Arial" w:hAnsi="Arial" w:cs="Arial"/>
          <w:color w:val="000000" w:themeColor="text1"/>
          <w:sz w:val="24"/>
          <w:szCs w:val="24"/>
        </w:rPr>
        <w:t xml:space="preserve">art </w:t>
      </w:r>
      <w:r w:rsidR="00851146" w:rsidRPr="00334D3C">
        <w:rPr>
          <w:rFonts w:ascii="Arial" w:hAnsi="Arial" w:cs="Arial"/>
          <w:color w:val="000000" w:themeColor="text1"/>
          <w:sz w:val="24"/>
          <w:szCs w:val="24"/>
        </w:rPr>
        <w:t>institutions after the collapse of socialism</w:t>
      </w:r>
      <w:r w:rsidR="00C54214">
        <w:rPr>
          <w:rFonts w:ascii="Arial" w:hAnsi="Arial" w:cs="Arial"/>
          <w:color w:val="000000" w:themeColor="text1"/>
          <w:sz w:val="24"/>
          <w:szCs w:val="24"/>
        </w:rPr>
        <w:t>,</w:t>
      </w:r>
      <w:r w:rsidR="00851146" w:rsidRPr="00334D3C">
        <w:rPr>
          <w:rFonts w:ascii="Arial" w:hAnsi="Arial" w:cs="Arial"/>
          <w:color w:val="000000" w:themeColor="text1"/>
          <w:sz w:val="24"/>
          <w:szCs w:val="24"/>
        </w:rPr>
        <w:t xml:space="preserve"> meant that the </w:t>
      </w:r>
      <w:r w:rsidR="000B75DA" w:rsidRPr="00334D3C">
        <w:rPr>
          <w:rFonts w:ascii="Arial" w:hAnsi="Arial" w:cs="Arial"/>
          <w:color w:val="000000" w:themeColor="text1"/>
          <w:sz w:val="24"/>
          <w:szCs w:val="24"/>
        </w:rPr>
        <w:t xml:space="preserve">live </w:t>
      </w:r>
      <w:r w:rsidR="00851146" w:rsidRPr="00334D3C">
        <w:rPr>
          <w:rFonts w:ascii="Arial" w:hAnsi="Arial" w:cs="Arial"/>
          <w:color w:val="000000" w:themeColor="text1"/>
          <w:sz w:val="24"/>
          <w:szCs w:val="24"/>
        </w:rPr>
        <w:t xml:space="preserve">body was </w:t>
      </w:r>
      <w:r w:rsidR="00817361">
        <w:rPr>
          <w:rFonts w:ascii="Arial" w:hAnsi="Arial" w:cs="Arial"/>
          <w:color w:val="000000" w:themeColor="text1"/>
          <w:sz w:val="24"/>
          <w:szCs w:val="24"/>
        </w:rPr>
        <w:t xml:space="preserve">one of </w:t>
      </w:r>
      <w:r w:rsidR="00851146" w:rsidRPr="00334D3C">
        <w:rPr>
          <w:rFonts w:ascii="Arial" w:hAnsi="Arial" w:cs="Arial"/>
          <w:color w:val="000000" w:themeColor="text1"/>
          <w:sz w:val="24"/>
          <w:szCs w:val="24"/>
        </w:rPr>
        <w:t>the main domain</w:t>
      </w:r>
      <w:r w:rsidR="00817361">
        <w:rPr>
          <w:rFonts w:ascii="Arial" w:hAnsi="Arial" w:cs="Arial"/>
          <w:color w:val="000000" w:themeColor="text1"/>
          <w:sz w:val="24"/>
          <w:szCs w:val="24"/>
        </w:rPr>
        <w:t>s</w:t>
      </w:r>
      <w:r w:rsidR="00851146" w:rsidRPr="00334D3C">
        <w:rPr>
          <w:rFonts w:ascii="Arial" w:hAnsi="Arial" w:cs="Arial"/>
          <w:color w:val="000000" w:themeColor="text1"/>
          <w:sz w:val="24"/>
          <w:szCs w:val="24"/>
        </w:rPr>
        <w:t xml:space="preserve"> </w:t>
      </w:r>
      <w:r w:rsidR="000B75DA" w:rsidRPr="00334D3C">
        <w:rPr>
          <w:rFonts w:ascii="Arial" w:hAnsi="Arial" w:cs="Arial"/>
          <w:color w:val="000000" w:themeColor="text1"/>
          <w:sz w:val="24"/>
          <w:szCs w:val="24"/>
        </w:rPr>
        <w:t xml:space="preserve">that allowed </w:t>
      </w:r>
      <w:r w:rsidR="00851146" w:rsidRPr="00334D3C">
        <w:rPr>
          <w:rFonts w:ascii="Arial" w:hAnsi="Arial" w:cs="Arial"/>
          <w:color w:val="000000" w:themeColor="text1"/>
          <w:sz w:val="24"/>
          <w:szCs w:val="24"/>
        </w:rPr>
        <w:t>experimentation</w:t>
      </w:r>
      <w:r w:rsidR="000B75DA" w:rsidRPr="00334D3C">
        <w:rPr>
          <w:rFonts w:ascii="Arial" w:hAnsi="Arial" w:cs="Arial"/>
          <w:color w:val="000000" w:themeColor="text1"/>
          <w:sz w:val="24"/>
          <w:szCs w:val="24"/>
        </w:rPr>
        <w:t xml:space="preserve"> and critique of dominant perceptions</w:t>
      </w:r>
      <w:r w:rsidR="00220389" w:rsidRPr="00334D3C">
        <w:rPr>
          <w:rFonts w:ascii="Arial" w:hAnsi="Arial" w:cs="Arial"/>
          <w:color w:val="000000" w:themeColor="text1"/>
          <w:sz w:val="24"/>
          <w:szCs w:val="24"/>
        </w:rPr>
        <w:t xml:space="preserve"> (</w:t>
      </w:r>
      <w:proofErr w:type="spellStart"/>
      <w:r w:rsidR="00220389" w:rsidRPr="00334D3C">
        <w:rPr>
          <w:rFonts w:ascii="Arial" w:hAnsi="Arial" w:cs="Arial"/>
          <w:color w:val="000000" w:themeColor="text1"/>
          <w:sz w:val="24"/>
          <w:szCs w:val="24"/>
        </w:rPr>
        <w:t>Badovinac</w:t>
      </w:r>
      <w:proofErr w:type="spellEnd"/>
      <w:r w:rsidR="00220389" w:rsidRPr="00334D3C">
        <w:rPr>
          <w:rFonts w:ascii="Arial" w:hAnsi="Arial" w:cs="Arial"/>
          <w:color w:val="000000" w:themeColor="text1"/>
          <w:sz w:val="24"/>
          <w:szCs w:val="24"/>
        </w:rPr>
        <w:t xml:space="preserve"> 1999; </w:t>
      </w:r>
      <w:proofErr w:type="spellStart"/>
      <w:r w:rsidR="00220389" w:rsidRPr="00334D3C">
        <w:rPr>
          <w:rFonts w:ascii="Arial" w:hAnsi="Arial" w:cs="Arial"/>
          <w:color w:val="000000" w:themeColor="text1"/>
          <w:sz w:val="24"/>
          <w:szCs w:val="24"/>
        </w:rPr>
        <w:t>Bryzgel</w:t>
      </w:r>
      <w:proofErr w:type="spellEnd"/>
      <w:r w:rsidR="00220389" w:rsidRPr="00334D3C">
        <w:rPr>
          <w:rFonts w:ascii="Arial" w:hAnsi="Arial" w:cs="Arial"/>
          <w:color w:val="000000" w:themeColor="text1"/>
          <w:sz w:val="24"/>
          <w:szCs w:val="24"/>
        </w:rPr>
        <w:t xml:space="preserve"> 2017). </w:t>
      </w:r>
      <w:r w:rsidRPr="00334D3C">
        <w:rPr>
          <w:rFonts w:ascii="Arial" w:hAnsi="Arial" w:cs="Arial"/>
          <w:color w:val="000000" w:themeColor="text1"/>
          <w:sz w:val="24"/>
          <w:szCs w:val="24"/>
        </w:rPr>
        <w:t xml:space="preserve">Similarly, </w:t>
      </w:r>
      <w:r w:rsidR="000B75DA" w:rsidRPr="00334D3C">
        <w:rPr>
          <w:rFonts w:ascii="Arial" w:hAnsi="Arial" w:cs="Arial"/>
          <w:color w:val="000000" w:themeColor="text1"/>
          <w:sz w:val="24"/>
          <w:szCs w:val="24"/>
        </w:rPr>
        <w:t xml:space="preserve">I would argue that </w:t>
      </w:r>
      <w:r w:rsidRPr="00334D3C">
        <w:rPr>
          <w:rFonts w:ascii="Arial" w:hAnsi="Arial" w:cs="Arial"/>
          <w:color w:val="000000" w:themeColor="text1"/>
          <w:sz w:val="24"/>
          <w:szCs w:val="24"/>
        </w:rPr>
        <w:t xml:space="preserve">the </w:t>
      </w:r>
      <w:r w:rsidR="003B688A" w:rsidRPr="00334D3C">
        <w:rPr>
          <w:rFonts w:ascii="Arial" w:hAnsi="Arial" w:cs="Arial"/>
          <w:color w:val="000000" w:themeColor="text1"/>
          <w:sz w:val="24"/>
          <w:szCs w:val="24"/>
        </w:rPr>
        <w:t>works</w:t>
      </w:r>
      <w:r w:rsidRPr="00334D3C">
        <w:rPr>
          <w:rFonts w:ascii="Arial" w:hAnsi="Arial" w:cs="Arial"/>
          <w:color w:val="000000" w:themeColor="text1"/>
          <w:sz w:val="24"/>
          <w:szCs w:val="24"/>
        </w:rPr>
        <w:t xml:space="preserve"> analysed in this article</w:t>
      </w:r>
      <w:r w:rsidR="00A358EC">
        <w:rPr>
          <w:rFonts w:ascii="Arial" w:hAnsi="Arial" w:cs="Arial"/>
          <w:color w:val="000000" w:themeColor="text1"/>
          <w:sz w:val="24"/>
          <w:szCs w:val="24"/>
        </w:rPr>
        <w:t xml:space="preserve"> not only they</w:t>
      </w:r>
      <w:r w:rsidRPr="00334D3C">
        <w:rPr>
          <w:rFonts w:ascii="Arial" w:hAnsi="Arial" w:cs="Arial"/>
          <w:color w:val="000000" w:themeColor="text1"/>
          <w:sz w:val="24"/>
          <w:szCs w:val="24"/>
        </w:rPr>
        <w:t xml:space="preserve"> </w:t>
      </w:r>
      <w:r w:rsidR="000B75DA" w:rsidRPr="00334D3C">
        <w:rPr>
          <w:rFonts w:ascii="Arial" w:hAnsi="Arial" w:cs="Arial"/>
          <w:color w:val="000000" w:themeColor="text1"/>
          <w:sz w:val="24"/>
          <w:szCs w:val="24"/>
        </w:rPr>
        <w:t>challenge the ways in which collective memories are established and presented in the public domain by those in power</w:t>
      </w:r>
      <w:r w:rsidR="00A358EC">
        <w:rPr>
          <w:rFonts w:ascii="Arial" w:hAnsi="Arial" w:cs="Arial"/>
          <w:color w:val="000000" w:themeColor="text1"/>
          <w:sz w:val="24"/>
          <w:szCs w:val="24"/>
        </w:rPr>
        <w:t xml:space="preserve"> but also, they generate spaces and social gatherings for alternative commemorative practices. </w:t>
      </w:r>
    </w:p>
    <w:p w14:paraId="25494CAB" w14:textId="0A7AC2BB" w:rsidR="009B1629" w:rsidRDefault="009B1629" w:rsidP="009B1629">
      <w:pPr>
        <w:spacing w:after="0" w:line="36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Although female bodies were systemic targets and victims of sexualised violence during the war, women’s experiences </w:t>
      </w:r>
      <w:r w:rsidR="00652B1F">
        <w:rPr>
          <w:rFonts w:ascii="Arial" w:hAnsi="Arial" w:cs="Arial"/>
          <w:color w:val="000000" w:themeColor="text1"/>
          <w:sz w:val="24"/>
          <w:szCs w:val="24"/>
        </w:rPr>
        <w:t xml:space="preserve">also </w:t>
      </w:r>
      <w:r>
        <w:rPr>
          <w:rFonts w:ascii="Arial" w:hAnsi="Arial" w:cs="Arial"/>
          <w:color w:val="000000" w:themeColor="text1"/>
          <w:sz w:val="24"/>
          <w:szCs w:val="24"/>
        </w:rPr>
        <w:t xml:space="preserve">were excluded and made invisible in the post-war peace processes </w:t>
      </w:r>
      <w:r w:rsidR="00973AC7">
        <w:rPr>
          <w:rFonts w:ascii="Arial" w:hAnsi="Arial" w:cs="Arial"/>
          <w:color w:val="000000" w:themeColor="text1"/>
          <w:sz w:val="24"/>
          <w:szCs w:val="24"/>
        </w:rPr>
        <w:t xml:space="preserve">in Bosnia and Herzegovina </w:t>
      </w:r>
      <w:r>
        <w:rPr>
          <w:rFonts w:ascii="Arial" w:hAnsi="Arial" w:cs="Arial"/>
          <w:color w:val="000000" w:themeColor="text1"/>
          <w:sz w:val="24"/>
          <w:szCs w:val="24"/>
        </w:rPr>
        <w:t>(</w:t>
      </w:r>
      <w:r w:rsidRPr="00BE331B">
        <w:rPr>
          <w:rFonts w:ascii="Arial" w:hAnsi="Arial" w:cs="Arial"/>
          <w:color w:val="000000" w:themeColor="text1"/>
          <w:sz w:val="24"/>
          <w:szCs w:val="24"/>
        </w:rPr>
        <w:t>McLeod</w:t>
      </w:r>
      <w:r>
        <w:rPr>
          <w:rFonts w:ascii="Arial" w:hAnsi="Arial" w:cs="Arial"/>
          <w:color w:val="000000" w:themeColor="text1"/>
          <w:sz w:val="24"/>
          <w:szCs w:val="24"/>
        </w:rPr>
        <w:t xml:space="preserve"> 2019). </w:t>
      </w:r>
      <w:r w:rsidR="00361268">
        <w:rPr>
          <w:rFonts w:ascii="Arial" w:hAnsi="Arial" w:cs="Arial"/>
          <w:color w:val="000000" w:themeColor="text1"/>
          <w:sz w:val="24"/>
          <w:szCs w:val="24"/>
        </w:rPr>
        <w:t>In fact, g</w:t>
      </w:r>
      <w:r>
        <w:rPr>
          <w:rFonts w:ascii="Arial" w:hAnsi="Arial" w:cs="Arial"/>
          <w:color w:val="000000" w:themeColor="text1"/>
          <w:sz w:val="24"/>
          <w:szCs w:val="24"/>
        </w:rPr>
        <w:t>ender-based violence continued in</w:t>
      </w:r>
      <w:r w:rsidR="00973AC7">
        <w:rPr>
          <w:rFonts w:ascii="Arial" w:hAnsi="Arial" w:cs="Arial"/>
          <w:color w:val="000000" w:themeColor="text1"/>
          <w:sz w:val="24"/>
          <w:szCs w:val="24"/>
        </w:rPr>
        <w:t xml:space="preserve"> the</w:t>
      </w:r>
      <w:r>
        <w:rPr>
          <w:rFonts w:ascii="Arial" w:hAnsi="Arial" w:cs="Arial"/>
          <w:color w:val="000000" w:themeColor="text1"/>
          <w:sz w:val="24"/>
          <w:szCs w:val="24"/>
        </w:rPr>
        <w:t xml:space="preserve"> post-conflict </w:t>
      </w:r>
      <w:r w:rsidR="00361268">
        <w:rPr>
          <w:rFonts w:ascii="Arial" w:hAnsi="Arial" w:cs="Arial"/>
          <w:color w:val="000000" w:themeColor="text1"/>
          <w:sz w:val="24"/>
          <w:szCs w:val="24"/>
        </w:rPr>
        <w:t xml:space="preserve">patriarchal </w:t>
      </w:r>
      <w:r w:rsidR="00973AC7">
        <w:rPr>
          <w:rFonts w:ascii="Arial" w:hAnsi="Arial" w:cs="Arial"/>
          <w:color w:val="000000" w:themeColor="text1"/>
          <w:sz w:val="24"/>
          <w:szCs w:val="24"/>
        </w:rPr>
        <w:t>society</w:t>
      </w:r>
      <w:r>
        <w:rPr>
          <w:rFonts w:ascii="Arial" w:hAnsi="Arial" w:cs="Arial"/>
          <w:color w:val="000000" w:themeColor="text1"/>
          <w:sz w:val="24"/>
          <w:szCs w:val="24"/>
        </w:rPr>
        <w:t xml:space="preserve"> (</w:t>
      </w:r>
      <w:proofErr w:type="spellStart"/>
      <w:r w:rsidRPr="009B1629">
        <w:rPr>
          <w:rFonts w:ascii="Arial" w:hAnsi="Arial" w:cs="Arial"/>
          <w:color w:val="000000" w:themeColor="text1"/>
          <w:sz w:val="24"/>
          <w:szCs w:val="24"/>
        </w:rPr>
        <w:t>Kostovicova</w:t>
      </w:r>
      <w:proofErr w:type="spellEnd"/>
      <w:r>
        <w:rPr>
          <w:rFonts w:ascii="Arial" w:hAnsi="Arial" w:cs="Arial"/>
          <w:color w:val="000000" w:themeColor="text1"/>
          <w:sz w:val="24"/>
          <w:szCs w:val="24"/>
        </w:rPr>
        <w:t xml:space="preserve"> et al. 2020). Yet the </w:t>
      </w:r>
      <w:r w:rsidR="00973AC7">
        <w:rPr>
          <w:rFonts w:ascii="Arial" w:hAnsi="Arial" w:cs="Arial"/>
          <w:color w:val="000000" w:themeColor="text1"/>
          <w:sz w:val="24"/>
          <w:szCs w:val="24"/>
        </w:rPr>
        <w:t xml:space="preserve">Yugoslav </w:t>
      </w:r>
      <w:r>
        <w:rPr>
          <w:rFonts w:ascii="Arial" w:hAnsi="Arial" w:cs="Arial"/>
          <w:color w:val="000000" w:themeColor="text1"/>
          <w:sz w:val="24"/>
          <w:szCs w:val="24"/>
        </w:rPr>
        <w:t>war</w:t>
      </w:r>
      <w:r w:rsidR="00973AC7">
        <w:rPr>
          <w:rFonts w:ascii="Arial" w:hAnsi="Arial" w:cs="Arial"/>
          <w:color w:val="000000" w:themeColor="text1"/>
          <w:sz w:val="24"/>
          <w:szCs w:val="24"/>
        </w:rPr>
        <w:t>s</w:t>
      </w:r>
      <w:r>
        <w:rPr>
          <w:rFonts w:ascii="Arial" w:hAnsi="Arial" w:cs="Arial"/>
          <w:color w:val="000000" w:themeColor="text1"/>
          <w:sz w:val="24"/>
          <w:szCs w:val="24"/>
        </w:rPr>
        <w:t xml:space="preserve"> also </w:t>
      </w:r>
      <w:r w:rsidR="00652B1F">
        <w:rPr>
          <w:rFonts w:ascii="Arial" w:hAnsi="Arial" w:cs="Arial"/>
          <w:color w:val="000000" w:themeColor="text1"/>
          <w:sz w:val="24"/>
          <w:szCs w:val="24"/>
        </w:rPr>
        <w:t>brought</w:t>
      </w:r>
      <w:r>
        <w:rPr>
          <w:rFonts w:ascii="Arial" w:hAnsi="Arial" w:cs="Arial"/>
          <w:color w:val="000000" w:themeColor="text1"/>
          <w:sz w:val="24"/>
          <w:szCs w:val="24"/>
        </w:rPr>
        <w:t xml:space="preserve"> a crucial shift </w:t>
      </w:r>
      <w:r w:rsidR="00973AC7">
        <w:rPr>
          <w:rFonts w:ascii="Arial" w:hAnsi="Arial" w:cs="Arial"/>
          <w:color w:val="000000" w:themeColor="text1"/>
          <w:sz w:val="24"/>
          <w:szCs w:val="24"/>
        </w:rPr>
        <w:t>in the sense that</w:t>
      </w:r>
      <w:r>
        <w:rPr>
          <w:rFonts w:ascii="Arial" w:hAnsi="Arial" w:cs="Arial"/>
          <w:color w:val="000000" w:themeColor="text1"/>
          <w:sz w:val="24"/>
          <w:szCs w:val="24"/>
        </w:rPr>
        <w:t xml:space="preserve"> women</w:t>
      </w:r>
      <w:r w:rsidR="00973AC7">
        <w:rPr>
          <w:rFonts w:ascii="Arial" w:hAnsi="Arial" w:cs="Arial"/>
          <w:color w:val="000000" w:themeColor="text1"/>
          <w:sz w:val="24"/>
          <w:szCs w:val="24"/>
        </w:rPr>
        <w:t xml:space="preserve"> started organising </w:t>
      </w:r>
      <w:r w:rsidR="00652B1F">
        <w:rPr>
          <w:rFonts w:ascii="Arial" w:hAnsi="Arial" w:cs="Arial"/>
          <w:color w:val="000000" w:themeColor="text1"/>
          <w:sz w:val="24"/>
          <w:szCs w:val="24"/>
        </w:rPr>
        <w:t xml:space="preserve">collectively </w:t>
      </w:r>
      <w:r w:rsidR="00361268">
        <w:rPr>
          <w:rFonts w:ascii="Arial" w:hAnsi="Arial" w:cs="Arial"/>
          <w:color w:val="000000" w:themeColor="text1"/>
          <w:sz w:val="24"/>
          <w:szCs w:val="24"/>
        </w:rPr>
        <w:t xml:space="preserve">by establishing feminist organisations </w:t>
      </w:r>
      <w:r w:rsidR="00652B1F">
        <w:rPr>
          <w:rFonts w:ascii="Arial" w:hAnsi="Arial" w:cs="Arial"/>
          <w:color w:val="000000" w:themeColor="text1"/>
          <w:sz w:val="24"/>
          <w:szCs w:val="24"/>
        </w:rPr>
        <w:t>and</w:t>
      </w:r>
      <w:r w:rsidR="00973AC7">
        <w:rPr>
          <w:rFonts w:ascii="Arial" w:hAnsi="Arial" w:cs="Arial"/>
          <w:color w:val="000000" w:themeColor="text1"/>
          <w:sz w:val="24"/>
          <w:szCs w:val="24"/>
        </w:rPr>
        <w:t xml:space="preserve"> mobilising</w:t>
      </w:r>
      <w:r>
        <w:rPr>
          <w:rFonts w:ascii="Arial" w:hAnsi="Arial" w:cs="Arial"/>
          <w:color w:val="000000" w:themeColor="text1"/>
          <w:sz w:val="24"/>
          <w:szCs w:val="24"/>
        </w:rPr>
        <w:t xml:space="preserve"> </w:t>
      </w:r>
      <w:r w:rsidR="00652B1F">
        <w:rPr>
          <w:rFonts w:ascii="Arial" w:hAnsi="Arial" w:cs="Arial"/>
          <w:color w:val="000000" w:themeColor="text1"/>
          <w:sz w:val="24"/>
          <w:szCs w:val="24"/>
        </w:rPr>
        <w:t xml:space="preserve">together </w:t>
      </w:r>
      <w:r>
        <w:rPr>
          <w:rFonts w:ascii="Arial" w:hAnsi="Arial" w:cs="Arial"/>
          <w:color w:val="000000" w:themeColor="text1"/>
          <w:sz w:val="24"/>
          <w:szCs w:val="24"/>
        </w:rPr>
        <w:t>in public spaces</w:t>
      </w:r>
      <w:r w:rsidR="00652B1F">
        <w:rPr>
          <w:rFonts w:ascii="Arial" w:hAnsi="Arial" w:cs="Arial"/>
          <w:color w:val="000000" w:themeColor="text1"/>
          <w:sz w:val="24"/>
          <w:szCs w:val="24"/>
        </w:rPr>
        <w:t xml:space="preserve">. </w:t>
      </w:r>
      <w:r>
        <w:rPr>
          <w:rFonts w:ascii="Arial" w:hAnsi="Arial" w:cs="Arial"/>
          <w:color w:val="000000" w:themeColor="text1"/>
          <w:sz w:val="24"/>
          <w:szCs w:val="24"/>
        </w:rPr>
        <w:t xml:space="preserve">Such acts </w:t>
      </w:r>
      <w:r w:rsidR="00973AC7">
        <w:rPr>
          <w:rFonts w:ascii="Arial" w:hAnsi="Arial" w:cs="Arial"/>
          <w:color w:val="000000" w:themeColor="text1"/>
          <w:sz w:val="24"/>
          <w:szCs w:val="24"/>
        </w:rPr>
        <w:t>of resistance</w:t>
      </w:r>
      <w:r w:rsidR="00652B1F">
        <w:rPr>
          <w:rFonts w:ascii="Arial" w:hAnsi="Arial" w:cs="Arial"/>
          <w:color w:val="000000" w:themeColor="text1"/>
          <w:sz w:val="24"/>
          <w:szCs w:val="24"/>
        </w:rPr>
        <w:t>, which</w:t>
      </w:r>
      <w:r w:rsidR="00973AC7">
        <w:rPr>
          <w:rFonts w:ascii="Arial" w:hAnsi="Arial" w:cs="Arial"/>
          <w:color w:val="000000" w:themeColor="text1"/>
          <w:sz w:val="24"/>
          <w:szCs w:val="24"/>
        </w:rPr>
        <w:t xml:space="preserve"> </w:t>
      </w:r>
      <w:r>
        <w:rPr>
          <w:rFonts w:ascii="Arial" w:hAnsi="Arial" w:cs="Arial"/>
          <w:color w:val="000000" w:themeColor="text1"/>
          <w:sz w:val="24"/>
          <w:szCs w:val="24"/>
        </w:rPr>
        <w:t>challenge</w:t>
      </w:r>
      <w:r w:rsidR="00652B1F">
        <w:rPr>
          <w:rFonts w:ascii="Arial" w:hAnsi="Arial" w:cs="Arial"/>
          <w:color w:val="000000" w:themeColor="text1"/>
          <w:sz w:val="24"/>
          <w:szCs w:val="24"/>
        </w:rPr>
        <w:t xml:space="preserve"> past and </w:t>
      </w:r>
      <w:r w:rsidR="00973AC7">
        <w:rPr>
          <w:rFonts w:ascii="Arial" w:hAnsi="Arial" w:cs="Arial"/>
          <w:color w:val="000000" w:themeColor="text1"/>
          <w:sz w:val="24"/>
          <w:szCs w:val="24"/>
        </w:rPr>
        <w:t xml:space="preserve">existing </w:t>
      </w:r>
      <w:r>
        <w:rPr>
          <w:rFonts w:ascii="Arial" w:hAnsi="Arial" w:cs="Arial"/>
          <w:color w:val="000000" w:themeColor="text1"/>
          <w:sz w:val="24"/>
          <w:szCs w:val="24"/>
        </w:rPr>
        <w:t>patriarchal structures</w:t>
      </w:r>
      <w:r w:rsidR="00361268">
        <w:rPr>
          <w:rFonts w:ascii="Arial" w:hAnsi="Arial" w:cs="Arial"/>
          <w:color w:val="000000" w:themeColor="text1"/>
          <w:sz w:val="24"/>
          <w:szCs w:val="24"/>
        </w:rPr>
        <w:t xml:space="preserve"> and demand visibility and recognisability of the atrocities that took place during the war</w:t>
      </w:r>
      <w:r w:rsidR="00652B1F">
        <w:rPr>
          <w:rFonts w:ascii="Arial" w:hAnsi="Arial" w:cs="Arial"/>
          <w:color w:val="000000" w:themeColor="text1"/>
          <w:sz w:val="24"/>
          <w:szCs w:val="24"/>
        </w:rPr>
        <w:t>,</w:t>
      </w:r>
      <w:r>
        <w:rPr>
          <w:rFonts w:ascii="Arial" w:hAnsi="Arial" w:cs="Arial"/>
          <w:color w:val="000000" w:themeColor="text1"/>
          <w:sz w:val="24"/>
          <w:szCs w:val="24"/>
        </w:rPr>
        <w:t xml:space="preserve"> </w:t>
      </w:r>
      <w:r w:rsidR="00652B1F">
        <w:rPr>
          <w:rFonts w:ascii="Arial" w:hAnsi="Arial" w:cs="Arial"/>
          <w:color w:val="000000" w:themeColor="text1"/>
          <w:sz w:val="24"/>
          <w:szCs w:val="24"/>
        </w:rPr>
        <w:t xml:space="preserve">are the direct outcomes of the changing roles that women had to undertake </w:t>
      </w:r>
      <w:r w:rsidR="00361268">
        <w:rPr>
          <w:rFonts w:ascii="Arial" w:hAnsi="Arial" w:cs="Arial"/>
          <w:color w:val="000000" w:themeColor="text1"/>
          <w:sz w:val="24"/>
          <w:szCs w:val="24"/>
        </w:rPr>
        <w:t>in the aftermath of</w:t>
      </w:r>
      <w:r w:rsidR="00361268" w:rsidRPr="00361268">
        <w:rPr>
          <w:rFonts w:ascii="Arial" w:hAnsi="Arial" w:cs="Arial"/>
          <w:color w:val="000000" w:themeColor="text1"/>
          <w:sz w:val="24"/>
          <w:szCs w:val="24"/>
        </w:rPr>
        <w:t xml:space="preserve"> </w:t>
      </w:r>
      <w:r w:rsidR="00361268">
        <w:rPr>
          <w:rFonts w:ascii="Arial" w:hAnsi="Arial" w:cs="Arial"/>
          <w:color w:val="000000" w:themeColor="text1"/>
          <w:sz w:val="24"/>
          <w:szCs w:val="24"/>
        </w:rPr>
        <w:t>‘</w:t>
      </w:r>
      <w:r w:rsidR="00361268" w:rsidRPr="00361268">
        <w:rPr>
          <w:rFonts w:ascii="Arial" w:hAnsi="Arial" w:cs="Arial"/>
          <w:color w:val="000000" w:themeColor="text1"/>
          <w:sz w:val="24"/>
          <w:szCs w:val="24"/>
        </w:rPr>
        <w:t>widespread displacement, the loss or absence of male family members, and a decrease in economic capacities and resources</w:t>
      </w:r>
      <w:r w:rsidR="00361268">
        <w:rPr>
          <w:rFonts w:ascii="Arial" w:hAnsi="Arial" w:cs="Arial"/>
          <w:color w:val="000000" w:themeColor="text1"/>
          <w:sz w:val="24"/>
          <w:szCs w:val="24"/>
        </w:rPr>
        <w:t>’</w:t>
      </w:r>
      <w:r w:rsidR="00361268" w:rsidRPr="00361268">
        <w:rPr>
          <w:rFonts w:ascii="Arial" w:hAnsi="Arial" w:cs="Arial"/>
          <w:color w:val="000000" w:themeColor="text1"/>
          <w:sz w:val="24"/>
          <w:szCs w:val="24"/>
        </w:rPr>
        <w:t xml:space="preserve"> </w:t>
      </w:r>
      <w:r w:rsidR="00652B1F">
        <w:rPr>
          <w:rFonts w:ascii="Arial" w:hAnsi="Arial" w:cs="Arial"/>
          <w:color w:val="000000" w:themeColor="text1"/>
          <w:sz w:val="24"/>
          <w:szCs w:val="24"/>
        </w:rPr>
        <w:t>(Berry 2018: 15</w:t>
      </w:r>
      <w:r w:rsidR="00361268">
        <w:rPr>
          <w:rFonts w:ascii="Arial" w:hAnsi="Arial" w:cs="Arial"/>
          <w:color w:val="000000" w:themeColor="text1"/>
          <w:sz w:val="24"/>
          <w:szCs w:val="24"/>
        </w:rPr>
        <w:t>4</w:t>
      </w:r>
      <w:r w:rsidR="00652B1F">
        <w:rPr>
          <w:rFonts w:ascii="Arial" w:hAnsi="Arial" w:cs="Arial"/>
          <w:color w:val="000000" w:themeColor="text1"/>
          <w:sz w:val="24"/>
          <w:szCs w:val="24"/>
        </w:rPr>
        <w:t>).</w:t>
      </w:r>
      <w:r w:rsidR="006C217F">
        <w:rPr>
          <w:rFonts w:ascii="Arial" w:hAnsi="Arial" w:cs="Arial"/>
          <w:color w:val="000000" w:themeColor="text1"/>
          <w:sz w:val="24"/>
          <w:szCs w:val="24"/>
        </w:rPr>
        <w:t xml:space="preserve"> </w:t>
      </w:r>
      <w:r w:rsidR="002063DD">
        <w:rPr>
          <w:rFonts w:ascii="Arial" w:hAnsi="Arial" w:cs="Arial"/>
          <w:color w:val="000000" w:themeColor="text1"/>
          <w:sz w:val="24"/>
          <w:szCs w:val="24"/>
        </w:rPr>
        <w:t>Collective memory has become a fundamental element of women’s mobilisation and activism in post-war Bosnia. For instance, the</w:t>
      </w:r>
      <w:r w:rsidR="006C217F">
        <w:rPr>
          <w:rFonts w:ascii="Arial" w:hAnsi="Arial" w:cs="Arial"/>
          <w:color w:val="000000" w:themeColor="text1"/>
          <w:sz w:val="24"/>
          <w:szCs w:val="24"/>
        </w:rPr>
        <w:t xml:space="preserve"> representation of women as widows and mothers mourning for their lost sons and husbands </w:t>
      </w:r>
      <w:r w:rsidR="002063DD">
        <w:rPr>
          <w:rFonts w:ascii="Arial" w:hAnsi="Arial" w:cs="Arial"/>
          <w:color w:val="000000" w:themeColor="text1"/>
          <w:sz w:val="24"/>
          <w:szCs w:val="24"/>
        </w:rPr>
        <w:t xml:space="preserve">in public spaces </w:t>
      </w:r>
      <w:r w:rsidR="006C217F">
        <w:rPr>
          <w:rFonts w:ascii="Arial" w:hAnsi="Arial" w:cs="Arial"/>
          <w:color w:val="000000" w:themeColor="text1"/>
          <w:sz w:val="24"/>
          <w:szCs w:val="24"/>
        </w:rPr>
        <w:t xml:space="preserve">was </w:t>
      </w:r>
      <w:r w:rsidR="002063DD">
        <w:rPr>
          <w:rFonts w:ascii="Arial" w:hAnsi="Arial" w:cs="Arial"/>
          <w:color w:val="000000" w:themeColor="text1"/>
          <w:sz w:val="24"/>
          <w:szCs w:val="24"/>
        </w:rPr>
        <w:t>pertinent</w:t>
      </w:r>
      <w:r w:rsidR="006C217F">
        <w:rPr>
          <w:rFonts w:ascii="Arial" w:hAnsi="Arial" w:cs="Arial"/>
          <w:color w:val="000000" w:themeColor="text1"/>
          <w:sz w:val="24"/>
          <w:szCs w:val="24"/>
        </w:rPr>
        <w:t xml:space="preserve"> in </w:t>
      </w:r>
      <w:r w:rsidR="002063DD">
        <w:rPr>
          <w:rFonts w:ascii="Arial" w:hAnsi="Arial" w:cs="Arial"/>
          <w:color w:val="000000" w:themeColor="text1"/>
          <w:sz w:val="24"/>
          <w:szCs w:val="24"/>
        </w:rPr>
        <w:t>the establishment of Srebrenica as a memorial space (</w:t>
      </w:r>
      <w:r w:rsidR="002063DD" w:rsidRPr="002063DD">
        <w:rPr>
          <w:rFonts w:ascii="Arial" w:hAnsi="Arial" w:cs="Arial"/>
          <w:color w:val="000000" w:themeColor="text1"/>
          <w:sz w:val="24"/>
          <w:szCs w:val="24"/>
        </w:rPr>
        <w:t>Jacobs</w:t>
      </w:r>
      <w:r w:rsidR="002063DD">
        <w:rPr>
          <w:rFonts w:ascii="Arial" w:hAnsi="Arial" w:cs="Arial"/>
          <w:color w:val="000000" w:themeColor="text1"/>
          <w:sz w:val="24"/>
          <w:szCs w:val="24"/>
        </w:rPr>
        <w:t xml:space="preserve"> 2017). Similarly, the performances analysed in this article are also part of an existing movement of </w:t>
      </w:r>
      <w:r w:rsidR="002063DD">
        <w:rPr>
          <w:rFonts w:ascii="Arial" w:hAnsi="Arial" w:cs="Arial"/>
          <w:color w:val="000000" w:themeColor="text1"/>
          <w:sz w:val="24"/>
          <w:szCs w:val="24"/>
        </w:rPr>
        <w:lastRenderedPageBreak/>
        <w:t xml:space="preserve">resistance that is mobilised in the public space by women who employ collective commemoration and mourning as an act of resistance. </w:t>
      </w:r>
      <w:r w:rsidR="006C217F">
        <w:rPr>
          <w:rFonts w:ascii="Arial" w:hAnsi="Arial" w:cs="Arial"/>
          <w:color w:val="000000" w:themeColor="text1"/>
          <w:sz w:val="24"/>
          <w:szCs w:val="24"/>
        </w:rPr>
        <w:t xml:space="preserve"> </w:t>
      </w:r>
    </w:p>
    <w:p w14:paraId="38980B1A" w14:textId="7EB258D3" w:rsidR="00A774DD" w:rsidRDefault="00152443" w:rsidP="00973AC7">
      <w:pPr>
        <w:spacing w:after="0" w:line="360" w:lineRule="auto"/>
        <w:ind w:firstLine="720"/>
        <w:rPr>
          <w:rFonts w:ascii="Arial" w:hAnsi="Arial" w:cs="Arial"/>
          <w:color w:val="000000" w:themeColor="text1"/>
          <w:sz w:val="24"/>
          <w:szCs w:val="24"/>
        </w:rPr>
      </w:pPr>
      <w:r>
        <w:rPr>
          <w:rFonts w:ascii="Arial" w:hAnsi="Arial" w:cs="Arial"/>
          <w:color w:val="000000" w:themeColor="text1"/>
          <w:sz w:val="24"/>
          <w:szCs w:val="24"/>
        </w:rPr>
        <w:t>Performances of memory</w:t>
      </w:r>
      <w:r w:rsidR="00044594">
        <w:rPr>
          <w:rFonts w:ascii="Arial" w:hAnsi="Arial" w:cs="Arial"/>
          <w:color w:val="000000" w:themeColor="text1"/>
          <w:sz w:val="24"/>
          <w:szCs w:val="24"/>
        </w:rPr>
        <w:t>,</w:t>
      </w:r>
      <w:r w:rsidR="00FA3FEB" w:rsidRPr="00334D3C">
        <w:rPr>
          <w:rFonts w:ascii="Arial" w:hAnsi="Arial" w:cs="Arial"/>
          <w:color w:val="000000" w:themeColor="text1"/>
          <w:sz w:val="24"/>
          <w:szCs w:val="24"/>
        </w:rPr>
        <w:t xml:space="preserve"> and </w:t>
      </w:r>
      <w:r w:rsidR="00231C1B" w:rsidRPr="00334D3C">
        <w:rPr>
          <w:rFonts w:ascii="Arial" w:hAnsi="Arial" w:cs="Arial"/>
          <w:color w:val="000000" w:themeColor="text1"/>
          <w:sz w:val="24"/>
          <w:szCs w:val="24"/>
        </w:rPr>
        <w:t xml:space="preserve">the collective bodies that </w:t>
      </w:r>
      <w:r w:rsidR="00FA3FEB" w:rsidRPr="00334D3C">
        <w:rPr>
          <w:rFonts w:ascii="Arial" w:hAnsi="Arial" w:cs="Arial"/>
          <w:color w:val="000000" w:themeColor="text1"/>
          <w:sz w:val="24"/>
          <w:szCs w:val="24"/>
        </w:rPr>
        <w:t>perform them</w:t>
      </w:r>
      <w:r w:rsidR="00044594">
        <w:rPr>
          <w:rFonts w:ascii="Arial" w:hAnsi="Arial" w:cs="Arial"/>
          <w:color w:val="000000" w:themeColor="text1"/>
          <w:sz w:val="24"/>
          <w:szCs w:val="24"/>
        </w:rPr>
        <w:t xml:space="preserve">, </w:t>
      </w:r>
      <w:r w:rsidR="000412A7" w:rsidRPr="00334D3C">
        <w:rPr>
          <w:rFonts w:ascii="Arial" w:hAnsi="Arial" w:cs="Arial"/>
          <w:color w:val="000000" w:themeColor="text1"/>
          <w:sz w:val="24"/>
          <w:szCs w:val="24"/>
        </w:rPr>
        <w:t>constitute</w:t>
      </w:r>
      <w:r w:rsidR="00231C1B" w:rsidRPr="00334D3C">
        <w:rPr>
          <w:rFonts w:ascii="Arial" w:hAnsi="Arial" w:cs="Arial"/>
          <w:color w:val="000000" w:themeColor="text1"/>
          <w:sz w:val="24"/>
          <w:szCs w:val="24"/>
        </w:rPr>
        <w:t xml:space="preserve"> another act </w:t>
      </w:r>
      <w:r w:rsidR="00FA5E83" w:rsidRPr="00334D3C">
        <w:rPr>
          <w:rFonts w:ascii="Arial" w:hAnsi="Arial" w:cs="Arial"/>
          <w:color w:val="000000" w:themeColor="text1"/>
          <w:sz w:val="24"/>
          <w:szCs w:val="24"/>
        </w:rPr>
        <w:t>of affective resistance</w:t>
      </w:r>
      <w:r w:rsidR="00A10980">
        <w:rPr>
          <w:rFonts w:ascii="Arial" w:hAnsi="Arial" w:cs="Arial"/>
          <w:color w:val="000000" w:themeColor="text1"/>
          <w:sz w:val="24"/>
          <w:szCs w:val="24"/>
        </w:rPr>
        <w:t xml:space="preserve"> to past invasions in the sense that they call for a belated justice and </w:t>
      </w:r>
      <w:r w:rsidR="00D173EB">
        <w:rPr>
          <w:rFonts w:ascii="Arial" w:hAnsi="Arial" w:cs="Arial"/>
          <w:color w:val="000000" w:themeColor="text1"/>
          <w:sz w:val="24"/>
          <w:szCs w:val="24"/>
        </w:rPr>
        <w:t xml:space="preserve">they </w:t>
      </w:r>
      <w:r w:rsidR="00A10980">
        <w:rPr>
          <w:rFonts w:ascii="Arial" w:hAnsi="Arial" w:cs="Arial"/>
          <w:color w:val="000000" w:themeColor="text1"/>
          <w:sz w:val="24"/>
          <w:szCs w:val="24"/>
        </w:rPr>
        <w:t xml:space="preserve">make visible present powers that perpetuate erasure of certain violent events from </w:t>
      </w:r>
      <w:r w:rsidR="00700BC4">
        <w:rPr>
          <w:rFonts w:ascii="Arial" w:hAnsi="Arial" w:cs="Arial"/>
          <w:color w:val="000000" w:themeColor="text1"/>
          <w:sz w:val="24"/>
          <w:szCs w:val="24"/>
        </w:rPr>
        <w:t>public</w:t>
      </w:r>
      <w:r w:rsidR="00A10980">
        <w:rPr>
          <w:rFonts w:ascii="Arial" w:hAnsi="Arial" w:cs="Arial"/>
          <w:color w:val="000000" w:themeColor="text1"/>
          <w:sz w:val="24"/>
          <w:szCs w:val="24"/>
        </w:rPr>
        <w:t xml:space="preserve"> space. </w:t>
      </w:r>
      <w:r w:rsidR="000412A7" w:rsidRPr="00334D3C">
        <w:rPr>
          <w:rFonts w:ascii="Arial" w:hAnsi="Arial" w:cs="Arial"/>
          <w:color w:val="000000" w:themeColor="text1"/>
          <w:sz w:val="24"/>
          <w:szCs w:val="24"/>
        </w:rPr>
        <w:t xml:space="preserve">They are </w:t>
      </w:r>
      <w:r w:rsidR="00FA5E83" w:rsidRPr="00334D3C">
        <w:rPr>
          <w:rFonts w:ascii="Arial" w:hAnsi="Arial" w:cs="Arial"/>
          <w:color w:val="000000" w:themeColor="text1"/>
          <w:sz w:val="24"/>
          <w:szCs w:val="24"/>
        </w:rPr>
        <w:t xml:space="preserve">collective performances that appear </w:t>
      </w:r>
      <w:r w:rsidR="00700BC4" w:rsidRPr="00334D3C">
        <w:rPr>
          <w:rFonts w:ascii="Arial" w:hAnsi="Arial" w:cs="Arial"/>
          <w:color w:val="000000" w:themeColor="text1"/>
          <w:sz w:val="24"/>
          <w:szCs w:val="24"/>
        </w:rPr>
        <w:t>in</w:t>
      </w:r>
      <w:r w:rsidR="00700BC4">
        <w:rPr>
          <w:rFonts w:ascii="Arial" w:hAnsi="Arial" w:cs="Arial"/>
          <w:color w:val="000000" w:themeColor="text1"/>
          <w:sz w:val="24"/>
          <w:szCs w:val="24"/>
        </w:rPr>
        <w:t xml:space="preserve"> public</w:t>
      </w:r>
      <w:r w:rsidR="00FA5E83" w:rsidRPr="00334D3C">
        <w:rPr>
          <w:rFonts w:ascii="Arial" w:hAnsi="Arial" w:cs="Arial"/>
          <w:color w:val="000000" w:themeColor="text1"/>
          <w:sz w:val="24"/>
          <w:szCs w:val="24"/>
        </w:rPr>
        <w:t xml:space="preserve"> space as </w:t>
      </w:r>
      <w:proofErr w:type="gramStart"/>
      <w:r w:rsidR="00FA5E83" w:rsidRPr="00334D3C">
        <w:rPr>
          <w:rFonts w:ascii="Arial" w:hAnsi="Arial" w:cs="Arial"/>
          <w:color w:val="000000" w:themeColor="text1"/>
          <w:sz w:val="24"/>
          <w:szCs w:val="24"/>
        </w:rPr>
        <w:t>counter</w:t>
      </w:r>
      <w:r w:rsidR="00D173EB">
        <w:rPr>
          <w:rFonts w:ascii="Arial" w:hAnsi="Arial" w:cs="Arial"/>
          <w:color w:val="000000" w:themeColor="text1"/>
          <w:sz w:val="24"/>
          <w:szCs w:val="24"/>
        </w:rPr>
        <w:t>-</w:t>
      </w:r>
      <w:r w:rsidR="00FA5E83" w:rsidRPr="00334D3C">
        <w:rPr>
          <w:rFonts w:ascii="Arial" w:hAnsi="Arial" w:cs="Arial"/>
          <w:color w:val="000000" w:themeColor="text1"/>
          <w:sz w:val="24"/>
          <w:szCs w:val="24"/>
        </w:rPr>
        <w:t>action</w:t>
      </w:r>
      <w:r w:rsidR="00700BC4">
        <w:rPr>
          <w:rFonts w:ascii="Arial" w:hAnsi="Arial" w:cs="Arial"/>
          <w:color w:val="000000" w:themeColor="text1"/>
          <w:sz w:val="24"/>
          <w:szCs w:val="24"/>
        </w:rPr>
        <w:t>s</w:t>
      </w:r>
      <w:proofErr w:type="gramEnd"/>
      <w:r w:rsidR="00FA5E83" w:rsidRPr="00334D3C">
        <w:rPr>
          <w:rFonts w:ascii="Arial" w:hAnsi="Arial" w:cs="Arial"/>
          <w:color w:val="000000" w:themeColor="text1"/>
          <w:sz w:val="24"/>
          <w:szCs w:val="24"/>
        </w:rPr>
        <w:t xml:space="preserve"> </w:t>
      </w:r>
      <w:r w:rsidR="00F03E9B" w:rsidRPr="00334D3C">
        <w:rPr>
          <w:rFonts w:ascii="Arial" w:hAnsi="Arial" w:cs="Arial"/>
          <w:color w:val="000000" w:themeColor="text1"/>
          <w:sz w:val="24"/>
          <w:szCs w:val="24"/>
        </w:rPr>
        <w:t xml:space="preserve">and </w:t>
      </w:r>
      <w:r w:rsidR="00FA5E83" w:rsidRPr="00334D3C">
        <w:rPr>
          <w:rFonts w:ascii="Arial" w:hAnsi="Arial" w:cs="Arial"/>
          <w:color w:val="000000" w:themeColor="text1"/>
          <w:sz w:val="24"/>
          <w:szCs w:val="24"/>
        </w:rPr>
        <w:t>agonistic tensions with established institutions, official constructions and articulations of memory</w:t>
      </w:r>
      <w:r w:rsidR="00D173EB">
        <w:rPr>
          <w:rFonts w:ascii="Arial" w:hAnsi="Arial" w:cs="Arial"/>
          <w:color w:val="000000" w:themeColor="text1"/>
          <w:sz w:val="24"/>
          <w:szCs w:val="24"/>
        </w:rPr>
        <w:t xml:space="preserve"> in the public sphere</w:t>
      </w:r>
      <w:r w:rsidR="00FA5E83" w:rsidRPr="00334D3C">
        <w:rPr>
          <w:rFonts w:ascii="Arial" w:hAnsi="Arial" w:cs="Arial"/>
          <w:color w:val="000000" w:themeColor="text1"/>
          <w:sz w:val="24"/>
          <w:szCs w:val="24"/>
        </w:rPr>
        <w:t xml:space="preserve">. </w:t>
      </w:r>
      <w:r w:rsidR="000412A7" w:rsidRPr="00334D3C">
        <w:rPr>
          <w:rFonts w:ascii="Arial" w:hAnsi="Arial" w:cs="Arial"/>
          <w:color w:val="000000" w:themeColor="text1"/>
          <w:sz w:val="24"/>
          <w:szCs w:val="24"/>
        </w:rPr>
        <w:t xml:space="preserve">Chantal </w:t>
      </w:r>
      <w:proofErr w:type="spellStart"/>
      <w:r w:rsidR="000412A7" w:rsidRPr="00334D3C">
        <w:rPr>
          <w:rFonts w:ascii="Arial" w:hAnsi="Arial" w:cs="Arial"/>
          <w:color w:val="000000" w:themeColor="text1"/>
          <w:sz w:val="24"/>
          <w:szCs w:val="24"/>
        </w:rPr>
        <w:t>Mouffe</w:t>
      </w:r>
      <w:proofErr w:type="spellEnd"/>
      <w:r w:rsidR="000412A7" w:rsidRPr="00334D3C">
        <w:rPr>
          <w:rFonts w:ascii="Arial" w:hAnsi="Arial" w:cs="Arial"/>
          <w:color w:val="000000" w:themeColor="text1"/>
          <w:sz w:val="24"/>
          <w:szCs w:val="24"/>
        </w:rPr>
        <w:t xml:space="preserve"> reminds us that confrontation is at the core of practi</w:t>
      </w:r>
      <w:r w:rsidR="00167F61" w:rsidRPr="00334D3C">
        <w:rPr>
          <w:rFonts w:ascii="Arial" w:hAnsi="Arial" w:cs="Arial"/>
          <w:color w:val="000000" w:themeColor="text1"/>
          <w:sz w:val="24"/>
          <w:szCs w:val="24"/>
        </w:rPr>
        <w:t>s</w:t>
      </w:r>
      <w:r w:rsidR="000412A7" w:rsidRPr="00334D3C">
        <w:rPr>
          <w:rFonts w:ascii="Arial" w:hAnsi="Arial" w:cs="Arial"/>
          <w:color w:val="000000" w:themeColor="text1"/>
          <w:sz w:val="24"/>
          <w:szCs w:val="24"/>
        </w:rPr>
        <w:t>ing democracy</w:t>
      </w:r>
      <w:r w:rsidR="00167F61" w:rsidRPr="00334D3C">
        <w:rPr>
          <w:rFonts w:ascii="Arial" w:hAnsi="Arial" w:cs="Arial"/>
          <w:color w:val="000000" w:themeColor="text1"/>
          <w:sz w:val="24"/>
          <w:szCs w:val="24"/>
        </w:rPr>
        <w:t xml:space="preserve"> </w:t>
      </w:r>
      <w:r w:rsidR="000412A7" w:rsidRPr="00334D3C">
        <w:rPr>
          <w:rFonts w:ascii="Arial" w:hAnsi="Arial" w:cs="Arial"/>
          <w:color w:val="000000" w:themeColor="text1"/>
          <w:sz w:val="24"/>
          <w:szCs w:val="24"/>
        </w:rPr>
        <w:t xml:space="preserve">and ‘[e]very order is therefore susceptible to being challenged by counter-hegemonic practices’ (2013: 2). </w:t>
      </w:r>
      <w:r w:rsidR="00D173EB">
        <w:rPr>
          <w:rFonts w:ascii="Arial" w:hAnsi="Arial" w:cs="Arial"/>
          <w:color w:val="000000" w:themeColor="text1"/>
          <w:sz w:val="24"/>
          <w:szCs w:val="24"/>
        </w:rPr>
        <w:t>Thus, r</w:t>
      </w:r>
      <w:r w:rsidR="00F03E9B" w:rsidRPr="00334D3C">
        <w:rPr>
          <w:rFonts w:ascii="Arial" w:hAnsi="Arial" w:cs="Arial"/>
          <w:color w:val="000000" w:themeColor="text1"/>
          <w:sz w:val="24"/>
          <w:szCs w:val="24"/>
        </w:rPr>
        <w:t>esistance is an inevitable answer to aggressive</w:t>
      </w:r>
      <w:r w:rsidR="00FF3112">
        <w:rPr>
          <w:rFonts w:ascii="Arial" w:hAnsi="Arial" w:cs="Arial"/>
          <w:color w:val="000000" w:themeColor="text1"/>
          <w:sz w:val="24"/>
          <w:szCs w:val="24"/>
        </w:rPr>
        <w:t>,</w:t>
      </w:r>
      <w:r w:rsidR="00F03E9B" w:rsidRPr="00334D3C">
        <w:rPr>
          <w:rFonts w:ascii="Arial" w:hAnsi="Arial" w:cs="Arial"/>
          <w:color w:val="000000" w:themeColor="text1"/>
          <w:sz w:val="24"/>
          <w:szCs w:val="24"/>
        </w:rPr>
        <w:t xml:space="preserve"> actual, territorial</w:t>
      </w:r>
      <w:r w:rsidR="00D173EB">
        <w:rPr>
          <w:rFonts w:ascii="Arial" w:hAnsi="Arial" w:cs="Arial"/>
          <w:color w:val="000000" w:themeColor="text1"/>
          <w:sz w:val="24"/>
          <w:szCs w:val="24"/>
        </w:rPr>
        <w:t>,</w:t>
      </w:r>
      <w:r w:rsidR="00F03E9B" w:rsidRPr="00334D3C">
        <w:rPr>
          <w:rFonts w:ascii="Arial" w:hAnsi="Arial" w:cs="Arial"/>
          <w:color w:val="000000" w:themeColor="text1"/>
          <w:sz w:val="24"/>
          <w:szCs w:val="24"/>
        </w:rPr>
        <w:t xml:space="preserve"> or</w:t>
      </w:r>
      <w:r w:rsidR="00D173EB">
        <w:rPr>
          <w:rFonts w:ascii="Arial" w:hAnsi="Arial" w:cs="Arial"/>
          <w:color w:val="000000" w:themeColor="text1"/>
          <w:sz w:val="24"/>
          <w:szCs w:val="24"/>
        </w:rPr>
        <w:t xml:space="preserve"> even</w:t>
      </w:r>
      <w:r w:rsidR="00F03E9B" w:rsidRPr="00334D3C">
        <w:rPr>
          <w:rFonts w:ascii="Arial" w:hAnsi="Arial" w:cs="Arial"/>
          <w:color w:val="000000" w:themeColor="text1"/>
          <w:sz w:val="24"/>
          <w:szCs w:val="24"/>
        </w:rPr>
        <w:t xml:space="preserve"> conceptual invasions. Resistance is also a reaction to the ways in which </w:t>
      </w:r>
      <w:r w:rsidR="00A079D5" w:rsidRPr="00334D3C">
        <w:rPr>
          <w:rFonts w:ascii="Arial" w:hAnsi="Arial" w:cs="Arial"/>
          <w:color w:val="000000" w:themeColor="text1"/>
          <w:sz w:val="24"/>
          <w:szCs w:val="24"/>
        </w:rPr>
        <w:t>past violent invasions are (mis)t</w:t>
      </w:r>
      <w:r w:rsidR="00F03E9B" w:rsidRPr="00334D3C">
        <w:rPr>
          <w:rFonts w:ascii="Arial" w:hAnsi="Arial" w:cs="Arial"/>
          <w:color w:val="000000" w:themeColor="text1"/>
          <w:sz w:val="24"/>
          <w:szCs w:val="24"/>
        </w:rPr>
        <w:t xml:space="preserve">ranslated or </w:t>
      </w:r>
      <w:r w:rsidR="00A079D5" w:rsidRPr="00334D3C">
        <w:rPr>
          <w:rFonts w:ascii="Arial" w:hAnsi="Arial" w:cs="Arial"/>
          <w:color w:val="000000" w:themeColor="text1"/>
          <w:sz w:val="24"/>
          <w:szCs w:val="24"/>
        </w:rPr>
        <w:t>(mis)</w:t>
      </w:r>
      <w:r w:rsidR="00F03E9B" w:rsidRPr="00334D3C">
        <w:rPr>
          <w:rFonts w:ascii="Arial" w:hAnsi="Arial" w:cs="Arial"/>
          <w:color w:val="000000" w:themeColor="text1"/>
          <w:sz w:val="24"/>
          <w:szCs w:val="24"/>
        </w:rPr>
        <w:t>interpreted in their</w:t>
      </w:r>
      <w:r w:rsidR="00A079D5" w:rsidRPr="00334D3C">
        <w:rPr>
          <w:rFonts w:ascii="Arial" w:hAnsi="Arial" w:cs="Arial"/>
          <w:color w:val="000000" w:themeColor="text1"/>
          <w:sz w:val="24"/>
          <w:szCs w:val="24"/>
        </w:rPr>
        <w:t xml:space="preserve"> retrospective</w:t>
      </w:r>
      <w:r w:rsidR="00F03E9B" w:rsidRPr="00334D3C">
        <w:rPr>
          <w:rFonts w:ascii="Arial" w:hAnsi="Arial" w:cs="Arial"/>
          <w:color w:val="000000" w:themeColor="text1"/>
          <w:sz w:val="24"/>
          <w:szCs w:val="24"/>
        </w:rPr>
        <w:t xml:space="preserve"> political and social realities</w:t>
      </w:r>
      <w:r w:rsidR="00A10980">
        <w:rPr>
          <w:rFonts w:ascii="Arial" w:hAnsi="Arial" w:cs="Arial"/>
          <w:color w:val="000000" w:themeColor="text1"/>
          <w:sz w:val="24"/>
          <w:szCs w:val="24"/>
        </w:rPr>
        <w:t>.</w:t>
      </w:r>
      <w:r w:rsidR="00577AA3">
        <w:rPr>
          <w:rFonts w:ascii="Arial" w:hAnsi="Arial" w:cs="Arial"/>
          <w:color w:val="000000" w:themeColor="text1"/>
          <w:sz w:val="24"/>
          <w:szCs w:val="24"/>
        </w:rPr>
        <w:t xml:space="preserve"> </w:t>
      </w:r>
    </w:p>
    <w:p w14:paraId="3A25CAB8" w14:textId="1745A524" w:rsidR="004D790C" w:rsidRDefault="007124BA" w:rsidP="00840CDD">
      <w:pPr>
        <w:spacing w:after="0" w:line="360" w:lineRule="auto"/>
        <w:ind w:firstLine="720"/>
        <w:rPr>
          <w:rFonts w:ascii="Arial" w:hAnsi="Arial" w:cs="Arial"/>
          <w:sz w:val="24"/>
          <w:szCs w:val="24"/>
        </w:rPr>
      </w:pPr>
      <w:r>
        <w:rPr>
          <w:rFonts w:ascii="Arial" w:hAnsi="Arial" w:cs="Arial"/>
          <w:color w:val="000000" w:themeColor="text1"/>
          <w:sz w:val="24"/>
          <w:szCs w:val="24"/>
        </w:rPr>
        <w:t>Since trauma cannot be fully representable, p</w:t>
      </w:r>
      <w:r w:rsidR="00167F61" w:rsidRPr="00334D3C">
        <w:rPr>
          <w:rFonts w:ascii="Arial" w:hAnsi="Arial" w:cs="Arial"/>
          <w:color w:val="000000" w:themeColor="text1"/>
          <w:sz w:val="24"/>
          <w:szCs w:val="24"/>
        </w:rPr>
        <w:t>erformance</w:t>
      </w:r>
      <w:r w:rsidR="00A774DD">
        <w:rPr>
          <w:rFonts w:ascii="Arial" w:hAnsi="Arial" w:cs="Arial"/>
          <w:color w:val="000000" w:themeColor="text1"/>
          <w:sz w:val="24"/>
          <w:szCs w:val="24"/>
        </w:rPr>
        <w:t>s of memory</w:t>
      </w:r>
      <w:r w:rsidR="00167F61" w:rsidRPr="00334D3C">
        <w:rPr>
          <w:rFonts w:ascii="Arial" w:hAnsi="Arial" w:cs="Arial"/>
          <w:color w:val="000000" w:themeColor="text1"/>
          <w:sz w:val="24"/>
          <w:szCs w:val="24"/>
        </w:rPr>
        <w:t xml:space="preserve"> appear </w:t>
      </w:r>
      <w:r w:rsidR="00D84537" w:rsidRPr="00FF5B21">
        <w:rPr>
          <w:rFonts w:ascii="Arial" w:hAnsi="Arial" w:cs="Arial"/>
          <w:i/>
          <w:iCs/>
          <w:color w:val="000000" w:themeColor="text1"/>
          <w:sz w:val="24"/>
          <w:szCs w:val="24"/>
        </w:rPr>
        <w:t>après-coup</w:t>
      </w:r>
      <w:r w:rsidR="00D84537">
        <w:rPr>
          <w:rFonts w:ascii="Arial" w:hAnsi="Arial" w:cs="Arial"/>
          <w:i/>
          <w:iCs/>
          <w:color w:val="000000" w:themeColor="text1"/>
          <w:sz w:val="24"/>
          <w:szCs w:val="24"/>
        </w:rPr>
        <w:t xml:space="preserve">, </w:t>
      </w:r>
      <w:r w:rsidR="00D84537">
        <w:rPr>
          <w:rFonts w:ascii="Arial" w:hAnsi="Arial" w:cs="Arial"/>
          <w:color w:val="000000" w:themeColor="text1"/>
          <w:sz w:val="24"/>
          <w:szCs w:val="24"/>
        </w:rPr>
        <w:t xml:space="preserve">or in the </w:t>
      </w:r>
      <w:r w:rsidR="00A74818">
        <w:rPr>
          <w:rFonts w:ascii="Arial" w:hAnsi="Arial" w:cs="Arial"/>
          <w:color w:val="000000" w:themeColor="text1"/>
          <w:sz w:val="24"/>
          <w:szCs w:val="24"/>
        </w:rPr>
        <w:t>‘</w:t>
      </w:r>
      <w:r w:rsidR="00D84537" w:rsidRPr="00D84537">
        <w:rPr>
          <w:rFonts w:ascii="Arial" w:hAnsi="Arial" w:cs="Arial"/>
          <w:color w:val="000000" w:themeColor="text1"/>
          <w:sz w:val="24"/>
          <w:szCs w:val="24"/>
        </w:rPr>
        <w:t>after-affect</w:t>
      </w:r>
      <w:r w:rsidR="00A74818">
        <w:rPr>
          <w:rFonts w:ascii="Arial" w:hAnsi="Arial" w:cs="Arial"/>
          <w:color w:val="000000" w:themeColor="text1"/>
          <w:sz w:val="24"/>
          <w:szCs w:val="24"/>
        </w:rPr>
        <w:t>’</w:t>
      </w:r>
      <w:r w:rsidR="00D84537">
        <w:rPr>
          <w:rFonts w:ascii="Arial" w:hAnsi="Arial" w:cs="Arial"/>
          <w:color w:val="000000" w:themeColor="text1"/>
          <w:sz w:val="24"/>
          <w:szCs w:val="24"/>
        </w:rPr>
        <w:t xml:space="preserve"> of </w:t>
      </w:r>
      <w:r w:rsidR="00A74818">
        <w:rPr>
          <w:rFonts w:ascii="Arial" w:hAnsi="Arial" w:cs="Arial"/>
          <w:color w:val="000000" w:themeColor="text1"/>
          <w:sz w:val="24"/>
          <w:szCs w:val="24"/>
        </w:rPr>
        <w:t xml:space="preserve">historic </w:t>
      </w:r>
      <w:r w:rsidR="00D84537">
        <w:rPr>
          <w:rFonts w:ascii="Arial" w:hAnsi="Arial" w:cs="Arial"/>
          <w:color w:val="000000" w:themeColor="text1"/>
          <w:sz w:val="24"/>
          <w:szCs w:val="24"/>
        </w:rPr>
        <w:t>trauma</w:t>
      </w:r>
      <w:r w:rsidR="00A74818">
        <w:rPr>
          <w:rFonts w:ascii="Arial" w:hAnsi="Arial" w:cs="Arial"/>
          <w:color w:val="000000" w:themeColor="text1"/>
          <w:sz w:val="24"/>
          <w:szCs w:val="24"/>
        </w:rPr>
        <w:t xml:space="preserve"> to use Griselda Pollock’s term (2013)</w:t>
      </w:r>
      <w:r w:rsidR="00D84537">
        <w:rPr>
          <w:rFonts w:ascii="Arial" w:hAnsi="Arial" w:cs="Arial"/>
          <w:color w:val="000000" w:themeColor="text1"/>
          <w:sz w:val="24"/>
          <w:szCs w:val="24"/>
        </w:rPr>
        <w:t>,</w:t>
      </w:r>
      <w:r w:rsidR="00D84537" w:rsidRPr="00334D3C">
        <w:rPr>
          <w:rFonts w:ascii="Arial" w:hAnsi="Arial" w:cs="Arial"/>
          <w:color w:val="000000" w:themeColor="text1"/>
          <w:sz w:val="24"/>
          <w:szCs w:val="24"/>
        </w:rPr>
        <w:t xml:space="preserve"> </w:t>
      </w:r>
      <w:r w:rsidR="00700BC4">
        <w:rPr>
          <w:rFonts w:ascii="Arial" w:hAnsi="Arial" w:cs="Arial"/>
          <w:color w:val="000000" w:themeColor="text1"/>
          <w:sz w:val="24"/>
          <w:szCs w:val="24"/>
        </w:rPr>
        <w:t>precisely</w:t>
      </w:r>
      <w:r w:rsidR="00700BC4" w:rsidRPr="00334D3C">
        <w:rPr>
          <w:rFonts w:ascii="Arial" w:hAnsi="Arial" w:cs="Arial"/>
          <w:color w:val="000000" w:themeColor="text1"/>
          <w:sz w:val="24"/>
          <w:szCs w:val="24"/>
        </w:rPr>
        <w:t xml:space="preserve"> </w:t>
      </w:r>
      <w:r w:rsidR="00167F61" w:rsidRPr="00334D3C">
        <w:rPr>
          <w:rFonts w:ascii="Arial" w:hAnsi="Arial" w:cs="Arial"/>
          <w:color w:val="000000" w:themeColor="text1"/>
          <w:sz w:val="24"/>
          <w:szCs w:val="24"/>
        </w:rPr>
        <w:t xml:space="preserve">to demand space in the representation of history and the ways in which </w:t>
      </w:r>
      <w:r w:rsidR="00A774DD">
        <w:rPr>
          <w:rFonts w:ascii="Arial" w:hAnsi="Arial" w:cs="Arial"/>
          <w:color w:val="000000" w:themeColor="text1"/>
          <w:sz w:val="24"/>
          <w:szCs w:val="24"/>
        </w:rPr>
        <w:t>such history is remembered and forgotten,</w:t>
      </w:r>
      <w:r w:rsidR="00167F61" w:rsidRPr="00334D3C">
        <w:rPr>
          <w:rFonts w:ascii="Arial" w:hAnsi="Arial" w:cs="Arial"/>
          <w:color w:val="000000" w:themeColor="text1"/>
          <w:sz w:val="24"/>
          <w:szCs w:val="24"/>
        </w:rPr>
        <w:t xml:space="preserve"> used and abused. </w:t>
      </w:r>
      <w:proofErr w:type="spellStart"/>
      <w:r w:rsidR="00840CDD" w:rsidRPr="00334D3C">
        <w:rPr>
          <w:rFonts w:ascii="Arial" w:hAnsi="Arial" w:cs="Arial"/>
          <w:i/>
          <w:iCs/>
          <w:color w:val="000000" w:themeColor="text1"/>
          <w:sz w:val="24"/>
          <w:szCs w:val="24"/>
        </w:rPr>
        <w:t>Što</w:t>
      </w:r>
      <w:proofErr w:type="spellEnd"/>
      <w:r w:rsidR="00840CDD" w:rsidRPr="00334D3C">
        <w:rPr>
          <w:rFonts w:ascii="Arial" w:hAnsi="Arial" w:cs="Arial"/>
          <w:i/>
          <w:iCs/>
          <w:color w:val="000000" w:themeColor="text1"/>
          <w:sz w:val="24"/>
          <w:szCs w:val="24"/>
        </w:rPr>
        <w:t xml:space="preserve"> </w:t>
      </w:r>
      <w:proofErr w:type="spellStart"/>
      <w:r w:rsidR="00840CDD" w:rsidRPr="00334D3C">
        <w:rPr>
          <w:rFonts w:ascii="Arial" w:hAnsi="Arial" w:cs="Arial"/>
          <w:i/>
          <w:iCs/>
          <w:color w:val="000000" w:themeColor="text1"/>
          <w:sz w:val="24"/>
          <w:szCs w:val="24"/>
        </w:rPr>
        <w:t>te</w:t>
      </w:r>
      <w:proofErr w:type="spellEnd"/>
      <w:r w:rsidR="00840CDD" w:rsidRPr="00334D3C">
        <w:rPr>
          <w:rFonts w:ascii="Arial" w:hAnsi="Arial" w:cs="Arial"/>
          <w:i/>
          <w:iCs/>
          <w:color w:val="000000" w:themeColor="text1"/>
          <w:sz w:val="24"/>
          <w:szCs w:val="24"/>
        </w:rPr>
        <w:t xml:space="preserve"> </w:t>
      </w:r>
      <w:proofErr w:type="spellStart"/>
      <w:r w:rsidR="00840CDD" w:rsidRPr="00334D3C">
        <w:rPr>
          <w:rFonts w:ascii="Arial" w:hAnsi="Arial" w:cs="Arial"/>
          <w:i/>
          <w:iCs/>
          <w:color w:val="000000" w:themeColor="text1"/>
          <w:sz w:val="24"/>
          <w:szCs w:val="24"/>
        </w:rPr>
        <w:t>nema</w:t>
      </w:r>
      <w:proofErr w:type="spellEnd"/>
      <w:r w:rsidR="00840CDD" w:rsidRPr="00334D3C">
        <w:rPr>
          <w:rFonts w:ascii="Arial" w:hAnsi="Arial" w:cs="Arial"/>
          <w:color w:val="000000" w:themeColor="text1"/>
          <w:sz w:val="24"/>
          <w:szCs w:val="24"/>
        </w:rPr>
        <w:t xml:space="preserve"> </w:t>
      </w:r>
      <w:r w:rsidR="00840CDD">
        <w:rPr>
          <w:rFonts w:ascii="Arial" w:hAnsi="Arial" w:cs="Arial"/>
          <w:color w:val="000000" w:themeColor="text1"/>
          <w:sz w:val="24"/>
          <w:szCs w:val="24"/>
        </w:rPr>
        <w:t xml:space="preserve">and </w:t>
      </w:r>
      <w:r w:rsidR="00840CDD" w:rsidRPr="00334D3C">
        <w:rPr>
          <w:rFonts w:ascii="Arial" w:hAnsi="Arial" w:cs="Arial"/>
          <w:i/>
          <w:iCs/>
          <w:sz w:val="24"/>
          <w:szCs w:val="24"/>
        </w:rPr>
        <w:t>Our Family Garden</w:t>
      </w:r>
      <w:r w:rsidR="00840CDD">
        <w:rPr>
          <w:rFonts w:ascii="Arial" w:hAnsi="Arial" w:cs="Arial"/>
          <w:i/>
          <w:iCs/>
          <w:sz w:val="24"/>
          <w:szCs w:val="24"/>
        </w:rPr>
        <w:t xml:space="preserve"> </w:t>
      </w:r>
      <w:r w:rsidR="00D84537">
        <w:rPr>
          <w:rFonts w:ascii="Arial" w:hAnsi="Arial" w:cs="Arial"/>
          <w:color w:val="000000" w:themeColor="text1"/>
          <w:sz w:val="24"/>
          <w:szCs w:val="24"/>
        </w:rPr>
        <w:t xml:space="preserve">are affective </w:t>
      </w:r>
      <w:r w:rsidR="00840CDD">
        <w:rPr>
          <w:rFonts w:ascii="Arial" w:hAnsi="Arial" w:cs="Arial"/>
          <w:color w:val="000000" w:themeColor="text1"/>
          <w:sz w:val="24"/>
          <w:szCs w:val="24"/>
        </w:rPr>
        <w:t xml:space="preserve">performative acts </w:t>
      </w:r>
      <w:r w:rsidR="00D84537">
        <w:rPr>
          <w:rFonts w:ascii="Arial" w:hAnsi="Arial" w:cs="Arial"/>
          <w:color w:val="000000" w:themeColor="text1"/>
          <w:sz w:val="24"/>
          <w:szCs w:val="24"/>
        </w:rPr>
        <w:t>because</w:t>
      </w:r>
      <w:r w:rsidR="007E7D28">
        <w:rPr>
          <w:rFonts w:ascii="Arial" w:hAnsi="Arial" w:cs="Arial"/>
          <w:color w:val="000000" w:themeColor="text1"/>
          <w:sz w:val="24"/>
          <w:szCs w:val="24"/>
        </w:rPr>
        <w:t>,</w:t>
      </w:r>
      <w:r w:rsidR="00D84537">
        <w:rPr>
          <w:rFonts w:ascii="Arial" w:hAnsi="Arial" w:cs="Arial"/>
          <w:color w:val="000000" w:themeColor="text1"/>
          <w:sz w:val="24"/>
          <w:szCs w:val="24"/>
        </w:rPr>
        <w:t xml:space="preserve"> </w:t>
      </w:r>
      <w:r w:rsidR="000412A7" w:rsidRPr="00334D3C">
        <w:rPr>
          <w:rFonts w:ascii="Arial" w:hAnsi="Arial" w:cs="Arial"/>
          <w:color w:val="000000" w:themeColor="text1"/>
          <w:sz w:val="24"/>
          <w:szCs w:val="24"/>
        </w:rPr>
        <w:t xml:space="preserve">although they are not able to change broader </w:t>
      </w:r>
      <w:r w:rsidR="00E80081" w:rsidRPr="00334D3C">
        <w:rPr>
          <w:rFonts w:ascii="Arial" w:hAnsi="Arial" w:cs="Arial"/>
          <w:color w:val="000000" w:themeColor="text1"/>
          <w:sz w:val="24"/>
          <w:szCs w:val="24"/>
        </w:rPr>
        <w:t>formal and hegemonic commemorative practices</w:t>
      </w:r>
      <w:r w:rsidR="000412A7" w:rsidRPr="00334D3C">
        <w:rPr>
          <w:rFonts w:ascii="Arial" w:hAnsi="Arial" w:cs="Arial"/>
          <w:color w:val="000000" w:themeColor="text1"/>
          <w:sz w:val="24"/>
          <w:szCs w:val="24"/>
        </w:rPr>
        <w:t xml:space="preserve">, they </w:t>
      </w:r>
      <w:r w:rsidR="00167F61" w:rsidRPr="00334D3C">
        <w:rPr>
          <w:rFonts w:ascii="Arial" w:hAnsi="Arial" w:cs="Arial"/>
          <w:color w:val="000000" w:themeColor="text1"/>
          <w:sz w:val="24"/>
          <w:szCs w:val="24"/>
        </w:rPr>
        <w:t>can still</w:t>
      </w:r>
      <w:r w:rsidR="000412A7" w:rsidRPr="00334D3C">
        <w:rPr>
          <w:rFonts w:ascii="Arial" w:hAnsi="Arial" w:cs="Arial"/>
          <w:color w:val="000000" w:themeColor="text1"/>
          <w:sz w:val="24"/>
          <w:szCs w:val="24"/>
        </w:rPr>
        <w:t xml:space="preserve"> offer glitches for alternative memories to appear in the public </w:t>
      </w:r>
      <w:r w:rsidR="00700BC4">
        <w:rPr>
          <w:rFonts w:ascii="Arial" w:hAnsi="Arial" w:cs="Arial"/>
          <w:color w:val="000000" w:themeColor="text1"/>
          <w:sz w:val="24"/>
          <w:szCs w:val="24"/>
        </w:rPr>
        <w:t>domain</w:t>
      </w:r>
      <w:r w:rsidR="00A774DD">
        <w:rPr>
          <w:rFonts w:ascii="Arial" w:hAnsi="Arial" w:cs="Arial"/>
          <w:color w:val="000000" w:themeColor="text1"/>
          <w:sz w:val="24"/>
          <w:szCs w:val="24"/>
        </w:rPr>
        <w:t>, demanding justice and recognition in the aftermath of past violence</w:t>
      </w:r>
      <w:r w:rsidR="00D84537">
        <w:rPr>
          <w:rFonts w:ascii="Arial" w:hAnsi="Arial" w:cs="Arial"/>
          <w:color w:val="000000" w:themeColor="text1"/>
          <w:sz w:val="24"/>
          <w:szCs w:val="24"/>
        </w:rPr>
        <w:t>.</w:t>
      </w:r>
      <w:r w:rsidR="00840CDD">
        <w:rPr>
          <w:rFonts w:ascii="Arial" w:hAnsi="Arial" w:cs="Arial"/>
          <w:color w:val="000000" w:themeColor="text1"/>
          <w:sz w:val="24"/>
          <w:szCs w:val="24"/>
        </w:rPr>
        <w:t xml:space="preserve"> </w:t>
      </w:r>
      <w:r w:rsidR="004F1206">
        <w:rPr>
          <w:rFonts w:ascii="Arial" w:hAnsi="Arial" w:cs="Arial"/>
          <w:color w:val="000000" w:themeColor="text1"/>
          <w:sz w:val="24"/>
          <w:szCs w:val="24"/>
        </w:rPr>
        <w:t>In addition to producing embodied ‘forms of sociality’ (</w:t>
      </w:r>
      <w:proofErr w:type="spellStart"/>
      <w:r w:rsidR="004F1206" w:rsidRPr="004F1206">
        <w:rPr>
          <w:rFonts w:ascii="Arial" w:hAnsi="Arial" w:cs="Arial"/>
          <w:color w:val="000000" w:themeColor="text1"/>
          <w:sz w:val="24"/>
          <w:szCs w:val="24"/>
        </w:rPr>
        <w:t>Trezise</w:t>
      </w:r>
      <w:proofErr w:type="spellEnd"/>
      <w:r w:rsidR="004F1206">
        <w:rPr>
          <w:rFonts w:ascii="Arial" w:hAnsi="Arial" w:cs="Arial"/>
          <w:color w:val="000000" w:themeColor="text1"/>
          <w:sz w:val="24"/>
          <w:szCs w:val="24"/>
        </w:rPr>
        <w:t xml:space="preserve"> 2014) which is needed for the appearance of counter-narratives, affect </w:t>
      </w:r>
      <w:r w:rsidR="00840CDD">
        <w:rPr>
          <w:rFonts w:ascii="Arial" w:hAnsi="Arial" w:cs="Arial"/>
          <w:color w:val="000000" w:themeColor="text1"/>
          <w:sz w:val="24"/>
          <w:szCs w:val="24"/>
        </w:rPr>
        <w:t>create</w:t>
      </w:r>
      <w:r w:rsidR="004F1206">
        <w:rPr>
          <w:rFonts w:ascii="Arial" w:hAnsi="Arial" w:cs="Arial"/>
          <w:color w:val="000000" w:themeColor="text1"/>
          <w:sz w:val="24"/>
          <w:szCs w:val="24"/>
        </w:rPr>
        <w:t>s</w:t>
      </w:r>
      <w:r w:rsidR="00840CDD">
        <w:rPr>
          <w:rFonts w:ascii="Arial" w:hAnsi="Arial" w:cs="Arial"/>
          <w:color w:val="000000" w:themeColor="text1"/>
          <w:sz w:val="24"/>
          <w:szCs w:val="24"/>
        </w:rPr>
        <w:t xml:space="preserve"> the space to heal and to care for a generation that comes in the aftermath of a traumatic invasion.</w:t>
      </w:r>
      <w:r w:rsidR="00D84537">
        <w:rPr>
          <w:rFonts w:ascii="Arial" w:hAnsi="Arial" w:cs="Arial"/>
          <w:color w:val="000000" w:themeColor="text1"/>
          <w:sz w:val="24"/>
          <w:szCs w:val="24"/>
        </w:rPr>
        <w:t xml:space="preserve"> </w:t>
      </w:r>
      <w:r w:rsidR="00E80081" w:rsidRPr="00334D3C">
        <w:rPr>
          <w:rFonts w:ascii="Arial" w:hAnsi="Arial" w:cs="Arial"/>
          <w:color w:val="000000" w:themeColor="text1"/>
          <w:sz w:val="24"/>
          <w:szCs w:val="24"/>
        </w:rPr>
        <w:t>The</w:t>
      </w:r>
      <w:r w:rsidR="00840CDD">
        <w:rPr>
          <w:rFonts w:ascii="Arial" w:hAnsi="Arial" w:cs="Arial"/>
          <w:color w:val="000000" w:themeColor="text1"/>
          <w:sz w:val="24"/>
          <w:szCs w:val="24"/>
        </w:rPr>
        <w:t xml:space="preserve"> collective</w:t>
      </w:r>
      <w:r w:rsidR="00E80081" w:rsidRPr="00334D3C">
        <w:rPr>
          <w:rFonts w:ascii="Arial" w:hAnsi="Arial" w:cs="Arial"/>
          <w:color w:val="000000" w:themeColor="text1"/>
          <w:sz w:val="24"/>
          <w:szCs w:val="24"/>
        </w:rPr>
        <w:t xml:space="preserve"> memories </w:t>
      </w:r>
      <w:r w:rsidR="00840CDD">
        <w:rPr>
          <w:rFonts w:ascii="Arial" w:hAnsi="Arial" w:cs="Arial"/>
          <w:color w:val="000000" w:themeColor="text1"/>
          <w:sz w:val="24"/>
          <w:szCs w:val="24"/>
        </w:rPr>
        <w:t xml:space="preserve">that appear in the performance become </w:t>
      </w:r>
      <w:r w:rsidR="00700BC4">
        <w:rPr>
          <w:rFonts w:ascii="Arial" w:hAnsi="Arial" w:cs="Arial"/>
          <w:color w:val="000000" w:themeColor="text1"/>
          <w:sz w:val="24"/>
          <w:szCs w:val="24"/>
        </w:rPr>
        <w:t>a form of</w:t>
      </w:r>
      <w:r w:rsidR="00E80081" w:rsidRPr="00334D3C">
        <w:rPr>
          <w:rFonts w:ascii="Arial" w:hAnsi="Arial" w:cs="Arial"/>
          <w:color w:val="000000" w:themeColor="text1"/>
          <w:sz w:val="24"/>
          <w:szCs w:val="24"/>
        </w:rPr>
        <w:t xml:space="preserve"> alternative knowledge production when it comes to reading the past. </w:t>
      </w:r>
      <w:r w:rsidR="00700BC4">
        <w:rPr>
          <w:rFonts w:ascii="Arial" w:hAnsi="Arial" w:cs="Arial"/>
          <w:sz w:val="24"/>
          <w:szCs w:val="24"/>
        </w:rPr>
        <w:t>Precisely</w:t>
      </w:r>
      <w:r w:rsidR="00700BC4" w:rsidRPr="00334D3C">
        <w:rPr>
          <w:rFonts w:ascii="Arial" w:hAnsi="Arial" w:cs="Arial"/>
          <w:sz w:val="24"/>
          <w:szCs w:val="24"/>
        </w:rPr>
        <w:t xml:space="preserve"> </w:t>
      </w:r>
      <w:r w:rsidR="000412A7" w:rsidRPr="00334D3C">
        <w:rPr>
          <w:rFonts w:ascii="Arial" w:hAnsi="Arial" w:cs="Arial"/>
          <w:sz w:val="24"/>
          <w:szCs w:val="24"/>
        </w:rPr>
        <w:t>because</w:t>
      </w:r>
      <w:r w:rsidR="004C3B3B" w:rsidRPr="00334D3C">
        <w:rPr>
          <w:rFonts w:ascii="Arial" w:hAnsi="Arial" w:cs="Arial"/>
          <w:sz w:val="24"/>
          <w:szCs w:val="24"/>
        </w:rPr>
        <w:t xml:space="preserve"> ‘memory as mediator between performance and performativity operates on a mixture of temporalities’</w:t>
      </w:r>
      <w:r w:rsidR="000412A7" w:rsidRPr="00334D3C">
        <w:rPr>
          <w:rFonts w:ascii="Arial" w:hAnsi="Arial" w:cs="Arial"/>
          <w:sz w:val="24"/>
          <w:szCs w:val="24"/>
        </w:rPr>
        <w:t xml:space="preserve"> (Bal 2000: 108)</w:t>
      </w:r>
      <w:r w:rsidR="004C3B3B" w:rsidRPr="00334D3C">
        <w:rPr>
          <w:rFonts w:ascii="Arial" w:hAnsi="Arial" w:cs="Arial"/>
          <w:sz w:val="24"/>
          <w:szCs w:val="24"/>
        </w:rPr>
        <w:t xml:space="preserve">, </w:t>
      </w:r>
      <w:r w:rsidR="00D173EB">
        <w:rPr>
          <w:rFonts w:ascii="Arial" w:hAnsi="Arial" w:cs="Arial"/>
          <w:sz w:val="24"/>
          <w:szCs w:val="24"/>
        </w:rPr>
        <w:t>memory</w:t>
      </w:r>
      <w:r w:rsidR="000412A7" w:rsidRPr="00334D3C">
        <w:rPr>
          <w:rFonts w:ascii="Arial" w:hAnsi="Arial" w:cs="Arial"/>
          <w:sz w:val="24"/>
          <w:szCs w:val="24"/>
        </w:rPr>
        <w:t xml:space="preserve"> </w:t>
      </w:r>
      <w:r w:rsidR="00167F61" w:rsidRPr="00334D3C">
        <w:rPr>
          <w:rFonts w:ascii="Arial" w:hAnsi="Arial" w:cs="Arial"/>
          <w:sz w:val="24"/>
          <w:szCs w:val="24"/>
        </w:rPr>
        <w:t xml:space="preserve">can </w:t>
      </w:r>
      <w:r w:rsidR="00D173EB">
        <w:rPr>
          <w:rFonts w:ascii="Arial" w:hAnsi="Arial" w:cs="Arial"/>
          <w:sz w:val="24"/>
          <w:szCs w:val="24"/>
        </w:rPr>
        <w:t xml:space="preserve">also </w:t>
      </w:r>
      <w:r w:rsidR="00167F61" w:rsidRPr="00334D3C">
        <w:rPr>
          <w:rFonts w:ascii="Arial" w:hAnsi="Arial" w:cs="Arial"/>
          <w:sz w:val="24"/>
          <w:szCs w:val="24"/>
        </w:rPr>
        <w:t>bring the past and the present</w:t>
      </w:r>
      <w:r w:rsidR="007E7D28">
        <w:rPr>
          <w:rFonts w:ascii="Arial" w:hAnsi="Arial" w:cs="Arial"/>
          <w:sz w:val="24"/>
          <w:szCs w:val="24"/>
        </w:rPr>
        <w:t>,</w:t>
      </w:r>
      <w:r w:rsidR="00167F61" w:rsidRPr="00334D3C">
        <w:rPr>
          <w:rFonts w:ascii="Arial" w:hAnsi="Arial" w:cs="Arial"/>
          <w:sz w:val="24"/>
          <w:szCs w:val="24"/>
        </w:rPr>
        <w:t xml:space="preserve"> as well as the past and the future</w:t>
      </w:r>
      <w:r w:rsidR="007E7D28">
        <w:rPr>
          <w:rFonts w:ascii="Arial" w:hAnsi="Arial" w:cs="Arial"/>
          <w:sz w:val="24"/>
          <w:szCs w:val="24"/>
        </w:rPr>
        <w:t>,</w:t>
      </w:r>
      <w:r w:rsidR="00167F61" w:rsidRPr="00334D3C">
        <w:rPr>
          <w:rFonts w:ascii="Arial" w:hAnsi="Arial" w:cs="Arial"/>
          <w:sz w:val="24"/>
          <w:szCs w:val="24"/>
        </w:rPr>
        <w:t xml:space="preserve"> </w:t>
      </w:r>
      <w:r w:rsidR="00700BC4">
        <w:rPr>
          <w:rFonts w:ascii="Arial" w:hAnsi="Arial" w:cs="Arial"/>
          <w:sz w:val="24"/>
          <w:szCs w:val="24"/>
        </w:rPr>
        <w:t xml:space="preserve">into </w:t>
      </w:r>
      <w:r w:rsidR="00167F61" w:rsidRPr="00334D3C">
        <w:rPr>
          <w:rFonts w:ascii="Arial" w:hAnsi="Arial" w:cs="Arial"/>
          <w:sz w:val="24"/>
          <w:szCs w:val="24"/>
        </w:rPr>
        <w:t>temporal proximity</w:t>
      </w:r>
      <w:r w:rsidR="00700BC4">
        <w:rPr>
          <w:rFonts w:ascii="Arial" w:hAnsi="Arial" w:cs="Arial"/>
          <w:sz w:val="24"/>
          <w:szCs w:val="24"/>
        </w:rPr>
        <w:t xml:space="preserve"> with one another</w:t>
      </w:r>
      <w:r w:rsidR="00167F61" w:rsidRPr="00334D3C">
        <w:rPr>
          <w:rFonts w:ascii="Arial" w:hAnsi="Arial" w:cs="Arial"/>
          <w:sz w:val="24"/>
          <w:szCs w:val="24"/>
        </w:rPr>
        <w:t xml:space="preserve">. </w:t>
      </w:r>
    </w:p>
    <w:p w14:paraId="33F84F46" w14:textId="77777777" w:rsidR="0010114D" w:rsidRPr="00A70AE7" w:rsidRDefault="0010114D" w:rsidP="00840CDD">
      <w:pPr>
        <w:spacing w:after="0" w:line="360" w:lineRule="auto"/>
        <w:ind w:firstLine="720"/>
        <w:rPr>
          <w:rFonts w:ascii="Arial" w:hAnsi="Arial" w:cs="Arial"/>
          <w:color w:val="000000" w:themeColor="text1"/>
          <w:sz w:val="24"/>
          <w:szCs w:val="24"/>
        </w:rPr>
      </w:pPr>
    </w:p>
    <w:p w14:paraId="652B1632" w14:textId="0872E0C6" w:rsidR="002B63F4" w:rsidRDefault="00F860DB" w:rsidP="00DC7996">
      <w:pPr>
        <w:spacing w:after="0" w:line="360" w:lineRule="auto"/>
        <w:rPr>
          <w:rFonts w:ascii="Arial" w:hAnsi="Arial" w:cs="Arial"/>
          <w:b/>
          <w:bCs/>
          <w:color w:val="000000" w:themeColor="text1"/>
          <w:sz w:val="24"/>
          <w:szCs w:val="24"/>
        </w:rPr>
      </w:pPr>
      <w:r w:rsidRPr="00926D0D">
        <w:rPr>
          <w:rFonts w:ascii="Arial" w:hAnsi="Arial" w:cs="Arial"/>
          <w:b/>
          <w:bCs/>
          <w:color w:val="000000" w:themeColor="text1"/>
          <w:sz w:val="24"/>
          <w:szCs w:val="24"/>
        </w:rPr>
        <w:t>Notes</w:t>
      </w:r>
    </w:p>
    <w:p w14:paraId="0E839EBF" w14:textId="6AA34413" w:rsidR="00692F0C" w:rsidRDefault="00692F0C" w:rsidP="00DC7996">
      <w:pPr>
        <w:spacing w:after="0" w:line="360" w:lineRule="auto"/>
        <w:rPr>
          <w:rFonts w:ascii="Arial" w:hAnsi="Arial" w:cs="Arial"/>
          <w:b/>
          <w:bCs/>
          <w:color w:val="000000" w:themeColor="text1"/>
          <w:sz w:val="24"/>
          <w:szCs w:val="24"/>
        </w:rPr>
      </w:pPr>
    </w:p>
    <w:p w14:paraId="69FB8F13" w14:textId="49A2715A" w:rsidR="00692F0C" w:rsidRDefault="00FE092D" w:rsidP="00692F0C">
      <w:pPr>
        <w:pStyle w:val="EndnoteText"/>
        <w:spacing w:line="360" w:lineRule="auto"/>
        <w:rPr>
          <w:rFonts w:ascii="Arial" w:hAnsi="Arial" w:cs="Arial"/>
          <w:sz w:val="24"/>
          <w:szCs w:val="24"/>
        </w:rPr>
      </w:pPr>
      <w:r>
        <w:rPr>
          <w:rFonts w:ascii="Arial" w:hAnsi="Arial" w:cs="Arial"/>
          <w:sz w:val="24"/>
          <w:szCs w:val="24"/>
        </w:rPr>
        <w:lastRenderedPageBreak/>
        <w:t>1</w:t>
      </w:r>
      <w:r w:rsidR="00692F0C">
        <w:rPr>
          <w:rFonts w:ascii="Arial" w:hAnsi="Arial" w:cs="Arial"/>
          <w:sz w:val="24"/>
          <w:szCs w:val="24"/>
        </w:rPr>
        <w:t xml:space="preserve"> The former Yugoslavia included diverse ethnic groups and religions </w:t>
      </w:r>
      <w:r w:rsidR="00692F0C" w:rsidRPr="00AD084E">
        <w:rPr>
          <w:rFonts w:ascii="Arial" w:hAnsi="Arial" w:cs="Arial"/>
          <w:sz w:val="24"/>
          <w:szCs w:val="24"/>
        </w:rPr>
        <w:t>comprised of six republics</w:t>
      </w:r>
      <w:r w:rsidR="00692F0C">
        <w:rPr>
          <w:rFonts w:ascii="Arial" w:hAnsi="Arial" w:cs="Arial"/>
          <w:sz w:val="24"/>
          <w:szCs w:val="24"/>
        </w:rPr>
        <w:t xml:space="preserve"> (</w:t>
      </w:r>
      <w:r w:rsidR="00692F0C" w:rsidRPr="00AD084E">
        <w:rPr>
          <w:rFonts w:ascii="Arial" w:hAnsi="Arial" w:cs="Arial"/>
          <w:sz w:val="24"/>
          <w:szCs w:val="24"/>
        </w:rPr>
        <w:t>Bosnia and Herzegovina, Croatia, Macedonia, Montenegro, Serbia and Slovenia</w:t>
      </w:r>
      <w:r w:rsidR="00692F0C">
        <w:rPr>
          <w:rFonts w:ascii="Arial" w:hAnsi="Arial" w:cs="Arial"/>
          <w:sz w:val="24"/>
          <w:szCs w:val="24"/>
        </w:rPr>
        <w:t>) and two autonomous provinces (Kosovo and Vojvodina)</w:t>
      </w:r>
      <w:r w:rsidR="00692F0C" w:rsidRPr="00AD084E">
        <w:rPr>
          <w:rFonts w:ascii="Arial" w:hAnsi="Arial" w:cs="Arial"/>
          <w:sz w:val="24"/>
          <w:szCs w:val="24"/>
        </w:rPr>
        <w:t>.</w:t>
      </w:r>
      <w:r w:rsidR="00692F0C">
        <w:rPr>
          <w:rFonts w:ascii="Arial" w:hAnsi="Arial" w:cs="Arial"/>
          <w:sz w:val="24"/>
          <w:szCs w:val="24"/>
        </w:rPr>
        <w:t xml:space="preserve"> The collapse of socialism brought political turmoil and the rise of militant nationalisms with the individual republics declaring independence. During this time, Serbia’s nationalist sentiments which envisioned a ‘Greater Serbia’ having under its occupation the former Yugoslav republics, resulted in a series of ethnic wars. The military invasions, ethnic cleansing and massacres</w:t>
      </w:r>
      <w:r w:rsidR="00C639DD">
        <w:rPr>
          <w:rFonts w:ascii="Arial" w:hAnsi="Arial" w:cs="Arial"/>
          <w:sz w:val="24"/>
          <w:szCs w:val="24"/>
        </w:rPr>
        <w:t>,</w:t>
      </w:r>
      <w:r w:rsidR="00692F0C">
        <w:rPr>
          <w:rFonts w:ascii="Arial" w:hAnsi="Arial" w:cs="Arial"/>
          <w:sz w:val="24"/>
          <w:szCs w:val="24"/>
        </w:rPr>
        <w:t xml:space="preserve"> particularly in Kosovo (1999 and 2004) and in Bosnia (for instance, the Srebrenica genocide)</w:t>
      </w:r>
      <w:r w:rsidR="00C639DD">
        <w:rPr>
          <w:rFonts w:ascii="Arial" w:hAnsi="Arial" w:cs="Arial"/>
          <w:sz w:val="24"/>
          <w:szCs w:val="24"/>
        </w:rPr>
        <w:t>,</w:t>
      </w:r>
      <w:r w:rsidR="00692F0C">
        <w:rPr>
          <w:rFonts w:ascii="Arial" w:hAnsi="Arial" w:cs="Arial"/>
          <w:sz w:val="24"/>
          <w:szCs w:val="24"/>
        </w:rPr>
        <w:t xml:space="preserve"> remain even nowadays unaddressed without full responsibility being taken by the Serbian authorities.</w:t>
      </w:r>
    </w:p>
    <w:p w14:paraId="2D662E9F" w14:textId="77E35C30" w:rsidR="00692F0C" w:rsidRDefault="00FE092D" w:rsidP="00692F0C">
      <w:pPr>
        <w:pStyle w:val="EndnoteText"/>
        <w:spacing w:line="360" w:lineRule="auto"/>
        <w:rPr>
          <w:rFonts w:ascii="Arial" w:hAnsi="Arial" w:cs="Arial"/>
          <w:color w:val="000000" w:themeColor="text1"/>
          <w:sz w:val="24"/>
          <w:szCs w:val="24"/>
        </w:rPr>
      </w:pPr>
      <w:r>
        <w:rPr>
          <w:rFonts w:ascii="Arial" w:hAnsi="Arial" w:cs="Arial"/>
          <w:sz w:val="24"/>
          <w:szCs w:val="24"/>
        </w:rPr>
        <w:t>2</w:t>
      </w:r>
      <w:r w:rsidR="00692F0C">
        <w:rPr>
          <w:rFonts w:ascii="Arial" w:hAnsi="Arial" w:cs="Arial"/>
          <w:sz w:val="24"/>
          <w:szCs w:val="24"/>
        </w:rPr>
        <w:t xml:space="preserve"> </w:t>
      </w:r>
      <w:proofErr w:type="spellStart"/>
      <w:r w:rsidR="00692F0C" w:rsidRPr="008F4D64">
        <w:rPr>
          <w:rFonts w:ascii="Arial" w:hAnsi="Arial" w:cs="Arial"/>
          <w:color w:val="000000" w:themeColor="text1"/>
          <w:sz w:val="24"/>
          <w:szCs w:val="24"/>
        </w:rPr>
        <w:t>Papić</w:t>
      </w:r>
      <w:proofErr w:type="spellEnd"/>
      <w:r w:rsidR="00692F0C">
        <w:rPr>
          <w:rFonts w:ascii="Arial" w:hAnsi="Arial" w:cs="Arial"/>
          <w:color w:val="000000" w:themeColor="text1"/>
          <w:sz w:val="24"/>
          <w:szCs w:val="24"/>
        </w:rPr>
        <w:t xml:space="preserve"> coined the term ‘</w:t>
      </w:r>
      <w:r w:rsidR="00692F0C" w:rsidRPr="00CE3EC3">
        <w:rPr>
          <w:rFonts w:ascii="Arial" w:hAnsi="Arial" w:cs="Arial"/>
          <w:sz w:val="24"/>
          <w:szCs w:val="24"/>
        </w:rPr>
        <w:t>turbo</w:t>
      </w:r>
      <w:r w:rsidR="00692F0C">
        <w:rPr>
          <w:rFonts w:ascii="Arial" w:hAnsi="Arial" w:cs="Arial"/>
          <w:sz w:val="24"/>
          <w:szCs w:val="24"/>
        </w:rPr>
        <w:t>-</w:t>
      </w:r>
      <w:r w:rsidR="00692F0C" w:rsidRPr="00CE3EC3">
        <w:rPr>
          <w:rFonts w:ascii="Arial" w:hAnsi="Arial" w:cs="Arial"/>
          <w:sz w:val="24"/>
          <w:szCs w:val="24"/>
        </w:rPr>
        <w:t>fascism</w:t>
      </w:r>
      <w:r w:rsidR="00692F0C">
        <w:rPr>
          <w:rFonts w:ascii="Arial" w:hAnsi="Arial" w:cs="Arial"/>
          <w:sz w:val="24"/>
          <w:szCs w:val="24"/>
        </w:rPr>
        <w:t xml:space="preserve">’ </w:t>
      </w:r>
      <w:r w:rsidR="00692F0C" w:rsidRPr="00D96B64">
        <w:rPr>
          <w:rFonts w:ascii="Arial" w:hAnsi="Arial" w:cs="Arial"/>
          <w:sz w:val="24"/>
          <w:szCs w:val="24"/>
        </w:rPr>
        <w:t xml:space="preserve">to </w:t>
      </w:r>
      <w:r w:rsidR="00B84A60">
        <w:rPr>
          <w:rFonts w:ascii="Arial" w:hAnsi="Arial" w:cs="Arial"/>
          <w:sz w:val="24"/>
          <w:szCs w:val="24"/>
        </w:rPr>
        <w:t>theorise</w:t>
      </w:r>
      <w:r w:rsidR="00692F0C" w:rsidRPr="00D96B64">
        <w:rPr>
          <w:rFonts w:ascii="Arial" w:hAnsi="Arial" w:cs="Arial"/>
          <w:sz w:val="24"/>
          <w:szCs w:val="24"/>
        </w:rPr>
        <w:t xml:space="preserve"> the </w:t>
      </w:r>
      <w:r w:rsidR="00B84A60">
        <w:rPr>
          <w:rFonts w:ascii="Arial" w:hAnsi="Arial" w:cs="Arial"/>
          <w:sz w:val="24"/>
          <w:szCs w:val="24"/>
        </w:rPr>
        <w:t>rise of</w:t>
      </w:r>
      <w:r w:rsidR="00692F0C" w:rsidRPr="00D96B64">
        <w:rPr>
          <w:rFonts w:ascii="Arial" w:hAnsi="Arial" w:cs="Arial"/>
          <w:sz w:val="24"/>
          <w:szCs w:val="24"/>
        </w:rPr>
        <w:t xml:space="preserve"> neoliberal nationalisms </w:t>
      </w:r>
      <w:r w:rsidR="00692F0C">
        <w:rPr>
          <w:rFonts w:ascii="Arial" w:hAnsi="Arial" w:cs="Arial"/>
          <w:sz w:val="24"/>
          <w:szCs w:val="24"/>
        </w:rPr>
        <w:t xml:space="preserve">that appeared </w:t>
      </w:r>
      <w:r w:rsidR="00692F0C" w:rsidRPr="00D96B64">
        <w:rPr>
          <w:rFonts w:ascii="Arial" w:hAnsi="Arial" w:cs="Arial"/>
          <w:sz w:val="24"/>
          <w:szCs w:val="24"/>
        </w:rPr>
        <w:t xml:space="preserve">in the Balkans after the </w:t>
      </w:r>
      <w:r w:rsidR="00B84A60">
        <w:rPr>
          <w:rFonts w:ascii="Arial" w:hAnsi="Arial" w:cs="Arial"/>
          <w:sz w:val="24"/>
          <w:szCs w:val="24"/>
        </w:rPr>
        <w:t>dissolution of the former Yugoslavia</w:t>
      </w:r>
      <w:r w:rsidR="00692F0C">
        <w:rPr>
          <w:rFonts w:ascii="Arial" w:hAnsi="Arial" w:cs="Arial"/>
          <w:sz w:val="24"/>
          <w:szCs w:val="24"/>
        </w:rPr>
        <w:t xml:space="preserve"> </w:t>
      </w:r>
      <w:r w:rsidR="00B84A60">
        <w:rPr>
          <w:rFonts w:ascii="Arial" w:hAnsi="Arial" w:cs="Arial"/>
          <w:color w:val="000000" w:themeColor="text1"/>
          <w:sz w:val="24"/>
          <w:szCs w:val="24"/>
        </w:rPr>
        <w:t>(2002)</w:t>
      </w:r>
      <w:r w:rsidR="00692F0C">
        <w:rPr>
          <w:rFonts w:ascii="Arial" w:hAnsi="Arial" w:cs="Arial"/>
          <w:sz w:val="24"/>
          <w:szCs w:val="24"/>
        </w:rPr>
        <w:t>.</w:t>
      </w:r>
      <w:r w:rsidR="00B84A60">
        <w:rPr>
          <w:rFonts w:ascii="Arial" w:hAnsi="Arial" w:cs="Arial"/>
          <w:sz w:val="24"/>
          <w:szCs w:val="24"/>
        </w:rPr>
        <w:t xml:space="preserve"> </w:t>
      </w:r>
      <w:proofErr w:type="spellStart"/>
      <w:r w:rsidR="00B84A60" w:rsidRPr="008F4D64">
        <w:rPr>
          <w:rFonts w:ascii="Arial" w:hAnsi="Arial" w:cs="Arial"/>
          <w:color w:val="000000" w:themeColor="text1"/>
          <w:sz w:val="24"/>
          <w:szCs w:val="24"/>
        </w:rPr>
        <w:t>Papić</w:t>
      </w:r>
      <w:r w:rsidR="00B84A60">
        <w:rPr>
          <w:rFonts w:ascii="Arial" w:hAnsi="Arial" w:cs="Arial"/>
          <w:color w:val="000000" w:themeColor="text1"/>
          <w:sz w:val="24"/>
          <w:szCs w:val="24"/>
        </w:rPr>
        <w:t>’s</w:t>
      </w:r>
      <w:proofErr w:type="spellEnd"/>
      <w:r w:rsidR="00692F0C">
        <w:rPr>
          <w:rFonts w:ascii="Arial" w:hAnsi="Arial" w:cs="Arial"/>
          <w:sz w:val="24"/>
          <w:szCs w:val="24"/>
        </w:rPr>
        <w:t xml:space="preserve"> </w:t>
      </w:r>
      <w:r w:rsidR="00B84A60">
        <w:rPr>
          <w:rFonts w:ascii="Arial" w:hAnsi="Arial" w:cs="Arial"/>
          <w:sz w:val="24"/>
          <w:szCs w:val="24"/>
        </w:rPr>
        <w:t xml:space="preserve">conceptual inquiry was developed in response </w:t>
      </w:r>
      <w:r w:rsidR="00692F0C">
        <w:rPr>
          <w:rFonts w:ascii="Arial" w:hAnsi="Arial" w:cs="Arial"/>
          <w:sz w:val="24"/>
          <w:szCs w:val="24"/>
        </w:rPr>
        <w:t>to</w:t>
      </w:r>
      <w:r w:rsidR="00692F0C" w:rsidRPr="00D96B64">
        <w:rPr>
          <w:rFonts w:ascii="Arial" w:hAnsi="Arial" w:cs="Arial"/>
          <w:sz w:val="24"/>
          <w:szCs w:val="24"/>
        </w:rPr>
        <w:t xml:space="preserve"> </w:t>
      </w:r>
      <w:r w:rsidR="00692F0C">
        <w:rPr>
          <w:rFonts w:ascii="Arial" w:hAnsi="Arial" w:cs="Arial"/>
          <w:sz w:val="24"/>
          <w:szCs w:val="24"/>
        </w:rPr>
        <w:t xml:space="preserve">Slobodan </w:t>
      </w:r>
      <w:proofErr w:type="spellStart"/>
      <w:r w:rsidR="00692F0C" w:rsidRPr="00D96B64">
        <w:rPr>
          <w:rFonts w:ascii="Arial" w:hAnsi="Arial" w:cs="Arial"/>
          <w:sz w:val="24"/>
          <w:szCs w:val="24"/>
        </w:rPr>
        <w:t>Milošević’s</w:t>
      </w:r>
      <w:proofErr w:type="spellEnd"/>
      <w:r w:rsidR="00692F0C" w:rsidRPr="00D96B64">
        <w:rPr>
          <w:rFonts w:ascii="Arial" w:hAnsi="Arial" w:cs="Arial"/>
          <w:sz w:val="24"/>
          <w:szCs w:val="24"/>
        </w:rPr>
        <w:t xml:space="preserve"> regime</w:t>
      </w:r>
      <w:r w:rsidR="00692F0C">
        <w:rPr>
          <w:rFonts w:ascii="Arial" w:hAnsi="Arial" w:cs="Arial"/>
          <w:sz w:val="24"/>
          <w:szCs w:val="24"/>
        </w:rPr>
        <w:t xml:space="preserve"> in the 1990s</w:t>
      </w:r>
      <w:r w:rsidR="00B84A60">
        <w:rPr>
          <w:rFonts w:ascii="Arial" w:hAnsi="Arial" w:cs="Arial"/>
          <w:sz w:val="24"/>
          <w:szCs w:val="24"/>
        </w:rPr>
        <w:t xml:space="preserve"> which generated xenophobic, racist and misogynistic </w:t>
      </w:r>
      <w:r w:rsidR="00692F0C">
        <w:rPr>
          <w:rFonts w:ascii="Arial" w:hAnsi="Arial" w:cs="Arial"/>
          <w:sz w:val="24"/>
          <w:szCs w:val="24"/>
        </w:rPr>
        <w:t>media</w:t>
      </w:r>
      <w:r w:rsidR="00B64124">
        <w:rPr>
          <w:rFonts w:ascii="Arial" w:hAnsi="Arial" w:cs="Arial"/>
          <w:sz w:val="24"/>
          <w:szCs w:val="24"/>
        </w:rPr>
        <w:t>,</w:t>
      </w:r>
      <w:r w:rsidR="00692F0C">
        <w:rPr>
          <w:rFonts w:ascii="Arial" w:hAnsi="Arial" w:cs="Arial"/>
          <w:sz w:val="24"/>
          <w:szCs w:val="24"/>
        </w:rPr>
        <w:t xml:space="preserve"> </w:t>
      </w:r>
      <w:r w:rsidR="00B84A60">
        <w:rPr>
          <w:rFonts w:ascii="Arial" w:hAnsi="Arial" w:cs="Arial"/>
          <w:sz w:val="24"/>
          <w:szCs w:val="24"/>
        </w:rPr>
        <w:t xml:space="preserve">and mainstream political </w:t>
      </w:r>
      <w:r w:rsidR="00692F0C">
        <w:rPr>
          <w:rFonts w:ascii="Arial" w:hAnsi="Arial" w:cs="Arial"/>
          <w:sz w:val="24"/>
          <w:szCs w:val="24"/>
        </w:rPr>
        <w:t>narratives</w:t>
      </w:r>
      <w:r w:rsidR="00B84A60">
        <w:rPr>
          <w:rFonts w:ascii="Arial" w:hAnsi="Arial" w:cs="Arial"/>
          <w:sz w:val="24"/>
          <w:szCs w:val="24"/>
        </w:rPr>
        <w:t>. Such narratives</w:t>
      </w:r>
      <w:r w:rsidR="00692F0C">
        <w:rPr>
          <w:rFonts w:ascii="Arial" w:hAnsi="Arial" w:cs="Arial"/>
          <w:sz w:val="24"/>
          <w:szCs w:val="24"/>
        </w:rPr>
        <w:t xml:space="preserve"> not only fuelled but also justified Serbia’s invasion in Croatia, Bosnia and Kosovo</w:t>
      </w:r>
      <w:r w:rsidR="00B84A60">
        <w:rPr>
          <w:rFonts w:ascii="Arial" w:hAnsi="Arial" w:cs="Arial"/>
          <w:sz w:val="24"/>
          <w:szCs w:val="24"/>
        </w:rPr>
        <w:t>.</w:t>
      </w:r>
    </w:p>
    <w:p w14:paraId="2B43D5D0" w14:textId="640B84C3" w:rsidR="00142074" w:rsidRDefault="00142074" w:rsidP="008135C8">
      <w:pPr>
        <w:spacing w:after="0" w:line="360" w:lineRule="auto"/>
        <w:rPr>
          <w:rFonts w:ascii="Arial" w:hAnsi="Arial" w:cs="Arial"/>
          <w:color w:val="000000" w:themeColor="text1"/>
          <w:sz w:val="24"/>
          <w:szCs w:val="24"/>
        </w:rPr>
      </w:pPr>
      <w:r>
        <w:rPr>
          <w:rFonts w:ascii="Arial" w:hAnsi="Arial" w:cs="Arial"/>
          <w:color w:val="000000" w:themeColor="text1"/>
          <w:sz w:val="24"/>
          <w:szCs w:val="24"/>
        </w:rPr>
        <w:t>3 Women in Black in Serbia (</w:t>
      </w:r>
      <w:proofErr w:type="spellStart"/>
      <w:r w:rsidR="007936CB" w:rsidRPr="00334D3C">
        <w:rPr>
          <w:rFonts w:ascii="Arial" w:hAnsi="Arial" w:cs="Arial"/>
          <w:i/>
          <w:iCs/>
          <w:color w:val="000000" w:themeColor="text1"/>
          <w:sz w:val="24"/>
          <w:szCs w:val="24"/>
        </w:rPr>
        <w:t>Žene</w:t>
      </w:r>
      <w:proofErr w:type="spellEnd"/>
      <w:r w:rsidR="007936CB" w:rsidRPr="00334D3C">
        <w:rPr>
          <w:rFonts w:ascii="Arial" w:hAnsi="Arial" w:cs="Arial"/>
          <w:i/>
          <w:iCs/>
          <w:color w:val="000000" w:themeColor="text1"/>
          <w:sz w:val="24"/>
          <w:szCs w:val="24"/>
        </w:rPr>
        <w:t xml:space="preserve"> u </w:t>
      </w:r>
      <w:proofErr w:type="spellStart"/>
      <w:r w:rsidR="007936CB" w:rsidRPr="00334D3C">
        <w:rPr>
          <w:rFonts w:ascii="Arial" w:hAnsi="Arial" w:cs="Arial"/>
          <w:i/>
          <w:iCs/>
          <w:color w:val="000000" w:themeColor="text1"/>
          <w:sz w:val="24"/>
          <w:szCs w:val="24"/>
        </w:rPr>
        <w:t>Crnom</w:t>
      </w:r>
      <w:proofErr w:type="spellEnd"/>
      <w:r w:rsidR="007936CB" w:rsidRPr="00334D3C">
        <w:rPr>
          <w:rFonts w:ascii="Arial" w:hAnsi="Arial" w:cs="Arial"/>
          <w:color w:val="000000" w:themeColor="text1"/>
          <w:sz w:val="24"/>
          <w:szCs w:val="24"/>
        </w:rPr>
        <w:t>)</w:t>
      </w:r>
      <w:r w:rsidR="007936CB">
        <w:rPr>
          <w:rFonts w:ascii="Arial" w:hAnsi="Arial" w:cs="Arial"/>
          <w:color w:val="000000" w:themeColor="text1"/>
          <w:sz w:val="24"/>
          <w:szCs w:val="24"/>
        </w:rPr>
        <w:t xml:space="preserve"> </w:t>
      </w:r>
      <w:r>
        <w:rPr>
          <w:rFonts w:ascii="Arial" w:hAnsi="Arial" w:cs="Arial"/>
          <w:color w:val="000000" w:themeColor="text1"/>
          <w:sz w:val="24"/>
          <w:szCs w:val="24"/>
        </w:rPr>
        <w:t xml:space="preserve">are part of the </w:t>
      </w:r>
      <w:r w:rsidR="007936CB">
        <w:rPr>
          <w:rFonts w:ascii="Arial" w:hAnsi="Arial" w:cs="Arial"/>
          <w:color w:val="000000" w:themeColor="text1"/>
          <w:sz w:val="24"/>
          <w:szCs w:val="24"/>
        </w:rPr>
        <w:t>international</w:t>
      </w:r>
      <w:r>
        <w:rPr>
          <w:rFonts w:ascii="Arial" w:hAnsi="Arial" w:cs="Arial"/>
          <w:color w:val="000000" w:themeColor="text1"/>
          <w:sz w:val="24"/>
          <w:szCs w:val="24"/>
        </w:rPr>
        <w:t xml:space="preserve"> Women in Black</w:t>
      </w:r>
      <w:r w:rsidR="007936CB">
        <w:rPr>
          <w:rFonts w:ascii="Arial" w:hAnsi="Arial" w:cs="Arial"/>
          <w:color w:val="000000" w:themeColor="text1"/>
          <w:sz w:val="24"/>
          <w:szCs w:val="24"/>
        </w:rPr>
        <w:t>, a</w:t>
      </w:r>
      <w:r>
        <w:rPr>
          <w:rFonts w:ascii="Arial" w:hAnsi="Arial" w:cs="Arial"/>
          <w:color w:val="000000" w:themeColor="text1"/>
          <w:sz w:val="24"/>
          <w:szCs w:val="24"/>
        </w:rPr>
        <w:t xml:space="preserve"> feminist and antimilitary</w:t>
      </w:r>
      <w:r w:rsidR="007936CB">
        <w:rPr>
          <w:rFonts w:ascii="Arial" w:hAnsi="Arial" w:cs="Arial"/>
          <w:color w:val="000000" w:themeColor="text1"/>
          <w:sz w:val="24"/>
          <w:szCs w:val="24"/>
        </w:rPr>
        <w:t xml:space="preserve"> global</w:t>
      </w:r>
      <w:r>
        <w:rPr>
          <w:rFonts w:ascii="Arial" w:hAnsi="Arial" w:cs="Arial"/>
          <w:color w:val="000000" w:themeColor="text1"/>
          <w:sz w:val="24"/>
          <w:szCs w:val="24"/>
        </w:rPr>
        <w:t xml:space="preserve"> movement</w:t>
      </w:r>
      <w:r w:rsidR="008135C8">
        <w:rPr>
          <w:rFonts w:ascii="Arial" w:hAnsi="Arial" w:cs="Arial"/>
          <w:color w:val="000000" w:themeColor="text1"/>
          <w:sz w:val="24"/>
          <w:szCs w:val="24"/>
        </w:rPr>
        <w:t>. It was first formed in Jerusalem, in January 1988 when Palestinian and Israeli women marched into the West Bank to protest the occupation. Dressed in black they would organise vigils on a weekly basis. Their protest practices spread across the world and s</w:t>
      </w:r>
      <w:r w:rsidR="007936CB">
        <w:rPr>
          <w:rFonts w:ascii="Arial" w:hAnsi="Arial" w:cs="Arial"/>
          <w:color w:val="000000" w:themeColor="text1"/>
          <w:sz w:val="24"/>
          <w:szCs w:val="24"/>
        </w:rPr>
        <w:t>ince then, they</w:t>
      </w:r>
      <w:r>
        <w:rPr>
          <w:rFonts w:ascii="Arial" w:hAnsi="Arial" w:cs="Arial"/>
          <w:color w:val="000000" w:themeColor="text1"/>
          <w:sz w:val="24"/>
          <w:szCs w:val="24"/>
        </w:rPr>
        <w:t xml:space="preserve"> have </w:t>
      </w:r>
      <w:r w:rsidRPr="00334D3C">
        <w:rPr>
          <w:rFonts w:ascii="Arial" w:hAnsi="Arial" w:cs="Arial"/>
          <w:color w:val="000000" w:themeColor="text1"/>
          <w:sz w:val="24"/>
          <w:szCs w:val="24"/>
        </w:rPr>
        <w:t xml:space="preserve">grown to become a global feminist network and an alliance of solidarity. </w:t>
      </w:r>
    </w:p>
    <w:p w14:paraId="77D2BEE2" w14:textId="784DD682" w:rsidR="00692F0C" w:rsidRDefault="00142074" w:rsidP="00692F0C">
      <w:pPr>
        <w:pStyle w:val="EndnoteText"/>
        <w:spacing w:line="360" w:lineRule="auto"/>
        <w:rPr>
          <w:rFonts w:ascii="Arial" w:hAnsi="Arial" w:cs="Arial"/>
          <w:sz w:val="24"/>
          <w:szCs w:val="24"/>
        </w:rPr>
      </w:pPr>
      <w:r>
        <w:rPr>
          <w:rFonts w:ascii="Arial" w:hAnsi="Arial" w:cs="Arial"/>
          <w:color w:val="000000" w:themeColor="text1"/>
          <w:sz w:val="24"/>
          <w:szCs w:val="24"/>
        </w:rPr>
        <w:t>4</w:t>
      </w:r>
      <w:r w:rsidR="00692F0C">
        <w:rPr>
          <w:rFonts w:ascii="Arial" w:hAnsi="Arial" w:cs="Arial"/>
          <w:color w:val="000000" w:themeColor="text1"/>
          <w:sz w:val="24"/>
          <w:szCs w:val="24"/>
        </w:rPr>
        <w:t xml:space="preserve"> </w:t>
      </w:r>
      <w:r w:rsidR="00692F0C" w:rsidRPr="00CE3EC3">
        <w:rPr>
          <w:rFonts w:ascii="Arial" w:hAnsi="Arial" w:cs="Arial"/>
          <w:sz w:val="24"/>
          <w:szCs w:val="24"/>
        </w:rPr>
        <w:t>The Croat-Bosnian War (1992</w:t>
      </w:r>
      <w:r w:rsidR="00DF497C" w:rsidRPr="00DF497C">
        <w:rPr>
          <w:rFonts w:ascii="Arial" w:hAnsi="Arial" w:cs="Arial"/>
          <w:color w:val="000000" w:themeColor="text1"/>
          <w:sz w:val="24"/>
          <w:szCs w:val="24"/>
        </w:rPr>
        <w:t>–</w:t>
      </w:r>
      <w:r w:rsidR="00692F0C" w:rsidRPr="00CE3EC3">
        <w:rPr>
          <w:rFonts w:ascii="Arial" w:hAnsi="Arial" w:cs="Arial"/>
          <w:sz w:val="24"/>
          <w:szCs w:val="24"/>
        </w:rPr>
        <w:t>1994)</w:t>
      </w:r>
      <w:r w:rsidR="00692F0C">
        <w:rPr>
          <w:rFonts w:ascii="Arial" w:hAnsi="Arial" w:cs="Arial"/>
          <w:sz w:val="24"/>
          <w:szCs w:val="24"/>
        </w:rPr>
        <w:t>,</w:t>
      </w:r>
      <w:r w:rsidR="00692F0C" w:rsidRPr="00CE3EC3">
        <w:rPr>
          <w:rFonts w:ascii="Arial" w:hAnsi="Arial" w:cs="Arial"/>
          <w:sz w:val="24"/>
          <w:szCs w:val="24"/>
        </w:rPr>
        <w:t xml:space="preserve"> </w:t>
      </w:r>
      <w:r w:rsidR="00692F0C">
        <w:rPr>
          <w:rFonts w:ascii="Arial" w:hAnsi="Arial" w:cs="Arial"/>
          <w:sz w:val="24"/>
          <w:szCs w:val="24"/>
        </w:rPr>
        <w:t>a</w:t>
      </w:r>
      <w:r w:rsidR="00692F0C" w:rsidRPr="00CE3EC3">
        <w:rPr>
          <w:rFonts w:ascii="Arial" w:hAnsi="Arial" w:cs="Arial"/>
          <w:sz w:val="24"/>
          <w:szCs w:val="24"/>
        </w:rPr>
        <w:t xml:space="preserve">lso known as a </w:t>
      </w:r>
      <w:r w:rsidR="00692F0C">
        <w:rPr>
          <w:rFonts w:ascii="Arial" w:hAnsi="Arial" w:cs="Arial"/>
          <w:sz w:val="24"/>
          <w:szCs w:val="24"/>
        </w:rPr>
        <w:t>‘</w:t>
      </w:r>
      <w:r w:rsidR="00692F0C" w:rsidRPr="00CE3EC3">
        <w:rPr>
          <w:rFonts w:ascii="Arial" w:hAnsi="Arial" w:cs="Arial"/>
          <w:sz w:val="24"/>
          <w:szCs w:val="24"/>
        </w:rPr>
        <w:t>war within a war</w:t>
      </w:r>
      <w:r w:rsidR="00692F0C">
        <w:rPr>
          <w:rFonts w:ascii="Arial" w:hAnsi="Arial" w:cs="Arial"/>
          <w:sz w:val="24"/>
          <w:szCs w:val="24"/>
        </w:rPr>
        <w:t xml:space="preserve">’, was part of the broader Bosnian War </w:t>
      </w:r>
      <w:r w:rsidR="00692F0C" w:rsidRPr="00CE3EC3">
        <w:rPr>
          <w:rFonts w:ascii="Arial" w:hAnsi="Arial" w:cs="Arial"/>
          <w:sz w:val="24"/>
          <w:szCs w:val="24"/>
        </w:rPr>
        <w:t>(1992</w:t>
      </w:r>
      <w:r w:rsidR="00DF497C" w:rsidRPr="00DF497C">
        <w:rPr>
          <w:rFonts w:ascii="Arial" w:hAnsi="Arial" w:cs="Arial"/>
          <w:sz w:val="24"/>
          <w:szCs w:val="24"/>
        </w:rPr>
        <w:t>–</w:t>
      </w:r>
      <w:r w:rsidR="00692F0C" w:rsidRPr="00CE3EC3">
        <w:rPr>
          <w:rFonts w:ascii="Arial" w:hAnsi="Arial" w:cs="Arial"/>
          <w:sz w:val="24"/>
          <w:szCs w:val="24"/>
        </w:rPr>
        <w:t>199</w:t>
      </w:r>
      <w:r w:rsidR="00692F0C">
        <w:rPr>
          <w:rFonts w:ascii="Arial" w:hAnsi="Arial" w:cs="Arial"/>
          <w:sz w:val="24"/>
          <w:szCs w:val="24"/>
        </w:rPr>
        <w:t xml:space="preserve">5) that started when Bosnia declared its independence in 1992 following a referendum. This was the most brutal conflict of the Yugoslav Wars causing the loss of hundreds of thousands lives. </w:t>
      </w:r>
    </w:p>
    <w:p w14:paraId="1ED48AFD" w14:textId="77777777" w:rsidR="002063DD" w:rsidRPr="00692F0C" w:rsidRDefault="002063DD" w:rsidP="00692F0C">
      <w:pPr>
        <w:spacing w:after="0" w:line="360" w:lineRule="auto"/>
        <w:rPr>
          <w:rFonts w:ascii="Arial" w:hAnsi="Arial" w:cs="Arial"/>
          <w:color w:val="000000" w:themeColor="text1"/>
          <w:sz w:val="24"/>
          <w:szCs w:val="24"/>
        </w:rPr>
      </w:pPr>
    </w:p>
    <w:p w14:paraId="48953BFE" w14:textId="77777777" w:rsidR="00692F0C" w:rsidRDefault="00692F0C" w:rsidP="00692F0C">
      <w:pPr>
        <w:spacing w:after="0" w:line="360" w:lineRule="auto"/>
        <w:rPr>
          <w:rFonts w:ascii="Arial" w:hAnsi="Arial" w:cs="Arial"/>
          <w:b/>
          <w:bCs/>
          <w:color w:val="000000" w:themeColor="text1"/>
          <w:sz w:val="24"/>
          <w:szCs w:val="24"/>
        </w:rPr>
      </w:pPr>
      <w:r w:rsidRPr="00DD084B">
        <w:rPr>
          <w:rFonts w:ascii="Arial" w:hAnsi="Arial" w:cs="Arial"/>
          <w:b/>
          <w:bCs/>
          <w:color w:val="000000" w:themeColor="text1"/>
          <w:sz w:val="24"/>
          <w:szCs w:val="24"/>
        </w:rPr>
        <w:t>References</w:t>
      </w:r>
    </w:p>
    <w:p w14:paraId="202B6388" w14:textId="77777777" w:rsidR="00692F0C" w:rsidRPr="00DD084B" w:rsidRDefault="00692F0C" w:rsidP="00692F0C">
      <w:pPr>
        <w:spacing w:after="0" w:line="360" w:lineRule="auto"/>
        <w:rPr>
          <w:rFonts w:ascii="Arial" w:hAnsi="Arial" w:cs="Arial"/>
          <w:b/>
          <w:bCs/>
          <w:color w:val="7030A0"/>
          <w:sz w:val="24"/>
          <w:szCs w:val="24"/>
        </w:rPr>
      </w:pPr>
    </w:p>
    <w:p w14:paraId="3B960D3B" w14:textId="77777777" w:rsidR="00692F0C" w:rsidRP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Athanasiou</w:t>
      </w:r>
      <w:proofErr w:type="spellEnd"/>
      <w:r w:rsidRPr="00692F0C">
        <w:rPr>
          <w:rFonts w:ascii="Arial" w:hAnsi="Arial" w:cs="Arial"/>
          <w:color w:val="000000" w:themeColor="text1"/>
          <w:sz w:val="24"/>
          <w:szCs w:val="24"/>
        </w:rPr>
        <w:t xml:space="preserve">, Athena (2017) </w:t>
      </w:r>
      <w:r w:rsidRPr="00692F0C">
        <w:rPr>
          <w:rFonts w:ascii="Arial" w:hAnsi="Arial" w:cs="Arial"/>
          <w:i/>
          <w:iCs/>
          <w:color w:val="000000" w:themeColor="text1"/>
          <w:sz w:val="24"/>
          <w:szCs w:val="24"/>
        </w:rPr>
        <w:t xml:space="preserve">Agonistic Mourning, Political dissidence and the Women in Black, </w:t>
      </w:r>
      <w:r w:rsidRPr="00692F0C">
        <w:rPr>
          <w:rFonts w:ascii="Arial" w:hAnsi="Arial" w:cs="Arial"/>
          <w:color w:val="000000" w:themeColor="text1"/>
          <w:sz w:val="24"/>
          <w:szCs w:val="24"/>
        </w:rPr>
        <w:t>Edinburgh: Edinburgh University Press.</w:t>
      </w:r>
    </w:p>
    <w:p w14:paraId="06866C73" w14:textId="77777777" w:rsidR="00692F0C" w:rsidRP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Badovinac</w:t>
      </w:r>
      <w:proofErr w:type="spellEnd"/>
      <w:r w:rsidRPr="00692F0C">
        <w:rPr>
          <w:rFonts w:ascii="Arial" w:hAnsi="Arial" w:cs="Arial"/>
          <w:color w:val="000000" w:themeColor="text1"/>
          <w:sz w:val="24"/>
          <w:szCs w:val="24"/>
        </w:rPr>
        <w:t xml:space="preserve">, </w:t>
      </w:r>
      <w:proofErr w:type="spellStart"/>
      <w:r w:rsidRPr="00692F0C">
        <w:rPr>
          <w:rFonts w:ascii="Arial" w:hAnsi="Arial" w:cs="Arial"/>
          <w:color w:val="000000" w:themeColor="text1"/>
          <w:sz w:val="24"/>
          <w:szCs w:val="24"/>
        </w:rPr>
        <w:t>Zdenka</w:t>
      </w:r>
      <w:proofErr w:type="spellEnd"/>
      <w:r w:rsidRPr="00692F0C">
        <w:rPr>
          <w:rFonts w:ascii="Arial" w:hAnsi="Arial" w:cs="Arial"/>
          <w:color w:val="000000" w:themeColor="text1"/>
          <w:sz w:val="24"/>
          <w:szCs w:val="24"/>
        </w:rPr>
        <w:t xml:space="preserve">, ed. (1999) </w:t>
      </w:r>
      <w:r w:rsidRPr="00692F0C">
        <w:rPr>
          <w:rFonts w:ascii="Arial" w:hAnsi="Arial" w:cs="Arial"/>
          <w:i/>
          <w:iCs/>
          <w:color w:val="000000" w:themeColor="text1"/>
          <w:sz w:val="24"/>
          <w:szCs w:val="24"/>
        </w:rPr>
        <w:t xml:space="preserve">Body and the East: from the 1960s to the present, </w:t>
      </w:r>
      <w:r w:rsidRPr="00692F0C">
        <w:rPr>
          <w:rFonts w:ascii="Arial" w:hAnsi="Arial" w:cs="Arial"/>
          <w:color w:val="000000" w:themeColor="text1"/>
          <w:sz w:val="24"/>
          <w:szCs w:val="24"/>
        </w:rPr>
        <w:t xml:space="preserve">Ljubljana and Cambridge, Mass.: Moderna </w:t>
      </w:r>
      <w:proofErr w:type="spellStart"/>
      <w:r w:rsidRPr="00692F0C">
        <w:rPr>
          <w:rFonts w:ascii="Arial" w:hAnsi="Arial" w:cs="Arial"/>
          <w:color w:val="000000" w:themeColor="text1"/>
          <w:sz w:val="24"/>
          <w:szCs w:val="24"/>
        </w:rPr>
        <w:t>Galerija</w:t>
      </w:r>
      <w:proofErr w:type="spellEnd"/>
      <w:r w:rsidRPr="00692F0C">
        <w:rPr>
          <w:rFonts w:ascii="Arial" w:hAnsi="Arial" w:cs="Arial"/>
          <w:color w:val="000000" w:themeColor="text1"/>
          <w:sz w:val="24"/>
          <w:szCs w:val="24"/>
        </w:rPr>
        <w:t xml:space="preserve"> and MIT Press.</w:t>
      </w:r>
    </w:p>
    <w:p w14:paraId="6DFB2D59" w14:textId="0FCCA938" w:rsidR="00692F0C" w:rsidRPr="00692F0C" w:rsidRDefault="00692F0C" w:rsidP="00692F0C">
      <w:pPr>
        <w:spacing w:after="0" w:line="360" w:lineRule="auto"/>
        <w:rPr>
          <w:rFonts w:ascii="Arial" w:hAnsi="Arial" w:cs="Arial"/>
          <w:color w:val="000000" w:themeColor="text1"/>
          <w:sz w:val="24"/>
          <w:szCs w:val="24"/>
        </w:rPr>
      </w:pPr>
      <w:r w:rsidRPr="00692F0C">
        <w:rPr>
          <w:rFonts w:ascii="Arial" w:hAnsi="Arial" w:cs="Arial"/>
          <w:color w:val="000000" w:themeColor="text1"/>
          <w:sz w:val="24"/>
          <w:szCs w:val="24"/>
        </w:rPr>
        <w:lastRenderedPageBreak/>
        <w:t xml:space="preserve">Bal, Mieke (2000) ‘Memory acts: Performing subjectivity’, </w:t>
      </w:r>
      <w:r w:rsidRPr="00692F0C">
        <w:rPr>
          <w:rFonts w:ascii="Arial" w:hAnsi="Arial" w:cs="Arial"/>
          <w:i/>
          <w:iCs/>
          <w:color w:val="000000" w:themeColor="text1"/>
          <w:sz w:val="24"/>
          <w:szCs w:val="24"/>
        </w:rPr>
        <w:t>Performance Research</w:t>
      </w:r>
      <w:r w:rsidRPr="00692F0C">
        <w:rPr>
          <w:rFonts w:ascii="Arial" w:hAnsi="Arial" w:cs="Arial"/>
          <w:color w:val="000000" w:themeColor="text1"/>
          <w:sz w:val="24"/>
          <w:szCs w:val="24"/>
        </w:rPr>
        <w:t>, 5(3): 102</w:t>
      </w:r>
      <w:r w:rsidR="00DF497C" w:rsidRPr="00DF497C">
        <w:rPr>
          <w:rFonts w:ascii="Arial" w:hAnsi="Arial" w:cs="Arial"/>
          <w:color w:val="000000" w:themeColor="text1"/>
          <w:sz w:val="24"/>
          <w:szCs w:val="24"/>
        </w:rPr>
        <w:t>–</w:t>
      </w:r>
      <w:r w:rsidRPr="00692F0C">
        <w:rPr>
          <w:rFonts w:ascii="Arial" w:hAnsi="Arial" w:cs="Arial"/>
          <w:color w:val="000000" w:themeColor="text1"/>
          <w:sz w:val="24"/>
          <w:szCs w:val="24"/>
        </w:rPr>
        <w:t>14, DOI: 10.1080/13528165.2000.10871753</w:t>
      </w:r>
    </w:p>
    <w:p w14:paraId="5807AAAA" w14:textId="77777777" w:rsid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Bellacasa</w:t>
      </w:r>
      <w:proofErr w:type="spellEnd"/>
      <w:r w:rsidRPr="00692F0C">
        <w:rPr>
          <w:rFonts w:ascii="Arial" w:hAnsi="Arial" w:cs="Arial"/>
          <w:color w:val="000000" w:themeColor="text1"/>
          <w:sz w:val="24"/>
          <w:szCs w:val="24"/>
        </w:rPr>
        <w:t xml:space="preserve">, María Puig de la (2017) </w:t>
      </w:r>
      <w:r w:rsidRPr="00692F0C">
        <w:rPr>
          <w:rFonts w:ascii="Arial" w:hAnsi="Arial" w:cs="Arial"/>
          <w:i/>
          <w:iCs/>
          <w:color w:val="000000" w:themeColor="text1"/>
          <w:sz w:val="24"/>
          <w:szCs w:val="24"/>
        </w:rPr>
        <w:t xml:space="preserve">Matters of Care: Speculative Ethics in More than Human Worlds, </w:t>
      </w:r>
      <w:r w:rsidRPr="00692F0C">
        <w:rPr>
          <w:rFonts w:ascii="Arial" w:hAnsi="Arial" w:cs="Arial"/>
          <w:color w:val="000000" w:themeColor="text1"/>
          <w:sz w:val="24"/>
          <w:szCs w:val="24"/>
        </w:rPr>
        <w:t>Minneapolis: University of Minnesota Press.</w:t>
      </w:r>
    </w:p>
    <w:p w14:paraId="4460E201" w14:textId="2D95CC4E" w:rsidR="003224A7" w:rsidRPr="003224A7" w:rsidRDefault="003224A7"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Berry, E. Marie (2018) </w:t>
      </w:r>
      <w:r>
        <w:rPr>
          <w:rFonts w:ascii="Arial" w:hAnsi="Arial" w:cs="Arial"/>
          <w:i/>
          <w:iCs/>
          <w:color w:val="000000" w:themeColor="text1"/>
          <w:sz w:val="24"/>
          <w:szCs w:val="24"/>
        </w:rPr>
        <w:t xml:space="preserve">War, Woman, and Power: From Violence to Mobilization in Rwanda and Bosnia-Herzegovina, </w:t>
      </w:r>
      <w:r>
        <w:rPr>
          <w:rFonts w:ascii="Arial" w:hAnsi="Arial" w:cs="Arial"/>
          <w:color w:val="000000" w:themeColor="text1"/>
          <w:sz w:val="24"/>
          <w:szCs w:val="24"/>
        </w:rPr>
        <w:t>Cambridge: Cambridge University Press.</w:t>
      </w:r>
    </w:p>
    <w:p w14:paraId="392B1500" w14:textId="2F34257E" w:rsid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Bryzgel</w:t>
      </w:r>
      <w:proofErr w:type="spellEnd"/>
      <w:r w:rsidRPr="00692F0C">
        <w:rPr>
          <w:rFonts w:ascii="Arial" w:hAnsi="Arial" w:cs="Arial"/>
          <w:color w:val="000000" w:themeColor="text1"/>
          <w:sz w:val="24"/>
          <w:szCs w:val="24"/>
        </w:rPr>
        <w:t xml:space="preserve">, Amy (2017) </w:t>
      </w:r>
      <w:r w:rsidRPr="00692F0C">
        <w:rPr>
          <w:rFonts w:ascii="Arial" w:hAnsi="Arial" w:cs="Arial"/>
          <w:i/>
          <w:iCs/>
          <w:color w:val="000000" w:themeColor="text1"/>
          <w:sz w:val="24"/>
          <w:szCs w:val="24"/>
        </w:rPr>
        <w:t xml:space="preserve">Performance Art in Eastern Europe since 1960, </w:t>
      </w:r>
      <w:r w:rsidRPr="00692F0C">
        <w:rPr>
          <w:rFonts w:ascii="Arial" w:hAnsi="Arial" w:cs="Arial"/>
          <w:color w:val="000000" w:themeColor="text1"/>
          <w:sz w:val="24"/>
          <w:szCs w:val="24"/>
        </w:rPr>
        <w:t>Manchester: Manchester University Press.</w:t>
      </w:r>
    </w:p>
    <w:p w14:paraId="7E8F21D2" w14:textId="5E44B154" w:rsidR="00002C6A" w:rsidRPr="00002C6A" w:rsidRDefault="00002C6A"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Butler, Judith (2004) </w:t>
      </w:r>
      <w:r>
        <w:rPr>
          <w:rFonts w:ascii="Arial" w:hAnsi="Arial" w:cs="Arial"/>
          <w:i/>
          <w:iCs/>
          <w:color w:val="000000" w:themeColor="text1"/>
          <w:sz w:val="24"/>
          <w:szCs w:val="24"/>
        </w:rPr>
        <w:t xml:space="preserve">Precarious Life: The Powers of Mourning and Violence, </w:t>
      </w:r>
      <w:r>
        <w:rPr>
          <w:rFonts w:ascii="Arial" w:hAnsi="Arial" w:cs="Arial"/>
          <w:color w:val="000000" w:themeColor="text1"/>
          <w:sz w:val="24"/>
          <w:szCs w:val="24"/>
        </w:rPr>
        <w:t>London and New York: Verso.</w:t>
      </w:r>
    </w:p>
    <w:p w14:paraId="3D33DEC3" w14:textId="09F5A128" w:rsidR="00002C6A" w:rsidRDefault="00692F0C" w:rsidP="00692F0C">
      <w:pPr>
        <w:spacing w:after="0" w:line="360" w:lineRule="auto"/>
        <w:rPr>
          <w:rFonts w:ascii="Arial" w:hAnsi="Arial" w:cs="Arial"/>
          <w:color w:val="000000" w:themeColor="text1"/>
          <w:sz w:val="24"/>
          <w:szCs w:val="24"/>
        </w:rPr>
      </w:pPr>
      <w:r w:rsidRPr="00692F0C">
        <w:rPr>
          <w:rFonts w:ascii="Arial" w:hAnsi="Arial" w:cs="Arial"/>
          <w:color w:val="000000" w:themeColor="text1"/>
          <w:sz w:val="24"/>
          <w:szCs w:val="24"/>
        </w:rPr>
        <w:t xml:space="preserve">Butler, Judith and </w:t>
      </w:r>
      <w:proofErr w:type="spellStart"/>
      <w:r w:rsidRPr="00692F0C">
        <w:rPr>
          <w:rFonts w:ascii="Arial" w:hAnsi="Arial" w:cs="Arial"/>
          <w:color w:val="000000" w:themeColor="text1"/>
          <w:sz w:val="24"/>
          <w:szCs w:val="24"/>
        </w:rPr>
        <w:t>Athanasiou</w:t>
      </w:r>
      <w:proofErr w:type="spellEnd"/>
      <w:r w:rsidRPr="00692F0C">
        <w:rPr>
          <w:rFonts w:ascii="Arial" w:hAnsi="Arial" w:cs="Arial"/>
          <w:color w:val="000000" w:themeColor="text1"/>
          <w:sz w:val="24"/>
          <w:szCs w:val="24"/>
        </w:rPr>
        <w:t xml:space="preserve">, Athena (2013) </w:t>
      </w:r>
      <w:r w:rsidRPr="00692F0C">
        <w:rPr>
          <w:rFonts w:ascii="Arial" w:hAnsi="Arial" w:cs="Arial"/>
          <w:i/>
          <w:iCs/>
          <w:color w:val="000000" w:themeColor="text1"/>
          <w:sz w:val="24"/>
          <w:szCs w:val="24"/>
        </w:rPr>
        <w:t xml:space="preserve">Dispossession: The Performative in the Political, </w:t>
      </w:r>
      <w:r w:rsidRPr="00692F0C">
        <w:rPr>
          <w:rFonts w:ascii="Arial" w:hAnsi="Arial" w:cs="Arial"/>
          <w:color w:val="000000" w:themeColor="text1"/>
          <w:sz w:val="24"/>
          <w:szCs w:val="24"/>
        </w:rPr>
        <w:t>Cambridge: Polity Press.</w:t>
      </w:r>
    </w:p>
    <w:p w14:paraId="498AC392" w14:textId="7DEEAB87" w:rsidR="00B946A9" w:rsidRPr="00B946A9" w:rsidRDefault="00B946A9"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Clark, Laurie Beth (2011) ‘</w:t>
      </w:r>
      <w:r w:rsidRPr="00B946A9">
        <w:rPr>
          <w:rFonts w:ascii="Arial" w:hAnsi="Arial" w:cs="Arial"/>
          <w:color w:val="000000" w:themeColor="text1"/>
          <w:sz w:val="24"/>
          <w:szCs w:val="24"/>
        </w:rPr>
        <w:t>Never Again and its Discontents</w:t>
      </w:r>
      <w:r>
        <w:rPr>
          <w:rFonts w:ascii="Arial" w:hAnsi="Arial" w:cs="Arial"/>
          <w:color w:val="000000" w:themeColor="text1"/>
          <w:sz w:val="24"/>
          <w:szCs w:val="24"/>
        </w:rPr>
        <w:t xml:space="preserve">’, </w:t>
      </w:r>
      <w:r>
        <w:rPr>
          <w:rFonts w:ascii="Arial" w:hAnsi="Arial" w:cs="Arial"/>
          <w:i/>
          <w:iCs/>
          <w:color w:val="000000" w:themeColor="text1"/>
          <w:sz w:val="24"/>
          <w:szCs w:val="24"/>
        </w:rPr>
        <w:t xml:space="preserve">Performance Research, </w:t>
      </w:r>
      <w:r w:rsidRPr="00B946A9">
        <w:rPr>
          <w:rFonts w:ascii="Arial" w:hAnsi="Arial" w:cs="Arial"/>
          <w:color w:val="000000" w:themeColor="text1"/>
          <w:sz w:val="24"/>
          <w:szCs w:val="24"/>
        </w:rPr>
        <w:t>16</w:t>
      </w:r>
      <w:r>
        <w:rPr>
          <w:rFonts w:ascii="Arial" w:hAnsi="Arial" w:cs="Arial"/>
          <w:color w:val="000000" w:themeColor="text1"/>
          <w:sz w:val="24"/>
          <w:szCs w:val="24"/>
        </w:rPr>
        <w:t>(</w:t>
      </w:r>
      <w:r w:rsidRPr="00B946A9">
        <w:rPr>
          <w:rFonts w:ascii="Arial" w:hAnsi="Arial" w:cs="Arial"/>
          <w:color w:val="000000" w:themeColor="text1"/>
          <w:sz w:val="24"/>
          <w:szCs w:val="24"/>
        </w:rPr>
        <w:t>1</w:t>
      </w:r>
      <w:r>
        <w:rPr>
          <w:rFonts w:ascii="Arial" w:hAnsi="Arial" w:cs="Arial"/>
          <w:color w:val="000000" w:themeColor="text1"/>
          <w:sz w:val="24"/>
          <w:szCs w:val="24"/>
        </w:rPr>
        <w:t xml:space="preserve">): </w:t>
      </w:r>
      <w:r w:rsidRPr="00B946A9">
        <w:rPr>
          <w:rFonts w:ascii="Arial" w:hAnsi="Arial" w:cs="Arial"/>
          <w:color w:val="000000" w:themeColor="text1"/>
          <w:sz w:val="24"/>
          <w:szCs w:val="24"/>
        </w:rPr>
        <w:t>68</w:t>
      </w:r>
      <w:r w:rsidRPr="00DF497C">
        <w:rPr>
          <w:rFonts w:ascii="Arial" w:hAnsi="Arial" w:cs="Arial"/>
          <w:color w:val="000000" w:themeColor="text1"/>
          <w:sz w:val="24"/>
          <w:szCs w:val="24"/>
        </w:rPr>
        <w:t>–</w:t>
      </w:r>
      <w:r w:rsidRPr="00B946A9">
        <w:rPr>
          <w:rFonts w:ascii="Arial" w:hAnsi="Arial" w:cs="Arial"/>
          <w:color w:val="000000" w:themeColor="text1"/>
          <w:sz w:val="24"/>
          <w:szCs w:val="24"/>
        </w:rPr>
        <w:t>79</w:t>
      </w:r>
      <w:r>
        <w:rPr>
          <w:rFonts w:ascii="Arial" w:hAnsi="Arial" w:cs="Arial"/>
          <w:color w:val="000000" w:themeColor="text1"/>
          <w:sz w:val="24"/>
          <w:szCs w:val="24"/>
        </w:rPr>
        <w:t xml:space="preserve">, </w:t>
      </w:r>
      <w:r w:rsidRPr="00B946A9">
        <w:rPr>
          <w:rFonts w:ascii="Arial" w:hAnsi="Arial" w:cs="Arial"/>
          <w:color w:val="000000" w:themeColor="text1"/>
          <w:sz w:val="24"/>
          <w:szCs w:val="24"/>
        </w:rPr>
        <w:t>DOI: 10.1080/13528165.2011.561677</w:t>
      </w:r>
    </w:p>
    <w:p w14:paraId="2F8E27E1" w14:textId="77777777" w:rsidR="00692F0C" w:rsidRPr="00692F0C" w:rsidRDefault="00692F0C" w:rsidP="00692F0C">
      <w:pPr>
        <w:spacing w:after="0" w:line="360" w:lineRule="auto"/>
        <w:rPr>
          <w:rFonts w:ascii="Arial" w:hAnsi="Arial" w:cs="Arial"/>
          <w:color w:val="000000" w:themeColor="text1"/>
          <w:sz w:val="24"/>
          <w:szCs w:val="24"/>
        </w:rPr>
      </w:pPr>
      <w:r w:rsidRPr="00692F0C">
        <w:rPr>
          <w:rFonts w:ascii="Arial" w:hAnsi="Arial" w:cs="Arial"/>
          <w:color w:val="000000" w:themeColor="text1"/>
          <w:sz w:val="24"/>
          <w:szCs w:val="24"/>
        </w:rPr>
        <w:t xml:space="preserve">Derrida, Jacques (1996) </w:t>
      </w:r>
      <w:r w:rsidRPr="00692F0C">
        <w:rPr>
          <w:rFonts w:ascii="Arial" w:hAnsi="Arial" w:cs="Arial"/>
          <w:i/>
          <w:iCs/>
          <w:color w:val="000000" w:themeColor="text1"/>
          <w:sz w:val="24"/>
          <w:szCs w:val="24"/>
        </w:rPr>
        <w:t xml:space="preserve">Archive Fever: A Freudian Impression, </w:t>
      </w:r>
      <w:r w:rsidRPr="00692F0C">
        <w:rPr>
          <w:rFonts w:ascii="Arial" w:hAnsi="Arial" w:cs="Arial"/>
          <w:color w:val="000000" w:themeColor="text1"/>
          <w:sz w:val="24"/>
          <w:szCs w:val="24"/>
        </w:rPr>
        <w:t xml:space="preserve">trans. Eric </w:t>
      </w:r>
      <w:proofErr w:type="spellStart"/>
      <w:r w:rsidRPr="00692F0C">
        <w:rPr>
          <w:rFonts w:ascii="Arial" w:hAnsi="Arial" w:cs="Arial"/>
          <w:color w:val="000000" w:themeColor="text1"/>
          <w:sz w:val="24"/>
          <w:szCs w:val="24"/>
        </w:rPr>
        <w:t>Prenowitz</w:t>
      </w:r>
      <w:proofErr w:type="spellEnd"/>
      <w:r w:rsidRPr="00692F0C">
        <w:rPr>
          <w:rFonts w:ascii="Arial" w:hAnsi="Arial" w:cs="Arial"/>
          <w:color w:val="000000" w:themeColor="text1"/>
          <w:sz w:val="24"/>
          <w:szCs w:val="24"/>
        </w:rPr>
        <w:t>, Chicago: University of Chicago Press.</w:t>
      </w:r>
    </w:p>
    <w:p w14:paraId="44CAC4A8" w14:textId="69C02A31" w:rsidR="00692F0C" w:rsidRP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Gržinić</w:t>
      </w:r>
      <w:proofErr w:type="spellEnd"/>
      <w:r w:rsidRPr="00692F0C">
        <w:rPr>
          <w:rFonts w:ascii="Arial" w:hAnsi="Arial" w:cs="Arial"/>
          <w:color w:val="000000" w:themeColor="text1"/>
          <w:sz w:val="24"/>
          <w:szCs w:val="24"/>
        </w:rPr>
        <w:t xml:space="preserve">, Marina (2020) ‘Introduction: Burdened by the past, rethinking the future. Eleven theses on memory, history, and life’, in Marina </w:t>
      </w:r>
      <w:proofErr w:type="spellStart"/>
      <w:r w:rsidRPr="00692F0C">
        <w:rPr>
          <w:rFonts w:ascii="Arial" w:hAnsi="Arial" w:cs="Arial"/>
          <w:color w:val="000000" w:themeColor="text1"/>
          <w:sz w:val="24"/>
          <w:szCs w:val="24"/>
        </w:rPr>
        <w:t>Gržinić</w:t>
      </w:r>
      <w:proofErr w:type="spellEnd"/>
      <w:r w:rsidRPr="00692F0C">
        <w:rPr>
          <w:rFonts w:ascii="Arial" w:hAnsi="Arial" w:cs="Arial"/>
          <w:color w:val="000000" w:themeColor="text1"/>
          <w:sz w:val="24"/>
          <w:szCs w:val="24"/>
        </w:rPr>
        <w:t xml:space="preserve">, Jovita </w:t>
      </w:r>
      <w:proofErr w:type="spellStart"/>
      <w:r w:rsidRPr="00692F0C">
        <w:rPr>
          <w:rFonts w:ascii="Arial" w:hAnsi="Arial" w:cs="Arial"/>
          <w:color w:val="000000" w:themeColor="text1"/>
          <w:sz w:val="24"/>
          <w:szCs w:val="24"/>
        </w:rPr>
        <w:t>Pristovšek</w:t>
      </w:r>
      <w:proofErr w:type="spellEnd"/>
      <w:r w:rsidRPr="00692F0C">
        <w:rPr>
          <w:rFonts w:ascii="Arial" w:hAnsi="Arial" w:cs="Arial"/>
          <w:color w:val="000000" w:themeColor="text1"/>
          <w:sz w:val="24"/>
          <w:szCs w:val="24"/>
        </w:rPr>
        <w:t xml:space="preserve"> and Sophie </w:t>
      </w:r>
      <w:proofErr w:type="spellStart"/>
      <w:r w:rsidRPr="00692F0C">
        <w:rPr>
          <w:rFonts w:ascii="Arial" w:hAnsi="Arial" w:cs="Arial"/>
          <w:color w:val="000000" w:themeColor="text1"/>
          <w:sz w:val="24"/>
          <w:szCs w:val="24"/>
        </w:rPr>
        <w:t>Uitz</w:t>
      </w:r>
      <w:proofErr w:type="spellEnd"/>
      <w:r w:rsidRPr="00692F0C">
        <w:rPr>
          <w:rFonts w:ascii="Arial" w:hAnsi="Arial" w:cs="Arial"/>
          <w:color w:val="000000" w:themeColor="text1"/>
          <w:sz w:val="24"/>
          <w:szCs w:val="24"/>
        </w:rPr>
        <w:t xml:space="preserve"> (eds) </w:t>
      </w:r>
      <w:r w:rsidRPr="00692F0C">
        <w:rPr>
          <w:rFonts w:ascii="Arial" w:hAnsi="Arial" w:cs="Arial"/>
          <w:i/>
          <w:iCs/>
          <w:color w:val="000000" w:themeColor="text1"/>
          <w:sz w:val="24"/>
          <w:szCs w:val="24"/>
        </w:rPr>
        <w:t>Opposing Colonialism, Antisemitism, and Turbo-Nationalism: Rethinking the Past for new Conviviality</w:t>
      </w:r>
      <w:r w:rsidR="00087F26">
        <w:rPr>
          <w:rFonts w:ascii="Arial" w:hAnsi="Arial" w:cs="Arial"/>
          <w:color w:val="000000" w:themeColor="text1"/>
          <w:sz w:val="24"/>
          <w:szCs w:val="24"/>
        </w:rPr>
        <w:t>,</w:t>
      </w:r>
      <w:r w:rsidRPr="00692F0C">
        <w:rPr>
          <w:rFonts w:ascii="Arial" w:hAnsi="Arial" w:cs="Arial"/>
          <w:color w:val="000000" w:themeColor="text1"/>
          <w:sz w:val="24"/>
          <w:szCs w:val="24"/>
        </w:rPr>
        <w:t xml:space="preserve"> Newcastle upon Tyne: Cambridge Scholars Press, pp. 1</w:t>
      </w:r>
      <w:r w:rsidR="00DF497C" w:rsidRPr="00DF497C">
        <w:rPr>
          <w:rFonts w:ascii="Arial" w:hAnsi="Arial" w:cs="Arial"/>
          <w:color w:val="000000" w:themeColor="text1"/>
          <w:sz w:val="24"/>
          <w:szCs w:val="24"/>
        </w:rPr>
        <w:t>–</w:t>
      </w:r>
      <w:r w:rsidRPr="00692F0C">
        <w:rPr>
          <w:rFonts w:ascii="Arial" w:hAnsi="Arial" w:cs="Arial"/>
          <w:color w:val="000000" w:themeColor="text1"/>
          <w:sz w:val="24"/>
          <w:szCs w:val="24"/>
        </w:rPr>
        <w:t>23.</w:t>
      </w:r>
    </w:p>
    <w:p w14:paraId="31E73879" w14:textId="423AA3C3" w:rsidR="00692F0C" w:rsidRPr="00692F0C" w:rsidRDefault="00692F0C" w:rsidP="00692F0C">
      <w:pPr>
        <w:spacing w:after="0" w:line="360" w:lineRule="auto"/>
        <w:rPr>
          <w:rFonts w:ascii="Arial" w:hAnsi="Arial" w:cs="Arial"/>
          <w:color w:val="000000" w:themeColor="text1"/>
          <w:sz w:val="24"/>
          <w:szCs w:val="24"/>
        </w:rPr>
      </w:pPr>
      <w:r w:rsidRPr="00692F0C">
        <w:rPr>
          <w:rFonts w:ascii="Arial" w:hAnsi="Arial" w:cs="Arial"/>
          <w:color w:val="000000" w:themeColor="text1"/>
          <w:sz w:val="24"/>
          <w:szCs w:val="24"/>
        </w:rPr>
        <w:t xml:space="preserve">Hirsch, Marianne (2008) ‘The generation of </w:t>
      </w:r>
      <w:proofErr w:type="spellStart"/>
      <w:r w:rsidRPr="00692F0C">
        <w:rPr>
          <w:rFonts w:ascii="Arial" w:hAnsi="Arial" w:cs="Arial"/>
          <w:color w:val="000000" w:themeColor="text1"/>
          <w:sz w:val="24"/>
          <w:szCs w:val="24"/>
        </w:rPr>
        <w:t>postmemory</w:t>
      </w:r>
      <w:proofErr w:type="spellEnd"/>
      <w:r w:rsidRPr="00692F0C">
        <w:rPr>
          <w:rFonts w:ascii="Arial" w:hAnsi="Arial" w:cs="Arial"/>
          <w:color w:val="000000" w:themeColor="text1"/>
          <w:sz w:val="24"/>
          <w:szCs w:val="24"/>
        </w:rPr>
        <w:t xml:space="preserve">’, </w:t>
      </w:r>
      <w:r w:rsidRPr="00692F0C">
        <w:rPr>
          <w:rFonts w:ascii="Arial" w:hAnsi="Arial" w:cs="Arial"/>
          <w:i/>
          <w:iCs/>
          <w:color w:val="000000" w:themeColor="text1"/>
          <w:sz w:val="24"/>
          <w:szCs w:val="24"/>
        </w:rPr>
        <w:t>Poetics Today</w:t>
      </w:r>
      <w:r w:rsidRPr="00692F0C">
        <w:rPr>
          <w:rFonts w:ascii="Arial" w:hAnsi="Arial" w:cs="Arial"/>
          <w:color w:val="000000" w:themeColor="text1"/>
          <w:sz w:val="24"/>
          <w:szCs w:val="24"/>
        </w:rPr>
        <w:t>, 29(1): 103</w:t>
      </w:r>
      <w:r w:rsidR="00DF497C" w:rsidRPr="00DF497C">
        <w:rPr>
          <w:rFonts w:ascii="Arial" w:hAnsi="Arial" w:cs="Arial"/>
          <w:color w:val="000000" w:themeColor="text1"/>
          <w:sz w:val="24"/>
          <w:szCs w:val="24"/>
        </w:rPr>
        <w:t>–</w:t>
      </w:r>
      <w:r w:rsidRPr="00692F0C">
        <w:rPr>
          <w:rFonts w:ascii="Arial" w:hAnsi="Arial" w:cs="Arial"/>
          <w:color w:val="000000" w:themeColor="text1"/>
          <w:sz w:val="24"/>
          <w:szCs w:val="24"/>
        </w:rPr>
        <w:t>128, DOI: 10.1215/03335372-2007-019</w:t>
      </w:r>
    </w:p>
    <w:p w14:paraId="0E6E52D3" w14:textId="2017A2E7" w:rsidR="00692F0C" w:rsidRP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Isto</w:t>
      </w:r>
      <w:proofErr w:type="spellEnd"/>
      <w:r w:rsidRPr="00692F0C">
        <w:rPr>
          <w:rFonts w:ascii="Arial" w:hAnsi="Arial" w:cs="Arial"/>
          <w:color w:val="000000" w:themeColor="text1"/>
          <w:sz w:val="24"/>
          <w:szCs w:val="24"/>
        </w:rPr>
        <w:t xml:space="preserve">, </w:t>
      </w:r>
      <w:proofErr w:type="spellStart"/>
      <w:r w:rsidRPr="00692F0C">
        <w:rPr>
          <w:rFonts w:ascii="Arial" w:hAnsi="Arial" w:cs="Arial"/>
          <w:color w:val="000000" w:themeColor="text1"/>
          <w:sz w:val="24"/>
          <w:szCs w:val="24"/>
        </w:rPr>
        <w:t>Raino</w:t>
      </w:r>
      <w:proofErr w:type="spellEnd"/>
      <w:r w:rsidRPr="00692F0C">
        <w:rPr>
          <w:rFonts w:ascii="Arial" w:hAnsi="Arial" w:cs="Arial"/>
          <w:color w:val="000000" w:themeColor="text1"/>
          <w:sz w:val="24"/>
          <w:szCs w:val="24"/>
        </w:rPr>
        <w:t xml:space="preserve"> (2021) ‘“Weak monumentality”: Contemporary art, reparative action, and </w:t>
      </w:r>
      <w:proofErr w:type="spellStart"/>
      <w:r w:rsidRPr="00692F0C">
        <w:rPr>
          <w:rFonts w:ascii="Arial" w:hAnsi="Arial" w:cs="Arial"/>
          <w:color w:val="000000" w:themeColor="text1"/>
          <w:sz w:val="24"/>
          <w:szCs w:val="24"/>
        </w:rPr>
        <w:t>postsocialist</w:t>
      </w:r>
      <w:proofErr w:type="spellEnd"/>
      <w:r w:rsidRPr="00692F0C">
        <w:rPr>
          <w:rFonts w:ascii="Arial" w:hAnsi="Arial" w:cs="Arial"/>
          <w:color w:val="000000" w:themeColor="text1"/>
          <w:sz w:val="24"/>
          <w:szCs w:val="24"/>
        </w:rPr>
        <w:t xml:space="preserve"> conditions’, </w:t>
      </w:r>
      <w:r w:rsidRPr="00692F0C">
        <w:rPr>
          <w:rFonts w:ascii="Arial" w:hAnsi="Arial" w:cs="Arial"/>
          <w:i/>
          <w:iCs/>
          <w:color w:val="000000" w:themeColor="text1"/>
          <w:sz w:val="24"/>
          <w:szCs w:val="24"/>
        </w:rPr>
        <w:t xml:space="preserve">RACAR: Revue d’art Canadienne / Canadian Art Review, </w:t>
      </w:r>
      <w:r w:rsidRPr="00692F0C">
        <w:rPr>
          <w:rFonts w:ascii="Arial" w:hAnsi="Arial" w:cs="Arial"/>
          <w:color w:val="000000" w:themeColor="text1"/>
          <w:sz w:val="24"/>
          <w:szCs w:val="24"/>
        </w:rPr>
        <w:t>46(2): 34</w:t>
      </w:r>
      <w:r w:rsidR="00DF497C" w:rsidRPr="00DF497C">
        <w:rPr>
          <w:rFonts w:ascii="Arial" w:hAnsi="Arial" w:cs="Arial"/>
          <w:color w:val="000000" w:themeColor="text1"/>
          <w:sz w:val="24"/>
          <w:szCs w:val="24"/>
        </w:rPr>
        <w:t>–</w:t>
      </w:r>
      <w:r w:rsidRPr="00692F0C">
        <w:rPr>
          <w:rFonts w:ascii="Arial" w:hAnsi="Arial" w:cs="Arial"/>
          <w:color w:val="000000" w:themeColor="text1"/>
          <w:sz w:val="24"/>
          <w:szCs w:val="24"/>
        </w:rPr>
        <w:t>50, DOI: 10.7202/1085419ar</w:t>
      </w:r>
    </w:p>
    <w:p w14:paraId="320F748E" w14:textId="3A3AEF3F" w:rsidR="002063DD" w:rsidRPr="002063DD" w:rsidRDefault="002063DD" w:rsidP="002063DD">
      <w:pPr>
        <w:spacing w:after="0" w:line="360" w:lineRule="auto"/>
        <w:rPr>
          <w:rFonts w:ascii="Arial" w:hAnsi="Arial" w:cs="Arial"/>
          <w:color w:val="000000" w:themeColor="text1"/>
          <w:sz w:val="24"/>
          <w:szCs w:val="24"/>
        </w:rPr>
      </w:pPr>
      <w:r>
        <w:rPr>
          <w:rFonts w:ascii="Arial" w:hAnsi="Arial" w:cs="Arial"/>
          <w:color w:val="000000" w:themeColor="text1"/>
          <w:sz w:val="24"/>
          <w:szCs w:val="24"/>
        </w:rPr>
        <w:t>Jacobs, Janet (2017) ‘</w:t>
      </w:r>
      <w:r w:rsidRPr="002063DD">
        <w:rPr>
          <w:rFonts w:ascii="Arial" w:hAnsi="Arial" w:cs="Arial"/>
          <w:color w:val="000000" w:themeColor="text1"/>
          <w:sz w:val="24"/>
          <w:szCs w:val="24"/>
        </w:rPr>
        <w:t>The memorial at Srebrenica:</w:t>
      </w:r>
      <w:r>
        <w:rPr>
          <w:rFonts w:ascii="Arial" w:hAnsi="Arial" w:cs="Arial"/>
          <w:color w:val="000000" w:themeColor="text1"/>
          <w:sz w:val="24"/>
          <w:szCs w:val="24"/>
        </w:rPr>
        <w:t xml:space="preserve"> </w:t>
      </w:r>
      <w:r w:rsidRPr="002063DD">
        <w:rPr>
          <w:rFonts w:ascii="Arial" w:hAnsi="Arial" w:cs="Arial"/>
          <w:color w:val="000000" w:themeColor="text1"/>
          <w:sz w:val="24"/>
          <w:szCs w:val="24"/>
        </w:rPr>
        <w:t>Gender and the social meanings</w:t>
      </w:r>
    </w:p>
    <w:p w14:paraId="194C1410" w14:textId="21EA2FBE" w:rsidR="002063DD" w:rsidRPr="002063DD" w:rsidRDefault="002063DD" w:rsidP="002063DD">
      <w:pPr>
        <w:spacing w:after="0" w:line="360" w:lineRule="auto"/>
        <w:rPr>
          <w:rFonts w:ascii="Arial" w:hAnsi="Arial" w:cs="Arial"/>
          <w:color w:val="000000" w:themeColor="text1"/>
          <w:sz w:val="24"/>
          <w:szCs w:val="24"/>
        </w:rPr>
      </w:pPr>
      <w:r w:rsidRPr="002063DD">
        <w:rPr>
          <w:rFonts w:ascii="Arial" w:hAnsi="Arial" w:cs="Arial"/>
          <w:color w:val="000000" w:themeColor="text1"/>
          <w:sz w:val="24"/>
          <w:szCs w:val="24"/>
        </w:rPr>
        <w:t>of collective memory in</w:t>
      </w:r>
      <w:r>
        <w:rPr>
          <w:rFonts w:ascii="Arial" w:hAnsi="Arial" w:cs="Arial"/>
          <w:color w:val="000000" w:themeColor="text1"/>
          <w:sz w:val="24"/>
          <w:szCs w:val="24"/>
        </w:rPr>
        <w:t xml:space="preserve"> </w:t>
      </w:r>
      <w:r w:rsidRPr="002063DD">
        <w:rPr>
          <w:rFonts w:ascii="Arial" w:hAnsi="Arial" w:cs="Arial"/>
          <w:color w:val="000000" w:themeColor="text1"/>
          <w:sz w:val="24"/>
          <w:szCs w:val="24"/>
        </w:rPr>
        <w:t>Bosnia-Herzegovina</w:t>
      </w:r>
      <w:r>
        <w:rPr>
          <w:rFonts w:ascii="Arial" w:hAnsi="Arial" w:cs="Arial"/>
          <w:color w:val="000000" w:themeColor="text1"/>
          <w:sz w:val="24"/>
          <w:szCs w:val="24"/>
        </w:rPr>
        <w:t xml:space="preserve">’, </w:t>
      </w:r>
      <w:r>
        <w:rPr>
          <w:rFonts w:ascii="Arial" w:hAnsi="Arial" w:cs="Arial"/>
          <w:i/>
          <w:iCs/>
          <w:color w:val="000000" w:themeColor="text1"/>
          <w:sz w:val="24"/>
          <w:szCs w:val="24"/>
        </w:rPr>
        <w:t xml:space="preserve">Memory Studies, </w:t>
      </w:r>
      <w:r w:rsidRPr="002063DD">
        <w:rPr>
          <w:rFonts w:ascii="Arial" w:hAnsi="Arial" w:cs="Arial"/>
          <w:color w:val="000000" w:themeColor="text1"/>
          <w:sz w:val="24"/>
          <w:szCs w:val="24"/>
        </w:rPr>
        <w:t>10(4) 423–439</w:t>
      </w:r>
      <w:r>
        <w:rPr>
          <w:rFonts w:ascii="Arial" w:hAnsi="Arial" w:cs="Arial"/>
          <w:color w:val="000000" w:themeColor="text1"/>
          <w:sz w:val="24"/>
          <w:szCs w:val="24"/>
        </w:rPr>
        <w:t xml:space="preserve">, </w:t>
      </w:r>
      <w:r w:rsidR="00A358EC" w:rsidRPr="00A358EC">
        <w:rPr>
          <w:rFonts w:ascii="Arial" w:hAnsi="Arial" w:cs="Arial"/>
          <w:color w:val="000000" w:themeColor="text1"/>
          <w:sz w:val="24"/>
          <w:szCs w:val="24"/>
        </w:rPr>
        <w:t>DOI: 10.1177/1750698016650485</w:t>
      </w:r>
    </w:p>
    <w:p w14:paraId="396C2C77" w14:textId="5AE4DF01" w:rsidR="00692F0C" w:rsidRDefault="00692F0C" w:rsidP="00692F0C">
      <w:pPr>
        <w:spacing w:after="0" w:line="360" w:lineRule="auto"/>
        <w:rPr>
          <w:rFonts w:ascii="Arial" w:hAnsi="Arial" w:cs="Arial"/>
          <w:color w:val="000000" w:themeColor="text1"/>
          <w:sz w:val="24"/>
          <w:szCs w:val="24"/>
        </w:rPr>
      </w:pPr>
      <w:r w:rsidRPr="00692F0C">
        <w:rPr>
          <w:rFonts w:ascii="Arial" w:hAnsi="Arial" w:cs="Arial"/>
          <w:color w:val="000000" w:themeColor="text1"/>
          <w:sz w:val="24"/>
          <w:szCs w:val="24"/>
        </w:rPr>
        <w:t xml:space="preserve">Jones, Amelia (2008) ‘Live art in art history: A paradox?’, in Tracey C. Davis (ed.) </w:t>
      </w:r>
      <w:r w:rsidRPr="00692F0C">
        <w:rPr>
          <w:rFonts w:ascii="Arial" w:hAnsi="Arial" w:cs="Arial"/>
          <w:i/>
          <w:iCs/>
          <w:color w:val="000000" w:themeColor="text1"/>
          <w:sz w:val="24"/>
          <w:szCs w:val="24"/>
        </w:rPr>
        <w:t>The Cambridge Guide to Performance Studies</w:t>
      </w:r>
      <w:r w:rsidR="00087F26">
        <w:rPr>
          <w:rFonts w:ascii="Arial" w:hAnsi="Arial" w:cs="Arial"/>
          <w:color w:val="000000" w:themeColor="text1"/>
          <w:sz w:val="24"/>
          <w:szCs w:val="24"/>
        </w:rPr>
        <w:t>,</w:t>
      </w:r>
      <w:r w:rsidRPr="00692F0C">
        <w:rPr>
          <w:rFonts w:ascii="Arial" w:hAnsi="Arial" w:cs="Arial"/>
          <w:color w:val="000000" w:themeColor="text1"/>
          <w:sz w:val="24"/>
          <w:szCs w:val="24"/>
        </w:rPr>
        <w:t xml:space="preserve"> Cambridge: Cambridge University Press, pp. 151</w:t>
      </w:r>
      <w:r w:rsidR="00DF497C" w:rsidRPr="00DF497C">
        <w:rPr>
          <w:rFonts w:ascii="Arial" w:hAnsi="Arial" w:cs="Arial"/>
          <w:color w:val="000000" w:themeColor="text1"/>
          <w:sz w:val="24"/>
          <w:szCs w:val="24"/>
        </w:rPr>
        <w:t>–</w:t>
      </w:r>
      <w:r w:rsidRPr="00692F0C">
        <w:rPr>
          <w:rFonts w:ascii="Arial" w:hAnsi="Arial" w:cs="Arial"/>
          <w:color w:val="000000" w:themeColor="text1"/>
          <w:sz w:val="24"/>
          <w:szCs w:val="24"/>
        </w:rPr>
        <w:t>165.</w:t>
      </w:r>
    </w:p>
    <w:p w14:paraId="69DE1446" w14:textId="1467C2D8" w:rsidR="00542919" w:rsidRPr="00542919" w:rsidRDefault="00542919" w:rsidP="00692F0C">
      <w:pPr>
        <w:spacing w:after="0" w:line="360" w:lineRule="auto"/>
        <w:rPr>
          <w:rFonts w:ascii="Arial" w:hAnsi="Arial" w:cs="Arial"/>
          <w:color w:val="000000" w:themeColor="text1"/>
          <w:sz w:val="24"/>
          <w:szCs w:val="24"/>
        </w:rPr>
      </w:pPr>
      <w:proofErr w:type="spellStart"/>
      <w:r>
        <w:rPr>
          <w:rFonts w:ascii="Arial" w:hAnsi="Arial" w:cs="Arial"/>
          <w:color w:val="000000" w:themeColor="text1"/>
          <w:sz w:val="24"/>
          <w:szCs w:val="24"/>
        </w:rPr>
        <w:t>Kostovicova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Denisa</w:t>
      </w:r>
      <w:proofErr w:type="spellEnd"/>
      <w:r>
        <w:rPr>
          <w:rFonts w:ascii="Arial" w:hAnsi="Arial" w:cs="Arial"/>
          <w:color w:val="000000" w:themeColor="text1"/>
          <w:sz w:val="24"/>
          <w:szCs w:val="24"/>
        </w:rPr>
        <w:t xml:space="preserve">, </w:t>
      </w:r>
      <w:proofErr w:type="spellStart"/>
      <w:r w:rsidRPr="00542919">
        <w:rPr>
          <w:rFonts w:ascii="Arial" w:hAnsi="Arial" w:cs="Arial"/>
          <w:color w:val="000000" w:themeColor="text1"/>
          <w:sz w:val="24"/>
          <w:szCs w:val="24"/>
        </w:rPr>
        <w:t>Bojicic-Dzelilovic</w:t>
      </w:r>
      <w:proofErr w:type="spellEnd"/>
      <w:r>
        <w:rPr>
          <w:rFonts w:ascii="Arial" w:hAnsi="Arial" w:cs="Arial"/>
          <w:color w:val="000000" w:themeColor="text1"/>
          <w:sz w:val="24"/>
          <w:szCs w:val="24"/>
        </w:rPr>
        <w:t xml:space="preserve">, Vesna and Henry, Marsha (2020) ‘Drawing on the continuum: A war and post-war political economy of gender-based in Bosnia </w:t>
      </w:r>
      <w:r>
        <w:rPr>
          <w:rFonts w:ascii="Arial" w:hAnsi="Arial" w:cs="Arial"/>
          <w:color w:val="000000" w:themeColor="text1"/>
          <w:sz w:val="24"/>
          <w:szCs w:val="24"/>
        </w:rPr>
        <w:lastRenderedPageBreak/>
        <w:t xml:space="preserve">and Herzegovina, </w:t>
      </w:r>
      <w:r>
        <w:rPr>
          <w:rFonts w:ascii="Arial" w:hAnsi="Arial" w:cs="Arial"/>
          <w:i/>
          <w:iCs/>
          <w:color w:val="000000" w:themeColor="text1"/>
          <w:sz w:val="24"/>
          <w:szCs w:val="24"/>
        </w:rPr>
        <w:t xml:space="preserve">International Feminist Journal of Politics, </w:t>
      </w:r>
      <w:r>
        <w:rPr>
          <w:rFonts w:ascii="Arial" w:hAnsi="Arial" w:cs="Arial"/>
          <w:color w:val="000000" w:themeColor="text1"/>
          <w:sz w:val="24"/>
          <w:szCs w:val="24"/>
        </w:rPr>
        <w:t xml:space="preserve">22(2): </w:t>
      </w:r>
      <w:r w:rsidRPr="00542919">
        <w:rPr>
          <w:rFonts w:ascii="Arial" w:hAnsi="Arial" w:cs="Arial"/>
          <w:color w:val="000000" w:themeColor="text1"/>
          <w:sz w:val="24"/>
          <w:szCs w:val="24"/>
        </w:rPr>
        <w:t>250</w:t>
      </w:r>
      <w:r w:rsidRPr="00DF497C">
        <w:rPr>
          <w:rFonts w:ascii="Arial" w:hAnsi="Arial" w:cs="Arial"/>
          <w:color w:val="000000" w:themeColor="text1"/>
          <w:sz w:val="24"/>
          <w:szCs w:val="24"/>
        </w:rPr>
        <w:t>–</w:t>
      </w:r>
      <w:r w:rsidRPr="00542919">
        <w:rPr>
          <w:rFonts w:ascii="Arial" w:hAnsi="Arial" w:cs="Arial"/>
          <w:color w:val="000000" w:themeColor="text1"/>
          <w:sz w:val="24"/>
          <w:szCs w:val="24"/>
        </w:rPr>
        <w:t>272, DOI: 10.1080/14616742.2019.1692686</w:t>
      </w:r>
      <w:r>
        <w:rPr>
          <w:rFonts w:ascii="Arial" w:hAnsi="Arial" w:cs="Arial"/>
          <w:color w:val="000000" w:themeColor="text1"/>
          <w:sz w:val="24"/>
          <w:szCs w:val="24"/>
        </w:rPr>
        <w:t xml:space="preserve"> </w:t>
      </w:r>
    </w:p>
    <w:p w14:paraId="29D04AC5" w14:textId="7C6B3BEB" w:rsidR="003224A7" w:rsidRPr="003224A7" w:rsidRDefault="003224A7"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McLeod, Laura (2019) ‘Investigating “missing” women: Gender, ghosts, and the Bosnian Peace Process, </w:t>
      </w:r>
      <w:r>
        <w:rPr>
          <w:rFonts w:ascii="Arial" w:hAnsi="Arial" w:cs="Arial"/>
          <w:i/>
          <w:iCs/>
          <w:color w:val="000000" w:themeColor="text1"/>
          <w:sz w:val="24"/>
          <w:szCs w:val="24"/>
        </w:rPr>
        <w:t xml:space="preserve">International Studies Quarterly, </w:t>
      </w:r>
      <w:r>
        <w:rPr>
          <w:rFonts w:ascii="Arial" w:hAnsi="Arial" w:cs="Arial"/>
          <w:color w:val="000000" w:themeColor="text1"/>
          <w:sz w:val="24"/>
          <w:szCs w:val="24"/>
        </w:rPr>
        <w:t xml:space="preserve">63(3): </w:t>
      </w:r>
      <w:r w:rsidRPr="003224A7">
        <w:rPr>
          <w:rFonts w:ascii="Arial" w:hAnsi="Arial" w:cs="Arial"/>
          <w:color w:val="000000" w:themeColor="text1"/>
          <w:sz w:val="24"/>
          <w:szCs w:val="24"/>
        </w:rPr>
        <w:t>668–679</w:t>
      </w:r>
      <w:r>
        <w:rPr>
          <w:rFonts w:ascii="Arial" w:hAnsi="Arial" w:cs="Arial"/>
          <w:color w:val="000000" w:themeColor="text1"/>
          <w:sz w:val="24"/>
          <w:szCs w:val="24"/>
        </w:rPr>
        <w:t xml:space="preserve">, DOI: </w:t>
      </w:r>
      <w:r w:rsidRPr="003224A7">
        <w:rPr>
          <w:rFonts w:ascii="Arial" w:hAnsi="Arial" w:cs="Arial"/>
          <w:color w:val="000000" w:themeColor="text1"/>
          <w:sz w:val="24"/>
          <w:szCs w:val="24"/>
        </w:rPr>
        <w:t>10.1093/</w:t>
      </w:r>
      <w:proofErr w:type="spellStart"/>
      <w:r w:rsidRPr="003224A7">
        <w:rPr>
          <w:rFonts w:ascii="Arial" w:hAnsi="Arial" w:cs="Arial"/>
          <w:color w:val="000000" w:themeColor="text1"/>
          <w:sz w:val="24"/>
          <w:szCs w:val="24"/>
        </w:rPr>
        <w:t>isq</w:t>
      </w:r>
      <w:proofErr w:type="spellEnd"/>
      <w:r w:rsidRPr="003224A7">
        <w:rPr>
          <w:rFonts w:ascii="Arial" w:hAnsi="Arial" w:cs="Arial"/>
          <w:color w:val="000000" w:themeColor="text1"/>
          <w:sz w:val="24"/>
          <w:szCs w:val="24"/>
        </w:rPr>
        <w:t>/</w:t>
      </w:r>
      <w:proofErr w:type="gramStart"/>
      <w:r w:rsidRPr="003224A7">
        <w:rPr>
          <w:rFonts w:ascii="Arial" w:hAnsi="Arial" w:cs="Arial"/>
          <w:color w:val="000000" w:themeColor="text1"/>
          <w:sz w:val="24"/>
          <w:szCs w:val="24"/>
        </w:rPr>
        <w:t>sqz027</w:t>
      </w:r>
      <w:proofErr w:type="gramEnd"/>
    </w:p>
    <w:p w14:paraId="088903F8" w14:textId="66CB8C3F" w:rsidR="00E31BDA" w:rsidRPr="00E31BDA" w:rsidRDefault="00E31BDA"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Milstein, Cindy (2017) ‘Prologue: Cracks in the wall’ in Cindy Milstein (ed.) </w:t>
      </w:r>
      <w:r>
        <w:rPr>
          <w:rFonts w:ascii="Arial" w:hAnsi="Arial" w:cs="Arial"/>
          <w:i/>
          <w:iCs/>
          <w:color w:val="000000" w:themeColor="text1"/>
          <w:sz w:val="24"/>
          <w:szCs w:val="24"/>
        </w:rPr>
        <w:t>Rebellious Mourning: The Collective Work of Grief</w:t>
      </w:r>
      <w:r w:rsidR="00087F26">
        <w:rPr>
          <w:rFonts w:ascii="Arial" w:hAnsi="Arial" w:cs="Arial"/>
          <w:i/>
          <w:iCs/>
          <w:color w:val="000000" w:themeColor="text1"/>
          <w:sz w:val="24"/>
          <w:szCs w:val="24"/>
        </w:rPr>
        <w:t>,</w:t>
      </w:r>
      <w:r>
        <w:rPr>
          <w:rFonts w:ascii="Arial" w:hAnsi="Arial" w:cs="Arial"/>
          <w:i/>
          <w:iCs/>
          <w:color w:val="000000" w:themeColor="text1"/>
          <w:sz w:val="24"/>
          <w:szCs w:val="24"/>
        </w:rPr>
        <w:t xml:space="preserve"> </w:t>
      </w:r>
      <w:r>
        <w:rPr>
          <w:rFonts w:ascii="Arial" w:hAnsi="Arial" w:cs="Arial"/>
          <w:color w:val="000000" w:themeColor="text1"/>
          <w:sz w:val="24"/>
          <w:szCs w:val="24"/>
        </w:rPr>
        <w:t>Chico, CA: AK Press</w:t>
      </w:r>
      <w:r w:rsidR="00F0300C">
        <w:rPr>
          <w:rFonts w:ascii="Arial" w:hAnsi="Arial" w:cs="Arial"/>
          <w:color w:val="000000" w:themeColor="text1"/>
          <w:sz w:val="24"/>
          <w:szCs w:val="24"/>
        </w:rPr>
        <w:t>.</w:t>
      </w:r>
    </w:p>
    <w:p w14:paraId="7572DC72" w14:textId="3EA01346" w:rsid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Mouffe</w:t>
      </w:r>
      <w:proofErr w:type="spellEnd"/>
      <w:r w:rsidRPr="00692F0C">
        <w:rPr>
          <w:rFonts w:ascii="Arial" w:hAnsi="Arial" w:cs="Arial"/>
          <w:color w:val="000000" w:themeColor="text1"/>
          <w:sz w:val="24"/>
          <w:szCs w:val="24"/>
        </w:rPr>
        <w:t xml:space="preserve">, Chantal (2013) </w:t>
      </w:r>
      <w:r w:rsidRPr="00692F0C">
        <w:rPr>
          <w:rFonts w:ascii="Arial" w:hAnsi="Arial" w:cs="Arial"/>
          <w:i/>
          <w:iCs/>
          <w:color w:val="000000" w:themeColor="text1"/>
          <w:sz w:val="24"/>
          <w:szCs w:val="24"/>
        </w:rPr>
        <w:t xml:space="preserve">Agonistics: Thinking the World Politically, </w:t>
      </w:r>
      <w:r w:rsidRPr="00692F0C">
        <w:rPr>
          <w:rFonts w:ascii="Arial" w:hAnsi="Arial" w:cs="Arial"/>
          <w:color w:val="000000" w:themeColor="text1"/>
          <w:sz w:val="24"/>
          <w:szCs w:val="24"/>
        </w:rPr>
        <w:t xml:space="preserve">London </w:t>
      </w:r>
      <w:r w:rsidR="00B1053C">
        <w:rPr>
          <w:rFonts w:ascii="Arial" w:hAnsi="Arial" w:cs="Arial"/>
          <w:color w:val="000000" w:themeColor="text1"/>
          <w:sz w:val="24"/>
          <w:szCs w:val="24"/>
        </w:rPr>
        <w:t>and</w:t>
      </w:r>
      <w:r w:rsidRPr="00692F0C">
        <w:rPr>
          <w:rFonts w:ascii="Arial" w:hAnsi="Arial" w:cs="Arial"/>
          <w:color w:val="000000" w:themeColor="text1"/>
          <w:sz w:val="24"/>
          <w:szCs w:val="24"/>
        </w:rPr>
        <w:t xml:space="preserve"> New York: Verso.</w:t>
      </w:r>
    </w:p>
    <w:p w14:paraId="46F501A0" w14:textId="323450C4" w:rsidR="000519D6" w:rsidRPr="000519D6" w:rsidRDefault="000519D6"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Nora, Pierre (1989) ‘Between memory and history: Les </w:t>
      </w:r>
      <w:proofErr w:type="spellStart"/>
      <w:r>
        <w:rPr>
          <w:rFonts w:ascii="Arial" w:hAnsi="Arial" w:cs="Arial"/>
          <w:color w:val="000000" w:themeColor="text1"/>
          <w:sz w:val="24"/>
          <w:szCs w:val="24"/>
        </w:rPr>
        <w:t>l</w:t>
      </w:r>
      <w:r w:rsidRPr="000519D6">
        <w:rPr>
          <w:rFonts w:ascii="Arial" w:hAnsi="Arial" w:cs="Arial"/>
          <w:color w:val="000000" w:themeColor="text1"/>
          <w:sz w:val="24"/>
          <w:szCs w:val="24"/>
        </w:rPr>
        <w:t>ieux</w:t>
      </w:r>
      <w:proofErr w:type="spellEnd"/>
      <w:r w:rsidRPr="000519D6">
        <w:rPr>
          <w:rFonts w:ascii="Arial" w:hAnsi="Arial" w:cs="Arial"/>
          <w:color w:val="000000" w:themeColor="text1"/>
          <w:sz w:val="24"/>
          <w:szCs w:val="24"/>
        </w:rPr>
        <w:t xml:space="preserve"> de </w:t>
      </w:r>
      <w:proofErr w:type="spellStart"/>
      <w:r>
        <w:rPr>
          <w:rFonts w:ascii="Arial" w:hAnsi="Arial" w:cs="Arial"/>
          <w:color w:val="000000" w:themeColor="text1"/>
          <w:sz w:val="24"/>
          <w:szCs w:val="24"/>
        </w:rPr>
        <w:t>m</w:t>
      </w:r>
      <w:r w:rsidRPr="000519D6">
        <w:rPr>
          <w:rFonts w:ascii="Arial" w:hAnsi="Arial" w:cs="Arial"/>
          <w:color w:val="000000" w:themeColor="text1"/>
          <w:sz w:val="24"/>
          <w:szCs w:val="24"/>
        </w:rPr>
        <w:t>émoire</w:t>
      </w:r>
      <w:proofErr w:type="spellEnd"/>
      <w:r>
        <w:rPr>
          <w:rFonts w:ascii="Arial" w:hAnsi="Arial" w:cs="Arial"/>
          <w:color w:val="000000" w:themeColor="text1"/>
          <w:sz w:val="24"/>
          <w:szCs w:val="24"/>
        </w:rPr>
        <w:t xml:space="preserve">’, </w:t>
      </w:r>
      <w:r w:rsidRPr="000519D6">
        <w:rPr>
          <w:rFonts w:ascii="Arial" w:hAnsi="Arial" w:cs="Arial"/>
          <w:i/>
          <w:iCs/>
          <w:color w:val="000000" w:themeColor="text1"/>
          <w:sz w:val="24"/>
          <w:szCs w:val="24"/>
        </w:rPr>
        <w:t>Representations</w:t>
      </w:r>
      <w:r>
        <w:rPr>
          <w:rFonts w:ascii="Arial" w:hAnsi="Arial" w:cs="Arial"/>
          <w:color w:val="000000" w:themeColor="text1"/>
          <w:sz w:val="24"/>
          <w:szCs w:val="24"/>
        </w:rPr>
        <w:t xml:space="preserve">, 26: </w:t>
      </w:r>
      <w:r w:rsidRPr="000519D6">
        <w:rPr>
          <w:rFonts w:ascii="Arial" w:hAnsi="Arial" w:cs="Arial"/>
          <w:color w:val="000000" w:themeColor="text1"/>
          <w:sz w:val="24"/>
          <w:szCs w:val="24"/>
        </w:rPr>
        <w:t>7</w:t>
      </w:r>
      <w:r>
        <w:rPr>
          <w:rFonts w:ascii="Arial" w:hAnsi="Arial" w:cs="Arial"/>
          <w:color w:val="000000" w:themeColor="text1"/>
          <w:sz w:val="24"/>
          <w:szCs w:val="24"/>
        </w:rPr>
        <w:t>–</w:t>
      </w:r>
      <w:r w:rsidRPr="000519D6">
        <w:rPr>
          <w:rFonts w:ascii="Arial" w:hAnsi="Arial" w:cs="Arial"/>
          <w:color w:val="000000" w:themeColor="text1"/>
          <w:sz w:val="24"/>
          <w:szCs w:val="24"/>
        </w:rPr>
        <w:t>24</w:t>
      </w:r>
      <w:r>
        <w:rPr>
          <w:rFonts w:ascii="Arial" w:hAnsi="Arial" w:cs="Arial"/>
          <w:color w:val="000000" w:themeColor="text1"/>
          <w:sz w:val="24"/>
          <w:szCs w:val="24"/>
        </w:rPr>
        <w:t>.</w:t>
      </w:r>
    </w:p>
    <w:p w14:paraId="527FF314" w14:textId="666899E0" w:rsid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Papić</w:t>
      </w:r>
      <w:proofErr w:type="spellEnd"/>
      <w:r w:rsidRPr="00692F0C">
        <w:rPr>
          <w:rFonts w:ascii="Arial" w:hAnsi="Arial" w:cs="Arial"/>
          <w:color w:val="000000" w:themeColor="text1"/>
          <w:sz w:val="24"/>
          <w:szCs w:val="24"/>
        </w:rPr>
        <w:t xml:space="preserve">, </w:t>
      </w:r>
      <w:proofErr w:type="spellStart"/>
      <w:r w:rsidRPr="00692F0C">
        <w:rPr>
          <w:rFonts w:ascii="Arial" w:hAnsi="Arial" w:cs="Arial"/>
          <w:color w:val="000000" w:themeColor="text1"/>
          <w:sz w:val="24"/>
          <w:szCs w:val="24"/>
        </w:rPr>
        <w:t>Žarana</w:t>
      </w:r>
      <w:proofErr w:type="spellEnd"/>
      <w:r w:rsidRPr="00692F0C">
        <w:rPr>
          <w:rFonts w:ascii="Arial" w:hAnsi="Arial" w:cs="Arial"/>
          <w:color w:val="000000" w:themeColor="text1"/>
          <w:sz w:val="24"/>
          <w:szCs w:val="24"/>
        </w:rPr>
        <w:t xml:space="preserve"> (2002) ‘Europe after 1989: Ethnic wars, the fascination of social life and body politics in Serbia’, </w:t>
      </w:r>
      <w:proofErr w:type="spellStart"/>
      <w:r w:rsidRPr="00692F0C">
        <w:rPr>
          <w:rFonts w:ascii="Arial" w:hAnsi="Arial" w:cs="Arial"/>
          <w:i/>
          <w:iCs/>
          <w:color w:val="000000" w:themeColor="text1"/>
          <w:sz w:val="24"/>
          <w:szCs w:val="24"/>
        </w:rPr>
        <w:t>Filozofski</w:t>
      </w:r>
      <w:proofErr w:type="spellEnd"/>
      <w:r w:rsidRPr="00692F0C">
        <w:rPr>
          <w:rFonts w:ascii="Arial" w:hAnsi="Arial" w:cs="Arial"/>
          <w:i/>
          <w:iCs/>
          <w:color w:val="000000" w:themeColor="text1"/>
          <w:sz w:val="24"/>
          <w:szCs w:val="24"/>
        </w:rPr>
        <w:t xml:space="preserve"> </w:t>
      </w:r>
      <w:proofErr w:type="spellStart"/>
      <w:r w:rsidRPr="00692F0C">
        <w:rPr>
          <w:rFonts w:ascii="Arial" w:hAnsi="Arial" w:cs="Arial"/>
          <w:i/>
          <w:iCs/>
          <w:color w:val="000000" w:themeColor="text1"/>
          <w:sz w:val="24"/>
          <w:szCs w:val="24"/>
        </w:rPr>
        <w:t>Vestnik</w:t>
      </w:r>
      <w:proofErr w:type="spellEnd"/>
      <w:r w:rsidRPr="00692F0C">
        <w:rPr>
          <w:rFonts w:ascii="Arial" w:hAnsi="Arial" w:cs="Arial"/>
          <w:i/>
          <w:iCs/>
          <w:color w:val="000000" w:themeColor="text1"/>
          <w:sz w:val="24"/>
          <w:szCs w:val="24"/>
        </w:rPr>
        <w:t>,</w:t>
      </w:r>
      <w:r w:rsidRPr="00692F0C">
        <w:rPr>
          <w:rFonts w:ascii="Arial" w:hAnsi="Arial" w:cs="Arial"/>
          <w:color w:val="000000" w:themeColor="text1"/>
          <w:sz w:val="24"/>
          <w:szCs w:val="24"/>
        </w:rPr>
        <w:t xml:space="preserve"> 23(2): 191</w:t>
      </w:r>
      <w:r w:rsidR="00DF497C">
        <w:rPr>
          <w:rFonts w:ascii="Arial" w:hAnsi="Arial" w:cs="Arial"/>
          <w:color w:val="000000" w:themeColor="text1"/>
          <w:sz w:val="24"/>
          <w:szCs w:val="24"/>
        </w:rPr>
        <w:t>–</w:t>
      </w:r>
      <w:r w:rsidRPr="00692F0C">
        <w:rPr>
          <w:rFonts w:ascii="Arial" w:hAnsi="Arial" w:cs="Arial"/>
          <w:color w:val="000000" w:themeColor="text1"/>
          <w:sz w:val="24"/>
          <w:szCs w:val="24"/>
        </w:rPr>
        <w:t>204.</w:t>
      </w:r>
    </w:p>
    <w:p w14:paraId="55E40169" w14:textId="1FBC21AD" w:rsidR="0018713F" w:rsidRDefault="0018713F" w:rsidP="00692F0C">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Plate, </w:t>
      </w:r>
      <w:proofErr w:type="spellStart"/>
      <w:r>
        <w:rPr>
          <w:rFonts w:ascii="Arial" w:hAnsi="Arial" w:cs="Arial"/>
          <w:color w:val="000000" w:themeColor="text1"/>
          <w:sz w:val="24"/>
          <w:szCs w:val="24"/>
        </w:rPr>
        <w:t>Liedeke</w:t>
      </w:r>
      <w:proofErr w:type="spellEnd"/>
      <w:r>
        <w:rPr>
          <w:rFonts w:ascii="Arial" w:hAnsi="Arial" w:cs="Arial"/>
          <w:color w:val="000000" w:themeColor="text1"/>
          <w:sz w:val="24"/>
          <w:szCs w:val="24"/>
        </w:rPr>
        <w:t xml:space="preserve"> and </w:t>
      </w:r>
      <w:proofErr w:type="spellStart"/>
      <w:r>
        <w:rPr>
          <w:rFonts w:ascii="Arial" w:hAnsi="Arial" w:cs="Arial"/>
          <w:color w:val="000000" w:themeColor="text1"/>
          <w:sz w:val="24"/>
          <w:szCs w:val="24"/>
        </w:rPr>
        <w:t>Smelik</w:t>
      </w:r>
      <w:proofErr w:type="spellEnd"/>
      <w:r>
        <w:rPr>
          <w:rFonts w:ascii="Arial" w:hAnsi="Arial" w:cs="Arial"/>
          <w:color w:val="000000" w:themeColor="text1"/>
          <w:sz w:val="24"/>
          <w:szCs w:val="24"/>
        </w:rPr>
        <w:t xml:space="preserve">, Anneke (2013) ‘Performing memory in art and popular culture: An introduction’, in </w:t>
      </w:r>
      <w:proofErr w:type="spellStart"/>
      <w:r>
        <w:rPr>
          <w:rFonts w:ascii="Arial" w:hAnsi="Arial" w:cs="Arial"/>
          <w:color w:val="000000" w:themeColor="text1"/>
          <w:sz w:val="24"/>
          <w:szCs w:val="24"/>
        </w:rPr>
        <w:t>Liedeke</w:t>
      </w:r>
      <w:proofErr w:type="spellEnd"/>
      <w:r>
        <w:rPr>
          <w:rFonts w:ascii="Arial" w:hAnsi="Arial" w:cs="Arial"/>
          <w:color w:val="000000" w:themeColor="text1"/>
          <w:sz w:val="24"/>
          <w:szCs w:val="24"/>
        </w:rPr>
        <w:t xml:space="preserve"> Plate and Anneke </w:t>
      </w:r>
      <w:proofErr w:type="spellStart"/>
      <w:r>
        <w:rPr>
          <w:rFonts w:ascii="Arial" w:hAnsi="Arial" w:cs="Arial"/>
          <w:color w:val="000000" w:themeColor="text1"/>
          <w:sz w:val="24"/>
          <w:szCs w:val="24"/>
        </w:rPr>
        <w:t>Smelik</w:t>
      </w:r>
      <w:proofErr w:type="spellEnd"/>
      <w:r>
        <w:rPr>
          <w:rFonts w:ascii="Arial" w:hAnsi="Arial" w:cs="Arial"/>
          <w:color w:val="000000" w:themeColor="text1"/>
          <w:sz w:val="24"/>
          <w:szCs w:val="24"/>
        </w:rPr>
        <w:t xml:space="preserve"> (eds) </w:t>
      </w:r>
      <w:r>
        <w:rPr>
          <w:rFonts w:ascii="Arial" w:hAnsi="Arial" w:cs="Arial"/>
          <w:i/>
          <w:iCs/>
          <w:color w:val="000000" w:themeColor="text1"/>
          <w:sz w:val="24"/>
          <w:szCs w:val="24"/>
        </w:rPr>
        <w:t>Performing Memory in Art and Popular Culture</w:t>
      </w:r>
      <w:r w:rsidR="00087F26">
        <w:rPr>
          <w:rFonts w:ascii="Arial" w:hAnsi="Arial" w:cs="Arial"/>
          <w:i/>
          <w:iCs/>
          <w:color w:val="000000" w:themeColor="text1"/>
          <w:sz w:val="24"/>
          <w:szCs w:val="24"/>
        </w:rPr>
        <w:t>,</w:t>
      </w:r>
      <w:r w:rsidR="001A61C2">
        <w:rPr>
          <w:rFonts w:ascii="Arial" w:hAnsi="Arial" w:cs="Arial"/>
          <w:i/>
          <w:iCs/>
          <w:color w:val="000000" w:themeColor="text1"/>
          <w:sz w:val="24"/>
          <w:szCs w:val="24"/>
        </w:rPr>
        <w:t xml:space="preserve"> </w:t>
      </w:r>
      <w:r w:rsidR="001A61C2">
        <w:rPr>
          <w:rFonts w:ascii="Arial" w:hAnsi="Arial" w:cs="Arial"/>
          <w:color w:val="000000" w:themeColor="text1"/>
          <w:sz w:val="24"/>
          <w:szCs w:val="24"/>
        </w:rPr>
        <w:t>New York: Routledge</w:t>
      </w:r>
      <w:r w:rsidR="00F0300C">
        <w:rPr>
          <w:rFonts w:ascii="Arial" w:hAnsi="Arial" w:cs="Arial"/>
          <w:color w:val="000000" w:themeColor="text1"/>
          <w:sz w:val="24"/>
          <w:szCs w:val="24"/>
        </w:rPr>
        <w:t xml:space="preserve">, pp. </w:t>
      </w:r>
      <w:r w:rsidR="00580845">
        <w:rPr>
          <w:rFonts w:ascii="Arial" w:hAnsi="Arial" w:cs="Arial"/>
          <w:color w:val="000000" w:themeColor="text1"/>
          <w:sz w:val="24"/>
          <w:szCs w:val="24"/>
        </w:rPr>
        <w:t>1</w:t>
      </w:r>
      <w:r w:rsidR="00580845" w:rsidRPr="00DF497C">
        <w:rPr>
          <w:rFonts w:ascii="Arial" w:hAnsi="Arial" w:cs="Arial"/>
          <w:color w:val="000000" w:themeColor="text1"/>
          <w:sz w:val="24"/>
          <w:szCs w:val="24"/>
        </w:rPr>
        <w:t>–</w:t>
      </w:r>
      <w:r w:rsidR="00580845">
        <w:rPr>
          <w:rFonts w:ascii="Arial" w:hAnsi="Arial" w:cs="Arial"/>
          <w:color w:val="000000" w:themeColor="text1"/>
          <w:sz w:val="24"/>
          <w:szCs w:val="24"/>
        </w:rPr>
        <w:t>22.</w:t>
      </w:r>
    </w:p>
    <w:p w14:paraId="65A8165D" w14:textId="703D9147" w:rsidR="00784B9F" w:rsidRPr="00784B9F" w:rsidRDefault="00784B9F" w:rsidP="00692F0C">
      <w:pPr>
        <w:spacing w:after="0" w:line="360" w:lineRule="auto"/>
        <w:rPr>
          <w:rFonts w:ascii="Arial" w:hAnsi="Arial" w:cs="Arial"/>
          <w:i/>
          <w:iCs/>
          <w:color w:val="000000" w:themeColor="text1"/>
          <w:sz w:val="24"/>
          <w:szCs w:val="24"/>
        </w:rPr>
      </w:pPr>
      <w:r>
        <w:rPr>
          <w:rFonts w:ascii="Arial" w:hAnsi="Arial" w:cs="Arial"/>
          <w:color w:val="000000" w:themeColor="text1"/>
          <w:sz w:val="24"/>
          <w:szCs w:val="24"/>
        </w:rPr>
        <w:t xml:space="preserve">Pollock, Griselda (2013) </w:t>
      </w:r>
      <w:r w:rsidR="00354BF2" w:rsidRPr="00087F26">
        <w:rPr>
          <w:rFonts w:ascii="Arial" w:hAnsi="Arial" w:cs="Arial"/>
          <w:i/>
          <w:iCs/>
          <w:color w:val="000000" w:themeColor="text1"/>
          <w:sz w:val="24"/>
          <w:szCs w:val="24"/>
        </w:rPr>
        <w:t>After-affects After-images: Trauma and Aesthetic Transformation in the Virtual Feminist Museum</w:t>
      </w:r>
      <w:r w:rsidR="00354BF2">
        <w:rPr>
          <w:rFonts w:ascii="Arial" w:hAnsi="Arial" w:cs="Arial"/>
          <w:color w:val="000000" w:themeColor="text1"/>
          <w:sz w:val="24"/>
          <w:szCs w:val="24"/>
        </w:rPr>
        <w:t xml:space="preserve">, </w:t>
      </w:r>
      <w:r w:rsidR="00354BF2" w:rsidRPr="00354BF2">
        <w:rPr>
          <w:rFonts w:ascii="Arial" w:hAnsi="Arial" w:cs="Arial"/>
          <w:color w:val="000000" w:themeColor="text1"/>
          <w:sz w:val="24"/>
          <w:szCs w:val="24"/>
        </w:rPr>
        <w:t>Manchester: Manchester University Press</w:t>
      </w:r>
      <w:r w:rsidR="00354BF2">
        <w:rPr>
          <w:rFonts w:ascii="Arial" w:hAnsi="Arial" w:cs="Arial"/>
          <w:color w:val="000000" w:themeColor="text1"/>
          <w:sz w:val="24"/>
          <w:szCs w:val="24"/>
        </w:rPr>
        <w:t>.</w:t>
      </w:r>
    </w:p>
    <w:p w14:paraId="119D353D" w14:textId="2BDC512D" w:rsidR="00692F0C" w:rsidRP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Preda</w:t>
      </w:r>
      <w:proofErr w:type="spellEnd"/>
      <w:r w:rsidRPr="00692F0C">
        <w:rPr>
          <w:rFonts w:ascii="Arial" w:hAnsi="Arial" w:cs="Arial"/>
          <w:color w:val="000000" w:themeColor="text1"/>
          <w:sz w:val="24"/>
          <w:szCs w:val="24"/>
        </w:rPr>
        <w:t xml:space="preserve">, Caterina (2022) ‘“Living statues” and </w:t>
      </w:r>
      <w:proofErr w:type="spellStart"/>
      <w:r w:rsidRPr="00692F0C">
        <w:rPr>
          <w:rFonts w:ascii="Arial" w:hAnsi="Arial" w:cs="Arial"/>
          <w:color w:val="000000" w:themeColor="text1"/>
          <w:sz w:val="24"/>
          <w:szCs w:val="24"/>
        </w:rPr>
        <w:t>nonuments</w:t>
      </w:r>
      <w:proofErr w:type="spellEnd"/>
      <w:r w:rsidRPr="00692F0C">
        <w:rPr>
          <w:rFonts w:ascii="Arial" w:hAnsi="Arial" w:cs="Arial"/>
          <w:color w:val="000000" w:themeColor="text1"/>
          <w:sz w:val="24"/>
          <w:szCs w:val="24"/>
        </w:rPr>
        <w:t xml:space="preserve"> as “performative monument events” in post-socialist South-Eastern Europe’, </w:t>
      </w:r>
      <w:r w:rsidRPr="00692F0C">
        <w:rPr>
          <w:rFonts w:ascii="Arial" w:hAnsi="Arial" w:cs="Arial"/>
          <w:i/>
          <w:iCs/>
          <w:color w:val="000000" w:themeColor="text1"/>
          <w:sz w:val="24"/>
          <w:szCs w:val="24"/>
        </w:rPr>
        <w:t xml:space="preserve">Nationalities Papers, </w:t>
      </w:r>
      <w:r w:rsidRPr="00692F0C">
        <w:rPr>
          <w:rFonts w:ascii="Arial" w:hAnsi="Arial" w:cs="Arial"/>
          <w:color w:val="000000" w:themeColor="text1"/>
          <w:sz w:val="24"/>
          <w:szCs w:val="24"/>
        </w:rPr>
        <w:t>1</w:t>
      </w:r>
      <w:r w:rsidR="00DF497C">
        <w:rPr>
          <w:rFonts w:ascii="Arial" w:hAnsi="Arial" w:cs="Arial"/>
          <w:color w:val="000000" w:themeColor="text1"/>
          <w:sz w:val="24"/>
          <w:szCs w:val="24"/>
        </w:rPr>
        <w:t>–</w:t>
      </w:r>
      <w:r w:rsidRPr="00692F0C">
        <w:rPr>
          <w:rFonts w:ascii="Arial" w:hAnsi="Arial" w:cs="Arial"/>
          <w:color w:val="000000" w:themeColor="text1"/>
          <w:sz w:val="24"/>
          <w:szCs w:val="24"/>
        </w:rPr>
        <w:t>19, DOI: 10.1017/nps.2021.84</w:t>
      </w:r>
    </w:p>
    <w:p w14:paraId="7F25E2F1" w14:textId="39189948" w:rsidR="004F1206" w:rsidRPr="00087F26" w:rsidRDefault="004F1206" w:rsidP="00692F0C">
      <w:pPr>
        <w:spacing w:after="0" w:line="360" w:lineRule="auto"/>
        <w:rPr>
          <w:rFonts w:ascii="Arial" w:hAnsi="Arial" w:cs="Arial"/>
          <w:color w:val="000000" w:themeColor="text1"/>
          <w:sz w:val="24"/>
          <w:szCs w:val="24"/>
        </w:rPr>
      </w:pPr>
      <w:proofErr w:type="spellStart"/>
      <w:r>
        <w:rPr>
          <w:rFonts w:ascii="Arial" w:hAnsi="Arial" w:cs="Arial"/>
          <w:color w:val="000000" w:themeColor="text1"/>
          <w:sz w:val="24"/>
          <w:szCs w:val="24"/>
        </w:rPr>
        <w:t>Trezise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Bryoni</w:t>
      </w:r>
      <w:proofErr w:type="spellEnd"/>
      <w:r>
        <w:rPr>
          <w:rFonts w:ascii="Arial" w:hAnsi="Arial" w:cs="Arial"/>
          <w:color w:val="000000" w:themeColor="text1"/>
          <w:sz w:val="24"/>
          <w:szCs w:val="24"/>
        </w:rPr>
        <w:t xml:space="preserve"> (2014) </w:t>
      </w:r>
      <w:r w:rsidR="00087F26">
        <w:rPr>
          <w:rFonts w:ascii="Arial" w:hAnsi="Arial" w:cs="Arial"/>
          <w:i/>
          <w:iCs/>
          <w:color w:val="000000" w:themeColor="text1"/>
          <w:sz w:val="24"/>
          <w:szCs w:val="24"/>
        </w:rPr>
        <w:t xml:space="preserve">Performing Feeling in Cultures of Memory, </w:t>
      </w:r>
      <w:r w:rsidR="00087F26">
        <w:rPr>
          <w:rFonts w:ascii="Arial" w:hAnsi="Arial" w:cs="Arial"/>
          <w:color w:val="000000" w:themeColor="text1"/>
          <w:sz w:val="24"/>
          <w:szCs w:val="24"/>
        </w:rPr>
        <w:t xml:space="preserve">Basingstoke </w:t>
      </w:r>
      <w:r w:rsidR="00B1053C">
        <w:rPr>
          <w:rFonts w:ascii="Arial" w:hAnsi="Arial" w:cs="Arial"/>
          <w:color w:val="000000" w:themeColor="text1"/>
          <w:sz w:val="24"/>
          <w:szCs w:val="24"/>
        </w:rPr>
        <w:t>and</w:t>
      </w:r>
      <w:r w:rsidR="00087F26">
        <w:rPr>
          <w:rFonts w:ascii="Arial" w:hAnsi="Arial" w:cs="Arial"/>
          <w:color w:val="000000" w:themeColor="text1"/>
          <w:sz w:val="24"/>
          <w:szCs w:val="24"/>
        </w:rPr>
        <w:t xml:space="preserve"> New York: Palgrave Macmillan.</w:t>
      </w:r>
    </w:p>
    <w:p w14:paraId="57101902" w14:textId="481C423C" w:rsidR="00692F0C" w:rsidRPr="00692F0C" w:rsidRDefault="00692F0C" w:rsidP="00692F0C">
      <w:pPr>
        <w:spacing w:after="0" w:line="360" w:lineRule="auto"/>
        <w:rPr>
          <w:rFonts w:ascii="Arial" w:hAnsi="Arial" w:cs="Arial"/>
          <w:color w:val="000000" w:themeColor="text1"/>
          <w:sz w:val="24"/>
          <w:szCs w:val="24"/>
        </w:rPr>
      </w:pPr>
      <w:r w:rsidRPr="00692F0C">
        <w:rPr>
          <w:rFonts w:ascii="Arial" w:hAnsi="Arial" w:cs="Arial"/>
          <w:color w:val="000000" w:themeColor="text1"/>
          <w:sz w:val="24"/>
          <w:szCs w:val="24"/>
        </w:rPr>
        <w:t xml:space="preserve">Snodgrass, Susan and </w:t>
      </w:r>
      <w:proofErr w:type="spellStart"/>
      <w:r w:rsidRPr="00692F0C">
        <w:rPr>
          <w:rFonts w:ascii="Arial" w:hAnsi="Arial" w:cs="Arial"/>
          <w:color w:val="000000" w:themeColor="text1"/>
          <w:sz w:val="24"/>
          <w:szCs w:val="24"/>
        </w:rPr>
        <w:t>Šehović</w:t>
      </w:r>
      <w:proofErr w:type="spellEnd"/>
      <w:r w:rsidRPr="00692F0C">
        <w:rPr>
          <w:rFonts w:ascii="Arial" w:hAnsi="Arial" w:cs="Arial"/>
          <w:color w:val="000000" w:themeColor="text1"/>
          <w:sz w:val="24"/>
          <w:szCs w:val="24"/>
        </w:rPr>
        <w:t xml:space="preserve">, Aida (2021) ‘ŠTO TE NEMA </w:t>
      </w:r>
      <w:r w:rsidR="00DF497C">
        <w:rPr>
          <w:rFonts w:ascii="Arial" w:hAnsi="Arial" w:cs="Arial"/>
          <w:color w:val="000000" w:themeColor="text1"/>
          <w:sz w:val="24"/>
          <w:szCs w:val="24"/>
        </w:rPr>
        <w:t>–</w:t>
      </w:r>
      <w:r w:rsidRPr="00692F0C">
        <w:rPr>
          <w:rFonts w:ascii="Arial" w:hAnsi="Arial" w:cs="Arial"/>
          <w:color w:val="000000" w:themeColor="text1"/>
          <w:sz w:val="24"/>
          <w:szCs w:val="24"/>
        </w:rPr>
        <w:t xml:space="preserve"> A living monument: An interview with Aida </w:t>
      </w:r>
      <w:proofErr w:type="spellStart"/>
      <w:r w:rsidRPr="00692F0C">
        <w:rPr>
          <w:rFonts w:ascii="Arial" w:hAnsi="Arial" w:cs="Arial"/>
          <w:color w:val="000000" w:themeColor="text1"/>
          <w:sz w:val="24"/>
          <w:szCs w:val="24"/>
        </w:rPr>
        <w:t>Šehović</w:t>
      </w:r>
      <w:proofErr w:type="spellEnd"/>
      <w:r w:rsidRPr="00692F0C">
        <w:rPr>
          <w:rFonts w:ascii="Arial" w:hAnsi="Arial" w:cs="Arial"/>
          <w:color w:val="000000" w:themeColor="text1"/>
          <w:sz w:val="24"/>
          <w:szCs w:val="24"/>
        </w:rPr>
        <w:t xml:space="preserve">’, </w:t>
      </w:r>
      <w:proofErr w:type="spellStart"/>
      <w:r w:rsidRPr="00692F0C">
        <w:rPr>
          <w:rFonts w:ascii="Arial" w:hAnsi="Arial" w:cs="Arial"/>
          <w:i/>
          <w:iCs/>
          <w:color w:val="000000" w:themeColor="text1"/>
          <w:sz w:val="24"/>
          <w:szCs w:val="24"/>
        </w:rPr>
        <w:t>ARTMargins</w:t>
      </w:r>
      <w:proofErr w:type="spellEnd"/>
      <w:r w:rsidR="00290E26">
        <w:rPr>
          <w:rFonts w:ascii="Arial" w:hAnsi="Arial" w:cs="Arial"/>
          <w:i/>
          <w:iCs/>
          <w:color w:val="000000" w:themeColor="text1"/>
          <w:sz w:val="24"/>
          <w:szCs w:val="24"/>
        </w:rPr>
        <w:t>,</w:t>
      </w:r>
    </w:p>
    <w:p w14:paraId="1F9C563E" w14:textId="6EDE0B78" w:rsidR="00692F0C" w:rsidRPr="00692F0C" w:rsidRDefault="00000000" w:rsidP="00692F0C">
      <w:pPr>
        <w:spacing w:after="0" w:line="360" w:lineRule="auto"/>
        <w:rPr>
          <w:rFonts w:ascii="Arial" w:hAnsi="Arial" w:cs="Arial"/>
          <w:color w:val="000000" w:themeColor="text1"/>
          <w:sz w:val="24"/>
          <w:szCs w:val="24"/>
        </w:rPr>
      </w:pPr>
      <w:hyperlink r:id="rId8" w:history="1">
        <w:r w:rsidR="00290E26" w:rsidRPr="00193D1D">
          <w:rPr>
            <w:rStyle w:val="Hyperlink"/>
            <w:rFonts w:ascii="Arial" w:hAnsi="Arial" w:cs="Arial"/>
            <w:sz w:val="24"/>
            <w:szCs w:val="24"/>
          </w:rPr>
          <w:t>https://artmargins.com/sto-te-nema-a-living-monument-an-interview-with-aida-sehovic/</w:t>
        </w:r>
      </w:hyperlink>
      <w:r w:rsidR="00290E26">
        <w:rPr>
          <w:rStyle w:val="Hyperlink"/>
          <w:rFonts w:ascii="Arial" w:hAnsi="Arial" w:cs="Arial"/>
          <w:color w:val="000000" w:themeColor="text1"/>
          <w:sz w:val="24"/>
          <w:szCs w:val="24"/>
          <w:u w:val="none"/>
        </w:rPr>
        <w:t xml:space="preserve">, </w:t>
      </w:r>
      <w:r w:rsidR="00290E26">
        <w:rPr>
          <w:rFonts w:ascii="Arial" w:hAnsi="Arial" w:cs="Arial"/>
          <w:color w:val="000000" w:themeColor="text1"/>
          <w:sz w:val="24"/>
          <w:szCs w:val="24"/>
        </w:rPr>
        <w:t>a</w:t>
      </w:r>
      <w:r w:rsidR="00692F0C" w:rsidRPr="00692F0C">
        <w:rPr>
          <w:rFonts w:ascii="Arial" w:hAnsi="Arial" w:cs="Arial"/>
          <w:color w:val="000000" w:themeColor="text1"/>
          <w:sz w:val="24"/>
          <w:szCs w:val="24"/>
        </w:rPr>
        <w:t xml:space="preserve">ccessed: </w:t>
      </w:r>
      <w:r w:rsidR="00290E26">
        <w:rPr>
          <w:rFonts w:ascii="Arial" w:hAnsi="Arial" w:cs="Arial"/>
          <w:color w:val="000000" w:themeColor="text1"/>
          <w:sz w:val="24"/>
          <w:szCs w:val="24"/>
        </w:rPr>
        <w:t xml:space="preserve">10 </w:t>
      </w:r>
      <w:r w:rsidR="00692F0C" w:rsidRPr="00692F0C">
        <w:rPr>
          <w:rFonts w:ascii="Arial" w:hAnsi="Arial" w:cs="Arial"/>
          <w:color w:val="000000" w:themeColor="text1"/>
          <w:sz w:val="24"/>
          <w:szCs w:val="24"/>
        </w:rPr>
        <w:t>October 2022.</w:t>
      </w:r>
    </w:p>
    <w:p w14:paraId="4BA54D4F" w14:textId="3F9803A4" w:rsidR="00692F0C" w:rsidRP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Spiri</w:t>
      </w:r>
      <w:proofErr w:type="spellEnd"/>
      <w:r w:rsidRPr="00692F0C">
        <w:rPr>
          <w:rFonts w:ascii="Arial" w:hAnsi="Arial" w:cs="Arial"/>
          <w:color w:val="000000" w:themeColor="text1"/>
          <w:sz w:val="24"/>
          <w:szCs w:val="24"/>
        </w:rPr>
        <w:t xml:space="preserve">, </w:t>
      </w:r>
      <w:proofErr w:type="spellStart"/>
      <w:r w:rsidRPr="00692F0C">
        <w:rPr>
          <w:rFonts w:ascii="Arial" w:hAnsi="Arial" w:cs="Arial"/>
          <w:color w:val="000000" w:themeColor="text1"/>
          <w:sz w:val="24"/>
          <w:szCs w:val="24"/>
        </w:rPr>
        <w:t>Grijda</w:t>
      </w:r>
      <w:proofErr w:type="spellEnd"/>
      <w:r w:rsidRPr="00692F0C">
        <w:rPr>
          <w:rFonts w:ascii="Arial" w:hAnsi="Arial" w:cs="Arial"/>
          <w:color w:val="000000" w:themeColor="text1"/>
          <w:sz w:val="24"/>
          <w:szCs w:val="24"/>
        </w:rPr>
        <w:t xml:space="preserve"> (2020) ‘Women’s role in preserving lament songs in the villages of </w:t>
      </w:r>
      <w:proofErr w:type="spellStart"/>
      <w:r w:rsidRPr="00692F0C">
        <w:rPr>
          <w:rFonts w:ascii="Arial" w:hAnsi="Arial" w:cs="Arial"/>
          <w:color w:val="000000" w:themeColor="text1"/>
          <w:sz w:val="24"/>
          <w:szCs w:val="24"/>
        </w:rPr>
        <w:t>Gjirokastër</w:t>
      </w:r>
      <w:proofErr w:type="spellEnd"/>
      <w:r w:rsidRPr="00692F0C">
        <w:rPr>
          <w:rFonts w:ascii="Arial" w:hAnsi="Arial" w:cs="Arial"/>
          <w:color w:val="000000" w:themeColor="text1"/>
          <w:sz w:val="24"/>
          <w:szCs w:val="24"/>
        </w:rPr>
        <w:t xml:space="preserve">, Albania’, </w:t>
      </w:r>
      <w:r w:rsidRPr="00692F0C">
        <w:rPr>
          <w:rFonts w:ascii="Arial" w:hAnsi="Arial" w:cs="Arial"/>
          <w:i/>
          <w:iCs/>
          <w:color w:val="000000" w:themeColor="text1"/>
          <w:sz w:val="24"/>
          <w:szCs w:val="24"/>
        </w:rPr>
        <w:t xml:space="preserve">Yearbook for Traditional Music, </w:t>
      </w:r>
      <w:r w:rsidRPr="00692F0C">
        <w:rPr>
          <w:rFonts w:ascii="Arial" w:hAnsi="Arial" w:cs="Arial"/>
          <w:color w:val="000000" w:themeColor="text1"/>
          <w:sz w:val="24"/>
          <w:szCs w:val="24"/>
        </w:rPr>
        <w:t>Vol. 52: 147</w:t>
      </w:r>
      <w:r w:rsidR="00DF497C">
        <w:rPr>
          <w:rFonts w:ascii="Arial" w:hAnsi="Arial" w:cs="Arial"/>
          <w:color w:val="000000" w:themeColor="text1"/>
          <w:sz w:val="24"/>
          <w:szCs w:val="24"/>
        </w:rPr>
        <w:t>–</w:t>
      </w:r>
      <w:r w:rsidRPr="00692F0C">
        <w:rPr>
          <w:rFonts w:ascii="Arial" w:hAnsi="Arial" w:cs="Arial"/>
          <w:color w:val="000000" w:themeColor="text1"/>
          <w:sz w:val="24"/>
          <w:szCs w:val="24"/>
        </w:rPr>
        <w:t>167, DOI: 10.1017/ytm.2020.6</w:t>
      </w:r>
    </w:p>
    <w:p w14:paraId="1F939FCD" w14:textId="3CB7FD7C" w:rsidR="00692F0C" w:rsidRDefault="00692F0C" w:rsidP="00692F0C">
      <w:pPr>
        <w:spacing w:after="0" w:line="360" w:lineRule="auto"/>
        <w:rPr>
          <w:rFonts w:ascii="Arial" w:hAnsi="Arial" w:cs="Arial"/>
          <w:color w:val="000000" w:themeColor="text1"/>
          <w:sz w:val="24"/>
          <w:szCs w:val="24"/>
        </w:rPr>
      </w:pPr>
      <w:proofErr w:type="spellStart"/>
      <w:r w:rsidRPr="00692F0C">
        <w:rPr>
          <w:rFonts w:ascii="Arial" w:hAnsi="Arial" w:cs="Arial"/>
          <w:color w:val="000000" w:themeColor="text1"/>
          <w:sz w:val="24"/>
          <w:szCs w:val="24"/>
        </w:rPr>
        <w:t>Widrich</w:t>
      </w:r>
      <w:proofErr w:type="spellEnd"/>
      <w:r w:rsidRPr="00692F0C">
        <w:rPr>
          <w:rFonts w:ascii="Arial" w:hAnsi="Arial" w:cs="Arial"/>
          <w:color w:val="000000" w:themeColor="text1"/>
          <w:sz w:val="24"/>
          <w:szCs w:val="24"/>
        </w:rPr>
        <w:t xml:space="preserve">, </w:t>
      </w:r>
      <w:proofErr w:type="spellStart"/>
      <w:r w:rsidRPr="00692F0C">
        <w:rPr>
          <w:rFonts w:ascii="Arial" w:hAnsi="Arial" w:cs="Arial"/>
          <w:color w:val="000000" w:themeColor="text1"/>
          <w:sz w:val="24"/>
          <w:szCs w:val="24"/>
        </w:rPr>
        <w:t>Mechtild</w:t>
      </w:r>
      <w:proofErr w:type="spellEnd"/>
      <w:r w:rsidRPr="00692F0C">
        <w:rPr>
          <w:rFonts w:ascii="Arial" w:hAnsi="Arial" w:cs="Arial"/>
          <w:color w:val="000000" w:themeColor="text1"/>
          <w:sz w:val="24"/>
          <w:szCs w:val="24"/>
        </w:rPr>
        <w:t xml:space="preserve"> (2014) </w:t>
      </w:r>
      <w:r w:rsidRPr="00692F0C">
        <w:rPr>
          <w:rFonts w:ascii="Arial" w:hAnsi="Arial" w:cs="Arial"/>
          <w:i/>
          <w:iCs/>
          <w:color w:val="000000" w:themeColor="text1"/>
          <w:sz w:val="24"/>
          <w:szCs w:val="24"/>
        </w:rPr>
        <w:t xml:space="preserve">Performative Monuments: The </w:t>
      </w:r>
      <w:proofErr w:type="spellStart"/>
      <w:r w:rsidRPr="00692F0C">
        <w:rPr>
          <w:rFonts w:ascii="Arial" w:hAnsi="Arial" w:cs="Arial"/>
          <w:i/>
          <w:iCs/>
          <w:color w:val="000000" w:themeColor="text1"/>
          <w:sz w:val="24"/>
          <w:szCs w:val="24"/>
        </w:rPr>
        <w:t>Rematerialisation</w:t>
      </w:r>
      <w:proofErr w:type="spellEnd"/>
      <w:r w:rsidRPr="00692F0C">
        <w:rPr>
          <w:rFonts w:ascii="Arial" w:hAnsi="Arial" w:cs="Arial"/>
          <w:i/>
          <w:iCs/>
          <w:color w:val="000000" w:themeColor="text1"/>
          <w:sz w:val="24"/>
          <w:szCs w:val="24"/>
        </w:rPr>
        <w:t xml:space="preserve"> of Public Art</w:t>
      </w:r>
      <w:r w:rsidRPr="00692F0C">
        <w:rPr>
          <w:rFonts w:ascii="Arial" w:hAnsi="Arial" w:cs="Arial"/>
          <w:color w:val="000000" w:themeColor="text1"/>
          <w:sz w:val="24"/>
          <w:szCs w:val="24"/>
        </w:rPr>
        <w:t>, Manchester: Manchester University Press.</w:t>
      </w:r>
    </w:p>
    <w:p w14:paraId="6C557E5E" w14:textId="77777777" w:rsidR="00A70AE7" w:rsidRDefault="00A70AE7" w:rsidP="00692F0C">
      <w:pPr>
        <w:pStyle w:val="EndnoteText"/>
        <w:spacing w:line="360" w:lineRule="auto"/>
        <w:jc w:val="both"/>
        <w:rPr>
          <w:rFonts w:ascii="Arial" w:hAnsi="Arial" w:cs="Arial"/>
          <w:b/>
          <w:bCs/>
          <w:color w:val="000000" w:themeColor="text1"/>
          <w:sz w:val="24"/>
          <w:szCs w:val="24"/>
        </w:rPr>
      </w:pPr>
    </w:p>
    <w:p w14:paraId="2F60844F" w14:textId="7AB76323" w:rsidR="00692F0C" w:rsidRDefault="00692F0C" w:rsidP="00692F0C">
      <w:pPr>
        <w:spacing w:after="0" w:line="360" w:lineRule="auto"/>
        <w:rPr>
          <w:rFonts w:ascii="Arial" w:hAnsi="Arial" w:cs="Arial"/>
          <w:sz w:val="24"/>
          <w:szCs w:val="24"/>
        </w:rPr>
      </w:pPr>
    </w:p>
    <w:sectPr w:rsidR="00692F0C">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B625" w14:textId="77777777" w:rsidR="00E163D0" w:rsidRDefault="00E163D0" w:rsidP="000271ED">
      <w:pPr>
        <w:spacing w:after="0" w:line="240" w:lineRule="auto"/>
      </w:pPr>
    </w:p>
  </w:endnote>
  <w:endnote w:type="continuationSeparator" w:id="0">
    <w:p w14:paraId="4A9FFAF6" w14:textId="77777777" w:rsidR="00E163D0" w:rsidRDefault="00E163D0" w:rsidP="00027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5DDF" w14:textId="77777777" w:rsidR="00E163D0" w:rsidRDefault="00E163D0" w:rsidP="000271ED">
      <w:pPr>
        <w:spacing w:after="0" w:line="240" w:lineRule="auto"/>
      </w:pPr>
      <w:r>
        <w:separator/>
      </w:r>
    </w:p>
  </w:footnote>
  <w:footnote w:type="continuationSeparator" w:id="0">
    <w:p w14:paraId="37265E2A" w14:textId="77777777" w:rsidR="00E163D0" w:rsidRDefault="00E163D0" w:rsidP="000271ED">
      <w:pPr>
        <w:spacing w:after="0" w:line="240" w:lineRule="auto"/>
      </w:pPr>
      <w:r>
        <w:continuationSeparator/>
      </w:r>
    </w:p>
  </w:footnote>
  <w:footnote w:type="continuationNotice" w:id="1">
    <w:p w14:paraId="07377BBA" w14:textId="77777777" w:rsidR="00E163D0" w:rsidRDefault="00E163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D706B"/>
    <w:multiLevelType w:val="hybridMultilevel"/>
    <w:tmpl w:val="1EF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97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5F"/>
    <w:rsid w:val="00002C6A"/>
    <w:rsid w:val="00005D72"/>
    <w:rsid w:val="000071B9"/>
    <w:rsid w:val="00020AA2"/>
    <w:rsid w:val="000233EE"/>
    <w:rsid w:val="000271ED"/>
    <w:rsid w:val="000301DE"/>
    <w:rsid w:val="00037A15"/>
    <w:rsid w:val="00040EC8"/>
    <w:rsid w:val="000412A7"/>
    <w:rsid w:val="00044594"/>
    <w:rsid w:val="00044DB4"/>
    <w:rsid w:val="000519D6"/>
    <w:rsid w:val="000525DB"/>
    <w:rsid w:val="00056BEB"/>
    <w:rsid w:val="00061318"/>
    <w:rsid w:val="00063CCE"/>
    <w:rsid w:val="00064922"/>
    <w:rsid w:val="000667BB"/>
    <w:rsid w:val="00066ACA"/>
    <w:rsid w:val="00073F2A"/>
    <w:rsid w:val="00074B2F"/>
    <w:rsid w:val="00081611"/>
    <w:rsid w:val="00087F26"/>
    <w:rsid w:val="00097CD2"/>
    <w:rsid w:val="000B75DA"/>
    <w:rsid w:val="000C39BC"/>
    <w:rsid w:val="000C434C"/>
    <w:rsid w:val="000C4401"/>
    <w:rsid w:val="000C5745"/>
    <w:rsid w:val="000C5A47"/>
    <w:rsid w:val="000D3915"/>
    <w:rsid w:val="000D6EAD"/>
    <w:rsid w:val="000E0D05"/>
    <w:rsid w:val="000E4B76"/>
    <w:rsid w:val="000E658C"/>
    <w:rsid w:val="000F6A2B"/>
    <w:rsid w:val="0010114D"/>
    <w:rsid w:val="00101736"/>
    <w:rsid w:val="00101A6F"/>
    <w:rsid w:val="00101B2B"/>
    <w:rsid w:val="00110A8C"/>
    <w:rsid w:val="00114674"/>
    <w:rsid w:val="00142074"/>
    <w:rsid w:val="00143FBA"/>
    <w:rsid w:val="00152443"/>
    <w:rsid w:val="00155D4B"/>
    <w:rsid w:val="00167F61"/>
    <w:rsid w:val="00183EC5"/>
    <w:rsid w:val="0018713F"/>
    <w:rsid w:val="00187525"/>
    <w:rsid w:val="001918C7"/>
    <w:rsid w:val="001A3D18"/>
    <w:rsid w:val="001A5A08"/>
    <w:rsid w:val="001A61C2"/>
    <w:rsid w:val="001B0043"/>
    <w:rsid w:val="001B34C4"/>
    <w:rsid w:val="001B6D55"/>
    <w:rsid w:val="001C0771"/>
    <w:rsid w:val="001C0898"/>
    <w:rsid w:val="001C13F1"/>
    <w:rsid w:val="001E22D9"/>
    <w:rsid w:val="001E25B9"/>
    <w:rsid w:val="001F71CC"/>
    <w:rsid w:val="001F7F22"/>
    <w:rsid w:val="002063DD"/>
    <w:rsid w:val="002068A7"/>
    <w:rsid w:val="002077F5"/>
    <w:rsid w:val="00220389"/>
    <w:rsid w:val="002319B7"/>
    <w:rsid w:val="00231C1B"/>
    <w:rsid w:val="00231CF0"/>
    <w:rsid w:val="00237D1E"/>
    <w:rsid w:val="00237FD7"/>
    <w:rsid w:val="00254037"/>
    <w:rsid w:val="00254F78"/>
    <w:rsid w:val="00265CD4"/>
    <w:rsid w:val="00271E2A"/>
    <w:rsid w:val="00274266"/>
    <w:rsid w:val="00274EDB"/>
    <w:rsid w:val="00276B07"/>
    <w:rsid w:val="00281338"/>
    <w:rsid w:val="00284C98"/>
    <w:rsid w:val="002878BE"/>
    <w:rsid w:val="00290E26"/>
    <w:rsid w:val="0029779A"/>
    <w:rsid w:val="002B1D27"/>
    <w:rsid w:val="002B63F4"/>
    <w:rsid w:val="002C620A"/>
    <w:rsid w:val="002D5393"/>
    <w:rsid w:val="002F003E"/>
    <w:rsid w:val="002F229E"/>
    <w:rsid w:val="00303D46"/>
    <w:rsid w:val="003070C2"/>
    <w:rsid w:val="0031215A"/>
    <w:rsid w:val="00316629"/>
    <w:rsid w:val="00317F8D"/>
    <w:rsid w:val="003224A7"/>
    <w:rsid w:val="00333D31"/>
    <w:rsid w:val="00334D3C"/>
    <w:rsid w:val="00343432"/>
    <w:rsid w:val="00353A43"/>
    <w:rsid w:val="003548B4"/>
    <w:rsid w:val="00354BF2"/>
    <w:rsid w:val="0035559A"/>
    <w:rsid w:val="00357985"/>
    <w:rsid w:val="00357EB8"/>
    <w:rsid w:val="00361268"/>
    <w:rsid w:val="00364710"/>
    <w:rsid w:val="00367049"/>
    <w:rsid w:val="003747EA"/>
    <w:rsid w:val="00381D7B"/>
    <w:rsid w:val="003831BE"/>
    <w:rsid w:val="003901F1"/>
    <w:rsid w:val="00395A26"/>
    <w:rsid w:val="003A1252"/>
    <w:rsid w:val="003A31A8"/>
    <w:rsid w:val="003A730D"/>
    <w:rsid w:val="003B5C47"/>
    <w:rsid w:val="003B688A"/>
    <w:rsid w:val="003B6B0F"/>
    <w:rsid w:val="003C1B8B"/>
    <w:rsid w:val="003C24A4"/>
    <w:rsid w:val="003C39B2"/>
    <w:rsid w:val="003C4C90"/>
    <w:rsid w:val="003D315B"/>
    <w:rsid w:val="003D7894"/>
    <w:rsid w:val="003E13EA"/>
    <w:rsid w:val="003E24A0"/>
    <w:rsid w:val="003E2727"/>
    <w:rsid w:val="003F66C4"/>
    <w:rsid w:val="00401017"/>
    <w:rsid w:val="00401F31"/>
    <w:rsid w:val="00406572"/>
    <w:rsid w:val="004074F8"/>
    <w:rsid w:val="00412FDE"/>
    <w:rsid w:val="0041469B"/>
    <w:rsid w:val="004237BC"/>
    <w:rsid w:val="00427DDB"/>
    <w:rsid w:val="004318A7"/>
    <w:rsid w:val="00431C64"/>
    <w:rsid w:val="004336EE"/>
    <w:rsid w:val="00443C5C"/>
    <w:rsid w:val="004525A7"/>
    <w:rsid w:val="00456015"/>
    <w:rsid w:val="00457FEE"/>
    <w:rsid w:val="00464975"/>
    <w:rsid w:val="004753D8"/>
    <w:rsid w:val="004818BB"/>
    <w:rsid w:val="00487B8F"/>
    <w:rsid w:val="0049011F"/>
    <w:rsid w:val="00490B70"/>
    <w:rsid w:val="004A65EE"/>
    <w:rsid w:val="004A74E8"/>
    <w:rsid w:val="004B4F3A"/>
    <w:rsid w:val="004C3B3B"/>
    <w:rsid w:val="004D1822"/>
    <w:rsid w:val="004D72F1"/>
    <w:rsid w:val="004D790C"/>
    <w:rsid w:val="004E0CC6"/>
    <w:rsid w:val="004F1206"/>
    <w:rsid w:val="004F4612"/>
    <w:rsid w:val="004F57CA"/>
    <w:rsid w:val="004F6E9E"/>
    <w:rsid w:val="005007F0"/>
    <w:rsid w:val="005114B5"/>
    <w:rsid w:val="005138A2"/>
    <w:rsid w:val="00517C38"/>
    <w:rsid w:val="005251E0"/>
    <w:rsid w:val="00530AA5"/>
    <w:rsid w:val="00531328"/>
    <w:rsid w:val="00536DBE"/>
    <w:rsid w:val="005418BF"/>
    <w:rsid w:val="00542919"/>
    <w:rsid w:val="00543DDD"/>
    <w:rsid w:val="00543EDF"/>
    <w:rsid w:val="00554CB5"/>
    <w:rsid w:val="00557401"/>
    <w:rsid w:val="00574177"/>
    <w:rsid w:val="00577AA3"/>
    <w:rsid w:val="00580845"/>
    <w:rsid w:val="00583F40"/>
    <w:rsid w:val="00586F32"/>
    <w:rsid w:val="005875E8"/>
    <w:rsid w:val="005929DC"/>
    <w:rsid w:val="0059418E"/>
    <w:rsid w:val="005974BB"/>
    <w:rsid w:val="00597640"/>
    <w:rsid w:val="005A33D7"/>
    <w:rsid w:val="005A3A06"/>
    <w:rsid w:val="005A43BF"/>
    <w:rsid w:val="005A6C46"/>
    <w:rsid w:val="005B56F2"/>
    <w:rsid w:val="005B768F"/>
    <w:rsid w:val="005B7E52"/>
    <w:rsid w:val="005E57CD"/>
    <w:rsid w:val="005E7B37"/>
    <w:rsid w:val="005F0A80"/>
    <w:rsid w:val="005F382A"/>
    <w:rsid w:val="005F42D6"/>
    <w:rsid w:val="005F46D9"/>
    <w:rsid w:val="00611CDA"/>
    <w:rsid w:val="00613A77"/>
    <w:rsid w:val="0061506B"/>
    <w:rsid w:val="00636F9C"/>
    <w:rsid w:val="00637749"/>
    <w:rsid w:val="00637E82"/>
    <w:rsid w:val="00644F1B"/>
    <w:rsid w:val="00652B1F"/>
    <w:rsid w:val="00657934"/>
    <w:rsid w:val="00657EF9"/>
    <w:rsid w:val="00664E65"/>
    <w:rsid w:val="00665459"/>
    <w:rsid w:val="00666BB7"/>
    <w:rsid w:val="00667522"/>
    <w:rsid w:val="00670251"/>
    <w:rsid w:val="00673625"/>
    <w:rsid w:val="00677F92"/>
    <w:rsid w:val="00682FD7"/>
    <w:rsid w:val="006845F2"/>
    <w:rsid w:val="00684EF0"/>
    <w:rsid w:val="00690B2B"/>
    <w:rsid w:val="00692F0C"/>
    <w:rsid w:val="006A0420"/>
    <w:rsid w:val="006A1065"/>
    <w:rsid w:val="006A13A1"/>
    <w:rsid w:val="006A3486"/>
    <w:rsid w:val="006A5E34"/>
    <w:rsid w:val="006B5529"/>
    <w:rsid w:val="006C217F"/>
    <w:rsid w:val="006D315D"/>
    <w:rsid w:val="006D47C3"/>
    <w:rsid w:val="006F01F8"/>
    <w:rsid w:val="00700BC4"/>
    <w:rsid w:val="007124BA"/>
    <w:rsid w:val="00713142"/>
    <w:rsid w:val="0071766D"/>
    <w:rsid w:val="00727E74"/>
    <w:rsid w:val="0073112D"/>
    <w:rsid w:val="00734C0C"/>
    <w:rsid w:val="00735279"/>
    <w:rsid w:val="00740352"/>
    <w:rsid w:val="00741711"/>
    <w:rsid w:val="007426EC"/>
    <w:rsid w:val="00750390"/>
    <w:rsid w:val="00751354"/>
    <w:rsid w:val="00752B0F"/>
    <w:rsid w:val="00755590"/>
    <w:rsid w:val="007669EF"/>
    <w:rsid w:val="00770B9F"/>
    <w:rsid w:val="007729EA"/>
    <w:rsid w:val="0077748F"/>
    <w:rsid w:val="00780AA7"/>
    <w:rsid w:val="00781A31"/>
    <w:rsid w:val="00782EFB"/>
    <w:rsid w:val="00784B9F"/>
    <w:rsid w:val="0078594F"/>
    <w:rsid w:val="00787E8B"/>
    <w:rsid w:val="00790D6A"/>
    <w:rsid w:val="00792B3E"/>
    <w:rsid w:val="007936CB"/>
    <w:rsid w:val="007A7FA0"/>
    <w:rsid w:val="007B125D"/>
    <w:rsid w:val="007D33F1"/>
    <w:rsid w:val="007E7D28"/>
    <w:rsid w:val="007F63BB"/>
    <w:rsid w:val="007F7940"/>
    <w:rsid w:val="00803BD7"/>
    <w:rsid w:val="0081245B"/>
    <w:rsid w:val="008127F9"/>
    <w:rsid w:val="008135C8"/>
    <w:rsid w:val="00817361"/>
    <w:rsid w:val="008200E3"/>
    <w:rsid w:val="008201D3"/>
    <w:rsid w:val="00820780"/>
    <w:rsid w:val="008360BC"/>
    <w:rsid w:val="00836BFF"/>
    <w:rsid w:val="008374C3"/>
    <w:rsid w:val="00840CDD"/>
    <w:rsid w:val="00845CCE"/>
    <w:rsid w:val="00845EF4"/>
    <w:rsid w:val="00850D16"/>
    <w:rsid w:val="00851146"/>
    <w:rsid w:val="00862082"/>
    <w:rsid w:val="00863A32"/>
    <w:rsid w:val="00867B5F"/>
    <w:rsid w:val="00874E84"/>
    <w:rsid w:val="008777E0"/>
    <w:rsid w:val="008813B8"/>
    <w:rsid w:val="00882D20"/>
    <w:rsid w:val="00892B6D"/>
    <w:rsid w:val="00892DF2"/>
    <w:rsid w:val="00893005"/>
    <w:rsid w:val="008A582D"/>
    <w:rsid w:val="008A74B7"/>
    <w:rsid w:val="008C1A67"/>
    <w:rsid w:val="008C2E7A"/>
    <w:rsid w:val="008C3063"/>
    <w:rsid w:val="008D63AF"/>
    <w:rsid w:val="008E3D16"/>
    <w:rsid w:val="008E5A5B"/>
    <w:rsid w:val="008F19C1"/>
    <w:rsid w:val="008F4D64"/>
    <w:rsid w:val="008F5FFD"/>
    <w:rsid w:val="00901411"/>
    <w:rsid w:val="009062D5"/>
    <w:rsid w:val="00913618"/>
    <w:rsid w:val="009140FA"/>
    <w:rsid w:val="00915DE2"/>
    <w:rsid w:val="0091640A"/>
    <w:rsid w:val="009207E9"/>
    <w:rsid w:val="00926D0D"/>
    <w:rsid w:val="00931E1B"/>
    <w:rsid w:val="00932706"/>
    <w:rsid w:val="00943021"/>
    <w:rsid w:val="00961C31"/>
    <w:rsid w:val="00965135"/>
    <w:rsid w:val="00972860"/>
    <w:rsid w:val="00973AC7"/>
    <w:rsid w:val="00976516"/>
    <w:rsid w:val="00977B46"/>
    <w:rsid w:val="009841B5"/>
    <w:rsid w:val="0098598A"/>
    <w:rsid w:val="00986EE5"/>
    <w:rsid w:val="00991382"/>
    <w:rsid w:val="0099193B"/>
    <w:rsid w:val="009948FE"/>
    <w:rsid w:val="009A395E"/>
    <w:rsid w:val="009A5552"/>
    <w:rsid w:val="009A6120"/>
    <w:rsid w:val="009B1629"/>
    <w:rsid w:val="009B55F6"/>
    <w:rsid w:val="009C39FF"/>
    <w:rsid w:val="009C6A3F"/>
    <w:rsid w:val="009D44E1"/>
    <w:rsid w:val="009D590D"/>
    <w:rsid w:val="009E7DAC"/>
    <w:rsid w:val="009F132D"/>
    <w:rsid w:val="009F190A"/>
    <w:rsid w:val="009F3E18"/>
    <w:rsid w:val="00A01E19"/>
    <w:rsid w:val="00A03F1C"/>
    <w:rsid w:val="00A079D5"/>
    <w:rsid w:val="00A10980"/>
    <w:rsid w:val="00A131DE"/>
    <w:rsid w:val="00A307B4"/>
    <w:rsid w:val="00A358EC"/>
    <w:rsid w:val="00A50DEC"/>
    <w:rsid w:val="00A57671"/>
    <w:rsid w:val="00A63695"/>
    <w:rsid w:val="00A63AAE"/>
    <w:rsid w:val="00A64ED0"/>
    <w:rsid w:val="00A70AE7"/>
    <w:rsid w:val="00A7237E"/>
    <w:rsid w:val="00A73B0B"/>
    <w:rsid w:val="00A74818"/>
    <w:rsid w:val="00A76916"/>
    <w:rsid w:val="00A774DD"/>
    <w:rsid w:val="00A9076B"/>
    <w:rsid w:val="00A91499"/>
    <w:rsid w:val="00A91965"/>
    <w:rsid w:val="00A97448"/>
    <w:rsid w:val="00A97FCF"/>
    <w:rsid w:val="00AA1949"/>
    <w:rsid w:val="00AB5B4E"/>
    <w:rsid w:val="00AB6FE4"/>
    <w:rsid w:val="00AC188D"/>
    <w:rsid w:val="00AD084E"/>
    <w:rsid w:val="00AD6D0A"/>
    <w:rsid w:val="00AE00D8"/>
    <w:rsid w:val="00AE2CF0"/>
    <w:rsid w:val="00AE46A0"/>
    <w:rsid w:val="00AE5388"/>
    <w:rsid w:val="00AE64D0"/>
    <w:rsid w:val="00B0042C"/>
    <w:rsid w:val="00B00D81"/>
    <w:rsid w:val="00B0650B"/>
    <w:rsid w:val="00B06CCD"/>
    <w:rsid w:val="00B1053C"/>
    <w:rsid w:val="00B21FA6"/>
    <w:rsid w:val="00B339C8"/>
    <w:rsid w:val="00B367C8"/>
    <w:rsid w:val="00B41140"/>
    <w:rsid w:val="00B44CB5"/>
    <w:rsid w:val="00B469FF"/>
    <w:rsid w:val="00B54897"/>
    <w:rsid w:val="00B57AF3"/>
    <w:rsid w:val="00B63704"/>
    <w:rsid w:val="00B64124"/>
    <w:rsid w:val="00B6465F"/>
    <w:rsid w:val="00B70450"/>
    <w:rsid w:val="00B7249E"/>
    <w:rsid w:val="00B7286A"/>
    <w:rsid w:val="00B74D4E"/>
    <w:rsid w:val="00B76B66"/>
    <w:rsid w:val="00B77CD4"/>
    <w:rsid w:val="00B77FF6"/>
    <w:rsid w:val="00B82E90"/>
    <w:rsid w:val="00B83272"/>
    <w:rsid w:val="00B84A60"/>
    <w:rsid w:val="00B85091"/>
    <w:rsid w:val="00B85A6C"/>
    <w:rsid w:val="00B92FEB"/>
    <w:rsid w:val="00B946A9"/>
    <w:rsid w:val="00BA3EA9"/>
    <w:rsid w:val="00BB1438"/>
    <w:rsid w:val="00BC6D26"/>
    <w:rsid w:val="00BD227C"/>
    <w:rsid w:val="00BD28FF"/>
    <w:rsid w:val="00BE1734"/>
    <w:rsid w:val="00BE331B"/>
    <w:rsid w:val="00BE63B4"/>
    <w:rsid w:val="00BF0C81"/>
    <w:rsid w:val="00BF0FC2"/>
    <w:rsid w:val="00BF2CAD"/>
    <w:rsid w:val="00BF4A7D"/>
    <w:rsid w:val="00C12F93"/>
    <w:rsid w:val="00C20242"/>
    <w:rsid w:val="00C24849"/>
    <w:rsid w:val="00C36D75"/>
    <w:rsid w:val="00C53497"/>
    <w:rsid w:val="00C54214"/>
    <w:rsid w:val="00C62723"/>
    <w:rsid w:val="00C639DD"/>
    <w:rsid w:val="00C700A0"/>
    <w:rsid w:val="00C74B5F"/>
    <w:rsid w:val="00C7638E"/>
    <w:rsid w:val="00C767F8"/>
    <w:rsid w:val="00C91AEC"/>
    <w:rsid w:val="00CA261A"/>
    <w:rsid w:val="00CA4C85"/>
    <w:rsid w:val="00CA78DE"/>
    <w:rsid w:val="00CB0A0E"/>
    <w:rsid w:val="00CC2C36"/>
    <w:rsid w:val="00CC6B3B"/>
    <w:rsid w:val="00CD1685"/>
    <w:rsid w:val="00CD1F50"/>
    <w:rsid w:val="00CD252C"/>
    <w:rsid w:val="00CD65D1"/>
    <w:rsid w:val="00CE099D"/>
    <w:rsid w:val="00CE245D"/>
    <w:rsid w:val="00CE3EC3"/>
    <w:rsid w:val="00CE75F0"/>
    <w:rsid w:val="00CF1B02"/>
    <w:rsid w:val="00CF7746"/>
    <w:rsid w:val="00D0261E"/>
    <w:rsid w:val="00D0492D"/>
    <w:rsid w:val="00D12E71"/>
    <w:rsid w:val="00D13376"/>
    <w:rsid w:val="00D13E17"/>
    <w:rsid w:val="00D157D6"/>
    <w:rsid w:val="00D17198"/>
    <w:rsid w:val="00D173EB"/>
    <w:rsid w:val="00D32443"/>
    <w:rsid w:val="00D4100B"/>
    <w:rsid w:val="00D44D92"/>
    <w:rsid w:val="00D45EBD"/>
    <w:rsid w:val="00D46F09"/>
    <w:rsid w:val="00D47C9A"/>
    <w:rsid w:val="00D5177B"/>
    <w:rsid w:val="00D53CAF"/>
    <w:rsid w:val="00D54204"/>
    <w:rsid w:val="00D549FD"/>
    <w:rsid w:val="00D6201A"/>
    <w:rsid w:val="00D657ED"/>
    <w:rsid w:val="00D747BF"/>
    <w:rsid w:val="00D838E6"/>
    <w:rsid w:val="00D84537"/>
    <w:rsid w:val="00D85F85"/>
    <w:rsid w:val="00D96A23"/>
    <w:rsid w:val="00D96B64"/>
    <w:rsid w:val="00D9747B"/>
    <w:rsid w:val="00DA006F"/>
    <w:rsid w:val="00DA3F44"/>
    <w:rsid w:val="00DB5B67"/>
    <w:rsid w:val="00DC7996"/>
    <w:rsid w:val="00DD07B2"/>
    <w:rsid w:val="00DD084B"/>
    <w:rsid w:val="00DE0E95"/>
    <w:rsid w:val="00DE5464"/>
    <w:rsid w:val="00DF497C"/>
    <w:rsid w:val="00DF50FE"/>
    <w:rsid w:val="00DF705F"/>
    <w:rsid w:val="00E00A1C"/>
    <w:rsid w:val="00E062D6"/>
    <w:rsid w:val="00E163D0"/>
    <w:rsid w:val="00E23693"/>
    <w:rsid w:val="00E256C3"/>
    <w:rsid w:val="00E31BDA"/>
    <w:rsid w:val="00E32C3E"/>
    <w:rsid w:val="00E40EE1"/>
    <w:rsid w:val="00E448A1"/>
    <w:rsid w:val="00E4645B"/>
    <w:rsid w:val="00E54A9C"/>
    <w:rsid w:val="00E55E17"/>
    <w:rsid w:val="00E5651F"/>
    <w:rsid w:val="00E62234"/>
    <w:rsid w:val="00E670B9"/>
    <w:rsid w:val="00E80081"/>
    <w:rsid w:val="00E81ADD"/>
    <w:rsid w:val="00E87100"/>
    <w:rsid w:val="00E93F0D"/>
    <w:rsid w:val="00E9417A"/>
    <w:rsid w:val="00E94808"/>
    <w:rsid w:val="00E9481B"/>
    <w:rsid w:val="00E9582D"/>
    <w:rsid w:val="00E95B50"/>
    <w:rsid w:val="00E9625F"/>
    <w:rsid w:val="00E96452"/>
    <w:rsid w:val="00E9681C"/>
    <w:rsid w:val="00E96C07"/>
    <w:rsid w:val="00EA52F7"/>
    <w:rsid w:val="00EA59C8"/>
    <w:rsid w:val="00ED4509"/>
    <w:rsid w:val="00EE415E"/>
    <w:rsid w:val="00F0300C"/>
    <w:rsid w:val="00F03E9B"/>
    <w:rsid w:val="00F03FAA"/>
    <w:rsid w:val="00F04A70"/>
    <w:rsid w:val="00F1376C"/>
    <w:rsid w:val="00F13C09"/>
    <w:rsid w:val="00F15ABA"/>
    <w:rsid w:val="00F2038F"/>
    <w:rsid w:val="00F20B0E"/>
    <w:rsid w:val="00F21E59"/>
    <w:rsid w:val="00F334C2"/>
    <w:rsid w:val="00F4240A"/>
    <w:rsid w:val="00F470AF"/>
    <w:rsid w:val="00F47CCE"/>
    <w:rsid w:val="00F515E5"/>
    <w:rsid w:val="00F521C5"/>
    <w:rsid w:val="00F570D4"/>
    <w:rsid w:val="00F60E3F"/>
    <w:rsid w:val="00F612DF"/>
    <w:rsid w:val="00F63684"/>
    <w:rsid w:val="00F6555C"/>
    <w:rsid w:val="00F860DB"/>
    <w:rsid w:val="00F863B6"/>
    <w:rsid w:val="00F8660B"/>
    <w:rsid w:val="00FA05B1"/>
    <w:rsid w:val="00FA1D91"/>
    <w:rsid w:val="00FA2C26"/>
    <w:rsid w:val="00FA3FEB"/>
    <w:rsid w:val="00FA5276"/>
    <w:rsid w:val="00FA5E83"/>
    <w:rsid w:val="00FA788B"/>
    <w:rsid w:val="00FB18C5"/>
    <w:rsid w:val="00FB351C"/>
    <w:rsid w:val="00FC1FBD"/>
    <w:rsid w:val="00FC41E5"/>
    <w:rsid w:val="00FD2381"/>
    <w:rsid w:val="00FD74F8"/>
    <w:rsid w:val="00FE092D"/>
    <w:rsid w:val="00FE321D"/>
    <w:rsid w:val="00FF3112"/>
    <w:rsid w:val="00FF5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5C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B5F"/>
    <w:rPr>
      <w:color w:val="0563C1" w:themeColor="hyperlink"/>
      <w:u w:val="single"/>
    </w:rPr>
  </w:style>
  <w:style w:type="paragraph" w:styleId="EndnoteText">
    <w:name w:val="endnote text"/>
    <w:basedOn w:val="Normal"/>
    <w:link w:val="EndnoteTextChar"/>
    <w:uiPriority w:val="99"/>
    <w:unhideWhenUsed/>
    <w:rsid w:val="000271ED"/>
    <w:pPr>
      <w:spacing w:after="0" w:line="240" w:lineRule="auto"/>
    </w:pPr>
    <w:rPr>
      <w:sz w:val="20"/>
      <w:szCs w:val="20"/>
    </w:rPr>
  </w:style>
  <w:style w:type="character" w:customStyle="1" w:styleId="EndnoteTextChar">
    <w:name w:val="Endnote Text Char"/>
    <w:basedOn w:val="DefaultParagraphFont"/>
    <w:link w:val="EndnoteText"/>
    <w:uiPriority w:val="99"/>
    <w:rsid w:val="000271ED"/>
    <w:rPr>
      <w:sz w:val="20"/>
      <w:szCs w:val="20"/>
    </w:rPr>
  </w:style>
  <w:style w:type="character" w:styleId="EndnoteReference">
    <w:name w:val="endnote reference"/>
    <w:basedOn w:val="DefaultParagraphFont"/>
    <w:uiPriority w:val="99"/>
    <w:semiHidden/>
    <w:unhideWhenUsed/>
    <w:rsid w:val="000271ED"/>
    <w:rPr>
      <w:vertAlign w:val="superscript"/>
    </w:rPr>
  </w:style>
  <w:style w:type="paragraph" w:styleId="FootnoteText">
    <w:name w:val="footnote text"/>
    <w:basedOn w:val="Normal"/>
    <w:link w:val="FootnoteTextChar"/>
    <w:uiPriority w:val="99"/>
    <w:unhideWhenUsed/>
    <w:rsid w:val="00FE321D"/>
    <w:pPr>
      <w:spacing w:after="0" w:line="240" w:lineRule="auto"/>
    </w:pPr>
    <w:rPr>
      <w:sz w:val="20"/>
      <w:szCs w:val="20"/>
    </w:rPr>
  </w:style>
  <w:style w:type="character" w:customStyle="1" w:styleId="FootnoteTextChar">
    <w:name w:val="Footnote Text Char"/>
    <w:basedOn w:val="DefaultParagraphFont"/>
    <w:link w:val="FootnoteText"/>
    <w:uiPriority w:val="99"/>
    <w:rsid w:val="00FE321D"/>
    <w:rPr>
      <w:sz w:val="20"/>
      <w:szCs w:val="20"/>
    </w:rPr>
  </w:style>
  <w:style w:type="character" w:styleId="FootnoteReference">
    <w:name w:val="footnote reference"/>
    <w:basedOn w:val="DefaultParagraphFont"/>
    <w:uiPriority w:val="99"/>
    <w:semiHidden/>
    <w:unhideWhenUsed/>
    <w:rsid w:val="00FE321D"/>
    <w:rPr>
      <w:vertAlign w:val="superscript"/>
    </w:rPr>
  </w:style>
  <w:style w:type="character" w:customStyle="1" w:styleId="UnresolvedMention1">
    <w:name w:val="Unresolved Mention1"/>
    <w:basedOn w:val="DefaultParagraphFont"/>
    <w:uiPriority w:val="99"/>
    <w:semiHidden/>
    <w:unhideWhenUsed/>
    <w:rsid w:val="00727E74"/>
    <w:rPr>
      <w:color w:val="605E5C"/>
      <w:shd w:val="clear" w:color="auto" w:fill="E1DFDD"/>
    </w:rPr>
  </w:style>
  <w:style w:type="paragraph" w:styleId="Header">
    <w:name w:val="header"/>
    <w:basedOn w:val="Normal"/>
    <w:link w:val="HeaderChar"/>
    <w:uiPriority w:val="99"/>
    <w:unhideWhenUsed/>
    <w:rsid w:val="00690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B2B"/>
  </w:style>
  <w:style w:type="paragraph" w:styleId="Footer">
    <w:name w:val="footer"/>
    <w:basedOn w:val="Normal"/>
    <w:link w:val="FooterChar"/>
    <w:uiPriority w:val="99"/>
    <w:unhideWhenUsed/>
    <w:rsid w:val="00690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B2B"/>
  </w:style>
  <w:style w:type="paragraph" w:styleId="Revision">
    <w:name w:val="Revision"/>
    <w:hidden/>
    <w:uiPriority w:val="99"/>
    <w:semiHidden/>
    <w:rsid w:val="00C53497"/>
    <w:pPr>
      <w:spacing w:after="0" w:line="240" w:lineRule="auto"/>
    </w:pPr>
  </w:style>
  <w:style w:type="character" w:styleId="CommentReference">
    <w:name w:val="annotation reference"/>
    <w:basedOn w:val="DefaultParagraphFont"/>
    <w:uiPriority w:val="99"/>
    <w:semiHidden/>
    <w:unhideWhenUsed/>
    <w:rsid w:val="00C53497"/>
    <w:rPr>
      <w:sz w:val="16"/>
      <w:szCs w:val="16"/>
    </w:rPr>
  </w:style>
  <w:style w:type="paragraph" w:styleId="CommentText">
    <w:name w:val="annotation text"/>
    <w:basedOn w:val="Normal"/>
    <w:link w:val="CommentTextChar"/>
    <w:uiPriority w:val="99"/>
    <w:semiHidden/>
    <w:unhideWhenUsed/>
    <w:rsid w:val="00C53497"/>
    <w:pPr>
      <w:spacing w:line="240" w:lineRule="auto"/>
    </w:pPr>
    <w:rPr>
      <w:sz w:val="20"/>
      <w:szCs w:val="20"/>
    </w:rPr>
  </w:style>
  <w:style w:type="character" w:customStyle="1" w:styleId="CommentTextChar">
    <w:name w:val="Comment Text Char"/>
    <w:basedOn w:val="DefaultParagraphFont"/>
    <w:link w:val="CommentText"/>
    <w:uiPriority w:val="99"/>
    <w:semiHidden/>
    <w:rsid w:val="00C53497"/>
    <w:rPr>
      <w:sz w:val="20"/>
      <w:szCs w:val="20"/>
    </w:rPr>
  </w:style>
  <w:style w:type="paragraph" w:styleId="CommentSubject">
    <w:name w:val="annotation subject"/>
    <w:basedOn w:val="CommentText"/>
    <w:next w:val="CommentText"/>
    <w:link w:val="CommentSubjectChar"/>
    <w:uiPriority w:val="99"/>
    <w:semiHidden/>
    <w:unhideWhenUsed/>
    <w:rsid w:val="00C53497"/>
    <w:rPr>
      <w:b/>
      <w:bCs/>
    </w:rPr>
  </w:style>
  <w:style w:type="character" w:customStyle="1" w:styleId="CommentSubjectChar">
    <w:name w:val="Comment Subject Char"/>
    <w:basedOn w:val="CommentTextChar"/>
    <w:link w:val="CommentSubject"/>
    <w:uiPriority w:val="99"/>
    <w:semiHidden/>
    <w:rsid w:val="00C53497"/>
    <w:rPr>
      <w:b/>
      <w:bCs/>
      <w:sz w:val="20"/>
      <w:szCs w:val="20"/>
    </w:rPr>
  </w:style>
  <w:style w:type="paragraph" w:styleId="ListParagraph">
    <w:name w:val="List Paragraph"/>
    <w:basedOn w:val="Normal"/>
    <w:uiPriority w:val="34"/>
    <w:qFormat/>
    <w:rsid w:val="00281338"/>
    <w:pPr>
      <w:ind w:left="720"/>
      <w:contextualSpacing/>
    </w:pPr>
  </w:style>
  <w:style w:type="character" w:styleId="UnresolvedMention">
    <w:name w:val="Unresolved Mention"/>
    <w:basedOn w:val="DefaultParagraphFont"/>
    <w:uiPriority w:val="99"/>
    <w:semiHidden/>
    <w:unhideWhenUsed/>
    <w:rsid w:val="0029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690">
      <w:bodyDiv w:val="1"/>
      <w:marLeft w:val="0"/>
      <w:marRight w:val="0"/>
      <w:marTop w:val="0"/>
      <w:marBottom w:val="0"/>
      <w:divBdr>
        <w:top w:val="none" w:sz="0" w:space="0" w:color="auto"/>
        <w:left w:val="none" w:sz="0" w:space="0" w:color="auto"/>
        <w:bottom w:val="none" w:sz="0" w:space="0" w:color="auto"/>
        <w:right w:val="none" w:sz="0" w:space="0" w:color="auto"/>
      </w:divBdr>
    </w:div>
    <w:div w:id="288363093">
      <w:bodyDiv w:val="1"/>
      <w:marLeft w:val="0"/>
      <w:marRight w:val="0"/>
      <w:marTop w:val="0"/>
      <w:marBottom w:val="0"/>
      <w:divBdr>
        <w:top w:val="none" w:sz="0" w:space="0" w:color="auto"/>
        <w:left w:val="none" w:sz="0" w:space="0" w:color="auto"/>
        <w:bottom w:val="none" w:sz="0" w:space="0" w:color="auto"/>
        <w:right w:val="none" w:sz="0" w:space="0" w:color="auto"/>
      </w:divBdr>
    </w:div>
    <w:div w:id="587885564">
      <w:bodyDiv w:val="1"/>
      <w:marLeft w:val="0"/>
      <w:marRight w:val="0"/>
      <w:marTop w:val="0"/>
      <w:marBottom w:val="0"/>
      <w:divBdr>
        <w:top w:val="none" w:sz="0" w:space="0" w:color="auto"/>
        <w:left w:val="none" w:sz="0" w:space="0" w:color="auto"/>
        <w:bottom w:val="none" w:sz="0" w:space="0" w:color="auto"/>
        <w:right w:val="none" w:sz="0" w:space="0" w:color="auto"/>
      </w:divBdr>
    </w:div>
    <w:div w:id="685447104">
      <w:bodyDiv w:val="1"/>
      <w:marLeft w:val="0"/>
      <w:marRight w:val="0"/>
      <w:marTop w:val="0"/>
      <w:marBottom w:val="0"/>
      <w:divBdr>
        <w:top w:val="none" w:sz="0" w:space="0" w:color="auto"/>
        <w:left w:val="none" w:sz="0" w:space="0" w:color="auto"/>
        <w:bottom w:val="none" w:sz="0" w:space="0" w:color="auto"/>
        <w:right w:val="none" w:sz="0" w:space="0" w:color="auto"/>
      </w:divBdr>
    </w:div>
    <w:div w:id="700864635">
      <w:bodyDiv w:val="1"/>
      <w:marLeft w:val="0"/>
      <w:marRight w:val="0"/>
      <w:marTop w:val="0"/>
      <w:marBottom w:val="0"/>
      <w:divBdr>
        <w:top w:val="none" w:sz="0" w:space="0" w:color="auto"/>
        <w:left w:val="none" w:sz="0" w:space="0" w:color="auto"/>
        <w:bottom w:val="none" w:sz="0" w:space="0" w:color="auto"/>
        <w:right w:val="none" w:sz="0" w:space="0" w:color="auto"/>
      </w:divBdr>
    </w:div>
    <w:div w:id="806359391">
      <w:bodyDiv w:val="1"/>
      <w:marLeft w:val="0"/>
      <w:marRight w:val="0"/>
      <w:marTop w:val="0"/>
      <w:marBottom w:val="0"/>
      <w:divBdr>
        <w:top w:val="none" w:sz="0" w:space="0" w:color="auto"/>
        <w:left w:val="none" w:sz="0" w:space="0" w:color="auto"/>
        <w:bottom w:val="none" w:sz="0" w:space="0" w:color="auto"/>
        <w:right w:val="none" w:sz="0" w:space="0" w:color="auto"/>
      </w:divBdr>
    </w:div>
    <w:div w:id="1023672862">
      <w:bodyDiv w:val="1"/>
      <w:marLeft w:val="0"/>
      <w:marRight w:val="0"/>
      <w:marTop w:val="0"/>
      <w:marBottom w:val="0"/>
      <w:divBdr>
        <w:top w:val="none" w:sz="0" w:space="0" w:color="auto"/>
        <w:left w:val="none" w:sz="0" w:space="0" w:color="auto"/>
        <w:bottom w:val="none" w:sz="0" w:space="0" w:color="auto"/>
        <w:right w:val="none" w:sz="0" w:space="0" w:color="auto"/>
      </w:divBdr>
    </w:div>
    <w:div w:id="17175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margins.com/sto-te-nema-a-living-monument-an-interview-with-aida-sehovi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3DF20-AA9B-472E-81AD-378372B4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2023-05-23T12:15:00Z</dcterms:created>
  <dcterms:modified xsi:type="dcterms:W3CDTF">2023-10-18T14:17:00Z</dcterms:modified>
</cp:coreProperties>
</file>