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A919" w14:textId="29F5C818" w:rsidR="00FC37CA" w:rsidRPr="00EF163E" w:rsidRDefault="00FC37CA" w:rsidP="00EF163E">
      <w:pPr>
        <w:tabs>
          <w:tab w:val="left" w:pos="348"/>
        </w:tabs>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Abstract</w:t>
      </w:r>
    </w:p>
    <w:p w14:paraId="5ED4663C" w14:textId="282ADCE8" w:rsidR="00445DD1" w:rsidRPr="00EF163E" w:rsidRDefault="001F7458" w:rsidP="00EF163E">
      <w:pPr>
        <w:tabs>
          <w:tab w:val="left" w:pos="348"/>
        </w:tabs>
        <w:spacing w:line="360" w:lineRule="auto"/>
        <w:rPr>
          <w:rFonts w:ascii="Times New Roman" w:hAnsi="Times New Roman" w:cs="Times New Roman"/>
          <w:sz w:val="24"/>
          <w:szCs w:val="24"/>
          <w:lang w:val="en-ZA"/>
        </w:rPr>
      </w:pPr>
      <w:r w:rsidRPr="00EF163E">
        <w:rPr>
          <w:rFonts w:ascii="Times New Roman" w:hAnsi="Times New Roman" w:cs="Times New Roman"/>
          <w:b/>
          <w:bCs/>
          <w:sz w:val="24"/>
          <w:szCs w:val="24"/>
          <w:lang w:val="en-ZA"/>
        </w:rPr>
        <w:t>Introduction</w:t>
      </w:r>
      <w:r w:rsidR="00445DD1" w:rsidRPr="00EF163E">
        <w:rPr>
          <w:rFonts w:ascii="Times New Roman" w:hAnsi="Times New Roman" w:cs="Times New Roman"/>
          <w:b/>
          <w:bCs/>
          <w:sz w:val="24"/>
          <w:szCs w:val="24"/>
          <w:lang w:val="en-ZA"/>
        </w:rPr>
        <w:t xml:space="preserve">: </w:t>
      </w:r>
      <w:bookmarkStart w:id="0" w:name="_Hlk136420419"/>
      <w:r w:rsidR="00C318F7" w:rsidRPr="00EF163E">
        <w:rPr>
          <w:rFonts w:ascii="Times New Roman" w:hAnsi="Times New Roman" w:cs="Times New Roman"/>
          <w:sz w:val="24"/>
          <w:szCs w:val="24"/>
          <w:lang w:val="en-ZA"/>
        </w:rPr>
        <w:t>Health literacy is a key factor underpinning health behaviours and effective use of health information. Optimising health literacy in a</w:t>
      </w:r>
      <w:r w:rsidR="002527C3" w:rsidRPr="00EF163E">
        <w:rPr>
          <w:rFonts w:ascii="Times New Roman" w:hAnsi="Times New Roman" w:cs="Times New Roman"/>
          <w:sz w:val="24"/>
          <w:szCs w:val="24"/>
          <w:lang w:val="en-ZA"/>
        </w:rPr>
        <w:t>dolescents and young adults (AYA)</w:t>
      </w:r>
      <w:r w:rsidR="0071244C" w:rsidRPr="00EF163E">
        <w:rPr>
          <w:rFonts w:ascii="Times New Roman" w:hAnsi="Times New Roman" w:cs="Times New Roman"/>
          <w:sz w:val="24"/>
          <w:szCs w:val="24"/>
          <w:lang w:val="en-ZA"/>
        </w:rPr>
        <w:t xml:space="preserve"> </w:t>
      </w:r>
      <w:r w:rsidR="00C318F7" w:rsidRPr="00EF163E">
        <w:rPr>
          <w:rFonts w:ascii="Times New Roman" w:hAnsi="Times New Roman" w:cs="Times New Roman"/>
          <w:sz w:val="24"/>
          <w:szCs w:val="24"/>
          <w:lang w:val="en-ZA"/>
        </w:rPr>
        <w:t>is critical</w:t>
      </w:r>
      <w:r w:rsidR="00932D10" w:rsidRPr="00EF163E">
        <w:rPr>
          <w:rFonts w:ascii="Times New Roman" w:hAnsi="Times New Roman" w:cs="Times New Roman"/>
          <w:sz w:val="24"/>
          <w:szCs w:val="24"/>
          <w:lang w:val="en-ZA"/>
        </w:rPr>
        <w:t xml:space="preserve"> </w:t>
      </w:r>
      <w:r w:rsidR="00AB05F1" w:rsidRPr="00EF163E">
        <w:rPr>
          <w:rFonts w:ascii="Times New Roman" w:hAnsi="Times New Roman" w:cs="Times New Roman"/>
          <w:sz w:val="24"/>
          <w:szCs w:val="24"/>
          <w:lang w:val="en-ZA"/>
        </w:rPr>
        <w:t>as</w:t>
      </w:r>
      <w:r w:rsidR="0071244C" w:rsidRPr="00EF163E">
        <w:rPr>
          <w:rFonts w:ascii="Times New Roman" w:hAnsi="Times New Roman" w:cs="Times New Roman"/>
          <w:sz w:val="24"/>
          <w:szCs w:val="24"/>
          <w:lang w:val="en-ZA"/>
        </w:rPr>
        <w:t xml:space="preserve"> </w:t>
      </w:r>
      <w:r w:rsidR="00DF18C7" w:rsidRPr="00EF163E">
        <w:rPr>
          <w:rFonts w:ascii="Times New Roman" w:hAnsi="Times New Roman" w:cs="Times New Roman"/>
          <w:sz w:val="24"/>
          <w:szCs w:val="24"/>
          <w:lang w:val="en-ZA"/>
        </w:rPr>
        <w:t xml:space="preserve">they </w:t>
      </w:r>
      <w:r w:rsidR="0071244C" w:rsidRPr="00EF163E">
        <w:rPr>
          <w:rFonts w:ascii="Times New Roman" w:hAnsi="Times New Roman" w:cs="Times New Roman"/>
          <w:sz w:val="24"/>
          <w:szCs w:val="24"/>
          <w:lang w:val="en-ZA"/>
        </w:rPr>
        <w:t>transition from childhood to adulthood</w:t>
      </w:r>
      <w:r w:rsidR="00DF18C7" w:rsidRPr="00EF163E">
        <w:rPr>
          <w:rFonts w:ascii="Times New Roman" w:hAnsi="Times New Roman" w:cs="Times New Roman"/>
          <w:sz w:val="24"/>
          <w:szCs w:val="24"/>
          <w:lang w:val="en-ZA"/>
        </w:rPr>
        <w:t xml:space="preserve">, </w:t>
      </w:r>
      <w:r w:rsidR="00AE6B78" w:rsidRPr="00EF163E">
        <w:rPr>
          <w:rFonts w:ascii="Times New Roman" w:hAnsi="Times New Roman" w:cs="Times New Roman"/>
          <w:sz w:val="24"/>
          <w:szCs w:val="24"/>
          <w:lang w:val="en-ZA"/>
        </w:rPr>
        <w:t>chang</w:t>
      </w:r>
      <w:r w:rsidR="00DF18C7" w:rsidRPr="00EF163E">
        <w:rPr>
          <w:rFonts w:ascii="Times New Roman" w:hAnsi="Times New Roman" w:cs="Times New Roman"/>
          <w:sz w:val="24"/>
          <w:szCs w:val="24"/>
          <w:lang w:val="en-ZA"/>
        </w:rPr>
        <w:t>ing</w:t>
      </w:r>
      <w:r w:rsidR="0071244C" w:rsidRPr="00EF163E">
        <w:rPr>
          <w:rFonts w:ascii="Times New Roman" w:hAnsi="Times New Roman" w:cs="Times New Roman"/>
          <w:sz w:val="24"/>
          <w:szCs w:val="24"/>
          <w:lang w:val="en-ZA"/>
        </w:rPr>
        <w:t xml:space="preserve"> health-related behaviours </w:t>
      </w:r>
      <w:r w:rsidR="00AE6B78" w:rsidRPr="00EF163E">
        <w:rPr>
          <w:rFonts w:ascii="Times New Roman" w:hAnsi="Times New Roman" w:cs="Times New Roman"/>
          <w:sz w:val="24"/>
          <w:szCs w:val="24"/>
          <w:lang w:val="en-ZA"/>
        </w:rPr>
        <w:t xml:space="preserve">alongside </w:t>
      </w:r>
      <w:r w:rsidR="0071244C" w:rsidRPr="00EF163E">
        <w:rPr>
          <w:rFonts w:ascii="Times New Roman" w:hAnsi="Times New Roman" w:cs="Times New Roman"/>
          <w:sz w:val="24"/>
          <w:szCs w:val="24"/>
          <w:lang w:val="en-ZA"/>
        </w:rPr>
        <w:t>physical, emotional, and cognitive change</w:t>
      </w:r>
      <w:r w:rsidR="00153922" w:rsidRPr="00EF163E">
        <w:rPr>
          <w:rFonts w:ascii="Times New Roman" w:hAnsi="Times New Roman" w:cs="Times New Roman"/>
          <w:sz w:val="24"/>
          <w:szCs w:val="24"/>
          <w:lang w:val="en-ZA"/>
        </w:rPr>
        <w:t>.</w:t>
      </w:r>
      <w:r w:rsidR="0071244C" w:rsidRPr="00EF163E">
        <w:rPr>
          <w:rFonts w:ascii="Times New Roman" w:hAnsi="Times New Roman" w:cs="Times New Roman"/>
          <w:sz w:val="24"/>
          <w:szCs w:val="24"/>
          <w:lang w:val="en-ZA"/>
        </w:rPr>
        <w:t xml:space="preserve"> </w:t>
      </w:r>
      <w:bookmarkStart w:id="1" w:name="_Hlk136346241"/>
      <w:r w:rsidR="00C17E5F" w:rsidRPr="00EF163E">
        <w:rPr>
          <w:rFonts w:ascii="Times New Roman" w:hAnsi="Times New Roman" w:cs="Times New Roman"/>
          <w:sz w:val="24"/>
          <w:szCs w:val="24"/>
          <w:lang w:val="en-ZA"/>
        </w:rPr>
        <w:t>In South African AYA,</w:t>
      </w:r>
      <w:r w:rsidR="00AE6B78" w:rsidRPr="00EF163E">
        <w:rPr>
          <w:rFonts w:ascii="Times New Roman" w:hAnsi="Times New Roman" w:cs="Times New Roman"/>
          <w:sz w:val="24"/>
          <w:szCs w:val="24"/>
          <w:lang w:val="en-ZA"/>
        </w:rPr>
        <w:t xml:space="preserve"> with unplanned pregnancy common, poor health literacy may impact multiple generations. </w:t>
      </w:r>
      <w:bookmarkEnd w:id="0"/>
      <w:bookmarkEnd w:id="1"/>
      <w:r w:rsidR="002E78F5" w:rsidRPr="00347AE0">
        <w:rPr>
          <w:rFonts w:ascii="Times New Roman" w:hAnsi="Times New Roman" w:cs="Times New Roman"/>
          <w:sz w:val="24"/>
          <w:szCs w:val="24"/>
          <w:highlight w:val="yellow"/>
          <w:lang w:val="en-ZA"/>
        </w:rPr>
        <w:t xml:space="preserve">However, to create culturally and contextually appropriate health literacy interventions, </w:t>
      </w:r>
      <w:r w:rsidR="00347AE0" w:rsidRPr="00347AE0">
        <w:rPr>
          <w:rFonts w:ascii="Times New Roman" w:hAnsi="Times New Roman" w:cs="Times New Roman"/>
          <w:sz w:val="24"/>
          <w:szCs w:val="24"/>
          <w:highlight w:val="yellow"/>
          <w:lang w:val="en-ZA"/>
        </w:rPr>
        <w:t xml:space="preserve">co-development with </w:t>
      </w:r>
      <w:r w:rsidR="002E78F5" w:rsidRPr="00347AE0">
        <w:rPr>
          <w:rFonts w:ascii="Times New Roman" w:hAnsi="Times New Roman" w:cs="Times New Roman"/>
          <w:sz w:val="24"/>
          <w:szCs w:val="24"/>
          <w:highlight w:val="yellow"/>
          <w:lang w:val="en-ZA"/>
        </w:rPr>
        <w:t xml:space="preserve">AYA </w:t>
      </w:r>
      <w:r w:rsidR="00347AE0" w:rsidRPr="00347AE0">
        <w:rPr>
          <w:rFonts w:ascii="Times New Roman" w:hAnsi="Times New Roman" w:cs="Times New Roman"/>
          <w:sz w:val="24"/>
          <w:szCs w:val="24"/>
          <w:highlight w:val="yellow"/>
          <w:lang w:val="en-ZA"/>
        </w:rPr>
        <w:t>is essential</w:t>
      </w:r>
      <w:r w:rsidR="002E78F5" w:rsidRPr="00347AE0">
        <w:rPr>
          <w:rFonts w:ascii="Times New Roman" w:hAnsi="Times New Roman" w:cs="Times New Roman"/>
          <w:sz w:val="24"/>
          <w:szCs w:val="24"/>
          <w:highlight w:val="yellow"/>
          <w:lang w:val="en-ZA"/>
        </w:rPr>
        <w:t>.</w:t>
      </w:r>
      <w:r w:rsidR="002E78F5">
        <w:rPr>
          <w:rFonts w:ascii="Times New Roman" w:hAnsi="Times New Roman" w:cs="Times New Roman"/>
          <w:sz w:val="24"/>
          <w:szCs w:val="24"/>
          <w:lang w:val="en-ZA"/>
        </w:rPr>
        <w:t xml:space="preserve"> </w:t>
      </w:r>
    </w:p>
    <w:p w14:paraId="0DFC0B50" w14:textId="2C792DA5" w:rsidR="001F7458" w:rsidRPr="00EF163E" w:rsidRDefault="001F7458" w:rsidP="00EF163E">
      <w:pPr>
        <w:tabs>
          <w:tab w:val="left" w:pos="348"/>
        </w:tabs>
        <w:spacing w:line="360" w:lineRule="auto"/>
        <w:rPr>
          <w:rFonts w:ascii="Times New Roman" w:hAnsi="Times New Roman" w:cs="Times New Roman"/>
          <w:sz w:val="24"/>
          <w:szCs w:val="24"/>
          <w:lang w:val="en-ZA"/>
        </w:rPr>
      </w:pPr>
      <w:r w:rsidRPr="00EF163E">
        <w:rPr>
          <w:rFonts w:ascii="Times New Roman" w:hAnsi="Times New Roman" w:cs="Times New Roman"/>
          <w:b/>
          <w:bCs/>
          <w:sz w:val="24"/>
          <w:szCs w:val="24"/>
          <w:lang w:val="en-ZA"/>
        </w:rPr>
        <w:t>Aim:</w:t>
      </w:r>
      <w:r w:rsidRPr="00EF163E">
        <w:rPr>
          <w:rFonts w:ascii="Times New Roman" w:hAnsi="Times New Roman" w:cs="Times New Roman"/>
          <w:sz w:val="24"/>
          <w:szCs w:val="24"/>
          <w:lang w:val="en-ZA"/>
        </w:rPr>
        <w:t xml:space="preserve"> </w:t>
      </w:r>
      <w:bookmarkStart w:id="2" w:name="_Hlk136423191"/>
      <w:r w:rsidR="00AE6B78" w:rsidRPr="00EF163E">
        <w:rPr>
          <w:rFonts w:ascii="Times New Roman" w:hAnsi="Times New Roman" w:cs="Times New Roman"/>
          <w:sz w:val="24"/>
          <w:szCs w:val="24"/>
          <w:lang w:val="en-ZA"/>
        </w:rPr>
        <w:t>Our aim was t</w:t>
      </w:r>
      <w:r w:rsidRPr="00EF163E">
        <w:rPr>
          <w:rFonts w:ascii="Times New Roman" w:hAnsi="Times New Roman" w:cs="Times New Roman"/>
          <w:sz w:val="24"/>
          <w:szCs w:val="24"/>
          <w:lang w:val="en-ZA"/>
        </w:rPr>
        <w:t xml:space="preserve">o </w:t>
      </w:r>
      <w:r w:rsidR="00AE6B78" w:rsidRPr="00EF163E">
        <w:rPr>
          <w:rFonts w:ascii="Times New Roman" w:hAnsi="Times New Roman" w:cs="Times New Roman"/>
          <w:sz w:val="24"/>
          <w:szCs w:val="24"/>
          <w:lang w:val="en-ZA"/>
        </w:rPr>
        <w:t>explore</w:t>
      </w:r>
      <w:r w:rsidRPr="00EF163E">
        <w:rPr>
          <w:rFonts w:ascii="Times New Roman" w:hAnsi="Times New Roman" w:cs="Times New Roman"/>
          <w:sz w:val="24"/>
          <w:szCs w:val="24"/>
          <w:lang w:val="en-ZA"/>
        </w:rPr>
        <w:t xml:space="preserve"> </w:t>
      </w:r>
      <w:r w:rsidR="00FD3276" w:rsidRPr="00EF163E">
        <w:rPr>
          <w:rFonts w:ascii="Times New Roman" w:hAnsi="Times New Roman" w:cs="Times New Roman"/>
          <w:sz w:val="24"/>
          <w:szCs w:val="24"/>
          <w:lang w:val="en-ZA"/>
        </w:rPr>
        <w:t>health</w:t>
      </w:r>
      <w:r w:rsidR="00693F6F" w:rsidRPr="00EF163E">
        <w:rPr>
          <w:rFonts w:ascii="Times New Roman" w:hAnsi="Times New Roman" w:cs="Times New Roman"/>
          <w:sz w:val="24"/>
          <w:szCs w:val="24"/>
          <w:lang w:val="en-ZA"/>
        </w:rPr>
        <w:t xml:space="preserve"> perceptions and priorities</w:t>
      </w:r>
      <w:r w:rsidR="00FD3276" w:rsidRPr="00EF163E">
        <w:rPr>
          <w:rFonts w:ascii="Times New Roman" w:hAnsi="Times New Roman" w:cs="Times New Roman"/>
          <w:sz w:val="24"/>
          <w:szCs w:val="24"/>
          <w:lang w:val="en-ZA"/>
        </w:rPr>
        <w:t xml:space="preserve"> </w:t>
      </w:r>
      <w:r w:rsidR="00AE6B78" w:rsidRPr="00EF163E">
        <w:rPr>
          <w:rFonts w:ascii="Times New Roman" w:hAnsi="Times New Roman" w:cs="Times New Roman"/>
          <w:sz w:val="24"/>
          <w:szCs w:val="24"/>
          <w:lang w:val="en-ZA"/>
        </w:rPr>
        <w:t xml:space="preserve">of South African AYA </w:t>
      </w:r>
      <w:r w:rsidR="00347AE0" w:rsidRPr="00347AE0">
        <w:rPr>
          <w:rFonts w:ascii="Times New Roman" w:hAnsi="Times New Roman" w:cs="Times New Roman"/>
          <w:sz w:val="24"/>
          <w:szCs w:val="24"/>
          <w:highlight w:val="yellow"/>
          <w:lang w:val="en-ZA"/>
        </w:rPr>
        <w:t>as the first stage in the co-development of</w:t>
      </w:r>
      <w:r w:rsidR="00347AE0">
        <w:rPr>
          <w:rFonts w:ascii="Times New Roman" w:hAnsi="Times New Roman" w:cs="Times New Roman"/>
          <w:sz w:val="24"/>
          <w:szCs w:val="24"/>
          <w:lang w:val="en-ZA"/>
        </w:rPr>
        <w:t xml:space="preserve"> </w:t>
      </w:r>
      <w:r w:rsidR="00AE6B78" w:rsidRPr="00EF163E">
        <w:rPr>
          <w:rFonts w:ascii="Times New Roman" w:hAnsi="Times New Roman" w:cs="Times New Roman"/>
          <w:sz w:val="24"/>
          <w:szCs w:val="24"/>
          <w:lang w:val="en-ZA"/>
        </w:rPr>
        <w:t xml:space="preserve">contextually relevant </w:t>
      </w:r>
      <w:r w:rsidR="00FD3276" w:rsidRPr="00EF163E">
        <w:rPr>
          <w:rFonts w:ascii="Times New Roman" w:hAnsi="Times New Roman" w:cs="Times New Roman"/>
          <w:sz w:val="24"/>
          <w:szCs w:val="24"/>
          <w:lang w:val="en-ZA"/>
        </w:rPr>
        <w:t>health literacy intervention</w:t>
      </w:r>
      <w:r w:rsidR="00693F6F" w:rsidRPr="00EF163E">
        <w:rPr>
          <w:rFonts w:ascii="Times New Roman" w:hAnsi="Times New Roman" w:cs="Times New Roman"/>
          <w:sz w:val="24"/>
          <w:szCs w:val="24"/>
          <w:lang w:val="en-ZA"/>
        </w:rPr>
        <w:t xml:space="preserve"> design</w:t>
      </w:r>
      <w:r w:rsidR="00E42738" w:rsidRPr="00EF163E">
        <w:rPr>
          <w:rFonts w:ascii="Times New Roman" w:hAnsi="Times New Roman" w:cs="Times New Roman"/>
          <w:sz w:val="24"/>
          <w:szCs w:val="24"/>
          <w:lang w:val="en-ZA"/>
        </w:rPr>
        <w:t>.</w:t>
      </w:r>
    </w:p>
    <w:bookmarkEnd w:id="2"/>
    <w:p w14:paraId="58670056" w14:textId="0EECADD4" w:rsidR="002F5F2E" w:rsidRPr="00EF163E" w:rsidRDefault="00445DD1" w:rsidP="00EF163E">
      <w:pPr>
        <w:spacing w:line="360" w:lineRule="auto"/>
        <w:ind w:left="10" w:hanging="10"/>
        <w:jc w:val="both"/>
        <w:rPr>
          <w:rFonts w:ascii="Times New Roman" w:hAnsi="Times New Roman" w:cs="Times New Roman"/>
          <w:sz w:val="24"/>
          <w:szCs w:val="24"/>
          <w:lang w:val="en-ZA"/>
        </w:rPr>
      </w:pPr>
      <w:r w:rsidRPr="00EF163E">
        <w:rPr>
          <w:rFonts w:ascii="Times New Roman" w:hAnsi="Times New Roman" w:cs="Times New Roman"/>
          <w:b/>
          <w:bCs/>
          <w:sz w:val="24"/>
          <w:szCs w:val="24"/>
          <w:lang w:val="en-ZA"/>
        </w:rPr>
        <w:t xml:space="preserve">Methods: </w:t>
      </w:r>
      <w:bookmarkStart w:id="3" w:name="_Hlk136417945"/>
      <w:bookmarkStart w:id="4" w:name="_Hlk136420519"/>
      <w:r w:rsidR="00AE6B78" w:rsidRPr="00EF163E">
        <w:rPr>
          <w:rFonts w:ascii="Times New Roman" w:hAnsi="Times New Roman" w:cs="Times New Roman"/>
          <w:sz w:val="24"/>
          <w:szCs w:val="24"/>
          <w:lang w:val="en-ZA"/>
        </w:rPr>
        <w:t xml:space="preserve">Through purposive sampling of youth registered at a youth development centre in Soweto, South Africa, </w:t>
      </w:r>
      <w:r w:rsidR="002527C3" w:rsidRPr="00EF163E">
        <w:rPr>
          <w:rFonts w:ascii="Times New Roman" w:hAnsi="Times New Roman" w:cs="Times New Roman"/>
          <w:sz w:val="24"/>
          <w:szCs w:val="24"/>
          <w:lang w:val="en-ZA"/>
        </w:rPr>
        <w:t>AYA</w:t>
      </w:r>
      <w:r w:rsidR="007F21C8" w:rsidRPr="00EF163E">
        <w:rPr>
          <w:rFonts w:ascii="Times New Roman" w:hAnsi="Times New Roman" w:cs="Times New Roman"/>
          <w:sz w:val="24"/>
          <w:szCs w:val="24"/>
          <w:lang w:val="en-ZA"/>
        </w:rPr>
        <w:t xml:space="preserve"> (</w:t>
      </w:r>
      <w:r w:rsidR="00AE6B78" w:rsidRPr="00EF163E">
        <w:rPr>
          <w:rFonts w:ascii="Times New Roman" w:hAnsi="Times New Roman" w:cs="Times New Roman"/>
          <w:sz w:val="24"/>
          <w:szCs w:val="24"/>
          <w:lang w:val="en-ZA"/>
        </w:rPr>
        <w:t xml:space="preserve">n=39, </w:t>
      </w:r>
      <w:r w:rsidR="007F21C8" w:rsidRPr="00EF163E">
        <w:rPr>
          <w:rFonts w:ascii="Times New Roman" w:hAnsi="Times New Roman" w:cs="Times New Roman"/>
          <w:sz w:val="24"/>
          <w:szCs w:val="24"/>
          <w:lang w:val="en-ZA"/>
        </w:rPr>
        <w:t xml:space="preserve">18-25y) </w:t>
      </w:r>
      <w:r w:rsidR="00AE6B78" w:rsidRPr="00EF163E">
        <w:rPr>
          <w:rFonts w:ascii="Times New Roman" w:hAnsi="Times New Roman" w:cs="Times New Roman"/>
          <w:sz w:val="24"/>
          <w:szCs w:val="24"/>
          <w:lang w:val="en-ZA"/>
        </w:rPr>
        <w:t xml:space="preserve">were recruited </w:t>
      </w:r>
      <w:r w:rsidR="007F21C8" w:rsidRPr="00EF163E">
        <w:rPr>
          <w:rFonts w:ascii="Times New Roman" w:hAnsi="Times New Roman" w:cs="Times New Roman"/>
          <w:sz w:val="24"/>
          <w:szCs w:val="24"/>
          <w:lang w:val="en-ZA"/>
        </w:rPr>
        <w:t xml:space="preserve">to form an advisory Youth Health Council </w:t>
      </w:r>
      <w:r w:rsidR="00D203E3" w:rsidRPr="00EF163E">
        <w:rPr>
          <w:rFonts w:ascii="Times New Roman" w:hAnsi="Times New Roman" w:cs="Times New Roman"/>
          <w:sz w:val="24"/>
          <w:szCs w:val="24"/>
          <w:lang w:val="en-ZA"/>
        </w:rPr>
        <w:t>(YHC)</w:t>
      </w:r>
      <w:r w:rsidR="002F5F2E" w:rsidRPr="00EF163E">
        <w:rPr>
          <w:rFonts w:ascii="Times New Roman" w:hAnsi="Times New Roman" w:cs="Times New Roman"/>
          <w:sz w:val="24"/>
          <w:szCs w:val="24"/>
          <w:lang w:val="en-ZA"/>
        </w:rPr>
        <w:t xml:space="preserve">. </w:t>
      </w:r>
      <w:bookmarkEnd w:id="3"/>
      <w:r w:rsidR="004A0A4E" w:rsidRPr="00347AE0">
        <w:rPr>
          <w:rFonts w:ascii="Times New Roman" w:hAnsi="Times New Roman" w:cs="Times New Roman"/>
          <w:sz w:val="24"/>
          <w:szCs w:val="24"/>
          <w:highlight w:val="yellow"/>
          <w:lang w:val="en-ZA"/>
        </w:rPr>
        <w:t xml:space="preserve">Focus group discussions were recorded for inductive thematic analysis to inform </w:t>
      </w:r>
      <w:r w:rsidR="00C318F7" w:rsidRPr="00347AE0">
        <w:rPr>
          <w:rFonts w:ascii="Times New Roman" w:hAnsi="Times New Roman" w:cs="Times New Roman"/>
          <w:sz w:val="24"/>
          <w:szCs w:val="24"/>
          <w:highlight w:val="yellow"/>
          <w:lang w:val="en-ZA"/>
        </w:rPr>
        <w:t xml:space="preserve">AYA </w:t>
      </w:r>
      <w:r w:rsidR="004A0A4E" w:rsidRPr="00347AE0">
        <w:rPr>
          <w:rFonts w:ascii="Times New Roman" w:hAnsi="Times New Roman" w:cs="Times New Roman"/>
          <w:sz w:val="24"/>
          <w:szCs w:val="24"/>
          <w:highlight w:val="yellow"/>
          <w:lang w:val="en-ZA"/>
        </w:rPr>
        <w:t>health literacy needs.</w:t>
      </w:r>
      <w:r w:rsidR="004A0A4E" w:rsidRPr="00EF163E">
        <w:rPr>
          <w:rFonts w:ascii="Times New Roman" w:hAnsi="Times New Roman" w:cs="Times New Roman"/>
          <w:sz w:val="24"/>
          <w:szCs w:val="24"/>
          <w:lang w:val="en-ZA"/>
        </w:rPr>
        <w:t xml:space="preserve"> </w:t>
      </w:r>
      <w:bookmarkEnd w:id="4"/>
      <w:r w:rsidR="00347AE0" w:rsidRPr="00EF163E">
        <w:rPr>
          <w:rFonts w:ascii="Times New Roman" w:hAnsi="Times New Roman" w:cs="Times New Roman"/>
          <w:sz w:val="24"/>
          <w:szCs w:val="24"/>
          <w:lang w:val="en-ZA"/>
        </w:rPr>
        <w:t>Health literacy was assessed</w:t>
      </w:r>
      <w:r w:rsidR="00347AE0" w:rsidRPr="00EF163E">
        <w:rPr>
          <w:rFonts w:ascii="Times New Roman" w:hAnsi="Times New Roman" w:cs="Times New Roman"/>
          <w:sz w:val="24"/>
          <w:szCs w:val="24"/>
        </w:rPr>
        <w:t xml:space="preserve"> with the </w:t>
      </w:r>
      <w:r w:rsidR="00347AE0" w:rsidRPr="00EF163E">
        <w:rPr>
          <w:rFonts w:ascii="Times New Roman" w:hAnsi="Times New Roman" w:cs="Times New Roman"/>
          <w:sz w:val="24"/>
          <w:szCs w:val="24"/>
          <w:lang w:val="en-ZA"/>
        </w:rPr>
        <w:t>Health Literacy Test for Limited Literacy populations (HELT-LL).</w:t>
      </w:r>
    </w:p>
    <w:p w14:paraId="2AE1F269" w14:textId="14D1204C" w:rsidR="00D863DC" w:rsidRPr="00EF163E" w:rsidRDefault="001F7458" w:rsidP="00EF163E">
      <w:pPr>
        <w:spacing w:line="360" w:lineRule="auto"/>
        <w:ind w:left="10" w:hanging="10"/>
        <w:jc w:val="both"/>
        <w:rPr>
          <w:rFonts w:ascii="Times New Roman" w:hAnsi="Times New Roman" w:cs="Times New Roman"/>
          <w:sz w:val="24"/>
          <w:szCs w:val="24"/>
          <w:lang w:val="en-ZA"/>
        </w:rPr>
      </w:pPr>
      <w:r w:rsidRPr="00EF163E">
        <w:rPr>
          <w:rFonts w:ascii="Times New Roman" w:hAnsi="Times New Roman" w:cs="Times New Roman"/>
          <w:b/>
          <w:bCs/>
          <w:sz w:val="24"/>
          <w:szCs w:val="24"/>
          <w:lang w:val="en-ZA"/>
        </w:rPr>
        <w:t>Finding</w:t>
      </w:r>
      <w:r w:rsidR="002F5F2E" w:rsidRPr="00EF163E">
        <w:rPr>
          <w:rFonts w:ascii="Times New Roman" w:hAnsi="Times New Roman" w:cs="Times New Roman"/>
          <w:b/>
          <w:bCs/>
          <w:sz w:val="24"/>
          <w:szCs w:val="24"/>
          <w:lang w:val="en-ZA"/>
        </w:rPr>
        <w:t>s:</w:t>
      </w:r>
      <w:r w:rsidR="002F5F2E" w:rsidRPr="00EF163E">
        <w:rPr>
          <w:rFonts w:ascii="Times New Roman" w:hAnsi="Times New Roman" w:cs="Times New Roman"/>
          <w:sz w:val="24"/>
          <w:szCs w:val="24"/>
          <w:lang w:val="en-ZA"/>
        </w:rPr>
        <w:t xml:space="preserve"> </w:t>
      </w:r>
      <w:bookmarkStart w:id="5" w:name="_Hlk136423011"/>
      <w:r w:rsidR="00F556C9" w:rsidRPr="00EF163E">
        <w:rPr>
          <w:rFonts w:ascii="Times New Roman" w:hAnsi="Times New Roman" w:cs="Times New Roman"/>
          <w:sz w:val="24"/>
          <w:szCs w:val="24"/>
          <w:lang w:val="en-ZA"/>
        </w:rPr>
        <w:t>Most</w:t>
      </w:r>
      <w:r w:rsidR="0071244C" w:rsidRPr="00EF163E">
        <w:rPr>
          <w:rFonts w:ascii="Times New Roman" w:hAnsi="Times New Roman" w:cs="Times New Roman"/>
          <w:sz w:val="24"/>
          <w:szCs w:val="24"/>
          <w:lang w:val="en-ZA"/>
        </w:rPr>
        <w:t xml:space="preserve"> </w:t>
      </w:r>
      <w:r w:rsidR="002527C3" w:rsidRPr="00EF163E">
        <w:rPr>
          <w:rFonts w:ascii="Times New Roman" w:hAnsi="Times New Roman" w:cs="Times New Roman"/>
          <w:sz w:val="24"/>
          <w:szCs w:val="24"/>
          <w:lang w:val="en-ZA"/>
        </w:rPr>
        <w:t>AYA</w:t>
      </w:r>
      <w:r w:rsidR="0071244C" w:rsidRPr="00EF163E">
        <w:rPr>
          <w:rFonts w:ascii="Times New Roman" w:hAnsi="Times New Roman" w:cs="Times New Roman"/>
          <w:sz w:val="24"/>
          <w:szCs w:val="24"/>
          <w:lang w:val="en-ZA"/>
        </w:rPr>
        <w:t xml:space="preserve"> </w:t>
      </w:r>
      <w:r w:rsidR="00F556C9" w:rsidRPr="00EF163E">
        <w:rPr>
          <w:rFonts w:ascii="Times New Roman" w:hAnsi="Times New Roman" w:cs="Times New Roman"/>
          <w:sz w:val="24"/>
          <w:szCs w:val="24"/>
          <w:lang w:val="en-ZA"/>
        </w:rPr>
        <w:t>(85%) had</w:t>
      </w:r>
      <w:r w:rsidR="0071244C" w:rsidRPr="00EF163E">
        <w:rPr>
          <w:rFonts w:ascii="Times New Roman" w:hAnsi="Times New Roman" w:cs="Times New Roman"/>
          <w:sz w:val="24"/>
          <w:szCs w:val="24"/>
          <w:lang w:val="en-ZA"/>
        </w:rPr>
        <w:t xml:space="preserve"> suboptimal health literacy. </w:t>
      </w:r>
      <w:r w:rsidR="002527C3" w:rsidRPr="00EF163E">
        <w:rPr>
          <w:rFonts w:ascii="Times New Roman" w:hAnsi="Times New Roman" w:cs="Times New Roman"/>
          <w:sz w:val="24"/>
          <w:szCs w:val="24"/>
          <w:lang w:val="en-ZA"/>
        </w:rPr>
        <w:t xml:space="preserve">Analysis </w:t>
      </w:r>
      <w:r w:rsidR="00D863DC" w:rsidRPr="00EF163E">
        <w:rPr>
          <w:rFonts w:ascii="Times New Roman" w:hAnsi="Times New Roman" w:cs="Times New Roman"/>
          <w:sz w:val="24"/>
          <w:szCs w:val="24"/>
          <w:lang w:val="en-ZA"/>
        </w:rPr>
        <w:t xml:space="preserve">showed that </w:t>
      </w:r>
      <w:r w:rsidR="002527C3" w:rsidRPr="00EF163E">
        <w:rPr>
          <w:rFonts w:ascii="Times New Roman" w:hAnsi="Times New Roman" w:cs="Times New Roman"/>
          <w:sz w:val="24"/>
          <w:szCs w:val="24"/>
          <w:lang w:val="en-ZA"/>
        </w:rPr>
        <w:t xml:space="preserve">AYA perceived </w:t>
      </w:r>
      <w:r w:rsidR="002A5E61" w:rsidRPr="00EF163E">
        <w:rPr>
          <w:rFonts w:ascii="Times New Roman" w:hAnsi="Times New Roman" w:cs="Times New Roman"/>
          <w:sz w:val="24"/>
          <w:szCs w:val="24"/>
          <w:lang w:val="en-ZA"/>
        </w:rPr>
        <w:t>‘</w:t>
      </w:r>
      <w:r w:rsidR="00D863DC" w:rsidRPr="00EF163E">
        <w:rPr>
          <w:rFonts w:ascii="Times New Roman" w:hAnsi="Times New Roman" w:cs="Times New Roman"/>
          <w:sz w:val="24"/>
          <w:szCs w:val="24"/>
          <w:lang w:val="en-ZA"/>
        </w:rPr>
        <w:t>health</w:t>
      </w:r>
      <w:r w:rsidR="002A5E61" w:rsidRPr="00EF163E">
        <w:rPr>
          <w:rFonts w:ascii="Times New Roman" w:hAnsi="Times New Roman" w:cs="Times New Roman"/>
          <w:sz w:val="24"/>
          <w:szCs w:val="24"/>
          <w:lang w:val="en-ZA"/>
        </w:rPr>
        <w:t>’</w:t>
      </w:r>
      <w:r w:rsidR="00D863DC" w:rsidRPr="00EF163E">
        <w:rPr>
          <w:rFonts w:ascii="Times New Roman" w:hAnsi="Times New Roman" w:cs="Times New Roman"/>
          <w:sz w:val="24"/>
          <w:szCs w:val="24"/>
          <w:lang w:val="en-ZA"/>
        </w:rPr>
        <w:t xml:space="preserve"> as a complex mix of indicators </w:t>
      </w:r>
      <w:r w:rsidR="001C20BA" w:rsidRPr="00EF163E">
        <w:rPr>
          <w:rFonts w:ascii="Times New Roman" w:hAnsi="Times New Roman" w:cs="Times New Roman"/>
          <w:sz w:val="24"/>
          <w:szCs w:val="24"/>
          <w:lang w:val="en-ZA"/>
        </w:rPr>
        <w:t xml:space="preserve">(physical, emotional, mental, spiritual) </w:t>
      </w:r>
      <w:r w:rsidR="00D863DC" w:rsidRPr="00EF163E">
        <w:rPr>
          <w:rFonts w:ascii="Times New Roman" w:hAnsi="Times New Roman" w:cs="Times New Roman"/>
          <w:sz w:val="24"/>
          <w:szCs w:val="24"/>
          <w:lang w:val="en-ZA"/>
        </w:rPr>
        <w:t xml:space="preserve">that </w:t>
      </w:r>
      <w:r w:rsidR="001C20BA" w:rsidRPr="00EF163E">
        <w:rPr>
          <w:rFonts w:ascii="Times New Roman" w:hAnsi="Times New Roman" w:cs="Times New Roman"/>
          <w:sz w:val="24"/>
          <w:szCs w:val="24"/>
          <w:lang w:val="en-ZA"/>
        </w:rPr>
        <w:t>formed</w:t>
      </w:r>
      <w:r w:rsidR="00D863DC" w:rsidRPr="00EF163E">
        <w:rPr>
          <w:rFonts w:ascii="Times New Roman" w:hAnsi="Times New Roman" w:cs="Times New Roman"/>
          <w:sz w:val="24"/>
          <w:szCs w:val="24"/>
          <w:lang w:val="en-ZA"/>
        </w:rPr>
        <w:t xml:space="preserve"> a holistic view of health</w:t>
      </w:r>
      <w:r w:rsidR="001C20BA" w:rsidRPr="00EF163E">
        <w:rPr>
          <w:rFonts w:ascii="Times New Roman" w:hAnsi="Times New Roman" w:cs="Times New Roman"/>
          <w:sz w:val="24"/>
          <w:szCs w:val="24"/>
          <w:lang w:val="en-ZA"/>
        </w:rPr>
        <w:t xml:space="preserve">. However, </w:t>
      </w:r>
      <w:r w:rsidR="00F14D9D" w:rsidRPr="00EF163E">
        <w:rPr>
          <w:rFonts w:ascii="Times New Roman" w:eastAsia="Calibri" w:hAnsi="Times New Roman" w:cs="Times New Roman"/>
          <w:sz w:val="24"/>
          <w:szCs w:val="24"/>
          <w:lang w:val="en-ZA"/>
        </w:rPr>
        <w:t xml:space="preserve">lack of funds and factors inherent in their local environment (food systems, family hierarchy, crime, vandalism, </w:t>
      </w:r>
      <w:r w:rsidR="00DF18C7" w:rsidRPr="00EF163E">
        <w:rPr>
          <w:rFonts w:ascii="Times New Roman" w:eastAsia="Calibri" w:hAnsi="Times New Roman" w:cs="Times New Roman"/>
          <w:sz w:val="24"/>
          <w:szCs w:val="24"/>
          <w:lang w:val="en-ZA"/>
        </w:rPr>
        <w:t>limited</w:t>
      </w:r>
      <w:r w:rsidR="00F14D9D" w:rsidRPr="00EF163E">
        <w:rPr>
          <w:rFonts w:ascii="Times New Roman" w:eastAsia="Calibri" w:hAnsi="Times New Roman" w:cs="Times New Roman"/>
          <w:sz w:val="24"/>
          <w:szCs w:val="24"/>
          <w:lang w:val="en-ZA"/>
        </w:rPr>
        <w:t xml:space="preserve"> healthcare services) frequently challenged </w:t>
      </w:r>
      <w:r w:rsidR="005B5D9C" w:rsidRPr="00EF163E">
        <w:rPr>
          <w:rFonts w:ascii="Times New Roman" w:eastAsia="Calibri" w:hAnsi="Times New Roman" w:cs="Times New Roman"/>
          <w:sz w:val="24"/>
          <w:szCs w:val="24"/>
          <w:lang w:val="en-ZA"/>
        </w:rPr>
        <w:t xml:space="preserve">beneficial </w:t>
      </w:r>
      <w:r w:rsidR="00F14D9D" w:rsidRPr="00EF163E">
        <w:rPr>
          <w:rFonts w:ascii="Times New Roman" w:eastAsia="Calibri" w:hAnsi="Times New Roman" w:cs="Times New Roman"/>
          <w:sz w:val="24"/>
          <w:szCs w:val="24"/>
          <w:lang w:val="en-ZA"/>
        </w:rPr>
        <w:t>health behaviour</w:t>
      </w:r>
      <w:r w:rsidR="005B5D9C" w:rsidRPr="00EF163E">
        <w:rPr>
          <w:rFonts w:ascii="Times New Roman" w:eastAsia="Calibri" w:hAnsi="Times New Roman" w:cs="Times New Roman"/>
          <w:sz w:val="24"/>
          <w:szCs w:val="24"/>
          <w:lang w:val="en-ZA"/>
        </w:rPr>
        <w:t>s</w:t>
      </w:r>
      <w:r w:rsidR="00C17E5F" w:rsidRPr="00EF163E">
        <w:rPr>
          <w:rFonts w:ascii="Times New Roman" w:hAnsi="Times New Roman" w:cs="Times New Roman"/>
          <w:color w:val="222222"/>
          <w:sz w:val="24"/>
          <w:szCs w:val="24"/>
          <w:shd w:val="clear" w:color="auto" w:fill="FFFFFF"/>
          <w:lang w:val="en-ZA"/>
        </w:rPr>
        <w:t xml:space="preserve">. </w:t>
      </w:r>
      <w:r w:rsidR="00693F6F" w:rsidRPr="00EF163E">
        <w:rPr>
          <w:rFonts w:ascii="Times New Roman" w:hAnsi="Times New Roman" w:cs="Times New Roman"/>
          <w:sz w:val="24"/>
          <w:szCs w:val="24"/>
          <w:lang w:val="en-ZA"/>
        </w:rPr>
        <w:t>S</w:t>
      </w:r>
      <w:r w:rsidR="00693F6F" w:rsidRPr="00EF163E">
        <w:rPr>
          <w:rFonts w:ascii="Times New Roman" w:hAnsi="Times New Roman" w:cs="Times New Roman"/>
          <w:color w:val="222222"/>
          <w:sz w:val="24"/>
          <w:szCs w:val="24"/>
          <w:shd w:val="clear" w:color="auto" w:fill="FFFFFF"/>
          <w:lang w:val="en-ZA"/>
        </w:rPr>
        <w:t>tress was a common feature in the lives of AYA associated with multiple health domains</w:t>
      </w:r>
      <w:bookmarkEnd w:id="5"/>
      <w:r w:rsidR="00D863DC" w:rsidRPr="00EF163E">
        <w:rPr>
          <w:rFonts w:ascii="Times New Roman" w:hAnsi="Times New Roman" w:cs="Times New Roman"/>
          <w:sz w:val="24"/>
          <w:szCs w:val="24"/>
          <w:lang w:val="en-ZA"/>
        </w:rPr>
        <w:t xml:space="preserve">. </w:t>
      </w:r>
    </w:p>
    <w:p w14:paraId="2C34401C" w14:textId="6A776C7E" w:rsidR="00445DD1" w:rsidRPr="00EF163E" w:rsidRDefault="00445DD1" w:rsidP="00EF163E">
      <w:pPr>
        <w:tabs>
          <w:tab w:val="left" w:pos="348"/>
        </w:tabs>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Conclusion</w:t>
      </w:r>
      <w:r w:rsidR="00D863DC" w:rsidRPr="00EF163E">
        <w:rPr>
          <w:rFonts w:ascii="Times New Roman" w:hAnsi="Times New Roman" w:cs="Times New Roman"/>
          <w:b/>
          <w:bCs/>
          <w:sz w:val="24"/>
          <w:szCs w:val="24"/>
          <w:lang w:val="en-ZA"/>
        </w:rPr>
        <w:t xml:space="preserve">: </w:t>
      </w:r>
      <w:r w:rsidR="00DF18C7" w:rsidRPr="00EF163E">
        <w:rPr>
          <w:rFonts w:ascii="Times New Roman" w:hAnsi="Times New Roman" w:cs="Times New Roman"/>
          <w:sz w:val="24"/>
          <w:szCs w:val="24"/>
          <w:lang w:val="en-ZA"/>
        </w:rPr>
        <w:t>Stress-focused h</w:t>
      </w:r>
      <w:r w:rsidR="00C17E5F" w:rsidRPr="00EF163E">
        <w:rPr>
          <w:rFonts w:ascii="Times New Roman" w:hAnsi="Times New Roman" w:cs="Times New Roman"/>
          <w:color w:val="2E2E2E"/>
          <w:sz w:val="24"/>
          <w:szCs w:val="24"/>
          <w:lang w:val="en-ZA"/>
        </w:rPr>
        <w:t xml:space="preserve">ealth literacy interventions </w:t>
      </w:r>
      <w:r w:rsidR="00F14D9D" w:rsidRPr="00EF163E">
        <w:rPr>
          <w:rFonts w:ascii="Times New Roman" w:hAnsi="Times New Roman" w:cs="Times New Roman"/>
          <w:color w:val="2E2E2E"/>
          <w:sz w:val="24"/>
          <w:szCs w:val="24"/>
          <w:lang w:val="en-ZA"/>
        </w:rPr>
        <w:t>are needed for youth in challenging environments</w:t>
      </w:r>
      <w:r w:rsidR="004A0A4E" w:rsidRPr="00EF163E">
        <w:rPr>
          <w:rFonts w:ascii="Times New Roman" w:hAnsi="Times New Roman" w:cs="Times New Roman"/>
          <w:color w:val="2E2E2E"/>
          <w:sz w:val="24"/>
          <w:szCs w:val="24"/>
          <w:lang w:val="en-ZA"/>
        </w:rPr>
        <w:t>.</w:t>
      </w:r>
      <w:r w:rsidR="00C17E5F" w:rsidRPr="00EF163E">
        <w:rPr>
          <w:rFonts w:ascii="Times New Roman" w:hAnsi="Times New Roman" w:cs="Times New Roman"/>
          <w:color w:val="2E2E2E"/>
          <w:sz w:val="24"/>
          <w:szCs w:val="24"/>
          <w:lang w:val="en-ZA"/>
        </w:rPr>
        <w:t xml:space="preserve"> </w:t>
      </w:r>
      <w:r w:rsidR="001F7458" w:rsidRPr="00EF163E">
        <w:rPr>
          <w:rFonts w:ascii="Times New Roman" w:hAnsi="Times New Roman" w:cs="Times New Roman"/>
          <w:color w:val="2E2E2E"/>
          <w:sz w:val="24"/>
          <w:szCs w:val="24"/>
          <w:lang w:val="en-ZA"/>
        </w:rPr>
        <w:t xml:space="preserve">Understanding the complex constructions </w:t>
      </w:r>
      <w:r w:rsidR="00F556C9" w:rsidRPr="00EF163E">
        <w:rPr>
          <w:rFonts w:ascii="Times New Roman" w:hAnsi="Times New Roman" w:cs="Times New Roman"/>
          <w:color w:val="2E2E2E"/>
          <w:sz w:val="24"/>
          <w:szCs w:val="24"/>
          <w:lang w:val="en-ZA"/>
        </w:rPr>
        <w:t xml:space="preserve">and the core tenets </w:t>
      </w:r>
      <w:r w:rsidR="001F7458" w:rsidRPr="00EF163E">
        <w:rPr>
          <w:rFonts w:ascii="Times New Roman" w:hAnsi="Times New Roman" w:cs="Times New Roman"/>
          <w:color w:val="2E2E2E"/>
          <w:sz w:val="24"/>
          <w:szCs w:val="24"/>
          <w:lang w:val="en-ZA"/>
        </w:rPr>
        <w:t xml:space="preserve">of health that young people hold can inform contextually relevant </w:t>
      </w:r>
      <w:r w:rsidR="00F556C9" w:rsidRPr="00EF163E">
        <w:rPr>
          <w:rFonts w:ascii="Times New Roman" w:hAnsi="Times New Roman" w:cs="Times New Roman"/>
          <w:color w:val="2E2E2E"/>
          <w:sz w:val="24"/>
          <w:szCs w:val="24"/>
          <w:lang w:val="en-ZA"/>
        </w:rPr>
        <w:t xml:space="preserve">intervention co-creation </w:t>
      </w:r>
      <w:r w:rsidR="00DF18C7" w:rsidRPr="00EF163E">
        <w:rPr>
          <w:rFonts w:ascii="Times New Roman" w:hAnsi="Times New Roman" w:cs="Times New Roman"/>
          <w:color w:val="2E2E2E"/>
          <w:sz w:val="24"/>
          <w:szCs w:val="24"/>
          <w:lang w:val="en-ZA"/>
        </w:rPr>
        <w:t xml:space="preserve">for </w:t>
      </w:r>
      <w:r w:rsidR="00D64F79" w:rsidRPr="00EF163E">
        <w:rPr>
          <w:rFonts w:ascii="Times New Roman" w:hAnsi="Times New Roman" w:cs="Times New Roman"/>
          <w:color w:val="2E2E2E"/>
          <w:sz w:val="24"/>
          <w:szCs w:val="24"/>
          <w:lang w:val="en-ZA"/>
        </w:rPr>
        <w:t>improve</w:t>
      </w:r>
      <w:r w:rsidR="00DF18C7" w:rsidRPr="00EF163E">
        <w:rPr>
          <w:rFonts w:ascii="Times New Roman" w:hAnsi="Times New Roman" w:cs="Times New Roman"/>
          <w:color w:val="2E2E2E"/>
          <w:sz w:val="24"/>
          <w:szCs w:val="24"/>
          <w:lang w:val="en-ZA"/>
        </w:rPr>
        <w:t>d</w:t>
      </w:r>
      <w:r w:rsidR="00D64F79" w:rsidRPr="00EF163E">
        <w:rPr>
          <w:rFonts w:ascii="Times New Roman" w:hAnsi="Times New Roman" w:cs="Times New Roman"/>
          <w:color w:val="2E2E2E"/>
          <w:sz w:val="24"/>
          <w:szCs w:val="24"/>
          <w:lang w:val="en-ZA"/>
        </w:rPr>
        <w:t xml:space="preserve"> health literacy </w:t>
      </w:r>
      <w:r w:rsidR="001F7458" w:rsidRPr="00EF163E">
        <w:rPr>
          <w:rFonts w:ascii="Times New Roman" w:hAnsi="Times New Roman" w:cs="Times New Roman"/>
          <w:color w:val="2E2E2E"/>
          <w:sz w:val="24"/>
          <w:szCs w:val="24"/>
          <w:lang w:val="en-ZA"/>
        </w:rPr>
        <w:t xml:space="preserve">as </w:t>
      </w:r>
      <w:r w:rsidR="00DF18C7" w:rsidRPr="00EF163E">
        <w:rPr>
          <w:rFonts w:ascii="Times New Roman" w:hAnsi="Times New Roman" w:cs="Times New Roman"/>
          <w:color w:val="2E2E2E"/>
          <w:sz w:val="24"/>
          <w:szCs w:val="24"/>
          <w:lang w:val="en-ZA"/>
        </w:rPr>
        <w:t xml:space="preserve">youth </w:t>
      </w:r>
      <w:r w:rsidR="001F7458" w:rsidRPr="00EF163E">
        <w:rPr>
          <w:rFonts w:ascii="Times New Roman" w:hAnsi="Times New Roman" w:cs="Times New Roman"/>
          <w:color w:val="2E2E2E"/>
          <w:sz w:val="24"/>
          <w:szCs w:val="24"/>
          <w:lang w:val="en-ZA"/>
        </w:rPr>
        <w:t xml:space="preserve">transition into adulthood. </w:t>
      </w:r>
    </w:p>
    <w:p w14:paraId="70564356" w14:textId="0B7BD3A2" w:rsidR="00445DD1" w:rsidRPr="00EF163E" w:rsidRDefault="00D863DC"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Keywords</w:t>
      </w:r>
    </w:p>
    <w:p w14:paraId="4A718B49" w14:textId="2A012ECE" w:rsidR="00445DD1" w:rsidRPr="00EF163E" w:rsidRDefault="00D863DC"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Health engagement; health promotion; health literacy</w:t>
      </w:r>
      <w:r w:rsidR="005069D7"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 xml:space="preserve"> young adults; South Africa</w:t>
      </w:r>
    </w:p>
    <w:p w14:paraId="2309FA43" w14:textId="77777777" w:rsidR="00FC37CA" w:rsidRPr="00EF163E" w:rsidRDefault="00FC37CA" w:rsidP="00EF163E">
      <w:pPr>
        <w:spacing w:line="360" w:lineRule="auto"/>
        <w:rPr>
          <w:rFonts w:ascii="Times New Roman" w:hAnsi="Times New Roman" w:cs="Times New Roman"/>
          <w:b/>
          <w:bCs/>
          <w:sz w:val="24"/>
          <w:szCs w:val="24"/>
          <w:lang w:val="en-ZA"/>
        </w:rPr>
      </w:pPr>
    </w:p>
    <w:p w14:paraId="2415F1CA" w14:textId="77777777" w:rsidR="00D820E8" w:rsidRPr="00EF163E" w:rsidRDefault="00D820E8" w:rsidP="00EF163E">
      <w:pPr>
        <w:spacing w:line="360" w:lineRule="auto"/>
        <w:rPr>
          <w:rFonts w:ascii="Times New Roman" w:hAnsi="Times New Roman" w:cs="Times New Roman"/>
          <w:b/>
          <w:bCs/>
          <w:sz w:val="24"/>
          <w:szCs w:val="24"/>
          <w:lang w:val="en-ZA"/>
        </w:rPr>
      </w:pPr>
    </w:p>
    <w:p w14:paraId="397E7C1B" w14:textId="40225CE8" w:rsidR="00F34C82" w:rsidRPr="00EF163E" w:rsidRDefault="00F34C82"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Introduction</w:t>
      </w:r>
    </w:p>
    <w:p w14:paraId="437A2B5C" w14:textId="4BCC8277" w:rsidR="00C90F0F" w:rsidRPr="00EF163E" w:rsidRDefault="000E4E80"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The health of </w:t>
      </w:r>
      <w:r w:rsidR="00E42738" w:rsidRPr="00EF163E">
        <w:rPr>
          <w:rFonts w:ascii="Times New Roman" w:hAnsi="Times New Roman" w:cs="Times New Roman"/>
          <w:sz w:val="24"/>
          <w:szCs w:val="24"/>
          <w:lang w:val="en-ZA"/>
        </w:rPr>
        <w:t>youth as they enter adulthood</w:t>
      </w:r>
      <w:r w:rsidRPr="00EF163E">
        <w:rPr>
          <w:rFonts w:ascii="Times New Roman" w:hAnsi="Times New Roman" w:cs="Times New Roman"/>
          <w:sz w:val="24"/>
          <w:szCs w:val="24"/>
          <w:lang w:val="en-ZA"/>
        </w:rPr>
        <w:t xml:space="preserve"> remains a major public concern at a global level. The burden of illness and disease among young adults has been reported to be particularly heavy in low- and middle-income countries</w:t>
      </w:r>
      <w:r w:rsidR="00DF18C7" w:rsidRPr="00EF163E">
        <w:rPr>
          <w:rFonts w:ascii="Times New Roman" w:hAnsi="Times New Roman" w:cs="Times New Roman"/>
          <w:sz w:val="24"/>
          <w:szCs w:val="24"/>
          <w:lang w:val="en-ZA"/>
        </w:rPr>
        <w:t xml:space="preserve"> (LMICs)</w:t>
      </w:r>
      <w:r w:rsidR="00D64F79"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 xml:space="preserve"> where young adults make up more of the population in comparison to higher-income countries</w:t>
      </w:r>
      <w:r w:rsidR="001B622E" w:rsidRPr="00EF163E">
        <w:rPr>
          <w:rFonts w:ascii="Times New Roman" w:hAnsi="Times New Roman" w:cs="Times New Roman"/>
          <w:sz w:val="24"/>
          <w:szCs w:val="24"/>
          <w:lang w:val="en-ZA"/>
        </w:rPr>
        <w:t xml:space="preserve"> </w:t>
      </w:r>
      <w:r w:rsidR="000E2B34" w:rsidRPr="00EF163E">
        <w:rPr>
          <w:rFonts w:ascii="Times New Roman" w:hAnsi="Times New Roman" w:cs="Times New Roman"/>
          <w:sz w:val="24"/>
          <w:szCs w:val="24"/>
          <w:lang w:val="en-ZA"/>
        </w:rPr>
        <w:fldChar w:fldCharType="begin"/>
      </w:r>
      <w:r w:rsidR="008D0D2D" w:rsidRPr="00EF163E">
        <w:rPr>
          <w:rFonts w:ascii="Times New Roman" w:hAnsi="Times New Roman" w:cs="Times New Roman"/>
          <w:sz w:val="24"/>
          <w:szCs w:val="24"/>
          <w:lang w:val="en-ZA"/>
        </w:rPr>
        <w:instrText xml:space="preserve"> ADDIN EN.CITE &lt;EndNote&gt;&lt;Cite&gt;&lt;Author&gt;Sawyer&lt;/Author&gt;&lt;Year&gt;2012&lt;/Year&gt;&lt;RecNum&gt;2189&lt;/RecNum&gt;&lt;DisplayText&gt;(1)&lt;/DisplayText&gt;&lt;record&gt;&lt;rec-number&gt;2189&lt;/rec-number&gt;&lt;foreign-keys&gt;&lt;key app="EN" db-id="a9vtwv997v2rwle2wt6vs9eotwtp9fp55f5x" timestamp="1675672814"&gt;2189&lt;/key&gt;&lt;/foreign-keys&gt;&lt;ref-type name="Journal Article"&gt;17&lt;/ref-type&gt;&lt;contributors&gt;&lt;authors&gt;&lt;author&gt;Sawyer, Susan M&lt;/author&gt;&lt;author&gt;Afifi, Rima A&lt;/author&gt;&lt;author&gt;Bearinger, Linda H&lt;/author&gt;&lt;author&gt;Blakemore, Sarah-Jayne&lt;/author&gt;&lt;author&gt;Dick, Bruce&lt;/author&gt;&lt;author&gt;Ezeh, Alex C&lt;/author&gt;&lt;author&gt;Patton, George C&lt;/author&gt;&lt;/authors&gt;&lt;/contributors&gt;&lt;titles&gt;&lt;title&gt;Adolescence: a foundation for future health&lt;/title&gt;&lt;secondary-title&gt;The lancet&lt;/secondary-title&gt;&lt;/titles&gt;&lt;periodical&gt;&lt;full-title&gt;The Lancet&lt;/full-title&gt;&lt;/periodical&gt;&lt;pages&gt;1630-1640&lt;/pages&gt;&lt;volume&gt;379&lt;/volume&gt;&lt;number&gt;9826&lt;/number&gt;&lt;dates&gt;&lt;year&gt;2012&lt;/year&gt;&lt;/dates&gt;&lt;isbn&gt;0140-6736&lt;/isbn&gt;&lt;urls&gt;&lt;/urls&gt;&lt;/record&gt;&lt;/Cite&gt;&lt;/EndNote&gt;</w:instrText>
      </w:r>
      <w:r w:rsidR="000E2B34" w:rsidRPr="00EF163E">
        <w:rPr>
          <w:rFonts w:ascii="Times New Roman" w:hAnsi="Times New Roman" w:cs="Times New Roman"/>
          <w:sz w:val="24"/>
          <w:szCs w:val="24"/>
          <w:lang w:val="en-ZA"/>
        </w:rPr>
        <w:fldChar w:fldCharType="separate"/>
      </w:r>
      <w:r w:rsidR="008D0D2D" w:rsidRPr="00EF163E">
        <w:rPr>
          <w:rFonts w:ascii="Times New Roman" w:hAnsi="Times New Roman" w:cs="Times New Roman"/>
          <w:noProof/>
          <w:sz w:val="24"/>
          <w:szCs w:val="24"/>
          <w:lang w:val="en-ZA"/>
        </w:rPr>
        <w:t>(1)</w:t>
      </w:r>
      <w:r w:rsidR="000E2B34" w:rsidRPr="00EF163E">
        <w:rPr>
          <w:rFonts w:ascii="Times New Roman" w:hAnsi="Times New Roman" w:cs="Times New Roman"/>
          <w:sz w:val="24"/>
          <w:szCs w:val="24"/>
          <w:lang w:val="en-ZA"/>
        </w:rPr>
        <w:fldChar w:fldCharType="end"/>
      </w:r>
      <w:r w:rsidRPr="00EF163E">
        <w:rPr>
          <w:rFonts w:ascii="Times New Roman" w:hAnsi="Times New Roman" w:cs="Times New Roman"/>
          <w:sz w:val="24"/>
          <w:szCs w:val="24"/>
          <w:lang w:val="en-ZA"/>
        </w:rPr>
        <w:t xml:space="preserve">. In South Africa, young adults (15-34 years of age) form </w:t>
      </w:r>
      <w:r w:rsidR="00FB009D" w:rsidRPr="00EF163E">
        <w:rPr>
          <w:rFonts w:ascii="Times New Roman" w:hAnsi="Times New Roman" w:cs="Times New Roman"/>
          <w:sz w:val="24"/>
          <w:szCs w:val="24"/>
          <w:lang w:val="en-ZA"/>
        </w:rPr>
        <w:t>one third</w:t>
      </w:r>
      <w:r w:rsidRPr="00EF163E">
        <w:rPr>
          <w:rFonts w:ascii="Times New Roman" w:hAnsi="Times New Roman" w:cs="Times New Roman"/>
          <w:sz w:val="24"/>
          <w:szCs w:val="24"/>
          <w:lang w:val="en-ZA"/>
        </w:rPr>
        <w:t xml:space="preserve"> of the total population</w:t>
      </w:r>
      <w:r w:rsidR="00FB009D" w:rsidRPr="00EF163E">
        <w:rPr>
          <w:rFonts w:ascii="Times New Roman" w:hAnsi="Times New Roman" w:cs="Times New Roman"/>
          <w:sz w:val="24"/>
          <w:szCs w:val="24"/>
          <w:lang w:val="en-ZA"/>
        </w:rPr>
        <w:t xml:space="preserve"> </w:t>
      </w:r>
      <w:r w:rsidR="00FB009D" w:rsidRPr="00EF163E">
        <w:rPr>
          <w:rFonts w:ascii="Times New Roman" w:hAnsi="Times New Roman" w:cs="Times New Roman"/>
          <w:sz w:val="24"/>
          <w:szCs w:val="24"/>
          <w:lang w:val="en-ZA"/>
        </w:rPr>
        <w:fldChar w:fldCharType="begin"/>
      </w:r>
      <w:r w:rsidR="00FB009D" w:rsidRPr="00EF163E">
        <w:rPr>
          <w:rFonts w:ascii="Times New Roman" w:hAnsi="Times New Roman" w:cs="Times New Roman"/>
          <w:sz w:val="24"/>
          <w:szCs w:val="24"/>
          <w:lang w:val="en-ZA"/>
        </w:rPr>
        <w:instrText xml:space="preserve"> ADDIN EN.CITE &lt;EndNote&gt;&lt;Cite ExcludeAuth="1"&gt;&lt;Year&gt;2022&lt;/Year&gt;&lt;RecNum&gt;2190&lt;/RecNum&gt;&lt;DisplayText&gt;(2)&lt;/DisplayText&gt;&lt;record&gt;&lt;rec-number&gt;2190&lt;/rec-number&gt;&lt;foreign-keys&gt;&lt;key app="EN" db-id="a9vtwv997v2rwle2wt6vs9eotwtp9fp55f5x" timestamp="1675672953"&gt;2190&lt;/key&gt;&lt;/foreign-keys&gt;&lt;ref-type name="Report"&gt;27&lt;/ref-type&gt;&lt;contributors&gt;&lt;/contributors&gt;&lt;titles&gt;&lt;title&gt;Mid-year population estimates&lt;/title&gt;&lt;secondary-title&gt;Statistical Release &lt;/secondary-title&gt;&lt;/titles&gt;&lt;pages&gt;132-137&lt;/pages&gt;&lt;volume&gt;P0302&lt;/volume&gt;&lt;dates&gt;&lt;year&gt;2022&lt;/year&gt;&lt;/dates&gt;&lt;pub-location&gt;Pretoria&lt;/pub-location&gt;&lt;publisher&gt;Statistics South Africa&lt;/publisher&gt;&lt;urls&gt;&lt;related-urls&gt;&lt;url&gt;https://www.statssa.gov.za/publications/P0302/P03022022.pdf&lt;/url&gt;&lt;/related-urls&gt;&lt;/urls&gt;&lt;/record&gt;&lt;/Cite&gt;&lt;/EndNote&gt;</w:instrText>
      </w:r>
      <w:r w:rsidR="00FB009D" w:rsidRPr="00EF163E">
        <w:rPr>
          <w:rFonts w:ascii="Times New Roman" w:hAnsi="Times New Roman" w:cs="Times New Roman"/>
          <w:sz w:val="24"/>
          <w:szCs w:val="24"/>
          <w:lang w:val="en-ZA"/>
        </w:rPr>
        <w:fldChar w:fldCharType="separate"/>
      </w:r>
      <w:r w:rsidR="00FB009D" w:rsidRPr="00EF163E">
        <w:rPr>
          <w:rFonts w:ascii="Times New Roman" w:hAnsi="Times New Roman" w:cs="Times New Roman"/>
          <w:noProof/>
          <w:sz w:val="24"/>
          <w:szCs w:val="24"/>
          <w:lang w:val="en-ZA"/>
        </w:rPr>
        <w:t>(2)</w:t>
      </w:r>
      <w:r w:rsidR="00FB009D" w:rsidRPr="00EF163E">
        <w:rPr>
          <w:rFonts w:ascii="Times New Roman" w:hAnsi="Times New Roman" w:cs="Times New Roman"/>
          <w:sz w:val="24"/>
          <w:szCs w:val="24"/>
          <w:lang w:val="en-ZA"/>
        </w:rPr>
        <w:fldChar w:fldCharType="end"/>
      </w:r>
      <w:r w:rsidRPr="00EF163E">
        <w:rPr>
          <w:rFonts w:ascii="Times New Roman" w:hAnsi="Times New Roman" w:cs="Times New Roman"/>
          <w:sz w:val="24"/>
          <w:szCs w:val="24"/>
          <w:lang w:val="en-ZA"/>
        </w:rPr>
        <w:t xml:space="preserve">. </w:t>
      </w:r>
      <w:r w:rsidR="00E42738" w:rsidRPr="00EF163E">
        <w:rPr>
          <w:rFonts w:ascii="Times New Roman" w:hAnsi="Times New Roman" w:cs="Times New Roman"/>
          <w:sz w:val="24"/>
          <w:szCs w:val="24"/>
          <w:lang w:val="en-ZA"/>
        </w:rPr>
        <w:t>Adolescence and y</w:t>
      </w:r>
      <w:r w:rsidRPr="00EF163E">
        <w:rPr>
          <w:rFonts w:ascii="Times New Roman" w:hAnsi="Times New Roman" w:cs="Times New Roman"/>
          <w:sz w:val="24"/>
          <w:szCs w:val="24"/>
          <w:lang w:val="en-ZA"/>
        </w:rPr>
        <w:t xml:space="preserve">oung adulthood </w:t>
      </w:r>
      <w:r w:rsidR="007B476A" w:rsidRPr="00EF163E">
        <w:rPr>
          <w:rFonts w:ascii="Times New Roman" w:hAnsi="Times New Roman" w:cs="Times New Roman"/>
          <w:sz w:val="24"/>
          <w:szCs w:val="24"/>
          <w:lang w:val="en-ZA"/>
        </w:rPr>
        <w:t xml:space="preserve">(AYA) </w:t>
      </w:r>
      <w:r w:rsidRPr="00EF163E">
        <w:rPr>
          <w:rFonts w:ascii="Times New Roman" w:hAnsi="Times New Roman" w:cs="Times New Roman"/>
          <w:sz w:val="24"/>
          <w:szCs w:val="24"/>
          <w:lang w:val="en-ZA"/>
        </w:rPr>
        <w:t xml:space="preserve">is a critical time </w:t>
      </w:r>
      <w:r w:rsidR="00E42738" w:rsidRPr="00EF163E">
        <w:rPr>
          <w:rFonts w:ascii="Times New Roman" w:hAnsi="Times New Roman" w:cs="Times New Roman"/>
          <w:sz w:val="24"/>
          <w:szCs w:val="24"/>
          <w:lang w:val="en-ZA"/>
        </w:rPr>
        <w:t xml:space="preserve">to ensure optimal health literacy </w:t>
      </w:r>
      <w:r w:rsidRPr="00EF163E">
        <w:rPr>
          <w:rFonts w:ascii="Times New Roman" w:hAnsi="Times New Roman" w:cs="Times New Roman"/>
          <w:sz w:val="24"/>
          <w:szCs w:val="24"/>
          <w:lang w:val="en-ZA"/>
        </w:rPr>
        <w:t xml:space="preserve">as youth pass through </w:t>
      </w:r>
      <w:r w:rsidR="00902770" w:rsidRPr="00EF163E">
        <w:rPr>
          <w:rFonts w:ascii="Times New Roman" w:hAnsi="Times New Roman" w:cs="Times New Roman"/>
          <w:sz w:val="24"/>
          <w:szCs w:val="24"/>
          <w:lang w:val="en-ZA"/>
        </w:rPr>
        <w:t>developmental</w:t>
      </w:r>
      <w:r w:rsidRPr="00EF163E">
        <w:rPr>
          <w:rFonts w:ascii="Times New Roman" w:hAnsi="Times New Roman" w:cs="Times New Roman"/>
          <w:sz w:val="24"/>
          <w:szCs w:val="24"/>
          <w:lang w:val="en-ZA"/>
        </w:rPr>
        <w:t xml:space="preserve"> stages that influence their health and </w:t>
      </w:r>
      <w:r w:rsidR="00D64F79" w:rsidRPr="00EF163E">
        <w:rPr>
          <w:rFonts w:ascii="Times New Roman" w:hAnsi="Times New Roman" w:cs="Times New Roman"/>
          <w:sz w:val="24"/>
          <w:szCs w:val="24"/>
          <w:lang w:val="en-ZA"/>
        </w:rPr>
        <w:t>contribute to</w:t>
      </w:r>
      <w:r w:rsidRPr="00EF163E">
        <w:rPr>
          <w:rFonts w:ascii="Times New Roman" w:hAnsi="Times New Roman" w:cs="Times New Roman"/>
          <w:sz w:val="24"/>
          <w:szCs w:val="24"/>
          <w:lang w:val="en-ZA"/>
        </w:rPr>
        <w:t xml:space="preserve"> the adult burden of disease later in life</w:t>
      </w:r>
      <w:r w:rsidR="00B04C29" w:rsidRPr="00EF163E">
        <w:rPr>
          <w:rFonts w:ascii="Times New Roman" w:hAnsi="Times New Roman" w:cs="Times New Roman"/>
          <w:sz w:val="24"/>
          <w:szCs w:val="24"/>
          <w:lang w:val="en-ZA"/>
        </w:rPr>
        <w:t>,</w:t>
      </w:r>
      <w:r w:rsidR="00FB009D" w:rsidRPr="00EF163E">
        <w:rPr>
          <w:rFonts w:ascii="Times New Roman" w:hAnsi="Times New Roman" w:cs="Times New Roman"/>
          <w:sz w:val="24"/>
          <w:szCs w:val="24"/>
          <w:lang w:val="en-ZA"/>
        </w:rPr>
        <w:t xml:space="preserve"> </w:t>
      </w:r>
      <w:r w:rsidR="00B04C29" w:rsidRPr="00EF163E">
        <w:rPr>
          <w:rFonts w:ascii="Times New Roman" w:hAnsi="Times New Roman" w:cs="Times New Roman"/>
          <w:sz w:val="24"/>
          <w:szCs w:val="24"/>
          <w:lang w:val="en-ZA"/>
        </w:rPr>
        <w:t xml:space="preserve">impacting life expectancy and health and wellbeing throughout the life course </w:t>
      </w:r>
      <w:r w:rsidR="00D4742B" w:rsidRPr="00EF163E">
        <w:rPr>
          <w:rFonts w:ascii="Times New Roman" w:hAnsi="Times New Roman" w:cs="Times New Roman"/>
          <w:sz w:val="24"/>
          <w:szCs w:val="24"/>
          <w:lang w:val="en-ZA"/>
        </w:rPr>
        <w:fldChar w:fldCharType="begin">
          <w:fldData xml:space="preserve">PEVuZE5vdGU+PENpdGU+PEF1dGhvcj5Xb29kPC9BdXRob3I+PFllYXI+MjAxODwvWWVhcj48UmVj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</w:fldData>
        </w:fldChar>
      </w:r>
      <w:r w:rsidR="00B04C29" w:rsidRPr="00EF163E">
        <w:rPr>
          <w:rFonts w:ascii="Times New Roman" w:hAnsi="Times New Roman" w:cs="Times New Roman"/>
          <w:sz w:val="24"/>
          <w:szCs w:val="24"/>
          <w:lang w:val="en-ZA"/>
        </w:rPr>
        <w:instrText xml:space="preserve"> ADDIN EN.CITE </w:instrText>
      </w:r>
      <w:r w:rsidR="00B04C29" w:rsidRPr="00EF163E">
        <w:rPr>
          <w:rFonts w:ascii="Times New Roman" w:hAnsi="Times New Roman" w:cs="Times New Roman"/>
          <w:sz w:val="24"/>
          <w:szCs w:val="24"/>
          <w:lang w:val="en-ZA"/>
        </w:rPr>
        <w:fldChar w:fldCharType="begin">
          <w:fldData xml:space="preserve">PEVuZE5vdGU+PENpdGU+PEF1dGhvcj5Xb29kPC9BdXRob3I+PFllYXI+MjAxODwvWWVhcj48UmVj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</w:fldData>
        </w:fldChar>
      </w:r>
      <w:r w:rsidR="00B04C29" w:rsidRPr="00EF163E">
        <w:rPr>
          <w:rFonts w:ascii="Times New Roman" w:hAnsi="Times New Roman" w:cs="Times New Roman"/>
          <w:sz w:val="24"/>
          <w:szCs w:val="24"/>
          <w:lang w:val="en-ZA"/>
        </w:rPr>
        <w:instrText xml:space="preserve"> ADDIN EN.CITE.DATA </w:instrText>
      </w:r>
      <w:r w:rsidR="00B04C29" w:rsidRPr="00EF163E">
        <w:rPr>
          <w:rFonts w:ascii="Times New Roman" w:hAnsi="Times New Roman" w:cs="Times New Roman"/>
          <w:sz w:val="24"/>
          <w:szCs w:val="24"/>
          <w:lang w:val="en-ZA"/>
        </w:rPr>
      </w:r>
      <w:r w:rsidR="00B04C29" w:rsidRPr="00EF163E">
        <w:rPr>
          <w:rFonts w:ascii="Times New Roman" w:hAnsi="Times New Roman" w:cs="Times New Roman"/>
          <w:sz w:val="24"/>
          <w:szCs w:val="24"/>
          <w:lang w:val="en-ZA"/>
        </w:rPr>
        <w:fldChar w:fldCharType="end"/>
      </w:r>
      <w:r w:rsidR="00D4742B" w:rsidRPr="00EF163E">
        <w:rPr>
          <w:rFonts w:ascii="Times New Roman" w:hAnsi="Times New Roman" w:cs="Times New Roman"/>
          <w:sz w:val="24"/>
          <w:szCs w:val="24"/>
          <w:lang w:val="en-ZA"/>
        </w:rPr>
      </w:r>
      <w:r w:rsidR="00D4742B" w:rsidRPr="00EF163E">
        <w:rPr>
          <w:rFonts w:ascii="Times New Roman" w:hAnsi="Times New Roman" w:cs="Times New Roman"/>
          <w:sz w:val="24"/>
          <w:szCs w:val="24"/>
          <w:lang w:val="en-ZA"/>
        </w:rPr>
        <w:fldChar w:fldCharType="separate"/>
      </w:r>
      <w:r w:rsidR="00B04C29" w:rsidRPr="00EF163E">
        <w:rPr>
          <w:rFonts w:ascii="Times New Roman" w:hAnsi="Times New Roman" w:cs="Times New Roman"/>
          <w:noProof/>
          <w:sz w:val="24"/>
          <w:szCs w:val="24"/>
          <w:lang w:val="en-ZA"/>
        </w:rPr>
        <w:t>(3-5)</w:t>
      </w:r>
      <w:r w:rsidR="00D4742B" w:rsidRPr="00EF163E">
        <w:rPr>
          <w:rFonts w:ascii="Times New Roman" w:hAnsi="Times New Roman" w:cs="Times New Roman"/>
          <w:sz w:val="24"/>
          <w:szCs w:val="24"/>
          <w:lang w:val="en-ZA"/>
        </w:rPr>
        <w:fldChar w:fldCharType="end"/>
      </w:r>
      <w:r w:rsidR="00C90F0F" w:rsidRPr="00EF163E">
        <w:rPr>
          <w:rFonts w:ascii="Times New Roman" w:hAnsi="Times New Roman" w:cs="Times New Roman"/>
          <w:sz w:val="24"/>
          <w:szCs w:val="24"/>
          <w:lang w:val="en-ZA"/>
        </w:rPr>
        <w:t>.</w:t>
      </w:r>
    </w:p>
    <w:p w14:paraId="7065A0E8" w14:textId="054174E4" w:rsidR="003D4871" w:rsidRPr="00EF163E" w:rsidRDefault="00CF7D43"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color w:val="333333"/>
          <w:sz w:val="24"/>
          <w:szCs w:val="24"/>
          <w:shd w:val="clear" w:color="auto" w:fill="FFFFFF"/>
          <w:lang w:val="en-ZA"/>
        </w:rPr>
        <w:t>Health literacy is understood as a construct acquired through a life-long learning process, starting in early childhood</w:t>
      </w:r>
      <w:r w:rsidR="00A0518C" w:rsidRPr="00EF163E">
        <w:rPr>
          <w:rFonts w:ascii="Times New Roman" w:hAnsi="Times New Roman" w:cs="Times New Roman"/>
          <w:color w:val="333333"/>
          <w:sz w:val="24"/>
          <w:szCs w:val="24"/>
          <w:shd w:val="clear" w:color="auto" w:fill="FFFFFF"/>
          <w:lang w:val="en-ZA"/>
        </w:rPr>
        <w:t xml:space="preserve"> </w:t>
      </w:r>
      <w:r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&lt;EndNote&gt;&lt;Cite&gt;&lt;Author&gt;Zarcadoolas&lt;/Author&gt;&lt;Year&gt;2005&lt;/Year&gt;&lt;RecNum&gt;2197&lt;/RecNum&gt;&lt;DisplayText&gt;(6)&lt;/DisplayText&gt;&lt;record&gt;&lt;rec-number&gt;2197&lt;/rec-number&gt;&lt;foreign-keys&gt;&lt;key app="EN" db-id="a9vtwv997v2rwle2wt6vs9eotwtp9fp55f5x" timestamp="1675681611"&gt;2197&lt;/key&gt;&lt;/foreign-keys&gt;&lt;ref-type name="Journal Article"&gt;17&lt;/ref-type&gt;&lt;contributors&gt;&lt;authors&gt;&lt;author&gt;Zarcadoolas, Christina&lt;/author&gt;&lt;author&gt;Pleasant, Andrew&lt;/author&gt;&lt;author&gt;Greer, David S&lt;/author&gt;&lt;/authors&gt;&lt;/contributors&gt;&lt;titles&gt;&lt;title&gt;Understanding health literacy: an expanded model&lt;/title&gt;&lt;secondary-title&gt;Health promotion international&lt;/secondary-title&gt;&lt;/titles&gt;&lt;periodical&gt;&lt;full-title&gt;Health promotion international&lt;/full-title&gt;&lt;/periodical&gt;&lt;pages&gt;195-203&lt;/pages&gt;&lt;volume&gt;20&lt;/volume&gt;&lt;number&gt;2&lt;/number&gt;&lt;dates&gt;&lt;year&gt;2005&lt;/year&gt;&lt;/dates&gt;&lt;isbn&gt;1460-2245&lt;/isbn&gt;&lt;urls&gt;&lt;/urls&gt;&lt;/record&gt;&lt;/Cite&gt;&lt;/EndNote&gt;</w:instrText>
      </w:r>
      <w:r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(6)</w:t>
      </w:r>
      <w:r w:rsidRPr="00EF163E">
        <w:rPr>
          <w:rFonts w:ascii="Times New Roman" w:hAnsi="Times New Roman" w:cs="Times New Roman"/>
          <w:color w:val="333333"/>
          <w:sz w:val="24"/>
          <w:szCs w:val="24"/>
          <w:shd w:val="clear" w:color="auto" w:fill="FFFFFF"/>
          <w:lang w:val="en-ZA"/>
        </w:rPr>
        <w:fldChar w:fldCharType="end"/>
      </w:r>
      <w:r w:rsidRPr="00EF163E">
        <w:rPr>
          <w:rFonts w:ascii="Times New Roman" w:hAnsi="Times New Roman" w:cs="Times New Roman"/>
          <w:color w:val="333333"/>
          <w:sz w:val="24"/>
          <w:szCs w:val="24"/>
          <w:shd w:val="clear" w:color="auto" w:fill="FFFFFF"/>
          <w:lang w:val="en-ZA"/>
        </w:rPr>
        <w:t xml:space="preserve"> and is </w:t>
      </w:r>
      <w:r w:rsidRPr="00EF163E">
        <w:rPr>
          <w:rFonts w:ascii="Times New Roman" w:hAnsi="Times New Roman" w:cs="Times New Roman"/>
          <w:sz w:val="24"/>
          <w:szCs w:val="24"/>
          <w:lang w:val="en-ZA"/>
        </w:rPr>
        <w:t>a key factor underpinning health behaviours and the effective use of health information</w:t>
      </w:r>
      <w:r w:rsidR="00A0518C"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&lt;EndNote&gt;&lt;Cite&gt;&lt;Author&gt;Diviani&lt;/Author&gt;&lt;Year&gt;2015&lt;/Year&gt;&lt;RecNum&gt;2199&lt;/RecNum&gt;&lt;DisplayText&gt;(7)&lt;/DisplayText&gt;&lt;record&gt;&lt;rec-number&gt;2199&lt;/rec-number&gt;&lt;foreign-keys&gt;&lt;key app="EN" db-id="a9vtwv997v2rwle2wt6vs9eotwtp9fp55f5x" timestamp="1675686799"&gt;2199&lt;/key&gt;&lt;/foreign-keys&gt;&lt;ref-type name="Journal Article"&gt;17&lt;/ref-type&gt;&lt;contributors&gt;&lt;authors&gt;&lt;author&gt;Diviani, Nicola&lt;/author&gt;&lt;author&gt;van den Putte, Bas&lt;/author&gt;&lt;author&gt;Giani, Stefano&lt;/author&gt;&lt;author&gt;van Weert, Julia CM&lt;/author&gt;&lt;/authors&gt;&lt;/contributors&gt;&lt;titles&gt;&lt;title&gt;Low health literacy and evaluation of online health information: a systematic review of the literature&lt;/title&gt;&lt;secondary-title&gt;Journal of medical Internet research&lt;/secondary-title&gt;&lt;/titles&gt;&lt;periodical&gt;&lt;full-title&gt;Journal of medical Internet research&lt;/full-title&gt;&lt;abbr-1&gt;J Med Internet Res&lt;/abbr-1&gt;&lt;/periodical&gt;&lt;pages&gt;e112&lt;/pages&gt;&lt;volume&gt;17&lt;/volume&gt;&lt;number&gt;5&lt;/number&gt;&lt;dates&gt;&lt;year&gt;2015&lt;/year&gt;&lt;/dates&gt;&lt;isbn&gt;1438-8871&lt;/isbn&gt;&lt;urls&gt;&lt;/urls&gt;&lt;/record&gt;&lt;/Cite&gt;&lt;/EndNote&gt;</w:instrText>
      </w:r>
      <w:r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(7)</w:t>
      </w:r>
      <w:r w:rsidRPr="00EF163E">
        <w:rPr>
          <w:rFonts w:ascii="Times New Roman" w:hAnsi="Times New Roman" w:cs="Times New Roman"/>
          <w:sz w:val="24"/>
          <w:szCs w:val="24"/>
          <w:lang w:val="en-ZA"/>
        </w:rPr>
        <w:fldChar w:fldCharType="end"/>
      </w:r>
      <w:r w:rsidRPr="00EF163E">
        <w:rPr>
          <w:rFonts w:ascii="Times New Roman" w:hAnsi="Times New Roman" w:cs="Times New Roman"/>
          <w:sz w:val="24"/>
          <w:szCs w:val="24"/>
          <w:lang w:val="en-ZA"/>
        </w:rPr>
        <w:t xml:space="preserve">. </w:t>
      </w:r>
      <w:r w:rsidR="001C4B95" w:rsidRPr="00EF163E">
        <w:rPr>
          <w:rFonts w:ascii="Times New Roman" w:hAnsi="Times New Roman" w:cs="Times New Roman"/>
          <w:sz w:val="24"/>
          <w:szCs w:val="24"/>
          <w:lang w:val="en-ZA"/>
        </w:rPr>
        <w:t>I</w:t>
      </w:r>
      <w:r w:rsidRPr="00EF163E">
        <w:rPr>
          <w:rFonts w:ascii="Times New Roman" w:hAnsi="Times New Roman" w:cs="Times New Roman"/>
          <w:sz w:val="24"/>
          <w:szCs w:val="24"/>
          <w:lang w:val="en-ZA"/>
        </w:rPr>
        <w:t>ndividuals with low health literacy are less likely to engage in health screening, and more likely to experience hospitalization, higher medical expenses, and higher mortality rates</w:t>
      </w:r>
      <w:r w:rsidR="00A0518C"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&lt;EndNote&gt;&lt;Cite&gt;&lt;Author&gt;Berkman&lt;/Author&gt;&lt;Year&gt;2011&lt;/Year&gt;&lt;RecNum&gt;2200&lt;/RecNum&gt;&lt;DisplayText&gt;(8)&lt;/DisplayText&gt;&lt;record&gt;&lt;rec-number&gt;2200&lt;/rec-number&gt;&lt;foreign-keys&gt;&lt;key app="EN" db-id="a9vtwv997v2rwle2wt6vs9eotwtp9fp55f5x" timestamp="1675687010"&gt;2200&lt;/key&gt;&lt;/foreign-keys&gt;&lt;ref-type name="Journal Article"&gt;17&lt;/ref-type&gt;&lt;contributors&gt;&lt;authors&gt;&lt;author&gt;Berkman, Nancy D&lt;/author&gt;&lt;author&gt;Sheridan, Stacey L&lt;/author&gt;&lt;author&gt;Donahue, Katrina E&lt;/author&gt;&lt;author&gt;Halpern, David J&lt;/author&gt;&lt;author&gt;Crotty, Karen&lt;/author&gt;&lt;/authors&gt;&lt;/contributors&gt;&lt;titles&gt;&lt;title&gt;Low health literacy and health outcomes: an updated systematic review&lt;/title&gt;&lt;secondary-title&gt;Annals of internal medicine&lt;/secondary-title&gt;&lt;/titles&gt;&lt;periodical&gt;&lt;full-title&gt;Annals of Internal Medicine&lt;/full-title&gt;&lt;/periodical&gt;&lt;pages&gt;97-107&lt;/pages&gt;&lt;volume&gt;155&lt;/volume&gt;&lt;number&gt;2&lt;/number&gt;&lt;dates&gt;&lt;year&gt;2011&lt;/year&gt;&lt;/dates&gt;&lt;isbn&gt;0003-4819&lt;/isbn&gt;&lt;urls&gt;&lt;/urls&gt;&lt;/record&gt;&lt;/Cite&gt;&lt;/EndNote&gt;</w:instrText>
      </w:r>
      <w:r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(8)</w:t>
      </w:r>
      <w:r w:rsidRPr="00EF163E">
        <w:rPr>
          <w:rFonts w:ascii="Times New Roman" w:hAnsi="Times New Roman" w:cs="Times New Roman"/>
          <w:sz w:val="24"/>
          <w:szCs w:val="24"/>
          <w:lang w:val="en-ZA"/>
        </w:rPr>
        <w:fldChar w:fldCharType="end"/>
      </w:r>
      <w:r w:rsidRPr="00EF163E">
        <w:rPr>
          <w:rFonts w:ascii="Times New Roman" w:hAnsi="Times New Roman" w:cs="Times New Roman"/>
          <w:sz w:val="24"/>
          <w:szCs w:val="24"/>
          <w:lang w:val="en-ZA"/>
        </w:rPr>
        <w:t xml:space="preserve">. </w:t>
      </w:r>
      <w:r w:rsidR="003D4871" w:rsidRPr="00EF163E">
        <w:rPr>
          <w:rFonts w:ascii="Times New Roman" w:hAnsi="Times New Roman" w:cs="Times New Roman"/>
          <w:sz w:val="24"/>
          <w:szCs w:val="24"/>
          <w:lang w:val="en-ZA"/>
        </w:rPr>
        <w:t>L</w:t>
      </w:r>
      <w:r w:rsidR="000E4E80" w:rsidRPr="00EF163E">
        <w:rPr>
          <w:rFonts w:ascii="Times New Roman" w:hAnsi="Times New Roman" w:cs="Times New Roman"/>
          <w:sz w:val="24"/>
          <w:szCs w:val="24"/>
          <w:lang w:val="en-ZA"/>
        </w:rPr>
        <w:t xml:space="preserve">ower health literacy scores </w:t>
      </w:r>
      <w:r w:rsidR="003D4871" w:rsidRPr="00EF163E">
        <w:rPr>
          <w:rFonts w:ascii="Times New Roman" w:hAnsi="Times New Roman" w:cs="Times New Roman"/>
          <w:sz w:val="24"/>
          <w:szCs w:val="24"/>
          <w:lang w:val="en-ZA"/>
        </w:rPr>
        <w:t xml:space="preserve">have been </w:t>
      </w:r>
      <w:r w:rsidR="000E4E80" w:rsidRPr="00EF163E">
        <w:rPr>
          <w:rFonts w:ascii="Times New Roman" w:hAnsi="Times New Roman" w:cs="Times New Roman"/>
          <w:sz w:val="24"/>
          <w:szCs w:val="24"/>
          <w:lang w:val="en-ZA"/>
        </w:rPr>
        <w:t xml:space="preserve">associated with </w:t>
      </w:r>
      <w:r w:rsidR="001C4B95" w:rsidRPr="00EF163E">
        <w:rPr>
          <w:rFonts w:ascii="Times New Roman" w:hAnsi="Times New Roman" w:cs="Times New Roman"/>
          <w:sz w:val="24"/>
          <w:szCs w:val="24"/>
          <w:lang w:val="en-ZA"/>
        </w:rPr>
        <w:t xml:space="preserve">poor health behaviours, including in </w:t>
      </w:r>
      <w:r w:rsidR="00491D7E" w:rsidRPr="00EF163E">
        <w:rPr>
          <w:rFonts w:ascii="Times New Roman" w:hAnsi="Times New Roman" w:cs="Times New Roman"/>
          <w:sz w:val="24"/>
          <w:szCs w:val="24"/>
          <w:lang w:val="en-ZA"/>
        </w:rPr>
        <w:t>AYA</w:t>
      </w:r>
      <w:r w:rsidR="001C4B95" w:rsidRPr="00EF163E">
        <w:rPr>
          <w:rFonts w:ascii="Times New Roman" w:hAnsi="Times New Roman" w:cs="Times New Roman"/>
          <w:sz w:val="24"/>
          <w:szCs w:val="24"/>
          <w:lang w:val="en-ZA"/>
        </w:rPr>
        <w:t xml:space="preserve">, such as smoking, alcohol use, poor dietary choices, </w:t>
      </w:r>
      <w:r w:rsidR="00811BCD" w:rsidRPr="00EF163E">
        <w:rPr>
          <w:rFonts w:ascii="Times New Roman" w:hAnsi="Times New Roman" w:cs="Times New Roman"/>
          <w:sz w:val="24"/>
          <w:szCs w:val="24"/>
          <w:lang w:val="en-ZA"/>
        </w:rPr>
        <w:t xml:space="preserve">and </w:t>
      </w:r>
      <w:r w:rsidR="001C4B95" w:rsidRPr="00EF163E">
        <w:rPr>
          <w:rFonts w:ascii="Times New Roman" w:hAnsi="Times New Roman" w:cs="Times New Roman"/>
          <w:sz w:val="24"/>
          <w:szCs w:val="24"/>
          <w:lang w:val="en-ZA"/>
        </w:rPr>
        <w:t>high risk sexual behaviour</w:t>
      </w:r>
      <w:r w:rsidR="00A0518C" w:rsidRPr="00EF163E">
        <w:rPr>
          <w:rFonts w:ascii="Times New Roman" w:hAnsi="Times New Roman" w:cs="Times New Roman"/>
          <w:sz w:val="24"/>
          <w:szCs w:val="24"/>
          <w:lang w:val="en-ZA"/>
        </w:rPr>
        <w:t xml:space="preserve"> </w:t>
      </w:r>
      <w:r w:rsidR="00811BCD"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&lt;EndNote&gt;&lt;Cite&gt;&lt;Author&gt;Fleary&lt;/Author&gt;&lt;Year&gt;2018&lt;/Year&gt;&lt;RecNum&gt;2201&lt;/RecNum&gt;&lt;DisplayText&gt;(9)&lt;/DisplayText&gt;&lt;record&gt;&lt;rec-number&gt;2201&lt;/rec-number&gt;&lt;foreign-keys&gt;&lt;key app="EN" db-id="a9vtwv997v2rwle2wt6vs9eotwtp9fp55f5x" timestamp="1675689249"&gt;2201&lt;/key&gt;&lt;/foreign-keys&gt;&lt;ref-type name="Journal Article"&gt;17&lt;/ref-type&gt;&lt;contributors&gt;&lt;authors&gt;&lt;author&gt;Fleary, Sasha A&lt;/author&gt;&lt;author&gt;Joseph, Patrece&lt;/author&gt;&lt;author&gt;Pappagianopoulos, Jessica E&lt;/author&gt;&lt;/authors&gt;&lt;/contributors&gt;&lt;titles&gt;&lt;title&gt;Adolescent health literacy and health behaviors: A systematic review&lt;/title&gt;&lt;secondary-title&gt;Journal of adolescence&lt;/secondary-title&gt;&lt;/titles&gt;&lt;periodical&gt;&lt;full-title&gt;Journal of Adolescence&lt;/full-title&gt;&lt;/periodical&gt;&lt;pages&gt;116-127&lt;/pages&gt;&lt;volume&gt;62&lt;/volume&gt;&lt;dates&gt;&lt;year&gt;2018&lt;/year&gt;&lt;/dates&gt;&lt;isbn&gt;0140-1971&lt;/isbn&gt;&lt;urls&gt;&lt;/urls&gt;&lt;/record&gt;&lt;/Cite&gt;&lt;/EndNote&gt;</w:instrText>
      </w:r>
      <w:r w:rsidR="00811BCD"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(9)</w:t>
      </w:r>
      <w:r w:rsidR="00811BCD" w:rsidRPr="00EF163E">
        <w:rPr>
          <w:rFonts w:ascii="Times New Roman" w:hAnsi="Times New Roman" w:cs="Times New Roman"/>
          <w:sz w:val="24"/>
          <w:szCs w:val="24"/>
          <w:lang w:val="en-ZA"/>
        </w:rPr>
        <w:fldChar w:fldCharType="end"/>
      </w:r>
      <w:r w:rsidR="000E4E80" w:rsidRPr="00EF163E">
        <w:rPr>
          <w:rFonts w:ascii="Times New Roman" w:hAnsi="Times New Roman" w:cs="Times New Roman"/>
          <w:sz w:val="24"/>
          <w:szCs w:val="24"/>
          <w:lang w:val="en-ZA"/>
        </w:rPr>
        <w:t xml:space="preserve">. </w:t>
      </w:r>
      <w:r w:rsidR="00DF18C7" w:rsidRPr="00EF163E">
        <w:rPr>
          <w:rFonts w:ascii="Times New Roman" w:hAnsi="Times New Roman" w:cs="Times New Roman"/>
          <w:sz w:val="24"/>
          <w:szCs w:val="24"/>
          <w:lang w:val="en-ZA"/>
        </w:rPr>
        <w:t xml:space="preserve">Furthermore, investments in AYA health can return what has been referred to as a triple dividend i.e. the potential to realise benefits for youth today, for youth in future as tomorrow’s adults and for the next generation for whom they will be parents </w:t>
      </w:r>
      <w:r w:rsidR="00DF18C7"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&lt;EndNote&gt;&lt;Cite&gt;&lt;Author&gt;Patton&lt;/Author&gt;&lt;Year&gt;2016&lt;/Year&gt;&lt;RecNum&gt;2193&lt;/RecNum&gt;&lt;DisplayText&gt;(10, 11)&lt;/DisplayText&gt;&lt;record&gt;&lt;rec-number&gt;2193&lt;/rec-number&gt;&lt;foreign-keys&gt;&lt;key app="EN" db-id="a9vtwv997v2rwle2wt6vs9eotwtp9fp55f5x" timestamp="1675680397"&gt;2193&lt;/key&gt;&lt;/foreign-keys&gt;&lt;ref-type name="Journal Article"&gt;17&lt;/ref-type&gt;&lt;contributors&gt;&lt;authors&gt;&lt;author&gt;Patton, George C&lt;/author&gt;&lt;author&gt;Sawyer, Susan M&lt;/author&gt;&lt;author&gt;Santelli, John S&lt;/author&gt;&lt;author&gt;Ross, David A&lt;/author&gt;&lt;author&gt;Afifi, Rima&lt;/author&gt;&lt;author&gt;Allen, Nicholas B&lt;/author&gt;&lt;author&gt;Arora, Monika&lt;/author&gt;&lt;author&gt;Azzopardi, Peter&lt;/author&gt;&lt;author&gt;Baldwin, Wendy&lt;/author&gt;&lt;author&gt;Bonell, Christopher&lt;/author&gt;&lt;/authors&gt;&lt;/contributors&gt;&lt;titles&gt;&lt;title&gt;Our future: a Lancet commission on adolescent health and wellbeing&lt;/title&gt;&lt;secondary-title&gt;The Lancet&lt;/secondary-title&gt;&lt;/titles&gt;&lt;periodical&gt;&lt;full-title&gt;The Lancet&lt;/full-title&gt;&lt;/periodical&gt;&lt;pages&gt;2423-2478&lt;/pages&gt;&lt;volume&gt;387&lt;/volume&gt;&lt;number&gt;10036&lt;/number&gt;&lt;dates&gt;&lt;year&gt;2016&lt;/year&gt;&lt;/dates&gt;&lt;isbn&gt;0140-6736&lt;/isbn&gt;&lt;urls&gt;&lt;/urls&gt;&lt;/record&gt;&lt;/Cite&gt;&lt;Cite&gt;&lt;Author&gt;Norris&lt;/Author&gt;&lt;Year&gt;2019&lt;/Year&gt;&lt;RecNum&gt;2194&lt;/RecNum&gt;&lt;record&gt;&lt;rec-number&gt;2194&lt;/rec-number&gt;&lt;foreign-keys&gt;&lt;key app="EN" db-id="a9vtwv997v2rwle2wt6vs9eotwtp9fp55f5x" timestamp="1675680610"&gt;2194&lt;/key&gt;&lt;/foreign-keys&gt;&lt;ref-type name="Journal Article"&gt;17&lt;/ref-type&gt;&lt;contributors&gt;&lt;authors&gt;&lt;author&gt;Norris, Shane A&lt;/author&gt;&lt;author&gt;Lakeb, Lori&lt;/author&gt;&lt;author&gt;Drapera, Catherine E&lt;/author&gt;&lt;/authors&gt;&lt;/contributors&gt;&lt;titles&gt;&lt;title&gt;Child health matters: A life course perspective&lt;/title&gt;&lt;/titles&gt;&lt;dates&gt;&lt;year&gt;2019&lt;/year&gt;&lt;/dates&gt;&lt;urls&gt;&lt;/urls&gt;&lt;/record&gt;&lt;/Cite&gt;&lt;/EndNote&gt;</w:instrText>
      </w:r>
      <w:r w:rsidR="00DF18C7"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(10, 11)</w:t>
      </w:r>
      <w:r w:rsidR="00DF18C7" w:rsidRPr="00EF163E">
        <w:rPr>
          <w:rFonts w:ascii="Times New Roman" w:hAnsi="Times New Roman" w:cs="Times New Roman"/>
          <w:sz w:val="24"/>
          <w:szCs w:val="24"/>
          <w:lang w:val="en-ZA"/>
        </w:rPr>
        <w:fldChar w:fldCharType="end"/>
      </w:r>
      <w:r w:rsidR="00DF18C7" w:rsidRPr="00EF163E">
        <w:rPr>
          <w:rFonts w:ascii="Times New Roman" w:hAnsi="Times New Roman" w:cs="Times New Roman"/>
          <w:sz w:val="24"/>
          <w:szCs w:val="24"/>
          <w:lang w:val="en-ZA"/>
        </w:rPr>
        <w:t xml:space="preserve">. Within South Africa, one in five female adolescents (age 12-19y) have had their first pregnancy which is frequently unplanned predominantly due to lack of knowledge </w:t>
      </w:r>
      <w:r w:rsidR="00DF18C7" w:rsidRPr="00EF163E">
        <w:rPr>
          <w:rFonts w:ascii="Times New Roman" w:hAnsi="Times New Roman" w:cs="Times New Roman"/>
          <w:sz w:val="24"/>
          <w:szCs w:val="24"/>
          <w:lang w:val="en-ZA"/>
        </w:rPr>
        <w:fldChar w:fldCharType="begin">
          <w:fldData xml:space="preserve">PEVuZE5vdGU+PENpdGU+PEF1dGhvcj5NY0h1bnU8L0F1dGhvcj48WWVhcj4yMDEyPC9ZZWFyPjxS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</w:fldData>
        </w:fldChar>
      </w:r>
      <w:r w:rsidR="00D820E8" w:rsidRPr="00EF163E">
        <w:rPr>
          <w:rFonts w:ascii="Times New Roman" w:hAnsi="Times New Roman" w:cs="Times New Roman"/>
          <w:sz w:val="24"/>
          <w:szCs w:val="24"/>
          <w:lang w:val="en-ZA"/>
        </w:rPr>
        <w:instrText xml:space="preserve"> ADDIN EN.CITE </w:instrText>
      </w:r>
      <w:r w:rsidR="00D820E8" w:rsidRPr="00EF163E">
        <w:rPr>
          <w:rFonts w:ascii="Times New Roman" w:hAnsi="Times New Roman" w:cs="Times New Roman"/>
          <w:sz w:val="24"/>
          <w:szCs w:val="24"/>
          <w:lang w:val="en-ZA"/>
        </w:rPr>
        <w:fldChar w:fldCharType="begin">
          <w:fldData xml:space="preserve">PEVuZE5vdGU+PENpdGU+PEF1dGhvcj5NY0h1bnU8L0F1dGhvcj48WWVhcj4yMDEyPC9ZZWFyPjxS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</w:fldData>
        </w:fldChar>
      </w:r>
      <w:r w:rsidR="00D820E8" w:rsidRPr="00EF163E">
        <w:rPr>
          <w:rFonts w:ascii="Times New Roman" w:hAnsi="Times New Roman" w:cs="Times New Roman"/>
          <w:sz w:val="24"/>
          <w:szCs w:val="24"/>
          <w:lang w:val="en-ZA"/>
        </w:rPr>
        <w:instrText xml:space="preserve"> ADDIN EN.CITE.DATA </w:instrText>
      </w:r>
      <w:r w:rsidR="00D820E8" w:rsidRPr="00EF163E">
        <w:rPr>
          <w:rFonts w:ascii="Times New Roman" w:hAnsi="Times New Roman" w:cs="Times New Roman"/>
          <w:sz w:val="24"/>
          <w:szCs w:val="24"/>
          <w:lang w:val="en-ZA"/>
        </w:rPr>
      </w:r>
      <w:r w:rsidR="00D820E8" w:rsidRPr="00EF163E">
        <w:rPr>
          <w:rFonts w:ascii="Times New Roman" w:hAnsi="Times New Roman" w:cs="Times New Roman"/>
          <w:sz w:val="24"/>
          <w:szCs w:val="24"/>
          <w:lang w:val="en-ZA"/>
        </w:rPr>
        <w:fldChar w:fldCharType="end"/>
      </w:r>
      <w:r w:rsidR="00DF18C7" w:rsidRPr="00EF163E">
        <w:rPr>
          <w:rFonts w:ascii="Times New Roman" w:hAnsi="Times New Roman" w:cs="Times New Roman"/>
          <w:sz w:val="24"/>
          <w:szCs w:val="24"/>
          <w:lang w:val="en-ZA"/>
        </w:rPr>
      </w:r>
      <w:r w:rsidR="00DF18C7"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(12)</w:t>
      </w:r>
      <w:r w:rsidR="00DF18C7" w:rsidRPr="00EF163E">
        <w:rPr>
          <w:rFonts w:ascii="Times New Roman" w:hAnsi="Times New Roman" w:cs="Times New Roman"/>
          <w:sz w:val="24"/>
          <w:szCs w:val="24"/>
          <w:lang w:val="en-ZA"/>
        </w:rPr>
        <w:fldChar w:fldCharType="end"/>
      </w:r>
      <w:r w:rsidR="00DF18C7" w:rsidRPr="00EF163E">
        <w:rPr>
          <w:rFonts w:ascii="Times New Roman" w:hAnsi="Times New Roman" w:cs="Times New Roman"/>
          <w:sz w:val="24"/>
          <w:szCs w:val="24"/>
          <w:lang w:val="en-ZA"/>
        </w:rPr>
        <w:t xml:space="preserve">. In this context, health literacy interventions may be especially critical for family planning and to support parenting self-efficacy and practices </w:t>
      </w:r>
      <w:r w:rsidR="00DF18C7"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&lt;EndNote&gt;&lt;Cite&gt;&lt;Author&gt;Lee&lt;/Author&gt;&lt;Year&gt;2018&lt;/Year&gt;&lt;RecNum&gt;2195&lt;/RecNum&gt;&lt;DisplayText&gt;(13)&lt;/DisplayText&gt;&lt;record&gt;&lt;rec-number&gt;2195&lt;/rec-number&gt;&lt;foreign-keys&gt;&lt;key app="EN" db-id="a9vtwv997v2rwle2wt6vs9eotwtp9fp55f5x" timestamp="1675680911"&gt;2195&lt;/key&gt;&lt;/foreign-keys&gt;&lt;ref-type name="Journal Article"&gt;17&lt;/ref-type&gt;&lt;contributors&gt;&lt;authors&gt;&lt;author&gt;Lee, Ju-Young&lt;/author&gt;&lt;author&gt;Murry, Nicole&lt;/author&gt;&lt;author&gt;Ko, Jisook&lt;/author&gt;&lt;author&gt;Kim, Miyong T&lt;/author&gt;&lt;/authors&gt;&lt;/contributors&gt;&lt;titles&gt;&lt;title&gt;Exploring the relationship between maternal health literacy, parenting self-efficacy, and early parenting practices among low-income mothers with infants&lt;/title&gt;&lt;secondary-title&gt;Journal of health care for the poor and underserved&lt;/secondary-title&gt;&lt;/titles&gt;&lt;periodical&gt;&lt;full-title&gt;Journal of health care for the poor and underserved&lt;/full-title&gt;&lt;/periodical&gt;&lt;pages&gt;1455&lt;/pages&gt;&lt;volume&gt;29&lt;/volume&gt;&lt;number&gt;4&lt;/number&gt;&lt;dates&gt;&lt;year&gt;2018&lt;/year&gt;&lt;/dates&gt;&lt;urls&gt;&lt;/urls&gt;&lt;/record&gt;&lt;/Cite&gt;&lt;/EndNote&gt;</w:instrText>
      </w:r>
      <w:r w:rsidR="00DF18C7"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(13)</w:t>
      </w:r>
      <w:r w:rsidR="00DF18C7" w:rsidRPr="00EF163E">
        <w:rPr>
          <w:rFonts w:ascii="Times New Roman" w:hAnsi="Times New Roman" w:cs="Times New Roman"/>
          <w:sz w:val="24"/>
          <w:szCs w:val="24"/>
          <w:lang w:val="en-ZA"/>
        </w:rPr>
        <w:fldChar w:fldCharType="end"/>
      </w:r>
      <w:r w:rsidR="00DF18C7" w:rsidRPr="00EF163E">
        <w:rPr>
          <w:rFonts w:ascii="Times New Roman" w:hAnsi="Times New Roman" w:cs="Times New Roman"/>
          <w:sz w:val="24"/>
          <w:szCs w:val="24"/>
          <w:lang w:val="en-ZA"/>
        </w:rPr>
        <w:t>.</w:t>
      </w:r>
    </w:p>
    <w:p w14:paraId="2369DA94" w14:textId="4DE28E31" w:rsidR="00C90F0F" w:rsidRPr="00EF163E" w:rsidRDefault="003D4871" w:rsidP="00EF163E">
      <w:pPr>
        <w:spacing w:line="360" w:lineRule="auto"/>
        <w:jc w:val="both"/>
        <w:rPr>
          <w:rFonts w:ascii="Times New Roman" w:hAnsi="Times New Roman" w:cs="Times New Roman"/>
          <w:color w:val="333333"/>
          <w:sz w:val="24"/>
          <w:szCs w:val="24"/>
          <w:shd w:val="clear" w:color="auto" w:fill="FFFFFF"/>
          <w:lang w:val="en-ZA"/>
        </w:rPr>
      </w:pPr>
      <w:r w:rsidRPr="00EF163E">
        <w:rPr>
          <w:rFonts w:ascii="Times New Roman" w:hAnsi="Times New Roman" w:cs="Times New Roman"/>
          <w:sz w:val="24"/>
          <w:szCs w:val="24"/>
          <w:lang w:val="en-ZA"/>
        </w:rPr>
        <w:t xml:space="preserve">However, research conducted with </w:t>
      </w:r>
      <w:r w:rsidR="00491D7E" w:rsidRPr="00EF163E">
        <w:rPr>
          <w:rFonts w:ascii="Times New Roman" w:hAnsi="Times New Roman" w:cs="Times New Roman"/>
          <w:sz w:val="24"/>
          <w:szCs w:val="24"/>
          <w:lang w:val="en-ZA"/>
        </w:rPr>
        <w:t>AYA</w:t>
      </w:r>
      <w:r w:rsidR="000E4E80"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to understand health literacy gaps is lacking</w:t>
      </w:r>
      <w:r w:rsidR="00D3048A" w:rsidRPr="00EF163E">
        <w:rPr>
          <w:rFonts w:ascii="Times New Roman" w:hAnsi="Times New Roman" w:cs="Times New Roman"/>
          <w:sz w:val="24"/>
          <w:szCs w:val="24"/>
          <w:lang w:val="en-ZA"/>
        </w:rPr>
        <w:t>, especially outside of chronic disease populations</w:t>
      </w:r>
      <w:r w:rsidR="00A0518C" w:rsidRPr="00EF163E">
        <w:rPr>
          <w:rFonts w:ascii="Times New Roman" w:hAnsi="Times New Roman" w:cs="Times New Roman"/>
          <w:sz w:val="24"/>
          <w:szCs w:val="24"/>
          <w:lang w:val="en-ZA"/>
        </w:rPr>
        <w:t xml:space="preserve"> </w:t>
      </w:r>
      <w:r w:rsidR="00D3048A"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&lt;EndNote&gt;&lt;Cite&gt;&lt;Author&gt;Sansom-Daly&lt;/Author&gt;&lt;Year&gt;2016&lt;/Year&gt;&lt;RecNum&gt;2202&lt;/RecNum&gt;&lt;DisplayText&gt;(14)&lt;/DisplayText&gt;&lt;record&gt;&lt;rec-number&gt;2202&lt;/rec-number&gt;&lt;foreign-keys&gt;&lt;key app="EN" db-id="a9vtwv997v2rwle2wt6vs9eotwtp9fp55f5x" timestamp="1675689496"&gt;2202&lt;/key&gt;&lt;/foreign-keys&gt;&lt;ref-type name="Journal Article"&gt;17&lt;/ref-type&gt;&lt;contributors&gt;&lt;authors&gt;&lt;author&gt;Sansom-Daly, Ursula M&lt;/author&gt;&lt;author&gt;Lin, Merry&lt;/author&gt;&lt;author&gt;Robertson, Eden G&lt;/author&gt;&lt;author&gt;Wakefield, Claire E&lt;/author&gt;&lt;author&gt;McGill, Brittany C&lt;/author&gt;&lt;author&gt;Girgis, Afaf&lt;/author&gt;&lt;author&gt;Cohn, Richard J&lt;/author&gt;&lt;/authors&gt;&lt;/contributors&gt;&lt;titles&gt;&lt;title&gt;Health literacy in adolescents and young adults: an updated review&lt;/title&gt;&lt;secondary-title&gt;Journal of adolescent and young adult oncology&lt;/secondary-title&gt;&lt;/titles&gt;&lt;periodical&gt;&lt;full-title&gt;Journal of adolescent and young adult oncology&lt;/full-title&gt;&lt;/periodical&gt;&lt;pages&gt;106-118&lt;/pages&gt;&lt;volume&gt;5&lt;/volume&gt;&lt;number&gt;2&lt;/number&gt;&lt;dates&gt;&lt;year&gt;2016&lt;/year&gt;&lt;/dates&gt;&lt;isbn&gt;2156-5333&lt;/isbn&gt;&lt;urls&gt;&lt;/urls&gt;&lt;/record&gt;&lt;/Cite&gt;&lt;/EndNote&gt;</w:instrText>
      </w:r>
      <w:r w:rsidR="00D3048A"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(14)</w:t>
      </w:r>
      <w:r w:rsidR="00D3048A" w:rsidRPr="00EF163E">
        <w:rPr>
          <w:rFonts w:ascii="Times New Roman" w:hAnsi="Times New Roman" w:cs="Times New Roman"/>
          <w:sz w:val="24"/>
          <w:szCs w:val="24"/>
          <w:lang w:val="en-ZA"/>
        </w:rPr>
        <w:fldChar w:fldCharType="end"/>
      </w:r>
      <w:r w:rsidR="000E4E80" w:rsidRPr="00EF163E">
        <w:rPr>
          <w:rFonts w:ascii="Times New Roman" w:hAnsi="Times New Roman" w:cs="Times New Roman"/>
          <w:color w:val="333333"/>
          <w:sz w:val="24"/>
          <w:szCs w:val="24"/>
          <w:shd w:val="clear" w:color="auto" w:fill="FFFFFF"/>
          <w:lang w:val="en-ZA"/>
        </w:rPr>
        <w:t xml:space="preserve">. </w:t>
      </w:r>
      <w:r w:rsidR="00E85691" w:rsidRPr="00EF163E">
        <w:rPr>
          <w:rFonts w:ascii="Times New Roman" w:hAnsi="Times New Roman" w:cs="Times New Roman"/>
          <w:color w:val="333333"/>
          <w:sz w:val="24"/>
          <w:szCs w:val="24"/>
          <w:shd w:val="clear" w:color="auto" w:fill="FFFFFF"/>
          <w:lang w:val="en-ZA"/>
        </w:rPr>
        <w:t xml:space="preserve">This is particularly the case in LMICs, where, for example, </w:t>
      </w:r>
      <w:r w:rsidR="00D44A6C" w:rsidRPr="00EF163E">
        <w:rPr>
          <w:rFonts w:ascii="Times New Roman" w:hAnsi="Times New Roman" w:cs="Times New Roman"/>
          <w:color w:val="333333"/>
          <w:sz w:val="24"/>
          <w:szCs w:val="24"/>
          <w:shd w:val="clear" w:color="auto" w:fill="FFFFFF"/>
          <w:lang w:val="en-ZA"/>
        </w:rPr>
        <w:t xml:space="preserve">low mental health literacy among children and young people resulted in perpetuation of stigma and poor recognition of mental illness </w:t>
      </w:r>
      <w:r w:rsidR="00D44A6C"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&lt;EndNote&gt;&lt;Cite&gt;&lt;Author&gt;Renwick&lt;/Author&gt;&lt;Year&gt;2022&lt;/Year&gt;&lt;RecNum&gt;2392&lt;/RecNum&gt;&lt;DisplayText&gt;(15)&lt;/DisplayText&gt;&lt;record&gt;&lt;rec-number&gt;2392&lt;/rec-number&gt;&lt;foreign-keys&gt;&lt;key app="EN" db-id="a9vtwv997v2rwle2wt6vs9eotwtp9fp55f5x" timestamp="1685613536"&gt;2392&lt;/key&gt;&lt;/foreign-keys&gt;&lt;ref-type name="Journal Article"&gt;17&lt;/ref-type&gt;&lt;contributors&gt;&lt;authors&gt;&lt;author&gt;Renwick, Laoise&lt;/author&gt;&lt;author&gt;Pedley, Rebecca&lt;/author&gt;&lt;author&gt;Johnson, Isobel&lt;/author&gt;&lt;author&gt;Bell, Vicky&lt;/author&gt;&lt;author&gt;Lovell, Karina&lt;/author&gt;&lt;author&gt;Bee, Penny&lt;/author&gt;&lt;author&gt;Brooks, Helen&lt;/author&gt;&lt;/authors&gt;&lt;/contributors&gt;&lt;titles&gt;&lt;title&gt;Mental health literacy in children and adolescents in low- and middle-income countries: a mixed studies systematic review and narrative synthesis&lt;/title&gt;&lt;secondary-title&gt;European Child &amp;amp; Adolescent Psychiatry&lt;/secondary-title&gt;&lt;/titles&gt;&lt;periodical&gt;&lt;full-title&gt;European Child &amp;amp; Adolescent Psychiatry&lt;/full-title&gt;&lt;/periodical&gt;&lt;dates&gt;&lt;year&gt;2022&lt;/year&gt;&lt;pub-dates&gt;&lt;date&gt;2022/05/15&lt;/date&gt;&lt;/pub-dates&gt;&lt;/dates&gt;&lt;isbn&gt;1435-165X&lt;/isbn&gt;&lt;urls&gt;&lt;related-urls&gt;&lt;url&gt;https://doi.org/10.1007/s00787-022-01997-6&lt;/url&gt;&lt;/related-urls&gt;&lt;/urls&gt;&lt;electronic-resource-num&gt;10.1007/s00787-022-01997-6&lt;/electronic-resource-num&gt;&lt;/record&gt;&lt;/Cite&gt;&lt;/EndNote&gt;</w:instrText>
      </w:r>
      <w:r w:rsidR="00D44A6C"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(15)</w:t>
      </w:r>
      <w:r w:rsidR="00D44A6C" w:rsidRPr="00EF163E">
        <w:rPr>
          <w:rFonts w:ascii="Times New Roman" w:hAnsi="Times New Roman" w:cs="Times New Roman"/>
          <w:color w:val="333333"/>
          <w:sz w:val="24"/>
          <w:szCs w:val="24"/>
          <w:shd w:val="clear" w:color="auto" w:fill="FFFFFF"/>
          <w:lang w:val="en-ZA"/>
        </w:rPr>
        <w:fldChar w:fldCharType="end"/>
      </w:r>
      <w:r w:rsidR="00D44A6C" w:rsidRPr="00EF163E">
        <w:rPr>
          <w:rFonts w:ascii="Times New Roman" w:hAnsi="Times New Roman" w:cs="Times New Roman"/>
          <w:color w:val="333333"/>
          <w:sz w:val="24"/>
          <w:szCs w:val="24"/>
          <w:shd w:val="clear" w:color="auto" w:fill="FFFFFF"/>
          <w:lang w:val="en-ZA"/>
        </w:rPr>
        <w:t>. Furthermore, l</w:t>
      </w:r>
      <w:r w:rsidR="00E85691" w:rsidRPr="00EF163E">
        <w:rPr>
          <w:rFonts w:ascii="Times New Roman" w:hAnsi="Times New Roman" w:cs="Times New Roman"/>
          <w:color w:val="333333"/>
          <w:sz w:val="24"/>
          <w:szCs w:val="24"/>
          <w:shd w:val="clear" w:color="auto" w:fill="FFFFFF"/>
          <w:lang w:val="en-ZA"/>
        </w:rPr>
        <w:t>ow health literacy for menstrual health</w:t>
      </w:r>
      <w:r w:rsidR="00D44A6C" w:rsidRPr="00EF163E">
        <w:rPr>
          <w:rFonts w:ascii="Times New Roman" w:hAnsi="Times New Roman" w:cs="Times New Roman"/>
          <w:color w:val="333333"/>
          <w:sz w:val="24"/>
          <w:szCs w:val="24"/>
          <w:shd w:val="clear" w:color="auto" w:fill="FFFFFF"/>
          <w:lang w:val="en-ZA"/>
        </w:rPr>
        <w:t xml:space="preserve"> in LMICs</w:t>
      </w:r>
      <w:r w:rsidR="00E85691" w:rsidRPr="00EF163E">
        <w:rPr>
          <w:rFonts w:ascii="Times New Roman" w:hAnsi="Times New Roman" w:cs="Times New Roman"/>
          <w:color w:val="333333"/>
          <w:sz w:val="24"/>
          <w:szCs w:val="24"/>
          <w:shd w:val="clear" w:color="auto" w:fill="FFFFFF"/>
          <w:lang w:val="en-ZA"/>
        </w:rPr>
        <w:t>, combined with practical challenges and cultural taboos, resulted in young women being absent from school for longer than their high-income country counterparts</w:t>
      </w:r>
      <w:r w:rsidR="00A0518C" w:rsidRPr="00EF163E">
        <w:rPr>
          <w:rFonts w:ascii="Times New Roman" w:hAnsi="Times New Roman" w:cs="Times New Roman"/>
          <w:color w:val="333333"/>
          <w:sz w:val="24"/>
          <w:szCs w:val="24"/>
          <w:shd w:val="clear" w:color="auto" w:fill="FFFFFF"/>
          <w:lang w:val="en-ZA"/>
        </w:rPr>
        <w:t xml:space="preserve"> </w:t>
      </w:r>
      <w:r w:rsidR="00E85691"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&lt;EndNote&gt;&lt;Cite&gt;&lt;Author&gt;Holmes&lt;/Author&gt;&lt;Year&gt;2021&lt;/Year&gt;&lt;RecNum&gt;2203&lt;/RecNum&gt;&lt;DisplayText&gt;(16)&lt;/DisplayText&gt;&lt;record&gt;&lt;rec-number&gt;2203&lt;/rec-number&gt;&lt;foreign-keys&gt;&lt;key app="EN" db-id="a9vtwv997v2rwle2wt6vs9eotwtp9fp55f5x" timestamp="1675690411"&gt;2203&lt;/key&gt;&lt;/foreign-keys&gt;&lt;ref-type name="Journal Article"&gt;17&lt;/ref-type&gt;&lt;contributors&gt;&lt;authors&gt;&lt;author&gt;Holmes, Kathryn&lt;/author&gt;&lt;author&gt;Curry, Christina&lt;/author&gt;&lt;author&gt;Ferfolja, Tania&lt;/author&gt;&lt;author&gt;Parry, Kelly&lt;/author&gt;&lt;author&gt;Smith, Caroline&lt;/author&gt;&lt;author&gt;Hyman, Mikayla&lt;/author&gt;&lt;author&gt;Armour, Mike&lt;/author&gt;&lt;/authors&gt;&lt;/contributors&gt;&lt;titles&gt;&lt;title&gt;Adolescent menstrual health literacy in low, middle and high-income countries: a narrative review&lt;/title&gt;&lt;secondary-title&gt;International Journal of Environmental Research and Public Health&lt;/secondary-title&gt;&lt;/titles&gt;&lt;periodical&gt;&lt;full-title&gt;International journal of environmental research and public health&lt;/full-title&gt;&lt;/periodical&gt;&lt;pages&gt;2260&lt;/pages&gt;&lt;volume&gt;18&lt;/volume&gt;&lt;number&gt;5&lt;/number&gt;&lt;dates&gt;&lt;year&gt;2021&lt;/year&gt;&lt;/dates&gt;&lt;isbn&gt;1660-4601&lt;/isbn&gt;&lt;urls&gt;&lt;/urls&gt;&lt;/record&gt;&lt;/Cite&gt;&lt;/EndNote&gt;</w:instrText>
      </w:r>
      <w:r w:rsidR="00E85691"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(16)</w:t>
      </w:r>
      <w:r w:rsidR="00E85691" w:rsidRPr="00EF163E">
        <w:rPr>
          <w:rFonts w:ascii="Times New Roman" w:hAnsi="Times New Roman" w:cs="Times New Roman"/>
          <w:color w:val="333333"/>
          <w:sz w:val="24"/>
          <w:szCs w:val="24"/>
          <w:shd w:val="clear" w:color="auto" w:fill="FFFFFF"/>
          <w:lang w:val="en-ZA"/>
        </w:rPr>
        <w:fldChar w:fldCharType="end"/>
      </w:r>
      <w:r w:rsidR="00E85691" w:rsidRPr="00EF163E">
        <w:rPr>
          <w:rFonts w:ascii="Times New Roman" w:hAnsi="Times New Roman" w:cs="Times New Roman"/>
          <w:color w:val="333333"/>
          <w:sz w:val="24"/>
          <w:szCs w:val="24"/>
          <w:shd w:val="clear" w:color="auto" w:fill="FFFFFF"/>
          <w:lang w:val="en-ZA"/>
        </w:rPr>
        <w:t xml:space="preserve">. </w:t>
      </w:r>
    </w:p>
    <w:p w14:paraId="365C318C" w14:textId="523994D1" w:rsidR="00D44A6C" w:rsidRPr="00EF163E" w:rsidRDefault="009717AB" w:rsidP="00EF163E">
      <w:pPr>
        <w:spacing w:line="360" w:lineRule="auto"/>
        <w:jc w:val="both"/>
        <w:rPr>
          <w:rFonts w:ascii="Times New Roman" w:hAnsi="Times New Roman" w:cs="Times New Roman"/>
          <w:color w:val="333333"/>
          <w:sz w:val="24"/>
          <w:szCs w:val="24"/>
          <w:shd w:val="clear" w:color="auto" w:fill="FFFFFF"/>
          <w:lang w:val="en-ZA"/>
        </w:rPr>
      </w:pPr>
      <w:r w:rsidRPr="00EF163E">
        <w:rPr>
          <w:rFonts w:ascii="Times New Roman" w:hAnsi="Times New Roman" w:cs="Times New Roman"/>
          <w:color w:val="333333"/>
          <w:sz w:val="24"/>
          <w:szCs w:val="24"/>
          <w:shd w:val="clear" w:color="auto" w:fill="FFFFFF"/>
          <w:lang w:val="en-ZA"/>
        </w:rPr>
        <w:lastRenderedPageBreak/>
        <w:t>There are examples of effective health literacy interventions in LMICs</w:t>
      </w:r>
      <w:r w:rsidR="00A002B9" w:rsidRPr="00EF163E">
        <w:rPr>
          <w:rFonts w:ascii="Times New Roman" w:hAnsi="Times New Roman" w:cs="Times New Roman"/>
          <w:color w:val="333333"/>
          <w:sz w:val="24"/>
          <w:szCs w:val="24"/>
          <w:shd w:val="clear" w:color="auto" w:fill="FFFFFF"/>
          <w:lang w:val="en-ZA"/>
        </w:rPr>
        <w:t xml:space="preserve"> for adults, children and adolescents</w:t>
      </w:r>
      <w:r w:rsidR="00EB7D62" w:rsidRPr="00EF163E">
        <w:rPr>
          <w:rFonts w:ascii="Times New Roman" w:hAnsi="Times New Roman" w:cs="Times New Roman"/>
          <w:color w:val="333333"/>
          <w:sz w:val="24"/>
          <w:szCs w:val="24"/>
          <w:shd w:val="clear" w:color="auto" w:fill="FFFFFF"/>
          <w:lang w:val="en-ZA"/>
        </w:rPr>
        <w:t xml:space="preserve"> for various health outcomes, incorporating </w:t>
      </w:r>
      <w:r w:rsidR="005B5D9C" w:rsidRPr="00EF163E">
        <w:rPr>
          <w:rFonts w:ascii="Times New Roman" w:hAnsi="Times New Roman" w:cs="Times New Roman"/>
          <w:color w:val="333333"/>
          <w:sz w:val="24"/>
          <w:szCs w:val="24"/>
          <w:shd w:val="clear" w:color="auto" w:fill="FFFFFF"/>
          <w:lang w:val="en-ZA"/>
        </w:rPr>
        <w:t xml:space="preserve">various </w:t>
      </w:r>
      <w:r w:rsidR="00EB7D62" w:rsidRPr="00EF163E">
        <w:rPr>
          <w:rFonts w:ascii="Times New Roman" w:hAnsi="Times New Roman" w:cs="Times New Roman"/>
          <w:color w:val="333333"/>
          <w:sz w:val="24"/>
          <w:szCs w:val="24"/>
          <w:shd w:val="clear" w:color="auto" w:fill="FFFFFF"/>
          <w:lang w:val="en-ZA"/>
        </w:rPr>
        <w:t xml:space="preserve">learning strategies such as technology feedback, interactive learning or art-based learning </w:t>
      </w:r>
      <w:r w:rsidR="00A002B9"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&lt;EndNote&gt;&lt;Cite&gt;&lt;Author&gt;Meherali&lt;/Author&gt;&lt;Year&gt;2020&lt;/Year&gt;&lt;RecNum&gt;2393&lt;/RecNum&gt;&lt;DisplayText&gt;(17)&lt;/DisplayText&gt;&lt;record&gt;&lt;rec-number&gt;2393&lt;/rec-number&gt;&lt;foreign-keys&gt;&lt;key app="EN" db-id="a9vtwv997v2rwle2wt6vs9eotwtp9fp55f5x" timestamp="1685619551"&gt;2393&lt;/key&gt;&lt;/foreign-keys&gt;&lt;ref-type name="Journal Article"&gt;17&lt;/ref-type&gt;&lt;contributors&gt;&lt;authors&gt;&lt;author&gt;Salima Meherali&lt;/author&gt;&lt;author&gt;Neelam Saleem Punjani&lt;/author&gt;&lt;author&gt;Amynah Mevawala&lt;/author&gt;&lt;/authors&gt;&lt;/contributors&gt;&lt;titles&gt;&lt;title&gt;Health Literacy Interventions to Improve Health Outcomes in Low- and Middle-Income Countries&lt;/title&gt;&lt;secondary-title&gt;HLRP: Health Literacy Research and Practice&lt;/secondary-title&gt;&lt;/titles&gt;&lt;periodical&gt;&lt;full-title&gt;HLRP: Health Literacy Research and Practice&lt;/full-title&gt;&lt;/periodical&gt;&lt;pages&gt;e251-e266&lt;/pages&gt;&lt;volume&gt;4&lt;/volume&gt;&lt;number&gt;4&lt;/number&gt;&lt;dates&gt;&lt;year&gt;2020&lt;/year&gt;&lt;/dates&gt;&lt;urls&gt;&lt;related-urls&gt;&lt;url&gt;https://journals.healio.com/doi/abs/10.3928/24748307-20201118-01&lt;/url&gt;&lt;/related-urls&gt;&lt;/urls&gt;&lt;electronic-resource-num&gt;doi:10.3928/24748307-20201118-01&lt;/electronic-resource-num&gt;&lt;/record&gt;&lt;/Cite&gt;&lt;/EndNote&gt;</w:instrText>
      </w:r>
      <w:r w:rsidR="00A002B9"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(17)</w:t>
      </w:r>
      <w:r w:rsidR="00A002B9" w:rsidRPr="00EF163E">
        <w:rPr>
          <w:rFonts w:ascii="Times New Roman" w:hAnsi="Times New Roman" w:cs="Times New Roman"/>
          <w:color w:val="333333"/>
          <w:sz w:val="24"/>
          <w:szCs w:val="24"/>
          <w:shd w:val="clear" w:color="auto" w:fill="FFFFFF"/>
          <w:lang w:val="en-ZA"/>
        </w:rPr>
        <w:fldChar w:fldCharType="end"/>
      </w:r>
      <w:r w:rsidR="00A002B9" w:rsidRPr="00EF163E">
        <w:rPr>
          <w:rFonts w:ascii="Times New Roman" w:hAnsi="Times New Roman" w:cs="Times New Roman"/>
          <w:color w:val="333333"/>
          <w:sz w:val="24"/>
          <w:szCs w:val="24"/>
          <w:shd w:val="clear" w:color="auto" w:fill="FFFFFF"/>
          <w:lang w:val="en-ZA"/>
        </w:rPr>
        <w:t xml:space="preserve">. For example, a peer-mentorship health literacy intervention was shown to increase HIV knowledge and improve attitudes to HIV prevention among Ugandan adolescents who engaged with the intervention </w:t>
      </w:r>
      <w:r w:rsidR="00A002B9"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&lt;EndNote&gt;&lt;Cite&gt;&lt;Author&gt;Nabunya&lt;/Author&gt;&lt;Year&gt;2015&lt;/Year&gt;&lt;RecNum&gt;2394&lt;/RecNum&gt;&lt;DisplayText&gt;(18)&lt;/DisplayText&gt;&lt;record&gt;&lt;rec-number&gt;2394&lt;/rec-number&gt;&lt;foreign-keys&gt;&lt;key app="EN" db-id="a9vtwv997v2rwle2wt6vs9eotwtp9fp55f5x" timestamp="1685619951"&gt;2394&lt;/key&gt;&lt;/foreign-keys&gt;&lt;ref-type name="Journal Article"&gt;17&lt;/ref-type&gt;&lt;contributors&gt;&lt;authors&gt;&lt;author&gt;Nabunya, Proscovia&lt;/author&gt;&lt;author&gt;Ssewamala, Fred M.&lt;/author&gt;&lt;author&gt;Mukasa, Miriam N.&lt;/author&gt;&lt;author&gt;Byansi, William&lt;/author&gt;&lt;author&gt;Nattabi, Jennifer&lt;/author&gt;&lt;/authors&gt;&lt;/contributors&gt;&lt;titles&gt;&lt;title&gt;Peer mentorship program on HIV/AIDS knowledge, beliefs, and prevention attitudes among orphaned adolescents: an evidence based practice&lt;/title&gt;&lt;secondary-title&gt;Vulnerable Children and Youth Studies&lt;/secondary-title&gt;&lt;/titles&gt;&lt;periodical&gt;&lt;full-title&gt;Vulnerable children and youth studies&lt;/full-title&gt;&lt;/periodical&gt;&lt;pages&gt;345-356&lt;/pages&gt;&lt;volume&gt;10&lt;/volume&gt;&lt;number&gt;4&lt;/number&gt;&lt;dates&gt;&lt;year&gt;2015&lt;/year&gt;&lt;pub-dates&gt;&lt;date&gt;2015/10/02&lt;/date&gt;&lt;/pub-dates&gt;&lt;/dates&gt;&lt;publisher&gt;Taylor &amp;amp; Francis&lt;/publisher&gt;&lt;isbn&gt;1745-0128&lt;/isbn&gt;&lt;urls&gt;&lt;related-urls&gt;&lt;url&gt;https://www.tandfonline.com/doi/abs/10.1080/17450128.2015.1115157&lt;/url&gt;&lt;/related-urls&gt;&lt;/urls&gt;&lt;electronic-resource-num&gt;10.1080/17450128.2015.1115157&lt;/electronic-resource-num&gt;&lt;/record&gt;&lt;/Cite&gt;&lt;/EndNote&gt;</w:instrText>
      </w:r>
      <w:r w:rsidR="00A002B9"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(18)</w:t>
      </w:r>
      <w:r w:rsidR="00A002B9" w:rsidRPr="00EF163E">
        <w:rPr>
          <w:rFonts w:ascii="Times New Roman" w:hAnsi="Times New Roman" w:cs="Times New Roman"/>
          <w:color w:val="333333"/>
          <w:sz w:val="24"/>
          <w:szCs w:val="24"/>
          <w:shd w:val="clear" w:color="auto" w:fill="FFFFFF"/>
          <w:lang w:val="en-ZA"/>
        </w:rPr>
        <w:fldChar w:fldCharType="end"/>
      </w:r>
      <w:r w:rsidR="00A002B9" w:rsidRPr="00EF163E">
        <w:rPr>
          <w:rFonts w:ascii="Times New Roman" w:hAnsi="Times New Roman" w:cs="Times New Roman"/>
          <w:color w:val="333333"/>
          <w:sz w:val="24"/>
          <w:szCs w:val="24"/>
          <w:shd w:val="clear" w:color="auto" w:fill="FFFFFF"/>
          <w:lang w:val="en-ZA"/>
        </w:rPr>
        <w:t xml:space="preserve">. </w:t>
      </w:r>
      <w:r w:rsidR="002B1318" w:rsidRPr="00EF163E">
        <w:rPr>
          <w:rFonts w:ascii="Times New Roman" w:hAnsi="Times New Roman" w:cs="Times New Roman"/>
          <w:color w:val="333333"/>
          <w:sz w:val="24"/>
          <w:szCs w:val="24"/>
          <w:shd w:val="clear" w:color="auto" w:fill="FFFFFF"/>
          <w:lang w:val="en-ZA"/>
        </w:rPr>
        <w:t xml:space="preserve">Attitudes to HIV prevention were also improved among adolescents in South Africa through community </w:t>
      </w:r>
      <w:r w:rsidR="00542950" w:rsidRPr="00EF163E">
        <w:rPr>
          <w:rFonts w:ascii="Times New Roman" w:hAnsi="Times New Roman" w:cs="Times New Roman"/>
          <w:color w:val="333333"/>
          <w:sz w:val="24"/>
          <w:szCs w:val="24"/>
          <w:shd w:val="clear" w:color="auto" w:fill="FFFFFF"/>
          <w:lang w:val="en-ZA"/>
        </w:rPr>
        <w:t xml:space="preserve">health </w:t>
      </w:r>
      <w:r w:rsidR="002B1318" w:rsidRPr="00EF163E">
        <w:rPr>
          <w:rFonts w:ascii="Times New Roman" w:hAnsi="Times New Roman" w:cs="Times New Roman"/>
          <w:color w:val="333333"/>
          <w:sz w:val="24"/>
          <w:szCs w:val="24"/>
          <w:shd w:val="clear" w:color="auto" w:fill="FFFFFF"/>
          <w:lang w:val="en-ZA"/>
        </w:rPr>
        <w:t xml:space="preserve">literacy and drama classes </w:t>
      </w:r>
      <w:r w:rsidR="002B1318"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&lt;EndNote&gt;&lt;Cite&gt;&lt;Author&gt;Hanass-Hancock&lt;/Author&gt;&lt;Year&gt;2014&lt;/Year&gt;&lt;RecNum&gt;2395&lt;/RecNum&gt;&lt;DisplayText&gt;(19)&lt;/DisplayText&gt;&lt;record&gt;&lt;rec-number&gt;2395&lt;/rec-number&gt;&lt;foreign-keys&gt;&lt;key app="EN" db-id="a9vtwv997v2rwle2wt6vs9eotwtp9fp55f5x" timestamp="1685620637"&gt;2395&lt;/key&gt;&lt;/foreign-keys&gt;&lt;ref-type name="Journal Article"&gt;17&lt;/ref-type&gt;&lt;contributors&gt;&lt;authors&gt;&lt;author&gt;Hanass-Hancock, Jill&lt;/author&gt;&lt;/authors&gt;&lt;/contributors&gt;&lt;titles&gt;&lt;title&gt;Tangible skill building and HIV youth prevention intervention in rural South Africa&lt;/title&gt;&lt;secondary-title&gt;African Journal of AIDS Research&lt;/secondary-title&gt;&lt;/titles&gt;&lt;periodical&gt;&lt;full-title&gt;African Journal of AIDS Research&lt;/full-title&gt;&lt;/periodical&gt;&lt;pages&gt;229-235&lt;/pages&gt;&lt;volume&gt;13&lt;/volume&gt;&lt;number&gt;3&lt;/number&gt;&lt;dates&gt;&lt;year&gt;2014&lt;/year&gt;&lt;pub-dates&gt;&lt;date&gt;2014/07/03&lt;/date&gt;&lt;/pub-dates&gt;&lt;/dates&gt;&lt;publisher&gt;Taylor &amp;amp; Francis&lt;/publisher&gt;&lt;isbn&gt;1608-5906&lt;/isbn&gt;&lt;urls&gt;&lt;related-urls&gt;&lt;url&gt;https://doi.org/10.2989/16085906.2014.952647&lt;/url&gt;&lt;/related-urls&gt;&lt;/urls&gt;&lt;electronic-resource-num&gt;10.2989/16085906.2014.952647&lt;/electronic-resource-num&gt;&lt;/record&gt;&lt;/Cite&gt;&lt;/EndNote&gt;</w:instrText>
      </w:r>
      <w:r w:rsidR="002B1318"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(19)</w:t>
      </w:r>
      <w:r w:rsidR="002B1318" w:rsidRPr="00EF163E">
        <w:rPr>
          <w:rFonts w:ascii="Times New Roman" w:hAnsi="Times New Roman" w:cs="Times New Roman"/>
          <w:color w:val="333333"/>
          <w:sz w:val="24"/>
          <w:szCs w:val="24"/>
          <w:shd w:val="clear" w:color="auto" w:fill="FFFFFF"/>
          <w:lang w:val="en-ZA"/>
        </w:rPr>
        <w:fldChar w:fldCharType="end"/>
      </w:r>
      <w:r w:rsidR="002B1318" w:rsidRPr="00EF163E">
        <w:rPr>
          <w:rFonts w:ascii="Times New Roman" w:hAnsi="Times New Roman" w:cs="Times New Roman"/>
          <w:color w:val="333333"/>
          <w:sz w:val="24"/>
          <w:szCs w:val="24"/>
          <w:shd w:val="clear" w:color="auto" w:fill="FFFFFF"/>
          <w:lang w:val="en-ZA"/>
        </w:rPr>
        <w:t xml:space="preserve">. </w:t>
      </w:r>
      <w:r w:rsidR="005B5D9C" w:rsidRPr="00EF163E">
        <w:rPr>
          <w:rFonts w:ascii="Times New Roman" w:hAnsi="Times New Roman" w:cs="Times New Roman"/>
          <w:color w:val="333333"/>
          <w:sz w:val="24"/>
          <w:szCs w:val="24"/>
          <w:shd w:val="clear" w:color="auto" w:fill="FFFFFF"/>
          <w:lang w:val="en-ZA"/>
        </w:rPr>
        <w:t>A</w:t>
      </w:r>
      <w:r w:rsidR="00542950" w:rsidRPr="00EF163E">
        <w:rPr>
          <w:rFonts w:ascii="Times New Roman" w:hAnsi="Times New Roman" w:cs="Times New Roman"/>
          <w:color w:val="333333"/>
          <w:sz w:val="24"/>
          <w:szCs w:val="24"/>
          <w:shd w:val="clear" w:color="auto" w:fill="FFFFFF"/>
          <w:lang w:val="en-ZA"/>
        </w:rPr>
        <w:t xml:space="preserve"> study in Uzbekistan showed that including </w:t>
      </w:r>
      <w:r w:rsidR="00EB7D62" w:rsidRPr="00EF163E">
        <w:rPr>
          <w:rFonts w:ascii="Times New Roman" w:hAnsi="Times New Roman" w:cs="Times New Roman"/>
          <w:color w:val="333333"/>
          <w:sz w:val="24"/>
          <w:szCs w:val="24"/>
          <w:shd w:val="clear" w:color="auto" w:fill="FFFFFF"/>
          <w:lang w:val="en-ZA"/>
        </w:rPr>
        <w:t>oral hygiene</w:t>
      </w:r>
      <w:r w:rsidR="00542950" w:rsidRPr="00EF163E">
        <w:rPr>
          <w:rFonts w:ascii="Times New Roman" w:hAnsi="Times New Roman" w:cs="Times New Roman"/>
          <w:color w:val="333333"/>
          <w:sz w:val="24"/>
          <w:szCs w:val="24"/>
          <w:shd w:val="clear" w:color="auto" w:fill="FFFFFF"/>
          <w:lang w:val="en-ZA"/>
        </w:rPr>
        <w:t xml:space="preserve"> technology in an oral health literacy intervention improved both oral health literacy and oral hygiene status among </w:t>
      </w:r>
      <w:r w:rsidR="00EB7D62" w:rsidRPr="00EF163E">
        <w:rPr>
          <w:rFonts w:ascii="Times New Roman" w:hAnsi="Times New Roman" w:cs="Times New Roman"/>
          <w:color w:val="333333"/>
          <w:sz w:val="24"/>
          <w:szCs w:val="24"/>
          <w:shd w:val="clear" w:color="auto" w:fill="FFFFFF"/>
          <w:lang w:val="en-ZA"/>
        </w:rPr>
        <w:t xml:space="preserve">school-going </w:t>
      </w:r>
      <w:r w:rsidR="00542950" w:rsidRPr="00EF163E">
        <w:rPr>
          <w:rFonts w:ascii="Times New Roman" w:hAnsi="Times New Roman" w:cs="Times New Roman"/>
          <w:color w:val="333333"/>
          <w:sz w:val="24"/>
          <w:szCs w:val="24"/>
          <w:shd w:val="clear" w:color="auto" w:fill="FFFFFF"/>
          <w:lang w:val="en-ZA"/>
        </w:rPr>
        <w:t xml:space="preserve">adolescents </w:t>
      </w:r>
      <w:r w:rsidR="00542950"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&lt;EndNote&gt;&lt;Cite&gt;&lt;Author&gt;Khudanov&lt;/Author&gt;&lt;Year&gt;2018&lt;/Year&gt;&lt;RecNum&gt;2396&lt;/RecNum&gt;&lt;DisplayText&gt;(20)&lt;/DisplayText&gt;&lt;record&gt;&lt;rec-number&gt;2396&lt;/rec-number&gt;&lt;foreign-keys&gt;&lt;key app="EN" db-id="a9vtwv997v2rwle2wt6vs9eotwtp9fp55f5x" timestamp="1685620947"&gt;2396&lt;/key&gt;&lt;/foreign-keys&gt;&lt;ref-type name="Journal Article"&gt;17&lt;/ref-type&gt;&lt;contributors&gt;&lt;authors&gt;&lt;author&gt;Khudanov, Bakhtinur&lt;/author&gt;&lt;author&gt;Jung, Hoi In&lt;/author&gt;&lt;author&gt;Kahharova, Dono&lt;/author&gt;&lt;author&gt;Lee, Jeong-Woo&lt;/author&gt;&lt;author&gt;Hamidov, Ilhom&lt;/author&gt;&lt;author&gt;Lee, Eun-Song&lt;/author&gt;&lt;author&gt;Kim, Baek-Il&lt;/author&gt;&lt;/authors&gt;&lt;/contributors&gt;&lt;titles&gt;&lt;title&gt;Effect of an oral health education program based on the use of quantitative light-induced fluorescence technology in Uzbekistan adolescents&lt;/title&gt;&lt;secondary-title&gt;Photodiagnosis and Photodynamic Therapy&lt;/secondary-title&gt;&lt;/titles&gt;&lt;periodical&gt;&lt;full-title&gt;Photodiagnosis and Photodynamic Therapy&lt;/full-title&gt;&lt;/periodical&gt;&lt;pages&gt;379-384&lt;/pages&gt;&lt;volume&gt;21&lt;/volume&gt;&lt;keywords&gt;&lt;keyword&gt;QLF technology&lt;/keyword&gt;&lt;keyword&gt;Qscan device&lt;/keyword&gt;&lt;keyword&gt;Oral health education&lt;/keyword&gt;&lt;keyword&gt;Adolescents&lt;/keyword&gt;&lt;keyword&gt;Oral hygiene&lt;/keyword&gt;&lt;/keywords&gt;&lt;dates&gt;&lt;year&gt;2018&lt;/year&gt;&lt;pub-dates&gt;&lt;date&gt;2018/03/01/&lt;/date&gt;&lt;/pub-dates&gt;&lt;/dates&gt;&lt;isbn&gt;1572-1000&lt;/isbn&gt;&lt;urls&gt;&lt;related-urls&gt;&lt;url&gt;https://www.sciencedirect.com/science/article/pii/S1572100017304349&lt;/url&gt;&lt;/related-urls&gt;&lt;/urls&gt;&lt;electronic-resource-num&gt;https://doi.org/10.1016/j.pdpdt.2018.01.012&lt;/electronic-resource-num&gt;&lt;/record&gt;&lt;/Cite&gt;&lt;/EndNote&gt;</w:instrText>
      </w:r>
      <w:r w:rsidR="00542950"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(20)</w:t>
      </w:r>
      <w:r w:rsidR="00542950" w:rsidRPr="00EF163E">
        <w:rPr>
          <w:rFonts w:ascii="Times New Roman" w:hAnsi="Times New Roman" w:cs="Times New Roman"/>
          <w:color w:val="333333"/>
          <w:sz w:val="24"/>
          <w:szCs w:val="24"/>
          <w:shd w:val="clear" w:color="auto" w:fill="FFFFFF"/>
          <w:lang w:val="en-ZA"/>
        </w:rPr>
        <w:fldChar w:fldCharType="end"/>
      </w:r>
      <w:r w:rsidR="00542950" w:rsidRPr="00EF163E">
        <w:rPr>
          <w:rFonts w:ascii="Times New Roman" w:hAnsi="Times New Roman" w:cs="Times New Roman"/>
          <w:color w:val="333333"/>
          <w:sz w:val="24"/>
          <w:szCs w:val="24"/>
          <w:shd w:val="clear" w:color="auto" w:fill="FFFFFF"/>
          <w:lang w:val="en-ZA"/>
        </w:rPr>
        <w:t>.</w:t>
      </w:r>
    </w:p>
    <w:p w14:paraId="79F67F1F" w14:textId="30F776E0" w:rsidR="00757D68" w:rsidRPr="00EF163E" w:rsidRDefault="00C84C2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color w:val="333333"/>
          <w:sz w:val="24"/>
          <w:szCs w:val="24"/>
          <w:shd w:val="clear" w:color="auto" w:fill="FFFFFF"/>
          <w:lang w:val="en-ZA"/>
        </w:rPr>
        <w:t>The school setting may be an ideal location to deliver health literacy interventions, with a recent review suggesting several important elements - multicomponent design, cross-curricula integration, professional development for teachers, inclusion of parents, and of community</w:t>
      </w:r>
      <w:r w:rsidR="00A0518C" w:rsidRPr="00EF163E">
        <w:rPr>
          <w:rFonts w:ascii="Times New Roman" w:hAnsi="Times New Roman" w:cs="Times New Roman"/>
          <w:color w:val="333333"/>
          <w:sz w:val="24"/>
          <w:szCs w:val="24"/>
          <w:shd w:val="clear" w:color="auto" w:fill="FFFFFF"/>
          <w:lang w:val="en-ZA"/>
        </w:rPr>
        <w:t xml:space="preserve"> </w:t>
      </w:r>
      <w:r w:rsidRPr="00EF163E">
        <w:rPr>
          <w:rFonts w:ascii="Times New Roman" w:hAnsi="Times New Roman" w:cs="Times New Roman"/>
          <w:color w:val="333333"/>
          <w:sz w:val="24"/>
          <w:szCs w:val="24"/>
          <w:shd w:val="clear" w:color="auto" w:fill="FFFFFF"/>
          <w:lang w:val="en-ZA"/>
        </w:rPr>
        <w:fldChar w:fldCharType="begin"/>
      </w:r>
      <w:r w:rsidR="00D820E8" w:rsidRPr="00EF163E">
        <w:rPr>
          <w:rFonts w:ascii="Times New Roman" w:hAnsi="Times New Roman" w:cs="Times New Roman"/>
          <w:color w:val="333333"/>
          <w:sz w:val="24"/>
          <w:szCs w:val="24"/>
          <w:shd w:val="clear" w:color="auto" w:fill="FFFFFF"/>
          <w:lang w:val="en-ZA"/>
        </w:rPr>
        <w:instrText xml:space="preserve"> ADDIN EN.CITE &lt;EndNote&gt;&lt;Cite&gt;&lt;Author&gt;Nash&lt;/Author&gt;&lt;Year&gt;2021&lt;/Year&gt;&lt;RecNum&gt;2206&lt;/RecNum&gt;&lt;DisplayText&gt;(21)&lt;/DisplayText&gt;&lt;record&gt;&lt;rec-number&gt;2206&lt;/rec-number&gt;&lt;foreign-keys&gt;&lt;key app="EN" db-id="a9vtwv997v2rwle2wt6vs9eotwtp9fp55f5x" timestamp="1675691437"&gt;2206&lt;/key&gt;&lt;/foreign-keys&gt;&lt;ref-type name="Journal Article"&gt;17&lt;/ref-type&gt;&lt;contributors&gt;&lt;authors&gt;&lt;author&gt;Nash, Rosie&lt;/author&gt;&lt;author&gt;Patterson, Kira&lt;/author&gt;&lt;author&gt;Flittner, Anna&lt;/author&gt;&lt;author&gt;Elmer, Shandell&lt;/author&gt;&lt;author&gt;Osborne, Richard&lt;/author&gt;&lt;/authors&gt;&lt;/contributors&gt;&lt;titles&gt;&lt;title&gt;School‐based health literacy programs for children (2‐16 Years): An International Review&lt;/title&gt;&lt;secondary-title&gt;Journal of School Health&lt;/secondary-title&gt;&lt;/titles&gt;&lt;periodical&gt;&lt;full-title&gt;Journal of School Health&lt;/full-title&gt;&lt;/periodical&gt;&lt;pages&gt;632-649&lt;/pages&gt;&lt;volume&gt;91&lt;/volume&gt;&lt;number&gt;8&lt;/number&gt;&lt;dates&gt;&lt;year&gt;2021&lt;/year&gt;&lt;/dates&gt;&lt;isbn&gt;0022-4391&lt;/isbn&gt;&lt;urls&gt;&lt;/urls&gt;&lt;/record&gt;&lt;/Cite&gt;&lt;/EndNote&gt;</w:instrText>
      </w:r>
      <w:r w:rsidRPr="00EF163E">
        <w:rPr>
          <w:rFonts w:ascii="Times New Roman" w:hAnsi="Times New Roman" w:cs="Times New Roman"/>
          <w:color w:val="333333"/>
          <w:sz w:val="24"/>
          <w:szCs w:val="24"/>
          <w:shd w:val="clear" w:color="auto" w:fill="FFFFFF"/>
          <w:lang w:val="en-ZA"/>
        </w:rPr>
        <w:fldChar w:fldCharType="separate"/>
      </w:r>
      <w:r w:rsidR="00D820E8" w:rsidRPr="00EF163E">
        <w:rPr>
          <w:rFonts w:ascii="Times New Roman" w:hAnsi="Times New Roman" w:cs="Times New Roman"/>
          <w:noProof/>
          <w:color w:val="333333"/>
          <w:sz w:val="24"/>
          <w:szCs w:val="24"/>
          <w:shd w:val="clear" w:color="auto" w:fill="FFFFFF"/>
          <w:lang w:val="en-ZA"/>
        </w:rPr>
        <w:t>(21)</w:t>
      </w:r>
      <w:r w:rsidRPr="00EF163E">
        <w:rPr>
          <w:rFonts w:ascii="Times New Roman" w:hAnsi="Times New Roman" w:cs="Times New Roman"/>
          <w:color w:val="333333"/>
          <w:sz w:val="24"/>
          <w:szCs w:val="24"/>
          <w:shd w:val="clear" w:color="auto" w:fill="FFFFFF"/>
          <w:lang w:val="en-ZA"/>
        </w:rPr>
        <w:fldChar w:fldCharType="end"/>
      </w:r>
      <w:r w:rsidRPr="00EF163E">
        <w:rPr>
          <w:rFonts w:ascii="Times New Roman" w:hAnsi="Times New Roman" w:cs="Times New Roman"/>
          <w:color w:val="333333"/>
          <w:sz w:val="24"/>
          <w:szCs w:val="24"/>
          <w:shd w:val="clear" w:color="auto" w:fill="FFFFFF"/>
          <w:lang w:val="en-ZA"/>
        </w:rPr>
        <w:t xml:space="preserve">. </w:t>
      </w:r>
      <w:r w:rsidRPr="00EF163E">
        <w:rPr>
          <w:rFonts w:ascii="Times New Roman" w:hAnsi="Times New Roman" w:cs="Times New Roman"/>
          <w:sz w:val="24"/>
          <w:szCs w:val="24"/>
          <w:lang w:val="en-ZA"/>
        </w:rPr>
        <w:t>An example of a successful</w:t>
      </w:r>
      <w:r w:rsidR="000E4E80" w:rsidRPr="00EF163E">
        <w:rPr>
          <w:rFonts w:ascii="Times New Roman" w:hAnsi="Times New Roman" w:cs="Times New Roman"/>
          <w:sz w:val="24"/>
          <w:szCs w:val="24"/>
          <w:lang w:val="en-ZA"/>
        </w:rPr>
        <w:t xml:space="preserve"> health literacy </w:t>
      </w:r>
      <w:r w:rsidR="00C90F0F" w:rsidRPr="00EF163E">
        <w:rPr>
          <w:rFonts w:ascii="Times New Roman" w:hAnsi="Times New Roman" w:cs="Times New Roman"/>
          <w:sz w:val="24"/>
          <w:szCs w:val="24"/>
          <w:lang w:val="en-ZA"/>
        </w:rPr>
        <w:t>intervention</w:t>
      </w:r>
      <w:r w:rsidRPr="00EF163E">
        <w:rPr>
          <w:rFonts w:ascii="Times New Roman" w:hAnsi="Times New Roman" w:cs="Times New Roman"/>
          <w:sz w:val="24"/>
          <w:szCs w:val="24"/>
          <w:lang w:val="en-ZA"/>
        </w:rPr>
        <w:t xml:space="preserve"> co-delivered through schools </w:t>
      </w:r>
      <w:r w:rsidR="00C90F0F" w:rsidRPr="00EF163E">
        <w:rPr>
          <w:rFonts w:ascii="Times New Roman" w:hAnsi="Times New Roman" w:cs="Times New Roman"/>
          <w:sz w:val="24"/>
          <w:szCs w:val="24"/>
          <w:lang w:val="en-ZA"/>
        </w:rPr>
        <w:t>and</w:t>
      </w:r>
      <w:r w:rsidRPr="00EF163E">
        <w:rPr>
          <w:rFonts w:ascii="Times New Roman" w:hAnsi="Times New Roman" w:cs="Times New Roman"/>
          <w:sz w:val="24"/>
          <w:szCs w:val="24"/>
          <w:lang w:val="en-ZA"/>
        </w:rPr>
        <w:t xml:space="preserve"> embedded in the statutory curriculum </w:t>
      </w:r>
      <w:r w:rsidR="003F7715" w:rsidRPr="00EF163E">
        <w:rPr>
          <w:rFonts w:ascii="Times New Roman" w:hAnsi="Times New Roman" w:cs="Times New Roman"/>
          <w:sz w:val="24"/>
          <w:szCs w:val="24"/>
          <w:lang w:val="en-ZA"/>
        </w:rPr>
        <w:t>is</w:t>
      </w:r>
      <w:r w:rsidR="000E4E80" w:rsidRPr="00EF163E">
        <w:rPr>
          <w:rFonts w:ascii="Times New Roman" w:hAnsi="Times New Roman" w:cs="Times New Roman"/>
          <w:sz w:val="24"/>
          <w:szCs w:val="24"/>
          <w:lang w:val="en-ZA"/>
        </w:rPr>
        <w:t xml:space="preserve"> LifeLab</w:t>
      </w:r>
      <w:r w:rsidRPr="00EF163E">
        <w:rPr>
          <w:rFonts w:ascii="Times New Roman" w:hAnsi="Times New Roman" w:cs="Times New Roman"/>
          <w:sz w:val="24"/>
          <w:szCs w:val="24"/>
          <w:lang w:val="en-ZA"/>
        </w:rPr>
        <w:t xml:space="preserve"> UK</w:t>
      </w:r>
      <w:r w:rsidR="003F7715" w:rsidRPr="00EF163E">
        <w:rPr>
          <w:rFonts w:ascii="Times New Roman" w:hAnsi="Times New Roman" w:cs="Times New Roman"/>
          <w:sz w:val="24"/>
          <w:szCs w:val="24"/>
          <w:lang w:val="en-ZA"/>
        </w:rPr>
        <w:t xml:space="preserve">, </w:t>
      </w:r>
      <w:r w:rsidR="000E4E80" w:rsidRPr="00EF163E">
        <w:rPr>
          <w:rFonts w:ascii="Times New Roman" w:hAnsi="Times New Roman" w:cs="Times New Roman"/>
          <w:sz w:val="24"/>
          <w:szCs w:val="24"/>
          <w:lang w:val="en-ZA"/>
        </w:rPr>
        <w:t xml:space="preserve">proven to increase health literacy levels and subjective evaluations of health behaviours in </w:t>
      </w:r>
      <w:r w:rsidR="00757D68" w:rsidRPr="00EF163E">
        <w:rPr>
          <w:rFonts w:ascii="Times New Roman" w:hAnsi="Times New Roman" w:cs="Times New Roman"/>
          <w:sz w:val="24"/>
          <w:szCs w:val="24"/>
          <w:lang w:val="en-ZA"/>
        </w:rPr>
        <w:t xml:space="preserve">British </w:t>
      </w:r>
      <w:r w:rsidR="000E4E80" w:rsidRPr="00EF163E">
        <w:rPr>
          <w:rFonts w:ascii="Times New Roman" w:hAnsi="Times New Roman" w:cs="Times New Roman"/>
          <w:sz w:val="24"/>
          <w:szCs w:val="24"/>
          <w:lang w:val="en-ZA"/>
        </w:rPr>
        <w:t>adolescents</w:t>
      </w:r>
      <w:r w:rsidR="00A0518C" w:rsidRPr="00EF163E">
        <w:rPr>
          <w:rFonts w:ascii="Times New Roman" w:hAnsi="Times New Roman" w:cs="Times New Roman"/>
          <w:sz w:val="24"/>
          <w:szCs w:val="24"/>
          <w:lang w:val="en-ZA"/>
        </w:rPr>
        <w:t xml:space="preserve"> </w:t>
      </w:r>
      <w:r w:rsidR="004F4B9E"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&lt;EndNote&gt;&lt;Cite&gt;&lt;Author&gt;Woods-Townsend&lt;/Author&gt;&lt;Year&gt;2018&lt;/Year&gt;&lt;RecNum&gt;2205&lt;/RecNum&gt;&lt;DisplayText&gt;(22)&lt;/DisplayText&gt;&lt;record&gt;&lt;rec-number&gt;2205&lt;/rec-number&gt;&lt;foreign-keys&gt;&lt;key app="EN" db-id="a9vtwv997v2rwle2wt6vs9eotwtp9fp55f5x" timestamp="1675691024"&gt;2205&lt;/key&gt;&lt;/foreign-keys&gt;&lt;ref-type name="Journal Article"&gt;17&lt;/ref-type&gt;&lt;contributors&gt;&lt;authors&gt;&lt;author&gt;Woods-Townsend, Kathryn&lt;/author&gt;&lt;author&gt;Leat, Holly&lt;/author&gt;&lt;author&gt;Bay, Jacquie&lt;/author&gt;&lt;author&gt;Bagust, Lisa&lt;/author&gt;&lt;author&gt;Davey, Hannah&lt;/author&gt;&lt;author&gt;Lovelock, Donna&lt;/author&gt;&lt;author&gt;Christodoulou, Andri&lt;/author&gt;&lt;author&gt;Griffiths, Janice&lt;/author&gt;&lt;author&gt;Grace, Marcus&lt;/author&gt;&lt;author&gt;Godfrey, Keith&lt;/author&gt;&lt;/authors&gt;&lt;/contributors&gt;&lt;titles&gt;&lt;title&gt;LifeLab Southampton: A programme to engage adolescents with DOHaD concepts as a tool for increasing health literacy in teenagers–a pilot cluster-randomized control trial&lt;/title&gt;&lt;secondary-title&gt;Journal of developmental origins of health and disease&lt;/secondary-title&gt;&lt;/titles&gt;&lt;periodical&gt;&lt;full-title&gt;Journal of Developmental Origins of Health and Disease&lt;/full-title&gt;&lt;/periodical&gt;&lt;pages&gt;475-480&lt;/pages&gt;&lt;volume&gt;9&lt;/volume&gt;&lt;number&gt;5&lt;/number&gt;&lt;dates&gt;&lt;year&gt;2018&lt;/year&gt;&lt;/dates&gt;&lt;isbn&gt;2040-1744&lt;/isbn&gt;&lt;urls&gt;&lt;/urls&gt;&lt;/record&gt;&lt;/Cite&gt;&lt;/EndNote&gt;</w:instrText>
      </w:r>
      <w:r w:rsidR="004F4B9E"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(22)</w:t>
      </w:r>
      <w:r w:rsidR="004F4B9E" w:rsidRPr="00EF163E">
        <w:rPr>
          <w:rFonts w:ascii="Times New Roman" w:hAnsi="Times New Roman" w:cs="Times New Roman"/>
          <w:sz w:val="24"/>
          <w:szCs w:val="24"/>
          <w:lang w:val="en-ZA"/>
        </w:rPr>
        <w:fldChar w:fldCharType="end"/>
      </w:r>
      <w:r w:rsidR="000E4E80" w:rsidRPr="00EF163E">
        <w:rPr>
          <w:rFonts w:ascii="Times New Roman" w:hAnsi="Times New Roman" w:cs="Times New Roman"/>
          <w:sz w:val="24"/>
          <w:szCs w:val="24"/>
          <w:lang w:val="en-ZA"/>
        </w:rPr>
        <w:t>. The intervention consists of support and training for educators, curriculum-linked engagement modules and hands-on practical activities for young people</w:t>
      </w:r>
      <w:r w:rsidR="003F7715" w:rsidRPr="00EF163E">
        <w:rPr>
          <w:rFonts w:ascii="Times New Roman" w:hAnsi="Times New Roman" w:cs="Times New Roman"/>
          <w:sz w:val="24"/>
          <w:szCs w:val="24"/>
          <w:lang w:val="en-ZA"/>
        </w:rPr>
        <w:t xml:space="preserve"> </w:t>
      </w:r>
      <w:r w:rsidR="00197E87" w:rsidRPr="00EF163E">
        <w:rPr>
          <w:rFonts w:ascii="Times New Roman" w:hAnsi="Times New Roman" w:cs="Times New Roman"/>
          <w:sz w:val="24"/>
          <w:szCs w:val="24"/>
          <w:lang w:val="en-ZA"/>
        </w:rPr>
        <w:t xml:space="preserve">in a hospital teaching laboratory, </w:t>
      </w:r>
      <w:r w:rsidR="003F7715" w:rsidRPr="00EF163E">
        <w:rPr>
          <w:rFonts w:ascii="Times New Roman" w:hAnsi="Times New Roman" w:cs="Times New Roman"/>
          <w:sz w:val="24"/>
          <w:szCs w:val="24"/>
          <w:lang w:val="en-ZA"/>
        </w:rPr>
        <w:t>while</w:t>
      </w:r>
      <w:r w:rsidR="000E4E80" w:rsidRPr="00EF163E">
        <w:rPr>
          <w:rFonts w:ascii="Times New Roman" w:hAnsi="Times New Roman" w:cs="Times New Roman"/>
          <w:sz w:val="24"/>
          <w:szCs w:val="24"/>
          <w:lang w:val="en-ZA"/>
        </w:rPr>
        <w:t xml:space="preserve"> draw</w:t>
      </w:r>
      <w:r w:rsidR="003F7715" w:rsidRPr="00EF163E">
        <w:rPr>
          <w:rFonts w:ascii="Times New Roman" w:hAnsi="Times New Roman" w:cs="Times New Roman"/>
          <w:sz w:val="24"/>
          <w:szCs w:val="24"/>
          <w:lang w:val="en-ZA"/>
        </w:rPr>
        <w:t>ing</w:t>
      </w:r>
      <w:r w:rsidR="000E4E80" w:rsidRPr="00EF163E">
        <w:rPr>
          <w:rFonts w:ascii="Times New Roman" w:hAnsi="Times New Roman" w:cs="Times New Roman"/>
          <w:sz w:val="24"/>
          <w:szCs w:val="24"/>
          <w:lang w:val="en-ZA"/>
        </w:rPr>
        <w:t xml:space="preserve"> on psychological, public health and educational frameworks to support learning. </w:t>
      </w:r>
      <w:r w:rsidR="001A03EA" w:rsidRPr="00EF163E">
        <w:rPr>
          <w:rFonts w:ascii="Times New Roman" w:hAnsi="Times New Roman" w:cs="Times New Roman"/>
          <w:sz w:val="24"/>
          <w:szCs w:val="24"/>
          <w:lang w:val="en-ZA"/>
        </w:rPr>
        <w:t>However, in the South African context, integrating new programmes into government school curricula can be challenging due to lack of infrastructure and resources, inadequate teacher training and negative attitudes</w:t>
      </w:r>
      <w:r w:rsidR="00A0518C" w:rsidRPr="00EF163E">
        <w:rPr>
          <w:rFonts w:ascii="Times New Roman" w:hAnsi="Times New Roman" w:cs="Times New Roman"/>
          <w:sz w:val="24"/>
          <w:szCs w:val="24"/>
          <w:lang w:val="en-ZA"/>
        </w:rPr>
        <w:t xml:space="preserve"> </w:t>
      </w:r>
      <w:r w:rsidR="001A03EA"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&lt;EndNote&gt;&lt;Cite&gt;&lt;Author&gt;Dube&lt;/Author&gt;&lt;Year&gt;2018&lt;/Year&gt;&lt;RecNum&gt;2207&lt;/RecNum&gt;&lt;DisplayText&gt;(23)&lt;/DisplayText&gt;&lt;record&gt;&lt;rec-number&gt;2207&lt;/rec-number&gt;&lt;foreign-keys&gt;&lt;key app="EN" db-id="a9vtwv997v2rwle2wt6vs9eotwtp9fp55f5x" timestamp="1675733599"&gt;2207&lt;/key&gt;&lt;/foreign-keys&gt;&lt;ref-type name="Journal Article"&gt;17&lt;/ref-type&gt;&lt;contributors&gt;&lt;authors&gt;&lt;author&gt;Dube, Balume Amstrong&lt;/author&gt;&lt;author&gt;Nhamo, Edmore&lt;/author&gt;&lt;author&gt;Magonde, Simbabrashe&lt;/author&gt;&lt;/authors&gt;&lt;/contributors&gt;&lt;titles&gt;&lt;title&gt;Factors affecting ICT integration in the teaching and learning of physical education in South Africa: A case of Johannesburg East cluster primary schools in the Gauteng Province&lt;/title&gt;&lt;secondary-title&gt;International Journal of Sport, Exercise and Health Research&lt;/secondary-title&gt;&lt;/titles&gt;&lt;periodical&gt;&lt;full-title&gt;International Journal of Sport, Exercise and Health Research&lt;/full-title&gt;&lt;/periodical&gt;&lt;pages&gt;88-92&lt;/pages&gt;&lt;volume&gt;2&lt;/volume&gt;&lt;number&gt;1&lt;/number&gt;&lt;dates&gt;&lt;year&gt;2018&lt;/year&gt;&lt;/dates&gt;&lt;urls&gt;&lt;/urls&gt;&lt;/record&gt;&lt;/Cite&gt;&lt;/EndNote&gt;</w:instrText>
      </w:r>
      <w:r w:rsidR="001A03EA"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(23)</w:t>
      </w:r>
      <w:r w:rsidR="001A03EA" w:rsidRPr="00EF163E">
        <w:rPr>
          <w:rFonts w:ascii="Times New Roman" w:hAnsi="Times New Roman" w:cs="Times New Roman"/>
          <w:sz w:val="24"/>
          <w:szCs w:val="24"/>
          <w:lang w:val="en-ZA"/>
        </w:rPr>
        <w:fldChar w:fldCharType="end"/>
      </w:r>
      <w:r w:rsidR="00757D68" w:rsidRPr="00EF163E">
        <w:rPr>
          <w:rFonts w:ascii="Times New Roman" w:hAnsi="Times New Roman" w:cs="Times New Roman"/>
          <w:sz w:val="24"/>
          <w:szCs w:val="24"/>
          <w:lang w:val="en-ZA"/>
        </w:rPr>
        <w:t>, with reports that more than 80% of children are failing to meet grades in core subjects such as mathematics</w:t>
      </w:r>
      <w:r w:rsidR="00A0518C" w:rsidRPr="00EF163E">
        <w:rPr>
          <w:rFonts w:ascii="Times New Roman" w:hAnsi="Times New Roman" w:cs="Times New Roman"/>
          <w:sz w:val="24"/>
          <w:szCs w:val="24"/>
          <w:lang w:val="en-ZA"/>
        </w:rPr>
        <w:t xml:space="preserve"> </w:t>
      </w:r>
      <w:r w:rsidR="00757D68"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&lt;EndNote&gt;&lt;Cite&gt;&lt;Author&gt;Spaull&lt;/Author&gt;&lt;Year&gt;2015&lt;/Year&gt;&lt;RecNum&gt;2208&lt;/RecNum&gt;&lt;DisplayText&gt;(24)&lt;/DisplayText&gt;&lt;record&gt;&lt;rec-number&gt;2208&lt;/rec-number&gt;&lt;foreign-keys&gt;&lt;key app="EN" db-id="a9vtwv997v2rwle2wt6vs9eotwtp9fp55f5x" timestamp="1675734144"&gt;2208&lt;/key&gt;&lt;/foreign-keys&gt;&lt;ref-type name="Journal Article"&gt;17&lt;/ref-type&gt;&lt;contributors&gt;&lt;authors&gt;&lt;author&gt;Spaull, Nicholas&lt;/author&gt;&lt;author&gt;Kotze, Janeli&lt;/author&gt;&lt;/authors&gt;&lt;/contributors&gt;&lt;titles&gt;&lt;title&gt;Starting behind and staying behind in South Africa: The case of insurmountable learning deficits in mathematics&lt;/title&gt;&lt;secondary-title&gt;International Journal of Educational Development&lt;/secondary-title&gt;&lt;/titles&gt;&lt;periodical&gt;&lt;full-title&gt;International Journal of Educational Development&lt;/full-title&gt;&lt;/periodical&gt;&lt;pages&gt;13-24&lt;/pages&gt;&lt;volume&gt;41&lt;/volume&gt;&lt;dates&gt;&lt;year&gt;2015&lt;/year&gt;&lt;/dates&gt;&lt;isbn&gt;0738-0593&lt;/isbn&gt;&lt;urls&gt;&lt;/urls&gt;&lt;/record&gt;&lt;/Cite&gt;&lt;/EndNote&gt;</w:instrText>
      </w:r>
      <w:r w:rsidR="00757D68"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(24)</w:t>
      </w:r>
      <w:r w:rsidR="00757D68" w:rsidRPr="00EF163E">
        <w:rPr>
          <w:rFonts w:ascii="Times New Roman" w:hAnsi="Times New Roman" w:cs="Times New Roman"/>
          <w:sz w:val="24"/>
          <w:szCs w:val="24"/>
          <w:lang w:val="en-ZA"/>
        </w:rPr>
        <w:fldChar w:fldCharType="end"/>
      </w:r>
      <w:r w:rsidR="001A03EA" w:rsidRPr="00EF163E">
        <w:rPr>
          <w:rFonts w:ascii="Times New Roman" w:hAnsi="Times New Roman" w:cs="Times New Roman"/>
          <w:sz w:val="24"/>
          <w:szCs w:val="24"/>
          <w:lang w:val="en-ZA"/>
        </w:rPr>
        <w:t>.</w:t>
      </w:r>
      <w:r w:rsidR="00757D68" w:rsidRPr="00EF163E">
        <w:rPr>
          <w:rFonts w:ascii="Times New Roman" w:hAnsi="Times New Roman" w:cs="Times New Roman"/>
          <w:sz w:val="24"/>
          <w:szCs w:val="24"/>
          <w:lang w:val="en-ZA"/>
        </w:rPr>
        <w:t xml:space="preserve"> </w:t>
      </w:r>
    </w:p>
    <w:p w14:paraId="6D2616B5" w14:textId="098D159C" w:rsidR="000E4E80" w:rsidRPr="00EF163E" w:rsidRDefault="00757D68"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There is g</w:t>
      </w:r>
      <w:r w:rsidR="004F4B9E" w:rsidRPr="00EF163E">
        <w:rPr>
          <w:rFonts w:ascii="Times New Roman" w:hAnsi="Times New Roman" w:cs="Times New Roman"/>
          <w:sz w:val="24"/>
          <w:szCs w:val="24"/>
          <w:lang w:val="en-ZA"/>
        </w:rPr>
        <w:t xml:space="preserve">uidance from the World Health Organization </w:t>
      </w:r>
      <w:r w:rsidR="00C90F0F" w:rsidRPr="00EF163E">
        <w:rPr>
          <w:rFonts w:ascii="Times New Roman" w:hAnsi="Times New Roman" w:cs="Times New Roman"/>
          <w:sz w:val="24"/>
          <w:szCs w:val="24"/>
          <w:lang w:val="en-ZA"/>
        </w:rPr>
        <w:t xml:space="preserve">(WHO) </w:t>
      </w:r>
      <w:r w:rsidR="004F4B9E" w:rsidRPr="00EF163E">
        <w:rPr>
          <w:rFonts w:ascii="Times New Roman" w:hAnsi="Times New Roman" w:cs="Times New Roman"/>
          <w:sz w:val="24"/>
          <w:szCs w:val="24"/>
          <w:lang w:val="en-ZA"/>
        </w:rPr>
        <w:t>for developing health literacy toolkits in LMICs including a case study to understand health literacy needs in a South African community</w:t>
      </w:r>
      <w:r w:rsidR="00A0518C"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fldChar w:fldCharType="begin"/>
      </w:r>
      <w:r w:rsidR="00D820E8" w:rsidRPr="00EF163E">
        <w:rPr>
          <w:rFonts w:ascii="Times New Roman" w:hAnsi="Times New Roman" w:cs="Times New Roman"/>
          <w:sz w:val="24"/>
          <w:szCs w:val="24"/>
          <w:lang w:val="en-ZA"/>
        </w:rPr>
        <w:instrText xml:space="preserve"> ADDIN EN.CITE &lt;EndNote&gt;&lt;Cite&gt;&lt;RecNum&gt;2204&lt;/RecNum&gt;&lt;DisplayText&gt;(25)&lt;/DisplayText&gt;&lt;record&gt;&lt;rec-number&gt;2204&lt;/rec-number&gt;&lt;foreign-keys&gt;&lt;key app="EN" db-id="a9vtwv997v2rwle2wt6vs9eotwtp9fp55f5x" timestamp="1675690830"&gt;2204&lt;/key&gt;&lt;/foreign-keys&gt;&lt;ref-type name="Government Document"&gt;46&lt;/ref-type&gt;&lt;contributors&gt;&lt;/contributors&gt;&lt;titles&gt;&lt;title&gt;Dodson S, Good S, Osborne RH. Health literacy toolkit for low and middle-income countries: a series of information sheets to empower communities and strengthen health systems. New Delhi: World Health Organization, Regional Office for South-East Asia, 2015&lt;/title&gt;&lt;/titles&gt;&lt;dates&gt;&lt;/dates&gt;&lt;urls&gt;&lt;/urls&gt;&lt;/record&gt;&lt;/Cite&gt;&lt;/EndNote&gt;</w:instrText>
      </w:r>
      <w:r w:rsidRPr="00EF163E">
        <w:rPr>
          <w:rFonts w:ascii="Times New Roman" w:hAnsi="Times New Roman" w:cs="Times New Roman"/>
          <w:sz w:val="24"/>
          <w:szCs w:val="24"/>
          <w:lang w:val="en-ZA"/>
        </w:rPr>
        <w:fldChar w:fldCharType="separate"/>
      </w:r>
      <w:r w:rsidR="00D820E8" w:rsidRPr="00EF163E">
        <w:rPr>
          <w:rFonts w:ascii="Times New Roman" w:hAnsi="Times New Roman" w:cs="Times New Roman"/>
          <w:noProof/>
          <w:sz w:val="24"/>
          <w:szCs w:val="24"/>
          <w:lang w:val="en-ZA"/>
        </w:rPr>
        <w:t>(25)</w:t>
      </w:r>
      <w:r w:rsidRPr="00EF163E">
        <w:rPr>
          <w:rFonts w:ascii="Times New Roman" w:hAnsi="Times New Roman" w:cs="Times New Roman"/>
          <w:sz w:val="24"/>
          <w:szCs w:val="24"/>
          <w:lang w:val="en-ZA"/>
        </w:rPr>
        <w:fldChar w:fldCharType="end"/>
      </w:r>
      <w:r w:rsidR="004F4B9E" w:rsidRPr="00EF163E">
        <w:rPr>
          <w:rFonts w:ascii="Times New Roman" w:hAnsi="Times New Roman" w:cs="Times New Roman"/>
          <w:sz w:val="24"/>
          <w:szCs w:val="24"/>
          <w:lang w:val="en-ZA"/>
        </w:rPr>
        <w:t>. The findings suggest that there are critical components in establishing a health literacy intervention in this setting, including respect</w:t>
      </w:r>
      <w:r w:rsidRPr="00EF163E">
        <w:rPr>
          <w:rFonts w:ascii="Times New Roman" w:hAnsi="Times New Roman" w:cs="Times New Roman"/>
          <w:sz w:val="24"/>
          <w:szCs w:val="24"/>
          <w:lang w:val="en-ZA"/>
        </w:rPr>
        <w:t>ing</w:t>
      </w:r>
      <w:r w:rsidR="004F4B9E" w:rsidRPr="00EF163E">
        <w:rPr>
          <w:rFonts w:ascii="Times New Roman" w:hAnsi="Times New Roman" w:cs="Times New Roman"/>
          <w:sz w:val="24"/>
          <w:szCs w:val="24"/>
          <w:lang w:val="en-ZA"/>
        </w:rPr>
        <w:t xml:space="preserve"> local wisdom, encourag</w:t>
      </w:r>
      <w:r w:rsidRPr="00EF163E">
        <w:rPr>
          <w:rFonts w:ascii="Times New Roman" w:hAnsi="Times New Roman" w:cs="Times New Roman"/>
          <w:sz w:val="24"/>
          <w:szCs w:val="24"/>
          <w:lang w:val="en-ZA"/>
        </w:rPr>
        <w:t>ing</w:t>
      </w:r>
      <w:r w:rsidR="004F4B9E" w:rsidRPr="00EF163E">
        <w:rPr>
          <w:rFonts w:ascii="Times New Roman" w:hAnsi="Times New Roman" w:cs="Times New Roman"/>
          <w:sz w:val="24"/>
          <w:szCs w:val="24"/>
          <w:lang w:val="en-ZA"/>
        </w:rPr>
        <w:t xml:space="preserve"> self-determination, build</w:t>
      </w:r>
      <w:r w:rsidRPr="00EF163E">
        <w:rPr>
          <w:rFonts w:ascii="Times New Roman" w:hAnsi="Times New Roman" w:cs="Times New Roman"/>
          <w:sz w:val="24"/>
          <w:szCs w:val="24"/>
          <w:lang w:val="en-ZA"/>
        </w:rPr>
        <w:t>ing</w:t>
      </w:r>
      <w:r w:rsidR="004F4B9E" w:rsidRPr="00EF163E">
        <w:rPr>
          <w:rFonts w:ascii="Times New Roman" w:hAnsi="Times New Roman" w:cs="Times New Roman"/>
          <w:sz w:val="24"/>
          <w:szCs w:val="24"/>
          <w:lang w:val="en-ZA"/>
        </w:rPr>
        <w:t xml:space="preserve"> local capacity</w:t>
      </w:r>
      <w:r w:rsidRPr="00EF163E">
        <w:rPr>
          <w:rFonts w:ascii="Times New Roman" w:hAnsi="Times New Roman" w:cs="Times New Roman"/>
          <w:sz w:val="24"/>
          <w:szCs w:val="24"/>
          <w:lang w:val="en-ZA"/>
        </w:rPr>
        <w:t>,</w:t>
      </w:r>
      <w:r w:rsidR="004F4B9E" w:rsidRPr="00EF163E">
        <w:rPr>
          <w:rFonts w:ascii="Times New Roman" w:hAnsi="Times New Roman" w:cs="Times New Roman"/>
          <w:sz w:val="24"/>
          <w:szCs w:val="24"/>
          <w:lang w:val="en-ZA"/>
        </w:rPr>
        <w:t xml:space="preserve"> and promot</w:t>
      </w:r>
      <w:r w:rsidRPr="00EF163E">
        <w:rPr>
          <w:rFonts w:ascii="Times New Roman" w:hAnsi="Times New Roman" w:cs="Times New Roman"/>
          <w:sz w:val="24"/>
          <w:szCs w:val="24"/>
          <w:lang w:val="en-ZA"/>
        </w:rPr>
        <w:t>ing</w:t>
      </w:r>
      <w:r w:rsidR="004F4B9E" w:rsidRPr="00EF163E">
        <w:rPr>
          <w:rFonts w:ascii="Times New Roman" w:hAnsi="Times New Roman" w:cs="Times New Roman"/>
          <w:sz w:val="24"/>
          <w:szCs w:val="24"/>
          <w:lang w:val="en-ZA"/>
        </w:rPr>
        <w:t xml:space="preserve"> co-ownership.</w:t>
      </w:r>
      <w:r w:rsidRPr="00EF163E">
        <w:rPr>
          <w:rFonts w:ascii="Times New Roman" w:hAnsi="Times New Roman" w:cs="Times New Roman"/>
          <w:sz w:val="24"/>
          <w:szCs w:val="24"/>
          <w:lang w:val="en-ZA"/>
        </w:rPr>
        <w:t xml:space="preserve"> </w:t>
      </w:r>
      <w:bookmarkStart w:id="6" w:name="_Hlk136854443"/>
      <w:r w:rsidR="000F4FDA" w:rsidRPr="00EF163E">
        <w:rPr>
          <w:rFonts w:ascii="Times New Roman" w:hAnsi="Times New Roman" w:cs="Times New Roman"/>
          <w:sz w:val="24"/>
          <w:szCs w:val="24"/>
          <w:lang w:val="en-ZA"/>
        </w:rPr>
        <w:t xml:space="preserve">Furthermore, </w:t>
      </w:r>
      <w:r w:rsidR="00A60941" w:rsidRPr="00EF163E">
        <w:rPr>
          <w:rFonts w:ascii="Times New Roman" w:hAnsi="Times New Roman" w:cs="Times New Roman"/>
          <w:sz w:val="24"/>
          <w:szCs w:val="24"/>
          <w:lang w:val="en-ZA"/>
        </w:rPr>
        <w:t>understand</w:t>
      </w:r>
      <w:r w:rsidR="00751964" w:rsidRPr="00EF163E">
        <w:rPr>
          <w:rFonts w:ascii="Times New Roman" w:hAnsi="Times New Roman" w:cs="Times New Roman"/>
          <w:sz w:val="24"/>
          <w:szCs w:val="24"/>
          <w:lang w:val="en-ZA"/>
        </w:rPr>
        <w:t>ing</w:t>
      </w:r>
      <w:r w:rsidR="00A60941" w:rsidRPr="00EF163E">
        <w:rPr>
          <w:rFonts w:ascii="Times New Roman" w:hAnsi="Times New Roman" w:cs="Times New Roman"/>
          <w:sz w:val="24"/>
          <w:szCs w:val="24"/>
          <w:lang w:val="en-ZA"/>
        </w:rPr>
        <w:t xml:space="preserve"> the health needs and priorities of communities and </w:t>
      </w:r>
      <w:r w:rsidR="000F4FDA" w:rsidRPr="00EF163E">
        <w:rPr>
          <w:rFonts w:ascii="Times New Roman" w:hAnsi="Times New Roman" w:cs="Times New Roman"/>
          <w:sz w:val="24"/>
          <w:szCs w:val="24"/>
          <w:lang w:val="en-ZA"/>
        </w:rPr>
        <w:t xml:space="preserve">engaging </w:t>
      </w:r>
      <w:r w:rsidR="00A60941" w:rsidRPr="00EF163E">
        <w:rPr>
          <w:rFonts w:ascii="Times New Roman" w:hAnsi="Times New Roman" w:cs="Times New Roman"/>
          <w:sz w:val="24"/>
          <w:szCs w:val="24"/>
          <w:lang w:val="en-ZA"/>
        </w:rPr>
        <w:t>them</w:t>
      </w:r>
      <w:r w:rsidR="000F4FDA" w:rsidRPr="00EF163E">
        <w:rPr>
          <w:rFonts w:ascii="Times New Roman" w:hAnsi="Times New Roman" w:cs="Times New Roman"/>
          <w:sz w:val="24"/>
          <w:szCs w:val="24"/>
          <w:lang w:val="en-ZA"/>
        </w:rPr>
        <w:t xml:space="preserve"> in </w:t>
      </w:r>
      <w:r w:rsidR="00151A41" w:rsidRPr="00EF163E">
        <w:rPr>
          <w:rFonts w:ascii="Times New Roman" w:hAnsi="Times New Roman" w:cs="Times New Roman"/>
          <w:sz w:val="24"/>
          <w:szCs w:val="24"/>
          <w:lang w:val="en-ZA"/>
        </w:rPr>
        <w:t xml:space="preserve">the co-creation of health literacy interventions can improve </w:t>
      </w:r>
      <w:r w:rsidR="00A60941" w:rsidRPr="00EF163E">
        <w:rPr>
          <w:rFonts w:ascii="Times New Roman" w:hAnsi="Times New Roman" w:cs="Times New Roman"/>
          <w:sz w:val="24"/>
          <w:szCs w:val="24"/>
          <w:lang w:val="en-ZA"/>
        </w:rPr>
        <w:t xml:space="preserve">intervention </w:t>
      </w:r>
      <w:r w:rsidR="00151A41" w:rsidRPr="00EF163E">
        <w:rPr>
          <w:rFonts w:ascii="Times New Roman" w:hAnsi="Times New Roman" w:cs="Times New Roman"/>
          <w:sz w:val="24"/>
          <w:szCs w:val="24"/>
          <w:lang w:val="en-ZA"/>
        </w:rPr>
        <w:t>relevance</w:t>
      </w:r>
      <w:r w:rsidR="00A60941" w:rsidRPr="00EF163E">
        <w:rPr>
          <w:rFonts w:ascii="Times New Roman" w:hAnsi="Times New Roman" w:cs="Times New Roman"/>
          <w:sz w:val="24"/>
          <w:szCs w:val="24"/>
          <w:lang w:val="en-ZA"/>
        </w:rPr>
        <w:t xml:space="preserve"> </w:t>
      </w:r>
      <w:r w:rsidR="00A60941"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&lt;EndNote&gt;&lt;Cite&gt;&lt;Author&gt;Boateng&lt;/Author&gt;&lt;Year&gt;2021&lt;/Year&gt;&lt;RecNum&gt;2407&lt;/RecNum&gt;&lt;DisplayText&gt;(26)&lt;/DisplayText&gt;&lt;record&gt;&lt;rec-number&gt;2407&lt;/rec-number&gt;&lt;foreign-keys&gt;&lt;key app="EN" db-id="a9vtwv997v2rwle2wt6vs9eotwtp9fp55f5x" timestamp="1685954772"&gt;2407&lt;/key&gt;&lt;/foreign-keys&gt;&lt;ref-type name="Journal Article"&gt;17&lt;/ref-type&gt;&lt;contributors&gt;&lt;authors&gt;&lt;author&gt;Boateng, Millicent Addai&lt;/author&gt;&lt;author&gt;Agyei-Baffour, Eter&lt;/author&gt;&lt;author&gt;Angel, Sanne&lt;/author&gt;&lt;author&gt;Asare, Ofeibea&lt;/author&gt;&lt;author&gt;Prempeh, Benjamin&lt;/author&gt;&lt;author&gt;Enemark, Ulrika&lt;/author&gt;&lt;/authors&gt;&lt;/contributors&gt;&lt;titles&gt;&lt;title&gt;Co-creation and prototyping of an intervention focusing on health literacy in management of malaria at community-level in Ghana&lt;/title&gt;&lt;secondary-title&gt;Research Involvement and Engagement&lt;/secondary-title&gt;&lt;/titles&gt;&lt;periodical&gt;&lt;full-title&gt;Research Involvement and Engagement&lt;/full-title&gt;&lt;/periodical&gt;&lt;pages&gt;55&lt;/pages&gt;&lt;volume&gt;7&lt;/volume&gt;&lt;number&gt;1&lt;/number&gt;&lt;dates&gt;&lt;year&gt;2021&lt;/year&gt;&lt;pub-dates&gt;&lt;date&gt;2021/08/05&lt;/date&gt;&lt;/pub-dates&gt;&lt;/dates&gt;&lt;isbn&gt;2056-7529&lt;/isbn&gt;&lt;urls&gt;&lt;related-urls&gt;&lt;url&gt;https://doi.org/10.1186/s40900-021-00302-0&lt;/url&gt;&lt;/related-urls&gt;&lt;/urls&gt;&lt;electronic-resource-num&gt;10.1186/s40900-021-00302-0&lt;/electronic-resource-num&gt;&lt;/record&gt;&lt;/Cite&gt;&lt;/EndNote&gt;</w:instrText>
      </w:r>
      <w:r w:rsidR="00A60941"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(26)</w:t>
      </w:r>
      <w:r w:rsidR="00A60941" w:rsidRPr="00EF163E">
        <w:rPr>
          <w:rFonts w:ascii="Times New Roman" w:hAnsi="Times New Roman" w:cs="Times New Roman"/>
          <w:sz w:val="24"/>
          <w:szCs w:val="24"/>
          <w:lang w:val="en-ZA"/>
        </w:rPr>
        <w:fldChar w:fldCharType="end"/>
      </w:r>
      <w:r w:rsidR="00151A41" w:rsidRPr="00EF163E">
        <w:rPr>
          <w:rFonts w:ascii="Times New Roman" w:hAnsi="Times New Roman" w:cs="Times New Roman"/>
          <w:sz w:val="24"/>
          <w:szCs w:val="24"/>
          <w:lang w:val="en-ZA"/>
        </w:rPr>
        <w:t xml:space="preserve">. </w:t>
      </w:r>
      <w:r w:rsidR="003F7715" w:rsidRPr="00EF163E">
        <w:rPr>
          <w:rFonts w:ascii="Times New Roman" w:hAnsi="Times New Roman" w:cs="Times New Roman"/>
          <w:sz w:val="24"/>
          <w:szCs w:val="24"/>
          <w:lang w:val="en-ZA"/>
        </w:rPr>
        <w:t xml:space="preserve">The aim of </w:t>
      </w:r>
      <w:r w:rsidR="00E2788B" w:rsidRPr="00EF163E">
        <w:rPr>
          <w:rFonts w:ascii="Times New Roman" w:hAnsi="Times New Roman" w:cs="Times New Roman"/>
          <w:sz w:val="24"/>
          <w:szCs w:val="24"/>
          <w:lang w:val="en-ZA"/>
        </w:rPr>
        <w:t xml:space="preserve">the present </w:t>
      </w:r>
      <w:r w:rsidR="003F7715" w:rsidRPr="00EF163E">
        <w:rPr>
          <w:rFonts w:ascii="Times New Roman" w:hAnsi="Times New Roman" w:cs="Times New Roman"/>
          <w:sz w:val="24"/>
          <w:szCs w:val="24"/>
          <w:lang w:val="en-ZA"/>
        </w:rPr>
        <w:t xml:space="preserve">study was </w:t>
      </w:r>
      <w:r w:rsidR="00E2788B" w:rsidRPr="00EF163E">
        <w:rPr>
          <w:rFonts w:ascii="Times New Roman" w:hAnsi="Times New Roman" w:cs="Times New Roman"/>
          <w:sz w:val="24"/>
          <w:szCs w:val="24"/>
          <w:lang w:val="en-ZA"/>
        </w:rPr>
        <w:t xml:space="preserve">therefore </w:t>
      </w:r>
      <w:r w:rsidR="003F7715" w:rsidRPr="00EF163E">
        <w:rPr>
          <w:rFonts w:ascii="Times New Roman" w:hAnsi="Times New Roman" w:cs="Times New Roman"/>
          <w:sz w:val="24"/>
          <w:szCs w:val="24"/>
          <w:lang w:val="en-ZA"/>
        </w:rPr>
        <w:t xml:space="preserve">to </w:t>
      </w:r>
      <w:r w:rsidRPr="00EF163E">
        <w:rPr>
          <w:rFonts w:ascii="Times New Roman" w:hAnsi="Times New Roman" w:cs="Times New Roman"/>
          <w:sz w:val="24"/>
          <w:szCs w:val="24"/>
          <w:lang w:val="en-ZA"/>
        </w:rPr>
        <w:t>establish</w:t>
      </w:r>
      <w:r w:rsidR="003F7715" w:rsidRPr="00EF163E">
        <w:rPr>
          <w:rFonts w:ascii="Times New Roman" w:hAnsi="Times New Roman" w:cs="Times New Roman"/>
          <w:sz w:val="24"/>
          <w:szCs w:val="24"/>
          <w:lang w:val="en-ZA"/>
        </w:rPr>
        <w:t xml:space="preserve"> a local </w:t>
      </w:r>
      <w:r w:rsidR="00EC4E3A" w:rsidRPr="00EF163E">
        <w:rPr>
          <w:rFonts w:ascii="Times New Roman" w:hAnsi="Times New Roman" w:cs="Times New Roman"/>
          <w:sz w:val="24"/>
          <w:szCs w:val="24"/>
          <w:lang w:val="en-ZA"/>
        </w:rPr>
        <w:t xml:space="preserve">AYA </w:t>
      </w:r>
      <w:r w:rsidRPr="00EF163E">
        <w:rPr>
          <w:rFonts w:ascii="Times New Roman" w:hAnsi="Times New Roman" w:cs="Times New Roman"/>
          <w:sz w:val="24"/>
          <w:szCs w:val="24"/>
          <w:lang w:val="en-ZA"/>
        </w:rPr>
        <w:t>advisory group</w:t>
      </w:r>
      <w:r w:rsidR="003F7715"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 xml:space="preserve">(the </w:t>
      </w:r>
      <w:r w:rsidR="005B5D9C" w:rsidRPr="00EF163E">
        <w:rPr>
          <w:rFonts w:ascii="Times New Roman" w:hAnsi="Times New Roman" w:cs="Times New Roman"/>
          <w:sz w:val="24"/>
          <w:szCs w:val="24"/>
          <w:lang w:val="en-ZA"/>
        </w:rPr>
        <w:t>“</w:t>
      </w:r>
      <w:r w:rsidR="003F7715" w:rsidRPr="00EF163E">
        <w:rPr>
          <w:rFonts w:ascii="Times New Roman" w:hAnsi="Times New Roman" w:cs="Times New Roman"/>
          <w:sz w:val="24"/>
          <w:szCs w:val="24"/>
          <w:lang w:val="en-ZA"/>
        </w:rPr>
        <w:t>Youth Health Council</w:t>
      </w:r>
      <w:r w:rsidR="005B5D9C"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w:t>
      </w:r>
      <w:r w:rsidR="003F7715" w:rsidRPr="00EF163E">
        <w:rPr>
          <w:rFonts w:ascii="Times New Roman" w:hAnsi="Times New Roman" w:cs="Times New Roman"/>
          <w:sz w:val="24"/>
          <w:szCs w:val="24"/>
          <w:lang w:val="en-ZA"/>
        </w:rPr>
        <w:t xml:space="preserve"> in </w:t>
      </w:r>
      <w:r w:rsidRPr="00EF163E">
        <w:rPr>
          <w:rFonts w:ascii="Times New Roman" w:hAnsi="Times New Roman" w:cs="Times New Roman"/>
          <w:sz w:val="24"/>
          <w:szCs w:val="24"/>
          <w:lang w:val="en-ZA"/>
        </w:rPr>
        <w:t xml:space="preserve">Soweto, </w:t>
      </w:r>
      <w:r w:rsidR="003F7715" w:rsidRPr="00EF163E">
        <w:rPr>
          <w:rFonts w:ascii="Times New Roman" w:hAnsi="Times New Roman" w:cs="Times New Roman"/>
          <w:sz w:val="24"/>
          <w:szCs w:val="24"/>
          <w:lang w:val="en-ZA"/>
        </w:rPr>
        <w:t xml:space="preserve">South </w:t>
      </w:r>
      <w:r w:rsidR="003F7715" w:rsidRPr="00EF163E">
        <w:rPr>
          <w:rFonts w:ascii="Times New Roman" w:hAnsi="Times New Roman" w:cs="Times New Roman"/>
          <w:sz w:val="24"/>
          <w:szCs w:val="24"/>
          <w:lang w:val="en-ZA"/>
        </w:rPr>
        <w:lastRenderedPageBreak/>
        <w:t xml:space="preserve">Africa </w:t>
      </w:r>
      <w:bookmarkStart w:id="7" w:name="_Hlk136853064"/>
      <w:r w:rsidR="00FA17B7" w:rsidRPr="00EF163E">
        <w:rPr>
          <w:rFonts w:ascii="Times New Roman" w:hAnsi="Times New Roman" w:cs="Times New Roman"/>
          <w:sz w:val="24"/>
          <w:szCs w:val="24"/>
          <w:lang w:val="en-ZA"/>
        </w:rPr>
        <w:t xml:space="preserve">to </w:t>
      </w:r>
      <w:r w:rsidR="0037144F" w:rsidRPr="00EF163E">
        <w:rPr>
          <w:rFonts w:ascii="Times New Roman" w:hAnsi="Times New Roman" w:cs="Times New Roman"/>
          <w:sz w:val="24"/>
          <w:szCs w:val="24"/>
          <w:lang w:val="en-ZA"/>
        </w:rPr>
        <w:t xml:space="preserve">explore health perceptions and priorities of South African AYA to inform the co-creation of a contextually relevant health literacy intervention </w:t>
      </w:r>
      <w:bookmarkEnd w:id="6"/>
      <w:bookmarkEnd w:id="7"/>
      <w:r w:rsidR="00A649A7" w:rsidRPr="00EF163E">
        <w:rPr>
          <w:rFonts w:ascii="Times New Roman" w:hAnsi="Times New Roman" w:cs="Times New Roman"/>
          <w:sz w:val="24"/>
          <w:szCs w:val="24"/>
          <w:lang w:val="en-ZA"/>
        </w:rPr>
        <w:t>for Sowetan youth (LifeLab-Soweto)</w:t>
      </w:r>
      <w:r w:rsidR="00491D7E" w:rsidRPr="00EF163E">
        <w:rPr>
          <w:rFonts w:ascii="Times New Roman" w:hAnsi="Times New Roman" w:cs="Times New Roman"/>
          <w:sz w:val="24"/>
          <w:szCs w:val="24"/>
          <w:lang w:val="en-ZA"/>
        </w:rPr>
        <w:t xml:space="preserve"> utilising learnings from LifeLab-UK</w:t>
      </w:r>
      <w:r w:rsidR="003F7715" w:rsidRPr="00EF163E">
        <w:rPr>
          <w:rFonts w:ascii="Times New Roman" w:hAnsi="Times New Roman" w:cs="Times New Roman"/>
          <w:sz w:val="24"/>
          <w:szCs w:val="24"/>
          <w:lang w:val="en-ZA"/>
        </w:rPr>
        <w:t>.</w:t>
      </w:r>
    </w:p>
    <w:p w14:paraId="42089623" w14:textId="1E301F07" w:rsidR="00893565" w:rsidRPr="00EF163E" w:rsidRDefault="00893565"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b/>
          <w:bCs/>
          <w:sz w:val="24"/>
          <w:szCs w:val="24"/>
          <w:lang w:val="en-ZA"/>
        </w:rPr>
        <w:t>Methods</w:t>
      </w:r>
    </w:p>
    <w:p w14:paraId="7013F8E8" w14:textId="05BC301D" w:rsidR="00FC5328" w:rsidRPr="00EF163E" w:rsidRDefault="00FC5328"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 xml:space="preserve">Setting </w:t>
      </w:r>
    </w:p>
    <w:p w14:paraId="6E950BE0" w14:textId="5729E4EB" w:rsidR="00D40AF5" w:rsidRPr="00EF163E" w:rsidRDefault="00347AE0" w:rsidP="00EF163E">
      <w:pPr>
        <w:spacing w:line="360" w:lineRule="auto"/>
        <w:jc w:val="both"/>
        <w:rPr>
          <w:rFonts w:ascii="Times New Roman" w:hAnsi="Times New Roman" w:cs="Times New Roman"/>
          <w:b/>
          <w:bCs/>
          <w:sz w:val="24"/>
          <w:szCs w:val="24"/>
          <w:lang w:val="en-ZA"/>
        </w:rPr>
      </w:pPr>
      <w:r w:rsidRPr="00347AE0">
        <w:rPr>
          <w:rFonts w:ascii="Times New Roman" w:hAnsi="Times New Roman" w:cs="Times New Roman"/>
          <w:sz w:val="24"/>
          <w:szCs w:val="24"/>
          <w:highlight w:val="yellow"/>
          <w:lang w:val="en-ZA"/>
        </w:rPr>
        <w:t>This first stage in the co-development of a contextually relevant health literacy intervention design</w:t>
      </w:r>
      <w:r w:rsidRPr="00347AE0">
        <w:rPr>
          <w:rFonts w:ascii="Times New Roman" w:hAnsi="Times New Roman" w:cs="Times New Roman"/>
          <w:sz w:val="24"/>
          <w:szCs w:val="24"/>
          <w:lang w:val="en-ZA"/>
        </w:rPr>
        <w:t xml:space="preserve"> </w:t>
      </w:r>
      <w:r w:rsidR="00E53754" w:rsidRPr="00EF163E">
        <w:rPr>
          <w:rFonts w:ascii="Times New Roman" w:hAnsi="Times New Roman" w:cs="Times New Roman"/>
          <w:sz w:val="24"/>
          <w:szCs w:val="24"/>
          <w:lang w:val="en-ZA"/>
        </w:rPr>
        <w:t xml:space="preserve">took place at </w:t>
      </w:r>
      <w:r w:rsidR="00396131" w:rsidRPr="00EF163E">
        <w:rPr>
          <w:rFonts w:ascii="Times New Roman" w:hAnsi="Times New Roman" w:cs="Times New Roman"/>
          <w:sz w:val="24"/>
          <w:szCs w:val="24"/>
          <w:lang w:val="en-ZA"/>
        </w:rPr>
        <w:t xml:space="preserve">a </w:t>
      </w:r>
      <w:r w:rsidR="007B476A" w:rsidRPr="00EF163E">
        <w:rPr>
          <w:rFonts w:ascii="Times New Roman" w:hAnsi="Times New Roman" w:cs="Times New Roman"/>
          <w:sz w:val="24"/>
          <w:szCs w:val="24"/>
          <w:lang w:val="en-ZA"/>
        </w:rPr>
        <w:t xml:space="preserve">community </w:t>
      </w:r>
      <w:r w:rsidR="00396131" w:rsidRPr="00EF163E">
        <w:rPr>
          <w:rFonts w:ascii="Times New Roman" w:hAnsi="Times New Roman" w:cs="Times New Roman"/>
          <w:sz w:val="24"/>
          <w:szCs w:val="24"/>
          <w:lang w:val="en-ZA"/>
        </w:rPr>
        <w:t>youth development centre</w:t>
      </w:r>
      <w:r w:rsidR="00E53754" w:rsidRPr="00EF163E">
        <w:rPr>
          <w:rFonts w:ascii="Times New Roman" w:hAnsi="Times New Roman" w:cs="Times New Roman"/>
          <w:sz w:val="24"/>
          <w:szCs w:val="24"/>
          <w:lang w:val="en-ZA"/>
        </w:rPr>
        <w:t xml:space="preserve"> located in Soweto, Johannesburg, South Africa. </w:t>
      </w:r>
      <w:r w:rsidR="00727106" w:rsidRPr="00EF163E">
        <w:rPr>
          <w:rFonts w:ascii="Times New Roman" w:hAnsi="Times New Roman" w:cs="Times New Roman"/>
          <w:sz w:val="24"/>
          <w:szCs w:val="24"/>
          <w:lang w:val="en-ZA"/>
        </w:rPr>
        <w:t xml:space="preserve">Soweto was selected as the focal area of study for </w:t>
      </w:r>
      <w:r w:rsidR="00A52A2E" w:rsidRPr="00EF163E">
        <w:rPr>
          <w:rFonts w:ascii="Times New Roman" w:hAnsi="Times New Roman" w:cs="Times New Roman"/>
          <w:sz w:val="24"/>
          <w:szCs w:val="24"/>
          <w:lang w:val="en-ZA"/>
        </w:rPr>
        <w:t>several</w:t>
      </w:r>
      <w:r w:rsidR="00727106" w:rsidRPr="00EF163E">
        <w:rPr>
          <w:rFonts w:ascii="Times New Roman" w:hAnsi="Times New Roman" w:cs="Times New Roman"/>
          <w:sz w:val="24"/>
          <w:szCs w:val="24"/>
          <w:lang w:val="en-ZA"/>
        </w:rPr>
        <w:t xml:space="preserve"> reasons. Firstly, </w:t>
      </w:r>
      <w:r w:rsidR="00E53754" w:rsidRPr="00EF163E">
        <w:rPr>
          <w:rFonts w:ascii="Times New Roman" w:hAnsi="Times New Roman" w:cs="Times New Roman"/>
          <w:sz w:val="24"/>
          <w:szCs w:val="24"/>
          <w:lang w:val="en-ZA"/>
        </w:rPr>
        <w:t xml:space="preserve">Soweto is a historically disadvantaged and </w:t>
      </w:r>
      <w:r w:rsidR="007B476A" w:rsidRPr="00EF163E">
        <w:rPr>
          <w:rFonts w:ascii="Times New Roman" w:hAnsi="Times New Roman" w:cs="Times New Roman"/>
          <w:sz w:val="24"/>
          <w:szCs w:val="24"/>
          <w:lang w:val="en-ZA"/>
        </w:rPr>
        <w:t xml:space="preserve">largely </w:t>
      </w:r>
      <w:r w:rsidR="00E53754" w:rsidRPr="00EF163E">
        <w:rPr>
          <w:rFonts w:ascii="Times New Roman" w:hAnsi="Times New Roman" w:cs="Times New Roman"/>
          <w:sz w:val="24"/>
          <w:szCs w:val="24"/>
          <w:lang w:val="en-ZA"/>
        </w:rPr>
        <w:t xml:space="preserve">underprivileged high-density peri-urban area that lies </w:t>
      </w:r>
      <w:r w:rsidR="007B476A" w:rsidRPr="00EF163E">
        <w:rPr>
          <w:rFonts w:ascii="Times New Roman" w:hAnsi="Times New Roman" w:cs="Times New Roman"/>
          <w:sz w:val="24"/>
          <w:szCs w:val="24"/>
          <w:lang w:val="en-ZA"/>
        </w:rPr>
        <w:t>o</w:t>
      </w:r>
      <w:r w:rsidR="00E53754" w:rsidRPr="00EF163E">
        <w:rPr>
          <w:rFonts w:ascii="Times New Roman" w:hAnsi="Times New Roman" w:cs="Times New Roman"/>
          <w:sz w:val="24"/>
          <w:szCs w:val="24"/>
          <w:lang w:val="en-ZA"/>
        </w:rPr>
        <w:t xml:space="preserve">n the outskirts of the city of </w:t>
      </w:r>
      <w:r w:rsidR="00727106" w:rsidRPr="00EF163E">
        <w:rPr>
          <w:rFonts w:ascii="Times New Roman" w:hAnsi="Times New Roman" w:cs="Times New Roman"/>
          <w:sz w:val="24"/>
          <w:szCs w:val="24"/>
          <w:lang w:val="en-ZA"/>
        </w:rPr>
        <w:t>Johannesburg and</w:t>
      </w:r>
      <w:r w:rsidR="00E53754" w:rsidRPr="00EF163E">
        <w:rPr>
          <w:rFonts w:ascii="Times New Roman" w:hAnsi="Times New Roman" w:cs="Times New Roman"/>
          <w:sz w:val="24"/>
          <w:szCs w:val="24"/>
          <w:lang w:val="en-ZA"/>
        </w:rPr>
        <w:t xml:space="preserve"> is home to an estimated 1.3 million people</w:t>
      </w:r>
      <w:r w:rsidR="00A0518C" w:rsidRPr="00EF163E">
        <w:rPr>
          <w:rFonts w:ascii="Times New Roman" w:hAnsi="Times New Roman" w:cs="Times New Roman"/>
          <w:sz w:val="24"/>
          <w:szCs w:val="24"/>
          <w:lang w:val="en-ZA"/>
        </w:rPr>
        <w:t xml:space="preserve"> </w:t>
      </w:r>
      <w:r w:rsidR="00A52A2E"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&lt;EndNote&gt;&lt;Cite&gt;&lt;RecNum&gt;2209&lt;/RecNum&gt;&lt;DisplayText&gt;(27)&lt;/DisplayText&gt;&lt;record&gt;&lt;rec-number&gt;2209&lt;/rec-number&gt;&lt;foreign-keys&gt;&lt;key app="EN" db-id="a9vtwv997v2rwle2wt6vs9eotwtp9fp55f5x" timestamp="1675735008"&gt;2209&lt;/key&gt;&lt;/foreign-keys&gt;&lt;ref-type name="Encyclopedia"&gt;53&lt;/ref-type&gt;&lt;contributors&gt;&lt;/contributors&gt;&lt;titles&gt;&lt;title&gt;Britannica, The Editors of Encyclopaedia. &amp;quot;Soweto&amp;quot;. Encyclopedia Britannica, 30 Sep. 2020, https://www.britannica.com/place/Soweto. Accessed 7 February 2023.&lt;/title&gt;&lt;/titles&gt;&lt;dates&gt;&lt;/dates&gt;&lt;urls&gt;&lt;/urls&gt;&lt;/record&gt;&lt;/Cite&gt;&lt;/EndNote&gt;</w:instrText>
      </w:r>
      <w:r w:rsidR="00A52A2E"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(27)</w:t>
      </w:r>
      <w:r w:rsidR="00A52A2E" w:rsidRPr="00EF163E">
        <w:rPr>
          <w:rFonts w:ascii="Times New Roman" w:hAnsi="Times New Roman" w:cs="Times New Roman"/>
          <w:sz w:val="24"/>
          <w:szCs w:val="24"/>
          <w:lang w:val="en-ZA"/>
        </w:rPr>
        <w:fldChar w:fldCharType="end"/>
      </w:r>
      <w:r w:rsidR="00E53754" w:rsidRPr="00EF163E">
        <w:rPr>
          <w:rFonts w:ascii="Times New Roman" w:hAnsi="Times New Roman" w:cs="Times New Roman"/>
          <w:sz w:val="24"/>
          <w:szCs w:val="24"/>
          <w:lang w:val="en-ZA"/>
        </w:rPr>
        <w:t xml:space="preserve">. Although </w:t>
      </w:r>
      <w:r w:rsidR="00EC4E3A" w:rsidRPr="00EF163E">
        <w:rPr>
          <w:rFonts w:ascii="Times New Roman" w:hAnsi="Times New Roman" w:cs="Times New Roman"/>
          <w:sz w:val="24"/>
          <w:szCs w:val="24"/>
          <w:lang w:val="en-ZA"/>
        </w:rPr>
        <w:t>there have been drives toward AYA</w:t>
      </w:r>
      <w:r w:rsidR="00727106" w:rsidRPr="00EF163E">
        <w:rPr>
          <w:rFonts w:ascii="Times New Roman" w:hAnsi="Times New Roman" w:cs="Times New Roman"/>
          <w:sz w:val="24"/>
          <w:szCs w:val="24"/>
          <w:lang w:val="en-ZA"/>
        </w:rPr>
        <w:t>-</w:t>
      </w:r>
      <w:r w:rsidR="00E53754" w:rsidRPr="00EF163E">
        <w:rPr>
          <w:rFonts w:ascii="Times New Roman" w:hAnsi="Times New Roman" w:cs="Times New Roman"/>
          <w:sz w:val="24"/>
          <w:szCs w:val="24"/>
          <w:lang w:val="en-ZA"/>
        </w:rPr>
        <w:t xml:space="preserve">friendly </w:t>
      </w:r>
      <w:r w:rsidR="00EC4E3A" w:rsidRPr="00EF163E">
        <w:rPr>
          <w:rFonts w:ascii="Times New Roman" w:hAnsi="Times New Roman" w:cs="Times New Roman"/>
          <w:sz w:val="24"/>
          <w:szCs w:val="24"/>
          <w:lang w:val="en-ZA"/>
        </w:rPr>
        <w:t xml:space="preserve">healthcare </w:t>
      </w:r>
      <w:r w:rsidR="00E53754" w:rsidRPr="00EF163E">
        <w:rPr>
          <w:rFonts w:ascii="Times New Roman" w:hAnsi="Times New Roman" w:cs="Times New Roman"/>
          <w:sz w:val="24"/>
          <w:szCs w:val="24"/>
          <w:lang w:val="en-ZA"/>
        </w:rPr>
        <w:t>services</w:t>
      </w:r>
      <w:r w:rsidR="00EC4E3A" w:rsidRPr="00EF163E">
        <w:rPr>
          <w:rFonts w:ascii="Times New Roman" w:hAnsi="Times New Roman" w:cs="Times New Roman"/>
          <w:sz w:val="24"/>
          <w:szCs w:val="24"/>
          <w:lang w:val="en-ZA"/>
        </w:rPr>
        <w:t>, utilisation remains low with reports of healthcare providers’ unsupportive attitudes and communication issues</w:t>
      </w:r>
      <w:r w:rsidR="007B476A" w:rsidRPr="00EF163E">
        <w:rPr>
          <w:rFonts w:ascii="Times New Roman" w:hAnsi="Times New Roman" w:cs="Times New Roman"/>
          <w:sz w:val="24"/>
          <w:szCs w:val="24"/>
          <w:lang w:val="en-ZA"/>
        </w:rPr>
        <w:t xml:space="preserve"> hindering healthcare access</w:t>
      </w:r>
      <w:r w:rsidR="00A0518C" w:rsidRPr="00EF163E">
        <w:rPr>
          <w:rFonts w:ascii="Times New Roman" w:hAnsi="Times New Roman" w:cs="Times New Roman"/>
          <w:sz w:val="24"/>
          <w:szCs w:val="24"/>
          <w:lang w:val="en-ZA"/>
        </w:rPr>
        <w:t xml:space="preserve"> </w:t>
      </w:r>
      <w:r w:rsidR="00EC4E3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&lt;EndNote&gt;&lt;Cite&gt;&lt;Author&gt;Lince-Deroche&lt;/Author&gt;&lt;Year&gt;2015&lt;/Year&gt;&lt;RecNum&gt;2210&lt;/RecNum&gt;&lt;DisplayText&gt;(28, 29)&lt;/DisplayText&gt;&lt;record&gt;&lt;rec-number&gt;2210&lt;/rec-number&gt;&lt;foreign-keys&gt;&lt;key app="EN" db-id="a9vtwv997v2rwle2wt6vs9eotwtp9fp55f5x" timestamp="1675735772"&gt;2210&lt;/key&gt;&lt;/foreign-keys&gt;&lt;ref-type name="Journal Article"&gt;17&lt;/ref-type&gt;&lt;contributors&gt;&lt;authors&gt;&lt;author&gt;Lince-Deroche, Naomi&lt;/author&gt;&lt;author&gt;Hargey, Adila&lt;/author&gt;&lt;author&gt;Holt, Kelsey&lt;/author&gt;&lt;author&gt;Shochet, Tara&lt;/author&gt;&lt;/authors&gt;&lt;/contributors&gt;&lt;titles&gt;&lt;title&gt;Accessing sexual and reproductive health information and services: A mixed methods study of young women’s needs and experiences in Soweto, South Africa&lt;/title&gt;&lt;secondary-title&gt;African journal of reproductive health&lt;/secondary-title&gt;&lt;/titles&gt;&lt;periodical&gt;&lt;full-title&gt;African Journal of Reproductive Health&lt;/full-title&gt;&lt;/periodical&gt;&lt;pages&gt;73-81&lt;/pages&gt;&lt;volume&gt;19&lt;/volume&gt;&lt;number&gt;1&lt;/number&gt;&lt;dates&gt;&lt;year&gt;2015&lt;/year&gt;&lt;/dates&gt;&lt;isbn&gt;1118-4841&lt;/isbn&gt;&lt;urls&gt;&lt;/urls&gt;&lt;/record&gt;&lt;/Cite&gt;&lt;Cite&gt;&lt;Author&gt;Otwombe&lt;/Author&gt;&lt;Year&gt;2015&lt;/Year&gt;&lt;RecNum&gt;2211&lt;/RecNum&gt;&lt;record&gt;&lt;rec-number&gt;2211&lt;/rec-number&gt;&lt;foreign-keys&gt;&lt;key app="EN" db-id="a9vtwv997v2rwle2wt6vs9eotwtp9fp55f5x" timestamp="1675735814"&gt;2211&lt;/key&gt;&lt;/foreign-keys&gt;&lt;ref-type name="Journal Article"&gt;17&lt;/ref-type&gt;&lt;contributors&gt;&lt;authors&gt;&lt;author&gt;Otwombe, Kennedy&lt;/author&gt;&lt;author&gt;Dietrich, Janan&lt;/author&gt;&lt;author&gt;Laher, Fatima&lt;/author&gt;&lt;author&gt;Hornschuh, Stefanie&lt;/author&gt;&lt;author&gt;Nkala, Busisiwe&lt;/author&gt;&lt;author&gt;Chimoyi, Lucy&lt;/author&gt;&lt;author&gt;Kaida, Angela&lt;/author&gt;&lt;author&gt;Gray, Glenda E&lt;/author&gt;&lt;author&gt;Miller, Cari L&lt;/author&gt;&lt;/authors&gt;&lt;/contributors&gt;&lt;titles&gt;&lt;title&gt;Health-seeking behaviours by gender among adolescents in Soweto, South Africa&lt;/title&gt;&lt;secondary-title&gt;Global health action&lt;/secondary-title&gt;&lt;/titles&gt;&lt;periodical&gt;&lt;full-title&gt;Global Health Action&lt;/full-title&gt;&lt;/periodical&gt;&lt;pages&gt;25670&lt;/pages&gt;&lt;volume&gt;8&lt;/volume&gt;&lt;number&gt;1&lt;/number&gt;&lt;dates&gt;&lt;year&gt;2015&lt;/year&gt;&lt;/dates&gt;&lt;isbn&gt;1654-9716&lt;/isbn&gt;&lt;urls&gt;&lt;/urls&gt;&lt;/record&gt;&lt;/Cite&gt;&lt;/EndNote&gt;</w:instrText>
      </w:r>
      <w:r w:rsidR="00EC4E3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(28, 29)</w:t>
      </w:r>
      <w:r w:rsidR="00EC4E3A" w:rsidRPr="00EF163E">
        <w:rPr>
          <w:rFonts w:ascii="Times New Roman" w:hAnsi="Times New Roman" w:cs="Times New Roman"/>
          <w:sz w:val="24"/>
          <w:szCs w:val="24"/>
          <w:lang w:val="en-ZA"/>
        </w:rPr>
        <w:fldChar w:fldCharType="end"/>
      </w:r>
      <w:r w:rsidR="00E53754" w:rsidRPr="00EF163E">
        <w:rPr>
          <w:rFonts w:ascii="Times New Roman" w:hAnsi="Times New Roman" w:cs="Times New Roman"/>
          <w:sz w:val="24"/>
          <w:szCs w:val="24"/>
          <w:lang w:val="en-ZA"/>
        </w:rPr>
        <w:t xml:space="preserve">. </w:t>
      </w:r>
      <w:r w:rsidR="00D867F1" w:rsidRPr="00EF163E">
        <w:rPr>
          <w:rFonts w:ascii="Times New Roman" w:hAnsi="Times New Roman" w:cs="Times New Roman"/>
          <w:sz w:val="24"/>
          <w:szCs w:val="24"/>
          <w:lang w:val="en-ZA"/>
        </w:rPr>
        <w:t xml:space="preserve">Secondly, </w:t>
      </w:r>
      <w:r w:rsidR="00FC5328" w:rsidRPr="00EF163E">
        <w:rPr>
          <w:rFonts w:ascii="Times New Roman" w:hAnsi="Times New Roman" w:cs="Times New Roman"/>
          <w:sz w:val="24"/>
          <w:szCs w:val="24"/>
          <w:lang w:val="en-ZA"/>
        </w:rPr>
        <w:t>the structural and social environment of Soweto</w:t>
      </w:r>
      <w:r w:rsidR="00D867F1" w:rsidRPr="00EF163E">
        <w:rPr>
          <w:rFonts w:ascii="Times New Roman" w:hAnsi="Times New Roman" w:cs="Times New Roman"/>
          <w:sz w:val="24"/>
          <w:szCs w:val="24"/>
          <w:lang w:val="en-ZA"/>
        </w:rPr>
        <w:t xml:space="preserve"> </w:t>
      </w:r>
      <w:r w:rsidR="004E45E6" w:rsidRPr="00EF163E">
        <w:rPr>
          <w:rFonts w:ascii="Times New Roman" w:hAnsi="Times New Roman" w:cs="Times New Roman"/>
          <w:sz w:val="24"/>
          <w:szCs w:val="24"/>
          <w:lang w:val="en-ZA"/>
        </w:rPr>
        <w:t xml:space="preserve">(including high unemployment, gender-based violence, and food insecurity) </w:t>
      </w:r>
      <w:r w:rsidR="007B476A" w:rsidRPr="00EF163E">
        <w:rPr>
          <w:rFonts w:ascii="Times New Roman" w:hAnsi="Times New Roman" w:cs="Times New Roman"/>
          <w:sz w:val="24"/>
          <w:szCs w:val="24"/>
          <w:lang w:val="en-ZA"/>
        </w:rPr>
        <w:t xml:space="preserve">frequently places pressure on AYAs to prioritise economic opportunity over health while </w:t>
      </w:r>
      <w:r w:rsidR="004E45E6" w:rsidRPr="00EF163E">
        <w:rPr>
          <w:rFonts w:ascii="Times New Roman" w:hAnsi="Times New Roman" w:cs="Times New Roman"/>
          <w:sz w:val="24"/>
          <w:szCs w:val="24"/>
          <w:lang w:val="en-ZA"/>
        </w:rPr>
        <w:t>present</w:t>
      </w:r>
      <w:r w:rsidR="007B476A" w:rsidRPr="00EF163E">
        <w:rPr>
          <w:rFonts w:ascii="Times New Roman" w:hAnsi="Times New Roman" w:cs="Times New Roman"/>
          <w:sz w:val="24"/>
          <w:szCs w:val="24"/>
          <w:lang w:val="en-ZA"/>
        </w:rPr>
        <w:t>ing</w:t>
      </w:r>
      <w:r w:rsidR="004E45E6" w:rsidRPr="00EF163E">
        <w:rPr>
          <w:rFonts w:ascii="Times New Roman" w:hAnsi="Times New Roman" w:cs="Times New Roman"/>
          <w:sz w:val="24"/>
          <w:szCs w:val="24"/>
          <w:lang w:val="en-ZA"/>
        </w:rPr>
        <w:t xml:space="preserve"> </w:t>
      </w:r>
      <w:r w:rsidR="007B476A" w:rsidRPr="00EF163E">
        <w:rPr>
          <w:rFonts w:ascii="Times New Roman" w:hAnsi="Times New Roman" w:cs="Times New Roman"/>
          <w:sz w:val="24"/>
          <w:szCs w:val="24"/>
          <w:lang w:val="en-ZA"/>
        </w:rPr>
        <w:t xml:space="preserve">numerous </w:t>
      </w:r>
      <w:r w:rsidR="004E45E6" w:rsidRPr="00EF163E">
        <w:rPr>
          <w:rFonts w:ascii="Times New Roman" w:hAnsi="Times New Roman" w:cs="Times New Roman"/>
          <w:sz w:val="24"/>
          <w:szCs w:val="24"/>
          <w:lang w:val="en-ZA"/>
        </w:rPr>
        <w:t xml:space="preserve">barriers </w:t>
      </w:r>
      <w:r w:rsidR="007B476A" w:rsidRPr="00EF163E">
        <w:rPr>
          <w:rFonts w:ascii="Times New Roman" w:hAnsi="Times New Roman" w:cs="Times New Roman"/>
          <w:sz w:val="24"/>
          <w:szCs w:val="24"/>
          <w:lang w:val="en-ZA"/>
        </w:rPr>
        <w:t xml:space="preserve">for AYAs to adopt </w:t>
      </w:r>
      <w:r w:rsidR="00FC5328" w:rsidRPr="00EF163E">
        <w:rPr>
          <w:rFonts w:ascii="Times New Roman" w:hAnsi="Times New Roman" w:cs="Times New Roman"/>
          <w:sz w:val="24"/>
          <w:szCs w:val="24"/>
          <w:lang w:val="en-ZA"/>
        </w:rPr>
        <w:t>health</w:t>
      </w:r>
      <w:r w:rsidR="007B476A" w:rsidRPr="00EF163E">
        <w:rPr>
          <w:rFonts w:ascii="Times New Roman" w:hAnsi="Times New Roman" w:cs="Times New Roman"/>
          <w:sz w:val="24"/>
          <w:szCs w:val="24"/>
          <w:lang w:val="en-ZA"/>
        </w:rPr>
        <w:t>ier</w:t>
      </w:r>
      <w:r w:rsidR="00FC5328" w:rsidRPr="00EF163E">
        <w:rPr>
          <w:rFonts w:ascii="Times New Roman" w:hAnsi="Times New Roman" w:cs="Times New Roman"/>
          <w:sz w:val="24"/>
          <w:szCs w:val="24"/>
          <w:lang w:val="en-ZA"/>
        </w:rPr>
        <w:t xml:space="preserve"> behaviours</w:t>
      </w:r>
      <w:r w:rsidR="00A0518C" w:rsidRPr="00EF163E">
        <w:rPr>
          <w:rFonts w:ascii="Times New Roman" w:hAnsi="Times New Roman" w:cs="Times New Roman"/>
          <w:sz w:val="24"/>
          <w:szCs w:val="24"/>
          <w:lang w:val="en-ZA"/>
        </w:rPr>
        <w:t xml:space="preserve"> </w:t>
      </w:r>
      <w:r w:rsidR="007B476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&lt;EndNote&gt;&lt;Cite&gt;&lt;Author&gt;Ware&lt;/Author&gt;&lt;Year&gt;2019&lt;/Year&gt;&lt;RecNum&gt;606&lt;/RecNum&gt;&lt;DisplayText&gt;(30)&lt;/DisplayText&gt;&lt;record&gt;&lt;rec-number&gt;606&lt;/rec-number&gt;&lt;foreign-keys&gt;&lt;key app="EN" db-id="a9vtwv997v2rwle2wt6vs9eotwtp9fp55f5x" timestamp="1618143661"&gt;606&lt;/key&gt;&lt;/foreign-keys&gt;&lt;ref-type name="Journal Article"&gt;17&lt;/ref-type&gt;&lt;contributors&gt;&lt;authors&gt;&lt;author&gt;Ware, Lisa J&lt;/author&gt;&lt;author&gt;Prioreschi, Alessandra&lt;/author&gt;&lt;author&gt;Bosire, Edna&lt;/author&gt;&lt;author&gt;Cohen, Emmanuel&lt;/author&gt;&lt;author&gt;Draper, Catherine E&lt;/author&gt;&lt;author&gt;Lye, Stephen J&lt;/author&gt;&lt;author&gt;Norris, Shane A&lt;/author&gt;&lt;/authors&gt;&lt;/contributors&gt;&lt;titles&gt;&lt;title&gt;Environmental, social, and structural constraints for health behavior: perceptions of young urban black women during the preconception period—a healthy life trajectories initiative&lt;/title&gt;&lt;secondary-title&gt;Journal of Nutrition Education and Behavior&lt;/secondary-title&gt;&lt;/titles&gt;&lt;periodical&gt;&lt;full-title&gt;Journal of nutrition education and behavior&lt;/full-title&gt;&lt;/periodical&gt;&lt;pages&gt;946-957&lt;/pages&gt;&lt;volume&gt;51&lt;/volume&gt;&lt;number&gt;8&lt;/number&gt;&lt;dates&gt;&lt;year&gt;2019&lt;/year&gt;&lt;/dates&gt;&lt;isbn&gt;1499-4046&lt;/isbn&gt;&lt;urls&gt;&lt;/urls&gt;&lt;electronic-resource-num&gt;https://doi.org/10.1016/j.jneb.2019.04.009&lt;/electronic-resource-num&gt;&lt;/record&gt;&lt;/Cite&gt;&lt;/EndNote&gt;</w:instrText>
      </w:r>
      <w:r w:rsidR="007B476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(30)</w:t>
      </w:r>
      <w:r w:rsidR="007B476A" w:rsidRPr="00EF163E">
        <w:rPr>
          <w:rFonts w:ascii="Times New Roman" w:hAnsi="Times New Roman" w:cs="Times New Roman"/>
          <w:sz w:val="24"/>
          <w:szCs w:val="24"/>
          <w:lang w:val="en-ZA"/>
        </w:rPr>
        <w:fldChar w:fldCharType="end"/>
      </w:r>
      <w:r w:rsidR="00D867F1" w:rsidRPr="00EF163E">
        <w:rPr>
          <w:rFonts w:ascii="Times New Roman" w:hAnsi="Times New Roman" w:cs="Times New Roman"/>
          <w:sz w:val="24"/>
          <w:szCs w:val="24"/>
          <w:lang w:val="en-ZA"/>
        </w:rPr>
        <w:t xml:space="preserve">. </w:t>
      </w:r>
      <w:r w:rsidR="00A5128B" w:rsidRPr="00EF163E">
        <w:rPr>
          <w:rFonts w:ascii="Times New Roman" w:hAnsi="Times New Roman" w:cs="Times New Roman"/>
          <w:sz w:val="24"/>
          <w:szCs w:val="24"/>
          <w:lang w:val="en-ZA"/>
        </w:rPr>
        <w:t>At the end of 2022, almost half</w:t>
      </w:r>
      <w:r w:rsidR="00D96FB2" w:rsidRPr="00EF163E">
        <w:rPr>
          <w:rFonts w:ascii="Times New Roman" w:hAnsi="Times New Roman" w:cs="Times New Roman"/>
          <w:sz w:val="24"/>
          <w:szCs w:val="24"/>
          <w:lang w:val="en-ZA"/>
        </w:rPr>
        <w:t xml:space="preserve"> of South African youth </w:t>
      </w:r>
      <w:r w:rsidR="00A5128B" w:rsidRPr="00EF163E">
        <w:rPr>
          <w:rFonts w:ascii="Times New Roman" w:hAnsi="Times New Roman" w:cs="Times New Roman"/>
          <w:sz w:val="24"/>
          <w:szCs w:val="24"/>
          <w:lang w:val="en-ZA"/>
        </w:rPr>
        <w:t xml:space="preserve">were </w:t>
      </w:r>
      <w:r w:rsidR="00D96FB2" w:rsidRPr="00EF163E">
        <w:rPr>
          <w:rFonts w:ascii="Times New Roman" w:hAnsi="Times New Roman" w:cs="Times New Roman"/>
          <w:sz w:val="24"/>
          <w:szCs w:val="24"/>
          <w:lang w:val="en-ZA"/>
        </w:rPr>
        <w:t>not in education, employment, or training (NEET)</w:t>
      </w:r>
      <w:r w:rsidR="00A0518C" w:rsidRPr="00EF163E">
        <w:rPr>
          <w:rFonts w:ascii="Times New Roman" w:hAnsi="Times New Roman" w:cs="Times New Roman"/>
          <w:sz w:val="24"/>
          <w:szCs w:val="24"/>
          <w:lang w:val="en-ZA"/>
        </w:rPr>
        <w:t xml:space="preserve"> </w:t>
      </w:r>
      <w:r w:rsidR="00A5128B"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&lt;EndNote&gt;&lt;Cite&gt;&lt;RecNum&gt;2212&lt;/RecNum&gt;&lt;DisplayText&gt;(31)&lt;/DisplayText&gt;&lt;record&gt;&lt;rec-number&gt;2212&lt;/rec-number&gt;&lt;foreign-keys&gt;&lt;key app="EN" db-id="a9vtwv997v2rwle2wt6vs9eotwtp9fp55f5x" timestamp="1675737683"&gt;2212&lt;/key&gt;&lt;/foreign-keys&gt;&lt;ref-type name="Government Document"&gt;46&lt;/ref-type&gt;&lt;contributors&gt;&lt;/contributors&gt;&lt;titles&gt;&lt;title&gt;Quarterly Labour Force Survey. Quarter 3: 2022 STATISTICAL RELEASE P0211. Statistics South Africa. https://www.statssa.gov.za/publications/P0211/P02113rdQuarter2022.pdf [Accessed 07 February 2023]&lt;/title&gt;&lt;/titles&gt;&lt;dates&gt;&lt;/dates&gt;&lt;urls&gt;&lt;/urls&gt;&lt;/record&gt;&lt;/Cite&gt;&lt;/EndNote&gt;</w:instrText>
      </w:r>
      <w:r w:rsidR="00A5128B"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(31)</w:t>
      </w:r>
      <w:r w:rsidR="00A5128B" w:rsidRPr="00EF163E">
        <w:rPr>
          <w:rFonts w:ascii="Times New Roman" w:hAnsi="Times New Roman" w:cs="Times New Roman"/>
          <w:sz w:val="24"/>
          <w:szCs w:val="24"/>
          <w:lang w:val="en-ZA"/>
        </w:rPr>
        <w:fldChar w:fldCharType="end"/>
      </w:r>
      <w:r w:rsidR="00D96FB2" w:rsidRPr="00EF163E">
        <w:rPr>
          <w:rFonts w:ascii="Times New Roman" w:hAnsi="Times New Roman" w:cs="Times New Roman"/>
          <w:sz w:val="24"/>
          <w:szCs w:val="24"/>
          <w:lang w:val="en-ZA"/>
        </w:rPr>
        <w:t>, a status shown to impact mental health</w:t>
      </w:r>
      <w:r w:rsidR="00A0518C" w:rsidRPr="00EF163E">
        <w:rPr>
          <w:rFonts w:ascii="Times New Roman" w:hAnsi="Times New Roman" w:cs="Times New Roman"/>
          <w:sz w:val="24"/>
          <w:szCs w:val="24"/>
          <w:lang w:val="en-ZA"/>
        </w:rPr>
        <w:t xml:space="preserve"> </w:t>
      </w:r>
      <w:r w:rsidR="00A5128B"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&lt;EndNote&gt;&lt;Cite&gt;&lt;Author&gt;Garman&lt;/Author&gt;&lt;Year&gt;2022&lt;/Year&gt;&lt;RecNum&gt;2213&lt;/RecNum&gt;&lt;DisplayText&gt;(32)&lt;/DisplayText&gt;&lt;record&gt;&lt;rec-number&gt;2213&lt;/rec-number&gt;&lt;foreign-keys&gt;&lt;key app="EN" db-id="a9vtwv997v2rwle2wt6vs9eotwtp9fp55f5x" timestamp="1675737754"&gt;2213&lt;/key&gt;&lt;/foreign-keys&gt;&lt;ref-type name="Journal Article"&gt;17&lt;/ref-type&gt;&lt;contributors&gt;&lt;authors&gt;&lt;author&gt;Garman, E. C.&lt;/author&gt;&lt;author&gt;Avendano, M.&lt;/author&gt;&lt;author&gt;Araya, R.&lt;/author&gt;&lt;author&gt;Evans-Lacko, S.&lt;/author&gt;&lt;author&gt;McDaid, D.&lt;/author&gt;&lt;author&gt;Zimmerman, A.&lt;/author&gt;&lt;author&gt;Lund, C.&lt;/author&gt;&lt;/authors&gt;&lt;/contributors&gt;&lt;titles&gt;&lt;title&gt;Understanding the complex relationship between multidimensional poverty and depressive symptoms among young South Africans: A cross-sectional study&lt;/title&gt;&lt;secondary-title&gt;Journal of Affective Disorders&lt;/secondary-title&gt;&lt;/titles&gt;&lt;periodical&gt;&lt;full-title&gt;Journal of Affective Disorders&lt;/full-title&gt;&lt;/periodical&gt;&lt;pages&gt;352-360&lt;/pages&gt;&lt;volume&gt;319&lt;/volume&gt;&lt;keywords&gt;&lt;keyword&gt;Multidimensional poverty&lt;/keyword&gt;&lt;keyword&gt;South Africa&lt;/keyword&gt;&lt;keyword&gt;Youth&lt;/keyword&gt;&lt;keyword&gt;NEET&lt;/keyword&gt;&lt;keyword&gt;Deprivation&lt;/keyword&gt;&lt;keyword&gt;Depression&lt;/keyword&gt;&lt;/keywords&gt;&lt;dates&gt;&lt;year&gt;2022&lt;/year&gt;&lt;pub-dates&gt;&lt;date&gt;2022/12/15/&lt;/date&gt;&lt;/pub-dates&gt;&lt;/dates&gt;&lt;isbn&gt;0165-0327&lt;/isbn&gt;&lt;urls&gt;&lt;related-urls&gt;&lt;url&gt;https://www.sciencedirect.com/science/article/pii/S0165032722011077&lt;/url&gt;&lt;/related-urls&gt;&lt;/urls&gt;&lt;electronic-resource-num&gt;https://doi.org/10.1016/j.jad.2022.09.101&lt;/electronic-resource-num&gt;&lt;/record&gt;&lt;/Cite&gt;&lt;/EndNote&gt;</w:instrText>
      </w:r>
      <w:r w:rsidR="00A5128B"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(32)</w:t>
      </w:r>
      <w:r w:rsidR="00A5128B" w:rsidRPr="00EF163E">
        <w:rPr>
          <w:rFonts w:ascii="Times New Roman" w:hAnsi="Times New Roman" w:cs="Times New Roman"/>
          <w:sz w:val="24"/>
          <w:szCs w:val="24"/>
          <w:lang w:val="en-ZA"/>
        </w:rPr>
        <w:fldChar w:fldCharType="end"/>
      </w:r>
      <w:r w:rsidR="00A5128B" w:rsidRPr="00EF163E">
        <w:rPr>
          <w:rFonts w:ascii="Times New Roman" w:hAnsi="Times New Roman" w:cs="Times New Roman"/>
          <w:sz w:val="24"/>
          <w:szCs w:val="24"/>
          <w:lang w:val="en-ZA"/>
        </w:rPr>
        <w:t>.</w:t>
      </w:r>
      <w:r w:rsidR="00D96FB2" w:rsidRPr="00EF163E">
        <w:rPr>
          <w:rFonts w:ascii="Times New Roman" w:hAnsi="Times New Roman" w:cs="Times New Roman"/>
          <w:sz w:val="24"/>
          <w:szCs w:val="24"/>
          <w:lang w:val="en-ZA"/>
        </w:rPr>
        <w:t xml:space="preserve"> </w:t>
      </w:r>
      <w:r w:rsidR="007B476A" w:rsidRPr="00EF163E">
        <w:rPr>
          <w:rFonts w:ascii="Times New Roman" w:hAnsi="Times New Roman" w:cs="Times New Roman"/>
          <w:sz w:val="24"/>
          <w:szCs w:val="24"/>
          <w:lang w:val="en-ZA"/>
        </w:rPr>
        <w:t>Lastly</w:t>
      </w:r>
      <w:r w:rsidR="00BD2AF3" w:rsidRPr="00EF163E">
        <w:rPr>
          <w:rFonts w:ascii="Times New Roman" w:hAnsi="Times New Roman" w:cs="Times New Roman"/>
          <w:sz w:val="24"/>
          <w:szCs w:val="24"/>
          <w:lang w:val="en-ZA"/>
        </w:rPr>
        <w:t xml:space="preserve">, </w:t>
      </w:r>
      <w:r w:rsidR="00396131" w:rsidRPr="00EF163E">
        <w:rPr>
          <w:rFonts w:ascii="Times New Roman" w:hAnsi="Times New Roman" w:cs="Times New Roman"/>
          <w:sz w:val="24"/>
          <w:szCs w:val="24"/>
          <w:lang w:val="en-ZA"/>
        </w:rPr>
        <w:t xml:space="preserve">previous research </w:t>
      </w:r>
      <w:r w:rsidR="00BD2AF3" w:rsidRPr="00EF163E">
        <w:rPr>
          <w:rFonts w:ascii="Times New Roman" w:hAnsi="Times New Roman" w:cs="Times New Roman"/>
          <w:sz w:val="24"/>
          <w:szCs w:val="24"/>
          <w:lang w:val="en-ZA"/>
        </w:rPr>
        <w:t xml:space="preserve">in Soweto showed that only </w:t>
      </w:r>
      <w:r w:rsidR="00396131" w:rsidRPr="00EF163E">
        <w:rPr>
          <w:rFonts w:ascii="Times New Roman" w:hAnsi="Times New Roman" w:cs="Times New Roman"/>
          <w:sz w:val="24"/>
          <w:szCs w:val="24"/>
          <w:lang w:val="en-ZA"/>
        </w:rPr>
        <w:t>one in five</w:t>
      </w:r>
      <w:r w:rsidR="00BD2AF3" w:rsidRPr="00EF163E">
        <w:rPr>
          <w:rFonts w:ascii="Times New Roman" w:hAnsi="Times New Roman" w:cs="Times New Roman"/>
          <w:sz w:val="24"/>
          <w:szCs w:val="24"/>
          <w:lang w:val="en-ZA"/>
        </w:rPr>
        <w:t xml:space="preserve"> </w:t>
      </w:r>
      <w:r w:rsidR="007B476A" w:rsidRPr="00EF163E">
        <w:rPr>
          <w:rFonts w:ascii="Times New Roman" w:hAnsi="Times New Roman" w:cs="Times New Roman"/>
          <w:sz w:val="24"/>
          <w:szCs w:val="24"/>
          <w:lang w:val="en-ZA"/>
        </w:rPr>
        <w:t>adults</w:t>
      </w:r>
      <w:r w:rsidR="00BD2AF3" w:rsidRPr="00EF163E">
        <w:rPr>
          <w:rFonts w:ascii="Times New Roman" w:hAnsi="Times New Roman" w:cs="Times New Roman"/>
          <w:sz w:val="24"/>
          <w:szCs w:val="24"/>
          <w:lang w:val="en-ZA"/>
        </w:rPr>
        <w:t xml:space="preserve"> had adequate health literacy</w:t>
      </w:r>
      <w:r w:rsidR="00A0518C" w:rsidRPr="00EF163E">
        <w:rPr>
          <w:rFonts w:ascii="Times New Roman" w:hAnsi="Times New Roman" w:cs="Times New Roman"/>
          <w:sz w:val="24"/>
          <w:szCs w:val="24"/>
          <w:lang w:val="en-ZA"/>
        </w:rPr>
        <w:t xml:space="preserve"> </w:t>
      </w:r>
      <w:r w:rsidR="007B476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&lt;EndNote&gt;&lt;Cite&gt;&lt;Author&gt;Calvert&lt;/Author&gt;&lt;Year&gt;2022&lt;/Year&gt;&lt;RecNum&gt;2001&lt;/RecNum&gt;&lt;DisplayText&gt;(33)&lt;/DisplayText&gt;&lt;record&gt;&lt;rec-number&gt;2001&lt;/rec-number&gt;&lt;foreign-keys&gt;&lt;key app="EN" db-id="a9vtwv997v2rwle2wt6vs9eotwtp9fp55f5x" timestamp="1662633951"&gt;2001&lt;/key&gt;&lt;/foreign-keys&gt;&lt;ref-type name="Journal Article"&gt;17&lt;/ref-type&gt;&lt;contributors&gt;&lt;authors&gt;&lt;author&gt;Calvert, Clara&lt;/author&gt;&lt;author&gt;Kolkenbeck-Ruh, Andrea&lt;/author&gt;&lt;author&gt;Crouch, Simone H&lt;/author&gt;&lt;author&gt;Soepnel, Larske M&lt;/author&gt;&lt;author&gt;Ware, Lisa J&lt;/author&gt;&lt;/authors&gt;&lt;/contributors&gt;&lt;titles&gt;&lt;title&gt;Reliability, usability and identified need for home-based cardiometabolic health self-assessment during the COVID-19 pandemic in Soweto, South Africa&lt;/title&gt;&lt;secondary-title&gt;Scientific reports&lt;/secondary-title&gt;&lt;/titles&gt;&lt;periodical&gt;&lt;full-title&gt;Scientific reports&lt;/full-title&gt;&lt;/periodical&gt;&lt;pages&gt;1-9&lt;/pages&gt;&lt;volume&gt;12&lt;/volume&gt;&lt;number&gt;1&lt;/number&gt;&lt;dates&gt;&lt;year&gt;2022&lt;/year&gt;&lt;/dates&gt;&lt;isbn&gt;2045-2322&lt;/isbn&gt;&lt;urls&gt;&lt;/urls&gt;&lt;/record&gt;&lt;/Cite&gt;&lt;/EndNote&gt;</w:instrText>
      </w:r>
      <w:r w:rsidR="007B476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(33)</w:t>
      </w:r>
      <w:r w:rsidR="007B476A" w:rsidRPr="00EF163E">
        <w:rPr>
          <w:rFonts w:ascii="Times New Roman" w:hAnsi="Times New Roman" w:cs="Times New Roman"/>
          <w:sz w:val="24"/>
          <w:szCs w:val="24"/>
          <w:lang w:val="en-ZA"/>
        </w:rPr>
        <w:fldChar w:fldCharType="end"/>
      </w:r>
      <w:r w:rsidR="00396131" w:rsidRPr="00EF163E">
        <w:rPr>
          <w:rFonts w:ascii="Times New Roman" w:hAnsi="Times New Roman" w:cs="Times New Roman"/>
          <w:sz w:val="24"/>
          <w:szCs w:val="24"/>
          <w:lang w:val="en-ZA"/>
        </w:rPr>
        <w:t>, supporting the need for health literacy interventions in the area</w:t>
      </w:r>
      <w:r w:rsidR="00BD2AF3" w:rsidRPr="00EF163E">
        <w:rPr>
          <w:rFonts w:ascii="Times New Roman" w:hAnsi="Times New Roman" w:cs="Times New Roman"/>
          <w:sz w:val="24"/>
          <w:szCs w:val="24"/>
          <w:lang w:val="en-ZA"/>
        </w:rPr>
        <w:t xml:space="preserve">.  </w:t>
      </w:r>
    </w:p>
    <w:p w14:paraId="36E95F2B" w14:textId="41610C2E" w:rsidR="00FC5328" w:rsidRPr="00EF163E" w:rsidRDefault="00FC5328"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Participants and Recruitment</w:t>
      </w:r>
    </w:p>
    <w:p w14:paraId="76F6F752" w14:textId="3986125F" w:rsidR="00BE6821" w:rsidRPr="00EF163E" w:rsidRDefault="00A54A63"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We recruited AYA (</w:t>
      </w:r>
      <w:r w:rsidR="00BD2AF3" w:rsidRPr="00EF163E">
        <w:rPr>
          <w:rFonts w:ascii="Times New Roman" w:hAnsi="Times New Roman" w:cs="Times New Roman"/>
          <w:sz w:val="24"/>
          <w:szCs w:val="24"/>
          <w:lang w:val="en-ZA"/>
        </w:rPr>
        <w:t>18-25 years</w:t>
      </w:r>
      <w:r w:rsidRPr="00EF163E">
        <w:rPr>
          <w:rFonts w:ascii="Times New Roman" w:hAnsi="Times New Roman" w:cs="Times New Roman"/>
          <w:sz w:val="24"/>
          <w:szCs w:val="24"/>
          <w:lang w:val="en-ZA"/>
        </w:rPr>
        <w:t>)</w:t>
      </w:r>
      <w:r w:rsidR="00BD2AF3"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residing</w:t>
      </w:r>
      <w:r w:rsidR="00BD2AF3" w:rsidRPr="00EF163E">
        <w:rPr>
          <w:rFonts w:ascii="Times New Roman" w:hAnsi="Times New Roman" w:cs="Times New Roman"/>
          <w:sz w:val="24"/>
          <w:szCs w:val="24"/>
          <w:lang w:val="en-ZA"/>
        </w:rPr>
        <w:t xml:space="preserve"> in the area </w:t>
      </w:r>
      <w:r w:rsidRPr="00EF163E">
        <w:rPr>
          <w:rFonts w:ascii="Times New Roman" w:hAnsi="Times New Roman" w:cs="Times New Roman"/>
          <w:sz w:val="24"/>
          <w:szCs w:val="24"/>
          <w:lang w:val="en-ZA"/>
        </w:rPr>
        <w:t>surrounding the community</w:t>
      </w:r>
      <w:r w:rsidR="00BD2AF3" w:rsidRPr="00EF163E">
        <w:rPr>
          <w:rFonts w:ascii="Times New Roman" w:hAnsi="Times New Roman" w:cs="Times New Roman"/>
          <w:sz w:val="24"/>
          <w:szCs w:val="24"/>
          <w:lang w:val="en-ZA"/>
        </w:rPr>
        <w:t xml:space="preserve"> </w:t>
      </w:r>
      <w:r w:rsidR="001F7A76" w:rsidRPr="00EF163E">
        <w:rPr>
          <w:rFonts w:ascii="Times New Roman" w:hAnsi="Times New Roman" w:cs="Times New Roman"/>
          <w:sz w:val="24"/>
          <w:szCs w:val="24"/>
          <w:lang w:val="en-ZA"/>
        </w:rPr>
        <w:t xml:space="preserve">youth development </w:t>
      </w:r>
      <w:r w:rsidR="00197E87" w:rsidRPr="00EF163E">
        <w:rPr>
          <w:rFonts w:ascii="Times New Roman" w:hAnsi="Times New Roman" w:cs="Times New Roman"/>
          <w:sz w:val="24"/>
          <w:szCs w:val="24"/>
          <w:lang w:val="en-ZA"/>
        </w:rPr>
        <w:t>c</w:t>
      </w:r>
      <w:r w:rsidR="001F7A76" w:rsidRPr="00EF163E">
        <w:rPr>
          <w:rFonts w:ascii="Times New Roman" w:hAnsi="Times New Roman" w:cs="Times New Roman"/>
          <w:sz w:val="24"/>
          <w:szCs w:val="24"/>
          <w:lang w:val="en-ZA"/>
        </w:rPr>
        <w:t>entre</w:t>
      </w:r>
      <w:r w:rsidR="00396131" w:rsidRPr="00EF163E">
        <w:rPr>
          <w:rFonts w:ascii="Times New Roman" w:hAnsi="Times New Roman" w:cs="Times New Roman"/>
          <w:sz w:val="24"/>
          <w:szCs w:val="24"/>
          <w:lang w:val="en-ZA"/>
        </w:rPr>
        <w:t>, and who were</w:t>
      </w:r>
      <w:r w:rsidR="00BD2AF3" w:rsidRPr="00EF163E">
        <w:rPr>
          <w:rFonts w:ascii="Times New Roman" w:hAnsi="Times New Roman" w:cs="Times New Roman"/>
          <w:sz w:val="24"/>
          <w:szCs w:val="24"/>
          <w:lang w:val="en-ZA"/>
        </w:rPr>
        <w:t xml:space="preserve"> NEET</w:t>
      </w:r>
      <w:r w:rsidR="00396131" w:rsidRPr="00EF163E">
        <w:rPr>
          <w:rFonts w:ascii="Times New Roman" w:hAnsi="Times New Roman" w:cs="Times New Roman"/>
          <w:sz w:val="24"/>
          <w:szCs w:val="24"/>
          <w:lang w:val="en-ZA"/>
        </w:rPr>
        <w:t xml:space="preserve"> at the time of the </w:t>
      </w:r>
      <w:r w:rsidRPr="00EF163E">
        <w:rPr>
          <w:rFonts w:ascii="Times New Roman" w:hAnsi="Times New Roman" w:cs="Times New Roman"/>
          <w:sz w:val="24"/>
          <w:szCs w:val="24"/>
          <w:lang w:val="en-ZA"/>
        </w:rPr>
        <w:t>study</w:t>
      </w:r>
      <w:r w:rsidR="00BD2AF3" w:rsidRPr="00EF163E">
        <w:rPr>
          <w:rFonts w:ascii="Times New Roman" w:hAnsi="Times New Roman" w:cs="Times New Roman"/>
          <w:sz w:val="24"/>
          <w:szCs w:val="24"/>
          <w:lang w:val="en-ZA"/>
        </w:rPr>
        <w:t xml:space="preserve">. </w:t>
      </w:r>
      <w:r w:rsidR="001867D8" w:rsidRPr="00EF163E">
        <w:rPr>
          <w:rFonts w:ascii="Times New Roman" w:hAnsi="Times New Roman" w:cs="Times New Roman"/>
          <w:sz w:val="24"/>
          <w:szCs w:val="24"/>
          <w:lang w:val="en-ZA"/>
        </w:rPr>
        <w:t>The youth development centre was established as a direct response to the levels of NEET youth within this area</w:t>
      </w:r>
      <w:r w:rsidR="0023333E" w:rsidRPr="00EF163E">
        <w:rPr>
          <w:rFonts w:ascii="Times New Roman" w:hAnsi="Times New Roman" w:cs="Times New Roman"/>
          <w:sz w:val="24"/>
          <w:szCs w:val="24"/>
          <w:lang w:val="en-ZA"/>
        </w:rPr>
        <w:t>,</w:t>
      </w:r>
      <w:r w:rsidR="001867D8" w:rsidRPr="00EF163E">
        <w:rPr>
          <w:rFonts w:ascii="Times New Roman" w:hAnsi="Times New Roman" w:cs="Times New Roman"/>
          <w:sz w:val="24"/>
          <w:szCs w:val="24"/>
          <w:lang w:val="en-ZA"/>
        </w:rPr>
        <w:t xml:space="preserve"> </w:t>
      </w:r>
      <w:r w:rsidR="00D820E8" w:rsidRPr="00EF163E">
        <w:rPr>
          <w:rFonts w:ascii="Times New Roman" w:hAnsi="Times New Roman" w:cs="Times New Roman"/>
          <w:sz w:val="24"/>
          <w:szCs w:val="24"/>
          <w:lang w:val="en-ZA"/>
        </w:rPr>
        <w:t>to</w:t>
      </w:r>
      <w:r w:rsidR="001867D8" w:rsidRPr="00EF163E">
        <w:rPr>
          <w:rFonts w:ascii="Times New Roman" w:hAnsi="Times New Roman" w:cs="Times New Roman"/>
          <w:sz w:val="24"/>
          <w:szCs w:val="24"/>
          <w:lang w:val="en-ZA"/>
        </w:rPr>
        <w:t xml:space="preserve"> promote skills development, and to bring employment and training opportunities to the AYA. Local NEET youth register at the centre and give permission to be contacted for any opportunities for learning or for compensation. All NEET youth </w:t>
      </w:r>
      <w:r w:rsidR="005B5D9C" w:rsidRPr="00EF163E">
        <w:rPr>
          <w:rFonts w:ascii="Times New Roman" w:hAnsi="Times New Roman" w:cs="Times New Roman"/>
          <w:sz w:val="24"/>
          <w:szCs w:val="24"/>
          <w:lang w:val="en-ZA"/>
        </w:rPr>
        <w:t xml:space="preserve">aged </w:t>
      </w:r>
      <w:r w:rsidR="001867D8" w:rsidRPr="00EF163E">
        <w:rPr>
          <w:rFonts w:ascii="Times New Roman" w:hAnsi="Times New Roman" w:cs="Times New Roman"/>
          <w:sz w:val="24"/>
          <w:szCs w:val="24"/>
          <w:lang w:val="en-ZA"/>
        </w:rPr>
        <w:t xml:space="preserve">18-25 </w:t>
      </w:r>
      <w:r w:rsidR="005B5D9C" w:rsidRPr="00EF163E">
        <w:rPr>
          <w:rFonts w:ascii="Times New Roman" w:hAnsi="Times New Roman" w:cs="Times New Roman"/>
          <w:sz w:val="24"/>
          <w:szCs w:val="24"/>
          <w:lang w:val="en-ZA"/>
        </w:rPr>
        <w:t xml:space="preserve">years </w:t>
      </w:r>
      <w:r w:rsidR="001867D8" w:rsidRPr="00EF163E">
        <w:rPr>
          <w:rFonts w:ascii="Times New Roman" w:hAnsi="Times New Roman" w:cs="Times New Roman"/>
          <w:sz w:val="24"/>
          <w:szCs w:val="24"/>
          <w:lang w:val="en-ZA"/>
        </w:rPr>
        <w:t>were selected from the database</w:t>
      </w:r>
      <w:r w:rsidR="00B04C29" w:rsidRPr="00EF163E">
        <w:rPr>
          <w:rFonts w:ascii="Times New Roman" w:hAnsi="Times New Roman" w:cs="Times New Roman"/>
          <w:sz w:val="24"/>
          <w:szCs w:val="24"/>
          <w:lang w:val="en-ZA"/>
        </w:rPr>
        <w:t>,</w:t>
      </w:r>
      <w:r w:rsidR="001867D8" w:rsidRPr="00EF163E">
        <w:rPr>
          <w:rFonts w:ascii="Times New Roman" w:hAnsi="Times New Roman" w:cs="Times New Roman"/>
          <w:sz w:val="24"/>
          <w:szCs w:val="24"/>
          <w:lang w:val="en-ZA"/>
        </w:rPr>
        <w:t xml:space="preserve"> systematically </w:t>
      </w:r>
      <w:r w:rsidR="0004363C" w:rsidRPr="00EF163E">
        <w:rPr>
          <w:rFonts w:ascii="Times New Roman" w:hAnsi="Times New Roman" w:cs="Times New Roman"/>
          <w:sz w:val="24"/>
          <w:szCs w:val="24"/>
          <w:lang w:val="en-ZA"/>
        </w:rPr>
        <w:t>called</w:t>
      </w:r>
      <w:r w:rsidR="001867D8" w:rsidRPr="00EF163E">
        <w:rPr>
          <w:rFonts w:ascii="Times New Roman" w:hAnsi="Times New Roman" w:cs="Times New Roman"/>
          <w:sz w:val="24"/>
          <w:szCs w:val="24"/>
          <w:lang w:val="en-ZA"/>
        </w:rPr>
        <w:t xml:space="preserve"> by </w:t>
      </w:r>
      <w:proofErr w:type="gramStart"/>
      <w:r w:rsidR="001867D8" w:rsidRPr="00EF163E">
        <w:rPr>
          <w:rFonts w:ascii="Times New Roman" w:hAnsi="Times New Roman" w:cs="Times New Roman"/>
          <w:sz w:val="24"/>
          <w:szCs w:val="24"/>
          <w:lang w:val="en-ZA"/>
        </w:rPr>
        <w:t>telephone</w:t>
      </w:r>
      <w:proofErr w:type="gramEnd"/>
      <w:r w:rsidR="001867D8" w:rsidRPr="00EF163E">
        <w:rPr>
          <w:rFonts w:ascii="Times New Roman" w:hAnsi="Times New Roman" w:cs="Times New Roman"/>
          <w:sz w:val="24"/>
          <w:szCs w:val="24"/>
          <w:lang w:val="en-ZA"/>
        </w:rPr>
        <w:t xml:space="preserve"> and invited to attend the focus group discussions (FGD). </w:t>
      </w:r>
      <w:r w:rsidR="0004363C" w:rsidRPr="00EF163E">
        <w:rPr>
          <w:rFonts w:ascii="Times New Roman" w:hAnsi="Times New Roman" w:cs="Times New Roman"/>
          <w:sz w:val="24"/>
          <w:szCs w:val="24"/>
          <w:lang w:val="en-ZA"/>
        </w:rPr>
        <w:t xml:space="preserve">Up to three attempts were made to contact each AYA by telephone, after which the next AYA on the list was called. </w:t>
      </w:r>
      <w:r w:rsidR="000C7C81" w:rsidRPr="00EF163E">
        <w:rPr>
          <w:rFonts w:ascii="Times New Roman" w:hAnsi="Times New Roman" w:cs="Times New Roman"/>
          <w:sz w:val="24"/>
          <w:szCs w:val="24"/>
          <w:lang w:val="en-ZA"/>
        </w:rPr>
        <w:t xml:space="preserve">This approach was necessary as </w:t>
      </w:r>
      <w:r w:rsidR="009C5D27" w:rsidRPr="00EF163E">
        <w:rPr>
          <w:rFonts w:ascii="Times New Roman" w:hAnsi="Times New Roman" w:cs="Times New Roman"/>
          <w:sz w:val="24"/>
          <w:szCs w:val="24"/>
          <w:lang w:val="en-ZA"/>
        </w:rPr>
        <w:t xml:space="preserve">cell phone numbers frequently change as youth identify better </w:t>
      </w:r>
      <w:r w:rsidR="009C5D27" w:rsidRPr="00EF163E">
        <w:rPr>
          <w:rFonts w:ascii="Times New Roman" w:hAnsi="Times New Roman" w:cs="Times New Roman"/>
          <w:sz w:val="24"/>
          <w:szCs w:val="24"/>
          <w:lang w:val="en-ZA"/>
        </w:rPr>
        <w:lastRenderedPageBreak/>
        <w:t xml:space="preserve">deals and switch to different telecommunication providers, or handsets are passed between individuals, for example, youth who are in relationships </w:t>
      </w:r>
      <w:r w:rsidR="009C5D27"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&lt;EndNote&gt;&lt;Cite&gt;&lt;Author&gt;Porter&lt;/Author&gt;&lt;Year&gt;2020&lt;/Year&gt;&lt;RecNum&gt;2398&lt;/RecNum&gt;&lt;DisplayText&gt;(34)&lt;/DisplayText&gt;&lt;record&gt;&lt;rec-number&gt;2398&lt;/rec-number&gt;&lt;foreign-keys&gt;&lt;key app="EN" db-id="a9vtwv997v2rwle2wt6vs9eotwtp9fp55f5x" timestamp="1685790895"&gt;2398&lt;/key&gt;&lt;/foreign-keys&gt;&lt;ref-type name="Journal Article"&gt;17&lt;/ref-type&gt;&lt;contributors&gt;&lt;authors&gt;&lt;author&gt;Porter, Gina&lt;/author&gt;&lt;author&gt;Hampshire, Kate&lt;/author&gt;&lt;author&gt;Abane, Albert&lt;/author&gt;&lt;author&gt;Munthali, Alister&lt;/author&gt;&lt;author&gt;Robson, Elsbeth&lt;/author&gt;&lt;author&gt;De Lannoy, Ariane&lt;/author&gt;&lt;author&gt;Tanle, Augustine&lt;/author&gt;&lt;author&gt;Owusu, Samuel&lt;/author&gt;&lt;/authors&gt;&lt;/contributors&gt;&lt;titles&gt;&lt;title&gt;Mobile phones, gender, and female empowerment in sub-Saharan Africa: studies with African youth&lt;/title&gt;&lt;secondary-title&gt;Information Technology for Development&lt;/secondary-title&gt;&lt;/titles&gt;&lt;periodical&gt;&lt;full-title&gt;Information Technology for Development&lt;/full-title&gt;&lt;/periodical&gt;&lt;pages&gt;180-193&lt;/pages&gt;&lt;volume&gt;26&lt;/volume&gt;&lt;number&gt;1&lt;/number&gt;&lt;dates&gt;&lt;year&gt;2020&lt;/year&gt;&lt;pub-dates&gt;&lt;date&gt;2020/01/02&lt;/date&gt;&lt;/pub-dates&gt;&lt;/dates&gt;&lt;publisher&gt;Routledge&lt;/publisher&gt;&lt;isbn&gt;0268-1102&lt;/isbn&gt;&lt;urls&gt;&lt;related-urls&gt;&lt;url&gt;https://doi.org/10.1080/02681102.2019.1622500&lt;/url&gt;&lt;/related-urls&gt;&lt;/urls&gt;&lt;electronic-resource-num&gt;10.1080/02681102.2019.1622500&lt;/electronic-resource-num&gt;&lt;/record&gt;&lt;/Cite&gt;&lt;/EndNote&gt;</w:instrText>
      </w:r>
      <w:r w:rsidR="009C5D27"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(34)</w:t>
      </w:r>
      <w:r w:rsidR="009C5D27" w:rsidRPr="00EF163E">
        <w:rPr>
          <w:rFonts w:ascii="Times New Roman" w:hAnsi="Times New Roman" w:cs="Times New Roman"/>
          <w:sz w:val="24"/>
          <w:szCs w:val="24"/>
          <w:lang w:val="en-ZA"/>
        </w:rPr>
        <w:fldChar w:fldCharType="end"/>
      </w:r>
      <w:r w:rsidR="009C5D27" w:rsidRPr="00EF163E">
        <w:rPr>
          <w:rFonts w:ascii="Times New Roman" w:hAnsi="Times New Roman" w:cs="Times New Roman"/>
          <w:sz w:val="24"/>
          <w:szCs w:val="24"/>
          <w:lang w:val="en-ZA"/>
        </w:rPr>
        <w:t xml:space="preserve">. </w:t>
      </w:r>
      <w:r w:rsidR="001867D8" w:rsidRPr="00EF163E">
        <w:rPr>
          <w:rFonts w:ascii="Times New Roman" w:hAnsi="Times New Roman" w:cs="Times New Roman"/>
          <w:sz w:val="24"/>
          <w:szCs w:val="24"/>
          <w:lang w:val="en-ZA"/>
        </w:rPr>
        <w:t xml:space="preserve">The aim was to recruit </w:t>
      </w:r>
      <w:r w:rsidR="00222227" w:rsidRPr="00EF163E">
        <w:rPr>
          <w:rFonts w:ascii="Times New Roman" w:hAnsi="Times New Roman" w:cs="Times New Roman"/>
          <w:sz w:val="24"/>
          <w:szCs w:val="24"/>
          <w:lang w:val="en-ZA"/>
        </w:rPr>
        <w:t>30-</w:t>
      </w:r>
      <w:r w:rsidR="001867D8" w:rsidRPr="00EF163E">
        <w:rPr>
          <w:rFonts w:ascii="Times New Roman" w:hAnsi="Times New Roman" w:cs="Times New Roman"/>
          <w:sz w:val="24"/>
          <w:szCs w:val="24"/>
          <w:lang w:val="en-ZA"/>
        </w:rPr>
        <w:t xml:space="preserve">40 AYA to establish </w:t>
      </w:r>
      <w:r w:rsidR="001701C8" w:rsidRPr="00EF163E">
        <w:rPr>
          <w:rFonts w:ascii="Times New Roman" w:hAnsi="Times New Roman" w:cs="Times New Roman"/>
          <w:sz w:val="24"/>
          <w:szCs w:val="24"/>
          <w:lang w:val="en-ZA"/>
        </w:rPr>
        <w:t xml:space="preserve">the advisory Youth Health Council (YHC). </w:t>
      </w:r>
      <w:r w:rsidR="00BE6821" w:rsidRPr="00EF163E">
        <w:rPr>
          <w:rFonts w:ascii="Times New Roman" w:hAnsi="Times New Roman" w:cs="Times New Roman"/>
          <w:sz w:val="24"/>
          <w:szCs w:val="24"/>
          <w:lang w:val="en-ZA"/>
        </w:rPr>
        <w:t>The sample size was chosen as the topic was focused specifically on health perceptions and priorities among AYA in the immediate area (i.e., representing the intended beneficiaries of the health literacy intervention) with th</w:t>
      </w:r>
      <w:r w:rsidR="000C7C81" w:rsidRPr="00EF163E">
        <w:rPr>
          <w:rFonts w:ascii="Times New Roman" w:hAnsi="Times New Roman" w:cs="Times New Roman"/>
          <w:sz w:val="24"/>
          <w:szCs w:val="24"/>
          <w:lang w:val="en-ZA"/>
        </w:rPr>
        <w:t>is</w:t>
      </w:r>
      <w:r w:rsidR="00BE6821" w:rsidRPr="00EF163E">
        <w:rPr>
          <w:rFonts w:ascii="Times New Roman" w:hAnsi="Times New Roman" w:cs="Times New Roman"/>
          <w:sz w:val="24"/>
          <w:szCs w:val="24"/>
          <w:lang w:val="en-ZA"/>
        </w:rPr>
        <w:t xml:space="preserve"> sample </w:t>
      </w:r>
      <w:r w:rsidR="000C7C81" w:rsidRPr="00EF163E">
        <w:rPr>
          <w:rFonts w:ascii="Times New Roman" w:hAnsi="Times New Roman" w:cs="Times New Roman"/>
          <w:sz w:val="24"/>
          <w:szCs w:val="24"/>
          <w:lang w:val="en-ZA"/>
        </w:rPr>
        <w:t xml:space="preserve">size </w:t>
      </w:r>
      <w:r w:rsidR="00BE6821" w:rsidRPr="00EF163E">
        <w:rPr>
          <w:rFonts w:ascii="Times New Roman" w:hAnsi="Times New Roman" w:cs="Times New Roman"/>
          <w:sz w:val="24"/>
          <w:szCs w:val="24"/>
          <w:lang w:val="en-ZA"/>
        </w:rPr>
        <w:t xml:space="preserve">forming around 1% of the 18-25y youth that live in this subdistrict. </w:t>
      </w:r>
      <w:r w:rsidR="007E4023" w:rsidRPr="00EF163E">
        <w:rPr>
          <w:rFonts w:ascii="Times New Roman" w:hAnsi="Times New Roman" w:cs="Times New Roman"/>
          <w:sz w:val="24"/>
          <w:szCs w:val="24"/>
          <w:lang w:val="en-ZA"/>
        </w:rPr>
        <w:t xml:space="preserve">Boddy (2016) suggests that samples as low as 12 may be appropriate for FGDs with in-depth qualitative research if the sample is relatively homogenous </w:t>
      </w:r>
      <w:r w:rsidR="007E4023"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&lt;EndNote&gt;&lt;Cite&gt;&lt;Author&gt;Boddy&lt;/Author&gt;&lt;Year&gt;2016&lt;/Year&gt;&lt;RecNum&gt;2399&lt;/RecNum&gt;&lt;DisplayText&gt;(35)&lt;/DisplayText&gt;&lt;record&gt;&lt;rec-number&gt;2399&lt;/rec-number&gt;&lt;foreign-keys&gt;&lt;key app="EN" db-id="a9vtwv997v2rwle2wt6vs9eotwtp9fp55f5x" timestamp="1685793241"&gt;2399&lt;/key&gt;&lt;/foreign-keys&gt;&lt;ref-type name="Journal Article"&gt;17&lt;/ref-type&gt;&lt;contributors&gt;&lt;authors&gt;&lt;author&gt;Boddy, Clive Roland&lt;/author&gt;&lt;/authors&gt;&lt;/contributors&gt;&lt;titles&gt;&lt;title&gt;Sample size for qualitative research&lt;/title&gt;&lt;secondary-title&gt;Qualitative Market Research: An International Journal&lt;/secondary-title&gt;&lt;/titles&gt;&lt;periodical&gt;&lt;full-title&gt;Qualitative Market Research: An International Journal&lt;/full-title&gt;&lt;/periodical&gt;&lt;pages&gt;426-432&lt;/pages&gt;&lt;volume&gt;19&lt;/volume&gt;&lt;number&gt;4&lt;/number&gt;&lt;dates&gt;&lt;year&gt;2016&lt;/year&gt;&lt;/dates&gt;&lt;publisher&gt;Emerald Group Publishing Limited&lt;/publisher&gt;&lt;isbn&gt;1352-2752&lt;/isbn&gt;&lt;urls&gt;&lt;related-urls&gt;&lt;url&gt;https://doi.org/10.1108/QMR-06-2016-0053&lt;/url&gt;&lt;/related-urls&gt;&lt;/urls&gt;&lt;electronic-resource-num&gt;10.1108/QMR-06-2016-0053&lt;/electronic-resource-num&gt;&lt;access-date&gt;2023/06/03&lt;/access-date&gt;&lt;/record&gt;&lt;/Cite&gt;&lt;/EndNote&gt;</w:instrText>
      </w:r>
      <w:r w:rsidR="007E4023"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(35)</w:t>
      </w:r>
      <w:r w:rsidR="007E4023" w:rsidRPr="00EF163E">
        <w:rPr>
          <w:rFonts w:ascii="Times New Roman" w:hAnsi="Times New Roman" w:cs="Times New Roman"/>
          <w:sz w:val="24"/>
          <w:szCs w:val="24"/>
          <w:lang w:val="en-ZA"/>
        </w:rPr>
        <w:fldChar w:fldCharType="end"/>
      </w:r>
      <w:r w:rsidR="007E4023" w:rsidRPr="00EF163E">
        <w:rPr>
          <w:rFonts w:ascii="Times New Roman" w:hAnsi="Times New Roman" w:cs="Times New Roman"/>
          <w:sz w:val="24"/>
          <w:szCs w:val="24"/>
          <w:lang w:val="en-ZA"/>
        </w:rPr>
        <w:t>.</w:t>
      </w:r>
    </w:p>
    <w:p w14:paraId="21F6F1B6" w14:textId="270D2FDD" w:rsidR="00C73F4C" w:rsidRPr="00EF163E" w:rsidRDefault="001867D8"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For each FGD session</w:t>
      </w:r>
      <w:r w:rsidR="007D2D34" w:rsidRPr="00EF163E">
        <w:rPr>
          <w:rFonts w:ascii="Times New Roman" w:hAnsi="Times New Roman" w:cs="Times New Roman"/>
          <w:sz w:val="24"/>
          <w:szCs w:val="24"/>
          <w:lang w:val="en-ZA"/>
        </w:rPr>
        <w:t xml:space="preserve"> </w:t>
      </w:r>
      <w:r w:rsidR="004C3EC2" w:rsidRPr="00EF163E">
        <w:rPr>
          <w:rFonts w:ascii="Times New Roman" w:hAnsi="Times New Roman" w:cs="Times New Roman"/>
          <w:sz w:val="24"/>
          <w:szCs w:val="24"/>
          <w:lang w:val="en-ZA"/>
        </w:rPr>
        <w:t xml:space="preserve">or co-creation workshop </w:t>
      </w:r>
      <w:r w:rsidR="007D2D34" w:rsidRPr="00EF163E">
        <w:rPr>
          <w:rFonts w:ascii="Times New Roman" w:hAnsi="Times New Roman" w:cs="Times New Roman"/>
          <w:sz w:val="24"/>
          <w:szCs w:val="24"/>
          <w:lang w:val="en-ZA"/>
        </w:rPr>
        <w:t xml:space="preserve">attended, participants were provided with lunch and drinks (typically a sandwich, </w:t>
      </w:r>
      <w:r w:rsidR="00222227" w:rsidRPr="00EF163E">
        <w:rPr>
          <w:rFonts w:ascii="Times New Roman" w:hAnsi="Times New Roman" w:cs="Times New Roman"/>
          <w:sz w:val="24"/>
          <w:szCs w:val="24"/>
          <w:lang w:val="en-ZA"/>
        </w:rPr>
        <w:t>fruit,</w:t>
      </w:r>
      <w:r w:rsidR="007D2D34" w:rsidRPr="00EF163E">
        <w:rPr>
          <w:rFonts w:ascii="Times New Roman" w:hAnsi="Times New Roman" w:cs="Times New Roman"/>
          <w:sz w:val="24"/>
          <w:szCs w:val="24"/>
          <w:lang w:val="en-ZA"/>
        </w:rPr>
        <w:t xml:space="preserve"> and juice</w:t>
      </w:r>
      <w:r w:rsidR="00222227" w:rsidRPr="00EF163E">
        <w:rPr>
          <w:rFonts w:ascii="Times New Roman" w:hAnsi="Times New Roman" w:cs="Times New Roman"/>
          <w:sz w:val="24"/>
          <w:szCs w:val="24"/>
          <w:lang w:val="en-ZA"/>
        </w:rPr>
        <w:t xml:space="preserve">) and reimbursed 50 </w:t>
      </w:r>
      <w:r w:rsidR="005B5D9C" w:rsidRPr="00EF163E">
        <w:rPr>
          <w:rFonts w:ascii="Times New Roman" w:hAnsi="Times New Roman" w:cs="Times New Roman"/>
          <w:sz w:val="24"/>
          <w:szCs w:val="24"/>
          <w:lang w:val="en-ZA"/>
        </w:rPr>
        <w:t xml:space="preserve">Rand </w:t>
      </w:r>
      <w:r w:rsidR="00222227" w:rsidRPr="00EF163E">
        <w:rPr>
          <w:rFonts w:ascii="Times New Roman" w:hAnsi="Times New Roman" w:cs="Times New Roman"/>
          <w:sz w:val="24"/>
          <w:szCs w:val="24"/>
          <w:lang w:val="en-ZA"/>
        </w:rPr>
        <w:t>for their time</w:t>
      </w:r>
      <w:r w:rsidR="007D2D34" w:rsidRPr="00EF163E">
        <w:rPr>
          <w:rFonts w:ascii="Times New Roman" w:hAnsi="Times New Roman" w:cs="Times New Roman"/>
          <w:sz w:val="24"/>
          <w:szCs w:val="24"/>
          <w:lang w:val="en-ZA"/>
        </w:rPr>
        <w:t>.</w:t>
      </w:r>
      <w:r w:rsidR="004E38CE" w:rsidRPr="00EF163E">
        <w:rPr>
          <w:rFonts w:ascii="Times New Roman" w:hAnsi="Times New Roman" w:cs="Times New Roman"/>
          <w:sz w:val="24"/>
          <w:szCs w:val="24"/>
          <w:lang w:val="en-ZA"/>
        </w:rPr>
        <w:t xml:space="preserve"> For reference, the South African National Minimum Wage in 2023 is 25.42 </w:t>
      </w:r>
      <w:r w:rsidR="005B5D9C" w:rsidRPr="00EF163E">
        <w:rPr>
          <w:rFonts w:ascii="Times New Roman" w:hAnsi="Times New Roman" w:cs="Times New Roman"/>
          <w:sz w:val="24"/>
          <w:szCs w:val="24"/>
          <w:lang w:val="en-ZA"/>
        </w:rPr>
        <w:t xml:space="preserve">Rand </w:t>
      </w:r>
      <w:r w:rsidR="004E38CE" w:rsidRPr="00EF163E">
        <w:rPr>
          <w:rFonts w:ascii="Times New Roman" w:hAnsi="Times New Roman" w:cs="Times New Roman"/>
          <w:sz w:val="24"/>
          <w:szCs w:val="24"/>
          <w:lang w:val="en-ZA"/>
        </w:rPr>
        <w:t>per hour</w:t>
      </w:r>
      <w:r w:rsidR="006D715A" w:rsidRPr="00EF163E">
        <w:rPr>
          <w:rFonts w:ascii="Times New Roman" w:hAnsi="Times New Roman" w:cs="Times New Roman"/>
          <w:sz w:val="24"/>
          <w:szCs w:val="24"/>
          <w:lang w:val="en-ZA"/>
        </w:rPr>
        <w:t xml:space="preserve"> </w:t>
      </w:r>
      <w:r w:rsidR="006D715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&lt;EndNote&gt;&lt;Cite&gt;&lt;Year&gt;2023&lt;/Year&gt;&lt;RecNum&gt;2397&lt;/RecNum&gt;&lt;DisplayText&gt;(36)&lt;/DisplayText&gt;&lt;record&gt;&lt;rec-number&gt;2397&lt;/rec-number&gt;&lt;foreign-keys&gt;&lt;key app="EN" db-id="a9vtwv997v2rwle2wt6vs9eotwtp9fp55f5x" timestamp="1685789856"&gt;2397&lt;/key&gt;&lt;/foreign-keys&gt;&lt;ref-type name="Press Release"&gt;63&lt;/ref-type&gt;&lt;contributors&gt;&lt;/contributors&gt;&lt;titles&gt;&lt;title&gt;New earnings threshold and National Minimum Wage – Effective 1 March 2023&lt;/title&gt;&lt;/titles&gt;&lt;dates&gt;&lt;year&gt;2023&lt;/year&gt;&lt;/dates&gt;&lt;pub-location&gt;https://www.ccma.org.za/labourlaws/new-earnings-threshold-and-national-minimum-wage-effective-1-march-2023/#:~:text=The%20Department%20of%20Employment%20and,for%20workers%20in%20certain%20sectors.&lt;/pub-location&gt;&lt;publisher&gt;South African Department of Employment and Labour: Commission for Conciliation, Mediation and Arbitration&lt;/publisher&gt;&lt;urls&gt;&lt;/urls&gt;&lt;/record&gt;&lt;/Cite&gt;&lt;/EndNote&gt;</w:instrText>
      </w:r>
      <w:r w:rsidR="006D715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(36)</w:t>
      </w:r>
      <w:r w:rsidR="006D715A" w:rsidRPr="00EF163E">
        <w:rPr>
          <w:rFonts w:ascii="Times New Roman" w:hAnsi="Times New Roman" w:cs="Times New Roman"/>
          <w:sz w:val="24"/>
          <w:szCs w:val="24"/>
          <w:lang w:val="en-ZA"/>
        </w:rPr>
        <w:fldChar w:fldCharType="end"/>
      </w:r>
      <w:r w:rsidR="004E38CE" w:rsidRPr="00EF163E">
        <w:rPr>
          <w:rFonts w:ascii="Times New Roman" w:hAnsi="Times New Roman" w:cs="Times New Roman"/>
          <w:sz w:val="24"/>
          <w:szCs w:val="24"/>
          <w:lang w:val="en-ZA"/>
        </w:rPr>
        <w:t>. This study reimbursement did not include transport costs as all youth stayed within walking distance to the youth development centre</w:t>
      </w:r>
      <w:r w:rsidR="004C3EC2" w:rsidRPr="00EF163E">
        <w:rPr>
          <w:rFonts w:ascii="Times New Roman" w:hAnsi="Times New Roman" w:cs="Times New Roman"/>
          <w:sz w:val="24"/>
          <w:szCs w:val="24"/>
          <w:lang w:val="en-ZA"/>
        </w:rPr>
        <w:t xml:space="preserve">, where data collection took place in a </w:t>
      </w:r>
      <w:r w:rsidR="000036BC" w:rsidRPr="00EF163E">
        <w:rPr>
          <w:rFonts w:ascii="Times New Roman" w:hAnsi="Times New Roman" w:cs="Times New Roman"/>
          <w:sz w:val="24"/>
          <w:szCs w:val="24"/>
          <w:lang w:val="en-ZA"/>
        </w:rPr>
        <w:t xml:space="preserve">comfortable </w:t>
      </w:r>
      <w:r w:rsidR="004C3EC2" w:rsidRPr="00EF163E">
        <w:rPr>
          <w:rFonts w:ascii="Times New Roman" w:hAnsi="Times New Roman" w:cs="Times New Roman"/>
          <w:sz w:val="24"/>
          <w:szCs w:val="24"/>
          <w:lang w:val="en-ZA"/>
        </w:rPr>
        <w:t>room that support</w:t>
      </w:r>
      <w:r w:rsidR="005B5D9C" w:rsidRPr="00EF163E">
        <w:rPr>
          <w:rFonts w:ascii="Times New Roman" w:hAnsi="Times New Roman" w:cs="Times New Roman"/>
          <w:sz w:val="24"/>
          <w:szCs w:val="24"/>
          <w:lang w:val="en-ZA"/>
        </w:rPr>
        <w:t>ed</w:t>
      </w:r>
      <w:r w:rsidR="004C3EC2" w:rsidRPr="00EF163E">
        <w:rPr>
          <w:rFonts w:ascii="Times New Roman" w:hAnsi="Times New Roman" w:cs="Times New Roman"/>
          <w:sz w:val="24"/>
          <w:szCs w:val="24"/>
          <w:lang w:val="en-ZA"/>
        </w:rPr>
        <w:t xml:space="preserve"> good audio recording </w:t>
      </w:r>
      <w:r w:rsidR="005B5D9C" w:rsidRPr="00EF163E">
        <w:rPr>
          <w:rFonts w:ascii="Times New Roman" w:hAnsi="Times New Roman" w:cs="Times New Roman"/>
          <w:sz w:val="24"/>
          <w:szCs w:val="24"/>
          <w:lang w:val="en-ZA"/>
        </w:rPr>
        <w:t>with</w:t>
      </w:r>
      <w:r w:rsidR="004C3EC2" w:rsidRPr="00EF163E">
        <w:rPr>
          <w:rFonts w:ascii="Times New Roman" w:hAnsi="Times New Roman" w:cs="Times New Roman"/>
          <w:sz w:val="24"/>
          <w:szCs w:val="24"/>
          <w:lang w:val="en-ZA"/>
        </w:rPr>
        <w:t xml:space="preserve"> session</w:t>
      </w:r>
      <w:r w:rsidR="002550B3" w:rsidRPr="00EF163E">
        <w:rPr>
          <w:rFonts w:ascii="Times New Roman" w:hAnsi="Times New Roman" w:cs="Times New Roman"/>
          <w:sz w:val="24"/>
          <w:szCs w:val="24"/>
          <w:lang w:val="en-ZA"/>
        </w:rPr>
        <w:t>s</w:t>
      </w:r>
      <w:r w:rsidR="004C3EC2" w:rsidRPr="00EF163E">
        <w:rPr>
          <w:rFonts w:ascii="Times New Roman" w:hAnsi="Times New Roman" w:cs="Times New Roman"/>
          <w:sz w:val="24"/>
          <w:szCs w:val="24"/>
          <w:lang w:val="en-ZA"/>
        </w:rPr>
        <w:t xml:space="preserve"> not overheard by those not directly consenting to take part</w:t>
      </w:r>
      <w:r w:rsidR="000036BC" w:rsidRPr="00EF163E">
        <w:rPr>
          <w:rFonts w:ascii="Times New Roman" w:hAnsi="Times New Roman" w:cs="Times New Roman"/>
          <w:sz w:val="24"/>
          <w:szCs w:val="24"/>
          <w:lang w:val="en-ZA"/>
        </w:rPr>
        <w:t xml:space="preserve"> and participants not distracted during the sessions</w:t>
      </w:r>
      <w:r w:rsidR="004E38CE" w:rsidRPr="00EF163E">
        <w:rPr>
          <w:rFonts w:ascii="Times New Roman" w:hAnsi="Times New Roman" w:cs="Times New Roman"/>
          <w:sz w:val="24"/>
          <w:szCs w:val="24"/>
          <w:lang w:val="en-ZA"/>
        </w:rPr>
        <w:t>.</w:t>
      </w:r>
      <w:r w:rsidR="006D715A" w:rsidRPr="00EF163E">
        <w:rPr>
          <w:rFonts w:ascii="Times New Roman" w:hAnsi="Times New Roman" w:cs="Times New Roman"/>
          <w:sz w:val="24"/>
          <w:szCs w:val="24"/>
          <w:lang w:val="en-ZA"/>
        </w:rPr>
        <w:t xml:space="preserve"> There were no </w:t>
      </w:r>
      <w:r w:rsidR="00222227" w:rsidRPr="00EF163E">
        <w:rPr>
          <w:rFonts w:ascii="Times New Roman" w:hAnsi="Times New Roman" w:cs="Times New Roman"/>
          <w:sz w:val="24"/>
          <w:szCs w:val="24"/>
          <w:lang w:val="en-ZA"/>
        </w:rPr>
        <w:t xml:space="preserve">additional </w:t>
      </w:r>
      <w:r w:rsidR="006D715A" w:rsidRPr="00EF163E">
        <w:rPr>
          <w:rFonts w:ascii="Times New Roman" w:hAnsi="Times New Roman" w:cs="Times New Roman"/>
          <w:sz w:val="24"/>
          <w:szCs w:val="24"/>
          <w:lang w:val="en-ZA"/>
        </w:rPr>
        <w:t>exclusion criteria</w:t>
      </w:r>
      <w:r w:rsidR="0004363C" w:rsidRPr="00EF163E">
        <w:rPr>
          <w:rFonts w:ascii="Times New Roman" w:hAnsi="Times New Roman" w:cs="Times New Roman"/>
          <w:sz w:val="24"/>
          <w:szCs w:val="24"/>
          <w:lang w:val="en-ZA"/>
        </w:rPr>
        <w:t xml:space="preserve"> applied. </w:t>
      </w:r>
    </w:p>
    <w:p w14:paraId="52BE0730" w14:textId="2D94138C" w:rsidR="0067617A" w:rsidRPr="00EF163E" w:rsidRDefault="0067617A"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Data Collection</w:t>
      </w:r>
    </w:p>
    <w:p w14:paraId="3555DD77" w14:textId="6714D42F" w:rsidR="00B636C9" w:rsidRPr="00EF163E" w:rsidRDefault="001701C8" w:rsidP="00EF163E">
      <w:pPr>
        <w:pStyle w:val="NormalWeb"/>
        <w:spacing w:before="0" w:beforeAutospacing="0" w:after="160" w:afterAutospacing="0" w:line="360" w:lineRule="auto"/>
        <w:jc w:val="both"/>
      </w:pPr>
      <w:r w:rsidRPr="00EF163E">
        <w:t>F</w:t>
      </w:r>
      <w:r w:rsidR="006600C9" w:rsidRPr="00EF163E">
        <w:t xml:space="preserve">ocus </w:t>
      </w:r>
      <w:r w:rsidR="00787F63" w:rsidRPr="00EF163E">
        <w:t>g</w:t>
      </w:r>
      <w:r w:rsidR="006600C9" w:rsidRPr="00EF163E">
        <w:t xml:space="preserve">roup </w:t>
      </w:r>
      <w:r w:rsidR="00787F63" w:rsidRPr="00EF163E">
        <w:t>d</w:t>
      </w:r>
      <w:r w:rsidR="006600C9" w:rsidRPr="00EF163E">
        <w:t>iscussion</w:t>
      </w:r>
      <w:r w:rsidR="00787F63" w:rsidRPr="00EF163E">
        <w:t>s</w:t>
      </w:r>
      <w:r w:rsidR="006600C9" w:rsidRPr="00EF163E">
        <w:t xml:space="preserve"> </w:t>
      </w:r>
      <w:r w:rsidR="00A654AC" w:rsidRPr="00EF163E">
        <w:t xml:space="preserve">(FGDs) </w:t>
      </w:r>
      <w:r w:rsidR="006600C9" w:rsidRPr="00EF163E">
        <w:t xml:space="preserve">were conducted </w:t>
      </w:r>
      <w:r w:rsidR="001922DB" w:rsidRPr="00EF163E">
        <w:t xml:space="preserve">to </w:t>
      </w:r>
      <w:r w:rsidRPr="00EF163E">
        <w:t>understand</w:t>
      </w:r>
      <w:r w:rsidR="001922DB" w:rsidRPr="00EF163E">
        <w:t xml:space="preserve"> </w:t>
      </w:r>
      <w:r w:rsidR="0082279B" w:rsidRPr="00EF163E">
        <w:t xml:space="preserve">AYA </w:t>
      </w:r>
      <w:r w:rsidR="00C73F4C" w:rsidRPr="00EF163E">
        <w:t xml:space="preserve">health </w:t>
      </w:r>
      <w:r w:rsidR="009F382D" w:rsidRPr="00EF163E">
        <w:t xml:space="preserve">perceptions and priorities and </w:t>
      </w:r>
      <w:r w:rsidR="001922DB" w:rsidRPr="00EF163E">
        <w:t xml:space="preserve">their experience </w:t>
      </w:r>
      <w:r w:rsidR="00787F63" w:rsidRPr="00EF163E">
        <w:t>in engaging with</w:t>
      </w:r>
      <w:r w:rsidR="001922DB" w:rsidRPr="00EF163E">
        <w:t xml:space="preserve"> health services</w:t>
      </w:r>
      <w:r w:rsidR="00616C7C" w:rsidRPr="00EF163E">
        <w:t xml:space="preserve">. </w:t>
      </w:r>
      <w:r w:rsidR="009F382D" w:rsidRPr="00EF163E">
        <w:t>D</w:t>
      </w:r>
      <w:r w:rsidR="0082279B" w:rsidRPr="00EF163E">
        <w:t>ata collection sessions were conducted</w:t>
      </w:r>
      <w:r w:rsidR="008A4236" w:rsidRPr="00EF163E">
        <w:t xml:space="preserve"> between March and June 2022</w:t>
      </w:r>
      <w:r w:rsidR="002550B3" w:rsidRPr="00EF163E">
        <w:t>. S</w:t>
      </w:r>
      <w:r w:rsidR="0082279B" w:rsidRPr="00EF163E">
        <w:t>ix FGDs explor</w:t>
      </w:r>
      <w:r w:rsidR="009F382D" w:rsidRPr="00EF163E">
        <w:t>ed AYA h</w:t>
      </w:r>
      <w:r w:rsidR="0082279B" w:rsidRPr="00EF163E">
        <w:t xml:space="preserve">ealth </w:t>
      </w:r>
      <w:r w:rsidR="009F382D" w:rsidRPr="00EF163E">
        <w:t>perceptions</w:t>
      </w:r>
      <w:r w:rsidR="002550B3" w:rsidRPr="00EF163E">
        <w:t xml:space="preserve"> and priorities. Based on the discussions, a series of </w:t>
      </w:r>
      <w:r w:rsidR="0082279B" w:rsidRPr="00EF163E">
        <w:t xml:space="preserve">co-creation workshops </w:t>
      </w:r>
      <w:r w:rsidR="002550B3" w:rsidRPr="00EF163E">
        <w:t xml:space="preserve">were then conducted with the YHC to </w:t>
      </w:r>
      <w:r w:rsidR="0082279B" w:rsidRPr="00EF163E">
        <w:t>review prototype health literacy intervention materials</w:t>
      </w:r>
      <w:r w:rsidR="002550B3" w:rsidRPr="00EF163E">
        <w:t xml:space="preserve">, to reflect on the relevance of these materials </w:t>
      </w:r>
      <w:r w:rsidR="00F567B5" w:rsidRPr="00EF163E">
        <w:t xml:space="preserve">to participants </w:t>
      </w:r>
      <w:r w:rsidR="002550B3" w:rsidRPr="00EF163E">
        <w:t>and to advise how the intervention should be modified</w:t>
      </w:r>
      <w:r w:rsidR="009F382D" w:rsidRPr="00EF163E">
        <w:t>.</w:t>
      </w:r>
      <w:r w:rsidR="005D729B" w:rsidRPr="00EF163E">
        <w:t xml:space="preserve"> This process was conducted to ensure that the researchers had captured AYA health priorities and accurately interpreted their health literacy needs. This process of participants co-constructing and adding to interpreted qualitative data has been referred to as ‘synthesised member checking’</w:t>
      </w:r>
      <w:r w:rsidR="005D729B" w:rsidRPr="00EF163E">
        <w:fldChar w:fldCharType="begin"/>
      </w:r>
      <w:r w:rsidR="00A60941" w:rsidRPr="00EF163E">
        <w:instrText xml:space="preserve"> ADDIN EN.CITE &lt;EndNote&gt;&lt;Cite&gt;&lt;Author&gt;Birt&lt;/Author&gt;&lt;Year&gt;2016&lt;/Year&gt;&lt;RecNum&gt;2400&lt;/RecNum&gt;&lt;DisplayText&gt;(37)&lt;/DisplayText&gt;&lt;record&gt;&lt;rec-number&gt;2400&lt;/rec-number&gt;&lt;foreign-keys&gt;&lt;key app="EN" db-id="a9vtwv997v2rwle2wt6vs9eotwtp9fp55f5x" timestamp="1685794449"&gt;2400&lt;/key&gt;&lt;/foreign-keys&gt;&lt;ref-type name="Journal Article"&gt;17&lt;/ref-type&gt;&lt;contributors&gt;&lt;authors&gt;&lt;author&gt;Birt, L.&lt;/author&gt;&lt;author&gt;Scott, S.&lt;/author&gt;&lt;author&gt;Cavers, D.&lt;/author&gt;&lt;author&gt;Campbell, C.&lt;/author&gt;&lt;author&gt;Walter, F.&lt;/author&gt;&lt;/authors&gt;&lt;/contributors&gt;&lt;auth-address&gt;1 University of Cambridge, Cambridge, United Kingdom.&amp;#xD;2 University of East Anglia, Norwich, United Kingdom.&amp;#xD;3 King&amp;apos;s College London, London, United Kingdom.&amp;#xD;4 University of Edinburgh, Edinburgh, United Kingdom.&lt;/auth-address&gt;&lt;titles&gt;&lt;title&gt;Member Checking: A Tool to Enhance Trustworthiness or Merely a Nod to Validation?&lt;/title&gt;&lt;secondary-title&gt;Qual Health Res&lt;/secondary-title&gt;&lt;/titles&gt;&lt;periodical&gt;&lt;full-title&gt;Qual Health Res&lt;/full-title&gt;&lt;/periodical&gt;&lt;pages&gt;1802-1811&lt;/pages&gt;&lt;volume&gt;26&lt;/volume&gt;&lt;number&gt;13&lt;/number&gt;&lt;edition&gt;20160710&lt;/edition&gt;&lt;keywords&gt;&lt;keyword&gt;United Kingdom&lt;/keyword&gt;&lt;keyword&gt;credibility&lt;/keyword&gt;&lt;keyword&gt;melanoma&lt;/keyword&gt;&lt;keyword&gt;member checking&lt;/keyword&gt;&lt;keyword&gt;participant validation&lt;/keyword&gt;&lt;keyword&gt;qualitative method&lt;/keyword&gt;&lt;keyword&gt;respondent validation&lt;/keyword&gt;&lt;keyword&gt;trustworthiness&lt;/keyword&gt;&lt;/keywords&gt;&lt;dates&gt;&lt;year&gt;2016&lt;/year&gt;&lt;pub-dates&gt;&lt;date&gt;Nov&lt;/date&gt;&lt;/pub-dates&gt;&lt;/dates&gt;&lt;isbn&gt;1049-7323 (Print)&amp;#xD;1049-7323&lt;/isbn&gt;&lt;accession-num&gt;27340178&lt;/accession-num&gt;&lt;urls&gt;&lt;/urls&gt;&lt;electronic-resource-num&gt;10.1177/1049732316654870&lt;/electronic-resource-num&gt;&lt;remote-database-provider&gt;NLM&lt;/remote-database-provider&gt;&lt;language&gt;eng&lt;/language&gt;&lt;/record&gt;&lt;/Cite&gt;&lt;/EndNote&gt;</w:instrText>
      </w:r>
      <w:r w:rsidR="005D729B" w:rsidRPr="00EF163E">
        <w:fldChar w:fldCharType="separate"/>
      </w:r>
      <w:r w:rsidR="00A60941" w:rsidRPr="00EF163E">
        <w:rPr>
          <w:noProof/>
        </w:rPr>
        <w:t>(37)</w:t>
      </w:r>
      <w:r w:rsidR="005D729B" w:rsidRPr="00EF163E">
        <w:fldChar w:fldCharType="end"/>
      </w:r>
      <w:r w:rsidR="005D729B" w:rsidRPr="00EF163E">
        <w:t xml:space="preserve">. </w:t>
      </w:r>
      <w:r w:rsidR="009F382D" w:rsidRPr="00EF163E">
        <w:t xml:space="preserve"> </w:t>
      </w:r>
      <w:r w:rsidRPr="00EF163E">
        <w:t xml:space="preserve">Each </w:t>
      </w:r>
      <w:r w:rsidR="00A654AC" w:rsidRPr="00EF163E">
        <w:t>FGD</w:t>
      </w:r>
      <w:r w:rsidR="00616C7C" w:rsidRPr="00EF163E">
        <w:t xml:space="preserve"> or workshop</w:t>
      </w:r>
      <w:r w:rsidRPr="00EF163E">
        <w:t xml:space="preserve"> included an average of 6 </w:t>
      </w:r>
      <w:r w:rsidR="00616C7C" w:rsidRPr="00EF163E">
        <w:t>participants</w:t>
      </w:r>
      <w:r w:rsidR="008A4236" w:rsidRPr="00EF163E">
        <w:t xml:space="preserve">, </w:t>
      </w:r>
      <w:r w:rsidR="005B183A" w:rsidRPr="00EF163E">
        <w:t xml:space="preserve">with the FGDs </w:t>
      </w:r>
      <w:r w:rsidR="008A4236" w:rsidRPr="00EF163E">
        <w:t>follow</w:t>
      </w:r>
      <w:r w:rsidR="005B183A" w:rsidRPr="00EF163E">
        <w:t>ing</w:t>
      </w:r>
      <w:r w:rsidR="008A4236" w:rsidRPr="00EF163E">
        <w:t xml:space="preserve"> a FGD topic guide </w:t>
      </w:r>
      <w:r w:rsidR="005B183A" w:rsidRPr="00EF163E">
        <w:t>(Table 1)</w:t>
      </w:r>
      <w:r w:rsidR="009F382D" w:rsidRPr="00EF163E">
        <w:t xml:space="preserve">. </w:t>
      </w:r>
      <w:r w:rsidR="00A654AC" w:rsidRPr="00EF163E">
        <w:t>D</w:t>
      </w:r>
      <w:r w:rsidR="005717AE" w:rsidRPr="00EF163E">
        <w:t xml:space="preserve">iscussions lasted 60-90 minutes and were conducted by an experienced </w:t>
      </w:r>
      <w:r w:rsidR="00A654AC" w:rsidRPr="00EF163E">
        <w:t xml:space="preserve">multi-lingual </w:t>
      </w:r>
      <w:r w:rsidR="005717AE" w:rsidRPr="00EF163E">
        <w:t>facilitator and notetaker</w:t>
      </w:r>
      <w:r w:rsidR="006A2114" w:rsidRPr="00EF163E">
        <w:t xml:space="preserve"> using English </w:t>
      </w:r>
      <w:r w:rsidR="00A654AC" w:rsidRPr="00EF163E">
        <w:t xml:space="preserve">and other South African languages </w:t>
      </w:r>
      <w:r w:rsidR="009F382D" w:rsidRPr="00EF163E">
        <w:t xml:space="preserve">(primarily isiZulu, </w:t>
      </w:r>
      <w:proofErr w:type="spellStart"/>
      <w:r w:rsidR="009F382D" w:rsidRPr="00EF163E">
        <w:t>SetSwana</w:t>
      </w:r>
      <w:proofErr w:type="spellEnd"/>
      <w:r w:rsidR="009F382D" w:rsidRPr="00EF163E">
        <w:t xml:space="preserve">, </w:t>
      </w:r>
      <w:proofErr w:type="spellStart"/>
      <w:r w:rsidR="009F382D" w:rsidRPr="00EF163E">
        <w:t>SeSotho</w:t>
      </w:r>
      <w:proofErr w:type="spellEnd"/>
      <w:r w:rsidR="009F382D" w:rsidRPr="00EF163E">
        <w:t xml:space="preserve">) </w:t>
      </w:r>
      <w:r w:rsidR="00A654AC" w:rsidRPr="00EF163E">
        <w:t>as needed</w:t>
      </w:r>
      <w:r w:rsidR="006A2114" w:rsidRPr="00EF163E">
        <w:t xml:space="preserve">. </w:t>
      </w:r>
      <w:r w:rsidR="009F382D" w:rsidRPr="00EF163E">
        <w:t xml:space="preserve">The facilitator and note taker were learners at the youth </w:t>
      </w:r>
      <w:r w:rsidR="009F382D" w:rsidRPr="00EF163E">
        <w:lastRenderedPageBreak/>
        <w:t xml:space="preserve">development centre of similar age and background to the participants who were employed by the study team and trained in qualitative data collection by senior researchers and postdoctoral research fellows. </w:t>
      </w:r>
      <w:r w:rsidR="006F7D8E" w:rsidRPr="00EF163E">
        <w:t>Notes were taken during each session to document</w:t>
      </w:r>
      <w:r w:rsidR="00367464" w:rsidRPr="00EF163E">
        <w:t xml:space="preserve"> the </w:t>
      </w:r>
      <w:r w:rsidR="0018445D" w:rsidRPr="00EF163E">
        <w:t xml:space="preserve">AYA </w:t>
      </w:r>
      <w:r w:rsidR="006F7D8E" w:rsidRPr="00EF163E">
        <w:t xml:space="preserve">key narratives. </w:t>
      </w:r>
      <w:r w:rsidR="00A654AC" w:rsidRPr="00EF163E">
        <w:t xml:space="preserve">All </w:t>
      </w:r>
      <w:r w:rsidR="00F567B5" w:rsidRPr="00EF163E">
        <w:t>FGD</w:t>
      </w:r>
      <w:r w:rsidR="00A654AC" w:rsidRPr="00EF163E">
        <w:t xml:space="preserve"> sessions</w:t>
      </w:r>
      <w:r w:rsidR="003D5C52" w:rsidRPr="00EF163E">
        <w:t xml:space="preserve"> were audio-recorded</w:t>
      </w:r>
      <w:r w:rsidR="00A654AC" w:rsidRPr="00EF163E">
        <w:t xml:space="preserve"> and </w:t>
      </w:r>
      <w:r w:rsidR="003D5C52" w:rsidRPr="00EF163E">
        <w:t xml:space="preserve">transcribed verbatim </w:t>
      </w:r>
      <w:r w:rsidR="00A654AC" w:rsidRPr="00EF163E">
        <w:t>with translation by the study team as needed prior to analysis</w:t>
      </w:r>
      <w:r w:rsidR="003D5C52" w:rsidRPr="00EF163E">
        <w:t xml:space="preserve">. </w:t>
      </w:r>
      <w:r w:rsidR="0090602B" w:rsidRPr="00EF163E">
        <w:t xml:space="preserve">Translations were checked by multiple study team members to ensure consistency in interpretation. </w:t>
      </w:r>
      <w:r w:rsidR="00B16D0A" w:rsidRPr="00EF163E">
        <w:t xml:space="preserve">Health literacy was assessed prior to the FGD sessions </w:t>
      </w:r>
      <w:r w:rsidR="00E40337" w:rsidRPr="00EF163E">
        <w:t>using the Health literacy test for limited literacy populations (HELT-LL)</w:t>
      </w:r>
      <w:r w:rsidR="00B16D0A" w:rsidRPr="00EF163E">
        <w:t xml:space="preserve">, previously </w:t>
      </w:r>
      <w:r w:rsidR="0090602B" w:rsidRPr="00EF163E">
        <w:t xml:space="preserve">created for and </w:t>
      </w:r>
      <w:r w:rsidR="00B16D0A" w:rsidRPr="00EF163E">
        <w:t>validated for use in South African populations, with health literacy categories defined as inadequate (0–10), marginal (11–20) or adequate (21–24)</w:t>
      </w:r>
      <w:r w:rsidR="00A0518C" w:rsidRPr="00EF163E">
        <w:t xml:space="preserve"> </w:t>
      </w:r>
      <w:r w:rsidR="00E40337" w:rsidRPr="00EF163E">
        <w:fldChar w:fldCharType="begin"/>
      </w:r>
      <w:r w:rsidR="00A60941" w:rsidRPr="00EF163E">
        <w:instrText xml:space="preserve"> ADDIN EN.CITE &lt;EndNote&gt;&lt;Cite&gt;&lt;Author&gt;Marimwe&lt;/Author&gt;&lt;Year&gt;2019&lt;/Year&gt;&lt;RecNum&gt;452&lt;/RecNum&gt;&lt;DisplayText&gt;(38)&lt;/DisplayText&gt;&lt;record&gt;&lt;rec-number&gt;452&lt;/rec-number&gt;&lt;foreign-keys&gt;&lt;key app="EN" db-id="a9vtwv997v2rwle2wt6vs9eotwtp9fp55f5x" timestamp="1599288651"&gt;452&lt;/key&gt;&lt;/foreign-keys&gt;&lt;ref-type name="Journal Article"&gt;17&lt;/ref-type&gt;&lt;contributors&gt;&lt;authors&gt;&lt;author&gt;Marimwe, Chipiwa&lt;/author&gt;&lt;author&gt;Dowse, Ros&lt;/author&gt;&lt;/authors&gt;&lt;/contributors&gt;&lt;titles&gt;&lt;title&gt;Health literacy test for limited literacy populations (HELT-LL): Validation in South Africa&lt;/title&gt;&lt;secondary-title&gt;Cogent Medicine&lt;/secondary-title&gt;&lt;/titles&gt;&lt;periodical&gt;&lt;full-title&gt;Cogent Medicine&lt;/full-title&gt;&lt;/periodical&gt;&lt;pages&gt;1650417&lt;/pages&gt;&lt;volume&gt;6&lt;/volume&gt;&lt;number&gt;1&lt;/number&gt;&lt;dates&gt;&lt;year&gt;2019&lt;/year&gt;&lt;pub-dates&gt;&lt;date&gt;2019/01/01&lt;/date&gt;&lt;/pub-dates&gt;&lt;/dates&gt;&lt;publisher&gt;Cogent OA&lt;/publisher&gt;&lt;isbn&gt;null&lt;/isbn&gt;&lt;urls&gt;&lt;related-urls&gt;&lt;url&gt;https://www.tandfonline.com/doi/abs/10.1080/2331205X.2019.1650417&lt;/url&gt;&lt;/related-urls&gt;&lt;/urls&gt;&lt;electronic-resource-num&gt;10.1080/2331205X.2019.1650417&lt;/electronic-resource-num&gt;&lt;/record&gt;&lt;/Cite&gt;&lt;/EndNote&gt;</w:instrText>
      </w:r>
      <w:r w:rsidR="00E40337" w:rsidRPr="00EF163E">
        <w:fldChar w:fldCharType="separate"/>
      </w:r>
      <w:r w:rsidR="00A60941" w:rsidRPr="00EF163E">
        <w:rPr>
          <w:noProof/>
        </w:rPr>
        <w:t>(38)</w:t>
      </w:r>
      <w:r w:rsidR="00E40337" w:rsidRPr="00EF163E">
        <w:fldChar w:fldCharType="end"/>
      </w:r>
      <w:r w:rsidR="0018445D" w:rsidRPr="00EF163E">
        <w:t>.</w:t>
      </w:r>
      <w:r w:rsidR="00367464" w:rsidRPr="00EF163E">
        <w:t xml:space="preserve"> </w:t>
      </w:r>
      <w:r w:rsidR="00CF1C31" w:rsidRPr="00EF163E">
        <w:t xml:space="preserve">This is a short </w:t>
      </w:r>
      <w:r w:rsidR="00B636C9" w:rsidRPr="00EF163E">
        <w:t>12-item questionnaire that assess</w:t>
      </w:r>
      <w:r w:rsidR="000C7C81" w:rsidRPr="00EF163E">
        <w:t>es</w:t>
      </w:r>
      <w:r w:rsidR="00B636C9" w:rsidRPr="00EF163E">
        <w:t xml:space="preserve"> knowledge and functional health literacy, shown to have concurrent validity with the Multidimensional Screener of Functional Health Literacy (MSFHL) and good discriminatory abilities among participants with varying levels of education </w:t>
      </w:r>
      <w:r w:rsidR="00B636C9" w:rsidRPr="00EF163E">
        <w:fldChar w:fldCharType="begin"/>
      </w:r>
      <w:r w:rsidR="00A60941" w:rsidRPr="00EF163E">
        <w:instrText xml:space="preserve"> ADDIN EN.CITE &lt;EndNote&gt;&lt;Cite&gt;&lt;Author&gt;Marimwe&lt;/Author&gt;&lt;Year&gt;2019&lt;/Year&gt;&lt;RecNum&gt;2021&lt;/RecNum&gt;&lt;DisplayText&gt;(38)&lt;/DisplayText&gt;&lt;record&gt;&lt;rec-number&gt;2021&lt;/rec-number&gt;&lt;foreign-keys&gt;&lt;key app="EN" db-id="a9vtwv997v2rwle2wt6vs9eotwtp9fp55f5x" timestamp="1666003829"&gt;2021&lt;/key&gt;&lt;/foreign-keys&gt;&lt;ref-type name="Journal Article"&gt;17&lt;/ref-type&gt;&lt;contributors&gt;&lt;authors&gt;&lt;author&gt;Marimwe, Chipiwa&lt;/author&gt;&lt;author&gt;Dowse, Ros&lt;/author&gt;&lt;/authors&gt;&lt;/contributors&gt;&lt;titles&gt;&lt;title&gt;Health literacy test for limited literacy populations (HELT-LL): Validation in South Africa&lt;/title&gt;&lt;secondary-title&gt;Cogent Medicine&lt;/secondary-title&gt;&lt;/titles&gt;&lt;periodical&gt;&lt;full-title&gt;Cogent Medicine&lt;/full-title&gt;&lt;/periodical&gt;&lt;pages&gt;1650417&lt;/pages&gt;&lt;volume&gt;6&lt;/volume&gt;&lt;number&gt;1&lt;/number&gt;&lt;dates&gt;&lt;year&gt;2019&lt;/year&gt;&lt;pub-dates&gt;&lt;date&gt;2019/01/01&lt;/date&gt;&lt;/pub-dates&gt;&lt;/dates&gt;&lt;publisher&gt;Cogent OA&lt;/publisher&gt;&lt;isbn&gt;null&lt;/isbn&gt;&lt;urls&gt;&lt;related-urls&gt;&lt;url&gt;https://doi.org/10.1080/2331205X.2019.1650417&lt;/url&gt;&lt;/related-urls&gt;&lt;/urls&gt;&lt;electronic-resource-num&gt;10.1080/2331205X.2019.1650417&lt;/electronic-resource-num&gt;&lt;/record&gt;&lt;/Cite&gt;&lt;/EndNote&gt;</w:instrText>
      </w:r>
      <w:r w:rsidR="00B636C9" w:rsidRPr="00EF163E">
        <w:fldChar w:fldCharType="separate"/>
      </w:r>
      <w:r w:rsidR="00A60941" w:rsidRPr="00EF163E">
        <w:rPr>
          <w:noProof/>
        </w:rPr>
        <w:t>(38)</w:t>
      </w:r>
      <w:r w:rsidR="00B636C9" w:rsidRPr="00EF163E">
        <w:fldChar w:fldCharType="end"/>
      </w:r>
      <w:r w:rsidR="00B636C9" w:rsidRPr="00EF163E">
        <w:t>. The HELT-LL test was administered by the study team directly with participants and responses recorded on paper, then later transferred to electronic data capture.</w:t>
      </w:r>
    </w:p>
    <w:p w14:paraId="71B8CDE3" w14:textId="002C0F5C" w:rsidR="0067617A" w:rsidRPr="00EF163E" w:rsidRDefault="0067617A" w:rsidP="00EF163E">
      <w:pPr>
        <w:pStyle w:val="NormalWeb"/>
        <w:spacing w:before="0" w:beforeAutospacing="0" w:after="160" w:afterAutospacing="0" w:line="360" w:lineRule="auto"/>
        <w:jc w:val="both"/>
        <w:rPr>
          <w:b/>
          <w:bCs/>
        </w:rPr>
      </w:pPr>
      <w:r w:rsidRPr="00EF163E">
        <w:rPr>
          <w:b/>
          <w:bCs/>
        </w:rPr>
        <w:t>Ethical Statement</w:t>
      </w:r>
    </w:p>
    <w:p w14:paraId="7960FFE2" w14:textId="7D768F58" w:rsidR="00245D5F" w:rsidRPr="00EF163E" w:rsidRDefault="0067617A"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Approval to conduct the study was granted by the Human Research Ethics Committee (Medical) based at the University of the Witwatersrand (M</w:t>
      </w:r>
      <w:r w:rsidR="00BD4340" w:rsidRPr="00EF163E">
        <w:rPr>
          <w:rFonts w:ascii="Times New Roman" w:hAnsi="Times New Roman" w:cs="Times New Roman"/>
          <w:sz w:val="24"/>
          <w:szCs w:val="24"/>
          <w:lang w:val="en-ZA"/>
        </w:rPr>
        <w:t>200941</w:t>
      </w:r>
      <w:r w:rsidR="009024EB" w:rsidRPr="00EF163E">
        <w:rPr>
          <w:rFonts w:ascii="Times New Roman" w:hAnsi="Times New Roman" w:cs="Times New Roman"/>
          <w:sz w:val="24"/>
          <w:szCs w:val="24"/>
          <w:lang w:val="en-ZA"/>
        </w:rPr>
        <w:t xml:space="preserve"> and M220438</w:t>
      </w:r>
      <w:r w:rsidRPr="00EF163E">
        <w:rPr>
          <w:rFonts w:ascii="Times New Roman" w:hAnsi="Times New Roman" w:cs="Times New Roman"/>
          <w:sz w:val="24"/>
          <w:szCs w:val="24"/>
          <w:lang w:val="en-ZA"/>
        </w:rPr>
        <w:t xml:space="preserve">). </w:t>
      </w:r>
      <w:r w:rsidR="00245D5F" w:rsidRPr="00EF163E">
        <w:rPr>
          <w:rFonts w:ascii="Times New Roman" w:hAnsi="Times New Roman" w:cs="Times New Roman"/>
          <w:sz w:val="24"/>
          <w:szCs w:val="24"/>
          <w:lang w:val="en-ZA"/>
        </w:rPr>
        <w:t>All participants</w:t>
      </w:r>
      <w:r w:rsidRPr="00EF163E">
        <w:rPr>
          <w:rFonts w:ascii="Times New Roman" w:hAnsi="Times New Roman" w:cs="Times New Roman"/>
          <w:sz w:val="24"/>
          <w:szCs w:val="24"/>
          <w:lang w:val="en-ZA"/>
        </w:rPr>
        <w:t xml:space="preserve"> gave written informed consent to participate and for </w:t>
      </w:r>
      <w:r w:rsidR="00BD4340" w:rsidRPr="00EF163E">
        <w:rPr>
          <w:rFonts w:ascii="Times New Roman" w:hAnsi="Times New Roman" w:cs="Times New Roman"/>
          <w:sz w:val="24"/>
          <w:szCs w:val="24"/>
          <w:lang w:val="en-ZA"/>
        </w:rPr>
        <w:t>the group discussions</w:t>
      </w:r>
      <w:r w:rsidRPr="00EF163E">
        <w:rPr>
          <w:rFonts w:ascii="Times New Roman" w:hAnsi="Times New Roman" w:cs="Times New Roman"/>
          <w:sz w:val="24"/>
          <w:szCs w:val="24"/>
          <w:lang w:val="en-ZA"/>
        </w:rPr>
        <w:t xml:space="preserve"> to be </w:t>
      </w:r>
      <w:r w:rsidR="00245D5F" w:rsidRPr="00EF163E">
        <w:rPr>
          <w:rFonts w:ascii="Times New Roman" w:hAnsi="Times New Roman" w:cs="Times New Roman"/>
          <w:sz w:val="24"/>
          <w:szCs w:val="24"/>
          <w:lang w:val="en-ZA"/>
        </w:rPr>
        <w:t xml:space="preserve">audio </w:t>
      </w:r>
      <w:r w:rsidRPr="00EF163E">
        <w:rPr>
          <w:rFonts w:ascii="Times New Roman" w:hAnsi="Times New Roman" w:cs="Times New Roman"/>
          <w:sz w:val="24"/>
          <w:szCs w:val="24"/>
          <w:lang w:val="en-ZA"/>
        </w:rPr>
        <w:t>recorded</w:t>
      </w:r>
      <w:r w:rsidR="00245D5F" w:rsidRPr="00EF163E">
        <w:rPr>
          <w:rFonts w:ascii="Times New Roman" w:hAnsi="Times New Roman" w:cs="Times New Roman"/>
          <w:sz w:val="24"/>
          <w:szCs w:val="24"/>
          <w:lang w:val="en-ZA"/>
        </w:rPr>
        <w:t xml:space="preserve"> prior to data collection</w:t>
      </w:r>
      <w:r w:rsidRPr="00EF163E">
        <w:rPr>
          <w:rFonts w:ascii="Times New Roman" w:hAnsi="Times New Roman" w:cs="Times New Roman"/>
          <w:sz w:val="24"/>
          <w:szCs w:val="24"/>
          <w:lang w:val="en-ZA"/>
        </w:rPr>
        <w:t>.</w:t>
      </w:r>
    </w:p>
    <w:p w14:paraId="68B66262" w14:textId="596B030D" w:rsidR="00BD1DD4" w:rsidRPr="00EF163E" w:rsidRDefault="00D40AF5"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Data analysis</w:t>
      </w:r>
    </w:p>
    <w:p w14:paraId="53147751" w14:textId="1689D4B0" w:rsidR="00915F69" w:rsidRPr="00EF163E" w:rsidRDefault="00D40AF5" w:rsidP="00EF163E">
      <w:pPr>
        <w:spacing w:line="360" w:lineRule="auto"/>
        <w:jc w:val="both"/>
        <w:rPr>
          <w:rFonts w:ascii="Times New Roman" w:hAnsi="Times New Roman" w:cs="Times New Roman"/>
          <w:sz w:val="24"/>
          <w:szCs w:val="24"/>
          <w:lang w:val="en-ZA"/>
        </w:rPr>
      </w:pPr>
      <w:r w:rsidRPr="00347AE0">
        <w:rPr>
          <w:rFonts w:ascii="Times New Roman" w:hAnsi="Times New Roman" w:cs="Times New Roman"/>
          <w:sz w:val="24"/>
          <w:szCs w:val="24"/>
          <w:highlight w:val="yellow"/>
          <w:lang w:val="en-ZA"/>
        </w:rPr>
        <w:t>An inductive thematic analysis approach</w:t>
      </w:r>
      <w:r w:rsidRPr="00EF163E">
        <w:rPr>
          <w:rFonts w:ascii="Times New Roman" w:hAnsi="Times New Roman" w:cs="Times New Roman"/>
          <w:sz w:val="24"/>
          <w:szCs w:val="24"/>
          <w:lang w:val="en-ZA"/>
        </w:rPr>
        <w:t xml:space="preserve"> was used to analyse the data</w:t>
      </w:r>
      <w:r w:rsidR="00B948F0"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 xml:space="preserve"> </w:t>
      </w:r>
      <w:r w:rsidR="00B948F0" w:rsidRPr="00EF163E">
        <w:rPr>
          <w:rFonts w:ascii="Times New Roman" w:hAnsi="Times New Roman" w:cs="Times New Roman"/>
          <w:sz w:val="24"/>
          <w:szCs w:val="24"/>
          <w:lang w:val="en-ZA"/>
        </w:rPr>
        <w:t>with</w:t>
      </w:r>
      <w:r w:rsidRPr="00EF163E">
        <w:rPr>
          <w:rFonts w:ascii="Times New Roman" w:hAnsi="Times New Roman" w:cs="Times New Roman"/>
          <w:sz w:val="24"/>
          <w:szCs w:val="24"/>
          <w:lang w:val="en-ZA"/>
        </w:rPr>
        <w:t xml:space="preserve"> MAXQDA software, </w:t>
      </w:r>
      <w:r w:rsidR="0018445D"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version 20</w:t>
      </w:r>
      <w:r w:rsidR="0018445D" w:rsidRPr="00EF163E">
        <w:rPr>
          <w:rFonts w:ascii="Times New Roman" w:hAnsi="Times New Roman" w:cs="Times New Roman"/>
          <w:sz w:val="24"/>
          <w:szCs w:val="24"/>
          <w:lang w:val="en-ZA"/>
        </w:rPr>
        <w:t xml:space="preserve">; </w:t>
      </w:r>
      <w:proofErr w:type="spellStart"/>
      <w:r w:rsidR="0018445D" w:rsidRPr="00EF163E">
        <w:rPr>
          <w:rFonts w:ascii="Times New Roman" w:hAnsi="Times New Roman" w:cs="Times New Roman"/>
          <w:sz w:val="24"/>
          <w:szCs w:val="24"/>
          <w:lang w:val="en-ZA"/>
        </w:rPr>
        <w:t>Verbi</w:t>
      </w:r>
      <w:proofErr w:type="spellEnd"/>
      <w:r w:rsidR="0018445D" w:rsidRPr="00EF163E">
        <w:rPr>
          <w:rFonts w:ascii="Times New Roman" w:hAnsi="Times New Roman" w:cs="Times New Roman"/>
          <w:sz w:val="24"/>
          <w:szCs w:val="24"/>
          <w:lang w:val="en-ZA"/>
        </w:rPr>
        <w:t xml:space="preserve"> Software, Berlin, Germany]</w:t>
      </w:r>
      <w:r w:rsidR="00B948F0" w:rsidRPr="00EF163E">
        <w:rPr>
          <w:rFonts w:ascii="Times New Roman" w:hAnsi="Times New Roman" w:cs="Times New Roman"/>
          <w:sz w:val="24"/>
          <w:szCs w:val="24"/>
          <w:lang w:val="en-ZA"/>
        </w:rPr>
        <w:t xml:space="preserve"> used to</w:t>
      </w:r>
      <w:r w:rsidRPr="00EF163E">
        <w:rPr>
          <w:rFonts w:ascii="Times New Roman" w:hAnsi="Times New Roman" w:cs="Times New Roman"/>
          <w:sz w:val="24"/>
          <w:szCs w:val="24"/>
          <w:lang w:val="en-ZA"/>
        </w:rPr>
        <w:t xml:space="preserve"> </w:t>
      </w:r>
      <w:r w:rsidR="00B948F0" w:rsidRPr="00EF163E">
        <w:rPr>
          <w:rFonts w:ascii="Times New Roman" w:hAnsi="Times New Roman" w:cs="Times New Roman"/>
          <w:sz w:val="24"/>
          <w:szCs w:val="24"/>
          <w:lang w:val="en-ZA"/>
        </w:rPr>
        <w:t>organise data and</w:t>
      </w:r>
      <w:r w:rsidRPr="00EF163E">
        <w:rPr>
          <w:rFonts w:ascii="Times New Roman" w:hAnsi="Times New Roman" w:cs="Times New Roman"/>
          <w:sz w:val="24"/>
          <w:szCs w:val="24"/>
          <w:lang w:val="en-ZA"/>
        </w:rPr>
        <w:t xml:space="preserve"> cod</w:t>
      </w:r>
      <w:r w:rsidR="00B948F0" w:rsidRPr="00EF163E">
        <w:rPr>
          <w:rFonts w:ascii="Times New Roman" w:hAnsi="Times New Roman" w:cs="Times New Roman"/>
          <w:sz w:val="24"/>
          <w:szCs w:val="24"/>
          <w:lang w:val="en-ZA"/>
        </w:rPr>
        <w:t>es</w:t>
      </w:r>
      <w:r w:rsidRPr="00EF163E">
        <w:rPr>
          <w:rFonts w:ascii="Times New Roman" w:hAnsi="Times New Roman" w:cs="Times New Roman"/>
          <w:sz w:val="24"/>
          <w:szCs w:val="24"/>
          <w:lang w:val="en-ZA"/>
        </w:rPr>
        <w:t>.</w:t>
      </w:r>
      <w:r w:rsidR="00BD1DD4" w:rsidRPr="00EF163E">
        <w:rPr>
          <w:rFonts w:ascii="Times New Roman" w:hAnsi="Times New Roman" w:cs="Times New Roman"/>
          <w:sz w:val="24"/>
          <w:szCs w:val="24"/>
          <w:lang w:val="en-ZA"/>
        </w:rPr>
        <w:t xml:space="preserve"> </w:t>
      </w:r>
      <w:r w:rsidR="009F6F2A" w:rsidRPr="00EF163E">
        <w:rPr>
          <w:rFonts w:ascii="Times New Roman" w:hAnsi="Times New Roman" w:cs="Times New Roman"/>
          <w:sz w:val="24"/>
          <w:szCs w:val="24"/>
          <w:lang w:val="en-ZA"/>
        </w:rPr>
        <w:t>Five steps were employed in the analysis</w:t>
      </w:r>
      <w:r w:rsidR="000C03C7" w:rsidRPr="00EF163E">
        <w:rPr>
          <w:rFonts w:ascii="Times New Roman" w:hAnsi="Times New Roman" w:cs="Times New Roman"/>
          <w:sz w:val="24"/>
          <w:szCs w:val="24"/>
          <w:lang w:val="en-ZA"/>
        </w:rPr>
        <w:t>, following the guidelines of Braun &amp; Clarke</w:t>
      </w:r>
      <w:r w:rsidR="00A0518C" w:rsidRPr="00EF163E">
        <w:rPr>
          <w:rFonts w:ascii="Times New Roman" w:hAnsi="Times New Roman" w:cs="Times New Roman"/>
          <w:sz w:val="24"/>
          <w:szCs w:val="24"/>
          <w:lang w:val="en-ZA"/>
        </w:rPr>
        <w:t xml:space="preserve"> </w:t>
      </w:r>
      <w:r w:rsidR="0018445D"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&lt;EndNote&gt;&lt;Cite&gt;&lt;Author&gt;Braun&lt;/Author&gt;&lt;Year&gt;2006&lt;/Year&gt;&lt;RecNum&gt;229&lt;/RecNum&gt;&lt;DisplayText&gt;(39)&lt;/DisplayText&gt;&lt;record&gt;&lt;rec-number&gt;229&lt;/rec-number&gt;&lt;foreign-keys&gt;&lt;key app="EN" db-id="a9vtwv997v2rwle2wt6vs9eotwtp9fp55f5x" timestamp="1574844264"&gt;229&lt;/key&gt;&lt;/foreign-keys&gt;&lt;ref-type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electronic-resource-num&gt;https://doi.org/10.1191/1478088706qp063oa&lt;/electronic-resource-num&gt;&lt;/record&gt;&lt;/Cite&gt;&lt;/EndNote&gt;</w:instrText>
      </w:r>
      <w:r w:rsidR="0018445D"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(39)</w:t>
      </w:r>
      <w:r w:rsidR="0018445D" w:rsidRPr="00EF163E">
        <w:rPr>
          <w:rFonts w:ascii="Times New Roman" w:hAnsi="Times New Roman" w:cs="Times New Roman"/>
          <w:sz w:val="24"/>
          <w:szCs w:val="24"/>
          <w:lang w:val="en-ZA"/>
        </w:rPr>
        <w:fldChar w:fldCharType="end"/>
      </w:r>
      <w:r w:rsidR="0018445D" w:rsidRPr="00EF163E">
        <w:rPr>
          <w:rFonts w:ascii="Times New Roman" w:hAnsi="Times New Roman" w:cs="Times New Roman"/>
          <w:sz w:val="24"/>
          <w:szCs w:val="24"/>
          <w:lang w:val="en-ZA"/>
        </w:rPr>
        <w:t>.</w:t>
      </w:r>
      <w:r w:rsidR="009F6F2A"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t xml:space="preserve">These included becoming familiar with the </w:t>
      </w:r>
      <w:r w:rsidR="009F6F2A" w:rsidRPr="00EF163E">
        <w:rPr>
          <w:rFonts w:ascii="Times New Roman" w:hAnsi="Times New Roman" w:cs="Times New Roman"/>
          <w:sz w:val="24"/>
          <w:szCs w:val="24"/>
          <w:lang w:val="en-ZA"/>
        </w:rPr>
        <w:t xml:space="preserve">data </w:t>
      </w:r>
      <w:r w:rsidR="00F26A6D" w:rsidRPr="00EF163E">
        <w:rPr>
          <w:rFonts w:ascii="Times New Roman" w:hAnsi="Times New Roman" w:cs="Times New Roman"/>
          <w:sz w:val="24"/>
          <w:szCs w:val="24"/>
          <w:lang w:val="en-ZA"/>
        </w:rPr>
        <w:t>through</w:t>
      </w:r>
      <w:r w:rsidR="009F6F2A"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t>reading</w:t>
      </w:r>
      <w:r w:rsidR="009F6F2A"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t xml:space="preserve">and re-reading </w:t>
      </w:r>
      <w:r w:rsidR="009F6F2A" w:rsidRPr="00EF163E">
        <w:rPr>
          <w:rFonts w:ascii="Times New Roman" w:hAnsi="Times New Roman" w:cs="Times New Roman"/>
          <w:sz w:val="24"/>
          <w:szCs w:val="24"/>
          <w:lang w:val="en-ZA"/>
        </w:rPr>
        <w:t xml:space="preserve">the transcripts </w:t>
      </w:r>
      <w:r w:rsidR="00F26A6D" w:rsidRPr="00EF163E">
        <w:rPr>
          <w:rFonts w:ascii="Times New Roman" w:hAnsi="Times New Roman" w:cs="Times New Roman"/>
          <w:sz w:val="24"/>
          <w:szCs w:val="24"/>
          <w:lang w:val="en-ZA"/>
        </w:rPr>
        <w:t>and listening to</w:t>
      </w:r>
      <w:r w:rsidR="009F6F2A" w:rsidRPr="00EF163E">
        <w:rPr>
          <w:rFonts w:ascii="Times New Roman" w:hAnsi="Times New Roman" w:cs="Times New Roman"/>
          <w:sz w:val="24"/>
          <w:szCs w:val="24"/>
          <w:lang w:val="en-ZA"/>
        </w:rPr>
        <w:t xml:space="preserve"> the recordings </w:t>
      </w:r>
      <w:r w:rsidR="00F26A6D" w:rsidRPr="00EF163E">
        <w:rPr>
          <w:rFonts w:ascii="Times New Roman" w:hAnsi="Times New Roman" w:cs="Times New Roman"/>
          <w:sz w:val="24"/>
          <w:szCs w:val="24"/>
          <w:lang w:val="en-ZA"/>
        </w:rPr>
        <w:t>while</w:t>
      </w:r>
      <w:r w:rsidR="009F6F2A" w:rsidRPr="00EF163E">
        <w:rPr>
          <w:rFonts w:ascii="Times New Roman" w:hAnsi="Times New Roman" w:cs="Times New Roman"/>
          <w:sz w:val="24"/>
          <w:szCs w:val="24"/>
          <w:lang w:val="en-ZA"/>
        </w:rPr>
        <w:t xml:space="preserve"> taking notes. </w:t>
      </w:r>
      <w:r w:rsidR="00F26A6D" w:rsidRPr="00EF163E">
        <w:rPr>
          <w:rFonts w:ascii="Times New Roman" w:hAnsi="Times New Roman" w:cs="Times New Roman"/>
          <w:sz w:val="24"/>
          <w:szCs w:val="24"/>
          <w:lang w:val="en-ZA"/>
        </w:rPr>
        <w:t>Then</w:t>
      </w:r>
      <w:r w:rsidR="009F6F2A" w:rsidRPr="00EF163E">
        <w:rPr>
          <w:rFonts w:ascii="Times New Roman" w:hAnsi="Times New Roman" w:cs="Times New Roman"/>
          <w:sz w:val="24"/>
          <w:szCs w:val="24"/>
          <w:lang w:val="en-ZA"/>
        </w:rPr>
        <w:t xml:space="preserve"> initial codes were generated by labelling and organizing participants’ narratives to form a complete meaning</w:t>
      </w:r>
      <w:r w:rsidR="00F26A6D" w:rsidRPr="00EF163E">
        <w:rPr>
          <w:rFonts w:ascii="Times New Roman" w:hAnsi="Times New Roman" w:cs="Times New Roman"/>
          <w:sz w:val="24"/>
          <w:szCs w:val="24"/>
          <w:lang w:val="en-ZA"/>
        </w:rPr>
        <w:t xml:space="preserve"> and these </w:t>
      </w:r>
      <w:r w:rsidR="009F6F2A" w:rsidRPr="00EF163E">
        <w:rPr>
          <w:rFonts w:ascii="Times New Roman" w:hAnsi="Times New Roman" w:cs="Times New Roman"/>
          <w:sz w:val="24"/>
          <w:szCs w:val="24"/>
          <w:lang w:val="en-ZA"/>
        </w:rPr>
        <w:t xml:space="preserve">initial codes </w:t>
      </w:r>
      <w:r w:rsidR="00F26A6D" w:rsidRPr="00EF163E">
        <w:rPr>
          <w:rFonts w:ascii="Times New Roman" w:hAnsi="Times New Roman" w:cs="Times New Roman"/>
          <w:sz w:val="24"/>
          <w:szCs w:val="24"/>
          <w:lang w:val="en-ZA"/>
        </w:rPr>
        <w:t>were sorted into initial</w:t>
      </w:r>
      <w:r w:rsidR="009F6F2A" w:rsidRPr="00EF163E">
        <w:rPr>
          <w:rFonts w:ascii="Times New Roman" w:hAnsi="Times New Roman" w:cs="Times New Roman"/>
          <w:sz w:val="24"/>
          <w:szCs w:val="24"/>
          <w:lang w:val="en-ZA"/>
        </w:rPr>
        <w:t xml:space="preserve"> </w:t>
      </w:r>
      <w:r w:rsidR="00896E88" w:rsidRPr="00EF163E">
        <w:rPr>
          <w:rFonts w:ascii="Times New Roman" w:hAnsi="Times New Roman" w:cs="Times New Roman"/>
          <w:sz w:val="24"/>
          <w:szCs w:val="24"/>
          <w:lang w:val="en-ZA"/>
        </w:rPr>
        <w:t xml:space="preserve">themes </w:t>
      </w:r>
      <w:r w:rsidR="00F26A6D" w:rsidRPr="00EF163E">
        <w:rPr>
          <w:rFonts w:ascii="Times New Roman" w:hAnsi="Times New Roman" w:cs="Times New Roman"/>
          <w:sz w:val="24"/>
          <w:szCs w:val="24"/>
          <w:lang w:val="en-ZA"/>
        </w:rPr>
        <w:t>through</w:t>
      </w:r>
      <w:r w:rsidR="009F6F2A" w:rsidRPr="00EF163E">
        <w:rPr>
          <w:rFonts w:ascii="Times New Roman" w:hAnsi="Times New Roman" w:cs="Times New Roman"/>
          <w:sz w:val="24"/>
          <w:szCs w:val="24"/>
          <w:lang w:val="en-ZA"/>
        </w:rPr>
        <w:t xml:space="preserve"> identifying relationships between the</w:t>
      </w:r>
      <w:r w:rsidR="00066D75" w:rsidRPr="00EF163E">
        <w:rPr>
          <w:rFonts w:ascii="Times New Roman" w:hAnsi="Times New Roman" w:cs="Times New Roman"/>
          <w:sz w:val="24"/>
          <w:szCs w:val="24"/>
          <w:lang w:val="en-ZA"/>
        </w:rPr>
        <w:t>m</w:t>
      </w:r>
      <w:r w:rsidR="009F6F2A"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t>T</w:t>
      </w:r>
      <w:r w:rsidR="009F6F2A" w:rsidRPr="00EF163E">
        <w:rPr>
          <w:rFonts w:ascii="Times New Roman" w:hAnsi="Times New Roman" w:cs="Times New Roman"/>
          <w:sz w:val="24"/>
          <w:szCs w:val="24"/>
          <w:lang w:val="en-ZA"/>
        </w:rPr>
        <w:t xml:space="preserve">he themes were </w:t>
      </w:r>
      <w:r w:rsidR="00F26A6D" w:rsidRPr="00EF163E">
        <w:rPr>
          <w:rFonts w:ascii="Times New Roman" w:hAnsi="Times New Roman" w:cs="Times New Roman"/>
          <w:sz w:val="24"/>
          <w:szCs w:val="24"/>
          <w:lang w:val="en-ZA"/>
        </w:rPr>
        <w:t xml:space="preserve">then </w:t>
      </w:r>
      <w:r w:rsidR="009F6F2A" w:rsidRPr="00EF163E">
        <w:rPr>
          <w:rFonts w:ascii="Times New Roman" w:hAnsi="Times New Roman" w:cs="Times New Roman"/>
          <w:sz w:val="24"/>
          <w:szCs w:val="24"/>
          <w:lang w:val="en-ZA"/>
        </w:rPr>
        <w:t xml:space="preserve">reviewed </w:t>
      </w:r>
      <w:r w:rsidR="00F26A6D" w:rsidRPr="00EF163E">
        <w:rPr>
          <w:rFonts w:ascii="Times New Roman" w:hAnsi="Times New Roman" w:cs="Times New Roman"/>
          <w:sz w:val="24"/>
          <w:szCs w:val="24"/>
          <w:lang w:val="en-ZA"/>
        </w:rPr>
        <w:t>to</w:t>
      </w:r>
      <w:r w:rsidR="009F6F2A" w:rsidRPr="00EF163E">
        <w:rPr>
          <w:rFonts w:ascii="Times New Roman" w:hAnsi="Times New Roman" w:cs="Times New Roman"/>
          <w:sz w:val="24"/>
          <w:szCs w:val="24"/>
          <w:lang w:val="en-ZA"/>
        </w:rPr>
        <w:t xml:space="preserve"> identify coherent patterns and ensur</w:t>
      </w:r>
      <w:r w:rsidR="00F26A6D" w:rsidRPr="00EF163E">
        <w:rPr>
          <w:rFonts w:ascii="Times New Roman" w:hAnsi="Times New Roman" w:cs="Times New Roman"/>
          <w:sz w:val="24"/>
          <w:szCs w:val="24"/>
          <w:lang w:val="en-ZA"/>
        </w:rPr>
        <w:t>e</w:t>
      </w:r>
      <w:r w:rsidR="009F6F2A"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t xml:space="preserve">sufficient </w:t>
      </w:r>
      <w:r w:rsidR="009F6F2A" w:rsidRPr="00EF163E">
        <w:rPr>
          <w:rFonts w:ascii="Times New Roman" w:hAnsi="Times New Roman" w:cs="Times New Roman"/>
          <w:sz w:val="24"/>
          <w:szCs w:val="24"/>
          <w:lang w:val="en-ZA"/>
        </w:rPr>
        <w:t xml:space="preserve">data to support a theme. This also included collapsing overlapping themes and re-working and refining codes and themes. </w:t>
      </w:r>
      <w:r w:rsidR="00F26A6D" w:rsidRPr="00EF163E">
        <w:rPr>
          <w:rFonts w:ascii="Times New Roman" w:hAnsi="Times New Roman" w:cs="Times New Roman"/>
          <w:sz w:val="24"/>
          <w:szCs w:val="24"/>
          <w:lang w:val="en-ZA"/>
        </w:rPr>
        <w:t>Lastly,</w:t>
      </w:r>
      <w:r w:rsidR="009F6F2A" w:rsidRPr="00EF163E">
        <w:rPr>
          <w:rFonts w:ascii="Times New Roman" w:hAnsi="Times New Roman" w:cs="Times New Roman"/>
          <w:sz w:val="24"/>
          <w:szCs w:val="24"/>
          <w:lang w:val="en-ZA"/>
        </w:rPr>
        <w:t xml:space="preserve"> themes were defined and named by linking each narrative to the appropriate theme. </w:t>
      </w:r>
      <w:r w:rsidR="00F26A6D" w:rsidRPr="00EF163E">
        <w:rPr>
          <w:rFonts w:ascii="Times New Roman" w:hAnsi="Times New Roman" w:cs="Times New Roman"/>
          <w:sz w:val="24"/>
          <w:szCs w:val="24"/>
          <w:lang w:val="en-ZA"/>
        </w:rPr>
        <w:t>Initial analysis and coding w</w:t>
      </w:r>
      <w:r w:rsidR="00DB3C57" w:rsidRPr="00EF163E">
        <w:rPr>
          <w:rFonts w:ascii="Times New Roman" w:hAnsi="Times New Roman" w:cs="Times New Roman"/>
          <w:sz w:val="24"/>
          <w:szCs w:val="24"/>
          <w:lang w:val="en-ZA"/>
        </w:rPr>
        <w:t>ere</w:t>
      </w:r>
      <w:r w:rsidR="00F26A6D" w:rsidRPr="00EF163E">
        <w:rPr>
          <w:rFonts w:ascii="Times New Roman" w:hAnsi="Times New Roman" w:cs="Times New Roman"/>
          <w:sz w:val="24"/>
          <w:szCs w:val="24"/>
          <w:lang w:val="en-ZA"/>
        </w:rPr>
        <w:t xml:space="preserve"> </w:t>
      </w:r>
      <w:r w:rsidR="00F26A6D" w:rsidRPr="00EF163E">
        <w:rPr>
          <w:rFonts w:ascii="Times New Roman" w:hAnsi="Times New Roman" w:cs="Times New Roman"/>
          <w:sz w:val="24"/>
          <w:szCs w:val="24"/>
          <w:lang w:val="en-ZA"/>
        </w:rPr>
        <w:lastRenderedPageBreak/>
        <w:t xml:space="preserve">conducted by </w:t>
      </w:r>
      <w:r w:rsidR="008D0D2D" w:rsidRPr="00EF163E">
        <w:rPr>
          <w:rFonts w:ascii="Times New Roman" w:hAnsi="Times New Roman" w:cs="Times New Roman"/>
          <w:sz w:val="24"/>
          <w:szCs w:val="24"/>
          <w:lang w:val="en-ZA"/>
        </w:rPr>
        <w:t>a</w:t>
      </w:r>
      <w:r w:rsidR="00F26A6D" w:rsidRPr="00EF163E">
        <w:rPr>
          <w:rFonts w:ascii="Times New Roman" w:hAnsi="Times New Roman" w:cs="Times New Roman"/>
          <w:sz w:val="24"/>
          <w:szCs w:val="24"/>
          <w:lang w:val="en-ZA"/>
        </w:rPr>
        <w:t xml:space="preserve"> multilingual research team member (KM)</w:t>
      </w:r>
      <w:r w:rsidR="001340AA" w:rsidRPr="00EF163E">
        <w:rPr>
          <w:rFonts w:ascii="Times New Roman" w:hAnsi="Times New Roman" w:cs="Times New Roman"/>
          <w:sz w:val="24"/>
          <w:szCs w:val="24"/>
          <w:lang w:val="en-ZA"/>
        </w:rPr>
        <w:t>. Initial codes were reviewed and discussed</w:t>
      </w:r>
      <w:r w:rsidR="00F26A6D" w:rsidRPr="00EF163E">
        <w:rPr>
          <w:rFonts w:ascii="Times New Roman" w:hAnsi="Times New Roman" w:cs="Times New Roman"/>
          <w:sz w:val="24"/>
          <w:szCs w:val="24"/>
          <w:lang w:val="en-ZA"/>
        </w:rPr>
        <w:t xml:space="preserve"> with a </w:t>
      </w:r>
      <w:r w:rsidR="008D0D2D" w:rsidRPr="00EF163E">
        <w:rPr>
          <w:rFonts w:ascii="Times New Roman" w:hAnsi="Times New Roman" w:cs="Times New Roman"/>
          <w:sz w:val="24"/>
          <w:szCs w:val="24"/>
          <w:lang w:val="en-ZA"/>
        </w:rPr>
        <w:t>second</w:t>
      </w:r>
      <w:r w:rsidR="00F26A6D" w:rsidRPr="00EF163E">
        <w:rPr>
          <w:rFonts w:ascii="Times New Roman" w:hAnsi="Times New Roman" w:cs="Times New Roman"/>
          <w:sz w:val="24"/>
          <w:szCs w:val="24"/>
          <w:lang w:val="en-ZA"/>
        </w:rPr>
        <w:t xml:space="preserve"> team member (LJW) </w:t>
      </w:r>
      <w:r w:rsidR="001340AA" w:rsidRPr="00EF163E">
        <w:rPr>
          <w:rFonts w:ascii="Times New Roman" w:hAnsi="Times New Roman" w:cs="Times New Roman"/>
          <w:sz w:val="24"/>
          <w:szCs w:val="24"/>
          <w:lang w:val="en-ZA"/>
        </w:rPr>
        <w:t xml:space="preserve">until agreement was reached on all codes. The combining or elimination of codes and identification of themes was conducted jointly by both coders in the focused coding stages </w:t>
      </w:r>
      <w:r w:rsidR="001340A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&lt;EndNote&gt;&lt;Cite&gt;&lt;Author&gt;O.Nyumba&lt;/Author&gt;&lt;Year&gt;2018&lt;/Year&gt;&lt;RecNum&gt;2402&lt;/RecNum&gt;&lt;DisplayText&gt;(40)&lt;/DisplayText&gt;&lt;record&gt;&lt;rec-number&gt;2402&lt;/rec-number&gt;&lt;foreign-keys&gt;&lt;key app="EN" db-id="a9vtwv997v2rwle2wt6vs9eotwtp9fp55f5x" timestamp="1685796299"&gt;2402&lt;/key&gt;&lt;/foreign-keys&gt;&lt;ref-type name="Journal Article"&gt;17&lt;/ref-type&gt;&lt;contributors&gt;&lt;authors&gt;&lt;author&gt;O.Nyumba, Tobias&lt;/author&gt;&lt;author&gt;Wilson, Kerrie&lt;/author&gt;&lt;author&gt;Derrick, Christina J.&lt;/author&gt;&lt;author&gt;Mukherjee, Nibedita&lt;/author&gt;&lt;/authors&gt;&lt;/contributors&gt;&lt;titles&gt;&lt;title&gt;The use of focus group discussion methodology: Insights from two decades of application in conservation&lt;/title&gt;&lt;secondary-title&gt;Methods in Ecology and Evolution&lt;/secondary-title&gt;&lt;/titles&gt;&lt;periodical&gt;&lt;full-title&gt;Methods in Ecology and Evolution&lt;/full-title&gt;&lt;/periodical&gt;&lt;pages&gt;20-32&lt;/pages&gt;&lt;volume&gt;9&lt;/volume&gt;&lt;number&gt;1&lt;/number&gt;&lt;keywords&gt;&lt;keyword&gt;biodiversity&lt;/keyword&gt;&lt;keyword&gt;conservation&lt;/keyword&gt;&lt;keyword&gt;decision making&lt;/keyword&gt;&lt;keyword&gt;focus group discussion&lt;/keyword&gt;&lt;keyword&gt;literature review&lt;/keyword&gt;&lt;keyword&gt;research agenda&lt;/keyword&gt;&lt;/keywords&gt;&lt;dates&gt;&lt;year&gt;2018&lt;/year&gt;&lt;pub-dates&gt;&lt;date&gt;2018/01/01&lt;/date&gt;&lt;/pub-dates&gt;&lt;/dates&gt;&lt;publisher&gt;John Wiley &amp;amp; Sons, Ltd&lt;/publisher&gt;&lt;isbn&gt;2041-210X&lt;/isbn&gt;&lt;work-type&gt;https://doi.org/10.1111/2041-210X.12860&lt;/work-type&gt;&lt;urls&gt;&lt;related-urls&gt;&lt;url&gt;https://doi.org/10.1111/2041-210X.12860&lt;/url&gt;&lt;/related-urls&gt;&lt;/urls&gt;&lt;electronic-resource-num&gt;https://doi.org/10.1111/2041-210X.12860&lt;/electronic-resource-num&gt;&lt;access-date&gt;2023/06/03&lt;/access-date&gt;&lt;/record&gt;&lt;/Cite&gt;&lt;/EndNote&gt;</w:instrText>
      </w:r>
      <w:r w:rsidR="001340A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(40)</w:t>
      </w:r>
      <w:r w:rsidR="001340AA" w:rsidRPr="00EF163E">
        <w:rPr>
          <w:rFonts w:ascii="Times New Roman" w:hAnsi="Times New Roman" w:cs="Times New Roman"/>
          <w:sz w:val="24"/>
          <w:szCs w:val="24"/>
          <w:lang w:val="en-ZA"/>
        </w:rPr>
        <w:fldChar w:fldCharType="end"/>
      </w:r>
      <w:r w:rsidR="001340AA" w:rsidRPr="00EF163E">
        <w:rPr>
          <w:rFonts w:ascii="Times New Roman" w:hAnsi="Times New Roman" w:cs="Times New Roman"/>
          <w:sz w:val="24"/>
          <w:szCs w:val="24"/>
          <w:lang w:val="en-ZA"/>
        </w:rPr>
        <w:t>.</w:t>
      </w:r>
      <w:r w:rsidR="00581DAB" w:rsidRPr="00EF163E">
        <w:rPr>
          <w:rFonts w:ascii="Times New Roman" w:hAnsi="Times New Roman" w:cs="Times New Roman"/>
          <w:sz w:val="24"/>
          <w:szCs w:val="24"/>
          <w:lang w:val="en-ZA"/>
        </w:rPr>
        <w:t xml:space="preserve"> </w:t>
      </w:r>
      <w:r w:rsidR="00343080" w:rsidRPr="00EF163E">
        <w:rPr>
          <w:rFonts w:ascii="Times New Roman" w:hAnsi="Times New Roman" w:cs="Times New Roman"/>
          <w:sz w:val="24"/>
          <w:szCs w:val="24"/>
          <w:lang w:val="en-ZA"/>
        </w:rPr>
        <w:t>M</w:t>
      </w:r>
      <w:r w:rsidR="00252474" w:rsidRPr="00EF163E">
        <w:rPr>
          <w:rFonts w:ascii="Times New Roman" w:hAnsi="Times New Roman" w:cs="Times New Roman"/>
          <w:sz w:val="24"/>
          <w:szCs w:val="24"/>
          <w:lang w:val="en-ZA"/>
        </w:rPr>
        <w:t>ember checking by participants was used to ensure the analysis was an accurate reflection of participants</w:t>
      </w:r>
      <w:r w:rsidR="00E30D33" w:rsidRPr="00EF163E">
        <w:rPr>
          <w:rFonts w:ascii="Times New Roman" w:hAnsi="Times New Roman" w:cs="Times New Roman"/>
          <w:sz w:val="24"/>
          <w:szCs w:val="24"/>
          <w:lang w:val="en-ZA"/>
        </w:rPr>
        <w:t>’</w:t>
      </w:r>
      <w:r w:rsidR="00252474" w:rsidRPr="00EF163E">
        <w:rPr>
          <w:rFonts w:ascii="Times New Roman" w:hAnsi="Times New Roman" w:cs="Times New Roman"/>
          <w:sz w:val="24"/>
          <w:szCs w:val="24"/>
          <w:lang w:val="en-ZA"/>
        </w:rPr>
        <w:t xml:space="preserve"> narratives.</w:t>
      </w:r>
    </w:p>
    <w:p w14:paraId="3D99C523" w14:textId="77777777" w:rsidR="00915F69" w:rsidRPr="00EF163E" w:rsidRDefault="00814334"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b/>
          <w:bCs/>
          <w:sz w:val="24"/>
          <w:szCs w:val="24"/>
          <w:lang w:val="en-ZA"/>
        </w:rPr>
        <w:t>Results</w:t>
      </w:r>
    </w:p>
    <w:p w14:paraId="3BF48A67" w14:textId="45BBA965" w:rsidR="00AA6A49" w:rsidRPr="00EF163E" w:rsidRDefault="002527C3"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sz w:val="24"/>
          <w:szCs w:val="24"/>
          <w:lang w:val="en-ZA"/>
        </w:rPr>
        <w:t xml:space="preserve">Of the 76 AYA who were contacted by telephone to take part in the study, 65 (86%) verbally agreed to take part although 40% of these failed to attend the centre for data collection. Of the 39 AYA (51% male) who did attend the centre and completed informed consent, </w:t>
      </w:r>
      <w:r w:rsidR="00E40337" w:rsidRPr="00EF163E">
        <w:rPr>
          <w:rFonts w:ascii="Times New Roman" w:hAnsi="Times New Roman" w:cs="Times New Roman"/>
          <w:sz w:val="24"/>
          <w:szCs w:val="24"/>
          <w:lang w:val="en-ZA"/>
        </w:rPr>
        <w:t xml:space="preserve">62% (n=24) completed both the initial FGD and the </w:t>
      </w:r>
      <w:r w:rsidR="007F578C" w:rsidRPr="00EF163E">
        <w:rPr>
          <w:rFonts w:ascii="Times New Roman" w:hAnsi="Times New Roman" w:cs="Times New Roman"/>
          <w:sz w:val="24"/>
          <w:szCs w:val="24"/>
          <w:lang w:val="en-ZA"/>
        </w:rPr>
        <w:t xml:space="preserve">subsequent cocreation </w:t>
      </w:r>
      <w:r w:rsidR="00E40337" w:rsidRPr="00EF163E">
        <w:rPr>
          <w:rFonts w:ascii="Times New Roman" w:hAnsi="Times New Roman" w:cs="Times New Roman"/>
          <w:sz w:val="24"/>
          <w:szCs w:val="24"/>
          <w:lang w:val="en-ZA"/>
        </w:rPr>
        <w:t>workshop. T</w:t>
      </w:r>
      <w:r w:rsidR="009C6BF5" w:rsidRPr="00EF163E">
        <w:rPr>
          <w:rFonts w:ascii="Times New Roman" w:hAnsi="Times New Roman" w:cs="Times New Roman"/>
          <w:sz w:val="24"/>
          <w:szCs w:val="24"/>
          <w:lang w:val="en-ZA"/>
        </w:rPr>
        <w:t xml:space="preserve">he average </w:t>
      </w:r>
      <w:r w:rsidR="00E40337" w:rsidRPr="00EF163E">
        <w:rPr>
          <w:rFonts w:ascii="Times New Roman" w:hAnsi="Times New Roman" w:cs="Times New Roman"/>
          <w:sz w:val="24"/>
          <w:szCs w:val="24"/>
          <w:lang w:val="en-ZA"/>
        </w:rPr>
        <w:t xml:space="preserve">participant </w:t>
      </w:r>
      <w:r w:rsidR="009C6BF5" w:rsidRPr="00EF163E">
        <w:rPr>
          <w:rFonts w:ascii="Times New Roman" w:hAnsi="Times New Roman" w:cs="Times New Roman"/>
          <w:sz w:val="24"/>
          <w:szCs w:val="24"/>
          <w:lang w:val="en-ZA"/>
        </w:rPr>
        <w:t>age was 21</w:t>
      </w:r>
      <w:r w:rsidR="00AA6A49" w:rsidRPr="00EF163E">
        <w:rPr>
          <w:rFonts w:ascii="Times New Roman" w:hAnsi="Times New Roman" w:cs="Times New Roman"/>
          <w:sz w:val="24"/>
          <w:szCs w:val="24"/>
          <w:lang w:val="en-ZA"/>
        </w:rPr>
        <w:t>.3</w:t>
      </w:r>
      <w:r w:rsidR="009C6BF5" w:rsidRPr="00EF163E">
        <w:rPr>
          <w:rFonts w:ascii="Times New Roman" w:hAnsi="Times New Roman" w:cs="Times New Roman"/>
          <w:sz w:val="24"/>
          <w:szCs w:val="24"/>
          <w:lang w:val="en-ZA"/>
        </w:rPr>
        <w:t xml:space="preserve"> </w:t>
      </w:r>
      <w:r w:rsidR="00A10B7F" w:rsidRPr="00EF163E">
        <w:rPr>
          <w:rFonts w:ascii="Times New Roman" w:hAnsi="Times New Roman" w:cs="Times New Roman"/>
          <w:sz w:val="24"/>
          <w:szCs w:val="24"/>
          <w:lang w:val="en-ZA"/>
        </w:rPr>
        <w:t>years,</w:t>
      </w:r>
      <w:r w:rsidR="009C6BF5" w:rsidRPr="00EF163E">
        <w:rPr>
          <w:rFonts w:ascii="Times New Roman" w:hAnsi="Times New Roman" w:cs="Times New Roman"/>
          <w:sz w:val="24"/>
          <w:szCs w:val="24"/>
          <w:lang w:val="en-ZA"/>
        </w:rPr>
        <w:t xml:space="preserve"> and the median health literacy score was 1</w:t>
      </w:r>
      <w:r w:rsidR="00AA6A49" w:rsidRPr="00EF163E">
        <w:rPr>
          <w:rFonts w:ascii="Times New Roman" w:hAnsi="Times New Roman" w:cs="Times New Roman"/>
          <w:sz w:val="24"/>
          <w:szCs w:val="24"/>
          <w:lang w:val="en-ZA"/>
        </w:rPr>
        <w:t>6.9 (</w:t>
      </w:r>
      <w:r w:rsidR="00AA6A49" w:rsidRPr="00EF163E">
        <w:rPr>
          <w:rFonts w:ascii="Times New Roman" w:hAnsi="Times New Roman" w:cs="Times New Roman"/>
          <w:b/>
          <w:bCs/>
          <w:sz w:val="24"/>
          <w:szCs w:val="24"/>
          <w:lang w:val="en-ZA"/>
        </w:rPr>
        <w:t>Table 1</w:t>
      </w:r>
      <w:r w:rsidR="00AA6A49" w:rsidRPr="00EF163E">
        <w:rPr>
          <w:rFonts w:ascii="Times New Roman" w:hAnsi="Times New Roman" w:cs="Times New Roman"/>
          <w:sz w:val="24"/>
          <w:szCs w:val="24"/>
          <w:lang w:val="en-ZA"/>
        </w:rPr>
        <w:t>)</w:t>
      </w:r>
      <w:r w:rsidR="009C6BF5" w:rsidRPr="00EF163E">
        <w:rPr>
          <w:rFonts w:ascii="Times New Roman" w:hAnsi="Times New Roman" w:cs="Times New Roman"/>
          <w:sz w:val="24"/>
          <w:szCs w:val="24"/>
          <w:lang w:val="en-ZA"/>
        </w:rPr>
        <w:t xml:space="preserve">. While women appeared to have a higher health literacy score than men, this was not significant. </w:t>
      </w:r>
      <w:r w:rsidR="00682710" w:rsidRPr="00EF163E">
        <w:rPr>
          <w:rFonts w:ascii="Times New Roman" w:hAnsi="Times New Roman" w:cs="Times New Roman"/>
          <w:sz w:val="24"/>
          <w:szCs w:val="24"/>
          <w:lang w:val="en-ZA"/>
        </w:rPr>
        <w:t>Overall, only 15% of the group were classified as having an adequate health literacy score</w:t>
      </w:r>
      <w:r w:rsidR="0018445D" w:rsidRPr="00EF163E">
        <w:rPr>
          <w:rFonts w:ascii="Times New Roman" w:hAnsi="Times New Roman" w:cs="Times New Roman"/>
          <w:sz w:val="24"/>
          <w:szCs w:val="24"/>
          <w:lang w:val="en-ZA"/>
        </w:rPr>
        <w:t xml:space="preserve"> (≥21/24)</w:t>
      </w:r>
      <w:r w:rsidR="00682710" w:rsidRPr="00EF163E">
        <w:rPr>
          <w:rFonts w:ascii="Times New Roman" w:hAnsi="Times New Roman" w:cs="Times New Roman"/>
          <w:sz w:val="24"/>
          <w:szCs w:val="24"/>
          <w:lang w:val="en-ZA"/>
        </w:rPr>
        <w:t>.</w:t>
      </w:r>
      <w:r w:rsidR="00D863DC" w:rsidRPr="00EF163E">
        <w:rPr>
          <w:rFonts w:ascii="Times New Roman" w:hAnsi="Times New Roman" w:cs="Times New Roman"/>
          <w:b/>
          <w:bCs/>
          <w:sz w:val="24"/>
          <w:szCs w:val="24"/>
          <w:lang w:val="en-ZA"/>
        </w:rPr>
        <w:t xml:space="preserve"> </w:t>
      </w:r>
    </w:p>
    <w:p w14:paraId="1D9FB80C" w14:textId="45A345BB" w:rsidR="00AA6A49" w:rsidRPr="00EF163E" w:rsidRDefault="0018445D"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Based on the inductive analysis approach, 3</w:t>
      </w:r>
      <w:r w:rsidR="009C6BF5" w:rsidRPr="00EF163E">
        <w:rPr>
          <w:rFonts w:ascii="Times New Roman" w:hAnsi="Times New Roman" w:cs="Times New Roman"/>
          <w:sz w:val="24"/>
          <w:szCs w:val="24"/>
          <w:lang w:val="en-ZA"/>
        </w:rPr>
        <w:t xml:space="preserve"> major themes with 11 subthemes </w:t>
      </w:r>
      <w:r w:rsidRPr="00EF163E">
        <w:rPr>
          <w:rFonts w:ascii="Times New Roman" w:hAnsi="Times New Roman" w:cs="Times New Roman"/>
          <w:sz w:val="24"/>
          <w:szCs w:val="24"/>
          <w:lang w:val="en-ZA"/>
        </w:rPr>
        <w:t xml:space="preserve">were identified </w:t>
      </w:r>
      <w:r w:rsidR="009C6BF5" w:rsidRPr="00EF163E">
        <w:rPr>
          <w:rFonts w:ascii="Times New Roman" w:hAnsi="Times New Roman" w:cs="Times New Roman"/>
          <w:sz w:val="24"/>
          <w:szCs w:val="24"/>
          <w:lang w:val="en-ZA"/>
        </w:rPr>
        <w:t>(</w:t>
      </w:r>
      <w:r w:rsidR="009C6BF5" w:rsidRPr="00EF163E">
        <w:rPr>
          <w:rFonts w:ascii="Times New Roman" w:hAnsi="Times New Roman" w:cs="Times New Roman"/>
          <w:b/>
          <w:bCs/>
          <w:sz w:val="24"/>
          <w:szCs w:val="24"/>
          <w:lang w:val="en-ZA"/>
        </w:rPr>
        <w:t xml:space="preserve">Table </w:t>
      </w:r>
      <w:r w:rsidR="00F57578" w:rsidRPr="00EF163E">
        <w:rPr>
          <w:rFonts w:ascii="Times New Roman" w:hAnsi="Times New Roman" w:cs="Times New Roman"/>
          <w:b/>
          <w:bCs/>
          <w:sz w:val="24"/>
          <w:szCs w:val="24"/>
          <w:lang w:val="en-ZA"/>
        </w:rPr>
        <w:t>2</w:t>
      </w:r>
      <w:r w:rsidR="009C6BF5" w:rsidRPr="00EF163E">
        <w:rPr>
          <w:rFonts w:ascii="Times New Roman" w:hAnsi="Times New Roman" w:cs="Times New Roman"/>
          <w:sz w:val="24"/>
          <w:szCs w:val="24"/>
          <w:lang w:val="en-ZA"/>
        </w:rPr>
        <w:t>).</w:t>
      </w:r>
      <w:r w:rsidR="00682710" w:rsidRPr="00EF163E">
        <w:rPr>
          <w:rFonts w:ascii="Times New Roman" w:hAnsi="Times New Roman" w:cs="Times New Roman"/>
          <w:sz w:val="24"/>
          <w:szCs w:val="24"/>
          <w:lang w:val="en-ZA"/>
        </w:rPr>
        <w:t xml:space="preserve"> </w:t>
      </w:r>
    </w:p>
    <w:p w14:paraId="1606D27D" w14:textId="47DB579E" w:rsidR="00B233E7" w:rsidRPr="00EF163E" w:rsidRDefault="00F57578"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 xml:space="preserve">Theme </w:t>
      </w:r>
      <w:r w:rsidR="00B233E7" w:rsidRPr="00EF163E">
        <w:rPr>
          <w:rFonts w:ascii="Times New Roman" w:hAnsi="Times New Roman" w:cs="Times New Roman"/>
          <w:b/>
          <w:bCs/>
          <w:sz w:val="24"/>
          <w:szCs w:val="24"/>
          <w:lang w:val="en-ZA"/>
        </w:rPr>
        <w:t>1. Perceptions of good health</w:t>
      </w:r>
    </w:p>
    <w:p w14:paraId="1EC5C3C1" w14:textId="7ECEB4B5" w:rsidR="00B233E7" w:rsidRPr="00EF163E" w:rsidRDefault="00AA6A49"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The </w:t>
      </w:r>
      <w:r w:rsidR="002535A7"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had</w:t>
      </w:r>
      <w:r w:rsidR="00B233E7" w:rsidRPr="00EF163E">
        <w:rPr>
          <w:rFonts w:ascii="Times New Roman" w:hAnsi="Times New Roman" w:cs="Times New Roman"/>
          <w:sz w:val="24"/>
          <w:szCs w:val="24"/>
          <w:lang w:val="en-ZA"/>
        </w:rPr>
        <w:t xml:space="preserve"> varying views and beliefs </w:t>
      </w:r>
      <w:r w:rsidRPr="00EF163E">
        <w:rPr>
          <w:rFonts w:ascii="Times New Roman" w:hAnsi="Times New Roman" w:cs="Times New Roman"/>
          <w:sz w:val="24"/>
          <w:szCs w:val="24"/>
          <w:lang w:val="en-ZA"/>
        </w:rPr>
        <w:t>on</w:t>
      </w:r>
      <w:r w:rsidR="00B233E7" w:rsidRPr="00EF163E">
        <w:rPr>
          <w:rFonts w:ascii="Times New Roman" w:hAnsi="Times New Roman" w:cs="Times New Roman"/>
          <w:sz w:val="24"/>
          <w:szCs w:val="24"/>
          <w:lang w:val="en-ZA"/>
        </w:rPr>
        <w:t xml:space="preserve"> their health status and general health. </w:t>
      </w:r>
      <w:r w:rsidRPr="00EF163E">
        <w:rPr>
          <w:rFonts w:ascii="Times New Roman" w:hAnsi="Times New Roman" w:cs="Times New Roman"/>
          <w:sz w:val="24"/>
          <w:szCs w:val="24"/>
          <w:lang w:val="en-ZA"/>
        </w:rPr>
        <w:t>While they</w:t>
      </w:r>
      <w:r w:rsidR="00B233E7" w:rsidRPr="00EF163E">
        <w:rPr>
          <w:rFonts w:ascii="Times New Roman" w:hAnsi="Times New Roman" w:cs="Times New Roman"/>
          <w:sz w:val="24"/>
          <w:szCs w:val="24"/>
          <w:lang w:val="en-ZA"/>
        </w:rPr>
        <w:t xml:space="preserve"> had no difficulties in articulating what health means to them</w:t>
      </w:r>
      <w:r w:rsidRPr="00EF163E">
        <w:rPr>
          <w:rFonts w:ascii="Times New Roman" w:hAnsi="Times New Roman" w:cs="Times New Roman"/>
          <w:sz w:val="24"/>
          <w:szCs w:val="24"/>
          <w:lang w:val="en-ZA"/>
        </w:rPr>
        <w:t>,</w:t>
      </w:r>
      <w:r w:rsidR="00B233E7" w:rsidRPr="00EF163E">
        <w:rPr>
          <w:rFonts w:ascii="Times New Roman" w:hAnsi="Times New Roman" w:cs="Times New Roman"/>
          <w:sz w:val="24"/>
          <w:szCs w:val="24"/>
          <w:lang w:val="en-ZA"/>
        </w:rPr>
        <w:t xml:space="preserve"> their narratives showed that there is not one unequivocal perception of health </w:t>
      </w:r>
      <w:r w:rsidRPr="00EF163E">
        <w:rPr>
          <w:rFonts w:ascii="Times New Roman" w:hAnsi="Times New Roman" w:cs="Times New Roman"/>
          <w:sz w:val="24"/>
          <w:szCs w:val="24"/>
          <w:lang w:val="en-ZA"/>
        </w:rPr>
        <w:t>and</w:t>
      </w:r>
      <w:r w:rsidR="00B233E7" w:rsidRPr="00EF163E">
        <w:rPr>
          <w:rFonts w:ascii="Times New Roman" w:hAnsi="Times New Roman" w:cs="Times New Roman"/>
          <w:sz w:val="24"/>
          <w:szCs w:val="24"/>
          <w:lang w:val="en-ZA"/>
        </w:rPr>
        <w:t xml:space="preserve"> that it varies depending on the</w:t>
      </w:r>
      <w:r w:rsidR="008F6F93" w:rsidRPr="00EF163E">
        <w:rPr>
          <w:rFonts w:ascii="Times New Roman" w:hAnsi="Times New Roman" w:cs="Times New Roman"/>
          <w:sz w:val="24"/>
          <w:szCs w:val="24"/>
          <w:lang w:val="en-ZA"/>
        </w:rPr>
        <w:t>ir</w:t>
      </w:r>
      <w:r w:rsidR="00B233E7" w:rsidRPr="00EF163E">
        <w:rPr>
          <w:rFonts w:ascii="Times New Roman" w:hAnsi="Times New Roman" w:cs="Times New Roman"/>
          <w:sz w:val="24"/>
          <w:szCs w:val="24"/>
          <w:lang w:val="en-ZA"/>
        </w:rPr>
        <w:t xml:space="preserve"> subjective evaluations. Overall, </w:t>
      </w:r>
      <w:r w:rsidR="002535A7"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perceived health as being </w:t>
      </w:r>
      <w:r w:rsidR="002535A7" w:rsidRPr="00EF163E">
        <w:rPr>
          <w:rFonts w:ascii="Times New Roman" w:hAnsi="Times New Roman" w:cs="Times New Roman"/>
          <w:sz w:val="24"/>
          <w:szCs w:val="24"/>
          <w:lang w:val="en-ZA"/>
        </w:rPr>
        <w:t>a holistic state that incorporated both physical and psychological wellbeing</w:t>
      </w:r>
      <w:r w:rsidR="00F57578" w:rsidRPr="00EF163E">
        <w:rPr>
          <w:rFonts w:ascii="Times New Roman" w:hAnsi="Times New Roman" w:cs="Times New Roman"/>
          <w:sz w:val="24"/>
          <w:szCs w:val="24"/>
          <w:lang w:val="en-ZA"/>
        </w:rPr>
        <w:t xml:space="preserve">. The constituent parts of ‘health’ were demonstrated in the subthemes; </w:t>
      </w:r>
      <w:r w:rsidR="00B233E7" w:rsidRPr="00EF163E">
        <w:rPr>
          <w:rFonts w:ascii="Times New Roman" w:hAnsi="Times New Roman" w:cs="Times New Roman"/>
          <w:sz w:val="24"/>
          <w:szCs w:val="24"/>
          <w:lang w:val="en-ZA"/>
        </w:rPr>
        <w:t>1. Health behaviours</w:t>
      </w:r>
      <w:r w:rsidR="00972C6C" w:rsidRPr="00EF163E">
        <w:rPr>
          <w:rFonts w:ascii="Times New Roman" w:hAnsi="Times New Roman" w:cs="Times New Roman"/>
          <w:sz w:val="24"/>
          <w:szCs w:val="24"/>
          <w:lang w:val="en-ZA"/>
        </w:rPr>
        <w:t xml:space="preserve"> and self-care</w:t>
      </w:r>
      <w:r w:rsidR="00B233E7" w:rsidRPr="00EF163E">
        <w:rPr>
          <w:rFonts w:ascii="Times New Roman" w:hAnsi="Times New Roman" w:cs="Times New Roman"/>
          <w:sz w:val="24"/>
          <w:szCs w:val="24"/>
          <w:lang w:val="en-ZA"/>
        </w:rPr>
        <w:t xml:space="preserve">; 2. </w:t>
      </w:r>
      <w:r w:rsidR="00972C6C" w:rsidRPr="00EF163E">
        <w:rPr>
          <w:rFonts w:ascii="Times New Roman" w:hAnsi="Times New Roman" w:cs="Times New Roman"/>
          <w:sz w:val="24"/>
          <w:szCs w:val="24"/>
          <w:lang w:val="en-ZA"/>
        </w:rPr>
        <w:t xml:space="preserve">Appearance; </w:t>
      </w:r>
      <w:r w:rsidR="00B233E7" w:rsidRPr="00EF163E">
        <w:rPr>
          <w:rFonts w:ascii="Times New Roman" w:hAnsi="Times New Roman" w:cs="Times New Roman"/>
          <w:sz w:val="24"/>
          <w:szCs w:val="24"/>
          <w:lang w:val="en-ZA"/>
        </w:rPr>
        <w:t xml:space="preserve">3. </w:t>
      </w:r>
      <w:r w:rsidR="00972C6C" w:rsidRPr="00EF163E">
        <w:rPr>
          <w:rFonts w:ascii="Times New Roman" w:hAnsi="Times New Roman" w:cs="Times New Roman"/>
          <w:sz w:val="24"/>
          <w:szCs w:val="24"/>
          <w:lang w:val="en-ZA"/>
        </w:rPr>
        <w:t>Emotional health a</w:t>
      </w:r>
      <w:r w:rsidR="005D53B1" w:rsidRPr="00EF163E">
        <w:rPr>
          <w:rFonts w:ascii="Times New Roman" w:hAnsi="Times New Roman" w:cs="Times New Roman"/>
          <w:sz w:val="24"/>
          <w:szCs w:val="24"/>
          <w:lang w:val="en-ZA"/>
        </w:rPr>
        <w:t xml:space="preserve">nd positive </w:t>
      </w:r>
      <w:r w:rsidR="00972C6C" w:rsidRPr="00EF163E">
        <w:rPr>
          <w:rFonts w:ascii="Times New Roman" w:hAnsi="Times New Roman" w:cs="Times New Roman"/>
          <w:sz w:val="24"/>
          <w:szCs w:val="24"/>
          <w:lang w:val="en-ZA"/>
        </w:rPr>
        <w:t>attitude</w:t>
      </w:r>
      <w:r w:rsidR="00B233E7" w:rsidRPr="00EF163E">
        <w:rPr>
          <w:rFonts w:ascii="Times New Roman" w:hAnsi="Times New Roman" w:cs="Times New Roman"/>
          <w:sz w:val="24"/>
          <w:szCs w:val="24"/>
          <w:lang w:val="en-ZA"/>
        </w:rPr>
        <w:t xml:space="preserve">; 4. </w:t>
      </w:r>
      <w:r w:rsidR="00972C6C" w:rsidRPr="00EF163E">
        <w:rPr>
          <w:rFonts w:ascii="Times New Roman" w:hAnsi="Times New Roman" w:cs="Times New Roman"/>
          <w:sz w:val="24"/>
          <w:szCs w:val="24"/>
          <w:lang w:val="en-ZA"/>
        </w:rPr>
        <w:t xml:space="preserve">Spirituality; </w:t>
      </w:r>
      <w:r w:rsidR="00B233E7" w:rsidRPr="00EF163E">
        <w:rPr>
          <w:rFonts w:ascii="Times New Roman" w:hAnsi="Times New Roman" w:cs="Times New Roman"/>
          <w:sz w:val="24"/>
          <w:szCs w:val="24"/>
          <w:lang w:val="en-ZA"/>
        </w:rPr>
        <w:t xml:space="preserve">5. </w:t>
      </w:r>
      <w:r w:rsidR="00972C6C" w:rsidRPr="00EF163E">
        <w:rPr>
          <w:rFonts w:ascii="Times New Roman" w:hAnsi="Times New Roman" w:cs="Times New Roman"/>
          <w:sz w:val="24"/>
          <w:szCs w:val="24"/>
          <w:lang w:val="en-ZA"/>
        </w:rPr>
        <w:t>Problem solving and goal attainment</w:t>
      </w:r>
      <w:r w:rsidR="00B233E7" w:rsidRPr="00EF163E">
        <w:rPr>
          <w:rFonts w:ascii="Times New Roman" w:hAnsi="Times New Roman" w:cs="Times New Roman"/>
          <w:sz w:val="24"/>
          <w:szCs w:val="24"/>
          <w:lang w:val="en-ZA"/>
        </w:rPr>
        <w:t xml:space="preserve">; </w:t>
      </w:r>
      <w:r w:rsidR="00972C6C" w:rsidRPr="00EF163E">
        <w:rPr>
          <w:rFonts w:ascii="Times New Roman" w:hAnsi="Times New Roman" w:cs="Times New Roman"/>
          <w:sz w:val="24"/>
          <w:szCs w:val="24"/>
          <w:lang w:val="en-ZA"/>
        </w:rPr>
        <w:t xml:space="preserve">and </w:t>
      </w:r>
      <w:r w:rsidR="00B233E7" w:rsidRPr="00EF163E">
        <w:rPr>
          <w:rFonts w:ascii="Times New Roman" w:hAnsi="Times New Roman" w:cs="Times New Roman"/>
          <w:sz w:val="24"/>
          <w:szCs w:val="24"/>
          <w:lang w:val="en-ZA"/>
        </w:rPr>
        <w:t xml:space="preserve">6. </w:t>
      </w:r>
      <w:r w:rsidR="00972C6C" w:rsidRPr="00EF163E">
        <w:rPr>
          <w:rFonts w:ascii="Times New Roman" w:hAnsi="Times New Roman" w:cs="Times New Roman"/>
          <w:sz w:val="24"/>
          <w:szCs w:val="24"/>
          <w:lang w:val="en-ZA"/>
        </w:rPr>
        <w:t>Financial and environmental restraints</w:t>
      </w:r>
      <w:r w:rsidR="00B233E7" w:rsidRPr="00EF163E">
        <w:rPr>
          <w:rFonts w:ascii="Times New Roman" w:hAnsi="Times New Roman" w:cs="Times New Roman"/>
          <w:sz w:val="24"/>
          <w:szCs w:val="24"/>
          <w:lang w:val="en-ZA"/>
        </w:rPr>
        <w:t xml:space="preserve">.  In terms of health behaviours, some </w:t>
      </w:r>
      <w:r w:rsidR="002535A7"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perceived good health as engaging in positive lifestyle behaviours such as exercising</w:t>
      </w:r>
      <w:r w:rsidR="00F57578" w:rsidRPr="00EF163E">
        <w:rPr>
          <w:rFonts w:ascii="Times New Roman" w:hAnsi="Times New Roman" w:cs="Times New Roman"/>
          <w:sz w:val="24"/>
          <w:szCs w:val="24"/>
          <w:lang w:val="en-ZA"/>
        </w:rPr>
        <w:t xml:space="preserve"> and</w:t>
      </w:r>
      <w:r w:rsidR="00B233E7" w:rsidRPr="00EF163E">
        <w:rPr>
          <w:rFonts w:ascii="Times New Roman" w:hAnsi="Times New Roman" w:cs="Times New Roman"/>
          <w:sz w:val="24"/>
          <w:szCs w:val="24"/>
          <w:lang w:val="en-ZA"/>
        </w:rPr>
        <w:t xml:space="preserve"> eating a healthy balanced diet</w:t>
      </w:r>
      <w:r w:rsidR="00F753B6" w:rsidRPr="00EF163E">
        <w:rPr>
          <w:rFonts w:ascii="Times New Roman" w:hAnsi="Times New Roman" w:cs="Times New Roman"/>
          <w:sz w:val="24"/>
          <w:szCs w:val="24"/>
          <w:lang w:val="en-ZA"/>
        </w:rPr>
        <w:t xml:space="preserve">. </w:t>
      </w:r>
      <w:r w:rsidR="002535A7" w:rsidRPr="00EF163E">
        <w:rPr>
          <w:rFonts w:ascii="Times New Roman" w:hAnsi="Times New Roman" w:cs="Times New Roman"/>
          <w:sz w:val="24"/>
          <w:szCs w:val="24"/>
          <w:lang w:val="en-ZA"/>
        </w:rPr>
        <w:t xml:space="preserve"> </w:t>
      </w:r>
    </w:p>
    <w:p w14:paraId="23F37B63" w14:textId="51507BAF" w:rsidR="00B233E7" w:rsidRPr="00EF163E" w:rsidRDefault="00B233E7" w:rsidP="00EF163E">
      <w:pPr>
        <w:spacing w:line="360" w:lineRule="auto"/>
        <w:ind w:left="720" w:hanging="720"/>
        <w:jc w:val="both"/>
        <w:rPr>
          <w:rFonts w:ascii="Times New Roman" w:hAnsi="Times New Roman" w:cs="Times New Roman"/>
          <w:i/>
          <w:iCs/>
          <w:sz w:val="24"/>
          <w:szCs w:val="24"/>
          <w:lang w:val="en-ZA"/>
        </w:rPr>
      </w:pPr>
      <w:r w:rsidRPr="00EF163E">
        <w:rPr>
          <w:rFonts w:ascii="Times New Roman" w:hAnsi="Times New Roman" w:cs="Times New Roman"/>
          <w:i/>
          <w:iCs/>
          <w:sz w:val="24"/>
          <w:szCs w:val="24"/>
          <w:lang w:val="en-ZA"/>
        </w:rPr>
        <w:t xml:space="preserve">          “It is the ability to stay physically and mentally fit</w:t>
      </w:r>
      <w:r w:rsidR="002535A7" w:rsidRPr="00EF163E">
        <w:rPr>
          <w:rFonts w:ascii="Times New Roman" w:hAnsi="Times New Roman" w:cs="Times New Roman"/>
          <w:i/>
          <w:iCs/>
          <w:sz w:val="24"/>
          <w:szCs w:val="24"/>
          <w:lang w:val="en-ZA"/>
        </w:rPr>
        <w:t>.</w:t>
      </w:r>
      <w:r w:rsidRPr="00EF163E">
        <w:rPr>
          <w:rFonts w:ascii="Times New Roman" w:hAnsi="Times New Roman" w:cs="Times New Roman"/>
          <w:i/>
          <w:iCs/>
          <w:sz w:val="24"/>
          <w:szCs w:val="24"/>
          <w:lang w:val="en-ZA"/>
        </w:rPr>
        <w:t>”</w:t>
      </w:r>
    </w:p>
    <w:p w14:paraId="4ED14840" w14:textId="28180A1B"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Health means, like exercising, drinking lots of water and taking care of yourself through eating healthy food, fruits and veggies</w:t>
      </w:r>
      <w:r w:rsidRPr="00EF163E">
        <w:rPr>
          <w:rFonts w:ascii="Times New Roman" w:hAnsi="Times New Roman" w:cs="Times New Roman"/>
          <w:sz w:val="24"/>
          <w:szCs w:val="24"/>
          <w:lang w:val="en-ZA"/>
        </w:rPr>
        <w:t>”.</w:t>
      </w:r>
    </w:p>
    <w:p w14:paraId="27C4D30A" w14:textId="38E8801A" w:rsidR="00F753B6" w:rsidRPr="00EF163E" w:rsidRDefault="00F753B6" w:rsidP="00EF163E">
      <w:pPr>
        <w:spacing w:line="360" w:lineRule="auto"/>
        <w:jc w:val="both"/>
        <w:rPr>
          <w:rFonts w:ascii="Times New Roman" w:hAnsi="Times New Roman" w:cs="Times New Roman"/>
          <w:sz w:val="24"/>
          <w:szCs w:val="24"/>
          <w:lang w:val="en-ZA"/>
        </w:rPr>
      </w:pPr>
      <w:r w:rsidRPr="00EF163E">
        <w:rPr>
          <w:rFonts w:ascii="Times New Roman" w:eastAsia="Calibri" w:hAnsi="Times New Roman" w:cs="Times New Roman"/>
          <w:sz w:val="24"/>
          <w:szCs w:val="24"/>
          <w:lang w:val="en-ZA"/>
        </w:rPr>
        <w:lastRenderedPageBreak/>
        <w:t xml:space="preserve">Health behaviours were seen as a way of practicing </w:t>
      </w:r>
      <w:r w:rsidRPr="00EF163E">
        <w:rPr>
          <w:rFonts w:ascii="Times New Roman" w:hAnsi="Times New Roman" w:cs="Times New Roman"/>
          <w:sz w:val="24"/>
          <w:szCs w:val="24"/>
          <w:lang w:val="en-ZA"/>
        </w:rPr>
        <w:t>self-care</w:t>
      </w:r>
      <w:r w:rsidRPr="00EF163E">
        <w:rPr>
          <w:rFonts w:ascii="Times New Roman" w:hAnsi="Times New Roman" w:cs="Times New Roman"/>
          <w:b/>
          <w:bCs/>
          <w:sz w:val="24"/>
          <w:szCs w:val="24"/>
          <w:lang w:val="en-ZA"/>
        </w:rPr>
        <w:t xml:space="preserve"> </w:t>
      </w:r>
      <w:r w:rsidRPr="00EF163E">
        <w:rPr>
          <w:rFonts w:ascii="Times New Roman" w:hAnsi="Times New Roman" w:cs="Times New Roman"/>
          <w:sz w:val="24"/>
          <w:szCs w:val="24"/>
          <w:lang w:val="en-ZA"/>
        </w:rPr>
        <w:t xml:space="preserve">and AYA related good health to prioritising one’s own self by taking action to preserve and improve health. This ranged from recognised health behaviours through to attitudes toward life and acknowledging their impact on the local environment. </w:t>
      </w:r>
    </w:p>
    <w:p w14:paraId="48D0A8F9" w14:textId="77777777" w:rsidR="00F753B6" w:rsidRPr="00EF163E" w:rsidRDefault="00F753B6"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ab/>
        <w:t>“</w:t>
      </w:r>
      <w:r w:rsidRPr="00EF163E">
        <w:rPr>
          <w:rFonts w:ascii="Times New Roman" w:hAnsi="Times New Roman" w:cs="Times New Roman"/>
          <w:i/>
          <w:iCs/>
          <w:sz w:val="24"/>
          <w:szCs w:val="24"/>
          <w:lang w:val="en-ZA"/>
        </w:rPr>
        <w:t>Taking care of yourself, being responsible, uhm… fruits and vegetables</w:t>
      </w:r>
      <w:r w:rsidRPr="00EF163E">
        <w:rPr>
          <w:rFonts w:ascii="Times New Roman" w:hAnsi="Times New Roman" w:cs="Times New Roman"/>
          <w:sz w:val="24"/>
          <w:szCs w:val="24"/>
          <w:lang w:val="en-ZA"/>
        </w:rPr>
        <w:t>”.</w:t>
      </w:r>
    </w:p>
    <w:p w14:paraId="07EF4050" w14:textId="77777777" w:rsidR="00F753B6" w:rsidRPr="00EF163E" w:rsidRDefault="00F753B6"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ab/>
        <w:t>“</w:t>
      </w:r>
      <w:r w:rsidRPr="00EF163E">
        <w:rPr>
          <w:rFonts w:ascii="Times New Roman" w:hAnsi="Times New Roman" w:cs="Times New Roman"/>
          <w:i/>
          <w:iCs/>
          <w:sz w:val="24"/>
          <w:szCs w:val="24"/>
          <w:lang w:val="en-ZA"/>
        </w:rPr>
        <w:t>Taking care of yourself. Like eating healthy food, exercising, always staying positive</w:t>
      </w:r>
      <w:r w:rsidRPr="00EF163E">
        <w:rPr>
          <w:rFonts w:ascii="Times New Roman" w:hAnsi="Times New Roman" w:cs="Times New Roman"/>
          <w:sz w:val="24"/>
          <w:szCs w:val="24"/>
          <w:lang w:val="en-ZA"/>
        </w:rPr>
        <w:t xml:space="preserve">”. </w:t>
      </w:r>
    </w:p>
    <w:p w14:paraId="0082E71A" w14:textId="77777777" w:rsidR="00F753B6" w:rsidRPr="00EF163E" w:rsidRDefault="00F753B6"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ab/>
        <w:t>“</w:t>
      </w:r>
      <w:r w:rsidRPr="00EF163E">
        <w:rPr>
          <w:rFonts w:ascii="Times New Roman" w:hAnsi="Times New Roman" w:cs="Times New Roman"/>
          <w:i/>
          <w:iCs/>
          <w:sz w:val="24"/>
          <w:szCs w:val="24"/>
          <w:lang w:val="en-ZA"/>
        </w:rPr>
        <w:t>Taking care of yourself is maintaining your health in a way that’s not going to be harmful for your future, even for your surroundings</w:t>
      </w:r>
      <w:r w:rsidRPr="00EF163E">
        <w:rPr>
          <w:rFonts w:ascii="Times New Roman" w:hAnsi="Times New Roman" w:cs="Times New Roman"/>
          <w:sz w:val="24"/>
          <w:szCs w:val="24"/>
          <w:lang w:val="en-ZA"/>
        </w:rPr>
        <w:t>”.</w:t>
      </w:r>
    </w:p>
    <w:p w14:paraId="634DE249" w14:textId="187345E7" w:rsidR="000B0515" w:rsidRPr="00EF163E" w:rsidRDefault="00AC10FD"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There were divided opinions amongst</w:t>
      </w:r>
      <w:r w:rsidR="00B233E7" w:rsidRPr="00EF163E">
        <w:rPr>
          <w:rFonts w:ascii="Times New Roman" w:hAnsi="Times New Roman" w:cs="Times New Roman"/>
          <w:sz w:val="24"/>
          <w:szCs w:val="24"/>
          <w:lang w:val="en-ZA"/>
        </w:rPr>
        <w:t xml:space="preserve"> </w:t>
      </w:r>
      <w:r w:rsidR="00E5453F"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as to whether</w:t>
      </w:r>
      <w:r w:rsidR="00B233E7" w:rsidRPr="00EF163E">
        <w:rPr>
          <w:rFonts w:ascii="Times New Roman" w:hAnsi="Times New Roman" w:cs="Times New Roman"/>
          <w:sz w:val="24"/>
          <w:szCs w:val="24"/>
          <w:lang w:val="en-ZA"/>
        </w:rPr>
        <w:t xml:space="preserve"> physical appearance </w:t>
      </w:r>
      <w:r w:rsidRPr="00EF163E">
        <w:rPr>
          <w:rFonts w:ascii="Times New Roman" w:hAnsi="Times New Roman" w:cs="Times New Roman"/>
          <w:sz w:val="24"/>
          <w:szCs w:val="24"/>
          <w:lang w:val="en-ZA"/>
        </w:rPr>
        <w:t>could be used as a metric for good</w:t>
      </w:r>
      <w:r w:rsidR="00B233E7" w:rsidRPr="00EF163E">
        <w:rPr>
          <w:rFonts w:ascii="Times New Roman" w:hAnsi="Times New Roman" w:cs="Times New Roman"/>
          <w:sz w:val="24"/>
          <w:szCs w:val="24"/>
          <w:lang w:val="en-ZA"/>
        </w:rPr>
        <w:t xml:space="preserve"> health</w:t>
      </w:r>
      <w:r w:rsidRPr="00EF163E">
        <w:rPr>
          <w:rFonts w:ascii="Times New Roman" w:hAnsi="Times New Roman" w:cs="Times New Roman"/>
          <w:sz w:val="24"/>
          <w:szCs w:val="24"/>
          <w:lang w:val="en-ZA"/>
        </w:rPr>
        <w:t xml:space="preserve">. While some suggested </w:t>
      </w:r>
      <w:r w:rsidR="00B233E7" w:rsidRPr="00EF163E">
        <w:rPr>
          <w:rFonts w:ascii="Times New Roman" w:hAnsi="Times New Roman" w:cs="Times New Roman"/>
          <w:sz w:val="24"/>
          <w:szCs w:val="24"/>
          <w:lang w:val="en-ZA"/>
        </w:rPr>
        <w:t xml:space="preserve">good health </w:t>
      </w:r>
      <w:r w:rsidRPr="00EF163E">
        <w:rPr>
          <w:rFonts w:ascii="Times New Roman" w:hAnsi="Times New Roman" w:cs="Times New Roman"/>
          <w:sz w:val="24"/>
          <w:szCs w:val="24"/>
          <w:lang w:val="en-ZA"/>
        </w:rPr>
        <w:t xml:space="preserve">was </w:t>
      </w:r>
      <w:r w:rsidR="00B233E7" w:rsidRPr="00EF163E">
        <w:rPr>
          <w:rFonts w:ascii="Times New Roman" w:hAnsi="Times New Roman" w:cs="Times New Roman"/>
          <w:sz w:val="24"/>
          <w:szCs w:val="24"/>
          <w:lang w:val="en-ZA"/>
        </w:rPr>
        <w:t>associated with being aesthetically appealing</w:t>
      </w:r>
      <w:r w:rsidR="000B0515" w:rsidRPr="00EF163E">
        <w:rPr>
          <w:rFonts w:ascii="Times New Roman" w:hAnsi="Times New Roman" w:cs="Times New Roman"/>
          <w:sz w:val="24"/>
          <w:szCs w:val="24"/>
          <w:lang w:val="en-ZA"/>
        </w:rPr>
        <w:t xml:space="preserve"> in </w:t>
      </w:r>
      <w:r w:rsidRPr="00EF163E">
        <w:rPr>
          <w:rFonts w:ascii="Times New Roman" w:hAnsi="Times New Roman" w:cs="Times New Roman"/>
          <w:sz w:val="24"/>
          <w:szCs w:val="24"/>
          <w:lang w:val="en-ZA"/>
        </w:rPr>
        <w:t xml:space="preserve">various </w:t>
      </w:r>
      <w:r w:rsidR="000B0515" w:rsidRPr="00EF163E">
        <w:rPr>
          <w:rFonts w:ascii="Times New Roman" w:hAnsi="Times New Roman" w:cs="Times New Roman"/>
          <w:sz w:val="24"/>
          <w:szCs w:val="24"/>
          <w:lang w:val="en-ZA"/>
        </w:rPr>
        <w:t>ways</w:t>
      </w:r>
      <w:r w:rsidRPr="00EF163E">
        <w:rPr>
          <w:rFonts w:ascii="Times New Roman" w:hAnsi="Times New Roman" w:cs="Times New Roman"/>
          <w:sz w:val="24"/>
          <w:szCs w:val="24"/>
          <w:lang w:val="en-ZA"/>
        </w:rPr>
        <w:t>, others thought that an individual’s health could not be determined by the way an individual looks.</w:t>
      </w:r>
    </w:p>
    <w:p w14:paraId="0CE9ADFE" w14:textId="609F4799" w:rsidR="00B233E7" w:rsidRPr="00EF163E" w:rsidRDefault="00B233E7" w:rsidP="00EF163E">
      <w:pPr>
        <w:spacing w:line="360" w:lineRule="auto"/>
        <w:jc w:val="both"/>
        <w:rPr>
          <w:rFonts w:ascii="Times New Roman" w:eastAsia="Calibri"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eastAsia="Calibri" w:hAnsi="Times New Roman" w:cs="Times New Roman"/>
          <w:i/>
          <w:sz w:val="24"/>
          <w:szCs w:val="24"/>
          <w:lang w:val="en-ZA"/>
        </w:rPr>
        <w:t xml:space="preserve">          “A person that looks healthy is a person which has high shoulders and chest up</w:t>
      </w:r>
      <w:r w:rsidRPr="00EF163E">
        <w:rPr>
          <w:rFonts w:ascii="Times New Roman" w:eastAsia="Calibri" w:hAnsi="Times New Roman" w:cs="Times New Roman"/>
          <w:sz w:val="24"/>
          <w:szCs w:val="24"/>
          <w:lang w:val="en-ZA"/>
        </w:rPr>
        <w:t>”.</w:t>
      </w:r>
    </w:p>
    <w:p w14:paraId="40CF26AA" w14:textId="6D585816"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Your appearance. Ok, you have a great physi</w:t>
      </w:r>
      <w:r w:rsidR="002C1EC3" w:rsidRPr="00EF163E">
        <w:rPr>
          <w:rFonts w:ascii="Times New Roman" w:hAnsi="Times New Roman" w:cs="Times New Roman"/>
          <w:i/>
          <w:sz w:val="24"/>
          <w:szCs w:val="24"/>
          <w:lang w:val="en-ZA"/>
        </w:rPr>
        <w:t>que</w:t>
      </w:r>
      <w:r w:rsidRPr="00EF163E">
        <w:rPr>
          <w:rFonts w:ascii="Times New Roman" w:hAnsi="Times New Roman" w:cs="Times New Roman"/>
          <w:i/>
          <w:sz w:val="24"/>
          <w:szCs w:val="24"/>
          <w:lang w:val="en-ZA"/>
        </w:rPr>
        <w:t>, yes, yes. Healthy skin, strong hair, healthy hair, and you are also well presentable</w:t>
      </w:r>
      <w:r w:rsidRPr="00EF163E">
        <w:rPr>
          <w:rFonts w:ascii="Times New Roman" w:hAnsi="Times New Roman" w:cs="Times New Roman"/>
          <w:sz w:val="24"/>
          <w:szCs w:val="24"/>
          <w:lang w:val="en-ZA"/>
        </w:rPr>
        <w:t>”.</w:t>
      </w:r>
    </w:p>
    <w:p w14:paraId="660B0DD0" w14:textId="77777777" w:rsidR="00B233E7" w:rsidRPr="00EF163E" w:rsidRDefault="00B233E7" w:rsidP="00EF163E">
      <w:pPr>
        <w:spacing w:line="360" w:lineRule="auto"/>
        <w:ind w:left="720" w:hanging="720"/>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Physically it shows that one is healthy and, I think the weight. Not being too thin or too fat. You must be fit</w:t>
      </w:r>
      <w:r w:rsidRPr="00EF163E">
        <w:rPr>
          <w:rFonts w:ascii="Times New Roman" w:hAnsi="Times New Roman" w:cs="Times New Roman"/>
          <w:sz w:val="24"/>
          <w:szCs w:val="24"/>
          <w:lang w:val="en-ZA"/>
        </w:rPr>
        <w:t xml:space="preserve">”. </w:t>
      </w:r>
    </w:p>
    <w:p w14:paraId="7D0CB60E" w14:textId="3173EFB3"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 xml:space="preserve">I don’t think you can just say </w:t>
      </w:r>
      <w:r w:rsidR="000B0515" w:rsidRPr="00EF163E">
        <w:rPr>
          <w:rFonts w:ascii="Times New Roman" w:hAnsi="Times New Roman" w:cs="Times New Roman"/>
          <w:i/>
          <w:sz w:val="24"/>
          <w:szCs w:val="24"/>
          <w:lang w:val="en-ZA"/>
        </w:rPr>
        <w:t xml:space="preserve">- </w:t>
      </w:r>
      <w:r w:rsidRPr="00EF163E">
        <w:rPr>
          <w:rFonts w:ascii="Times New Roman" w:hAnsi="Times New Roman" w:cs="Times New Roman"/>
          <w:i/>
          <w:sz w:val="24"/>
          <w:szCs w:val="24"/>
          <w:lang w:val="en-ZA"/>
        </w:rPr>
        <w:t xml:space="preserve">that one is healthy and that one is not healthy. </w:t>
      </w:r>
      <w:r w:rsidR="000B0515" w:rsidRPr="00EF163E">
        <w:rPr>
          <w:rFonts w:ascii="Times New Roman" w:hAnsi="Times New Roman" w:cs="Times New Roman"/>
          <w:i/>
          <w:sz w:val="24"/>
          <w:szCs w:val="24"/>
          <w:lang w:val="en-ZA"/>
        </w:rPr>
        <w:t>[…]</w:t>
      </w:r>
      <w:r w:rsidRPr="00EF163E">
        <w:rPr>
          <w:rFonts w:ascii="Times New Roman" w:hAnsi="Times New Roman" w:cs="Times New Roman"/>
          <w:i/>
          <w:sz w:val="24"/>
          <w:szCs w:val="24"/>
          <w:lang w:val="en-ZA"/>
        </w:rPr>
        <w:t xml:space="preserve"> You might look at them and think that the thin one is healthier than the fat one but only to find that the opposite is true. You cannot really tell you understand</w:t>
      </w:r>
      <w:r w:rsidRPr="00EF163E">
        <w:rPr>
          <w:rFonts w:ascii="Times New Roman" w:hAnsi="Times New Roman" w:cs="Times New Roman"/>
          <w:sz w:val="24"/>
          <w:szCs w:val="24"/>
          <w:lang w:val="en-ZA"/>
        </w:rPr>
        <w:t>?”.</w:t>
      </w:r>
    </w:p>
    <w:p w14:paraId="4862AA32" w14:textId="77777777" w:rsidR="00AC10FD" w:rsidRPr="00EF163E" w:rsidRDefault="00AC10FD"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The narratives of some AYA suggested that the relationship between emotional and physical health and attitudes toward life, including optimism, may be mutually reinforcing. They felt that possessing good emotional health and healthy thoughts and feelings translated into an increased ability to cope and a belief in one’s competency to pursue health and wellbeing related goals, subsequently resulting in better health. </w:t>
      </w:r>
    </w:p>
    <w:p w14:paraId="0C2813A3" w14:textId="77777777" w:rsidR="00AC10FD" w:rsidRPr="00EF163E" w:rsidRDefault="00AC10FD" w:rsidP="00EF163E">
      <w:pPr>
        <w:spacing w:line="360" w:lineRule="auto"/>
        <w:ind w:left="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lastRenderedPageBreak/>
        <w:t>“</w:t>
      </w:r>
      <w:r w:rsidRPr="00EF163E">
        <w:rPr>
          <w:rFonts w:ascii="Times New Roman" w:hAnsi="Times New Roman" w:cs="Times New Roman"/>
          <w:i/>
          <w:sz w:val="24"/>
          <w:szCs w:val="24"/>
          <w:lang w:val="en-ZA"/>
        </w:rPr>
        <w:t>When you're emotionally healthy eventually you’ll be healthy and physically because one thing about a person is you must be emotionally healthy for you to survive or deal with anything. Yah so I think physical health goes with emotional health</w:t>
      </w:r>
      <w:r w:rsidRPr="00EF163E">
        <w:rPr>
          <w:rFonts w:ascii="Times New Roman" w:hAnsi="Times New Roman" w:cs="Times New Roman"/>
          <w:sz w:val="24"/>
          <w:szCs w:val="24"/>
          <w:lang w:val="en-ZA"/>
        </w:rPr>
        <w:t>”.</w:t>
      </w:r>
    </w:p>
    <w:p w14:paraId="78861506" w14:textId="54D49D74" w:rsidR="00AC10FD" w:rsidRPr="00EF163E" w:rsidRDefault="00AC10FD" w:rsidP="00EF163E">
      <w:pPr>
        <w:spacing w:line="360" w:lineRule="auto"/>
        <w:ind w:left="720" w:hanging="720"/>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If your thoughts are healthy, you won’t eat unhealthy food, you won’t live an unhealthy lifestyle, so it starts spiritually, mentally then it translates to the body</w:t>
      </w:r>
      <w:r w:rsidRPr="00EF163E">
        <w:rPr>
          <w:rFonts w:ascii="Times New Roman" w:hAnsi="Times New Roman" w:cs="Times New Roman"/>
          <w:sz w:val="24"/>
          <w:szCs w:val="24"/>
          <w:lang w:val="en-ZA"/>
        </w:rPr>
        <w:t>”.</w:t>
      </w:r>
    </w:p>
    <w:p w14:paraId="6B4E1679" w14:textId="3D056133" w:rsidR="002F5C60" w:rsidRPr="00EF163E" w:rsidRDefault="002F5C60"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The concept of spiritual heath was echoed by several AYA, relating this to a sense of knowing oneself and one’s own needs amidst a sense of purpose, inner peace, hope, meaning or inner strength. </w:t>
      </w:r>
    </w:p>
    <w:p w14:paraId="2DC11D63" w14:textId="77777777" w:rsidR="002F5C60" w:rsidRPr="00EF163E" w:rsidRDefault="002F5C60" w:rsidP="00EF163E">
      <w:pPr>
        <w:spacing w:line="360" w:lineRule="auto"/>
        <w:ind w:left="720" w:hanging="720"/>
        <w:contextualSpacing/>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It’s being free with yourself, knowing yourself, knowing…. The spiritual inner you, yes. If you are aware of your mindset, your spirituality and then you are healthy</w:t>
      </w:r>
      <w:r w:rsidRPr="00EF163E">
        <w:rPr>
          <w:rFonts w:ascii="Times New Roman" w:hAnsi="Times New Roman" w:cs="Times New Roman"/>
          <w:sz w:val="24"/>
          <w:szCs w:val="24"/>
          <w:lang w:val="en-ZA"/>
        </w:rPr>
        <w:t>”.</w:t>
      </w:r>
    </w:p>
    <w:p w14:paraId="64913B80" w14:textId="77777777" w:rsidR="002F5C60" w:rsidRPr="00EF163E" w:rsidRDefault="002F5C60" w:rsidP="00EF163E">
      <w:pPr>
        <w:spacing w:line="360" w:lineRule="auto"/>
        <w:ind w:left="720" w:hanging="720"/>
        <w:contextualSpacing/>
        <w:jc w:val="both"/>
        <w:rPr>
          <w:rFonts w:ascii="Times New Roman" w:hAnsi="Times New Roman" w:cs="Times New Roman"/>
          <w:i/>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 xml:space="preserve">Spiritual health, it’s like understanding yourself, being able to understand that you see now, I’m not fine. To allow yourself that you are not fine, whether emotionally, just understanding that I’m thinking a lot and when you overthink things, just know that it’s not a good thing, you should like to get to calm yourself and take things slow”. </w:t>
      </w:r>
    </w:p>
    <w:p w14:paraId="002A4E12" w14:textId="77777777" w:rsidR="002F5C60" w:rsidRPr="00EF163E" w:rsidRDefault="002F5C60" w:rsidP="00EF163E">
      <w:pPr>
        <w:spacing w:line="360" w:lineRule="auto"/>
        <w:jc w:val="both"/>
        <w:rPr>
          <w:rFonts w:ascii="Times New Roman" w:hAnsi="Times New Roman" w:cs="Times New Roman"/>
          <w:sz w:val="24"/>
          <w:szCs w:val="24"/>
          <w:lang w:val="en-ZA"/>
        </w:rPr>
      </w:pPr>
    </w:p>
    <w:p w14:paraId="738ADD52" w14:textId="69ABD57F" w:rsidR="000B0515" w:rsidRPr="00EF163E" w:rsidRDefault="00005A61"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Good health was </w:t>
      </w:r>
      <w:r w:rsidR="002F5C60" w:rsidRPr="00EF163E">
        <w:rPr>
          <w:rFonts w:ascii="Times New Roman" w:hAnsi="Times New Roman" w:cs="Times New Roman"/>
          <w:sz w:val="24"/>
          <w:szCs w:val="24"/>
          <w:lang w:val="en-ZA"/>
        </w:rPr>
        <w:t xml:space="preserve">also </w:t>
      </w:r>
      <w:r w:rsidRPr="00EF163E">
        <w:rPr>
          <w:rFonts w:ascii="Times New Roman" w:hAnsi="Times New Roman" w:cs="Times New Roman"/>
          <w:sz w:val="24"/>
          <w:szCs w:val="24"/>
          <w:lang w:val="en-ZA"/>
        </w:rPr>
        <w:t>seen as promoting c</w:t>
      </w:r>
      <w:r w:rsidR="00B233E7" w:rsidRPr="00EF163E">
        <w:rPr>
          <w:rFonts w:ascii="Times New Roman" w:hAnsi="Times New Roman" w:cs="Times New Roman"/>
          <w:sz w:val="24"/>
          <w:szCs w:val="24"/>
          <w:lang w:val="en-ZA"/>
        </w:rPr>
        <w:t>oncentration</w:t>
      </w:r>
      <w:r w:rsidR="008E2C81" w:rsidRPr="00EF163E">
        <w:rPr>
          <w:rFonts w:ascii="Times New Roman" w:hAnsi="Times New Roman" w:cs="Times New Roman"/>
          <w:sz w:val="24"/>
          <w:szCs w:val="24"/>
          <w:lang w:val="en-ZA"/>
        </w:rPr>
        <w:t>,</w:t>
      </w:r>
      <w:r w:rsidR="00B233E7"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including the ability to focus</w:t>
      </w:r>
      <w:r w:rsidR="00B233E7" w:rsidRPr="00EF163E">
        <w:rPr>
          <w:rFonts w:ascii="Times New Roman" w:hAnsi="Times New Roman" w:cs="Times New Roman"/>
          <w:sz w:val="24"/>
          <w:szCs w:val="24"/>
          <w:lang w:val="en-ZA"/>
        </w:rPr>
        <w:t xml:space="preserve"> and to solve problems efficiently</w:t>
      </w:r>
      <w:r w:rsidRPr="00EF163E">
        <w:rPr>
          <w:rFonts w:ascii="Times New Roman" w:hAnsi="Times New Roman" w:cs="Times New Roman"/>
          <w:sz w:val="24"/>
          <w:szCs w:val="24"/>
          <w:lang w:val="en-ZA"/>
        </w:rPr>
        <w:t xml:space="preserve">; </w:t>
      </w:r>
      <w:r w:rsidR="00917E68" w:rsidRPr="00EF163E">
        <w:rPr>
          <w:rFonts w:ascii="Times New Roman" w:hAnsi="Times New Roman" w:cs="Times New Roman"/>
          <w:sz w:val="24"/>
          <w:szCs w:val="24"/>
          <w:lang w:val="en-ZA"/>
        </w:rPr>
        <w:t xml:space="preserve">this was </w:t>
      </w:r>
      <w:r w:rsidRPr="00EF163E">
        <w:rPr>
          <w:rFonts w:ascii="Times New Roman" w:hAnsi="Times New Roman" w:cs="Times New Roman"/>
          <w:sz w:val="24"/>
          <w:szCs w:val="24"/>
          <w:lang w:val="en-ZA"/>
        </w:rPr>
        <w:t xml:space="preserve">seen as essential for supporting </w:t>
      </w:r>
      <w:r w:rsidR="00B233E7" w:rsidRPr="00EF163E">
        <w:rPr>
          <w:rFonts w:ascii="Times New Roman" w:hAnsi="Times New Roman" w:cs="Times New Roman"/>
          <w:sz w:val="24"/>
          <w:szCs w:val="24"/>
          <w:lang w:val="en-ZA"/>
        </w:rPr>
        <w:t>goals</w:t>
      </w:r>
      <w:r w:rsidRPr="00EF163E">
        <w:rPr>
          <w:rFonts w:ascii="Times New Roman" w:hAnsi="Times New Roman" w:cs="Times New Roman"/>
          <w:sz w:val="24"/>
          <w:szCs w:val="24"/>
          <w:lang w:val="en-ZA"/>
        </w:rPr>
        <w:t xml:space="preserve"> and</w:t>
      </w:r>
      <w:r w:rsidR="00B233E7" w:rsidRPr="00EF163E">
        <w:rPr>
          <w:rFonts w:ascii="Times New Roman" w:hAnsi="Times New Roman" w:cs="Times New Roman"/>
          <w:sz w:val="24"/>
          <w:szCs w:val="24"/>
          <w:lang w:val="en-ZA"/>
        </w:rPr>
        <w:t xml:space="preserve"> plans. </w:t>
      </w:r>
    </w:p>
    <w:p w14:paraId="4C01AE90" w14:textId="77777777" w:rsidR="00B233E7" w:rsidRPr="00EF163E" w:rsidRDefault="00B233E7" w:rsidP="00EF163E">
      <w:pPr>
        <w:spacing w:line="360" w:lineRule="auto"/>
        <w:ind w:left="720" w:hanging="720"/>
        <w:jc w:val="both"/>
        <w:rPr>
          <w:rFonts w:ascii="Times New Roman" w:eastAsia="Calibri" w:hAnsi="Times New Roman" w:cs="Times New Roman"/>
          <w:i/>
          <w:sz w:val="24"/>
          <w:szCs w:val="24"/>
          <w:lang w:val="en-ZA"/>
        </w:rPr>
      </w:pPr>
      <w:r w:rsidRPr="00EF163E">
        <w:rPr>
          <w:rFonts w:ascii="Times New Roman" w:hAnsi="Times New Roman" w:cs="Times New Roman"/>
          <w:sz w:val="24"/>
          <w:szCs w:val="24"/>
          <w:lang w:val="en-ZA"/>
        </w:rPr>
        <w:t xml:space="preserve">          “</w:t>
      </w:r>
      <w:r w:rsidRPr="00EF163E">
        <w:rPr>
          <w:rFonts w:ascii="Times New Roman" w:eastAsia="Calibri" w:hAnsi="Times New Roman" w:cs="Times New Roman"/>
          <w:i/>
          <w:sz w:val="24"/>
          <w:szCs w:val="24"/>
          <w:lang w:val="en-ZA"/>
        </w:rPr>
        <w:t>When you are healthy you are able to think and think fast and when you are looking for solutions you are quick to get them”.</w:t>
      </w:r>
    </w:p>
    <w:p w14:paraId="4E574D5C"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How do I know that I’m healthy? I think that it’s when my concentration is there. Like I finish in time, and I obviously can reach my goal</w:t>
      </w:r>
      <w:r w:rsidRPr="00EF163E">
        <w:rPr>
          <w:rFonts w:ascii="Times New Roman" w:hAnsi="Times New Roman" w:cs="Times New Roman"/>
          <w:sz w:val="24"/>
          <w:szCs w:val="24"/>
          <w:lang w:val="en-ZA"/>
        </w:rPr>
        <w:t>”.</w:t>
      </w:r>
    </w:p>
    <w:p w14:paraId="0FD19B21" w14:textId="77777777" w:rsidR="002F5C60" w:rsidRPr="00EF163E" w:rsidRDefault="002F5C60" w:rsidP="00EF163E">
      <w:pPr>
        <w:spacing w:line="360" w:lineRule="auto"/>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A distinctive feature emerging from the narratives of a few AYA was that, although they are aware of what good health requires, lack of funds and factors inherent in their local environment (food systems, family hierarchy, </w:t>
      </w:r>
      <w:proofErr w:type="gramStart"/>
      <w:r w:rsidRPr="00EF163E">
        <w:rPr>
          <w:rFonts w:ascii="Times New Roman" w:eastAsia="Calibri" w:hAnsi="Times New Roman" w:cs="Times New Roman"/>
          <w:sz w:val="24"/>
          <w:szCs w:val="24"/>
          <w:lang w:val="en-ZA"/>
        </w:rPr>
        <w:t>crime</w:t>
      </w:r>
      <w:proofErr w:type="gramEnd"/>
      <w:r w:rsidRPr="00EF163E">
        <w:rPr>
          <w:rFonts w:ascii="Times New Roman" w:eastAsia="Calibri" w:hAnsi="Times New Roman" w:cs="Times New Roman"/>
          <w:sz w:val="24"/>
          <w:szCs w:val="24"/>
          <w:lang w:val="en-ZA"/>
        </w:rPr>
        <w:t xml:space="preserve"> and vandalism) reinforced and promoted poor health behaviours. As such, AYA felt that some healthier options were not accessible or feasible within their daily lives or they had little power over making healthier choices, due to factors outside of their control. These restrictions were most frequently related to food choices, where abundant and cheaper ultra-processed, energy-dense, less nutritious foods such as </w:t>
      </w:r>
      <w:proofErr w:type="spellStart"/>
      <w:r w:rsidRPr="00EF163E">
        <w:rPr>
          <w:rFonts w:ascii="Times New Roman" w:eastAsia="Calibri" w:hAnsi="Times New Roman" w:cs="Times New Roman"/>
          <w:sz w:val="24"/>
          <w:szCs w:val="24"/>
          <w:lang w:val="en-ZA"/>
        </w:rPr>
        <w:t>kota</w:t>
      </w:r>
      <w:proofErr w:type="spellEnd"/>
      <w:r w:rsidRPr="00EF163E">
        <w:rPr>
          <w:rFonts w:ascii="Times New Roman" w:eastAsia="Calibri" w:hAnsi="Times New Roman" w:cs="Times New Roman"/>
          <w:sz w:val="24"/>
          <w:szCs w:val="24"/>
          <w:lang w:val="en-ZA"/>
        </w:rPr>
        <w:t xml:space="preserve"> and pap were routinely eaten. </w:t>
      </w:r>
    </w:p>
    <w:p w14:paraId="6231E66E" w14:textId="77777777" w:rsidR="002F5C60" w:rsidRPr="00EF163E" w:rsidRDefault="002F5C60" w:rsidP="00EF163E">
      <w:pPr>
        <w:spacing w:line="360" w:lineRule="auto"/>
        <w:ind w:left="720" w:hanging="720"/>
        <w:rPr>
          <w:rFonts w:ascii="Times New Roman" w:hAnsi="Times New Roman" w:cs="Times New Roman"/>
          <w:sz w:val="24"/>
          <w:szCs w:val="24"/>
          <w:lang w:val="en-ZA"/>
        </w:rPr>
      </w:pPr>
      <w:r w:rsidRPr="00EF163E">
        <w:rPr>
          <w:rFonts w:ascii="Times New Roman" w:hAnsi="Times New Roman" w:cs="Times New Roman"/>
          <w:sz w:val="24"/>
          <w:szCs w:val="24"/>
          <w:lang w:val="en-ZA"/>
        </w:rPr>
        <w:lastRenderedPageBreak/>
        <w:t xml:space="preserve">          “</w:t>
      </w:r>
      <w:r w:rsidRPr="00EF163E">
        <w:rPr>
          <w:rFonts w:ascii="Times New Roman" w:hAnsi="Times New Roman" w:cs="Times New Roman"/>
          <w:i/>
          <w:sz w:val="24"/>
          <w:szCs w:val="24"/>
          <w:lang w:val="en-ZA"/>
        </w:rPr>
        <w:t xml:space="preserve">… the challenge we face when it comes to health, the nutrition we consume around the society we're in. Eish, the </w:t>
      </w:r>
      <w:proofErr w:type="spellStart"/>
      <w:r w:rsidRPr="00EF163E">
        <w:rPr>
          <w:rFonts w:ascii="Times New Roman" w:hAnsi="Times New Roman" w:cs="Times New Roman"/>
          <w:i/>
          <w:sz w:val="24"/>
          <w:szCs w:val="24"/>
          <w:lang w:val="en-ZA"/>
        </w:rPr>
        <w:t>kota</w:t>
      </w:r>
      <w:proofErr w:type="spellEnd"/>
      <w:r w:rsidRPr="00EF163E">
        <w:rPr>
          <w:rStyle w:val="FootnoteReference"/>
          <w:rFonts w:ascii="Times New Roman" w:hAnsi="Times New Roman" w:cs="Times New Roman"/>
          <w:i/>
          <w:sz w:val="24"/>
          <w:szCs w:val="24"/>
          <w:lang w:val="en-ZA"/>
        </w:rPr>
        <w:footnoteReference w:id="1"/>
      </w:r>
      <w:r w:rsidRPr="00EF163E">
        <w:rPr>
          <w:rFonts w:ascii="Times New Roman" w:hAnsi="Times New Roman" w:cs="Times New Roman"/>
          <w:i/>
          <w:sz w:val="24"/>
          <w:szCs w:val="24"/>
          <w:lang w:val="en-ZA"/>
        </w:rPr>
        <w:t xml:space="preserve"> I no longer want it. Pap</w:t>
      </w:r>
      <w:r w:rsidRPr="00EF163E">
        <w:rPr>
          <w:rStyle w:val="FootnoteReference"/>
          <w:rFonts w:ascii="Times New Roman" w:hAnsi="Times New Roman" w:cs="Times New Roman"/>
          <w:i/>
          <w:sz w:val="24"/>
          <w:szCs w:val="24"/>
          <w:lang w:val="en-ZA"/>
        </w:rPr>
        <w:footnoteReference w:id="2"/>
      </w:r>
      <w:r w:rsidRPr="00EF163E">
        <w:rPr>
          <w:rFonts w:ascii="Times New Roman" w:hAnsi="Times New Roman" w:cs="Times New Roman"/>
          <w:i/>
          <w:sz w:val="24"/>
          <w:szCs w:val="24"/>
          <w:lang w:val="en-ZA"/>
        </w:rPr>
        <w:t>, I don’t have a choice …</w:t>
      </w:r>
      <w:r w:rsidRPr="00EF163E">
        <w:rPr>
          <w:rFonts w:ascii="Times New Roman" w:hAnsi="Times New Roman" w:cs="Times New Roman"/>
          <w:sz w:val="24"/>
          <w:szCs w:val="24"/>
          <w:lang w:val="en-ZA"/>
        </w:rPr>
        <w:t>”.</w:t>
      </w:r>
    </w:p>
    <w:p w14:paraId="2F61FE7A" w14:textId="77777777" w:rsidR="002F5C60" w:rsidRPr="00EF163E" w:rsidRDefault="002F5C60"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 health is important to me but in other instances you don’t have a choice, maybe you grew up in a family where they say today, we're eating pizza because you can’t provide for yourself you don’t have a choice</w:t>
      </w:r>
      <w:r w:rsidRPr="00EF163E">
        <w:rPr>
          <w:rFonts w:ascii="Times New Roman" w:hAnsi="Times New Roman" w:cs="Times New Roman"/>
          <w:sz w:val="24"/>
          <w:szCs w:val="24"/>
          <w:lang w:val="en-ZA"/>
        </w:rPr>
        <w:t>”.</w:t>
      </w:r>
    </w:p>
    <w:p w14:paraId="5D6C531A" w14:textId="77777777" w:rsidR="002F5C60" w:rsidRPr="00EF163E" w:rsidRDefault="002F5C60"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iCs/>
          <w:sz w:val="24"/>
          <w:szCs w:val="24"/>
          <w:lang w:val="en-ZA"/>
        </w:rPr>
        <w:t>Health for me is a person’s lifestyle meaning it’s the way the person eats; how does one maintain their body to stay fit. However, where we come from, there are no training facilities […], even if they exist, the facilities end up being ruined by the community</w:t>
      </w:r>
      <w:r w:rsidRPr="00EF163E">
        <w:rPr>
          <w:rFonts w:ascii="Times New Roman" w:hAnsi="Times New Roman" w:cs="Times New Roman"/>
          <w:sz w:val="24"/>
          <w:szCs w:val="24"/>
          <w:lang w:val="en-ZA"/>
        </w:rPr>
        <w:t xml:space="preserve">”. </w:t>
      </w:r>
    </w:p>
    <w:p w14:paraId="50D5D4BE" w14:textId="15E6FDC2" w:rsidR="00B233E7" w:rsidRPr="00EF163E" w:rsidRDefault="00005A61"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Several</w:t>
      </w:r>
      <w:r w:rsidR="00B233E7" w:rsidRPr="00EF163E">
        <w:rPr>
          <w:rFonts w:ascii="Times New Roman" w:hAnsi="Times New Roman" w:cs="Times New Roman"/>
          <w:sz w:val="24"/>
          <w:szCs w:val="24"/>
          <w:lang w:val="en-ZA"/>
        </w:rPr>
        <w:t xml:space="preserve"> </w:t>
      </w:r>
      <w:r w:rsidR="00E5453F"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w:t>
      </w:r>
      <w:r w:rsidR="004C1725" w:rsidRPr="00EF163E">
        <w:rPr>
          <w:rFonts w:ascii="Times New Roman" w:hAnsi="Times New Roman" w:cs="Times New Roman"/>
          <w:sz w:val="24"/>
          <w:szCs w:val="24"/>
          <w:lang w:val="en-ZA"/>
        </w:rPr>
        <w:t>perceived</w:t>
      </w:r>
      <w:r w:rsidR="00B233E7" w:rsidRPr="00EF163E">
        <w:rPr>
          <w:rFonts w:ascii="Times New Roman" w:hAnsi="Times New Roman" w:cs="Times New Roman"/>
          <w:sz w:val="24"/>
          <w:szCs w:val="24"/>
          <w:lang w:val="en-ZA"/>
        </w:rPr>
        <w:t xml:space="preserve"> health </w:t>
      </w:r>
      <w:r w:rsidR="004C1725" w:rsidRPr="00EF163E">
        <w:rPr>
          <w:rFonts w:ascii="Times New Roman" w:hAnsi="Times New Roman" w:cs="Times New Roman"/>
          <w:sz w:val="24"/>
          <w:szCs w:val="24"/>
          <w:lang w:val="en-ZA"/>
        </w:rPr>
        <w:t>a</w:t>
      </w:r>
      <w:r w:rsidR="00B233E7" w:rsidRPr="00EF163E">
        <w:rPr>
          <w:rFonts w:ascii="Times New Roman" w:hAnsi="Times New Roman" w:cs="Times New Roman"/>
          <w:sz w:val="24"/>
          <w:szCs w:val="24"/>
          <w:lang w:val="en-ZA"/>
        </w:rPr>
        <w:t>s largely influenced by financial standing</w:t>
      </w:r>
      <w:r w:rsidRPr="00EF163E">
        <w:rPr>
          <w:rFonts w:ascii="Times New Roman" w:hAnsi="Times New Roman" w:cs="Times New Roman"/>
          <w:sz w:val="24"/>
          <w:szCs w:val="24"/>
          <w:lang w:val="en-ZA"/>
        </w:rPr>
        <w:t>, while poor health also came at financial cost</w:t>
      </w:r>
      <w:r w:rsidR="00B233E7" w:rsidRPr="00EF163E">
        <w:rPr>
          <w:rFonts w:ascii="Times New Roman" w:hAnsi="Times New Roman" w:cs="Times New Roman"/>
          <w:sz w:val="24"/>
          <w:szCs w:val="24"/>
          <w:lang w:val="en-ZA"/>
        </w:rPr>
        <w:t xml:space="preserve">. </w:t>
      </w:r>
    </w:p>
    <w:p w14:paraId="364F5C42"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Being healthy is being wealthy. Life insurance is much cheaper when you're healthier</w:t>
      </w:r>
      <w:r w:rsidRPr="00EF163E">
        <w:rPr>
          <w:rFonts w:ascii="Times New Roman" w:hAnsi="Times New Roman" w:cs="Times New Roman"/>
          <w:sz w:val="24"/>
          <w:szCs w:val="24"/>
          <w:lang w:val="en-ZA"/>
        </w:rPr>
        <w:t>”.</w:t>
      </w:r>
    </w:p>
    <w:p w14:paraId="1D9324A6" w14:textId="77777777" w:rsidR="00B233E7" w:rsidRPr="00EF163E" w:rsidRDefault="00B233E7" w:rsidP="00EF163E">
      <w:pPr>
        <w:spacing w:line="360" w:lineRule="auto"/>
        <w:ind w:left="720" w:hanging="720"/>
        <w:jc w:val="both"/>
        <w:rPr>
          <w:rFonts w:ascii="Times New Roman" w:hAnsi="Times New Roman" w:cs="Times New Roman"/>
          <w:color w:val="212121"/>
          <w:sz w:val="24"/>
          <w:szCs w:val="24"/>
          <w:shd w:val="clear" w:color="auto" w:fill="FFFFFF"/>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When you start being sick, money is needed</w:t>
      </w:r>
      <w:r w:rsidRPr="00EF163E">
        <w:rPr>
          <w:rFonts w:ascii="Times New Roman" w:hAnsi="Times New Roman" w:cs="Times New Roman"/>
          <w:sz w:val="24"/>
          <w:szCs w:val="24"/>
          <w:lang w:val="en-ZA"/>
        </w:rPr>
        <w:t>”.</w:t>
      </w:r>
    </w:p>
    <w:p w14:paraId="070FBC61" w14:textId="77777777" w:rsidR="00B233E7" w:rsidRPr="00EF163E" w:rsidRDefault="00B233E7"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2. Perceptions of poor health</w:t>
      </w:r>
    </w:p>
    <w:p w14:paraId="6EF2E56E" w14:textId="212839F5" w:rsidR="00B233E7" w:rsidRPr="00EF163E" w:rsidRDefault="00E5453F" w:rsidP="00EF163E">
      <w:pPr>
        <w:spacing w:line="360" w:lineRule="auto"/>
        <w:jc w:val="both"/>
        <w:rPr>
          <w:rFonts w:ascii="Times New Roman" w:hAnsi="Times New Roman" w:cs="Times New Roman"/>
          <w:i/>
          <w:sz w:val="24"/>
          <w:szCs w:val="24"/>
          <w:lang w:val="en-ZA"/>
        </w:rPr>
      </w:pPr>
      <w:r w:rsidRPr="00EF163E">
        <w:rPr>
          <w:rFonts w:ascii="Times New Roman" w:hAnsi="Times New Roman" w:cs="Times New Roman"/>
          <w:sz w:val="24"/>
          <w:szCs w:val="24"/>
          <w:lang w:val="en-ZA"/>
        </w:rPr>
        <w:t>B</w:t>
      </w:r>
      <w:r w:rsidR="00B233E7" w:rsidRPr="00EF163E">
        <w:rPr>
          <w:rFonts w:ascii="Times New Roman" w:hAnsi="Times New Roman" w:cs="Times New Roman"/>
          <w:sz w:val="24"/>
          <w:szCs w:val="24"/>
          <w:lang w:val="en-ZA"/>
        </w:rPr>
        <w:t xml:space="preserve">eing </w:t>
      </w:r>
      <w:r w:rsidRPr="00EF163E">
        <w:rPr>
          <w:rFonts w:ascii="Times New Roman" w:hAnsi="Times New Roman" w:cs="Times New Roman"/>
          <w:sz w:val="24"/>
          <w:szCs w:val="24"/>
          <w:lang w:val="en-ZA"/>
        </w:rPr>
        <w:t>‘</w:t>
      </w:r>
      <w:r w:rsidR="00B233E7" w:rsidRPr="00EF163E">
        <w:rPr>
          <w:rFonts w:ascii="Times New Roman" w:hAnsi="Times New Roman" w:cs="Times New Roman"/>
          <w:sz w:val="24"/>
          <w:szCs w:val="24"/>
          <w:lang w:val="en-ZA"/>
        </w:rPr>
        <w:t>unhealthy</w:t>
      </w:r>
      <w:r w:rsidR="002B3A2D" w:rsidRPr="00EF163E">
        <w:rPr>
          <w:rFonts w:ascii="Times New Roman" w:hAnsi="Times New Roman" w:cs="Times New Roman"/>
          <w:sz w:val="24"/>
          <w:szCs w:val="24"/>
          <w:lang w:val="en-ZA"/>
        </w:rPr>
        <w:t>’</w:t>
      </w:r>
      <w:r w:rsidR="00B233E7"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 xml:space="preserve">was related </w:t>
      </w:r>
      <w:r w:rsidR="00B233E7" w:rsidRPr="00EF163E">
        <w:rPr>
          <w:rFonts w:ascii="Times New Roman" w:hAnsi="Times New Roman" w:cs="Times New Roman"/>
          <w:sz w:val="24"/>
          <w:szCs w:val="24"/>
          <w:lang w:val="en-ZA"/>
        </w:rPr>
        <w:t xml:space="preserve">to </w:t>
      </w:r>
      <w:r w:rsidR="00891745" w:rsidRPr="00EF163E">
        <w:rPr>
          <w:rFonts w:ascii="Times New Roman" w:hAnsi="Times New Roman" w:cs="Times New Roman"/>
          <w:sz w:val="24"/>
          <w:szCs w:val="24"/>
          <w:lang w:val="en-ZA"/>
        </w:rPr>
        <w:t>an</w:t>
      </w:r>
      <w:r w:rsidR="00B233E7" w:rsidRPr="00EF163E">
        <w:rPr>
          <w:rFonts w:ascii="Times New Roman" w:hAnsi="Times New Roman" w:cs="Times New Roman"/>
          <w:sz w:val="24"/>
          <w:szCs w:val="24"/>
          <w:lang w:val="en-ZA"/>
        </w:rPr>
        <w:t xml:space="preserve"> inability to perform </w:t>
      </w:r>
      <w:r w:rsidR="00891745" w:rsidRPr="00EF163E">
        <w:rPr>
          <w:rFonts w:ascii="Times New Roman" w:hAnsi="Times New Roman" w:cs="Times New Roman"/>
          <w:sz w:val="24"/>
          <w:szCs w:val="24"/>
          <w:lang w:val="en-ZA"/>
        </w:rPr>
        <w:t xml:space="preserve">both </w:t>
      </w:r>
      <w:r w:rsidR="00B233E7" w:rsidRPr="00EF163E">
        <w:rPr>
          <w:rFonts w:ascii="Times New Roman" w:hAnsi="Times New Roman" w:cs="Times New Roman"/>
          <w:sz w:val="24"/>
          <w:szCs w:val="24"/>
          <w:lang w:val="en-ZA"/>
        </w:rPr>
        <w:t>physically and mentally</w:t>
      </w:r>
      <w:r w:rsidR="002B3A2D" w:rsidRPr="00EF163E">
        <w:rPr>
          <w:rFonts w:ascii="Times New Roman" w:hAnsi="Times New Roman" w:cs="Times New Roman"/>
          <w:sz w:val="24"/>
          <w:szCs w:val="24"/>
          <w:lang w:val="en-ZA"/>
        </w:rPr>
        <w:t>,</w:t>
      </w:r>
      <w:r w:rsidR="00B233E7" w:rsidRPr="00EF163E">
        <w:rPr>
          <w:rFonts w:ascii="Times New Roman" w:hAnsi="Times New Roman" w:cs="Times New Roman"/>
          <w:sz w:val="24"/>
          <w:szCs w:val="24"/>
          <w:lang w:val="en-ZA"/>
        </w:rPr>
        <w:t xml:space="preserve"> </w:t>
      </w:r>
      <w:r w:rsidR="002B3A2D" w:rsidRPr="00EF163E">
        <w:rPr>
          <w:rFonts w:ascii="Times New Roman" w:hAnsi="Times New Roman" w:cs="Times New Roman"/>
          <w:sz w:val="24"/>
          <w:szCs w:val="24"/>
          <w:lang w:val="en-ZA"/>
        </w:rPr>
        <w:t>with</w:t>
      </w:r>
      <w:r w:rsidR="00891745" w:rsidRPr="00EF163E">
        <w:rPr>
          <w:rFonts w:ascii="Times New Roman" w:hAnsi="Times New Roman" w:cs="Times New Roman"/>
          <w:sz w:val="24"/>
          <w:szCs w:val="24"/>
          <w:lang w:val="en-ZA"/>
        </w:rPr>
        <w:t xml:space="preserve"> being </w:t>
      </w:r>
      <w:r w:rsidR="00B233E7" w:rsidRPr="00EF163E">
        <w:rPr>
          <w:rFonts w:ascii="Times New Roman" w:hAnsi="Times New Roman" w:cs="Times New Roman"/>
          <w:sz w:val="24"/>
          <w:szCs w:val="24"/>
          <w:lang w:val="en-ZA"/>
        </w:rPr>
        <w:t>unhealthy</w:t>
      </w:r>
      <w:r w:rsidR="00891745" w:rsidRPr="00EF163E">
        <w:rPr>
          <w:rFonts w:ascii="Times New Roman" w:hAnsi="Times New Roman" w:cs="Times New Roman"/>
          <w:sz w:val="24"/>
          <w:szCs w:val="24"/>
          <w:lang w:val="en-ZA"/>
        </w:rPr>
        <w:t xml:space="preserve"> seen as both </w:t>
      </w:r>
      <w:r w:rsidR="00B233E7" w:rsidRPr="00EF163E">
        <w:rPr>
          <w:rFonts w:ascii="Times New Roman" w:hAnsi="Times New Roman" w:cs="Times New Roman"/>
          <w:sz w:val="24"/>
          <w:szCs w:val="24"/>
          <w:lang w:val="en-ZA"/>
        </w:rPr>
        <w:t xml:space="preserve">debilitating </w:t>
      </w:r>
      <w:r w:rsidR="00891745" w:rsidRPr="00EF163E">
        <w:rPr>
          <w:rFonts w:ascii="Times New Roman" w:hAnsi="Times New Roman" w:cs="Times New Roman"/>
          <w:sz w:val="24"/>
          <w:szCs w:val="24"/>
          <w:lang w:val="en-ZA"/>
        </w:rPr>
        <w:t xml:space="preserve">and a </w:t>
      </w:r>
      <w:r w:rsidR="00B233E7" w:rsidRPr="00EF163E">
        <w:rPr>
          <w:rFonts w:ascii="Times New Roman" w:hAnsi="Times New Roman" w:cs="Times New Roman"/>
          <w:sz w:val="24"/>
          <w:szCs w:val="24"/>
          <w:lang w:val="en-ZA"/>
        </w:rPr>
        <w:t>weak</w:t>
      </w:r>
      <w:r w:rsidR="00891745" w:rsidRPr="00EF163E">
        <w:rPr>
          <w:rFonts w:ascii="Times New Roman" w:hAnsi="Times New Roman" w:cs="Times New Roman"/>
          <w:sz w:val="24"/>
          <w:szCs w:val="24"/>
          <w:lang w:val="en-ZA"/>
        </w:rPr>
        <w:t>ness</w:t>
      </w:r>
      <w:r w:rsidR="00B233E7" w:rsidRPr="00EF163E">
        <w:rPr>
          <w:rFonts w:ascii="Times New Roman" w:hAnsi="Times New Roman" w:cs="Times New Roman"/>
          <w:sz w:val="24"/>
          <w:szCs w:val="24"/>
          <w:lang w:val="en-ZA"/>
        </w:rPr>
        <w:t xml:space="preserve">. </w:t>
      </w:r>
      <w:r w:rsidR="00891745" w:rsidRPr="00EF163E">
        <w:rPr>
          <w:rFonts w:ascii="Times New Roman" w:hAnsi="Times New Roman" w:cs="Times New Roman"/>
          <w:sz w:val="24"/>
          <w:szCs w:val="24"/>
          <w:lang w:val="en-ZA"/>
        </w:rPr>
        <w:t xml:space="preserve">While </w:t>
      </w:r>
      <w:r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w:t>
      </w:r>
      <w:r w:rsidR="00891745" w:rsidRPr="00EF163E">
        <w:rPr>
          <w:rFonts w:ascii="Times New Roman" w:hAnsi="Times New Roman" w:cs="Times New Roman"/>
          <w:sz w:val="24"/>
          <w:szCs w:val="24"/>
          <w:lang w:val="en-ZA"/>
        </w:rPr>
        <w:t>acknowledged</w:t>
      </w:r>
      <w:r w:rsidR="00B233E7" w:rsidRPr="00EF163E">
        <w:rPr>
          <w:rFonts w:ascii="Times New Roman" w:hAnsi="Times New Roman" w:cs="Times New Roman"/>
          <w:sz w:val="24"/>
          <w:szCs w:val="24"/>
          <w:lang w:val="en-ZA"/>
        </w:rPr>
        <w:t xml:space="preserve"> that poor health </w:t>
      </w:r>
      <w:r w:rsidR="00891745" w:rsidRPr="00EF163E">
        <w:rPr>
          <w:rFonts w:ascii="Times New Roman" w:hAnsi="Times New Roman" w:cs="Times New Roman"/>
          <w:sz w:val="24"/>
          <w:szCs w:val="24"/>
          <w:lang w:val="en-ZA"/>
        </w:rPr>
        <w:t>could mean p</w:t>
      </w:r>
      <w:r w:rsidR="00B233E7" w:rsidRPr="00EF163E">
        <w:rPr>
          <w:rFonts w:ascii="Times New Roman" w:hAnsi="Times New Roman" w:cs="Times New Roman"/>
          <w:sz w:val="24"/>
          <w:szCs w:val="24"/>
          <w:lang w:val="en-ZA"/>
        </w:rPr>
        <w:t xml:space="preserve">oor psychological </w:t>
      </w:r>
      <w:r w:rsidR="00891745" w:rsidRPr="00EF163E">
        <w:rPr>
          <w:rFonts w:ascii="Times New Roman" w:hAnsi="Times New Roman" w:cs="Times New Roman"/>
          <w:sz w:val="24"/>
          <w:szCs w:val="24"/>
          <w:lang w:val="en-ZA"/>
        </w:rPr>
        <w:t>or p</w:t>
      </w:r>
      <w:r w:rsidR="00B233E7" w:rsidRPr="00EF163E">
        <w:rPr>
          <w:rFonts w:ascii="Times New Roman" w:hAnsi="Times New Roman" w:cs="Times New Roman"/>
          <w:sz w:val="24"/>
          <w:szCs w:val="24"/>
          <w:lang w:val="en-ZA"/>
        </w:rPr>
        <w:t>oor physi</w:t>
      </w:r>
      <w:r w:rsidR="0018445D" w:rsidRPr="00EF163E">
        <w:rPr>
          <w:rFonts w:ascii="Times New Roman" w:hAnsi="Times New Roman" w:cs="Times New Roman"/>
          <w:sz w:val="24"/>
          <w:szCs w:val="24"/>
          <w:lang w:val="en-ZA"/>
        </w:rPr>
        <w:t>cal</w:t>
      </w:r>
      <w:r w:rsidR="00B233E7" w:rsidRPr="00EF163E">
        <w:rPr>
          <w:rFonts w:ascii="Times New Roman" w:hAnsi="Times New Roman" w:cs="Times New Roman"/>
          <w:sz w:val="24"/>
          <w:szCs w:val="24"/>
          <w:lang w:val="en-ZA"/>
        </w:rPr>
        <w:t xml:space="preserve"> wellbeing</w:t>
      </w:r>
      <w:r w:rsidR="00891745" w:rsidRPr="00EF163E">
        <w:rPr>
          <w:rFonts w:ascii="Times New Roman" w:hAnsi="Times New Roman" w:cs="Times New Roman"/>
          <w:sz w:val="24"/>
          <w:szCs w:val="24"/>
          <w:lang w:val="en-ZA"/>
        </w:rPr>
        <w:t xml:space="preserve">, </w:t>
      </w:r>
      <w:r w:rsidR="00B233E7" w:rsidRPr="00EF163E">
        <w:rPr>
          <w:rFonts w:ascii="Times New Roman" w:hAnsi="Times New Roman" w:cs="Times New Roman"/>
          <w:sz w:val="24"/>
          <w:szCs w:val="24"/>
          <w:lang w:val="en-ZA"/>
        </w:rPr>
        <w:t>being unhealth</w:t>
      </w:r>
      <w:r w:rsidR="00A158DC" w:rsidRPr="00EF163E">
        <w:rPr>
          <w:rFonts w:ascii="Times New Roman" w:hAnsi="Times New Roman" w:cs="Times New Roman"/>
          <w:sz w:val="24"/>
          <w:szCs w:val="24"/>
          <w:lang w:val="en-ZA"/>
        </w:rPr>
        <w:t>y</w:t>
      </w:r>
      <w:r w:rsidR="00B233E7" w:rsidRPr="00EF163E">
        <w:rPr>
          <w:rFonts w:ascii="Times New Roman" w:hAnsi="Times New Roman" w:cs="Times New Roman"/>
          <w:sz w:val="24"/>
          <w:szCs w:val="24"/>
          <w:lang w:val="en-ZA"/>
        </w:rPr>
        <w:t xml:space="preserve"> </w:t>
      </w:r>
      <w:r w:rsidR="00891745" w:rsidRPr="00EF163E">
        <w:rPr>
          <w:rFonts w:ascii="Times New Roman" w:hAnsi="Times New Roman" w:cs="Times New Roman"/>
          <w:sz w:val="24"/>
          <w:szCs w:val="24"/>
          <w:lang w:val="en-ZA"/>
        </w:rPr>
        <w:t xml:space="preserve">was more frequently related </w:t>
      </w:r>
      <w:r w:rsidR="00B233E7" w:rsidRPr="00EF163E">
        <w:rPr>
          <w:rFonts w:ascii="Times New Roman" w:hAnsi="Times New Roman" w:cs="Times New Roman"/>
          <w:sz w:val="24"/>
          <w:szCs w:val="24"/>
          <w:lang w:val="en-ZA"/>
        </w:rPr>
        <w:t>to poor psychological wellbeing</w:t>
      </w:r>
      <w:r w:rsidR="00891745" w:rsidRPr="00EF163E">
        <w:rPr>
          <w:rFonts w:ascii="Times New Roman" w:hAnsi="Times New Roman" w:cs="Times New Roman"/>
          <w:sz w:val="24"/>
          <w:szCs w:val="24"/>
          <w:lang w:val="en-ZA"/>
        </w:rPr>
        <w:t xml:space="preserve">, with </w:t>
      </w:r>
      <w:r w:rsidR="004675AC" w:rsidRPr="00EF163E">
        <w:rPr>
          <w:rFonts w:ascii="Times New Roman" w:hAnsi="Times New Roman" w:cs="Times New Roman"/>
          <w:sz w:val="24"/>
          <w:szCs w:val="24"/>
          <w:lang w:val="en-ZA"/>
        </w:rPr>
        <w:t xml:space="preserve">some </w:t>
      </w:r>
      <w:bookmarkStart w:id="8" w:name="_Hlk117503333"/>
      <w:r w:rsidR="0061780C" w:rsidRPr="00EF163E">
        <w:rPr>
          <w:rFonts w:ascii="Times New Roman" w:hAnsi="Times New Roman" w:cs="Times New Roman"/>
          <w:sz w:val="24"/>
          <w:szCs w:val="24"/>
          <w:lang w:val="en-ZA"/>
        </w:rPr>
        <w:t>express</w:t>
      </w:r>
      <w:r w:rsidR="00891745" w:rsidRPr="00EF163E">
        <w:rPr>
          <w:rFonts w:ascii="Times New Roman" w:hAnsi="Times New Roman" w:cs="Times New Roman"/>
          <w:sz w:val="24"/>
          <w:szCs w:val="24"/>
          <w:lang w:val="en-ZA"/>
        </w:rPr>
        <w:t>ing</w:t>
      </w:r>
      <w:r w:rsidR="0061780C" w:rsidRPr="00EF163E">
        <w:rPr>
          <w:rFonts w:ascii="Times New Roman" w:hAnsi="Times New Roman" w:cs="Times New Roman"/>
          <w:sz w:val="24"/>
          <w:szCs w:val="24"/>
          <w:lang w:val="en-ZA"/>
        </w:rPr>
        <w:t xml:space="preserve"> elements of judgement about </w:t>
      </w:r>
      <w:r w:rsidR="00891745" w:rsidRPr="00EF163E">
        <w:rPr>
          <w:rFonts w:ascii="Times New Roman" w:hAnsi="Times New Roman" w:cs="Times New Roman"/>
          <w:sz w:val="24"/>
          <w:szCs w:val="24"/>
          <w:lang w:val="en-ZA"/>
        </w:rPr>
        <w:t xml:space="preserve">these ‘unhealthy’ </w:t>
      </w:r>
      <w:r w:rsidR="0061780C" w:rsidRPr="00EF163E">
        <w:rPr>
          <w:rFonts w:ascii="Times New Roman" w:hAnsi="Times New Roman" w:cs="Times New Roman"/>
          <w:sz w:val="24"/>
          <w:szCs w:val="24"/>
          <w:lang w:val="en-ZA"/>
        </w:rPr>
        <w:t>individuals</w:t>
      </w:r>
      <w:r w:rsidR="00B233E7" w:rsidRPr="00EF163E">
        <w:rPr>
          <w:rFonts w:ascii="Times New Roman" w:hAnsi="Times New Roman" w:cs="Times New Roman"/>
          <w:sz w:val="24"/>
          <w:szCs w:val="24"/>
          <w:lang w:val="en-ZA"/>
        </w:rPr>
        <w:t xml:space="preserve">. </w:t>
      </w:r>
      <w:bookmarkEnd w:id="8"/>
      <w:r w:rsidR="00B233E7" w:rsidRPr="00EF163E">
        <w:rPr>
          <w:rFonts w:ascii="Times New Roman" w:hAnsi="Times New Roman" w:cs="Times New Roman"/>
          <w:sz w:val="24"/>
          <w:szCs w:val="24"/>
          <w:lang w:val="en-ZA"/>
        </w:rPr>
        <w:t xml:space="preserve">            </w:t>
      </w:r>
    </w:p>
    <w:p w14:paraId="7758A5E5" w14:textId="7CB8AD1F"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00302D10" w:rsidRPr="00EF163E">
        <w:rPr>
          <w:rFonts w:ascii="Times New Roman" w:eastAsia="Calibri" w:hAnsi="Times New Roman" w:cs="Times New Roman"/>
          <w:sz w:val="24"/>
          <w:szCs w:val="24"/>
          <w:lang w:val="en-ZA"/>
        </w:rPr>
        <w:tab/>
      </w:r>
      <w:r w:rsidRPr="00EF163E">
        <w:rPr>
          <w:rFonts w:ascii="Times New Roman" w:eastAsia="Calibri" w:hAnsi="Times New Roman" w:cs="Times New Roman"/>
          <w:sz w:val="24"/>
          <w:szCs w:val="24"/>
          <w:lang w:val="en-ZA"/>
        </w:rPr>
        <w:t>“</w:t>
      </w:r>
      <w:r w:rsidRPr="00EF163E">
        <w:rPr>
          <w:rFonts w:ascii="Times New Roman" w:eastAsia="Calibri" w:hAnsi="Times New Roman" w:cs="Times New Roman"/>
          <w:i/>
          <w:sz w:val="24"/>
          <w:szCs w:val="24"/>
          <w:lang w:val="en-ZA"/>
        </w:rPr>
        <w:t>An unhealthy person feels depressed all the time</w:t>
      </w:r>
      <w:r w:rsidRPr="00EF163E">
        <w:rPr>
          <w:rFonts w:ascii="Times New Roman" w:eastAsia="Calibri" w:hAnsi="Times New Roman" w:cs="Times New Roman"/>
          <w:sz w:val="24"/>
          <w:szCs w:val="24"/>
          <w:lang w:val="en-ZA"/>
        </w:rPr>
        <w:t>”.</w:t>
      </w:r>
    </w:p>
    <w:p w14:paraId="1EE1398E" w14:textId="06F1939D"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00302D10" w:rsidRPr="00EF163E">
        <w:rPr>
          <w:rFonts w:ascii="Times New Roman" w:eastAsia="Calibri" w:hAnsi="Times New Roman" w:cs="Times New Roman"/>
          <w:sz w:val="24"/>
          <w:szCs w:val="24"/>
          <w:lang w:val="en-ZA"/>
        </w:rPr>
        <w:tab/>
      </w:r>
      <w:r w:rsidRPr="00EF163E">
        <w:rPr>
          <w:rFonts w:ascii="Times New Roman" w:eastAsia="Calibri" w:hAnsi="Times New Roman" w:cs="Times New Roman"/>
          <w:sz w:val="24"/>
          <w:szCs w:val="24"/>
          <w:lang w:val="en-ZA"/>
        </w:rPr>
        <w:t>“</w:t>
      </w:r>
      <w:r w:rsidRPr="00EF163E">
        <w:rPr>
          <w:rFonts w:ascii="Times New Roman" w:eastAsia="Calibri" w:hAnsi="Times New Roman" w:cs="Times New Roman"/>
          <w:i/>
          <w:sz w:val="24"/>
          <w:szCs w:val="24"/>
          <w:lang w:val="en-ZA"/>
        </w:rPr>
        <w:t>Unhealthy people are insecure.</w:t>
      </w:r>
      <w:r w:rsidRPr="00EF163E">
        <w:rPr>
          <w:rFonts w:ascii="Times New Roman" w:eastAsia="Calibri" w:hAnsi="Times New Roman" w:cs="Times New Roman"/>
          <w:sz w:val="24"/>
          <w:szCs w:val="24"/>
          <w:lang w:val="en-ZA"/>
        </w:rPr>
        <w:t>”.</w:t>
      </w:r>
    </w:p>
    <w:p w14:paraId="4169BDB3" w14:textId="1EAA50FC"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00302D10" w:rsidRPr="00EF163E">
        <w:rPr>
          <w:rFonts w:ascii="Times New Roman" w:hAnsi="Times New Roman" w:cs="Times New Roman"/>
          <w:sz w:val="24"/>
          <w:szCs w:val="24"/>
          <w:lang w:val="en-ZA"/>
        </w:rPr>
        <w:tab/>
      </w:r>
      <w:r w:rsidRPr="00EF163E">
        <w:rPr>
          <w:rFonts w:ascii="Times New Roman" w:hAnsi="Times New Roman" w:cs="Times New Roman"/>
          <w:sz w:val="24"/>
          <w:szCs w:val="24"/>
          <w:lang w:val="en-ZA"/>
        </w:rPr>
        <w:t>“</w:t>
      </w:r>
      <w:r w:rsidRPr="00EF163E">
        <w:rPr>
          <w:rFonts w:ascii="Times New Roman" w:hAnsi="Times New Roman" w:cs="Times New Roman"/>
          <w:i/>
          <w:sz w:val="24"/>
          <w:szCs w:val="24"/>
          <w:lang w:val="en-ZA"/>
        </w:rPr>
        <w:t>When you’re unhealthy mentally you’re always seeking pity</w:t>
      </w:r>
      <w:r w:rsidRPr="00EF163E">
        <w:rPr>
          <w:rFonts w:ascii="Times New Roman" w:hAnsi="Times New Roman" w:cs="Times New Roman"/>
          <w:sz w:val="24"/>
          <w:szCs w:val="24"/>
          <w:lang w:val="en-ZA"/>
        </w:rPr>
        <w:t>”.</w:t>
      </w:r>
    </w:p>
    <w:p w14:paraId="061D9B23" w14:textId="77777777" w:rsidR="0018445D" w:rsidRPr="00EF163E" w:rsidRDefault="00302D10" w:rsidP="00EF163E">
      <w:pPr>
        <w:spacing w:line="360" w:lineRule="auto"/>
        <w:ind w:left="720"/>
        <w:jc w:val="both"/>
        <w:rPr>
          <w:rFonts w:ascii="Times New Roman" w:hAnsi="Times New Roman" w:cs="Times New Roman"/>
          <w:i/>
          <w:sz w:val="24"/>
          <w:szCs w:val="24"/>
          <w:lang w:val="en-ZA"/>
        </w:rPr>
      </w:pPr>
      <w:r w:rsidRPr="00EF163E">
        <w:rPr>
          <w:rFonts w:ascii="Times New Roman" w:hAnsi="Times New Roman" w:cs="Times New Roman"/>
          <w:i/>
          <w:sz w:val="24"/>
          <w:szCs w:val="24"/>
          <w:lang w:val="en-ZA"/>
        </w:rPr>
        <w:t>“I think an unhealthy person that cannot take care of themselves spiritually, mentally, emotionally, body and mind, financially… unable to take care of themselves</w:t>
      </w:r>
      <w:r w:rsidRPr="00EF163E">
        <w:rPr>
          <w:rFonts w:ascii="Times New Roman" w:hAnsi="Times New Roman" w:cs="Times New Roman"/>
          <w:sz w:val="24"/>
          <w:szCs w:val="24"/>
          <w:lang w:val="en-ZA"/>
        </w:rPr>
        <w:t>”.</w:t>
      </w:r>
      <w:r w:rsidR="0018445D" w:rsidRPr="00EF163E">
        <w:rPr>
          <w:rFonts w:ascii="Times New Roman" w:hAnsi="Times New Roman" w:cs="Times New Roman"/>
          <w:i/>
          <w:sz w:val="24"/>
          <w:szCs w:val="24"/>
          <w:lang w:val="en-ZA"/>
        </w:rPr>
        <w:t xml:space="preserve"> </w:t>
      </w:r>
    </w:p>
    <w:p w14:paraId="513A0142" w14:textId="5FCBF9AE" w:rsidR="00302D10" w:rsidRPr="00EF163E" w:rsidRDefault="0018445D" w:rsidP="00EF163E">
      <w:pPr>
        <w:spacing w:line="360" w:lineRule="auto"/>
        <w:ind w:left="720"/>
        <w:jc w:val="both"/>
        <w:rPr>
          <w:rFonts w:ascii="Times New Roman" w:hAnsi="Times New Roman" w:cs="Times New Roman"/>
          <w:sz w:val="24"/>
          <w:szCs w:val="24"/>
          <w:lang w:val="en-ZA"/>
        </w:rPr>
      </w:pPr>
      <w:r w:rsidRPr="00EF163E">
        <w:rPr>
          <w:rFonts w:ascii="Times New Roman" w:hAnsi="Times New Roman" w:cs="Times New Roman"/>
          <w:i/>
          <w:sz w:val="24"/>
          <w:szCs w:val="24"/>
          <w:lang w:val="en-ZA"/>
        </w:rPr>
        <w:lastRenderedPageBreak/>
        <w:t>“You don’t want to see other people. You want to be alone. You don’t want other people to let you know what’s up”.</w:t>
      </w:r>
    </w:p>
    <w:p w14:paraId="4ACAE189" w14:textId="55481C89" w:rsidR="00B233E7" w:rsidRPr="00EF163E" w:rsidRDefault="0050089B"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Similarly,</w:t>
      </w:r>
      <w:r w:rsidR="00B233E7" w:rsidRPr="00EF163E">
        <w:rPr>
          <w:rFonts w:ascii="Times New Roman" w:hAnsi="Times New Roman" w:cs="Times New Roman"/>
          <w:sz w:val="24"/>
          <w:szCs w:val="24"/>
          <w:lang w:val="en-ZA"/>
        </w:rPr>
        <w:t xml:space="preserve"> being unhealthy </w:t>
      </w:r>
      <w:r w:rsidRPr="00EF163E">
        <w:rPr>
          <w:rFonts w:ascii="Times New Roman" w:hAnsi="Times New Roman" w:cs="Times New Roman"/>
          <w:sz w:val="24"/>
          <w:szCs w:val="24"/>
          <w:lang w:val="en-ZA"/>
        </w:rPr>
        <w:t xml:space="preserve">was related </w:t>
      </w:r>
      <w:r w:rsidR="00B233E7" w:rsidRPr="00EF163E">
        <w:rPr>
          <w:rFonts w:ascii="Times New Roman" w:hAnsi="Times New Roman" w:cs="Times New Roman"/>
          <w:sz w:val="24"/>
          <w:szCs w:val="24"/>
          <w:lang w:val="en-ZA"/>
        </w:rPr>
        <w:t>to poor physi</w:t>
      </w:r>
      <w:r w:rsidR="0018445D" w:rsidRPr="00EF163E">
        <w:rPr>
          <w:rFonts w:ascii="Times New Roman" w:hAnsi="Times New Roman" w:cs="Times New Roman"/>
          <w:sz w:val="24"/>
          <w:szCs w:val="24"/>
          <w:lang w:val="en-ZA"/>
        </w:rPr>
        <w:t>cal</w:t>
      </w:r>
      <w:r w:rsidR="00B233E7" w:rsidRPr="00EF163E">
        <w:rPr>
          <w:rFonts w:ascii="Times New Roman" w:hAnsi="Times New Roman" w:cs="Times New Roman"/>
          <w:sz w:val="24"/>
          <w:szCs w:val="24"/>
          <w:lang w:val="en-ZA"/>
        </w:rPr>
        <w:t xml:space="preserve"> wellbeing</w:t>
      </w:r>
      <w:r w:rsidRPr="00EF163E">
        <w:rPr>
          <w:rFonts w:ascii="Times New Roman" w:hAnsi="Times New Roman" w:cs="Times New Roman"/>
          <w:sz w:val="24"/>
          <w:szCs w:val="24"/>
          <w:lang w:val="en-ZA"/>
        </w:rPr>
        <w:t xml:space="preserve"> and</w:t>
      </w:r>
      <w:r w:rsidR="00B233E7" w:rsidRPr="00EF163E">
        <w:rPr>
          <w:rFonts w:ascii="Times New Roman" w:hAnsi="Times New Roman" w:cs="Times New Roman"/>
          <w:sz w:val="24"/>
          <w:szCs w:val="24"/>
          <w:lang w:val="en-ZA"/>
        </w:rPr>
        <w:t xml:space="preserve"> </w:t>
      </w:r>
      <w:r w:rsidR="00E5453F" w:rsidRPr="00EF163E">
        <w:rPr>
          <w:rFonts w:ascii="Times New Roman" w:hAnsi="Times New Roman" w:cs="Times New Roman"/>
          <w:sz w:val="24"/>
          <w:szCs w:val="24"/>
          <w:lang w:val="en-ZA"/>
        </w:rPr>
        <w:t>some</w:t>
      </w:r>
      <w:r w:rsidR="00B233E7" w:rsidRPr="00EF163E">
        <w:rPr>
          <w:rFonts w:ascii="Times New Roman" w:hAnsi="Times New Roman" w:cs="Times New Roman"/>
          <w:sz w:val="24"/>
          <w:szCs w:val="24"/>
          <w:lang w:val="en-ZA"/>
        </w:rPr>
        <w:t xml:space="preserve"> </w:t>
      </w:r>
      <w:r w:rsidR="0061780C" w:rsidRPr="00EF163E">
        <w:rPr>
          <w:rFonts w:ascii="Times New Roman" w:hAnsi="Times New Roman" w:cs="Times New Roman"/>
          <w:sz w:val="24"/>
          <w:szCs w:val="24"/>
          <w:lang w:val="en-ZA"/>
        </w:rPr>
        <w:t xml:space="preserve">quite extreme views of the limited </w:t>
      </w:r>
      <w:r w:rsidRPr="00EF163E">
        <w:rPr>
          <w:rFonts w:ascii="Times New Roman" w:hAnsi="Times New Roman" w:cs="Times New Roman"/>
          <w:sz w:val="24"/>
          <w:szCs w:val="24"/>
          <w:lang w:val="en-ZA"/>
        </w:rPr>
        <w:t xml:space="preserve">physical </w:t>
      </w:r>
      <w:r w:rsidR="0061780C" w:rsidRPr="00EF163E">
        <w:rPr>
          <w:rFonts w:ascii="Times New Roman" w:hAnsi="Times New Roman" w:cs="Times New Roman"/>
          <w:sz w:val="24"/>
          <w:szCs w:val="24"/>
          <w:lang w:val="en-ZA"/>
        </w:rPr>
        <w:t>capacity of unhealthy individuals</w:t>
      </w:r>
      <w:r w:rsidR="00B233E7" w:rsidRPr="00EF163E">
        <w:rPr>
          <w:rFonts w:ascii="Times New Roman" w:hAnsi="Times New Roman" w:cs="Times New Roman"/>
          <w:sz w:val="24"/>
          <w:szCs w:val="24"/>
          <w:lang w:val="en-ZA"/>
        </w:rPr>
        <w:t xml:space="preserve">.  </w:t>
      </w:r>
    </w:p>
    <w:p w14:paraId="643B30D0"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If you are not healthy, you can’t do anything, you can’t stand</w:t>
      </w:r>
      <w:r w:rsidRPr="00EF163E">
        <w:rPr>
          <w:rFonts w:ascii="Times New Roman" w:eastAsia="Calibri" w:hAnsi="Times New Roman" w:cs="Times New Roman"/>
          <w:sz w:val="24"/>
          <w:szCs w:val="24"/>
          <w:lang w:val="en-ZA"/>
        </w:rPr>
        <w:t>”.</w:t>
      </w:r>
    </w:p>
    <w:p w14:paraId="4DCC98EB"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i/>
          <w:sz w:val="24"/>
          <w:szCs w:val="24"/>
          <w:lang w:val="en-ZA"/>
        </w:rPr>
        <w:t xml:space="preserve">         “Someone who is not healthy is always tired, they don’t have energy, no energy whatsoever. When you ask them questions, they take time to answer</w:t>
      </w:r>
      <w:r w:rsidRPr="00EF163E">
        <w:rPr>
          <w:rFonts w:ascii="Times New Roman" w:hAnsi="Times New Roman" w:cs="Times New Roman"/>
          <w:sz w:val="24"/>
          <w:szCs w:val="24"/>
          <w:lang w:val="en-ZA"/>
        </w:rPr>
        <w:t>”.</w:t>
      </w:r>
    </w:p>
    <w:p w14:paraId="12AE4593" w14:textId="4B3BDD91" w:rsidR="00302D10" w:rsidRPr="00EF163E" w:rsidRDefault="00302D10"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Several </w:t>
      </w:r>
      <w:r w:rsidR="00E5453F" w:rsidRPr="00EF163E">
        <w:rPr>
          <w:rFonts w:ascii="Times New Roman" w:hAnsi="Times New Roman" w:cs="Times New Roman"/>
          <w:sz w:val="24"/>
          <w:szCs w:val="24"/>
          <w:lang w:val="en-ZA"/>
        </w:rPr>
        <w:t>AYA</w:t>
      </w:r>
      <w:r w:rsidRPr="00EF163E">
        <w:rPr>
          <w:rFonts w:ascii="Times New Roman" w:hAnsi="Times New Roman" w:cs="Times New Roman"/>
          <w:sz w:val="24"/>
          <w:szCs w:val="24"/>
          <w:lang w:val="en-ZA"/>
        </w:rPr>
        <w:t xml:space="preserve"> voiced how </w:t>
      </w:r>
      <w:r w:rsidR="007732E1" w:rsidRPr="00EF163E">
        <w:rPr>
          <w:rFonts w:ascii="Times New Roman" w:hAnsi="Times New Roman" w:cs="Times New Roman"/>
          <w:sz w:val="24"/>
          <w:szCs w:val="24"/>
          <w:lang w:val="en-ZA"/>
        </w:rPr>
        <w:t>poor health was related to ‘</w:t>
      </w:r>
      <w:r w:rsidR="00934F3A" w:rsidRPr="00EF163E">
        <w:rPr>
          <w:rFonts w:ascii="Times New Roman" w:hAnsi="Times New Roman" w:cs="Times New Roman"/>
          <w:sz w:val="24"/>
          <w:szCs w:val="24"/>
          <w:lang w:val="en-ZA"/>
        </w:rPr>
        <w:t>living in the moment</w:t>
      </w:r>
      <w:r w:rsidR="007732E1" w:rsidRPr="00EF163E">
        <w:rPr>
          <w:rFonts w:ascii="Times New Roman" w:hAnsi="Times New Roman" w:cs="Times New Roman"/>
          <w:sz w:val="24"/>
          <w:szCs w:val="24"/>
          <w:lang w:val="en-ZA"/>
        </w:rPr>
        <w:t>’</w:t>
      </w:r>
      <w:r w:rsidR="00934F3A"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with a focus on</w:t>
      </w:r>
      <w:r w:rsidR="00934F3A" w:rsidRPr="00EF163E">
        <w:rPr>
          <w:rFonts w:ascii="Times New Roman" w:hAnsi="Times New Roman" w:cs="Times New Roman"/>
          <w:sz w:val="24"/>
          <w:szCs w:val="24"/>
          <w:lang w:val="en-ZA"/>
        </w:rPr>
        <w:t xml:space="preserve"> image and popularity</w:t>
      </w:r>
      <w:r w:rsidRPr="00EF163E">
        <w:rPr>
          <w:rFonts w:ascii="Times New Roman" w:hAnsi="Times New Roman" w:cs="Times New Roman"/>
          <w:sz w:val="24"/>
          <w:szCs w:val="24"/>
          <w:lang w:val="en-ZA"/>
        </w:rPr>
        <w:t xml:space="preserve"> </w:t>
      </w:r>
      <w:r w:rsidR="007732E1" w:rsidRPr="00EF163E">
        <w:rPr>
          <w:rFonts w:ascii="Times New Roman" w:hAnsi="Times New Roman" w:cs="Times New Roman"/>
          <w:sz w:val="24"/>
          <w:szCs w:val="24"/>
          <w:lang w:val="en-ZA"/>
        </w:rPr>
        <w:t>taking</w:t>
      </w:r>
      <w:r w:rsidRPr="00EF163E">
        <w:rPr>
          <w:rFonts w:ascii="Times New Roman" w:hAnsi="Times New Roman" w:cs="Times New Roman"/>
          <w:sz w:val="24"/>
          <w:szCs w:val="24"/>
          <w:lang w:val="en-ZA"/>
        </w:rPr>
        <w:t xml:space="preserve"> priority</w:t>
      </w:r>
      <w:r w:rsidR="007732E1" w:rsidRPr="00EF163E">
        <w:rPr>
          <w:rFonts w:ascii="Times New Roman" w:hAnsi="Times New Roman" w:cs="Times New Roman"/>
          <w:sz w:val="24"/>
          <w:szCs w:val="24"/>
          <w:lang w:val="en-ZA"/>
        </w:rPr>
        <w:t>. This was seen as potentially creating a negative impact on the future of the country</w:t>
      </w:r>
      <w:r w:rsidR="00934F3A" w:rsidRPr="00EF163E">
        <w:rPr>
          <w:rFonts w:ascii="Times New Roman" w:hAnsi="Times New Roman" w:cs="Times New Roman"/>
          <w:sz w:val="24"/>
          <w:szCs w:val="24"/>
          <w:lang w:val="en-ZA"/>
        </w:rPr>
        <w:t>.</w:t>
      </w:r>
    </w:p>
    <w:p w14:paraId="030A9895" w14:textId="6929880A" w:rsidR="00934F3A" w:rsidRPr="00EF163E" w:rsidRDefault="00934F3A" w:rsidP="00EF163E">
      <w:pPr>
        <w:spacing w:line="360" w:lineRule="auto"/>
        <w:ind w:left="720" w:hanging="720"/>
        <w:jc w:val="both"/>
        <w:rPr>
          <w:rFonts w:ascii="Times New Roman"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hAnsi="Times New Roman" w:cs="Times New Roman"/>
          <w:i/>
          <w:sz w:val="24"/>
          <w:szCs w:val="24"/>
          <w:lang w:val="en-ZA"/>
        </w:rPr>
        <w:t>An unhealthy person lives impulsively, they don’t have priorities, they just live because they are alive, it’s fun…</w:t>
      </w:r>
      <w:r w:rsidR="00302D10" w:rsidRPr="00EF163E">
        <w:rPr>
          <w:rFonts w:ascii="Times New Roman" w:hAnsi="Times New Roman" w:cs="Times New Roman"/>
          <w:i/>
          <w:sz w:val="24"/>
          <w:szCs w:val="24"/>
          <w:lang w:val="en-ZA"/>
        </w:rPr>
        <w:t>”</w:t>
      </w:r>
      <w:r w:rsidRPr="00EF163E">
        <w:rPr>
          <w:rFonts w:ascii="Times New Roman" w:hAnsi="Times New Roman" w:cs="Times New Roman"/>
          <w:i/>
          <w:sz w:val="24"/>
          <w:szCs w:val="24"/>
          <w:lang w:val="en-ZA"/>
        </w:rPr>
        <w:t xml:space="preserve"> </w:t>
      </w:r>
    </w:p>
    <w:p w14:paraId="488C4CF1" w14:textId="77777777" w:rsidR="00934F3A" w:rsidRPr="00EF163E" w:rsidRDefault="00934F3A"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 xml:space="preserve">Some people don’t enjoy good things they rather go the route of living unhealthy, looking fancy and impressing. So unhealthy people </w:t>
      </w:r>
      <w:proofErr w:type="spellStart"/>
      <w:r w:rsidRPr="00EF163E">
        <w:rPr>
          <w:rFonts w:ascii="Times New Roman" w:hAnsi="Times New Roman" w:cs="Times New Roman"/>
          <w:i/>
          <w:sz w:val="24"/>
          <w:szCs w:val="24"/>
          <w:lang w:val="en-ZA"/>
        </w:rPr>
        <w:t>yoh</w:t>
      </w:r>
      <w:proofErr w:type="spellEnd"/>
      <w:r w:rsidRPr="00EF163E">
        <w:rPr>
          <w:rFonts w:ascii="Times New Roman" w:hAnsi="Times New Roman" w:cs="Times New Roman"/>
          <w:i/>
          <w:sz w:val="24"/>
          <w:szCs w:val="24"/>
          <w:lang w:val="en-ZA"/>
        </w:rPr>
        <w:t>, youth, the youth is lost, and we say we are the future of our country. We, ourselves, don’t listen to each other</w:t>
      </w:r>
      <w:r w:rsidRPr="00EF163E">
        <w:rPr>
          <w:rFonts w:ascii="Times New Roman" w:hAnsi="Times New Roman" w:cs="Times New Roman"/>
          <w:sz w:val="24"/>
          <w:szCs w:val="24"/>
          <w:lang w:val="en-ZA"/>
        </w:rPr>
        <w:t>”.</w:t>
      </w:r>
    </w:p>
    <w:p w14:paraId="3D5B3D66" w14:textId="0AA1BD22" w:rsidR="0050089B" w:rsidRPr="00EF163E" w:rsidRDefault="00302D10"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iCs/>
          <w:sz w:val="24"/>
          <w:szCs w:val="24"/>
          <w:lang w:val="en-ZA"/>
        </w:rPr>
        <w:t>Despite this</w:t>
      </w:r>
      <w:r w:rsidR="00E5453F" w:rsidRPr="00EF163E">
        <w:rPr>
          <w:rFonts w:ascii="Times New Roman" w:hAnsi="Times New Roman" w:cs="Times New Roman"/>
          <w:iCs/>
          <w:sz w:val="24"/>
          <w:szCs w:val="24"/>
          <w:lang w:val="en-ZA"/>
        </w:rPr>
        <w:t xml:space="preserve"> view</w:t>
      </w:r>
      <w:r w:rsidRPr="00EF163E">
        <w:rPr>
          <w:rFonts w:ascii="Times New Roman" w:hAnsi="Times New Roman" w:cs="Times New Roman"/>
          <w:iCs/>
          <w:sz w:val="24"/>
          <w:szCs w:val="24"/>
          <w:lang w:val="en-ZA"/>
        </w:rPr>
        <w:t xml:space="preserve">, </w:t>
      </w:r>
      <w:r w:rsidR="00940B7B" w:rsidRPr="00EF163E">
        <w:rPr>
          <w:rFonts w:ascii="Times New Roman" w:hAnsi="Times New Roman" w:cs="Times New Roman"/>
          <w:iCs/>
          <w:sz w:val="24"/>
          <w:szCs w:val="24"/>
          <w:lang w:val="en-ZA"/>
        </w:rPr>
        <w:t xml:space="preserve">the perceptions of ‘unhealthy’ individuals </w:t>
      </w:r>
      <w:r w:rsidR="00F335B2" w:rsidRPr="00EF163E">
        <w:rPr>
          <w:rFonts w:ascii="Times New Roman" w:hAnsi="Times New Roman" w:cs="Times New Roman"/>
          <w:iCs/>
          <w:sz w:val="24"/>
          <w:szCs w:val="24"/>
          <w:lang w:val="en-ZA"/>
        </w:rPr>
        <w:t xml:space="preserve">often </w:t>
      </w:r>
      <w:r w:rsidR="00940B7B" w:rsidRPr="00EF163E">
        <w:rPr>
          <w:rFonts w:ascii="Times New Roman" w:hAnsi="Times New Roman" w:cs="Times New Roman"/>
          <w:iCs/>
          <w:sz w:val="24"/>
          <w:szCs w:val="24"/>
          <w:lang w:val="en-ZA"/>
        </w:rPr>
        <w:t xml:space="preserve">suggested that </w:t>
      </w:r>
      <w:r w:rsidR="00E5453F" w:rsidRPr="00EF163E">
        <w:rPr>
          <w:rFonts w:ascii="Times New Roman" w:hAnsi="Times New Roman" w:cs="Times New Roman"/>
          <w:iCs/>
          <w:sz w:val="24"/>
          <w:szCs w:val="24"/>
          <w:lang w:val="en-ZA"/>
        </w:rPr>
        <w:t>AYA</w:t>
      </w:r>
      <w:r w:rsidR="00940B7B" w:rsidRPr="00EF163E">
        <w:rPr>
          <w:rFonts w:ascii="Times New Roman" w:hAnsi="Times New Roman" w:cs="Times New Roman"/>
          <w:iCs/>
          <w:sz w:val="24"/>
          <w:szCs w:val="24"/>
          <w:lang w:val="en-ZA"/>
        </w:rPr>
        <w:t xml:space="preserve"> did not see themselves in this category </w:t>
      </w:r>
      <w:r w:rsidR="00EA6104" w:rsidRPr="00EF163E">
        <w:rPr>
          <w:rFonts w:ascii="Times New Roman" w:hAnsi="Times New Roman" w:cs="Times New Roman"/>
          <w:iCs/>
          <w:sz w:val="24"/>
          <w:szCs w:val="24"/>
          <w:lang w:val="en-ZA"/>
        </w:rPr>
        <w:t>or identify with the condition, with ideas</w:t>
      </w:r>
      <w:r w:rsidR="00940B7B" w:rsidRPr="00EF163E">
        <w:rPr>
          <w:rFonts w:ascii="Times New Roman" w:hAnsi="Times New Roman" w:cs="Times New Roman"/>
          <w:iCs/>
          <w:sz w:val="24"/>
          <w:szCs w:val="24"/>
          <w:lang w:val="en-ZA"/>
        </w:rPr>
        <w:t xml:space="preserve"> that those classed as unhealthy suffered significant restrictions in daily living.</w:t>
      </w:r>
      <w:r w:rsidR="0050089B" w:rsidRPr="00EF163E">
        <w:rPr>
          <w:rFonts w:ascii="Times New Roman" w:hAnsi="Times New Roman" w:cs="Times New Roman"/>
          <w:iCs/>
          <w:sz w:val="24"/>
          <w:szCs w:val="24"/>
          <w:lang w:val="en-ZA"/>
        </w:rPr>
        <w:t xml:space="preserve"> However, s</w:t>
      </w:r>
      <w:r w:rsidR="0050089B" w:rsidRPr="00EF163E">
        <w:rPr>
          <w:rFonts w:ascii="Times New Roman" w:hAnsi="Times New Roman" w:cs="Times New Roman"/>
          <w:sz w:val="24"/>
          <w:szCs w:val="24"/>
          <w:lang w:val="en-ZA"/>
        </w:rPr>
        <w:t xml:space="preserve">tress was a central feature influencing health for many </w:t>
      </w:r>
      <w:r w:rsidR="00E5453F" w:rsidRPr="00EF163E">
        <w:rPr>
          <w:rFonts w:ascii="Times New Roman" w:hAnsi="Times New Roman" w:cs="Times New Roman"/>
          <w:sz w:val="24"/>
          <w:szCs w:val="24"/>
          <w:lang w:val="en-ZA"/>
        </w:rPr>
        <w:t>AYA</w:t>
      </w:r>
      <w:r w:rsidR="0050089B" w:rsidRPr="00EF163E">
        <w:rPr>
          <w:rFonts w:ascii="Times New Roman" w:hAnsi="Times New Roman" w:cs="Times New Roman"/>
          <w:sz w:val="24"/>
          <w:szCs w:val="24"/>
          <w:lang w:val="en-ZA"/>
        </w:rPr>
        <w:t xml:space="preserve"> and to which they could relate, either </w:t>
      </w:r>
      <w:r w:rsidR="00AC7957" w:rsidRPr="00EF163E">
        <w:rPr>
          <w:rFonts w:ascii="Times New Roman" w:hAnsi="Times New Roman" w:cs="Times New Roman"/>
          <w:sz w:val="24"/>
          <w:szCs w:val="24"/>
          <w:lang w:val="en-ZA"/>
        </w:rPr>
        <w:t xml:space="preserve">in terms of </w:t>
      </w:r>
      <w:r w:rsidR="0050089B" w:rsidRPr="00EF163E">
        <w:rPr>
          <w:rFonts w:ascii="Times New Roman" w:hAnsi="Times New Roman" w:cs="Times New Roman"/>
          <w:sz w:val="24"/>
          <w:szCs w:val="24"/>
          <w:lang w:val="en-ZA"/>
        </w:rPr>
        <w:t>the</w:t>
      </w:r>
      <w:r w:rsidR="00A3061B" w:rsidRPr="00EF163E">
        <w:rPr>
          <w:rFonts w:ascii="Times New Roman" w:hAnsi="Times New Roman" w:cs="Times New Roman"/>
          <w:sz w:val="24"/>
          <w:szCs w:val="24"/>
          <w:lang w:val="en-ZA"/>
        </w:rPr>
        <w:t xml:space="preserve">ir health effecting their </w:t>
      </w:r>
      <w:r w:rsidR="0050089B" w:rsidRPr="00EF163E">
        <w:rPr>
          <w:rFonts w:ascii="Times New Roman" w:hAnsi="Times New Roman" w:cs="Times New Roman"/>
          <w:sz w:val="24"/>
          <w:szCs w:val="24"/>
          <w:lang w:val="en-ZA"/>
        </w:rPr>
        <w:t xml:space="preserve">ability to cope with stress or the role of stress in altering </w:t>
      </w:r>
      <w:r w:rsidR="00A3061B" w:rsidRPr="00EF163E">
        <w:rPr>
          <w:rFonts w:ascii="Times New Roman" w:hAnsi="Times New Roman" w:cs="Times New Roman"/>
          <w:sz w:val="24"/>
          <w:szCs w:val="24"/>
          <w:lang w:val="en-ZA"/>
        </w:rPr>
        <w:t xml:space="preserve">their </w:t>
      </w:r>
      <w:r w:rsidR="0050089B" w:rsidRPr="00EF163E">
        <w:rPr>
          <w:rFonts w:ascii="Times New Roman" w:hAnsi="Times New Roman" w:cs="Times New Roman"/>
          <w:sz w:val="24"/>
          <w:szCs w:val="24"/>
          <w:lang w:val="en-ZA"/>
        </w:rPr>
        <w:t>health.</w:t>
      </w:r>
    </w:p>
    <w:p w14:paraId="2DB1FB45" w14:textId="77777777" w:rsidR="0050089B" w:rsidRPr="00EF163E" w:rsidRDefault="0050089B" w:rsidP="00EF163E">
      <w:pPr>
        <w:spacing w:line="360" w:lineRule="auto"/>
        <w:ind w:left="1008" w:hanging="720"/>
        <w:jc w:val="both"/>
        <w:rPr>
          <w:rFonts w:ascii="Times New Roman" w:eastAsia="Calibri" w:hAnsi="Times New Roman" w:cs="Times New Roman"/>
          <w:i/>
          <w:iCs/>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iCs/>
          <w:sz w:val="24"/>
          <w:szCs w:val="24"/>
          <w:lang w:val="en-ZA"/>
        </w:rPr>
        <w:t xml:space="preserve">“A healthy person, they do things and think positively and doesn't let stress put him under pressure because he is healthy”. </w:t>
      </w:r>
    </w:p>
    <w:p w14:paraId="20014D2D" w14:textId="79E166E4" w:rsidR="0050089B" w:rsidRPr="00EF163E" w:rsidRDefault="0050089B" w:rsidP="00EF163E">
      <w:pPr>
        <w:spacing w:line="360" w:lineRule="auto"/>
        <w:ind w:left="1008" w:hanging="720"/>
        <w:jc w:val="both"/>
        <w:rPr>
          <w:rFonts w:ascii="Times New Roman" w:eastAsia="Calibri" w:hAnsi="Times New Roman" w:cs="Times New Roman"/>
          <w:i/>
          <w:iCs/>
          <w:sz w:val="24"/>
          <w:szCs w:val="24"/>
          <w:lang w:val="en-ZA"/>
        </w:rPr>
      </w:pPr>
      <w:r w:rsidRPr="00EF163E">
        <w:rPr>
          <w:rFonts w:ascii="Times New Roman" w:eastAsia="Calibri" w:hAnsi="Times New Roman" w:cs="Times New Roman"/>
          <w:i/>
          <w:iCs/>
          <w:sz w:val="24"/>
          <w:szCs w:val="24"/>
          <w:lang w:val="en-ZA"/>
        </w:rPr>
        <w:t xml:space="preserve">        “They (unhealthy people) are the kind of people that are always stressed, always thinking about a lot of things, they just feel stressed”</w:t>
      </w:r>
      <w:r w:rsidR="00A3061B" w:rsidRPr="00EF163E">
        <w:rPr>
          <w:rFonts w:ascii="Times New Roman" w:eastAsia="Calibri" w:hAnsi="Times New Roman" w:cs="Times New Roman"/>
          <w:i/>
          <w:iCs/>
          <w:sz w:val="24"/>
          <w:szCs w:val="24"/>
          <w:lang w:val="en-ZA"/>
        </w:rPr>
        <w:t>.</w:t>
      </w:r>
    </w:p>
    <w:p w14:paraId="6CFA7948" w14:textId="77777777" w:rsidR="0050089B" w:rsidRPr="00EF163E" w:rsidRDefault="0050089B" w:rsidP="00EF163E">
      <w:pPr>
        <w:spacing w:line="360" w:lineRule="auto"/>
        <w:ind w:left="1008" w:hanging="720"/>
        <w:jc w:val="both"/>
        <w:rPr>
          <w:rFonts w:ascii="Times New Roman" w:hAnsi="Times New Roman" w:cs="Times New Roman"/>
          <w:i/>
          <w:iCs/>
          <w:sz w:val="24"/>
          <w:szCs w:val="24"/>
          <w:lang w:val="en-ZA"/>
        </w:rPr>
      </w:pPr>
      <w:r w:rsidRPr="00EF163E">
        <w:rPr>
          <w:rFonts w:ascii="Times New Roman" w:hAnsi="Times New Roman" w:cs="Times New Roman"/>
          <w:i/>
          <w:iCs/>
          <w:sz w:val="24"/>
          <w:szCs w:val="24"/>
          <w:lang w:val="en-ZA"/>
        </w:rPr>
        <w:t xml:space="preserve">        “When you are stressed, when I am stressed, I lose weight”.</w:t>
      </w:r>
    </w:p>
    <w:p w14:paraId="600BB95D" w14:textId="657D66BC" w:rsidR="0050089B" w:rsidRPr="00EF163E" w:rsidRDefault="0050089B" w:rsidP="00EF163E">
      <w:pPr>
        <w:spacing w:line="360" w:lineRule="auto"/>
        <w:ind w:left="1008" w:hanging="720"/>
        <w:jc w:val="both"/>
        <w:rPr>
          <w:rFonts w:ascii="Times New Roman" w:hAnsi="Times New Roman" w:cs="Times New Roman"/>
          <w:i/>
          <w:iCs/>
          <w:sz w:val="24"/>
          <w:szCs w:val="24"/>
          <w:lang w:val="en-ZA"/>
        </w:rPr>
      </w:pPr>
      <w:r w:rsidRPr="00EF163E">
        <w:rPr>
          <w:rFonts w:ascii="Times New Roman" w:hAnsi="Times New Roman" w:cs="Times New Roman"/>
          <w:i/>
          <w:iCs/>
          <w:sz w:val="24"/>
          <w:szCs w:val="24"/>
          <w:lang w:val="en-ZA"/>
        </w:rPr>
        <w:t xml:space="preserve">       “When you are unhealthy you doubt everything. You feel like you are stressed. Because you are not healthy inside”.</w:t>
      </w:r>
    </w:p>
    <w:p w14:paraId="4A157EB9" w14:textId="77777777" w:rsidR="00B233E7" w:rsidRPr="00EF163E" w:rsidRDefault="00B233E7" w:rsidP="00EF163E">
      <w:pPr>
        <w:spacing w:line="360" w:lineRule="auto"/>
        <w:ind w:left="720" w:hanging="720"/>
        <w:jc w:val="both"/>
        <w:rPr>
          <w:rFonts w:ascii="Times New Roman" w:hAnsi="Times New Roman" w:cs="Times New Roman"/>
          <w:b/>
          <w:bCs/>
          <w:iCs/>
          <w:sz w:val="24"/>
          <w:szCs w:val="24"/>
          <w:lang w:val="en-ZA"/>
        </w:rPr>
      </w:pPr>
      <w:r w:rsidRPr="00EF163E">
        <w:rPr>
          <w:rFonts w:ascii="Times New Roman" w:hAnsi="Times New Roman" w:cs="Times New Roman"/>
          <w:b/>
          <w:bCs/>
          <w:iCs/>
          <w:sz w:val="24"/>
          <w:szCs w:val="24"/>
          <w:lang w:val="en-ZA"/>
        </w:rPr>
        <w:lastRenderedPageBreak/>
        <w:t>3. Health awareness and engagement</w:t>
      </w:r>
    </w:p>
    <w:p w14:paraId="2D535B8D" w14:textId="2595E53A" w:rsidR="00E962F6" w:rsidRPr="00EF163E" w:rsidRDefault="00E962F6" w:rsidP="00EF163E">
      <w:pPr>
        <w:spacing w:line="360" w:lineRule="auto"/>
        <w:jc w:val="both"/>
        <w:rPr>
          <w:rFonts w:ascii="Times New Roman" w:eastAsia="Calibri" w:hAnsi="Times New Roman" w:cs="Times New Roman"/>
          <w:sz w:val="24"/>
          <w:szCs w:val="24"/>
          <w:lang w:val="en-ZA"/>
        </w:rPr>
      </w:pPr>
      <w:r w:rsidRPr="00EF163E">
        <w:rPr>
          <w:rFonts w:ascii="Times New Roman" w:hAnsi="Times New Roman" w:cs="Times New Roman"/>
          <w:iCs/>
          <w:sz w:val="24"/>
          <w:szCs w:val="24"/>
          <w:lang w:val="en-ZA"/>
        </w:rPr>
        <w:t>G</w:t>
      </w:r>
      <w:r w:rsidR="00B233E7" w:rsidRPr="00EF163E">
        <w:rPr>
          <w:rFonts w:ascii="Times New Roman" w:hAnsi="Times New Roman" w:cs="Times New Roman"/>
          <w:iCs/>
          <w:sz w:val="24"/>
          <w:szCs w:val="24"/>
          <w:lang w:val="en-ZA"/>
        </w:rPr>
        <w:t xml:space="preserve">ood health </w:t>
      </w:r>
      <w:r w:rsidRPr="00EF163E">
        <w:rPr>
          <w:rFonts w:ascii="Times New Roman" w:hAnsi="Times New Roman" w:cs="Times New Roman"/>
          <w:iCs/>
          <w:sz w:val="24"/>
          <w:szCs w:val="24"/>
          <w:lang w:val="en-ZA"/>
        </w:rPr>
        <w:t>was seen to involve both</w:t>
      </w:r>
      <w:r w:rsidR="00B233E7" w:rsidRPr="00EF163E">
        <w:rPr>
          <w:rFonts w:ascii="Times New Roman" w:hAnsi="Times New Roman" w:cs="Times New Roman"/>
          <w:iCs/>
          <w:sz w:val="24"/>
          <w:szCs w:val="24"/>
          <w:lang w:val="en-ZA"/>
        </w:rPr>
        <w:t xml:space="preserve"> </w:t>
      </w:r>
      <w:r w:rsidRPr="00EF163E">
        <w:rPr>
          <w:rFonts w:ascii="Times New Roman" w:hAnsi="Times New Roman" w:cs="Times New Roman"/>
          <w:iCs/>
          <w:sz w:val="24"/>
          <w:szCs w:val="24"/>
          <w:lang w:val="en-ZA"/>
        </w:rPr>
        <w:t xml:space="preserve">being health conscious and </w:t>
      </w:r>
      <w:r w:rsidR="00B233E7" w:rsidRPr="00EF163E">
        <w:rPr>
          <w:rFonts w:ascii="Times New Roman" w:hAnsi="Times New Roman" w:cs="Times New Roman"/>
          <w:iCs/>
          <w:sz w:val="24"/>
          <w:szCs w:val="24"/>
          <w:lang w:val="en-ZA"/>
        </w:rPr>
        <w:t>engag</w:t>
      </w:r>
      <w:r w:rsidRPr="00EF163E">
        <w:rPr>
          <w:rFonts w:ascii="Times New Roman" w:hAnsi="Times New Roman" w:cs="Times New Roman"/>
          <w:iCs/>
          <w:sz w:val="24"/>
          <w:szCs w:val="24"/>
          <w:lang w:val="en-ZA"/>
        </w:rPr>
        <w:t>ing</w:t>
      </w:r>
      <w:r w:rsidR="00B233E7" w:rsidRPr="00EF163E">
        <w:rPr>
          <w:rFonts w:ascii="Times New Roman" w:hAnsi="Times New Roman" w:cs="Times New Roman"/>
          <w:iCs/>
          <w:sz w:val="24"/>
          <w:szCs w:val="24"/>
          <w:lang w:val="en-ZA"/>
        </w:rPr>
        <w:t xml:space="preserve"> in health</w:t>
      </w:r>
      <w:r w:rsidR="00063B28" w:rsidRPr="00EF163E">
        <w:rPr>
          <w:rFonts w:ascii="Times New Roman" w:hAnsi="Times New Roman" w:cs="Times New Roman"/>
          <w:iCs/>
          <w:sz w:val="24"/>
          <w:szCs w:val="24"/>
          <w:lang w:val="en-ZA"/>
        </w:rPr>
        <w:t>y</w:t>
      </w:r>
      <w:r w:rsidR="00B233E7" w:rsidRPr="00EF163E">
        <w:rPr>
          <w:rFonts w:ascii="Times New Roman" w:hAnsi="Times New Roman" w:cs="Times New Roman"/>
          <w:iCs/>
          <w:sz w:val="24"/>
          <w:szCs w:val="24"/>
          <w:lang w:val="en-ZA"/>
        </w:rPr>
        <w:t xml:space="preserve"> behaviours</w:t>
      </w:r>
      <w:r w:rsidR="00E5453F" w:rsidRPr="00EF163E">
        <w:rPr>
          <w:rFonts w:ascii="Times New Roman" w:hAnsi="Times New Roman" w:cs="Times New Roman"/>
          <w:iCs/>
          <w:sz w:val="24"/>
          <w:szCs w:val="24"/>
          <w:lang w:val="en-ZA"/>
        </w:rPr>
        <w:t xml:space="preserve">, </w:t>
      </w:r>
      <w:r w:rsidRPr="00EF163E">
        <w:rPr>
          <w:rFonts w:ascii="Times New Roman" w:hAnsi="Times New Roman" w:cs="Times New Roman"/>
          <w:iCs/>
          <w:sz w:val="24"/>
          <w:szCs w:val="24"/>
          <w:lang w:val="en-ZA"/>
        </w:rPr>
        <w:t xml:space="preserve">including </w:t>
      </w:r>
      <w:r w:rsidR="009D0753" w:rsidRPr="00EF163E">
        <w:rPr>
          <w:rFonts w:ascii="Times New Roman" w:hAnsi="Times New Roman" w:cs="Times New Roman"/>
          <w:iCs/>
          <w:sz w:val="24"/>
          <w:szCs w:val="24"/>
          <w:lang w:val="en-ZA"/>
        </w:rPr>
        <w:t xml:space="preserve">those </w:t>
      </w:r>
      <w:r w:rsidRPr="00EF163E">
        <w:rPr>
          <w:rFonts w:ascii="Times New Roman" w:hAnsi="Times New Roman" w:cs="Times New Roman"/>
          <w:iCs/>
          <w:sz w:val="24"/>
          <w:szCs w:val="24"/>
          <w:lang w:val="en-ZA"/>
        </w:rPr>
        <w:t xml:space="preserve">for managing stress </w:t>
      </w:r>
      <w:r w:rsidR="009D0753" w:rsidRPr="00EF163E">
        <w:rPr>
          <w:rFonts w:ascii="Times New Roman" w:hAnsi="Times New Roman" w:cs="Times New Roman"/>
          <w:iCs/>
          <w:sz w:val="24"/>
          <w:szCs w:val="24"/>
          <w:lang w:val="en-ZA"/>
        </w:rPr>
        <w:t xml:space="preserve">in </w:t>
      </w:r>
      <w:r w:rsidRPr="00EF163E">
        <w:rPr>
          <w:rFonts w:ascii="Times New Roman" w:hAnsi="Times New Roman" w:cs="Times New Roman"/>
          <w:iCs/>
          <w:sz w:val="24"/>
          <w:szCs w:val="24"/>
          <w:lang w:val="en-ZA"/>
        </w:rPr>
        <w:t>everyday life</w:t>
      </w:r>
      <w:r w:rsidR="00B233E7" w:rsidRPr="00EF163E">
        <w:rPr>
          <w:rFonts w:ascii="Times New Roman" w:eastAsia="Calibri" w:hAnsi="Times New Roman" w:cs="Times New Roman"/>
          <w:sz w:val="24"/>
          <w:szCs w:val="24"/>
          <w:lang w:val="en-ZA"/>
        </w:rPr>
        <w:t xml:space="preserve">. </w:t>
      </w:r>
    </w:p>
    <w:p w14:paraId="0A362B04"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For my future, I think</w:t>
      </w:r>
      <w:r w:rsidRPr="00EF163E">
        <w:rPr>
          <w:rFonts w:ascii="Times New Roman" w:eastAsia="Calibri" w:hAnsi="Times New Roman" w:cs="Times New Roman"/>
          <w:i/>
          <w:sz w:val="24"/>
          <w:szCs w:val="24"/>
          <w:shd w:val="clear" w:color="auto" w:fill="F3F3F3"/>
          <w:lang w:val="en-ZA"/>
        </w:rPr>
        <w:t xml:space="preserve"> I should exercise</w:t>
      </w:r>
      <w:r w:rsidRPr="00EF163E">
        <w:rPr>
          <w:rFonts w:ascii="Times New Roman" w:eastAsia="Calibri" w:hAnsi="Times New Roman" w:cs="Times New Roman"/>
          <w:i/>
          <w:sz w:val="24"/>
          <w:szCs w:val="24"/>
          <w:lang w:val="en-ZA"/>
        </w:rPr>
        <w:t xml:space="preserve"> and prevent illnesses and live a long life, be fit, for my mentality; be able to think outside the box and not have stress</w:t>
      </w:r>
      <w:r w:rsidRPr="00EF163E">
        <w:rPr>
          <w:rFonts w:ascii="Times New Roman" w:eastAsia="Calibri" w:hAnsi="Times New Roman" w:cs="Times New Roman"/>
          <w:sz w:val="24"/>
          <w:szCs w:val="24"/>
          <w:lang w:val="en-ZA"/>
        </w:rPr>
        <w:t>”.</w:t>
      </w:r>
    </w:p>
    <w:p w14:paraId="5B1CF884"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I'm a regular exerciser. I keep fit. People will be saying like, why do you exercise, you're not going to be tough, you're skinny? No, it's not about that. It’s for my own health, blood pressure you know, also to balance my body</w:t>
      </w:r>
      <w:r w:rsidRPr="00EF163E">
        <w:rPr>
          <w:rFonts w:ascii="Times New Roman" w:hAnsi="Times New Roman" w:cs="Times New Roman"/>
          <w:sz w:val="24"/>
          <w:szCs w:val="24"/>
          <w:lang w:val="en-ZA"/>
        </w:rPr>
        <w:t>”.</w:t>
      </w:r>
    </w:p>
    <w:p w14:paraId="0176C569"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You need to be healthy as a person because you avoid diseases, dangerous diseases. I feel like when you keep healthy, your mindset also changes. The way you view things outside also changes so yah, I feel like that’s why health is important</w:t>
      </w:r>
      <w:r w:rsidRPr="00EF163E">
        <w:rPr>
          <w:rFonts w:ascii="Times New Roman" w:hAnsi="Times New Roman" w:cs="Times New Roman"/>
          <w:sz w:val="24"/>
          <w:szCs w:val="24"/>
          <w:lang w:val="en-ZA"/>
        </w:rPr>
        <w:t>”.</w:t>
      </w:r>
    </w:p>
    <w:p w14:paraId="1003640A" w14:textId="53F19F0A" w:rsidR="00B233E7" w:rsidRPr="00EF163E" w:rsidRDefault="00E962F6"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Perceptions held around chronic disease and what that may mean for </w:t>
      </w:r>
      <w:r w:rsidR="00E5453F" w:rsidRPr="00EF163E">
        <w:rPr>
          <w:rFonts w:ascii="Times New Roman" w:hAnsi="Times New Roman" w:cs="Times New Roman"/>
          <w:sz w:val="24"/>
          <w:szCs w:val="24"/>
          <w:lang w:val="en-ZA"/>
        </w:rPr>
        <w:t>AYA</w:t>
      </w:r>
      <w:r w:rsidRPr="00EF163E">
        <w:rPr>
          <w:rFonts w:ascii="Times New Roman" w:hAnsi="Times New Roman" w:cs="Times New Roman"/>
          <w:sz w:val="24"/>
          <w:szCs w:val="24"/>
          <w:lang w:val="en-ZA"/>
        </w:rPr>
        <w:t xml:space="preserve"> were often quite extreme, with several suggest</w:t>
      </w:r>
      <w:r w:rsidR="00AB290A" w:rsidRPr="00EF163E">
        <w:rPr>
          <w:rFonts w:ascii="Times New Roman" w:hAnsi="Times New Roman" w:cs="Times New Roman"/>
          <w:sz w:val="24"/>
          <w:szCs w:val="24"/>
          <w:lang w:val="en-ZA"/>
        </w:rPr>
        <w:t>ing</w:t>
      </w:r>
      <w:r w:rsidRPr="00EF163E">
        <w:rPr>
          <w:rFonts w:ascii="Times New Roman" w:hAnsi="Times New Roman" w:cs="Times New Roman"/>
          <w:sz w:val="24"/>
          <w:szCs w:val="24"/>
          <w:lang w:val="en-ZA"/>
        </w:rPr>
        <w:t xml:space="preserve"> this motivated them to </w:t>
      </w:r>
      <w:r w:rsidR="00AB290A" w:rsidRPr="00EF163E">
        <w:rPr>
          <w:rFonts w:ascii="Times New Roman" w:hAnsi="Times New Roman" w:cs="Times New Roman"/>
          <w:sz w:val="24"/>
          <w:szCs w:val="24"/>
          <w:lang w:val="en-ZA"/>
        </w:rPr>
        <w:t>engage in health behaviour</w:t>
      </w:r>
      <w:r w:rsidR="002B3A2D" w:rsidRPr="00EF163E">
        <w:rPr>
          <w:rFonts w:ascii="Times New Roman" w:hAnsi="Times New Roman" w:cs="Times New Roman"/>
          <w:sz w:val="24"/>
          <w:szCs w:val="24"/>
          <w:lang w:val="en-ZA"/>
        </w:rPr>
        <w:t>s</w:t>
      </w:r>
      <w:r w:rsidR="00AB290A" w:rsidRPr="00EF163E">
        <w:rPr>
          <w:rFonts w:ascii="Times New Roman" w:hAnsi="Times New Roman" w:cs="Times New Roman"/>
          <w:sz w:val="24"/>
          <w:szCs w:val="24"/>
          <w:lang w:val="en-ZA"/>
        </w:rPr>
        <w:t xml:space="preserve"> </w:t>
      </w:r>
      <w:r w:rsidR="00C3700C" w:rsidRPr="00EF163E">
        <w:rPr>
          <w:rFonts w:ascii="Times New Roman" w:hAnsi="Times New Roman" w:cs="Times New Roman"/>
          <w:sz w:val="24"/>
          <w:szCs w:val="24"/>
          <w:lang w:val="en-ZA"/>
        </w:rPr>
        <w:t xml:space="preserve">or seek information </w:t>
      </w:r>
      <w:r w:rsidR="00AB290A" w:rsidRPr="00EF163E">
        <w:rPr>
          <w:rFonts w:ascii="Times New Roman" w:hAnsi="Times New Roman" w:cs="Times New Roman"/>
          <w:sz w:val="24"/>
          <w:szCs w:val="24"/>
          <w:lang w:val="en-ZA"/>
        </w:rPr>
        <w:t xml:space="preserve">to </w:t>
      </w:r>
      <w:r w:rsidRPr="00EF163E">
        <w:rPr>
          <w:rFonts w:ascii="Times New Roman" w:hAnsi="Times New Roman" w:cs="Times New Roman"/>
          <w:sz w:val="24"/>
          <w:szCs w:val="24"/>
          <w:lang w:val="en-ZA"/>
        </w:rPr>
        <w:t xml:space="preserve">prevent disease. </w:t>
      </w:r>
      <w:r w:rsidR="002B3A2D" w:rsidRPr="00EF163E">
        <w:rPr>
          <w:rFonts w:ascii="Times New Roman" w:hAnsi="Times New Roman" w:cs="Times New Roman"/>
          <w:sz w:val="24"/>
          <w:szCs w:val="24"/>
          <w:lang w:val="en-ZA"/>
        </w:rPr>
        <w:t>T</w:t>
      </w:r>
      <w:r w:rsidR="00AB290A" w:rsidRPr="00EF163E">
        <w:rPr>
          <w:rFonts w:ascii="Times New Roman" w:hAnsi="Times New Roman" w:cs="Times New Roman"/>
          <w:sz w:val="24"/>
          <w:szCs w:val="24"/>
          <w:lang w:val="en-ZA"/>
        </w:rPr>
        <w:t>his was</w:t>
      </w:r>
      <w:r w:rsidR="002B3A2D" w:rsidRPr="00EF163E">
        <w:rPr>
          <w:rFonts w:ascii="Times New Roman" w:hAnsi="Times New Roman" w:cs="Times New Roman"/>
          <w:sz w:val="24"/>
          <w:szCs w:val="24"/>
          <w:lang w:val="en-ZA"/>
        </w:rPr>
        <w:t>, however,</w:t>
      </w:r>
      <w:r w:rsidR="00AB290A" w:rsidRPr="00EF163E">
        <w:rPr>
          <w:rFonts w:ascii="Times New Roman" w:hAnsi="Times New Roman" w:cs="Times New Roman"/>
          <w:sz w:val="24"/>
          <w:szCs w:val="24"/>
          <w:lang w:val="en-ZA"/>
        </w:rPr>
        <w:t xml:space="preserve"> not the case for everyone, with others reporting different motivations to engage in health behaviours.</w:t>
      </w:r>
    </w:p>
    <w:p w14:paraId="386BE450"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I'm always keeping healthy, and it takes that feeling that what if I get sick… what am I going to do? Like I'm on that safe side</w:t>
      </w:r>
      <w:r w:rsidRPr="00EF163E">
        <w:rPr>
          <w:rFonts w:ascii="Times New Roman" w:hAnsi="Times New Roman" w:cs="Times New Roman"/>
          <w:sz w:val="24"/>
          <w:szCs w:val="24"/>
          <w:lang w:val="en-ZA"/>
        </w:rPr>
        <w:t>”.</w:t>
      </w:r>
    </w:p>
    <w:p w14:paraId="1E22A403"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Heart attacks. It can hit you at any moment even when you think you are healthy</w:t>
      </w:r>
      <w:r w:rsidRPr="00EF163E">
        <w:rPr>
          <w:rFonts w:ascii="Times New Roman" w:eastAsia="Calibri" w:hAnsi="Times New Roman" w:cs="Times New Roman"/>
          <w:sz w:val="24"/>
          <w:szCs w:val="24"/>
          <w:lang w:val="en-ZA"/>
        </w:rPr>
        <w:t>”.</w:t>
      </w:r>
    </w:p>
    <w:p w14:paraId="2E2295FE" w14:textId="6A2D4CAA" w:rsidR="00E962F6" w:rsidRPr="00EF163E" w:rsidRDefault="00B233E7" w:rsidP="00EF163E">
      <w:pPr>
        <w:spacing w:line="360" w:lineRule="auto"/>
        <w:ind w:left="720" w:hanging="720"/>
        <w:jc w:val="both"/>
        <w:rPr>
          <w:rFonts w:ascii="Times New Roman" w:eastAsia="Calibri" w:hAnsi="Times New Roman" w:cs="Times New Roman"/>
          <w:sz w:val="24"/>
          <w:szCs w:val="24"/>
          <w:lang w:val="en-ZA"/>
        </w:rPr>
      </w:pPr>
      <w:bookmarkStart w:id="9" w:name="_Hlk115685383"/>
      <w:r w:rsidRPr="00EF163E">
        <w:rPr>
          <w:rFonts w:ascii="Times New Roman" w:eastAsia="Calibri" w:hAnsi="Times New Roman" w:cs="Times New Roman"/>
          <w:sz w:val="24"/>
          <w:szCs w:val="24"/>
          <w:lang w:val="en-ZA"/>
        </w:rPr>
        <w:t xml:space="preserve">        </w:t>
      </w:r>
      <w:r w:rsidR="00E962F6" w:rsidRPr="00EF163E">
        <w:rPr>
          <w:rFonts w:ascii="Times New Roman" w:eastAsia="Calibri" w:hAnsi="Times New Roman" w:cs="Times New Roman"/>
          <w:sz w:val="24"/>
          <w:szCs w:val="24"/>
          <w:lang w:val="en-ZA"/>
        </w:rPr>
        <w:t>“</w:t>
      </w:r>
      <w:r w:rsidR="00E962F6" w:rsidRPr="00EF163E">
        <w:rPr>
          <w:rFonts w:ascii="Times New Roman" w:eastAsia="Calibri" w:hAnsi="Times New Roman" w:cs="Times New Roman"/>
          <w:i/>
          <w:sz w:val="24"/>
          <w:szCs w:val="24"/>
          <w:lang w:val="en-ZA"/>
        </w:rPr>
        <w:t>We are concerned. Diabetes</w:t>
      </w:r>
      <w:r w:rsidR="00CD4C4E" w:rsidRPr="00EF163E">
        <w:rPr>
          <w:rFonts w:ascii="Times New Roman" w:eastAsia="Calibri" w:hAnsi="Times New Roman" w:cs="Times New Roman"/>
          <w:i/>
          <w:sz w:val="24"/>
          <w:szCs w:val="24"/>
          <w:lang w:val="en-ZA"/>
        </w:rPr>
        <w:t>,</w:t>
      </w:r>
      <w:r w:rsidR="00E962F6" w:rsidRPr="00EF163E">
        <w:rPr>
          <w:rFonts w:ascii="Times New Roman" w:eastAsia="Calibri" w:hAnsi="Times New Roman" w:cs="Times New Roman"/>
          <w:i/>
          <w:sz w:val="24"/>
          <w:szCs w:val="24"/>
          <w:lang w:val="en-ZA"/>
        </w:rPr>
        <w:t xml:space="preserve"> your limbs can get cut off</w:t>
      </w:r>
      <w:r w:rsidR="00CD4C4E" w:rsidRPr="00EF163E">
        <w:rPr>
          <w:rFonts w:ascii="Times New Roman" w:eastAsia="Calibri" w:hAnsi="Times New Roman" w:cs="Times New Roman"/>
          <w:i/>
          <w:sz w:val="24"/>
          <w:szCs w:val="24"/>
          <w:lang w:val="en-ZA"/>
        </w:rPr>
        <w:t>!</w:t>
      </w:r>
      <w:r w:rsidR="00E962F6" w:rsidRPr="00EF163E">
        <w:rPr>
          <w:rFonts w:ascii="Times New Roman" w:eastAsia="Calibri" w:hAnsi="Times New Roman" w:cs="Times New Roman"/>
          <w:i/>
          <w:sz w:val="24"/>
          <w:szCs w:val="24"/>
          <w:lang w:val="en-ZA"/>
        </w:rPr>
        <w:t xml:space="preserve"> We are not as concerned now, that’s why we are here, we want to learn more and do more</w:t>
      </w:r>
      <w:r w:rsidR="00E962F6" w:rsidRPr="00EF163E">
        <w:rPr>
          <w:rFonts w:ascii="Times New Roman" w:eastAsia="Calibri" w:hAnsi="Times New Roman" w:cs="Times New Roman"/>
          <w:sz w:val="24"/>
          <w:szCs w:val="24"/>
          <w:lang w:val="en-ZA"/>
        </w:rPr>
        <w:t>”.</w:t>
      </w:r>
    </w:p>
    <w:bookmarkEnd w:id="9"/>
    <w:p w14:paraId="7E63566D" w14:textId="75B1B81C"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eastAsia="Calibri" w:hAnsi="Times New Roman" w:cs="Times New Roman"/>
          <w:i/>
          <w:sz w:val="24"/>
          <w:szCs w:val="24"/>
          <w:lang w:val="en-ZA"/>
        </w:rPr>
        <w:t xml:space="preserve">I don’t think a lot about my health. I’m the kind of person that I go to the gym when the thought pops in my mind or if there is a </w:t>
      </w:r>
      <w:r w:rsidR="00EB3FFE" w:rsidRPr="00EF163E">
        <w:rPr>
          <w:rFonts w:ascii="Times New Roman" w:eastAsia="Calibri" w:hAnsi="Times New Roman" w:cs="Times New Roman"/>
          <w:i/>
          <w:sz w:val="24"/>
          <w:szCs w:val="24"/>
          <w:lang w:val="en-ZA"/>
        </w:rPr>
        <w:t xml:space="preserve">[soccer] </w:t>
      </w:r>
      <w:r w:rsidRPr="00EF163E">
        <w:rPr>
          <w:rFonts w:ascii="Times New Roman" w:eastAsia="Calibri" w:hAnsi="Times New Roman" w:cs="Times New Roman"/>
          <w:i/>
          <w:sz w:val="24"/>
          <w:szCs w:val="24"/>
          <w:lang w:val="en-ZA"/>
        </w:rPr>
        <w:t>club we are playing against and I want to show them that I’ll score, that’s when I’ll go to the gym</w:t>
      </w:r>
      <w:r w:rsidRPr="00EF163E">
        <w:rPr>
          <w:rFonts w:ascii="Times New Roman" w:eastAsia="Calibri" w:hAnsi="Times New Roman" w:cs="Times New Roman"/>
          <w:sz w:val="24"/>
          <w:szCs w:val="24"/>
          <w:lang w:val="en-ZA"/>
        </w:rPr>
        <w:t>”.</w:t>
      </w:r>
    </w:p>
    <w:p w14:paraId="1EAE4461" w14:textId="0F706857" w:rsidR="00B233E7" w:rsidRPr="00EF163E" w:rsidRDefault="00AB290A"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With regards to </w:t>
      </w:r>
      <w:r w:rsidR="00B233E7" w:rsidRPr="00EF163E">
        <w:rPr>
          <w:rFonts w:ascii="Times New Roman" w:hAnsi="Times New Roman" w:cs="Times New Roman"/>
          <w:sz w:val="24"/>
          <w:szCs w:val="24"/>
          <w:lang w:val="en-ZA"/>
        </w:rPr>
        <w:t>health screening</w:t>
      </w:r>
      <w:r w:rsidRPr="00EF163E">
        <w:rPr>
          <w:rFonts w:ascii="Times New Roman" w:hAnsi="Times New Roman" w:cs="Times New Roman"/>
          <w:sz w:val="24"/>
          <w:szCs w:val="24"/>
          <w:lang w:val="en-ZA"/>
        </w:rPr>
        <w:t xml:space="preserve">, two very clear groups emerged. The first consisted of </w:t>
      </w:r>
      <w:r w:rsidR="00C3700C" w:rsidRPr="00EF163E">
        <w:rPr>
          <w:rFonts w:ascii="Times New Roman" w:hAnsi="Times New Roman" w:cs="Times New Roman"/>
          <w:sz w:val="24"/>
          <w:szCs w:val="24"/>
          <w:lang w:val="en-ZA"/>
        </w:rPr>
        <w:t>those</w:t>
      </w:r>
      <w:r w:rsidRPr="00EF163E">
        <w:rPr>
          <w:rFonts w:ascii="Times New Roman" w:hAnsi="Times New Roman" w:cs="Times New Roman"/>
          <w:sz w:val="24"/>
          <w:szCs w:val="24"/>
          <w:lang w:val="en-ZA"/>
        </w:rPr>
        <w:t xml:space="preserve"> who firmly believed it is better to know about one’s health status and were curious about their results for themselves and for the protection of others, even though the process was described as scary.</w:t>
      </w:r>
      <w:r w:rsidR="00B233E7" w:rsidRPr="00EF163E">
        <w:rPr>
          <w:rFonts w:ascii="Times New Roman" w:hAnsi="Times New Roman" w:cs="Times New Roman"/>
          <w:sz w:val="24"/>
          <w:szCs w:val="24"/>
          <w:lang w:val="en-ZA"/>
        </w:rPr>
        <w:t xml:space="preserve"> </w:t>
      </w:r>
    </w:p>
    <w:p w14:paraId="1E82119C" w14:textId="2CDD5D6F"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lastRenderedPageBreak/>
        <w:t xml:space="preserve">          “</w:t>
      </w:r>
      <w:r w:rsidRPr="00EF163E">
        <w:rPr>
          <w:rFonts w:ascii="Times New Roman" w:eastAsia="Calibri" w:hAnsi="Times New Roman" w:cs="Times New Roman"/>
          <w:i/>
          <w:sz w:val="24"/>
          <w:szCs w:val="24"/>
          <w:lang w:val="en-ZA"/>
        </w:rPr>
        <w:t xml:space="preserve">You go for yourself you don’t need to be forced. And when you are pricked you get knowledge on whether you have HIV or not which is if you have </w:t>
      </w:r>
      <w:proofErr w:type="gramStart"/>
      <w:r w:rsidRPr="00EF163E">
        <w:rPr>
          <w:rFonts w:ascii="Times New Roman" w:eastAsia="Calibri" w:hAnsi="Times New Roman" w:cs="Times New Roman"/>
          <w:i/>
          <w:sz w:val="24"/>
          <w:szCs w:val="24"/>
          <w:lang w:val="en-ZA"/>
        </w:rPr>
        <w:t>it</w:t>
      </w:r>
      <w:proofErr w:type="gramEnd"/>
      <w:r w:rsidRPr="00EF163E">
        <w:rPr>
          <w:rFonts w:ascii="Times New Roman" w:eastAsia="Calibri" w:hAnsi="Times New Roman" w:cs="Times New Roman"/>
          <w:i/>
          <w:sz w:val="24"/>
          <w:szCs w:val="24"/>
          <w:lang w:val="en-ZA"/>
        </w:rPr>
        <w:t xml:space="preserve"> they are able to prescribe medication for you so that they can help you and not pass it on to others.</w:t>
      </w:r>
      <w:r w:rsidRPr="00EF163E">
        <w:rPr>
          <w:rFonts w:ascii="Times New Roman" w:eastAsia="Calibri" w:hAnsi="Times New Roman" w:cs="Times New Roman"/>
          <w:sz w:val="24"/>
          <w:szCs w:val="24"/>
          <w:lang w:val="en-ZA"/>
        </w:rPr>
        <w:t>”.</w:t>
      </w:r>
    </w:p>
    <w:p w14:paraId="7EEA5560"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You see when you go and check you might not be worried but once the results come out you will know how to take care of yourself</w:t>
      </w:r>
      <w:r w:rsidRPr="00EF163E">
        <w:rPr>
          <w:rFonts w:ascii="Times New Roman" w:eastAsia="Calibri" w:hAnsi="Times New Roman" w:cs="Times New Roman"/>
          <w:sz w:val="24"/>
          <w:szCs w:val="24"/>
          <w:lang w:val="en-ZA"/>
        </w:rPr>
        <w:t>”.</w:t>
      </w:r>
    </w:p>
    <w:p w14:paraId="7EDA3D8E"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I’m curious about what’s going on in my body. It’s better to get used to it at a young age, to go to the clinic and check how I am doing</w:t>
      </w:r>
      <w:r w:rsidRPr="00EF163E">
        <w:rPr>
          <w:rFonts w:ascii="Times New Roman" w:eastAsia="Calibri" w:hAnsi="Times New Roman" w:cs="Times New Roman"/>
          <w:sz w:val="24"/>
          <w:szCs w:val="24"/>
          <w:lang w:val="en-ZA"/>
        </w:rPr>
        <w:t>”.</w:t>
      </w:r>
    </w:p>
    <w:p w14:paraId="15787031" w14:textId="66E2FBA9" w:rsidR="00B233E7" w:rsidRPr="00EF163E" w:rsidRDefault="00B233E7" w:rsidP="00EF163E">
      <w:pPr>
        <w:spacing w:line="360" w:lineRule="auto"/>
        <w:ind w:left="720" w:hanging="720"/>
        <w:jc w:val="both"/>
        <w:rPr>
          <w:rFonts w:ascii="Times New Roman" w:hAnsi="Times New Roman" w:cs="Times New Roman"/>
          <w:iCs/>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 feel that tests are important because you know where you stand regarding your health, even though they are scary yes, but it’s very important to know.</w:t>
      </w:r>
      <w:r w:rsidRPr="00EF163E">
        <w:rPr>
          <w:rFonts w:ascii="Times New Roman" w:hAnsi="Times New Roman" w:cs="Times New Roman"/>
          <w:sz w:val="24"/>
          <w:szCs w:val="24"/>
          <w:lang w:val="en-ZA"/>
        </w:rPr>
        <w:t xml:space="preserve">”. </w:t>
      </w:r>
    </w:p>
    <w:p w14:paraId="432FCE39" w14:textId="77777777"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You have to know how your body works</w:t>
      </w:r>
      <w:r w:rsidRPr="00EF163E">
        <w:rPr>
          <w:rFonts w:ascii="Times New Roman" w:hAnsi="Times New Roman" w:cs="Times New Roman"/>
          <w:sz w:val="24"/>
          <w:szCs w:val="24"/>
          <w:lang w:val="en-ZA"/>
        </w:rPr>
        <w:t xml:space="preserve">”. </w:t>
      </w:r>
    </w:p>
    <w:p w14:paraId="3A293344" w14:textId="39DB3130" w:rsidR="00AB290A" w:rsidRPr="00EF163E" w:rsidRDefault="007C0001"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In contrast, the second group expressed a firm </w:t>
      </w:r>
      <w:r w:rsidR="008F321D" w:rsidRPr="00EF163E">
        <w:rPr>
          <w:rFonts w:ascii="Times New Roman" w:hAnsi="Times New Roman" w:cs="Times New Roman"/>
          <w:sz w:val="24"/>
          <w:szCs w:val="24"/>
          <w:lang w:val="en-ZA"/>
        </w:rPr>
        <w:t xml:space="preserve">lack of </w:t>
      </w:r>
      <w:r w:rsidRPr="00EF163E">
        <w:rPr>
          <w:rFonts w:ascii="Times New Roman" w:hAnsi="Times New Roman" w:cs="Times New Roman"/>
          <w:sz w:val="24"/>
          <w:szCs w:val="24"/>
          <w:lang w:val="en-ZA"/>
        </w:rPr>
        <w:t>interest in any health screening or services, including for obtaining vaccines. This was not articulated out of fear</w:t>
      </w:r>
      <w:r w:rsidR="002B3A2D" w:rsidRPr="00EF163E">
        <w:rPr>
          <w:rFonts w:ascii="Times New Roman" w:hAnsi="Times New Roman" w:cs="Times New Roman"/>
          <w:sz w:val="24"/>
          <w:szCs w:val="24"/>
          <w:lang w:val="en-ZA"/>
        </w:rPr>
        <w:t>,</w:t>
      </w:r>
      <w:r w:rsidRPr="00EF163E">
        <w:rPr>
          <w:rFonts w:ascii="Times New Roman" w:hAnsi="Times New Roman" w:cs="Times New Roman"/>
          <w:sz w:val="24"/>
          <w:szCs w:val="24"/>
          <w:lang w:val="en-ZA"/>
        </w:rPr>
        <w:t xml:space="preserve"> but rather from a belief that they lacked the need for such services.</w:t>
      </w:r>
    </w:p>
    <w:p w14:paraId="676B7821" w14:textId="77777777" w:rsidR="00B233E7"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eastAsia="Calibri" w:hAnsi="Times New Roman" w:cs="Times New Roman"/>
          <w:sz w:val="24"/>
          <w:szCs w:val="24"/>
          <w:lang w:val="en-ZA"/>
        </w:rPr>
        <w:t xml:space="preserve">            “</w:t>
      </w:r>
      <w:r w:rsidRPr="00EF163E">
        <w:rPr>
          <w:rFonts w:ascii="Times New Roman" w:eastAsia="Calibri" w:hAnsi="Times New Roman" w:cs="Times New Roman"/>
          <w:i/>
          <w:sz w:val="24"/>
          <w:szCs w:val="24"/>
          <w:lang w:val="en-ZA"/>
        </w:rPr>
        <w:t>Sometimes I feel like things like that are for people who are ignorant about their health. When you are healthy you know where you stand and know that you are not HIV positive because you live a healthy lifestyle. You don’t sleep around and don’t drink alcohol and eat well. If your body is sore, it’s because you didn’t sleep well. You need not stress about going to have checked. It helps though for those that don’t care about their health</w:t>
      </w:r>
      <w:r w:rsidRPr="00EF163E">
        <w:rPr>
          <w:rFonts w:ascii="Times New Roman" w:eastAsia="Calibri" w:hAnsi="Times New Roman" w:cs="Times New Roman"/>
          <w:sz w:val="24"/>
          <w:szCs w:val="24"/>
          <w:lang w:val="en-ZA"/>
        </w:rPr>
        <w:t>”.</w:t>
      </w:r>
    </w:p>
    <w:p w14:paraId="20EC6DA5" w14:textId="59897494"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 xml:space="preserve">They tell you to vaccinate. I don’t believe in vaccinating. I've never been hospitalized in my life; my life is fine why must </w:t>
      </w:r>
      <w:r w:rsidR="005C007E" w:rsidRPr="00EF163E">
        <w:rPr>
          <w:rFonts w:ascii="Times New Roman" w:hAnsi="Times New Roman" w:cs="Times New Roman"/>
          <w:i/>
          <w:sz w:val="24"/>
          <w:szCs w:val="24"/>
          <w:lang w:val="en-ZA"/>
        </w:rPr>
        <w:t xml:space="preserve">I </w:t>
      </w:r>
      <w:r w:rsidRPr="00EF163E">
        <w:rPr>
          <w:rFonts w:ascii="Times New Roman" w:hAnsi="Times New Roman" w:cs="Times New Roman"/>
          <w:i/>
          <w:sz w:val="24"/>
          <w:szCs w:val="24"/>
          <w:lang w:val="en-ZA"/>
        </w:rPr>
        <w:t>be vaccinated</w:t>
      </w:r>
      <w:r w:rsidRPr="00EF163E">
        <w:rPr>
          <w:rFonts w:ascii="Times New Roman" w:hAnsi="Times New Roman" w:cs="Times New Roman"/>
          <w:sz w:val="24"/>
          <w:szCs w:val="24"/>
          <w:lang w:val="en-ZA"/>
        </w:rPr>
        <w:t>?”</w:t>
      </w:r>
    </w:p>
    <w:p w14:paraId="29371CBF" w14:textId="570297E1" w:rsidR="00B233E7" w:rsidRPr="00EF163E" w:rsidRDefault="00B233E7" w:rsidP="00EF163E">
      <w:pPr>
        <w:spacing w:line="360" w:lineRule="auto"/>
        <w:ind w:left="720" w:hanging="720"/>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w:t>
      </w:r>
      <w:r w:rsidRPr="00EF163E">
        <w:rPr>
          <w:rFonts w:ascii="Times New Roman" w:hAnsi="Times New Roman" w:cs="Times New Roman"/>
          <w:i/>
          <w:sz w:val="24"/>
          <w:szCs w:val="24"/>
          <w:lang w:val="en-ZA"/>
        </w:rPr>
        <w:t>I don’t believe I</w:t>
      </w:r>
      <w:r w:rsidR="005C007E" w:rsidRPr="00EF163E">
        <w:rPr>
          <w:rFonts w:ascii="Times New Roman" w:hAnsi="Times New Roman" w:cs="Times New Roman"/>
          <w:i/>
          <w:sz w:val="24"/>
          <w:szCs w:val="24"/>
          <w:lang w:val="en-ZA"/>
        </w:rPr>
        <w:t>’</w:t>
      </w:r>
      <w:r w:rsidRPr="00EF163E">
        <w:rPr>
          <w:rFonts w:ascii="Times New Roman" w:hAnsi="Times New Roman" w:cs="Times New Roman"/>
          <w:i/>
          <w:sz w:val="24"/>
          <w:szCs w:val="24"/>
          <w:lang w:val="en-ZA"/>
        </w:rPr>
        <w:t xml:space="preserve">ll get those things </w:t>
      </w:r>
      <w:r w:rsidR="00A0518C" w:rsidRPr="00EF163E">
        <w:rPr>
          <w:rFonts w:ascii="Times New Roman" w:hAnsi="Times New Roman" w:cs="Times New Roman"/>
          <w:i/>
          <w:sz w:val="24"/>
          <w:szCs w:val="24"/>
          <w:lang w:val="en-ZA"/>
        </w:rPr>
        <w:t>[</w:t>
      </w:r>
      <w:r w:rsidRPr="00EF163E">
        <w:rPr>
          <w:rFonts w:ascii="Times New Roman" w:hAnsi="Times New Roman" w:cs="Times New Roman"/>
          <w:i/>
          <w:sz w:val="24"/>
          <w:szCs w:val="24"/>
          <w:lang w:val="en-ZA"/>
        </w:rPr>
        <w:t>non-communicable diseases</w:t>
      </w:r>
      <w:r w:rsidR="00A0518C" w:rsidRPr="00EF163E">
        <w:rPr>
          <w:rFonts w:ascii="Times New Roman" w:hAnsi="Times New Roman" w:cs="Times New Roman"/>
          <w:i/>
          <w:sz w:val="24"/>
          <w:szCs w:val="24"/>
          <w:lang w:val="en-ZA"/>
        </w:rPr>
        <w:t>]</w:t>
      </w:r>
      <w:r w:rsidRPr="00EF163E">
        <w:rPr>
          <w:rFonts w:ascii="Times New Roman" w:hAnsi="Times New Roman" w:cs="Times New Roman"/>
          <w:i/>
          <w:sz w:val="24"/>
          <w:szCs w:val="24"/>
          <w:lang w:val="en-ZA"/>
        </w:rPr>
        <w:t>. Even at home no one has…</w:t>
      </w:r>
      <w:r w:rsidRPr="00EF163E">
        <w:rPr>
          <w:rFonts w:ascii="Times New Roman" w:hAnsi="Times New Roman" w:cs="Times New Roman"/>
          <w:sz w:val="24"/>
          <w:szCs w:val="24"/>
          <w:lang w:val="en-ZA"/>
        </w:rPr>
        <w:t>”</w:t>
      </w:r>
    </w:p>
    <w:p w14:paraId="23085F9F" w14:textId="36E35C7D" w:rsidR="006939E6" w:rsidRPr="00EF163E" w:rsidRDefault="00E61100" w:rsidP="00EF163E">
      <w:pPr>
        <w:spacing w:line="360" w:lineRule="auto"/>
        <w:jc w:val="both"/>
        <w:rPr>
          <w:rFonts w:ascii="Times New Roman" w:hAnsi="Times New Roman" w:cs="Times New Roman"/>
          <w:sz w:val="24"/>
          <w:szCs w:val="24"/>
          <w:lang w:val="en-ZA"/>
        </w:rPr>
      </w:pPr>
      <w:bookmarkStart w:id="10" w:name="_Hlk117505511"/>
      <w:r w:rsidRPr="00EF163E">
        <w:rPr>
          <w:rFonts w:ascii="Times New Roman" w:hAnsi="Times New Roman" w:cs="Times New Roman"/>
          <w:sz w:val="24"/>
          <w:szCs w:val="24"/>
          <w:lang w:val="en-ZA"/>
        </w:rPr>
        <w:t>T</w:t>
      </w:r>
      <w:r w:rsidR="006939E6" w:rsidRPr="00EF163E">
        <w:rPr>
          <w:rFonts w:ascii="Times New Roman" w:hAnsi="Times New Roman" w:cs="Times New Roman"/>
          <w:sz w:val="24"/>
          <w:szCs w:val="24"/>
          <w:lang w:val="en-ZA"/>
        </w:rPr>
        <w:t xml:space="preserve">he quality of available health services was recognised as a deterrent for engaging with healthcare, </w:t>
      </w:r>
      <w:r w:rsidRPr="00EF163E">
        <w:rPr>
          <w:rFonts w:ascii="Times New Roman" w:hAnsi="Times New Roman" w:cs="Times New Roman"/>
          <w:sz w:val="24"/>
          <w:szCs w:val="24"/>
          <w:lang w:val="en-ZA"/>
        </w:rPr>
        <w:t xml:space="preserve">and </w:t>
      </w:r>
      <w:r w:rsidR="00C3700C" w:rsidRPr="00EF163E">
        <w:rPr>
          <w:rFonts w:ascii="Times New Roman" w:hAnsi="Times New Roman" w:cs="Times New Roman"/>
          <w:sz w:val="24"/>
          <w:szCs w:val="24"/>
          <w:lang w:val="en-ZA"/>
        </w:rPr>
        <w:t>AYA</w:t>
      </w:r>
      <w:r w:rsidR="006939E6"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hoped</w:t>
      </w:r>
      <w:r w:rsidR="006939E6" w:rsidRPr="00EF163E">
        <w:rPr>
          <w:rFonts w:ascii="Times New Roman" w:hAnsi="Times New Roman" w:cs="Times New Roman"/>
          <w:sz w:val="24"/>
          <w:szCs w:val="24"/>
          <w:lang w:val="en-ZA"/>
        </w:rPr>
        <w:t xml:space="preserve"> that </w:t>
      </w:r>
      <w:r w:rsidRPr="00EF163E">
        <w:rPr>
          <w:rFonts w:ascii="Times New Roman" w:hAnsi="Times New Roman" w:cs="Times New Roman"/>
          <w:sz w:val="24"/>
          <w:szCs w:val="24"/>
          <w:lang w:val="en-ZA"/>
        </w:rPr>
        <w:t>through</w:t>
      </w:r>
      <w:r w:rsidR="006939E6" w:rsidRPr="00EF163E">
        <w:rPr>
          <w:rFonts w:ascii="Times New Roman" w:hAnsi="Times New Roman" w:cs="Times New Roman"/>
          <w:sz w:val="24"/>
          <w:szCs w:val="24"/>
          <w:lang w:val="en-ZA"/>
        </w:rPr>
        <w:t xml:space="preserve"> participating as a Youth Health Council member </w:t>
      </w:r>
      <w:r w:rsidRPr="00EF163E">
        <w:rPr>
          <w:rFonts w:ascii="Times New Roman" w:hAnsi="Times New Roman" w:cs="Times New Roman"/>
          <w:sz w:val="24"/>
          <w:szCs w:val="24"/>
          <w:lang w:val="en-ZA"/>
        </w:rPr>
        <w:t>they could make a difference</w:t>
      </w:r>
      <w:r w:rsidR="006939E6" w:rsidRPr="00EF163E">
        <w:rPr>
          <w:rFonts w:ascii="Times New Roman" w:hAnsi="Times New Roman" w:cs="Times New Roman"/>
          <w:sz w:val="24"/>
          <w:szCs w:val="24"/>
          <w:lang w:val="en-ZA"/>
        </w:rPr>
        <w:t>.</w:t>
      </w:r>
      <w:bookmarkEnd w:id="10"/>
      <w:r w:rsidR="00B233E7" w:rsidRPr="00EF163E">
        <w:rPr>
          <w:rFonts w:ascii="Times New Roman" w:hAnsi="Times New Roman" w:cs="Times New Roman"/>
          <w:sz w:val="24"/>
          <w:szCs w:val="24"/>
          <w:lang w:val="en-ZA"/>
        </w:rPr>
        <w:t xml:space="preserve">           </w:t>
      </w:r>
    </w:p>
    <w:p w14:paraId="4D04F3F5" w14:textId="19897D24" w:rsidR="00E962F6" w:rsidRPr="00EF163E" w:rsidRDefault="00B233E7" w:rsidP="00EF163E">
      <w:pPr>
        <w:spacing w:line="360" w:lineRule="auto"/>
        <w:ind w:left="720" w:hanging="720"/>
        <w:jc w:val="both"/>
        <w:rPr>
          <w:rFonts w:ascii="Times New Roman" w:eastAsia="Calibri" w:hAnsi="Times New Roman" w:cs="Times New Roman"/>
          <w:sz w:val="24"/>
          <w:szCs w:val="24"/>
          <w:lang w:val="en-ZA"/>
        </w:rPr>
      </w:pPr>
      <w:r w:rsidRPr="00EF163E">
        <w:rPr>
          <w:rFonts w:ascii="Times New Roman" w:hAnsi="Times New Roman" w:cs="Times New Roman"/>
          <w:sz w:val="24"/>
          <w:szCs w:val="24"/>
          <w:lang w:val="en-ZA"/>
        </w:rPr>
        <w:t xml:space="preserve">          </w:t>
      </w:r>
      <w:r w:rsidR="00E962F6" w:rsidRPr="00EF163E">
        <w:rPr>
          <w:rFonts w:ascii="Times New Roman" w:eastAsia="Calibri" w:hAnsi="Times New Roman" w:cs="Times New Roman"/>
          <w:sz w:val="24"/>
          <w:szCs w:val="24"/>
          <w:lang w:val="en-ZA"/>
        </w:rPr>
        <w:t xml:space="preserve"> </w:t>
      </w:r>
      <w:r w:rsidR="006939E6" w:rsidRPr="00EF163E">
        <w:rPr>
          <w:rFonts w:ascii="Times New Roman" w:eastAsia="Calibri" w:hAnsi="Times New Roman" w:cs="Times New Roman"/>
          <w:sz w:val="24"/>
          <w:szCs w:val="24"/>
          <w:lang w:val="en-ZA"/>
        </w:rPr>
        <w:tab/>
      </w:r>
      <w:r w:rsidR="00E962F6" w:rsidRPr="00EF163E">
        <w:rPr>
          <w:rFonts w:ascii="Times New Roman" w:eastAsia="Calibri" w:hAnsi="Times New Roman" w:cs="Times New Roman"/>
          <w:sz w:val="24"/>
          <w:szCs w:val="24"/>
          <w:lang w:val="en-ZA"/>
        </w:rPr>
        <w:t>“</w:t>
      </w:r>
      <w:r w:rsidR="00E962F6" w:rsidRPr="00EF163E">
        <w:rPr>
          <w:rFonts w:ascii="Times New Roman" w:eastAsia="Calibri" w:hAnsi="Times New Roman" w:cs="Times New Roman"/>
          <w:i/>
          <w:sz w:val="24"/>
          <w:szCs w:val="24"/>
          <w:lang w:val="en-ZA"/>
        </w:rPr>
        <w:t xml:space="preserve">For me health is a huge priority in the community. In our clinics the treatment given to patients who are sick are not the same. They take time to attend to them and people just </w:t>
      </w:r>
      <w:r w:rsidR="00E962F6" w:rsidRPr="00EF163E">
        <w:rPr>
          <w:rFonts w:ascii="Times New Roman" w:eastAsia="Calibri" w:hAnsi="Times New Roman" w:cs="Times New Roman"/>
          <w:i/>
          <w:sz w:val="24"/>
          <w:szCs w:val="24"/>
          <w:lang w:val="en-ZA"/>
        </w:rPr>
        <w:lastRenderedPageBreak/>
        <w:t>give up and leave without receiving what they came for and when they come back the next day they are told to come back in the next month. If I can change that situation... that’s what I want</w:t>
      </w:r>
      <w:r w:rsidR="00A0518C" w:rsidRPr="00EF163E">
        <w:rPr>
          <w:rFonts w:ascii="Times New Roman" w:eastAsia="Calibri" w:hAnsi="Times New Roman" w:cs="Times New Roman"/>
          <w:i/>
          <w:sz w:val="24"/>
          <w:szCs w:val="24"/>
          <w:lang w:val="en-ZA"/>
        </w:rPr>
        <w:t>,</w:t>
      </w:r>
      <w:r w:rsidR="00E962F6" w:rsidRPr="00EF163E">
        <w:rPr>
          <w:rFonts w:ascii="Times New Roman" w:eastAsia="Calibri" w:hAnsi="Times New Roman" w:cs="Times New Roman"/>
          <w:i/>
          <w:sz w:val="24"/>
          <w:szCs w:val="24"/>
          <w:lang w:val="en-ZA"/>
        </w:rPr>
        <w:t xml:space="preserve"> to prioritize health</w:t>
      </w:r>
      <w:r w:rsidR="00E962F6" w:rsidRPr="00EF163E">
        <w:rPr>
          <w:rFonts w:ascii="Times New Roman" w:eastAsia="Calibri" w:hAnsi="Times New Roman" w:cs="Times New Roman"/>
          <w:sz w:val="24"/>
          <w:szCs w:val="24"/>
          <w:lang w:val="en-ZA"/>
        </w:rPr>
        <w:t xml:space="preserve">”. </w:t>
      </w:r>
    </w:p>
    <w:p w14:paraId="472846B9" w14:textId="77777777" w:rsidR="00B233E7" w:rsidRPr="00EF163E" w:rsidRDefault="00B233E7" w:rsidP="00EF163E">
      <w:pPr>
        <w:spacing w:line="360" w:lineRule="auto"/>
        <w:jc w:val="both"/>
        <w:rPr>
          <w:rFonts w:ascii="Times New Roman" w:hAnsi="Times New Roman" w:cs="Times New Roman"/>
          <w:sz w:val="24"/>
          <w:szCs w:val="24"/>
          <w:lang w:val="en-ZA"/>
        </w:rPr>
      </w:pPr>
    </w:p>
    <w:p w14:paraId="6F2E0444" w14:textId="77777777" w:rsidR="00B233E7" w:rsidRPr="00EF163E" w:rsidRDefault="00B233E7"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DISCUSSION</w:t>
      </w:r>
    </w:p>
    <w:p w14:paraId="2A85AE10" w14:textId="798D374D" w:rsidR="00B52CF4" w:rsidRPr="00EF163E" w:rsidRDefault="006D61E8" w:rsidP="00EF163E">
      <w:pPr>
        <w:spacing w:line="360" w:lineRule="auto"/>
        <w:jc w:val="both"/>
        <w:rPr>
          <w:rFonts w:ascii="Times New Roman" w:hAnsi="Times New Roman" w:cs="Times New Roman"/>
          <w:color w:val="222222"/>
          <w:sz w:val="24"/>
          <w:szCs w:val="24"/>
          <w:shd w:val="clear" w:color="auto" w:fill="FFFFFF"/>
          <w:lang w:val="en-ZA"/>
        </w:rPr>
      </w:pPr>
      <w:r w:rsidRPr="00EF163E">
        <w:rPr>
          <w:rFonts w:ascii="Times New Roman" w:hAnsi="Times New Roman" w:cs="Times New Roman"/>
          <w:sz w:val="24"/>
          <w:szCs w:val="24"/>
          <w:lang w:val="en-ZA"/>
        </w:rPr>
        <w:t xml:space="preserve">The aim of this study was to </w:t>
      </w:r>
      <w:r w:rsidR="000074A0" w:rsidRPr="00EF163E">
        <w:rPr>
          <w:rFonts w:ascii="Times New Roman" w:hAnsi="Times New Roman" w:cs="Times New Roman"/>
          <w:sz w:val="24"/>
          <w:szCs w:val="24"/>
          <w:lang w:val="en-ZA"/>
        </w:rPr>
        <w:t xml:space="preserve">explore how </w:t>
      </w:r>
      <w:r w:rsidR="00742A0E" w:rsidRPr="00EF163E">
        <w:rPr>
          <w:rFonts w:ascii="Times New Roman" w:hAnsi="Times New Roman" w:cs="Times New Roman"/>
          <w:sz w:val="24"/>
          <w:szCs w:val="24"/>
          <w:lang w:val="en-ZA"/>
        </w:rPr>
        <w:t>AYA</w:t>
      </w:r>
      <w:r w:rsidR="000074A0" w:rsidRPr="00EF163E">
        <w:rPr>
          <w:rFonts w:ascii="Times New Roman" w:hAnsi="Times New Roman" w:cs="Times New Roman"/>
          <w:sz w:val="24"/>
          <w:szCs w:val="24"/>
          <w:lang w:val="en-ZA"/>
        </w:rPr>
        <w:t xml:space="preserve"> living in an urban African setting understand and construct health</w:t>
      </w:r>
      <w:r w:rsidR="005C65D1" w:rsidRPr="00EF163E">
        <w:rPr>
          <w:rFonts w:ascii="Times New Roman" w:hAnsi="Times New Roman" w:cs="Times New Roman"/>
          <w:sz w:val="24"/>
          <w:szCs w:val="24"/>
          <w:lang w:val="en-ZA"/>
        </w:rPr>
        <w:t xml:space="preserve"> </w:t>
      </w:r>
      <w:r w:rsidR="00A0518C" w:rsidRPr="00EF163E">
        <w:rPr>
          <w:rFonts w:ascii="Times New Roman" w:hAnsi="Times New Roman" w:cs="Times New Roman"/>
          <w:sz w:val="24"/>
          <w:szCs w:val="24"/>
          <w:lang w:val="en-ZA"/>
        </w:rPr>
        <w:t>to</w:t>
      </w:r>
      <w:r w:rsidR="000074A0" w:rsidRPr="00EF163E">
        <w:rPr>
          <w:rFonts w:ascii="Times New Roman" w:hAnsi="Times New Roman" w:cs="Times New Roman"/>
          <w:sz w:val="24"/>
          <w:szCs w:val="24"/>
          <w:lang w:val="en-ZA"/>
        </w:rPr>
        <w:t xml:space="preserve"> </w:t>
      </w:r>
      <w:r w:rsidR="00B52CF4" w:rsidRPr="00EF163E">
        <w:rPr>
          <w:rFonts w:ascii="Times New Roman" w:hAnsi="Times New Roman" w:cs="Times New Roman"/>
          <w:sz w:val="24"/>
          <w:szCs w:val="24"/>
          <w:lang w:val="en-ZA"/>
        </w:rPr>
        <w:t>in</w:t>
      </w:r>
      <w:r w:rsidR="000074A0" w:rsidRPr="00EF163E">
        <w:rPr>
          <w:rFonts w:ascii="Times New Roman" w:hAnsi="Times New Roman" w:cs="Times New Roman"/>
          <w:sz w:val="24"/>
          <w:szCs w:val="24"/>
          <w:lang w:val="en-ZA"/>
        </w:rPr>
        <w:t xml:space="preserve">form the </w:t>
      </w:r>
      <w:r w:rsidR="00B52CF4" w:rsidRPr="00EF163E">
        <w:rPr>
          <w:rFonts w:ascii="Times New Roman" w:hAnsi="Times New Roman" w:cs="Times New Roman"/>
          <w:sz w:val="24"/>
          <w:szCs w:val="24"/>
          <w:lang w:val="en-ZA"/>
        </w:rPr>
        <w:t xml:space="preserve">co-creation of a contextually relevant health literacy intervention. </w:t>
      </w:r>
      <w:r w:rsidR="005C007E" w:rsidRPr="00EF163E">
        <w:rPr>
          <w:rFonts w:ascii="Times New Roman" w:hAnsi="Times New Roman" w:cs="Times New Roman"/>
          <w:sz w:val="24"/>
          <w:szCs w:val="24"/>
          <w:lang w:val="en-ZA"/>
        </w:rPr>
        <w:t>Our findings suggest that</w:t>
      </w:r>
      <w:r w:rsidR="002B3A2D" w:rsidRPr="00EF163E">
        <w:rPr>
          <w:rFonts w:ascii="Times New Roman" w:hAnsi="Times New Roman" w:cs="Times New Roman"/>
          <w:sz w:val="24"/>
          <w:szCs w:val="24"/>
          <w:lang w:val="en-ZA"/>
        </w:rPr>
        <w:t xml:space="preserve"> in this context</w:t>
      </w:r>
      <w:r w:rsidR="005C007E" w:rsidRPr="00EF163E">
        <w:rPr>
          <w:rFonts w:ascii="Times New Roman" w:hAnsi="Times New Roman" w:cs="Times New Roman"/>
          <w:sz w:val="24"/>
          <w:szCs w:val="24"/>
          <w:lang w:val="en-ZA"/>
        </w:rPr>
        <w:t xml:space="preserve"> </w:t>
      </w:r>
      <w:bookmarkStart w:id="11" w:name="_Hlk117541367"/>
      <w:r w:rsidR="005C007E" w:rsidRPr="00EF163E">
        <w:rPr>
          <w:rFonts w:ascii="Times New Roman" w:hAnsi="Times New Roman" w:cs="Times New Roman"/>
          <w:sz w:val="24"/>
          <w:szCs w:val="24"/>
          <w:lang w:val="en-ZA"/>
        </w:rPr>
        <w:t xml:space="preserve">health is perceived by </w:t>
      </w:r>
      <w:r w:rsidR="00742A0E" w:rsidRPr="00EF163E">
        <w:rPr>
          <w:rFonts w:ascii="Times New Roman" w:hAnsi="Times New Roman" w:cs="Times New Roman"/>
          <w:sz w:val="24"/>
          <w:szCs w:val="24"/>
          <w:lang w:val="en-ZA"/>
        </w:rPr>
        <w:t>AYA</w:t>
      </w:r>
      <w:r w:rsidR="005C007E" w:rsidRPr="00EF163E">
        <w:rPr>
          <w:rFonts w:ascii="Times New Roman" w:hAnsi="Times New Roman" w:cs="Times New Roman"/>
          <w:sz w:val="24"/>
          <w:szCs w:val="24"/>
          <w:lang w:val="en-ZA"/>
        </w:rPr>
        <w:t xml:space="preserve"> as a complex mix of </w:t>
      </w:r>
      <w:r w:rsidR="00742A0E" w:rsidRPr="00EF163E">
        <w:rPr>
          <w:rFonts w:ascii="Times New Roman" w:hAnsi="Times New Roman" w:cs="Times New Roman"/>
          <w:sz w:val="24"/>
          <w:szCs w:val="24"/>
          <w:lang w:val="en-ZA"/>
        </w:rPr>
        <w:t xml:space="preserve">physical, psychological, and emotional </w:t>
      </w:r>
      <w:r w:rsidR="005C007E" w:rsidRPr="00EF163E">
        <w:rPr>
          <w:rFonts w:ascii="Times New Roman" w:hAnsi="Times New Roman" w:cs="Times New Roman"/>
          <w:sz w:val="24"/>
          <w:szCs w:val="24"/>
          <w:lang w:val="en-ZA"/>
        </w:rPr>
        <w:t xml:space="preserve">indicators. </w:t>
      </w:r>
      <w:bookmarkEnd w:id="11"/>
      <w:r w:rsidR="00B52CF4" w:rsidRPr="00EF163E">
        <w:rPr>
          <w:rFonts w:ascii="Times New Roman" w:hAnsi="Times New Roman" w:cs="Times New Roman"/>
          <w:sz w:val="24"/>
          <w:szCs w:val="24"/>
          <w:lang w:val="en-ZA"/>
        </w:rPr>
        <w:t>Additionally</w:t>
      </w:r>
      <w:r w:rsidR="00C705F9" w:rsidRPr="00EF163E">
        <w:rPr>
          <w:rFonts w:ascii="Times New Roman" w:hAnsi="Times New Roman" w:cs="Times New Roman"/>
          <w:sz w:val="24"/>
          <w:szCs w:val="24"/>
          <w:lang w:val="en-ZA"/>
        </w:rPr>
        <w:t xml:space="preserve">, our findings suggest that </w:t>
      </w:r>
      <w:r w:rsidR="00742A0E" w:rsidRPr="00EF163E">
        <w:rPr>
          <w:rFonts w:ascii="Times New Roman" w:hAnsi="Times New Roman" w:cs="Times New Roman"/>
          <w:color w:val="222222"/>
          <w:sz w:val="24"/>
          <w:szCs w:val="24"/>
          <w:shd w:val="clear" w:color="auto" w:fill="FFFFFF"/>
          <w:lang w:val="en-ZA"/>
        </w:rPr>
        <w:t>AYA</w:t>
      </w:r>
      <w:r w:rsidR="00C705F9" w:rsidRPr="00EF163E">
        <w:rPr>
          <w:rFonts w:ascii="Times New Roman" w:hAnsi="Times New Roman" w:cs="Times New Roman"/>
          <w:color w:val="222222"/>
          <w:sz w:val="24"/>
          <w:szCs w:val="24"/>
          <w:shd w:val="clear" w:color="auto" w:fill="FFFFFF"/>
          <w:lang w:val="en-ZA"/>
        </w:rPr>
        <w:t xml:space="preserve"> perceptions of health do not exist in a vacuum. These perceptions are influenced by their broader social environment as well as a complex interplay of factors that operate at a micro and macro level </w:t>
      </w:r>
      <w:r w:rsidR="00B52CF4" w:rsidRPr="00EF163E">
        <w:rPr>
          <w:rFonts w:ascii="Times New Roman" w:hAnsi="Times New Roman" w:cs="Times New Roman"/>
          <w:color w:val="222222"/>
          <w:sz w:val="24"/>
          <w:szCs w:val="24"/>
          <w:shd w:val="clear" w:color="auto" w:fill="FFFFFF"/>
          <w:lang w:val="en-ZA"/>
        </w:rPr>
        <w:t>including</w:t>
      </w:r>
      <w:r w:rsidR="00C705F9" w:rsidRPr="00EF163E">
        <w:rPr>
          <w:rFonts w:ascii="Times New Roman" w:hAnsi="Times New Roman" w:cs="Times New Roman"/>
          <w:color w:val="222222"/>
          <w:sz w:val="24"/>
          <w:szCs w:val="24"/>
          <w:shd w:val="clear" w:color="auto" w:fill="FFFFFF"/>
          <w:lang w:val="en-ZA"/>
        </w:rPr>
        <w:t xml:space="preserve"> families, peers, social norms, physical environment and access to services or lack thereof. </w:t>
      </w:r>
      <w:r w:rsidR="00B52CF4" w:rsidRPr="00EF163E">
        <w:rPr>
          <w:rFonts w:ascii="Times New Roman" w:hAnsi="Times New Roman" w:cs="Times New Roman"/>
          <w:color w:val="222222"/>
          <w:sz w:val="24"/>
          <w:szCs w:val="24"/>
          <w:shd w:val="clear" w:color="auto" w:fill="FFFFFF"/>
          <w:lang w:val="en-ZA"/>
        </w:rPr>
        <w:t xml:space="preserve">Stress appeared a central tenet </w:t>
      </w:r>
      <w:r w:rsidR="00F7330B" w:rsidRPr="00EF163E">
        <w:rPr>
          <w:rFonts w:ascii="Times New Roman" w:hAnsi="Times New Roman" w:cs="Times New Roman"/>
          <w:color w:val="222222"/>
          <w:sz w:val="24"/>
          <w:szCs w:val="24"/>
          <w:shd w:val="clear" w:color="auto" w:fill="FFFFFF"/>
          <w:lang w:val="en-ZA"/>
        </w:rPr>
        <w:t>in their</w:t>
      </w:r>
      <w:r w:rsidR="00B52CF4" w:rsidRPr="00EF163E">
        <w:rPr>
          <w:rFonts w:ascii="Times New Roman" w:hAnsi="Times New Roman" w:cs="Times New Roman"/>
          <w:color w:val="222222"/>
          <w:sz w:val="24"/>
          <w:szCs w:val="24"/>
          <w:shd w:val="clear" w:color="auto" w:fill="FFFFFF"/>
          <w:lang w:val="en-ZA"/>
        </w:rPr>
        <w:t xml:space="preserve"> lives in this context, with poor health associated with stress and health behaviours seen as modifying stress and enabling </w:t>
      </w:r>
      <w:r w:rsidR="00F7330B" w:rsidRPr="00EF163E">
        <w:rPr>
          <w:rFonts w:ascii="Times New Roman" w:hAnsi="Times New Roman" w:cs="Times New Roman"/>
          <w:color w:val="222222"/>
          <w:sz w:val="24"/>
          <w:szCs w:val="24"/>
          <w:shd w:val="clear" w:color="auto" w:fill="FFFFFF"/>
          <w:lang w:val="en-ZA"/>
        </w:rPr>
        <w:t>AYA</w:t>
      </w:r>
      <w:r w:rsidR="00B52CF4" w:rsidRPr="00EF163E">
        <w:rPr>
          <w:rFonts w:ascii="Times New Roman" w:hAnsi="Times New Roman" w:cs="Times New Roman"/>
          <w:color w:val="222222"/>
          <w:sz w:val="24"/>
          <w:szCs w:val="24"/>
          <w:shd w:val="clear" w:color="auto" w:fill="FFFFFF"/>
          <w:lang w:val="en-ZA"/>
        </w:rPr>
        <w:t xml:space="preserve"> to cope with everyday challenges.</w:t>
      </w:r>
      <w:r w:rsidR="00C705F9" w:rsidRPr="00EF163E">
        <w:rPr>
          <w:rFonts w:ascii="Times New Roman" w:hAnsi="Times New Roman" w:cs="Times New Roman"/>
          <w:color w:val="222222"/>
          <w:sz w:val="24"/>
          <w:szCs w:val="24"/>
          <w:shd w:val="clear" w:color="auto" w:fill="FFFFFF"/>
          <w:lang w:val="en-ZA"/>
        </w:rPr>
        <w:t xml:space="preserve"> </w:t>
      </w:r>
      <w:r w:rsidR="00B52CF4" w:rsidRPr="00EF163E">
        <w:rPr>
          <w:rFonts w:ascii="Times New Roman" w:hAnsi="Times New Roman" w:cs="Times New Roman"/>
          <w:color w:val="222222"/>
          <w:sz w:val="24"/>
          <w:szCs w:val="24"/>
          <w:shd w:val="clear" w:color="auto" w:fill="FFFFFF"/>
          <w:lang w:val="en-ZA"/>
        </w:rPr>
        <w:t xml:space="preserve">Overall, only 15% of the </w:t>
      </w:r>
      <w:r w:rsidR="00721BAA" w:rsidRPr="00EF163E">
        <w:rPr>
          <w:rFonts w:ascii="Times New Roman" w:hAnsi="Times New Roman" w:cs="Times New Roman"/>
          <w:color w:val="222222"/>
          <w:sz w:val="24"/>
          <w:szCs w:val="24"/>
          <w:shd w:val="clear" w:color="auto" w:fill="FFFFFF"/>
          <w:lang w:val="en-ZA"/>
        </w:rPr>
        <w:t>AYA</w:t>
      </w:r>
      <w:r w:rsidR="00B52CF4" w:rsidRPr="00EF163E">
        <w:rPr>
          <w:rFonts w:ascii="Times New Roman" w:hAnsi="Times New Roman" w:cs="Times New Roman"/>
          <w:color w:val="222222"/>
          <w:sz w:val="24"/>
          <w:szCs w:val="24"/>
          <w:shd w:val="clear" w:color="auto" w:fill="FFFFFF"/>
          <w:lang w:val="en-ZA"/>
        </w:rPr>
        <w:t xml:space="preserve"> had adequate health literacy levels</w:t>
      </w:r>
      <w:r w:rsidR="00CF17EA" w:rsidRPr="00EF163E">
        <w:rPr>
          <w:rFonts w:ascii="Times New Roman" w:hAnsi="Times New Roman" w:cs="Times New Roman"/>
          <w:color w:val="222222"/>
          <w:sz w:val="24"/>
          <w:szCs w:val="24"/>
          <w:shd w:val="clear" w:color="auto" w:fill="FFFFFF"/>
          <w:lang w:val="en-ZA"/>
        </w:rPr>
        <w:t xml:space="preserve"> as defined by </w:t>
      </w:r>
      <w:r w:rsidR="00721BAA" w:rsidRPr="00EF163E">
        <w:rPr>
          <w:rFonts w:ascii="Times New Roman" w:hAnsi="Times New Roman" w:cs="Times New Roman"/>
          <w:color w:val="222222"/>
          <w:sz w:val="24"/>
          <w:szCs w:val="24"/>
          <w:shd w:val="clear" w:color="auto" w:fill="FFFFFF"/>
          <w:lang w:val="en-ZA"/>
        </w:rPr>
        <w:t>their HELT-LL scores.</w:t>
      </w:r>
    </w:p>
    <w:p w14:paraId="7A9CCE92" w14:textId="3053824E" w:rsidR="00B66C8A" w:rsidRPr="00EF163E" w:rsidRDefault="00B52CF4" w:rsidP="00EF163E">
      <w:pPr>
        <w:spacing w:line="360" w:lineRule="auto"/>
        <w:jc w:val="both"/>
        <w:rPr>
          <w:rFonts w:ascii="Times New Roman" w:hAnsi="Times New Roman" w:cs="Times New Roman"/>
          <w:color w:val="222222"/>
          <w:sz w:val="24"/>
          <w:szCs w:val="24"/>
          <w:shd w:val="clear" w:color="auto" w:fill="FFFFFF"/>
          <w:lang w:val="en-ZA"/>
        </w:rPr>
      </w:pPr>
      <w:r w:rsidRPr="00EF163E">
        <w:rPr>
          <w:rFonts w:ascii="Times New Roman" w:hAnsi="Times New Roman" w:cs="Times New Roman"/>
          <w:color w:val="222222"/>
          <w:sz w:val="24"/>
          <w:szCs w:val="24"/>
          <w:shd w:val="clear" w:color="auto" w:fill="FFFFFF"/>
          <w:lang w:val="en-ZA"/>
        </w:rPr>
        <w:t>T</w:t>
      </w:r>
      <w:r w:rsidR="00B66C8A" w:rsidRPr="00EF163E">
        <w:rPr>
          <w:rFonts w:ascii="Times New Roman" w:hAnsi="Times New Roman" w:cs="Times New Roman"/>
          <w:color w:val="222222"/>
          <w:sz w:val="24"/>
          <w:szCs w:val="24"/>
          <w:shd w:val="clear" w:color="auto" w:fill="FFFFFF"/>
          <w:lang w:val="en-ZA"/>
        </w:rPr>
        <w:t xml:space="preserve">he </w:t>
      </w:r>
      <w:r w:rsidRPr="00EF163E">
        <w:rPr>
          <w:rFonts w:ascii="Times New Roman" w:hAnsi="Times New Roman" w:cs="Times New Roman"/>
          <w:color w:val="222222"/>
          <w:sz w:val="24"/>
          <w:szCs w:val="24"/>
          <w:shd w:val="clear" w:color="auto" w:fill="FFFFFF"/>
          <w:lang w:val="en-ZA"/>
        </w:rPr>
        <w:t>H</w:t>
      </w:r>
      <w:r w:rsidR="00C83577" w:rsidRPr="00EF163E">
        <w:rPr>
          <w:rFonts w:ascii="Times New Roman" w:hAnsi="Times New Roman" w:cs="Times New Roman"/>
          <w:color w:val="222222"/>
          <w:sz w:val="24"/>
          <w:szCs w:val="24"/>
          <w:shd w:val="clear" w:color="auto" w:fill="FFFFFF"/>
          <w:lang w:val="en-ZA"/>
        </w:rPr>
        <w:t xml:space="preserve">ealth </w:t>
      </w:r>
      <w:r w:rsidRPr="00EF163E">
        <w:rPr>
          <w:rFonts w:ascii="Times New Roman" w:hAnsi="Times New Roman" w:cs="Times New Roman"/>
          <w:color w:val="222222"/>
          <w:sz w:val="24"/>
          <w:szCs w:val="24"/>
          <w:shd w:val="clear" w:color="auto" w:fill="FFFFFF"/>
          <w:lang w:val="en-ZA"/>
        </w:rPr>
        <w:t>L</w:t>
      </w:r>
      <w:r w:rsidR="00C83577" w:rsidRPr="00EF163E">
        <w:rPr>
          <w:rFonts w:ascii="Times New Roman" w:hAnsi="Times New Roman" w:cs="Times New Roman"/>
          <w:color w:val="222222"/>
          <w:sz w:val="24"/>
          <w:szCs w:val="24"/>
          <w:shd w:val="clear" w:color="auto" w:fill="FFFFFF"/>
          <w:lang w:val="en-ZA"/>
        </w:rPr>
        <w:t xml:space="preserve">iteracy </w:t>
      </w:r>
      <w:r w:rsidRPr="00EF163E">
        <w:rPr>
          <w:rFonts w:ascii="Times New Roman" w:hAnsi="Times New Roman" w:cs="Times New Roman"/>
          <w:color w:val="222222"/>
          <w:sz w:val="24"/>
          <w:szCs w:val="24"/>
          <w:shd w:val="clear" w:color="auto" w:fill="FFFFFF"/>
          <w:lang w:val="en-ZA"/>
        </w:rPr>
        <w:t>S</w:t>
      </w:r>
      <w:r w:rsidR="00C83577" w:rsidRPr="00EF163E">
        <w:rPr>
          <w:rFonts w:ascii="Times New Roman" w:hAnsi="Times New Roman" w:cs="Times New Roman"/>
          <w:color w:val="222222"/>
          <w:sz w:val="24"/>
          <w:szCs w:val="24"/>
          <w:shd w:val="clear" w:color="auto" w:fill="FFFFFF"/>
          <w:lang w:val="en-ZA"/>
        </w:rPr>
        <w:t xml:space="preserve">kills </w:t>
      </w:r>
      <w:r w:rsidRPr="00EF163E">
        <w:rPr>
          <w:rFonts w:ascii="Times New Roman" w:hAnsi="Times New Roman" w:cs="Times New Roman"/>
          <w:color w:val="222222"/>
          <w:sz w:val="24"/>
          <w:szCs w:val="24"/>
          <w:shd w:val="clear" w:color="auto" w:fill="FFFFFF"/>
          <w:lang w:val="en-ZA"/>
        </w:rPr>
        <w:t>F</w:t>
      </w:r>
      <w:r w:rsidR="00C83577" w:rsidRPr="00EF163E">
        <w:rPr>
          <w:rFonts w:ascii="Times New Roman" w:hAnsi="Times New Roman" w:cs="Times New Roman"/>
          <w:color w:val="222222"/>
          <w:sz w:val="24"/>
          <w:szCs w:val="24"/>
          <w:shd w:val="clear" w:color="auto" w:fill="FFFFFF"/>
          <w:lang w:val="en-ZA"/>
        </w:rPr>
        <w:t xml:space="preserve">ramework </w:t>
      </w:r>
      <w:r w:rsidR="003C1329" w:rsidRPr="00EF163E">
        <w:rPr>
          <w:rFonts w:ascii="Times New Roman" w:hAnsi="Times New Roman" w:cs="Times New Roman"/>
          <w:color w:val="222222"/>
          <w:sz w:val="24"/>
          <w:szCs w:val="24"/>
          <w:shd w:val="clear" w:color="auto" w:fill="FFFFFF"/>
          <w:lang w:val="en-ZA"/>
        </w:rPr>
        <w:t>illustrates how the relationship between</w:t>
      </w:r>
      <w:r w:rsidR="00C83577" w:rsidRPr="00EF163E">
        <w:rPr>
          <w:rFonts w:ascii="Times New Roman" w:hAnsi="Times New Roman" w:cs="Times New Roman"/>
          <w:color w:val="222222"/>
          <w:sz w:val="24"/>
          <w:szCs w:val="24"/>
          <w:shd w:val="clear" w:color="auto" w:fill="FFFFFF"/>
          <w:lang w:val="en-ZA"/>
        </w:rPr>
        <w:t xml:space="preserve"> </w:t>
      </w:r>
      <w:r w:rsidR="003C1329" w:rsidRPr="00EF163E">
        <w:rPr>
          <w:rFonts w:ascii="Times New Roman" w:hAnsi="Times New Roman" w:cs="Times New Roman"/>
          <w:color w:val="222222"/>
          <w:sz w:val="24"/>
          <w:szCs w:val="24"/>
          <w:shd w:val="clear" w:color="auto" w:fill="FFFFFF"/>
          <w:lang w:val="en-ZA"/>
        </w:rPr>
        <w:t>health literacy and other health-related outcomes operate</w:t>
      </w:r>
      <w:r w:rsidR="00CF17EA" w:rsidRPr="00EF163E">
        <w:rPr>
          <w:rFonts w:ascii="Times New Roman" w:hAnsi="Times New Roman" w:cs="Times New Roman"/>
          <w:color w:val="222222"/>
          <w:sz w:val="24"/>
          <w:szCs w:val="24"/>
          <w:shd w:val="clear" w:color="auto" w:fill="FFFFFF"/>
          <w:lang w:val="en-ZA"/>
        </w:rPr>
        <w:t>s</w:t>
      </w:r>
      <w:r w:rsidR="003C1329" w:rsidRPr="00EF163E">
        <w:rPr>
          <w:rFonts w:ascii="Times New Roman" w:hAnsi="Times New Roman" w:cs="Times New Roman"/>
          <w:color w:val="222222"/>
          <w:sz w:val="24"/>
          <w:szCs w:val="24"/>
          <w:shd w:val="clear" w:color="auto" w:fill="FFFFFF"/>
          <w:lang w:val="en-ZA"/>
        </w:rPr>
        <w:t xml:space="preserve"> at the individual level, though largely influenced by broader macro level characteristics such as family, local </w:t>
      </w:r>
      <w:r w:rsidR="00E40974" w:rsidRPr="00EF163E">
        <w:rPr>
          <w:rFonts w:ascii="Times New Roman" w:hAnsi="Times New Roman" w:cs="Times New Roman"/>
          <w:color w:val="222222"/>
          <w:sz w:val="24"/>
          <w:szCs w:val="24"/>
          <w:shd w:val="clear" w:color="auto" w:fill="FFFFFF"/>
          <w:lang w:val="en-ZA"/>
        </w:rPr>
        <w:t>community,</w:t>
      </w:r>
      <w:r w:rsidR="003C1329" w:rsidRPr="00EF163E">
        <w:rPr>
          <w:rFonts w:ascii="Times New Roman" w:hAnsi="Times New Roman" w:cs="Times New Roman"/>
          <w:color w:val="222222"/>
          <w:sz w:val="24"/>
          <w:szCs w:val="24"/>
          <w:shd w:val="clear" w:color="auto" w:fill="FFFFFF"/>
          <w:lang w:val="en-ZA"/>
        </w:rPr>
        <w:t xml:space="preserve"> and the healthcare system</w:t>
      </w:r>
      <w:r w:rsidR="00A0518C" w:rsidRPr="00EF163E">
        <w:rPr>
          <w:rFonts w:ascii="Times New Roman" w:hAnsi="Times New Roman" w:cs="Times New Roman"/>
          <w:color w:val="222222"/>
          <w:sz w:val="24"/>
          <w:szCs w:val="24"/>
          <w:shd w:val="clear" w:color="auto" w:fill="FFFFFF"/>
          <w:lang w:val="en-ZA"/>
        </w:rPr>
        <w:t xml:space="preserve"> </w:t>
      </w:r>
      <w:r w:rsidR="00F7330B" w:rsidRPr="00EF163E">
        <w:rPr>
          <w:rFonts w:ascii="Times New Roman" w:hAnsi="Times New Roman" w:cs="Times New Roman"/>
          <w:color w:val="222222"/>
          <w:sz w:val="24"/>
          <w:szCs w:val="24"/>
          <w:shd w:val="clear" w:color="auto" w:fill="FFFFFF"/>
          <w:lang w:val="en-ZA"/>
        </w:rPr>
        <w:fldChar w:fldCharType="begin"/>
      </w:r>
      <w:r w:rsidR="00A60941" w:rsidRPr="00EF163E">
        <w:rPr>
          <w:rFonts w:ascii="Times New Roman" w:hAnsi="Times New Roman" w:cs="Times New Roman"/>
          <w:color w:val="222222"/>
          <w:sz w:val="24"/>
          <w:szCs w:val="24"/>
          <w:shd w:val="clear" w:color="auto" w:fill="FFFFFF"/>
          <w:lang w:val="en-ZA"/>
        </w:rPr>
        <w:instrText xml:space="preserve"> ADDIN EN.CITE &lt;EndNote&gt;&lt;Cite&gt;&lt;Author&gt;Squiers&lt;/Author&gt;&lt;Year&gt;2012&lt;/Year&gt;&lt;RecNum&gt;1569&lt;/RecNum&gt;&lt;DisplayText&gt;(41)&lt;/DisplayText&gt;&lt;record&gt;&lt;rec-number&gt;1569&lt;/rec-number&gt;&lt;foreign-keys&gt;&lt;key app="EN" db-id="a9vtwv997v2rwle2wt6vs9eotwtp9fp55f5x" timestamp="1634741304"&gt;1569&lt;/key&gt;&lt;/foreign-keys&gt;&lt;ref-type name="Journal Article"&gt;17&lt;/ref-type&gt;&lt;contributors&gt;&lt;authors&gt;&lt;author&gt;Squiers, L.&lt;/author&gt;&lt;author&gt;Peinado, S.&lt;/author&gt;&lt;author&gt;Berkman, N.&lt;/author&gt;&lt;author&gt;Boudewyns, V.&lt;/author&gt;&lt;author&gt;McCormack, L.&lt;/author&gt;&lt;/authors&gt;&lt;/contributors&gt;&lt;auth-address&gt;RTI International, 3040 Cornwallis Road, P.O. Box 12194, Research Triangle Park, NC 27709, USA. lsquiers@rti.org&lt;/auth-address&gt;&lt;titles&gt;&lt;title&gt;The health literacy skills framework&lt;/title&gt;&lt;secondary-title&gt;J Health Commun&lt;/secondary-title&gt;&lt;/titles&gt;&lt;periodical&gt;&lt;full-title&gt;J Health Commun&lt;/full-title&gt;&lt;/periodical&gt;&lt;pages&gt;30-54&lt;/pages&gt;&lt;volume&gt;17 Suppl 3&lt;/volume&gt;&lt;edition&gt;2012/10/04&lt;/edition&gt;&lt;keywords&gt;&lt;keyword&gt;*Health Knowledge, Attitudes, Practice&lt;/keyword&gt;&lt;keyword&gt;*Health Literacy&lt;/keyword&gt;&lt;keyword&gt;Humans&lt;/keyword&gt;&lt;keyword&gt;*Models, Theoretical&lt;/keyword&gt;&lt;/keywords&gt;&lt;dates&gt;&lt;year&gt;2012&lt;/year&gt;&lt;/dates&gt;&lt;isbn&gt;1081-0730&lt;/isbn&gt;&lt;accession-num&gt;23030560&lt;/accession-num&gt;&lt;urls&gt;&lt;/urls&gt;&lt;electronic-resource-num&gt;10.1080/10810730.2012.713442&lt;/electronic-resource-num&gt;&lt;remote-database-provider&gt;NLM&lt;/remote-database-provider&gt;&lt;language&gt;eng&lt;/language&gt;&lt;/record&gt;&lt;/Cite&gt;&lt;/EndNote&gt;</w:instrText>
      </w:r>
      <w:r w:rsidR="00F7330B" w:rsidRPr="00EF163E">
        <w:rPr>
          <w:rFonts w:ascii="Times New Roman" w:hAnsi="Times New Roman" w:cs="Times New Roman"/>
          <w:color w:val="222222"/>
          <w:sz w:val="24"/>
          <w:szCs w:val="24"/>
          <w:shd w:val="clear" w:color="auto" w:fill="FFFFFF"/>
          <w:lang w:val="en-ZA"/>
        </w:rPr>
        <w:fldChar w:fldCharType="separate"/>
      </w:r>
      <w:r w:rsidR="00A60941" w:rsidRPr="00EF163E">
        <w:rPr>
          <w:rFonts w:ascii="Times New Roman" w:hAnsi="Times New Roman" w:cs="Times New Roman"/>
          <w:noProof/>
          <w:color w:val="222222"/>
          <w:sz w:val="24"/>
          <w:szCs w:val="24"/>
          <w:shd w:val="clear" w:color="auto" w:fill="FFFFFF"/>
          <w:lang w:val="en-ZA"/>
        </w:rPr>
        <w:t>(41)</w:t>
      </w:r>
      <w:r w:rsidR="00F7330B" w:rsidRPr="00EF163E">
        <w:rPr>
          <w:rFonts w:ascii="Times New Roman" w:hAnsi="Times New Roman" w:cs="Times New Roman"/>
          <w:color w:val="222222"/>
          <w:sz w:val="24"/>
          <w:szCs w:val="24"/>
          <w:shd w:val="clear" w:color="auto" w:fill="FFFFFF"/>
          <w:lang w:val="en-ZA"/>
        </w:rPr>
        <w:fldChar w:fldCharType="end"/>
      </w:r>
      <w:r w:rsidR="003C1329" w:rsidRPr="00EF163E">
        <w:rPr>
          <w:rFonts w:ascii="Times New Roman" w:hAnsi="Times New Roman" w:cs="Times New Roman"/>
          <w:color w:val="222222"/>
          <w:sz w:val="24"/>
          <w:szCs w:val="24"/>
          <w:shd w:val="clear" w:color="auto" w:fill="FFFFFF"/>
          <w:lang w:val="en-ZA"/>
        </w:rPr>
        <w:t xml:space="preserve">. </w:t>
      </w:r>
      <w:r w:rsidRPr="00EF163E">
        <w:rPr>
          <w:rFonts w:ascii="Times New Roman" w:hAnsi="Times New Roman" w:cs="Times New Roman"/>
          <w:color w:val="222222"/>
          <w:sz w:val="24"/>
          <w:szCs w:val="24"/>
          <w:shd w:val="clear" w:color="auto" w:fill="FFFFFF"/>
          <w:lang w:val="en-ZA"/>
        </w:rPr>
        <w:t>Our findings generally agree with this</w:t>
      </w:r>
      <w:r w:rsidR="0059780A" w:rsidRPr="00EF163E">
        <w:rPr>
          <w:rFonts w:ascii="Times New Roman" w:hAnsi="Times New Roman" w:cs="Times New Roman"/>
          <w:color w:val="222222"/>
          <w:sz w:val="24"/>
          <w:szCs w:val="24"/>
          <w:shd w:val="clear" w:color="auto" w:fill="FFFFFF"/>
          <w:lang w:val="en-ZA"/>
        </w:rPr>
        <w:t xml:space="preserve"> framework </w:t>
      </w:r>
      <w:r w:rsidRPr="00EF163E">
        <w:rPr>
          <w:rFonts w:ascii="Times New Roman" w:hAnsi="Times New Roman" w:cs="Times New Roman"/>
          <w:color w:val="222222"/>
          <w:sz w:val="24"/>
          <w:szCs w:val="24"/>
          <w:shd w:val="clear" w:color="auto" w:fill="FFFFFF"/>
          <w:lang w:val="en-ZA"/>
        </w:rPr>
        <w:t>and suggest</w:t>
      </w:r>
      <w:r w:rsidR="0059780A" w:rsidRPr="00EF163E">
        <w:rPr>
          <w:rFonts w:ascii="Times New Roman" w:hAnsi="Times New Roman" w:cs="Times New Roman"/>
          <w:color w:val="222222"/>
          <w:sz w:val="24"/>
          <w:szCs w:val="24"/>
          <w:shd w:val="clear" w:color="auto" w:fill="FFFFFF"/>
          <w:lang w:val="en-ZA"/>
        </w:rPr>
        <w:t xml:space="preserve"> broader societal factors are likely to exert an influence on the health perceptions and behaviours of </w:t>
      </w:r>
      <w:r w:rsidR="00F7330B" w:rsidRPr="00EF163E">
        <w:rPr>
          <w:rFonts w:ascii="Times New Roman" w:hAnsi="Times New Roman" w:cs="Times New Roman"/>
          <w:color w:val="222222"/>
          <w:sz w:val="24"/>
          <w:szCs w:val="24"/>
          <w:shd w:val="clear" w:color="auto" w:fill="FFFFFF"/>
          <w:lang w:val="en-ZA"/>
        </w:rPr>
        <w:t>AYA</w:t>
      </w:r>
      <w:r w:rsidR="0059780A" w:rsidRPr="00EF163E">
        <w:rPr>
          <w:rFonts w:ascii="Times New Roman" w:hAnsi="Times New Roman" w:cs="Times New Roman"/>
          <w:color w:val="222222"/>
          <w:sz w:val="24"/>
          <w:szCs w:val="24"/>
          <w:shd w:val="clear" w:color="auto" w:fill="FFFFFF"/>
          <w:lang w:val="en-ZA"/>
        </w:rPr>
        <w:t xml:space="preserve">.  These may influence how </w:t>
      </w:r>
      <w:r w:rsidR="00390000" w:rsidRPr="00EF163E">
        <w:rPr>
          <w:rFonts w:ascii="Times New Roman" w:hAnsi="Times New Roman" w:cs="Times New Roman"/>
          <w:color w:val="222222"/>
          <w:sz w:val="24"/>
          <w:szCs w:val="24"/>
          <w:shd w:val="clear" w:color="auto" w:fill="FFFFFF"/>
          <w:lang w:val="en-ZA"/>
        </w:rPr>
        <w:t>they</w:t>
      </w:r>
      <w:r w:rsidR="0059780A" w:rsidRPr="00EF163E">
        <w:rPr>
          <w:rFonts w:ascii="Times New Roman" w:hAnsi="Times New Roman" w:cs="Times New Roman"/>
          <w:color w:val="222222"/>
          <w:sz w:val="24"/>
          <w:szCs w:val="24"/>
          <w:shd w:val="clear" w:color="auto" w:fill="FFFFFF"/>
          <w:lang w:val="en-ZA"/>
        </w:rPr>
        <w:t xml:space="preserve"> develop, acquire, and apply health literacy skills which may subsequently influence their </w:t>
      </w:r>
      <w:r w:rsidRPr="00EF163E">
        <w:rPr>
          <w:rFonts w:ascii="Times New Roman" w:hAnsi="Times New Roman" w:cs="Times New Roman"/>
          <w:color w:val="222222"/>
          <w:sz w:val="24"/>
          <w:szCs w:val="24"/>
          <w:shd w:val="clear" w:color="auto" w:fill="FFFFFF"/>
          <w:lang w:val="en-ZA"/>
        </w:rPr>
        <w:t>ability to make informed health choices that influence subsequent</w:t>
      </w:r>
      <w:r w:rsidR="0059780A" w:rsidRPr="00EF163E">
        <w:rPr>
          <w:rFonts w:ascii="Times New Roman" w:hAnsi="Times New Roman" w:cs="Times New Roman"/>
          <w:color w:val="222222"/>
          <w:sz w:val="24"/>
          <w:szCs w:val="24"/>
          <w:shd w:val="clear" w:color="auto" w:fill="FFFFFF"/>
          <w:lang w:val="en-ZA"/>
        </w:rPr>
        <w:t xml:space="preserve"> health-related outcomes</w:t>
      </w:r>
      <w:r w:rsidR="00A0518C" w:rsidRPr="00EF163E">
        <w:rPr>
          <w:rFonts w:ascii="Times New Roman" w:hAnsi="Times New Roman" w:cs="Times New Roman"/>
          <w:color w:val="222222"/>
          <w:sz w:val="24"/>
          <w:szCs w:val="24"/>
          <w:shd w:val="clear" w:color="auto" w:fill="FFFFFF"/>
          <w:lang w:val="en-ZA"/>
        </w:rPr>
        <w:t xml:space="preserve"> </w:t>
      </w:r>
      <w:r w:rsidR="00F7330B" w:rsidRPr="00EF163E">
        <w:rPr>
          <w:rFonts w:ascii="Times New Roman" w:hAnsi="Times New Roman" w:cs="Times New Roman"/>
          <w:color w:val="222222"/>
          <w:sz w:val="24"/>
          <w:szCs w:val="24"/>
          <w:shd w:val="clear" w:color="auto" w:fill="FFFFFF"/>
          <w:lang w:val="en-ZA"/>
        </w:rPr>
        <w:fldChar w:fldCharType="begin"/>
      </w:r>
      <w:r w:rsidR="00A60941" w:rsidRPr="00EF163E">
        <w:rPr>
          <w:rFonts w:ascii="Times New Roman" w:hAnsi="Times New Roman" w:cs="Times New Roman"/>
          <w:color w:val="222222"/>
          <w:sz w:val="24"/>
          <w:szCs w:val="24"/>
          <w:shd w:val="clear" w:color="auto" w:fill="FFFFFF"/>
          <w:lang w:val="en-ZA"/>
        </w:rPr>
        <w:instrText xml:space="preserve"> ADDIN EN.CITE &lt;EndNote&gt;&lt;Cite&gt;&lt;Author&gt;Squiers&lt;/Author&gt;&lt;Year&gt;2012&lt;/Year&gt;&lt;RecNum&gt;1569&lt;/RecNum&gt;&lt;DisplayText&gt;(41)&lt;/DisplayText&gt;&lt;record&gt;&lt;rec-number&gt;1569&lt;/rec-number&gt;&lt;foreign-keys&gt;&lt;key app="EN" db-id="a9vtwv997v2rwle2wt6vs9eotwtp9fp55f5x" timestamp="1634741304"&gt;1569&lt;/key&gt;&lt;/foreign-keys&gt;&lt;ref-type name="Journal Article"&gt;17&lt;/ref-type&gt;&lt;contributors&gt;&lt;authors&gt;&lt;author&gt;Squiers, L.&lt;/author&gt;&lt;author&gt;Peinado, S.&lt;/author&gt;&lt;author&gt;Berkman, N.&lt;/author&gt;&lt;author&gt;Boudewyns, V.&lt;/author&gt;&lt;author&gt;McCormack, L.&lt;/author&gt;&lt;/authors&gt;&lt;/contributors&gt;&lt;auth-address&gt;RTI International, 3040 Cornwallis Road, P.O. Box 12194, Research Triangle Park, NC 27709, USA. lsquiers@rti.org&lt;/auth-address&gt;&lt;titles&gt;&lt;title&gt;The health literacy skills framework&lt;/title&gt;&lt;secondary-title&gt;J Health Commun&lt;/secondary-title&gt;&lt;/titles&gt;&lt;periodical&gt;&lt;full-title&gt;J Health Commun&lt;/full-title&gt;&lt;/periodical&gt;&lt;pages&gt;30-54&lt;/pages&gt;&lt;volume&gt;17 Suppl 3&lt;/volume&gt;&lt;edition&gt;2012/10/04&lt;/edition&gt;&lt;keywords&gt;&lt;keyword&gt;*Health Knowledge, Attitudes, Practice&lt;/keyword&gt;&lt;keyword&gt;*Health Literacy&lt;/keyword&gt;&lt;keyword&gt;Humans&lt;/keyword&gt;&lt;keyword&gt;*Models, Theoretical&lt;/keyword&gt;&lt;/keywords&gt;&lt;dates&gt;&lt;year&gt;2012&lt;/year&gt;&lt;/dates&gt;&lt;isbn&gt;1081-0730&lt;/isbn&gt;&lt;accession-num&gt;23030560&lt;/accession-num&gt;&lt;urls&gt;&lt;/urls&gt;&lt;electronic-resource-num&gt;10.1080/10810730.2012.713442&lt;/electronic-resource-num&gt;&lt;remote-database-provider&gt;NLM&lt;/remote-database-provider&gt;&lt;language&gt;eng&lt;/language&gt;&lt;/record&gt;&lt;/Cite&gt;&lt;/EndNote&gt;</w:instrText>
      </w:r>
      <w:r w:rsidR="00F7330B" w:rsidRPr="00EF163E">
        <w:rPr>
          <w:rFonts w:ascii="Times New Roman" w:hAnsi="Times New Roman" w:cs="Times New Roman"/>
          <w:color w:val="222222"/>
          <w:sz w:val="24"/>
          <w:szCs w:val="24"/>
          <w:shd w:val="clear" w:color="auto" w:fill="FFFFFF"/>
          <w:lang w:val="en-ZA"/>
        </w:rPr>
        <w:fldChar w:fldCharType="separate"/>
      </w:r>
      <w:r w:rsidR="00A60941" w:rsidRPr="00EF163E">
        <w:rPr>
          <w:rFonts w:ascii="Times New Roman" w:hAnsi="Times New Roman" w:cs="Times New Roman"/>
          <w:noProof/>
          <w:color w:val="222222"/>
          <w:sz w:val="24"/>
          <w:szCs w:val="24"/>
          <w:shd w:val="clear" w:color="auto" w:fill="FFFFFF"/>
          <w:lang w:val="en-ZA"/>
        </w:rPr>
        <w:t>(41)</w:t>
      </w:r>
      <w:r w:rsidR="00F7330B" w:rsidRPr="00EF163E">
        <w:rPr>
          <w:rFonts w:ascii="Times New Roman" w:hAnsi="Times New Roman" w:cs="Times New Roman"/>
          <w:color w:val="222222"/>
          <w:sz w:val="24"/>
          <w:szCs w:val="24"/>
          <w:shd w:val="clear" w:color="auto" w:fill="FFFFFF"/>
          <w:lang w:val="en-ZA"/>
        </w:rPr>
        <w:fldChar w:fldCharType="end"/>
      </w:r>
      <w:r w:rsidR="0059780A" w:rsidRPr="00EF163E">
        <w:rPr>
          <w:rFonts w:ascii="Times New Roman" w:hAnsi="Times New Roman" w:cs="Times New Roman"/>
          <w:color w:val="222222"/>
          <w:sz w:val="24"/>
          <w:szCs w:val="24"/>
          <w:shd w:val="clear" w:color="auto" w:fill="FFFFFF"/>
          <w:lang w:val="en-ZA"/>
        </w:rPr>
        <w:t xml:space="preserve">.   </w:t>
      </w:r>
    </w:p>
    <w:p w14:paraId="56877083" w14:textId="191771B1" w:rsidR="005C007E" w:rsidRPr="00EF163E" w:rsidRDefault="00B52CF4"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Our</w:t>
      </w:r>
      <w:r w:rsidR="00E40974" w:rsidRPr="00EF163E">
        <w:rPr>
          <w:rFonts w:ascii="Times New Roman" w:hAnsi="Times New Roman" w:cs="Times New Roman"/>
          <w:sz w:val="24"/>
          <w:szCs w:val="24"/>
          <w:lang w:val="en-ZA"/>
        </w:rPr>
        <w:t xml:space="preserve"> finding that </w:t>
      </w:r>
      <w:r w:rsidR="00F7330B" w:rsidRPr="00EF163E">
        <w:rPr>
          <w:rFonts w:ascii="Times New Roman" w:hAnsi="Times New Roman" w:cs="Times New Roman"/>
          <w:sz w:val="24"/>
          <w:szCs w:val="24"/>
          <w:lang w:val="en-ZA"/>
        </w:rPr>
        <w:t>AYA</w:t>
      </w:r>
      <w:r w:rsidR="005C007E" w:rsidRPr="00EF163E">
        <w:rPr>
          <w:rFonts w:ascii="Times New Roman" w:hAnsi="Times New Roman" w:cs="Times New Roman"/>
          <w:sz w:val="24"/>
          <w:szCs w:val="24"/>
          <w:lang w:val="en-ZA"/>
        </w:rPr>
        <w:t xml:space="preserve"> </w:t>
      </w:r>
      <w:r w:rsidR="00002C61" w:rsidRPr="00EF163E">
        <w:rPr>
          <w:rFonts w:ascii="Times New Roman" w:hAnsi="Times New Roman" w:cs="Times New Roman"/>
          <w:sz w:val="24"/>
          <w:szCs w:val="24"/>
          <w:lang w:val="en-ZA"/>
        </w:rPr>
        <w:t>attach both judgement and a sense of distance to</w:t>
      </w:r>
      <w:r w:rsidR="005C007E" w:rsidRPr="00EF163E">
        <w:rPr>
          <w:rFonts w:ascii="Times New Roman" w:hAnsi="Times New Roman" w:cs="Times New Roman"/>
          <w:sz w:val="24"/>
          <w:szCs w:val="24"/>
          <w:lang w:val="en-ZA"/>
        </w:rPr>
        <w:t xml:space="preserve"> disease and unhealthy individuals </w:t>
      </w:r>
      <w:r w:rsidR="00002C61" w:rsidRPr="00EF163E">
        <w:rPr>
          <w:rFonts w:ascii="Times New Roman" w:hAnsi="Times New Roman" w:cs="Times New Roman"/>
          <w:sz w:val="24"/>
          <w:szCs w:val="24"/>
          <w:lang w:val="en-ZA"/>
        </w:rPr>
        <w:t>in part speaks to</w:t>
      </w:r>
      <w:r w:rsidR="0070308E" w:rsidRPr="00EF163E">
        <w:rPr>
          <w:rFonts w:ascii="Times New Roman" w:hAnsi="Times New Roman" w:cs="Times New Roman"/>
          <w:sz w:val="24"/>
          <w:szCs w:val="24"/>
          <w:lang w:val="en-ZA"/>
        </w:rPr>
        <w:t xml:space="preserve"> earlier studies </w:t>
      </w:r>
      <w:r w:rsidR="00002C61" w:rsidRPr="00EF163E">
        <w:rPr>
          <w:rFonts w:ascii="Times New Roman" w:hAnsi="Times New Roman" w:cs="Times New Roman"/>
          <w:sz w:val="24"/>
          <w:szCs w:val="24"/>
          <w:lang w:val="en-ZA"/>
        </w:rPr>
        <w:t>showing</w:t>
      </w:r>
      <w:r w:rsidR="0070308E" w:rsidRPr="00EF163E">
        <w:rPr>
          <w:rFonts w:ascii="Times New Roman" w:hAnsi="Times New Roman" w:cs="Times New Roman"/>
          <w:sz w:val="24"/>
          <w:szCs w:val="24"/>
          <w:lang w:val="en-ZA"/>
        </w:rPr>
        <w:t xml:space="preserve"> individuals who make social judgements tend to overlook critical information</w:t>
      </w:r>
      <w:r w:rsidR="00A0518C" w:rsidRPr="00EF163E">
        <w:rPr>
          <w:rFonts w:ascii="Times New Roman" w:hAnsi="Times New Roman" w:cs="Times New Roman"/>
          <w:sz w:val="24"/>
          <w:szCs w:val="24"/>
          <w:lang w:val="en-ZA"/>
        </w:rPr>
        <w:t xml:space="preserve"> </w:t>
      </w:r>
      <w:r w:rsidR="00C97FC2"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&lt;EndNote&gt;&lt;Cite&gt;&lt;Author&gt;Lord&lt;/Author&gt;&lt;Year&gt;1984&lt;/Year&gt;&lt;RecNum&gt;2221&lt;/RecNum&gt;&lt;DisplayText&gt;(42)&lt;/DisplayText&gt;&lt;record&gt;&lt;rec-number&gt;2221&lt;/rec-number&gt;&lt;foreign-keys&gt;&lt;key app="EN" db-id="a9vtwv997v2rwle2wt6vs9eotwtp9fp55f5x" timestamp="1675870231"&gt;2221&lt;/key&gt;&lt;/foreign-keys&gt;&lt;ref-type name="Journal Article"&gt;17&lt;/ref-type&gt;&lt;contributors&gt;&lt;authors&gt;&lt;author&gt;Lord, Charles G&lt;/author&gt;&lt;author&gt;Lepper, Mark R&lt;/author&gt;&lt;author&gt;Preston, Elizabeth&lt;/author&gt;&lt;/authors&gt;&lt;/contributors&gt;&lt;titles&gt;&lt;title&gt;Considering the opposite: a corrective strategy for social judgment&lt;/title&gt;&lt;secondary-title&gt;Journal of personality and social psychology&lt;/secondary-title&gt;&lt;/titles&gt;&lt;periodical&gt;&lt;full-title&gt;Journal of personality and social psychology&lt;/full-title&gt;&lt;/periodical&gt;&lt;pages&gt;1231&lt;/pages&gt;&lt;volume&gt;47&lt;/volume&gt;&lt;number&gt;6&lt;/number&gt;&lt;dates&gt;&lt;year&gt;1984&lt;/year&gt;&lt;/dates&gt;&lt;isbn&gt;1939-1315&lt;/isbn&gt;&lt;urls&gt;&lt;/urls&gt;&lt;/record&gt;&lt;/Cite&gt;&lt;/EndNote&gt;</w:instrText>
      </w:r>
      <w:r w:rsidR="00C97FC2"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(42)</w:t>
      </w:r>
      <w:r w:rsidR="00C97FC2" w:rsidRPr="00EF163E">
        <w:rPr>
          <w:rFonts w:ascii="Times New Roman" w:hAnsi="Times New Roman" w:cs="Times New Roman"/>
          <w:sz w:val="24"/>
          <w:szCs w:val="24"/>
          <w:lang w:val="en-ZA"/>
        </w:rPr>
        <w:fldChar w:fldCharType="end"/>
      </w:r>
      <w:r w:rsidR="00FC54CC" w:rsidRPr="00EF163E">
        <w:rPr>
          <w:rFonts w:ascii="Times New Roman" w:hAnsi="Times New Roman" w:cs="Times New Roman"/>
          <w:sz w:val="24"/>
          <w:szCs w:val="24"/>
          <w:lang w:val="en-ZA"/>
        </w:rPr>
        <w:t xml:space="preserve">. </w:t>
      </w:r>
      <w:r w:rsidR="00002C61" w:rsidRPr="00EF163E">
        <w:rPr>
          <w:rFonts w:ascii="Times New Roman" w:hAnsi="Times New Roman" w:cs="Times New Roman"/>
          <w:sz w:val="24"/>
          <w:szCs w:val="24"/>
          <w:lang w:val="en-ZA"/>
        </w:rPr>
        <w:t xml:space="preserve">For example, around one in five </w:t>
      </w:r>
      <w:r w:rsidR="00C97FC2" w:rsidRPr="00EF163E">
        <w:rPr>
          <w:rFonts w:ascii="Times New Roman" w:hAnsi="Times New Roman" w:cs="Times New Roman"/>
          <w:sz w:val="24"/>
          <w:szCs w:val="24"/>
          <w:lang w:val="en-ZA"/>
        </w:rPr>
        <w:t>children</w:t>
      </w:r>
      <w:r w:rsidR="00002C61" w:rsidRPr="00EF163E">
        <w:rPr>
          <w:rFonts w:ascii="Times New Roman" w:hAnsi="Times New Roman" w:cs="Times New Roman"/>
          <w:sz w:val="24"/>
          <w:szCs w:val="24"/>
          <w:lang w:val="en-ZA"/>
        </w:rPr>
        <w:t xml:space="preserve"> across Africa exhibit elevated blood pressure</w:t>
      </w:r>
      <w:r w:rsidR="00A0518C" w:rsidRPr="00EF163E">
        <w:rPr>
          <w:rFonts w:ascii="Times New Roman" w:hAnsi="Times New Roman" w:cs="Times New Roman"/>
          <w:sz w:val="24"/>
          <w:szCs w:val="24"/>
          <w:lang w:val="en-ZA"/>
        </w:rPr>
        <w:t xml:space="preserve"> </w:t>
      </w:r>
      <w:r w:rsidR="00C97FC2"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&lt;EndNote&gt;&lt;Cite&gt;&lt;Author&gt;Crouch&lt;/Author&gt;&lt;Year&gt;2022&lt;/Year&gt;&lt;RecNum&gt;2010&lt;/RecNum&gt;&lt;DisplayText&gt;(43)&lt;/DisplayText&gt;&lt;record&gt;&lt;rec-number&gt;2010&lt;/rec-number&gt;&lt;foreign-keys&gt;&lt;key app="EN" db-id="a9vtwv997v2rwle2wt6vs9eotwtp9fp55f5x" timestamp="1663417809"&gt;2010&lt;/key&gt;&lt;/foreign-keys&gt;&lt;ref-type name="Journal Article"&gt;17&lt;/ref-type&gt;&lt;contributors&gt;&lt;authors&gt;&lt;author&gt;Crouch, Simone H.&lt;/author&gt;&lt;author&gt;Soepnel, Larske M.&lt;/author&gt;&lt;author&gt;Kolkenbeck-Ruh, Andrea&lt;/author&gt;&lt;author&gt;Maposa, Innocent&lt;/author&gt;&lt;author&gt;Naidoo, Sanushka&lt;/author&gt;&lt;author&gt;Davies, Justine&lt;/author&gt;&lt;author&gt;Norris, Shane A.&lt;/author&gt;&lt;author&gt;Ware, Lisa J.&lt;/author&gt;&lt;/authors&gt;&lt;/contributors&gt;&lt;titles&gt;&lt;title&gt;Paediatric Hypertension in Africa: A Systematic Review and Meta-Analysis&lt;/title&gt;&lt;secondary-title&gt;eClinicalMedicine&lt;/secondary-title&gt;&lt;/titles&gt;&lt;periodical&gt;&lt;full-title&gt;EClinicalMedicine&lt;/full-title&gt;&lt;/periodical&gt;&lt;pages&gt;101229&lt;/pages&gt;&lt;volume&gt;43&lt;/volume&gt;&lt;keywords&gt;&lt;keyword&gt;Paediatric&lt;/keyword&gt;&lt;keyword&gt;Hypertension&lt;/keyword&gt;&lt;keyword&gt;Blood pressure&lt;/keyword&gt;&lt;keyword&gt;Africa&lt;/keyword&gt;&lt;keyword&gt;Child and adolescent&lt;/keyword&gt;&lt;/keywords&gt;&lt;dates&gt;&lt;year&gt;2022&lt;/year&gt;&lt;pub-dates&gt;&lt;date&gt;2022/01/01/&lt;/date&gt;&lt;/pub-dates&gt;&lt;/dates&gt;&lt;isbn&gt;2589-5370&lt;/isbn&gt;&lt;urls&gt;&lt;related-urls&gt;&lt;url&gt;https://www.sciencedirect.com/science/article/pii/S2589537021005101&lt;/url&gt;&lt;/related-urls&gt;&lt;/urls&gt;&lt;electronic-resource-num&gt;https://doi.org/10.1016/j.eclinm.2021.101229&lt;/electronic-resource-num&gt;&lt;/record&gt;&lt;/Cite&gt;&lt;/EndNote&gt;</w:instrText>
      </w:r>
      <w:r w:rsidR="00C97FC2"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(43)</w:t>
      </w:r>
      <w:r w:rsidR="00C97FC2" w:rsidRPr="00EF163E">
        <w:rPr>
          <w:rFonts w:ascii="Times New Roman" w:hAnsi="Times New Roman" w:cs="Times New Roman"/>
          <w:sz w:val="24"/>
          <w:szCs w:val="24"/>
          <w:lang w:val="en-ZA"/>
        </w:rPr>
        <w:fldChar w:fldCharType="end"/>
      </w:r>
      <w:r w:rsidR="00002C61" w:rsidRPr="00EF163E">
        <w:rPr>
          <w:rFonts w:ascii="Times New Roman" w:hAnsi="Times New Roman" w:cs="Times New Roman"/>
          <w:sz w:val="24"/>
          <w:szCs w:val="24"/>
          <w:lang w:val="en-ZA"/>
        </w:rPr>
        <w:t xml:space="preserve">. As such it is likely that several </w:t>
      </w:r>
      <w:r w:rsidR="00C97FC2" w:rsidRPr="00EF163E">
        <w:rPr>
          <w:rFonts w:ascii="Times New Roman" w:hAnsi="Times New Roman" w:cs="Times New Roman"/>
          <w:sz w:val="24"/>
          <w:szCs w:val="24"/>
          <w:lang w:val="en-ZA"/>
        </w:rPr>
        <w:t>participants</w:t>
      </w:r>
      <w:r w:rsidR="00002C61" w:rsidRPr="00EF163E">
        <w:rPr>
          <w:rFonts w:ascii="Times New Roman" w:hAnsi="Times New Roman" w:cs="Times New Roman"/>
          <w:sz w:val="24"/>
          <w:szCs w:val="24"/>
          <w:lang w:val="en-ZA"/>
        </w:rPr>
        <w:t xml:space="preserve"> would also have elevated BP, although they may be</w:t>
      </w:r>
      <w:r w:rsidR="00FC54CC" w:rsidRPr="00EF163E">
        <w:rPr>
          <w:rFonts w:ascii="Times New Roman" w:hAnsi="Times New Roman" w:cs="Times New Roman"/>
          <w:sz w:val="24"/>
          <w:szCs w:val="24"/>
          <w:lang w:val="en-ZA"/>
        </w:rPr>
        <w:t xml:space="preserve"> less likely to engage with health </w:t>
      </w:r>
      <w:r w:rsidR="00002C61" w:rsidRPr="00EF163E">
        <w:rPr>
          <w:rFonts w:ascii="Times New Roman" w:hAnsi="Times New Roman" w:cs="Times New Roman"/>
          <w:sz w:val="24"/>
          <w:szCs w:val="24"/>
          <w:lang w:val="en-ZA"/>
        </w:rPr>
        <w:t xml:space="preserve">information or </w:t>
      </w:r>
      <w:r w:rsidR="00FC54CC" w:rsidRPr="00EF163E">
        <w:rPr>
          <w:rFonts w:ascii="Times New Roman" w:hAnsi="Times New Roman" w:cs="Times New Roman"/>
          <w:sz w:val="24"/>
          <w:szCs w:val="24"/>
          <w:lang w:val="en-ZA"/>
        </w:rPr>
        <w:t xml:space="preserve">services if they </w:t>
      </w:r>
      <w:r w:rsidR="00002C61" w:rsidRPr="00EF163E">
        <w:rPr>
          <w:rFonts w:ascii="Times New Roman" w:hAnsi="Times New Roman" w:cs="Times New Roman"/>
          <w:sz w:val="24"/>
          <w:szCs w:val="24"/>
          <w:lang w:val="en-ZA"/>
        </w:rPr>
        <w:lastRenderedPageBreak/>
        <w:t xml:space="preserve">do not recognise this vulnerability or if they </w:t>
      </w:r>
      <w:r w:rsidR="00FC54CC" w:rsidRPr="00EF163E">
        <w:rPr>
          <w:rFonts w:ascii="Times New Roman" w:hAnsi="Times New Roman" w:cs="Times New Roman"/>
          <w:sz w:val="24"/>
          <w:szCs w:val="24"/>
          <w:lang w:val="en-ZA"/>
        </w:rPr>
        <w:t>sense that they will face discrimination</w:t>
      </w:r>
      <w:r w:rsidR="00002C61" w:rsidRPr="00EF163E">
        <w:rPr>
          <w:rFonts w:ascii="Times New Roman" w:hAnsi="Times New Roman" w:cs="Times New Roman"/>
          <w:sz w:val="24"/>
          <w:szCs w:val="24"/>
          <w:lang w:val="en-ZA"/>
        </w:rPr>
        <w:t xml:space="preserve"> or </w:t>
      </w:r>
      <w:r w:rsidR="00213251" w:rsidRPr="00EF163E">
        <w:rPr>
          <w:rFonts w:ascii="Times New Roman" w:hAnsi="Times New Roman" w:cs="Times New Roman"/>
          <w:sz w:val="24"/>
          <w:szCs w:val="24"/>
          <w:lang w:val="en-ZA"/>
        </w:rPr>
        <w:t>stigma</w:t>
      </w:r>
      <w:r w:rsidR="00002C61" w:rsidRPr="00EF163E">
        <w:rPr>
          <w:rFonts w:ascii="Times New Roman" w:hAnsi="Times New Roman" w:cs="Times New Roman"/>
          <w:sz w:val="24"/>
          <w:szCs w:val="24"/>
          <w:lang w:val="en-ZA"/>
        </w:rPr>
        <w:t xml:space="preserve"> when accessing health services</w:t>
      </w:r>
      <w:r w:rsidR="00FC54CC" w:rsidRPr="00EF163E">
        <w:rPr>
          <w:rFonts w:ascii="Times New Roman" w:hAnsi="Times New Roman" w:cs="Times New Roman"/>
          <w:sz w:val="24"/>
          <w:szCs w:val="24"/>
          <w:lang w:val="en-ZA"/>
        </w:rPr>
        <w:t xml:space="preserve">. </w:t>
      </w:r>
    </w:p>
    <w:p w14:paraId="6C4E0384" w14:textId="3A29DE0E" w:rsidR="0054520D" w:rsidRPr="00EF163E" w:rsidRDefault="00322106"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Alternative (non-clinical) centres for health promotion may be more acceptable to youth. </w:t>
      </w:r>
      <w:r w:rsidR="0054520D" w:rsidRPr="00EF163E">
        <w:rPr>
          <w:rFonts w:ascii="Times New Roman" w:hAnsi="Times New Roman" w:cs="Times New Roman"/>
          <w:sz w:val="24"/>
          <w:szCs w:val="24"/>
          <w:lang w:val="en-ZA"/>
        </w:rPr>
        <w:t xml:space="preserve">Schools are becoming </w:t>
      </w:r>
      <w:r w:rsidR="00002C61" w:rsidRPr="00EF163E">
        <w:rPr>
          <w:rFonts w:ascii="Times New Roman" w:hAnsi="Times New Roman" w:cs="Times New Roman"/>
          <w:sz w:val="24"/>
          <w:szCs w:val="24"/>
          <w:lang w:val="en-ZA"/>
        </w:rPr>
        <w:t>an</w:t>
      </w:r>
      <w:r w:rsidR="0054520D"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 xml:space="preserve">increasingly </w:t>
      </w:r>
      <w:r w:rsidR="00E45D07" w:rsidRPr="00EF163E">
        <w:rPr>
          <w:rFonts w:ascii="Times New Roman" w:hAnsi="Times New Roman" w:cs="Times New Roman"/>
          <w:sz w:val="24"/>
          <w:szCs w:val="24"/>
          <w:lang w:val="en-ZA"/>
        </w:rPr>
        <w:t>important setting</w:t>
      </w:r>
      <w:r w:rsidR="0054520D" w:rsidRPr="00EF163E">
        <w:rPr>
          <w:rFonts w:ascii="Times New Roman" w:hAnsi="Times New Roman" w:cs="Times New Roman"/>
          <w:sz w:val="24"/>
          <w:szCs w:val="24"/>
          <w:lang w:val="en-ZA"/>
        </w:rPr>
        <w:t xml:space="preserve"> for implement</w:t>
      </w:r>
      <w:r w:rsidRPr="00EF163E">
        <w:rPr>
          <w:rFonts w:ascii="Times New Roman" w:hAnsi="Times New Roman" w:cs="Times New Roman"/>
          <w:sz w:val="24"/>
          <w:szCs w:val="24"/>
          <w:lang w:val="en-ZA"/>
        </w:rPr>
        <w:t>ing</w:t>
      </w:r>
      <w:r w:rsidR="0054520D" w:rsidRPr="00EF163E">
        <w:rPr>
          <w:rFonts w:ascii="Times New Roman" w:hAnsi="Times New Roman" w:cs="Times New Roman"/>
          <w:sz w:val="24"/>
          <w:szCs w:val="24"/>
          <w:lang w:val="en-ZA"/>
        </w:rPr>
        <w:t xml:space="preserve"> health promotion strategies in communities</w:t>
      </w:r>
      <w:r w:rsidR="00A0518C" w:rsidRPr="00EF163E">
        <w:rPr>
          <w:rFonts w:ascii="Times New Roman" w:hAnsi="Times New Roman" w:cs="Times New Roman"/>
          <w:sz w:val="24"/>
          <w:szCs w:val="24"/>
          <w:lang w:val="en-ZA"/>
        </w:rPr>
        <w:t xml:space="preserve"> </w:t>
      </w:r>
      <w:r w:rsidR="00C97FC2"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&lt;EndNote&gt;&lt;Cite&gt;&lt;Author&gt;Buijs&lt;/Author&gt;&lt;Year&gt;2009&lt;/Year&gt;&lt;RecNum&gt;2222&lt;/RecNum&gt;&lt;DisplayText&gt;(44)&lt;/DisplayText&gt;&lt;record&gt;&lt;rec-number&gt;2222&lt;/rec-number&gt;&lt;foreign-keys&gt;&lt;key app="EN" db-id="a9vtwv997v2rwle2wt6vs9eotwtp9fp55f5x" timestamp="1675870471"&gt;2222&lt;/key&gt;&lt;/foreign-keys&gt;&lt;ref-type name="Journal Article"&gt;17&lt;/ref-type&gt;&lt;contributors&gt;&lt;authors&gt;&lt;author&gt;Buijs, Goof J&lt;/author&gt;&lt;/authors&gt;&lt;/contributors&gt;&lt;titles&gt;&lt;title&gt;Better schools through health: Networking for health promoting schools in Europe&lt;/title&gt;&lt;secondary-title&gt;European journal of education&lt;/secondary-title&gt;&lt;/titles&gt;&lt;periodical&gt;&lt;full-title&gt;European journal of education&lt;/full-title&gt;&lt;/periodical&gt;&lt;pages&gt;507-520&lt;/pages&gt;&lt;volume&gt;44&lt;/volume&gt;&lt;number&gt;4&lt;/number&gt;&lt;dates&gt;&lt;year&gt;2009&lt;/year&gt;&lt;/dates&gt;&lt;isbn&gt;0141-8211&lt;/isbn&gt;&lt;urls&gt;&lt;/urls&gt;&lt;/record&gt;&lt;/Cite&gt;&lt;/EndNote&gt;</w:instrText>
      </w:r>
      <w:r w:rsidR="00C97FC2"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(44)</w:t>
      </w:r>
      <w:r w:rsidR="00C97FC2" w:rsidRPr="00EF163E">
        <w:rPr>
          <w:rFonts w:ascii="Times New Roman" w:hAnsi="Times New Roman" w:cs="Times New Roman"/>
          <w:sz w:val="24"/>
          <w:szCs w:val="24"/>
          <w:lang w:val="en-ZA"/>
        </w:rPr>
        <w:fldChar w:fldCharType="end"/>
      </w:r>
      <w:r w:rsidR="0054520D" w:rsidRPr="00EF163E">
        <w:rPr>
          <w:rFonts w:ascii="Times New Roman" w:hAnsi="Times New Roman" w:cs="Times New Roman"/>
          <w:sz w:val="24"/>
          <w:szCs w:val="24"/>
          <w:lang w:val="en-ZA"/>
        </w:rPr>
        <w:t xml:space="preserve">. </w:t>
      </w:r>
      <w:r w:rsidR="00002C61" w:rsidRPr="00EF163E">
        <w:rPr>
          <w:rFonts w:ascii="Times New Roman" w:hAnsi="Times New Roman" w:cs="Times New Roman"/>
          <w:sz w:val="24"/>
          <w:szCs w:val="24"/>
          <w:lang w:val="en-ZA"/>
        </w:rPr>
        <w:t>While</w:t>
      </w:r>
      <w:r w:rsidR="00CA0110" w:rsidRPr="00EF163E">
        <w:rPr>
          <w:rFonts w:ascii="Times New Roman" w:hAnsi="Times New Roman" w:cs="Times New Roman"/>
          <w:sz w:val="24"/>
          <w:szCs w:val="24"/>
          <w:lang w:val="en-ZA"/>
        </w:rPr>
        <w:t xml:space="preserve"> the </w:t>
      </w:r>
      <w:r w:rsidR="00176E66" w:rsidRPr="00EF163E">
        <w:rPr>
          <w:rFonts w:ascii="Times New Roman" w:hAnsi="Times New Roman" w:cs="Times New Roman"/>
          <w:sz w:val="24"/>
          <w:szCs w:val="24"/>
          <w:lang w:val="en-ZA"/>
        </w:rPr>
        <w:t xml:space="preserve">school environment </w:t>
      </w:r>
      <w:r w:rsidR="00C71CBA" w:rsidRPr="00EF163E">
        <w:rPr>
          <w:rFonts w:ascii="Times New Roman" w:hAnsi="Times New Roman" w:cs="Times New Roman"/>
          <w:sz w:val="24"/>
          <w:szCs w:val="24"/>
          <w:lang w:val="en-ZA"/>
        </w:rPr>
        <w:t xml:space="preserve">can </w:t>
      </w:r>
      <w:r w:rsidR="00CA0110" w:rsidRPr="00EF163E">
        <w:rPr>
          <w:rFonts w:ascii="Times New Roman" w:hAnsi="Times New Roman" w:cs="Times New Roman"/>
          <w:sz w:val="24"/>
          <w:szCs w:val="24"/>
          <w:lang w:val="en-ZA"/>
        </w:rPr>
        <w:t xml:space="preserve">contribute significantly to </w:t>
      </w:r>
      <w:r w:rsidR="000823A3" w:rsidRPr="00EF163E">
        <w:rPr>
          <w:rFonts w:ascii="Times New Roman" w:hAnsi="Times New Roman" w:cs="Times New Roman"/>
          <w:sz w:val="24"/>
          <w:szCs w:val="24"/>
          <w:lang w:val="en-ZA"/>
        </w:rPr>
        <w:t xml:space="preserve">young people’s </w:t>
      </w:r>
      <w:r w:rsidR="00CA0110" w:rsidRPr="00EF163E">
        <w:rPr>
          <w:rFonts w:ascii="Times New Roman" w:hAnsi="Times New Roman" w:cs="Times New Roman"/>
          <w:sz w:val="24"/>
          <w:szCs w:val="24"/>
          <w:lang w:val="en-ZA"/>
        </w:rPr>
        <w:t>academic success</w:t>
      </w:r>
      <w:r w:rsidR="00A0518C" w:rsidRPr="00EF163E">
        <w:rPr>
          <w:rFonts w:ascii="Times New Roman" w:hAnsi="Times New Roman" w:cs="Times New Roman"/>
          <w:sz w:val="24"/>
          <w:szCs w:val="24"/>
          <w:lang w:val="en-ZA"/>
        </w:rPr>
        <w:t xml:space="preserve"> </w:t>
      </w:r>
      <w:r w:rsidR="00C71CB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&lt;EndNote&gt;&lt;Cite&gt;&lt;Author&gt;Wang&lt;/Author&gt;&lt;Year&gt;2010&lt;/Year&gt;&lt;RecNum&gt;2223&lt;/RecNum&gt;&lt;DisplayText&gt;(45)&lt;/DisplayText&gt;&lt;record&gt;&lt;rec-number&gt;2223&lt;/rec-number&gt;&lt;foreign-keys&gt;&lt;key app="EN" db-id="a9vtwv997v2rwle2wt6vs9eotwtp9fp55f5x" timestamp="1675870794"&gt;2223&lt;/key&gt;&lt;/foreign-keys&gt;&lt;ref-type name="Journal Article"&gt;17&lt;/ref-type&gt;&lt;contributors&gt;&lt;authors&gt;&lt;author&gt;Wang, Ming-Te&lt;/author&gt;&lt;author&gt;Holcombe, Rebecca&lt;/author&gt;&lt;/authors&gt;&lt;/contributors&gt;&lt;titles&gt;&lt;title&gt;Adolescents’ perceptions of school environment, engagement, and academic achievement in middle school&lt;/title&gt;&lt;secondary-title&gt;American educational research journal&lt;/secondary-title&gt;&lt;/titles&gt;&lt;periodical&gt;&lt;full-title&gt;American educational research journal&lt;/full-title&gt;&lt;/periodical&gt;&lt;pages&gt;633-662&lt;/pages&gt;&lt;volume&gt;47&lt;/volume&gt;&lt;number&gt;3&lt;/number&gt;&lt;dates&gt;&lt;year&gt;2010&lt;/year&gt;&lt;/dates&gt;&lt;isbn&gt;0002-8312&lt;/isbn&gt;&lt;urls&gt;&lt;/urls&gt;&lt;/record&gt;&lt;/Cite&gt;&lt;/EndNote&gt;</w:instrText>
      </w:r>
      <w:r w:rsidR="00C71CB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(45)</w:t>
      </w:r>
      <w:r w:rsidR="00C71CBA" w:rsidRPr="00EF163E">
        <w:rPr>
          <w:rFonts w:ascii="Times New Roman" w:hAnsi="Times New Roman" w:cs="Times New Roman"/>
          <w:sz w:val="24"/>
          <w:szCs w:val="24"/>
          <w:lang w:val="en-ZA"/>
        </w:rPr>
        <w:fldChar w:fldCharType="end"/>
      </w:r>
      <w:r w:rsidR="00CA0110" w:rsidRPr="00EF163E">
        <w:rPr>
          <w:rFonts w:ascii="Times New Roman" w:hAnsi="Times New Roman" w:cs="Times New Roman"/>
          <w:sz w:val="24"/>
          <w:szCs w:val="24"/>
          <w:lang w:val="en-ZA"/>
        </w:rPr>
        <w:t>, there is</w:t>
      </w:r>
      <w:r w:rsidR="000823A3" w:rsidRPr="00EF163E">
        <w:rPr>
          <w:rFonts w:ascii="Times New Roman" w:hAnsi="Times New Roman" w:cs="Times New Roman"/>
          <w:sz w:val="24"/>
          <w:szCs w:val="24"/>
          <w:lang w:val="en-ZA"/>
        </w:rPr>
        <w:t xml:space="preserve"> also</w:t>
      </w:r>
      <w:r w:rsidR="00CA0110" w:rsidRPr="00EF163E">
        <w:rPr>
          <w:rFonts w:ascii="Times New Roman" w:hAnsi="Times New Roman" w:cs="Times New Roman"/>
          <w:sz w:val="24"/>
          <w:szCs w:val="24"/>
          <w:lang w:val="en-ZA"/>
        </w:rPr>
        <w:t xml:space="preserve"> a growing interest </w:t>
      </w:r>
      <w:r w:rsidR="008F6B9D" w:rsidRPr="00EF163E">
        <w:rPr>
          <w:rFonts w:ascii="Times New Roman" w:hAnsi="Times New Roman" w:cs="Times New Roman"/>
          <w:sz w:val="24"/>
          <w:szCs w:val="24"/>
          <w:lang w:val="en-ZA"/>
        </w:rPr>
        <w:t xml:space="preserve">by schools </w:t>
      </w:r>
      <w:r w:rsidR="009B7DE4" w:rsidRPr="00EF163E">
        <w:rPr>
          <w:rFonts w:ascii="Times New Roman" w:hAnsi="Times New Roman" w:cs="Times New Roman"/>
          <w:sz w:val="24"/>
          <w:szCs w:val="24"/>
          <w:lang w:val="en-ZA"/>
        </w:rPr>
        <w:t xml:space="preserve">in </w:t>
      </w:r>
      <w:r w:rsidR="008F6B9D" w:rsidRPr="00EF163E">
        <w:rPr>
          <w:rFonts w:ascii="Times New Roman" w:hAnsi="Times New Roman" w:cs="Times New Roman"/>
          <w:sz w:val="24"/>
          <w:szCs w:val="24"/>
          <w:lang w:val="en-ZA"/>
        </w:rPr>
        <w:t>contribut</w:t>
      </w:r>
      <w:r w:rsidR="009B7DE4" w:rsidRPr="00EF163E">
        <w:rPr>
          <w:rFonts w:ascii="Times New Roman" w:hAnsi="Times New Roman" w:cs="Times New Roman"/>
          <w:sz w:val="24"/>
          <w:szCs w:val="24"/>
          <w:lang w:val="en-ZA"/>
        </w:rPr>
        <w:t>ing</w:t>
      </w:r>
      <w:r w:rsidR="008F6B9D" w:rsidRPr="00EF163E">
        <w:rPr>
          <w:rFonts w:ascii="Times New Roman" w:hAnsi="Times New Roman" w:cs="Times New Roman"/>
          <w:sz w:val="24"/>
          <w:szCs w:val="24"/>
          <w:lang w:val="en-ZA"/>
        </w:rPr>
        <w:t xml:space="preserve"> to the health of </w:t>
      </w:r>
      <w:r w:rsidR="00002C61" w:rsidRPr="00EF163E">
        <w:rPr>
          <w:rFonts w:ascii="Times New Roman" w:hAnsi="Times New Roman" w:cs="Times New Roman"/>
          <w:sz w:val="24"/>
          <w:szCs w:val="24"/>
          <w:lang w:val="en-ZA"/>
        </w:rPr>
        <w:t>youth</w:t>
      </w:r>
      <w:r w:rsidR="00A0518C" w:rsidRPr="00EF163E">
        <w:rPr>
          <w:rFonts w:ascii="Times New Roman" w:hAnsi="Times New Roman" w:cs="Times New Roman"/>
          <w:sz w:val="24"/>
          <w:szCs w:val="24"/>
          <w:lang w:val="en-ZA"/>
        </w:rPr>
        <w:t xml:space="preserve"> </w:t>
      </w:r>
      <w:r w:rsidR="00C71CB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&lt;EndNote&gt;&lt;Cite&gt;&lt;Author&gt;Basch&lt;/Author&gt;&lt;Year&gt;2011&lt;/Year&gt;&lt;RecNum&gt;2224&lt;/RecNum&gt;&lt;DisplayText&gt;(46, 47)&lt;/DisplayText&gt;&lt;record&gt;&lt;rec-number&gt;2224&lt;/rec-number&gt;&lt;foreign-keys&gt;&lt;key app="EN" db-id="a9vtwv997v2rwle2wt6vs9eotwtp9fp55f5x" timestamp="1675870889"&gt;2224&lt;/key&gt;&lt;/foreign-keys&gt;&lt;ref-type name="Journal Article"&gt;17&lt;/ref-type&gt;&lt;contributors&gt;&lt;authors&gt;&lt;author&gt;Basch, Charles E&lt;/author&gt;&lt;/authors&gt;&lt;/contributors&gt;&lt;titles&gt;&lt;title&gt;Healthier students are better learners: high‐quality, strategically planned, and effectively coordinated school health programs must be a fundamental mission of schools to help close the achievement gap&lt;/title&gt;&lt;secondary-title&gt;Journal of School Health&lt;/secondary-title&gt;&lt;/titles&gt;&lt;periodical&gt;&lt;full-title&gt;Journal of School Health&lt;/full-title&gt;&lt;/periodical&gt;&lt;pages&gt;650-662&lt;/pages&gt;&lt;volume&gt;81&lt;/volume&gt;&lt;number&gt;10&lt;/number&gt;&lt;dates&gt;&lt;year&gt;2011&lt;/year&gt;&lt;/dates&gt;&lt;isbn&gt;0022-4391&lt;/isbn&gt;&lt;urls&gt;&lt;/urls&gt;&lt;/record&gt;&lt;/Cite&gt;&lt;Cite&gt;&lt;Author&gt;Shung-King&lt;/Author&gt;&lt;Year&gt;2013&lt;/Year&gt;&lt;RecNum&gt;2225&lt;/RecNum&gt;&lt;record&gt;&lt;rec-number&gt;2225&lt;/rec-number&gt;&lt;foreign-keys&gt;&lt;key app="EN" db-id="a9vtwv997v2rwle2wt6vs9eotwtp9fp55f5x" timestamp="1675871002"&gt;2225&lt;/key&gt;&lt;/foreign-keys&gt;&lt;ref-type name="Journal Article"&gt;17&lt;/ref-type&gt;&lt;contributors&gt;&lt;authors&gt;&lt;author&gt;Shung-King, Maylene&lt;/author&gt;&lt;author&gt;Orgill, Marsha&lt;/author&gt;&lt;author&gt;Slemming, Wiedaad&lt;/author&gt;&lt;/authors&gt;&lt;/contributors&gt;&lt;titles&gt;&lt;title&gt;School health in South Africa: Reflections on the past and prospects for the future&lt;/title&gt;&lt;secondary-title&gt;South African health review&lt;/secondary-title&gt;&lt;/titles&gt;&lt;periodical&gt;&lt;full-title&gt;South African health review&lt;/full-title&gt;&lt;/periodical&gt;&lt;pages&gt;59-71&lt;/pages&gt;&lt;volume&gt;2013&lt;/volume&gt;&lt;number&gt;1&lt;/number&gt;&lt;dates&gt;&lt;year&gt;2013&lt;/year&gt;&lt;/dates&gt;&lt;isbn&gt;1025-1715&lt;/isbn&gt;&lt;urls&gt;&lt;/urls&gt;&lt;/record&gt;&lt;/Cite&gt;&lt;/EndNote&gt;</w:instrText>
      </w:r>
      <w:r w:rsidR="00C71CB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(46, 47)</w:t>
      </w:r>
      <w:r w:rsidR="00C71CBA" w:rsidRPr="00EF163E">
        <w:rPr>
          <w:rFonts w:ascii="Times New Roman" w:hAnsi="Times New Roman" w:cs="Times New Roman"/>
          <w:sz w:val="24"/>
          <w:szCs w:val="24"/>
          <w:lang w:val="en-ZA"/>
        </w:rPr>
        <w:fldChar w:fldCharType="end"/>
      </w:r>
      <w:r w:rsidR="0054520D" w:rsidRPr="00EF163E">
        <w:rPr>
          <w:rFonts w:ascii="Times New Roman" w:hAnsi="Times New Roman" w:cs="Times New Roman"/>
          <w:sz w:val="24"/>
          <w:szCs w:val="24"/>
          <w:lang w:val="en-ZA"/>
        </w:rPr>
        <w:t xml:space="preserve">. </w:t>
      </w:r>
      <w:r w:rsidR="002B604B" w:rsidRPr="00EF163E">
        <w:rPr>
          <w:rFonts w:ascii="Times New Roman" w:hAnsi="Times New Roman" w:cs="Times New Roman"/>
          <w:sz w:val="24"/>
          <w:szCs w:val="24"/>
          <w:lang w:val="en-ZA"/>
        </w:rPr>
        <w:t>Health</w:t>
      </w:r>
      <w:r w:rsidR="00296987" w:rsidRPr="00EF163E">
        <w:rPr>
          <w:rFonts w:ascii="Times New Roman" w:hAnsi="Times New Roman" w:cs="Times New Roman"/>
          <w:sz w:val="24"/>
          <w:szCs w:val="24"/>
          <w:lang w:val="en-ZA"/>
        </w:rPr>
        <w:t xml:space="preserve"> education in schools </w:t>
      </w:r>
      <w:r w:rsidR="00002C61" w:rsidRPr="00EF163E">
        <w:rPr>
          <w:rFonts w:ascii="Times New Roman" w:hAnsi="Times New Roman" w:cs="Times New Roman"/>
          <w:sz w:val="24"/>
          <w:szCs w:val="24"/>
          <w:lang w:val="en-ZA"/>
        </w:rPr>
        <w:t>can shape</w:t>
      </w:r>
      <w:r w:rsidR="00296987" w:rsidRPr="00EF163E">
        <w:rPr>
          <w:rFonts w:ascii="Times New Roman" w:hAnsi="Times New Roman" w:cs="Times New Roman"/>
          <w:sz w:val="24"/>
          <w:szCs w:val="24"/>
          <w:lang w:val="en-ZA"/>
        </w:rPr>
        <w:t xml:space="preserve"> young people’s perceptions of health and health behaviours </w:t>
      </w:r>
      <w:r w:rsidR="00002C61" w:rsidRPr="00EF163E">
        <w:rPr>
          <w:rFonts w:ascii="Times New Roman" w:hAnsi="Times New Roman" w:cs="Times New Roman"/>
          <w:sz w:val="24"/>
          <w:szCs w:val="24"/>
          <w:lang w:val="en-ZA"/>
        </w:rPr>
        <w:t>by</w:t>
      </w:r>
      <w:r w:rsidR="00296987" w:rsidRPr="00EF163E">
        <w:rPr>
          <w:rFonts w:ascii="Times New Roman" w:hAnsi="Times New Roman" w:cs="Times New Roman"/>
          <w:sz w:val="24"/>
          <w:szCs w:val="24"/>
          <w:lang w:val="en-ZA"/>
        </w:rPr>
        <w:t xml:space="preserve"> adopti</w:t>
      </w:r>
      <w:r w:rsidR="00002C61" w:rsidRPr="00EF163E">
        <w:rPr>
          <w:rFonts w:ascii="Times New Roman" w:hAnsi="Times New Roman" w:cs="Times New Roman"/>
          <w:sz w:val="24"/>
          <w:szCs w:val="24"/>
          <w:lang w:val="en-ZA"/>
        </w:rPr>
        <w:t>ng</w:t>
      </w:r>
      <w:r w:rsidR="00296987" w:rsidRPr="00EF163E">
        <w:rPr>
          <w:rFonts w:ascii="Times New Roman" w:hAnsi="Times New Roman" w:cs="Times New Roman"/>
          <w:sz w:val="24"/>
          <w:szCs w:val="24"/>
          <w:lang w:val="en-ZA"/>
        </w:rPr>
        <w:t xml:space="preserve"> strategies </w:t>
      </w:r>
      <w:r w:rsidR="00E45D07" w:rsidRPr="00EF163E">
        <w:rPr>
          <w:rFonts w:ascii="Times New Roman" w:hAnsi="Times New Roman" w:cs="Times New Roman"/>
          <w:sz w:val="24"/>
          <w:szCs w:val="24"/>
          <w:lang w:val="en-ZA"/>
        </w:rPr>
        <w:t xml:space="preserve">that put </w:t>
      </w:r>
      <w:r w:rsidR="00006E3A" w:rsidRPr="00EF163E">
        <w:rPr>
          <w:rFonts w:ascii="Times New Roman" w:hAnsi="Times New Roman" w:cs="Times New Roman"/>
          <w:sz w:val="24"/>
          <w:szCs w:val="24"/>
          <w:lang w:val="en-ZA"/>
        </w:rPr>
        <w:t xml:space="preserve">them </w:t>
      </w:r>
      <w:r w:rsidR="00E45D07" w:rsidRPr="00EF163E">
        <w:rPr>
          <w:rFonts w:ascii="Times New Roman" w:hAnsi="Times New Roman" w:cs="Times New Roman"/>
          <w:sz w:val="24"/>
          <w:szCs w:val="24"/>
          <w:lang w:val="en-ZA"/>
        </w:rPr>
        <w:t>at the heart of</w:t>
      </w:r>
      <w:r w:rsidR="00296987" w:rsidRPr="00EF163E">
        <w:rPr>
          <w:rFonts w:ascii="Times New Roman" w:hAnsi="Times New Roman" w:cs="Times New Roman"/>
          <w:sz w:val="24"/>
          <w:szCs w:val="24"/>
          <w:lang w:val="en-ZA"/>
        </w:rPr>
        <w:t xml:space="preserve"> </w:t>
      </w:r>
      <w:r w:rsidR="00E45D07" w:rsidRPr="00EF163E">
        <w:rPr>
          <w:rFonts w:ascii="Times New Roman" w:hAnsi="Times New Roman" w:cs="Times New Roman"/>
          <w:sz w:val="24"/>
          <w:szCs w:val="24"/>
          <w:lang w:val="en-ZA"/>
        </w:rPr>
        <w:t xml:space="preserve">health </w:t>
      </w:r>
      <w:r w:rsidR="00296987" w:rsidRPr="00EF163E">
        <w:rPr>
          <w:rFonts w:ascii="Times New Roman" w:hAnsi="Times New Roman" w:cs="Times New Roman"/>
          <w:sz w:val="24"/>
          <w:szCs w:val="24"/>
          <w:lang w:val="en-ZA"/>
        </w:rPr>
        <w:t xml:space="preserve">activities or decisions </w:t>
      </w:r>
      <w:r w:rsidR="00E45D07" w:rsidRPr="00EF163E">
        <w:rPr>
          <w:rFonts w:ascii="Times New Roman" w:hAnsi="Times New Roman" w:cs="Times New Roman"/>
          <w:sz w:val="24"/>
          <w:szCs w:val="24"/>
          <w:lang w:val="en-ZA"/>
        </w:rPr>
        <w:t>around</w:t>
      </w:r>
      <w:r w:rsidR="005C3427" w:rsidRPr="00EF163E">
        <w:rPr>
          <w:rFonts w:ascii="Times New Roman" w:hAnsi="Times New Roman" w:cs="Times New Roman"/>
          <w:sz w:val="24"/>
          <w:szCs w:val="24"/>
          <w:lang w:val="en-ZA"/>
        </w:rPr>
        <w:t xml:space="preserve"> positive </w:t>
      </w:r>
      <w:r w:rsidR="00E45D07" w:rsidRPr="00EF163E">
        <w:rPr>
          <w:rFonts w:ascii="Times New Roman" w:hAnsi="Times New Roman" w:cs="Times New Roman"/>
          <w:sz w:val="24"/>
          <w:szCs w:val="24"/>
          <w:lang w:val="en-ZA"/>
        </w:rPr>
        <w:t xml:space="preserve">health </w:t>
      </w:r>
      <w:r w:rsidR="005C3427" w:rsidRPr="00EF163E">
        <w:rPr>
          <w:rFonts w:ascii="Times New Roman" w:hAnsi="Times New Roman" w:cs="Times New Roman"/>
          <w:sz w:val="24"/>
          <w:szCs w:val="24"/>
          <w:lang w:val="en-ZA"/>
        </w:rPr>
        <w:t>behavioural changes</w:t>
      </w:r>
      <w:r w:rsidR="00296987" w:rsidRPr="00EF163E">
        <w:rPr>
          <w:rFonts w:ascii="Times New Roman" w:hAnsi="Times New Roman" w:cs="Times New Roman"/>
          <w:sz w:val="24"/>
          <w:szCs w:val="24"/>
          <w:lang w:val="en-ZA"/>
        </w:rPr>
        <w:t xml:space="preserve"> </w:t>
      </w:r>
      <w:r w:rsidR="00A0518C"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&lt;EndNote&gt;&lt;Cite&gt;&lt;Author&gt;Pulimeno&lt;/Author&gt;&lt;Year&gt;2020&lt;/Year&gt;&lt;RecNum&gt;2276&lt;/RecNum&gt;&lt;DisplayText&gt;(48)&lt;/DisplayText&gt;&lt;record&gt;&lt;rec-number&gt;2276&lt;/rec-number&gt;&lt;foreign-keys&gt;&lt;key app="EN" db-id="a9vtwv997v2rwle2wt6vs9eotwtp9fp55f5x" timestamp="1680272042"&gt;2276&lt;/key&gt;&lt;/foreign-keys&gt;&lt;ref-type name="Journal Article"&gt;17&lt;/ref-type&gt;&lt;contributors&gt;&lt;authors&gt;&lt;author&gt;Pulimeno, Manuela&lt;/author&gt;&lt;author&gt;Piscitelli, Prisco&lt;/author&gt;&lt;author&gt;Colazzo, Salvatore&lt;/author&gt;&lt;author&gt;Colao, Annamaria&lt;/author&gt;&lt;author&gt;Miani, Alessandro&lt;/author&gt;&lt;/authors&gt;&lt;/contributors&gt;&lt;titles&gt;&lt;title&gt;School as ideal setting to promote health and wellbeing among young people&lt;/title&gt;&lt;secondary-title&gt;Health promotion perspectives&lt;/secondary-title&gt;&lt;/titles&gt;&lt;periodical&gt;&lt;full-title&gt;Health promotion perspectives&lt;/full-title&gt;&lt;/periodical&gt;&lt;pages&gt;316&lt;/pages&gt;&lt;volume&gt;10&lt;/volume&gt;&lt;number&gt;4&lt;/number&gt;&lt;dates&gt;&lt;year&gt;2020&lt;/year&gt;&lt;/dates&gt;&lt;urls&gt;&lt;/urls&gt;&lt;/record&gt;&lt;/Cite&gt;&lt;/EndNote&gt;</w:instrText>
      </w:r>
      <w:r w:rsidR="00A0518C"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(48)</w:t>
      </w:r>
      <w:r w:rsidR="00A0518C" w:rsidRPr="00EF163E">
        <w:rPr>
          <w:rFonts w:ascii="Times New Roman" w:hAnsi="Times New Roman" w:cs="Times New Roman"/>
          <w:sz w:val="24"/>
          <w:szCs w:val="24"/>
          <w:lang w:val="en-ZA"/>
        </w:rPr>
        <w:fldChar w:fldCharType="end"/>
      </w:r>
      <w:r w:rsidR="00296987" w:rsidRPr="00EF163E">
        <w:rPr>
          <w:rFonts w:ascii="Times New Roman" w:hAnsi="Times New Roman" w:cs="Times New Roman"/>
          <w:sz w:val="24"/>
          <w:szCs w:val="24"/>
          <w:lang w:val="en-ZA"/>
        </w:rPr>
        <w:t xml:space="preserve">. </w:t>
      </w:r>
      <w:r w:rsidR="00E45D07" w:rsidRPr="00EF163E">
        <w:rPr>
          <w:rFonts w:ascii="Times New Roman" w:hAnsi="Times New Roman" w:cs="Times New Roman"/>
          <w:sz w:val="24"/>
          <w:szCs w:val="24"/>
          <w:lang w:val="en-ZA"/>
        </w:rPr>
        <w:t>In</w:t>
      </w:r>
      <w:r w:rsidR="002B604B" w:rsidRPr="00EF163E">
        <w:rPr>
          <w:rFonts w:ascii="Times New Roman" w:hAnsi="Times New Roman" w:cs="Times New Roman"/>
          <w:sz w:val="24"/>
          <w:szCs w:val="24"/>
          <w:lang w:val="en-ZA"/>
        </w:rPr>
        <w:t xml:space="preserve"> </w:t>
      </w:r>
      <w:r w:rsidR="00FF31D0" w:rsidRPr="00EF163E">
        <w:rPr>
          <w:rFonts w:ascii="Times New Roman" w:hAnsi="Times New Roman" w:cs="Times New Roman"/>
          <w:sz w:val="24"/>
          <w:szCs w:val="24"/>
          <w:lang w:val="en-ZA"/>
        </w:rPr>
        <w:t>LMIC</w:t>
      </w:r>
      <w:r w:rsidR="00E538F9" w:rsidRPr="00EF163E">
        <w:rPr>
          <w:rFonts w:ascii="Times New Roman" w:hAnsi="Times New Roman" w:cs="Times New Roman"/>
          <w:sz w:val="24"/>
          <w:szCs w:val="24"/>
          <w:lang w:val="en-ZA"/>
        </w:rPr>
        <w:t>s</w:t>
      </w:r>
      <w:r w:rsidR="00E45D07" w:rsidRPr="00EF163E">
        <w:rPr>
          <w:rFonts w:ascii="Times New Roman" w:hAnsi="Times New Roman" w:cs="Times New Roman"/>
          <w:sz w:val="24"/>
          <w:szCs w:val="24"/>
          <w:lang w:val="en-ZA"/>
        </w:rPr>
        <w:t xml:space="preserve">, </w:t>
      </w:r>
      <w:r w:rsidR="002B604B" w:rsidRPr="00EF163E">
        <w:rPr>
          <w:rFonts w:ascii="Times New Roman" w:hAnsi="Times New Roman" w:cs="Times New Roman"/>
          <w:sz w:val="24"/>
          <w:szCs w:val="24"/>
          <w:lang w:val="en-ZA"/>
        </w:rPr>
        <w:t xml:space="preserve">school-based interventions </w:t>
      </w:r>
      <w:r w:rsidR="00E45D07" w:rsidRPr="00EF163E">
        <w:rPr>
          <w:rFonts w:ascii="Times New Roman" w:hAnsi="Times New Roman" w:cs="Times New Roman"/>
          <w:sz w:val="24"/>
          <w:szCs w:val="24"/>
          <w:lang w:val="en-ZA"/>
        </w:rPr>
        <w:t>have been implemented to</w:t>
      </w:r>
      <w:r w:rsidR="002B604B" w:rsidRPr="00EF163E">
        <w:rPr>
          <w:rFonts w:ascii="Times New Roman" w:hAnsi="Times New Roman" w:cs="Times New Roman"/>
          <w:sz w:val="24"/>
          <w:szCs w:val="24"/>
          <w:lang w:val="en-ZA"/>
        </w:rPr>
        <w:t xml:space="preserve"> promote </w:t>
      </w:r>
      <w:r w:rsidR="00BC630D" w:rsidRPr="00EF163E">
        <w:rPr>
          <w:rFonts w:ascii="Times New Roman" w:hAnsi="Times New Roman" w:cs="Times New Roman"/>
          <w:sz w:val="24"/>
          <w:szCs w:val="24"/>
          <w:lang w:val="en-ZA"/>
        </w:rPr>
        <w:t>AYA</w:t>
      </w:r>
      <w:r w:rsidR="002B604B" w:rsidRPr="00EF163E">
        <w:rPr>
          <w:rFonts w:ascii="Times New Roman" w:hAnsi="Times New Roman" w:cs="Times New Roman"/>
          <w:sz w:val="24"/>
          <w:szCs w:val="24"/>
          <w:lang w:val="en-ZA"/>
        </w:rPr>
        <w:t xml:space="preserve"> health </w:t>
      </w:r>
      <w:r w:rsidR="00E45D07" w:rsidRPr="00EF163E">
        <w:rPr>
          <w:rFonts w:ascii="Times New Roman" w:hAnsi="Times New Roman" w:cs="Times New Roman"/>
          <w:sz w:val="24"/>
          <w:szCs w:val="24"/>
          <w:lang w:val="en-ZA"/>
        </w:rPr>
        <w:t>and</w:t>
      </w:r>
      <w:r w:rsidR="002B604B" w:rsidRPr="00EF163E">
        <w:rPr>
          <w:rFonts w:ascii="Times New Roman" w:hAnsi="Times New Roman" w:cs="Times New Roman"/>
          <w:sz w:val="24"/>
          <w:szCs w:val="24"/>
          <w:lang w:val="en-ZA"/>
        </w:rPr>
        <w:t xml:space="preserve"> </w:t>
      </w:r>
      <w:r w:rsidR="00357634" w:rsidRPr="00EF163E">
        <w:rPr>
          <w:rFonts w:ascii="Times New Roman" w:hAnsi="Times New Roman" w:cs="Times New Roman"/>
          <w:sz w:val="24"/>
          <w:szCs w:val="24"/>
          <w:lang w:val="en-ZA"/>
        </w:rPr>
        <w:t xml:space="preserve">health </w:t>
      </w:r>
      <w:r w:rsidR="002B604B" w:rsidRPr="00EF163E">
        <w:rPr>
          <w:rFonts w:ascii="Times New Roman" w:hAnsi="Times New Roman" w:cs="Times New Roman"/>
          <w:sz w:val="24"/>
          <w:szCs w:val="24"/>
          <w:lang w:val="en-ZA"/>
        </w:rPr>
        <w:t>behaviour</w:t>
      </w:r>
      <w:r w:rsidR="00357634" w:rsidRPr="00EF163E">
        <w:rPr>
          <w:rFonts w:ascii="Times New Roman" w:hAnsi="Times New Roman" w:cs="Times New Roman"/>
          <w:sz w:val="24"/>
          <w:szCs w:val="24"/>
          <w:lang w:val="en-ZA"/>
        </w:rPr>
        <w:t>.</w:t>
      </w:r>
      <w:r w:rsidR="002B604B" w:rsidRPr="00EF163E">
        <w:rPr>
          <w:rFonts w:ascii="Times New Roman" w:hAnsi="Times New Roman" w:cs="Times New Roman"/>
          <w:sz w:val="24"/>
          <w:szCs w:val="24"/>
          <w:lang w:val="en-ZA"/>
        </w:rPr>
        <w:t xml:space="preserve"> </w:t>
      </w:r>
      <w:r w:rsidR="00357634" w:rsidRPr="00EF163E">
        <w:rPr>
          <w:rFonts w:ascii="Times New Roman" w:hAnsi="Times New Roman" w:cs="Times New Roman"/>
          <w:sz w:val="24"/>
          <w:szCs w:val="24"/>
          <w:lang w:val="en-ZA"/>
        </w:rPr>
        <w:t xml:space="preserve">Countries such as Cambodia, China, Malaysia, the Philippines and others have employed educational activities to improve specific health and behavioural outcomes as well as change the knowledge and attitudes of young people on a range of health topics and risk behaviours, noting student participation was critical to success </w:t>
      </w:r>
      <w:r w:rsidR="00357634"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&lt;EndNote&gt;&lt;Cite&gt;&lt;Author&gt;Xu&lt;/Author&gt;&lt;Year&gt;2020&lt;/Year&gt;&lt;RecNum&gt;2277&lt;/RecNum&gt;&lt;DisplayText&gt;(49)&lt;/DisplayText&gt;&lt;record&gt;&lt;rec-number&gt;2277&lt;/rec-number&gt;&lt;foreign-keys&gt;&lt;key app="EN" db-id="a9vtwv997v2rwle2wt6vs9eotwtp9fp55f5x" timestamp="1680272270"&gt;2277&lt;/key&gt;&lt;/foreign-keys&gt;&lt;ref-type name="Journal Article"&gt;17&lt;/ref-type&gt;&lt;contributors&gt;&lt;authors&gt;&lt;author&gt;Xu, Tao&lt;/author&gt;&lt;author&gt;Tomokawa, Sachi&lt;/author&gt;&lt;author&gt;Gregorio Jr, Ernesto R&lt;/author&gt;&lt;author&gt;Mannava, Priya&lt;/author&gt;&lt;author&gt;Nagai, Mari&lt;/author&gt;&lt;author&gt;Sobel, Howard&lt;/author&gt;&lt;/authors&gt;&lt;/contributors&gt;&lt;titles&gt;&lt;title&gt;School-based interventions to promote adolescent health: A systematic review in low-and middle-income countries of WHO Western Pacific Region&lt;/title&gt;&lt;secondary-title&gt;PloS one&lt;/secondary-title&gt;&lt;/titles&gt;&lt;periodical&gt;&lt;full-title&gt;PloS one&lt;/full-title&gt;&lt;/periodical&gt;&lt;pages&gt;e0230046&lt;/pages&gt;&lt;volume&gt;15&lt;/volume&gt;&lt;number&gt;3&lt;/number&gt;&lt;dates&gt;&lt;year&gt;2020&lt;/year&gt;&lt;/dates&gt;&lt;isbn&gt;1932-6203&lt;/isbn&gt;&lt;urls&gt;&lt;/urls&gt;&lt;/record&gt;&lt;/Cite&gt;&lt;/EndNote&gt;</w:instrText>
      </w:r>
      <w:r w:rsidR="00357634"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(49)</w:t>
      </w:r>
      <w:r w:rsidR="00357634" w:rsidRPr="00EF163E">
        <w:rPr>
          <w:rFonts w:ascii="Times New Roman" w:hAnsi="Times New Roman" w:cs="Times New Roman"/>
          <w:sz w:val="24"/>
          <w:szCs w:val="24"/>
          <w:lang w:val="en-ZA"/>
        </w:rPr>
        <w:fldChar w:fldCharType="end"/>
      </w:r>
      <w:r w:rsidR="002B604B" w:rsidRPr="00EF163E">
        <w:rPr>
          <w:rFonts w:ascii="Times New Roman" w:hAnsi="Times New Roman" w:cs="Times New Roman"/>
          <w:sz w:val="24"/>
          <w:szCs w:val="24"/>
          <w:lang w:val="en-ZA"/>
        </w:rPr>
        <w:t xml:space="preserve">. </w:t>
      </w:r>
      <w:r w:rsidR="00BC630D" w:rsidRPr="00EF163E">
        <w:rPr>
          <w:rFonts w:ascii="Times New Roman" w:hAnsi="Times New Roman" w:cs="Times New Roman"/>
          <w:sz w:val="24"/>
          <w:szCs w:val="24"/>
          <w:lang w:val="en-ZA"/>
        </w:rPr>
        <w:t>However, w</w:t>
      </w:r>
      <w:r w:rsidR="00C71CBA" w:rsidRPr="00EF163E">
        <w:rPr>
          <w:rFonts w:ascii="Times New Roman" w:hAnsi="Times New Roman" w:cs="Times New Roman"/>
          <w:sz w:val="24"/>
          <w:szCs w:val="24"/>
          <w:lang w:val="en-ZA"/>
        </w:rPr>
        <w:t xml:space="preserve">ithin the South African context, such </w:t>
      </w:r>
      <w:r w:rsidR="00357634" w:rsidRPr="00EF163E">
        <w:rPr>
          <w:rFonts w:ascii="Times New Roman" w:hAnsi="Times New Roman" w:cs="Times New Roman"/>
          <w:sz w:val="24"/>
          <w:szCs w:val="24"/>
          <w:lang w:val="en-ZA"/>
        </w:rPr>
        <w:t xml:space="preserve">school-based </w:t>
      </w:r>
      <w:r w:rsidR="00C71CBA" w:rsidRPr="00EF163E">
        <w:rPr>
          <w:rFonts w:ascii="Times New Roman" w:hAnsi="Times New Roman" w:cs="Times New Roman"/>
          <w:sz w:val="24"/>
          <w:szCs w:val="24"/>
          <w:lang w:val="en-ZA"/>
        </w:rPr>
        <w:t xml:space="preserve">initiatives may be hampered by poor management and leadership infrastructure, resources and </w:t>
      </w:r>
      <w:r w:rsidR="00C71CBA" w:rsidRPr="00EF163E">
        <w:rPr>
          <w:rFonts w:ascii="Times New Roman" w:hAnsi="Times New Roman" w:cs="Times New Roman"/>
          <w:color w:val="222222"/>
          <w:sz w:val="24"/>
          <w:szCs w:val="24"/>
          <w:shd w:val="clear" w:color="auto" w:fill="FFFFFF"/>
        </w:rPr>
        <w:t>staff</w:t>
      </w:r>
      <w:r w:rsidR="00BC630D" w:rsidRPr="00EF163E">
        <w:rPr>
          <w:rFonts w:ascii="Times New Roman" w:hAnsi="Times New Roman" w:cs="Times New Roman"/>
          <w:color w:val="222222"/>
          <w:sz w:val="24"/>
          <w:szCs w:val="24"/>
          <w:shd w:val="clear" w:color="auto" w:fill="FFFFFF"/>
        </w:rPr>
        <w:t xml:space="preserve"> </w:t>
      </w:r>
      <w:r w:rsidR="00C71CBA" w:rsidRPr="00EF163E">
        <w:rPr>
          <w:rFonts w:ascii="Times New Roman" w:hAnsi="Times New Roman" w:cs="Times New Roman"/>
          <w:color w:val="222222"/>
          <w:sz w:val="24"/>
          <w:szCs w:val="24"/>
          <w:shd w:val="clear" w:color="auto" w:fill="FFFFFF"/>
        </w:rPr>
        <w:fldChar w:fldCharType="begin"/>
      </w:r>
      <w:r w:rsidR="00A60941" w:rsidRPr="00EF163E">
        <w:rPr>
          <w:rFonts w:ascii="Times New Roman" w:hAnsi="Times New Roman" w:cs="Times New Roman"/>
          <w:color w:val="222222"/>
          <w:sz w:val="24"/>
          <w:szCs w:val="24"/>
          <w:shd w:val="clear" w:color="auto" w:fill="FFFFFF"/>
        </w:rPr>
        <w:instrText xml:space="preserve"> ADDIN EN.CITE &lt;EndNote&gt;&lt;Cite&gt;&lt;Author&gt;Shung-King&lt;/Author&gt;&lt;Year&gt;2013&lt;/Year&gt;&lt;RecNum&gt;2225&lt;/RecNum&gt;&lt;DisplayText&gt;(47)&lt;/DisplayText&gt;&lt;record&gt;&lt;rec-number&gt;2225&lt;/rec-number&gt;&lt;foreign-keys&gt;&lt;key app="EN" db-id="a9vtwv997v2rwle2wt6vs9eotwtp9fp55f5x" timestamp="1675871002"&gt;2225&lt;/key&gt;&lt;/foreign-keys&gt;&lt;ref-type name="Journal Article"&gt;17&lt;/ref-type&gt;&lt;contributors&gt;&lt;authors&gt;&lt;author&gt;Shung-King, Maylene&lt;/author&gt;&lt;author&gt;Orgill, Marsha&lt;/author&gt;&lt;author&gt;Slemming, Wiedaad&lt;/author&gt;&lt;/authors&gt;&lt;/contributors&gt;&lt;titles&gt;&lt;title&gt;School health in South Africa: Reflections on the past and prospects for the future&lt;/title&gt;&lt;secondary-title&gt;South African health review&lt;/secondary-title&gt;&lt;/titles&gt;&lt;periodical&gt;&lt;full-title&gt;South African health review&lt;/full-title&gt;&lt;/periodical&gt;&lt;pages&gt;59-71&lt;/pages&gt;&lt;volume&gt;2013&lt;/volume&gt;&lt;number&gt;1&lt;/number&gt;&lt;dates&gt;&lt;year&gt;2013&lt;/year&gt;&lt;/dates&gt;&lt;isbn&gt;1025-1715&lt;/isbn&gt;&lt;urls&gt;&lt;/urls&gt;&lt;/record&gt;&lt;/Cite&gt;&lt;/EndNote&gt;</w:instrText>
      </w:r>
      <w:r w:rsidR="00C71CBA" w:rsidRPr="00EF163E">
        <w:rPr>
          <w:rFonts w:ascii="Times New Roman" w:hAnsi="Times New Roman" w:cs="Times New Roman"/>
          <w:color w:val="222222"/>
          <w:sz w:val="24"/>
          <w:szCs w:val="24"/>
          <w:shd w:val="clear" w:color="auto" w:fill="FFFFFF"/>
        </w:rPr>
        <w:fldChar w:fldCharType="separate"/>
      </w:r>
      <w:r w:rsidR="00A60941" w:rsidRPr="00EF163E">
        <w:rPr>
          <w:rFonts w:ascii="Times New Roman" w:hAnsi="Times New Roman" w:cs="Times New Roman"/>
          <w:noProof/>
          <w:color w:val="222222"/>
          <w:sz w:val="24"/>
          <w:szCs w:val="24"/>
          <w:shd w:val="clear" w:color="auto" w:fill="FFFFFF"/>
        </w:rPr>
        <w:t>(47)</w:t>
      </w:r>
      <w:r w:rsidR="00C71CBA" w:rsidRPr="00EF163E">
        <w:rPr>
          <w:rFonts w:ascii="Times New Roman" w:hAnsi="Times New Roman" w:cs="Times New Roman"/>
          <w:color w:val="222222"/>
          <w:sz w:val="24"/>
          <w:szCs w:val="24"/>
          <w:shd w:val="clear" w:color="auto" w:fill="FFFFFF"/>
        </w:rPr>
        <w:fldChar w:fldCharType="end"/>
      </w:r>
      <w:r w:rsidR="00C71CBA" w:rsidRPr="00EF163E">
        <w:rPr>
          <w:rFonts w:ascii="Times New Roman" w:hAnsi="Times New Roman" w:cs="Times New Roman"/>
          <w:color w:val="222222"/>
          <w:sz w:val="24"/>
          <w:szCs w:val="24"/>
          <w:shd w:val="clear" w:color="auto" w:fill="FFFFFF"/>
        </w:rPr>
        <w:t>.</w:t>
      </w:r>
      <w:r w:rsidR="00C71CBA" w:rsidRPr="00EF163E">
        <w:rPr>
          <w:rFonts w:ascii="Times New Roman" w:hAnsi="Times New Roman" w:cs="Times New Roman"/>
          <w:sz w:val="24"/>
          <w:szCs w:val="24"/>
          <w:lang w:val="en-ZA"/>
        </w:rPr>
        <w:t xml:space="preserve"> Additionally, o</w:t>
      </w:r>
      <w:r w:rsidR="00B80663" w:rsidRPr="00EF163E">
        <w:rPr>
          <w:rFonts w:ascii="Times New Roman" w:hAnsi="Times New Roman" w:cs="Times New Roman"/>
          <w:sz w:val="24"/>
          <w:szCs w:val="24"/>
          <w:lang w:val="en-ZA"/>
        </w:rPr>
        <w:t>nce youth leave school, it is not clear where this health promotion support can be found.</w:t>
      </w:r>
    </w:p>
    <w:p w14:paraId="7E3816EE" w14:textId="3A5307C6" w:rsidR="00334A91" w:rsidRPr="00EF163E" w:rsidRDefault="00322106"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Certainly, it seems from the </w:t>
      </w:r>
      <w:r w:rsidR="00BC630D" w:rsidRPr="00EF163E">
        <w:rPr>
          <w:rFonts w:ascii="Times New Roman" w:hAnsi="Times New Roman" w:cs="Times New Roman"/>
          <w:sz w:val="24"/>
          <w:szCs w:val="24"/>
          <w:lang w:val="en-ZA"/>
        </w:rPr>
        <w:t xml:space="preserve">AYA </w:t>
      </w:r>
      <w:r w:rsidRPr="00EF163E">
        <w:rPr>
          <w:rFonts w:ascii="Times New Roman" w:hAnsi="Times New Roman" w:cs="Times New Roman"/>
          <w:sz w:val="24"/>
          <w:szCs w:val="24"/>
          <w:lang w:val="en-ZA"/>
        </w:rPr>
        <w:t xml:space="preserve">narratives </w:t>
      </w:r>
      <w:r w:rsidR="00B233E7" w:rsidRPr="00EF163E">
        <w:rPr>
          <w:rFonts w:ascii="Times New Roman" w:hAnsi="Times New Roman" w:cs="Times New Roman"/>
          <w:sz w:val="24"/>
          <w:szCs w:val="24"/>
          <w:lang w:val="en-ZA"/>
        </w:rPr>
        <w:t xml:space="preserve">that there is a disconnect between </w:t>
      </w:r>
      <w:r w:rsidRPr="00EF163E">
        <w:rPr>
          <w:rFonts w:ascii="Times New Roman" w:hAnsi="Times New Roman" w:cs="Times New Roman"/>
          <w:sz w:val="24"/>
          <w:szCs w:val="24"/>
          <w:lang w:val="en-ZA"/>
        </w:rPr>
        <w:t xml:space="preserve">current available health </w:t>
      </w:r>
      <w:r w:rsidR="00B233E7" w:rsidRPr="00EF163E">
        <w:rPr>
          <w:rFonts w:ascii="Times New Roman" w:hAnsi="Times New Roman" w:cs="Times New Roman"/>
          <w:sz w:val="24"/>
          <w:szCs w:val="24"/>
          <w:lang w:val="en-ZA"/>
        </w:rPr>
        <w:t xml:space="preserve">services </w:t>
      </w:r>
      <w:r w:rsidRPr="00EF163E">
        <w:rPr>
          <w:rFonts w:ascii="Times New Roman" w:hAnsi="Times New Roman" w:cs="Times New Roman"/>
          <w:sz w:val="24"/>
          <w:szCs w:val="24"/>
          <w:lang w:val="en-ZA"/>
        </w:rPr>
        <w:t>and</w:t>
      </w:r>
      <w:r w:rsidR="00213251" w:rsidRPr="00EF163E">
        <w:rPr>
          <w:rFonts w:ascii="Times New Roman" w:hAnsi="Times New Roman" w:cs="Times New Roman"/>
          <w:sz w:val="24"/>
          <w:szCs w:val="24"/>
          <w:lang w:val="en-ZA"/>
        </w:rPr>
        <w:t xml:space="preserve"> the</w:t>
      </w:r>
      <w:r w:rsidR="008F5C89" w:rsidRPr="00EF163E">
        <w:rPr>
          <w:rFonts w:ascii="Times New Roman" w:hAnsi="Times New Roman" w:cs="Times New Roman"/>
          <w:sz w:val="24"/>
          <w:szCs w:val="24"/>
          <w:lang w:val="en-ZA"/>
        </w:rPr>
        <w:t>ir</w:t>
      </w:r>
      <w:r w:rsidR="00213251" w:rsidRPr="00EF163E">
        <w:rPr>
          <w:rFonts w:ascii="Times New Roman" w:hAnsi="Times New Roman" w:cs="Times New Roman"/>
          <w:sz w:val="24"/>
          <w:szCs w:val="24"/>
          <w:lang w:val="en-ZA"/>
        </w:rPr>
        <w:t xml:space="preserve"> </w:t>
      </w:r>
      <w:r w:rsidRPr="00EF163E">
        <w:rPr>
          <w:rFonts w:ascii="Times New Roman" w:hAnsi="Times New Roman" w:cs="Times New Roman"/>
          <w:sz w:val="24"/>
          <w:szCs w:val="24"/>
          <w:lang w:val="en-ZA"/>
        </w:rPr>
        <w:t>health needs and perceptions</w:t>
      </w:r>
      <w:r w:rsidR="00213251" w:rsidRPr="00EF163E">
        <w:rPr>
          <w:rFonts w:ascii="Times New Roman" w:hAnsi="Times New Roman" w:cs="Times New Roman"/>
          <w:sz w:val="24"/>
          <w:szCs w:val="24"/>
          <w:lang w:val="en-ZA"/>
        </w:rPr>
        <w:t xml:space="preserve"> </w:t>
      </w:r>
      <w:r w:rsidR="008F5C89" w:rsidRPr="00EF163E">
        <w:rPr>
          <w:rFonts w:ascii="Times New Roman" w:hAnsi="Times New Roman" w:cs="Times New Roman"/>
          <w:sz w:val="24"/>
          <w:szCs w:val="24"/>
          <w:lang w:val="en-ZA"/>
        </w:rPr>
        <w:t>about</w:t>
      </w:r>
      <w:r w:rsidR="00213251" w:rsidRPr="00EF163E">
        <w:rPr>
          <w:rFonts w:ascii="Times New Roman" w:hAnsi="Times New Roman" w:cs="Times New Roman"/>
          <w:sz w:val="24"/>
          <w:szCs w:val="24"/>
          <w:lang w:val="en-ZA"/>
        </w:rPr>
        <w:t xml:space="preserve"> using health services</w:t>
      </w:r>
      <w:r w:rsidR="007C53CF" w:rsidRPr="00EF163E">
        <w:rPr>
          <w:rFonts w:ascii="Times New Roman" w:hAnsi="Times New Roman" w:cs="Times New Roman"/>
          <w:sz w:val="24"/>
          <w:szCs w:val="24"/>
          <w:lang w:val="en-ZA"/>
        </w:rPr>
        <w:t xml:space="preserve">. </w:t>
      </w:r>
      <w:r w:rsidR="00BC630D" w:rsidRPr="00EF163E">
        <w:rPr>
          <w:rFonts w:ascii="Times New Roman" w:hAnsi="Times New Roman" w:cs="Times New Roman"/>
          <w:sz w:val="24"/>
          <w:szCs w:val="24"/>
          <w:lang w:val="en-ZA"/>
        </w:rPr>
        <w:t xml:space="preserve">Previous research in South Africa showed that </w:t>
      </w:r>
      <w:r w:rsidR="00717F55" w:rsidRPr="00EF163E">
        <w:rPr>
          <w:rFonts w:ascii="Times New Roman" w:hAnsi="Times New Roman" w:cs="Times New Roman"/>
          <w:color w:val="333333"/>
          <w:sz w:val="24"/>
          <w:szCs w:val="24"/>
          <w:shd w:val="clear" w:color="auto" w:fill="FFFFFF"/>
          <w:lang w:val="en-ZA"/>
        </w:rPr>
        <w:t>AYA from 13 years of age</w:t>
      </w:r>
      <w:r w:rsidR="00BC630D" w:rsidRPr="00EF163E">
        <w:rPr>
          <w:rFonts w:ascii="Times New Roman" w:hAnsi="Times New Roman" w:cs="Times New Roman"/>
          <w:color w:val="333333"/>
          <w:sz w:val="24"/>
          <w:szCs w:val="24"/>
          <w:shd w:val="clear" w:color="auto" w:fill="FFFFFF"/>
          <w:lang w:val="en-ZA"/>
        </w:rPr>
        <w:t xml:space="preserve"> </w:t>
      </w:r>
      <w:r w:rsidR="00717F55" w:rsidRPr="00EF163E">
        <w:rPr>
          <w:rFonts w:ascii="Times New Roman" w:hAnsi="Times New Roman" w:cs="Times New Roman"/>
          <w:color w:val="333333"/>
          <w:sz w:val="24"/>
          <w:szCs w:val="24"/>
          <w:shd w:val="clear" w:color="auto" w:fill="FFFFFF"/>
          <w:lang w:val="en-ZA"/>
        </w:rPr>
        <w:t>we</w:t>
      </w:r>
      <w:r w:rsidR="00BC630D" w:rsidRPr="00EF163E">
        <w:rPr>
          <w:rFonts w:ascii="Times New Roman" w:hAnsi="Times New Roman" w:cs="Times New Roman"/>
          <w:color w:val="333333"/>
          <w:sz w:val="24"/>
          <w:szCs w:val="24"/>
          <w:shd w:val="clear" w:color="auto" w:fill="FFFFFF"/>
          <w:lang w:val="en-ZA"/>
        </w:rPr>
        <w:t>re largely attended to in the adult health care system by health professionals who lack speciali</w:t>
      </w:r>
      <w:r w:rsidR="007D2FFE" w:rsidRPr="00EF163E">
        <w:rPr>
          <w:rFonts w:ascii="Times New Roman" w:hAnsi="Times New Roman" w:cs="Times New Roman"/>
          <w:color w:val="333333"/>
          <w:sz w:val="24"/>
          <w:szCs w:val="24"/>
          <w:shd w:val="clear" w:color="auto" w:fill="FFFFFF"/>
          <w:lang w:val="en-ZA"/>
        </w:rPr>
        <w:t>s</w:t>
      </w:r>
      <w:r w:rsidR="00BC630D" w:rsidRPr="00EF163E">
        <w:rPr>
          <w:rFonts w:ascii="Times New Roman" w:hAnsi="Times New Roman" w:cs="Times New Roman"/>
          <w:color w:val="333333"/>
          <w:sz w:val="24"/>
          <w:szCs w:val="24"/>
          <w:shd w:val="clear" w:color="auto" w:fill="FFFFFF"/>
          <w:lang w:val="en-ZA"/>
        </w:rPr>
        <w:t>ed training to handle the needs of young adults</w:t>
      </w:r>
      <w:r w:rsidR="00717F55" w:rsidRPr="00EF163E">
        <w:rPr>
          <w:rFonts w:ascii="Times New Roman" w:hAnsi="Times New Roman" w:cs="Times New Roman"/>
          <w:color w:val="333333"/>
          <w:sz w:val="24"/>
          <w:szCs w:val="24"/>
          <w:shd w:val="clear" w:color="auto" w:fill="FFFFFF"/>
          <w:lang w:val="en-ZA"/>
        </w:rPr>
        <w:t xml:space="preserve"> </w:t>
      </w:r>
      <w:r w:rsidR="00717F55" w:rsidRPr="00EF163E">
        <w:rPr>
          <w:rFonts w:ascii="Times New Roman" w:hAnsi="Times New Roman" w:cs="Times New Roman"/>
          <w:color w:val="333333"/>
          <w:sz w:val="24"/>
          <w:szCs w:val="24"/>
          <w:shd w:val="clear" w:color="auto" w:fill="FFFFFF"/>
          <w:lang w:val="en-ZA"/>
        </w:rPr>
        <w:fldChar w:fldCharType="begin"/>
      </w:r>
      <w:r w:rsidR="00A60941" w:rsidRPr="00EF163E">
        <w:rPr>
          <w:rFonts w:ascii="Times New Roman" w:hAnsi="Times New Roman" w:cs="Times New Roman"/>
          <w:color w:val="333333"/>
          <w:sz w:val="24"/>
          <w:szCs w:val="24"/>
          <w:shd w:val="clear" w:color="auto" w:fill="FFFFFF"/>
          <w:lang w:val="en-ZA"/>
        </w:rPr>
        <w:instrText xml:space="preserve"> ADDIN EN.CITE &lt;EndNote&gt;&lt;Cite&gt;&lt;Author&gt;Stefan&lt;/Author&gt;&lt;Year&gt;2008&lt;/Year&gt;&lt;RecNum&gt;2278&lt;/RecNum&gt;&lt;DisplayText&gt;(50)&lt;/DisplayText&gt;&lt;record&gt;&lt;rec-number&gt;2278&lt;/rec-number&gt;&lt;foreign-keys&gt;&lt;key app="EN" db-id="a9vtwv997v2rwle2wt6vs9eotwtp9fp55f5x" timestamp="1680273011"&gt;2278&lt;/key&gt;&lt;/foreign-keys&gt;&lt;ref-type name="Journal Article"&gt;17&lt;/ref-type&gt;&lt;contributors&gt;&lt;authors&gt;&lt;author&gt;Stefan, Cristina&lt;/author&gt;&lt;author&gt;Van Der Merwe, Pieter-Luttig&lt;/author&gt;&lt;/authors&gt;&lt;/contributors&gt;&lt;titles&gt;&lt;title&gt;Treating adolescents in South Africa: Time for adolescent medicine units?&lt;/title&gt;&lt;secondary-title&gt;SAMJ: South African Medical Journal&lt;/secondary-title&gt;&lt;/titles&gt;&lt;periodical&gt;&lt;full-title&gt;SAMJ: South African Medical Journal&lt;/full-title&gt;&lt;/periodical&gt;&lt;pages&gt;184-187&lt;/pages&gt;&lt;volume&gt;98&lt;/volume&gt;&lt;number&gt;3&lt;/number&gt;&lt;dates&gt;&lt;year&gt;2008&lt;/year&gt;&lt;/dates&gt;&lt;isbn&gt;0256-9574&lt;/isbn&gt;&lt;urls&gt;&lt;/urls&gt;&lt;/record&gt;&lt;/Cite&gt;&lt;/EndNote&gt;</w:instrText>
      </w:r>
      <w:r w:rsidR="00717F55" w:rsidRPr="00EF163E">
        <w:rPr>
          <w:rFonts w:ascii="Times New Roman" w:hAnsi="Times New Roman" w:cs="Times New Roman"/>
          <w:color w:val="333333"/>
          <w:sz w:val="24"/>
          <w:szCs w:val="24"/>
          <w:shd w:val="clear" w:color="auto" w:fill="FFFFFF"/>
          <w:lang w:val="en-ZA"/>
        </w:rPr>
        <w:fldChar w:fldCharType="separate"/>
      </w:r>
      <w:r w:rsidR="00A60941" w:rsidRPr="00EF163E">
        <w:rPr>
          <w:rFonts w:ascii="Times New Roman" w:hAnsi="Times New Roman" w:cs="Times New Roman"/>
          <w:noProof/>
          <w:color w:val="333333"/>
          <w:sz w:val="24"/>
          <w:szCs w:val="24"/>
          <w:shd w:val="clear" w:color="auto" w:fill="FFFFFF"/>
          <w:lang w:val="en-ZA"/>
        </w:rPr>
        <w:t>(50)</w:t>
      </w:r>
      <w:r w:rsidR="00717F55" w:rsidRPr="00EF163E">
        <w:rPr>
          <w:rFonts w:ascii="Times New Roman" w:hAnsi="Times New Roman" w:cs="Times New Roman"/>
          <w:color w:val="333333"/>
          <w:sz w:val="24"/>
          <w:szCs w:val="24"/>
          <w:shd w:val="clear" w:color="auto" w:fill="FFFFFF"/>
          <w:lang w:val="en-ZA"/>
        </w:rPr>
        <w:fldChar w:fldCharType="end"/>
      </w:r>
      <w:r w:rsidR="00BC630D" w:rsidRPr="00EF163E">
        <w:rPr>
          <w:rFonts w:ascii="Times New Roman" w:hAnsi="Times New Roman" w:cs="Times New Roman"/>
          <w:color w:val="333333"/>
          <w:sz w:val="24"/>
          <w:szCs w:val="24"/>
          <w:shd w:val="clear" w:color="auto" w:fill="FFFFFF"/>
          <w:lang w:val="en-ZA"/>
        </w:rPr>
        <w:t xml:space="preserve">. </w:t>
      </w:r>
      <w:r w:rsidR="00BC630D" w:rsidRPr="00EF163E">
        <w:rPr>
          <w:rFonts w:ascii="Times New Roman" w:hAnsi="Times New Roman" w:cs="Times New Roman"/>
          <w:sz w:val="24"/>
          <w:szCs w:val="24"/>
          <w:lang w:val="en-ZA"/>
        </w:rPr>
        <w:t xml:space="preserve"> </w:t>
      </w:r>
      <w:r w:rsidR="00717F55" w:rsidRPr="00EF163E">
        <w:rPr>
          <w:rFonts w:ascii="Times New Roman" w:hAnsi="Times New Roman" w:cs="Times New Roman"/>
          <w:sz w:val="24"/>
          <w:szCs w:val="24"/>
          <w:lang w:val="en-ZA"/>
        </w:rPr>
        <w:t>T</w:t>
      </w:r>
      <w:r w:rsidR="00BC630D" w:rsidRPr="00EF163E">
        <w:rPr>
          <w:rFonts w:ascii="Times New Roman" w:hAnsi="Times New Roman" w:cs="Times New Roman"/>
          <w:sz w:val="24"/>
          <w:szCs w:val="24"/>
          <w:lang w:val="en-ZA"/>
        </w:rPr>
        <w:t xml:space="preserve">he </w:t>
      </w:r>
      <w:r w:rsidR="00717F55" w:rsidRPr="00EF163E">
        <w:rPr>
          <w:rFonts w:ascii="Times New Roman" w:hAnsi="Times New Roman" w:cs="Times New Roman"/>
          <w:sz w:val="24"/>
          <w:szCs w:val="24"/>
          <w:lang w:val="en-ZA"/>
        </w:rPr>
        <w:t xml:space="preserve">Youth Friendly Services </w:t>
      </w:r>
      <w:r w:rsidR="00235C3A" w:rsidRPr="00EF163E">
        <w:rPr>
          <w:rFonts w:ascii="Times New Roman" w:hAnsi="Times New Roman" w:cs="Times New Roman"/>
          <w:sz w:val="24"/>
          <w:szCs w:val="24"/>
          <w:lang w:val="en-ZA"/>
        </w:rPr>
        <w:t xml:space="preserve">(YFS) </w:t>
      </w:r>
      <w:r w:rsidR="00717F55" w:rsidRPr="00EF163E">
        <w:rPr>
          <w:rFonts w:ascii="Times New Roman" w:hAnsi="Times New Roman" w:cs="Times New Roman"/>
          <w:sz w:val="24"/>
          <w:szCs w:val="24"/>
          <w:lang w:val="en-ZA"/>
        </w:rPr>
        <w:t xml:space="preserve">Program in South Africa, </w:t>
      </w:r>
      <w:r w:rsidR="00235C3A" w:rsidRPr="00EF163E">
        <w:rPr>
          <w:rFonts w:ascii="Times New Roman" w:hAnsi="Times New Roman" w:cs="Times New Roman"/>
          <w:sz w:val="24"/>
          <w:szCs w:val="24"/>
          <w:lang w:val="en-ZA"/>
        </w:rPr>
        <w:t xml:space="preserve">implemented and </w:t>
      </w:r>
      <w:r w:rsidR="00717F55" w:rsidRPr="00EF163E">
        <w:rPr>
          <w:rFonts w:ascii="Times New Roman" w:hAnsi="Times New Roman" w:cs="Times New Roman"/>
          <w:sz w:val="24"/>
          <w:szCs w:val="24"/>
          <w:lang w:val="en-ZA"/>
        </w:rPr>
        <w:t xml:space="preserve">led by non-governmental organisations and the </w:t>
      </w:r>
      <w:r w:rsidR="00BC630D" w:rsidRPr="00EF163E">
        <w:rPr>
          <w:rFonts w:ascii="Times New Roman" w:hAnsi="Times New Roman" w:cs="Times New Roman"/>
          <w:sz w:val="24"/>
          <w:szCs w:val="24"/>
          <w:lang w:val="en-ZA"/>
        </w:rPr>
        <w:t>South African Department of Health</w:t>
      </w:r>
      <w:r w:rsidR="00717F55" w:rsidRPr="00EF163E">
        <w:rPr>
          <w:rFonts w:ascii="Times New Roman" w:hAnsi="Times New Roman" w:cs="Times New Roman"/>
          <w:sz w:val="24"/>
          <w:szCs w:val="24"/>
          <w:lang w:val="en-ZA"/>
        </w:rPr>
        <w:t xml:space="preserve">, </w:t>
      </w:r>
      <w:r w:rsidR="00235C3A" w:rsidRPr="00EF163E">
        <w:rPr>
          <w:rFonts w:ascii="Times New Roman" w:hAnsi="Times New Roman" w:cs="Times New Roman"/>
          <w:sz w:val="24"/>
          <w:szCs w:val="24"/>
          <w:lang w:val="en-ZA"/>
        </w:rPr>
        <w:t xml:space="preserve">includes the training of healthcare providers and the accreditation of healthcare facilities </w:t>
      </w:r>
      <w:r w:rsidR="00235C3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&lt;EndNote&gt;&lt;Cite&gt;&lt;Author&gt;Ashton&lt;/Author&gt;&lt;Year&gt;2009&lt;/Year&gt;&lt;RecNum&gt;2279&lt;/RecNum&gt;&lt;DisplayText&gt;(51)&lt;/DisplayText&gt;&lt;record&gt;&lt;rec-number&gt;2279&lt;/rec-number&gt;&lt;foreign-keys&gt;&lt;key app="EN" db-id="a9vtwv997v2rwle2wt6vs9eotwtp9fp55f5x" timestamp="1680273709"&gt;2279&lt;/key&gt;&lt;/foreign-keys&gt;&lt;ref-type name="Journal Article"&gt;17&lt;/ref-type&gt;&lt;contributors&gt;&lt;authors&gt;&lt;author&gt;Ashton, Joanne&lt;/author&gt;&lt;author&gt;Dickson, Kim&lt;/author&gt;&lt;author&gt;Pleaner, Melanie&lt;/author&gt;&lt;/authors&gt;&lt;/contributors&gt;&lt;titles&gt;&lt;title&gt;The evolution of the national adolescent friendly clinic initiative in South Africa&lt;/title&gt;&lt;secondary-title&gt;Geneva: World Health Organisation&lt;/secondary-title&gt;&lt;/titles&gt;&lt;periodical&gt;&lt;full-title&gt;Geneva: World Health Organisation&lt;/full-title&gt;&lt;/periodical&gt;&lt;dates&gt;&lt;year&gt;2009&lt;/year&gt;&lt;/dates&gt;&lt;urls&gt;&lt;/urls&gt;&lt;/record&gt;&lt;/Cite&gt;&lt;/EndNote&gt;</w:instrText>
      </w:r>
      <w:r w:rsidR="00235C3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(51)</w:t>
      </w:r>
      <w:r w:rsidR="00235C3A" w:rsidRPr="00EF163E">
        <w:rPr>
          <w:rFonts w:ascii="Times New Roman" w:hAnsi="Times New Roman" w:cs="Times New Roman"/>
          <w:sz w:val="24"/>
          <w:szCs w:val="24"/>
          <w:lang w:val="en-ZA"/>
        </w:rPr>
        <w:fldChar w:fldCharType="end"/>
      </w:r>
      <w:r w:rsidR="00235C3A" w:rsidRPr="00EF163E">
        <w:rPr>
          <w:rFonts w:ascii="Times New Roman" w:hAnsi="Times New Roman" w:cs="Times New Roman"/>
          <w:sz w:val="24"/>
          <w:szCs w:val="24"/>
          <w:lang w:val="en-ZA"/>
        </w:rPr>
        <w:t xml:space="preserve">. However, evaluations suggest less than ideal implementation of YFS in </w:t>
      </w:r>
      <w:r w:rsidR="00BC630D" w:rsidRPr="00EF163E">
        <w:rPr>
          <w:rFonts w:ascii="Times New Roman" w:hAnsi="Times New Roman" w:cs="Times New Roman"/>
          <w:sz w:val="24"/>
          <w:szCs w:val="24"/>
          <w:lang w:val="en-ZA"/>
        </w:rPr>
        <w:t>p</w:t>
      </w:r>
      <w:r w:rsidR="00B233E7" w:rsidRPr="00EF163E">
        <w:rPr>
          <w:rFonts w:ascii="Times New Roman" w:hAnsi="Times New Roman" w:cs="Times New Roman"/>
          <w:sz w:val="24"/>
          <w:szCs w:val="24"/>
          <w:lang w:val="en-ZA"/>
        </w:rPr>
        <w:t xml:space="preserve">rimary healthcare </w:t>
      </w:r>
      <w:r w:rsidR="00B80663" w:rsidRPr="00EF163E">
        <w:rPr>
          <w:rFonts w:ascii="Times New Roman" w:hAnsi="Times New Roman" w:cs="Times New Roman"/>
          <w:sz w:val="24"/>
          <w:szCs w:val="24"/>
          <w:lang w:val="en-ZA"/>
        </w:rPr>
        <w:t>(PHC)</w:t>
      </w:r>
      <w:r w:rsidR="00A35BDF" w:rsidRPr="00EF163E">
        <w:rPr>
          <w:rFonts w:ascii="Times New Roman" w:hAnsi="Times New Roman" w:cs="Times New Roman"/>
          <w:sz w:val="24"/>
          <w:szCs w:val="24"/>
          <w:lang w:val="en-ZA"/>
        </w:rPr>
        <w:t xml:space="preserve"> </w:t>
      </w:r>
      <w:r w:rsidR="00A35BDF"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&lt;EndNote&gt;&lt;Cite&gt;&lt;Author&gt;James&lt;/Author&gt;&lt;Year&gt;2018&lt;/Year&gt;&lt;RecNum&gt;2281&lt;/RecNum&gt;&lt;DisplayText&gt;(52)&lt;/DisplayText&gt;&lt;record&gt;&lt;rec-number&gt;2281&lt;/rec-number&gt;&lt;foreign-keys&gt;&lt;key app="EN" db-id="a9vtwv997v2rwle2wt6vs9eotwtp9fp55f5x" timestamp="1680274222"&gt;2281&lt;/key&gt;&lt;/foreign-keys&gt;&lt;ref-type name="Journal Article"&gt;17&lt;/ref-type&gt;&lt;contributors&gt;&lt;authors&gt;&lt;author&gt;James, Shamagonam&lt;/author&gt;&lt;author&gt;Pisa, Pedro T&lt;/author&gt;&lt;author&gt;Imrie, John&lt;/author&gt;&lt;author&gt;Beery, Moira P&lt;/author&gt;&lt;author&gt;Martin, Catherine&lt;/author&gt;&lt;author&gt;Skosana, Catherine&lt;/author&gt;&lt;author&gt;Delany-Moretlwe, Sinead&lt;/author&gt;&lt;/authors&gt;&lt;/contributors&gt;&lt;titles&gt;&lt;title&gt;Assessment of adolescent and youth friendly services in primary healthcare facilities in two provinces in South Africa&lt;/title&gt;&lt;secondary-title&gt;BMC health services research&lt;/secondary-title&gt;&lt;/titles&gt;&lt;periodical&gt;&lt;full-title&gt;BMC Health Services Research&lt;/full-title&gt;&lt;/periodical&gt;&lt;pages&gt;1-10&lt;/pages&gt;&lt;volume&gt;18&lt;/volume&gt;&lt;number&gt;1&lt;/number&gt;&lt;dates&gt;&lt;year&gt;2018&lt;/year&gt;&lt;/dates&gt;&lt;isbn&gt;1472-6963&lt;/isbn&gt;&lt;urls&gt;&lt;/urls&gt;&lt;/record&gt;&lt;/Cite&gt;&lt;/EndNote&gt;</w:instrText>
      </w:r>
      <w:r w:rsidR="00A35BDF"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(52)</w:t>
      </w:r>
      <w:r w:rsidR="00A35BDF" w:rsidRPr="00EF163E">
        <w:rPr>
          <w:rFonts w:ascii="Times New Roman" w:hAnsi="Times New Roman" w:cs="Times New Roman"/>
          <w:sz w:val="24"/>
          <w:szCs w:val="24"/>
          <w:lang w:val="en-ZA"/>
        </w:rPr>
        <w:fldChar w:fldCharType="end"/>
      </w:r>
      <w:r w:rsidR="00235C3A" w:rsidRPr="00EF163E">
        <w:rPr>
          <w:rFonts w:ascii="Times New Roman" w:hAnsi="Times New Roman" w:cs="Times New Roman"/>
          <w:sz w:val="24"/>
          <w:szCs w:val="24"/>
          <w:lang w:val="en-ZA"/>
        </w:rPr>
        <w:t xml:space="preserve">, with staff highlighting a lack of </w:t>
      </w:r>
      <w:r w:rsidR="00B233E7" w:rsidRPr="00EF163E">
        <w:rPr>
          <w:rFonts w:ascii="Times New Roman" w:hAnsi="Times New Roman" w:cs="Times New Roman"/>
          <w:sz w:val="24"/>
          <w:szCs w:val="24"/>
          <w:lang w:val="en-ZA"/>
        </w:rPr>
        <w:t xml:space="preserve">training </w:t>
      </w:r>
      <w:r w:rsidR="00BC630D" w:rsidRPr="00EF163E">
        <w:rPr>
          <w:rFonts w:ascii="Times New Roman" w:hAnsi="Times New Roman" w:cs="Times New Roman"/>
          <w:sz w:val="24"/>
          <w:szCs w:val="24"/>
          <w:lang w:val="en-ZA"/>
        </w:rPr>
        <w:t xml:space="preserve">in </w:t>
      </w:r>
      <w:r w:rsidR="00B233E7" w:rsidRPr="00EF163E">
        <w:rPr>
          <w:rFonts w:ascii="Times New Roman" w:hAnsi="Times New Roman" w:cs="Times New Roman"/>
          <w:sz w:val="24"/>
          <w:szCs w:val="24"/>
          <w:lang w:val="en-ZA"/>
        </w:rPr>
        <w:t xml:space="preserve">young adults’ health </w:t>
      </w:r>
      <w:r w:rsidR="00235C3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&lt;EndNote&gt;&lt;Cite&gt;&lt;Author&gt;Geary&lt;/Author&gt;&lt;Year&gt;2014&lt;/Year&gt;&lt;RecNum&gt;2280&lt;/RecNum&gt;&lt;DisplayText&gt;(53)&lt;/DisplayText&gt;&lt;record&gt;&lt;rec-number&gt;2280&lt;/rec-number&gt;&lt;foreign-keys&gt;&lt;key app="EN" db-id="a9vtwv997v2rwle2wt6vs9eotwtp9fp55f5x" timestamp="1680273982"&gt;2280&lt;/key&gt;&lt;/foreign-keys&gt;&lt;ref-type name="Journal Article"&gt;17&lt;/ref-type&gt;&lt;contributors&gt;&lt;authors&gt;&lt;author&gt;Geary, Rebecca Sally&lt;/author&gt;&lt;author&gt;Gómez-Olivé, Francesc Xavier&lt;/author&gt;&lt;author&gt;Kahn, Kathleen&lt;/author&gt;&lt;author&gt;Tollman, Stephen&lt;/author&gt;&lt;author&gt;Norris, Shane Anthony&lt;/author&gt;&lt;/authors&gt;&lt;/contributors&gt;&lt;titles&gt;&lt;title&gt;Barriers to and facilitators of the provision of a youth-friendly health services programme in rural South Africa&lt;/title&gt;&lt;secondary-title&gt;BMC Health Services Research&lt;/secondary-title&gt;&lt;/titles&gt;&lt;periodical&gt;&lt;full-title&gt;BMC Health Services Research&lt;/full-title&gt;&lt;/periodical&gt;&lt;pages&gt;259&lt;/pages&gt;&lt;volume&gt;14&lt;/volume&gt;&lt;number&gt;1&lt;/number&gt;&lt;dates&gt;&lt;year&gt;2014&lt;/year&gt;&lt;pub-dates&gt;&lt;date&gt;2014/06/16&lt;/date&gt;&lt;/pub-dates&gt;&lt;/dates&gt;&lt;isbn&gt;1472-6963&lt;/isbn&gt;&lt;urls&gt;&lt;related-urls&gt;&lt;url&gt;https://doi.org/10.1186/1472-6963-14-259&lt;/url&gt;&lt;/related-urls&gt;&lt;/urls&gt;&lt;electronic-resource-num&gt;10.1186/1472-6963-14-259&lt;/electronic-resource-num&gt;&lt;/record&gt;&lt;/Cite&gt;&lt;/EndNote&gt;</w:instrText>
      </w:r>
      <w:r w:rsidR="00235C3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(53)</w:t>
      </w:r>
      <w:r w:rsidR="00235C3A" w:rsidRPr="00EF163E">
        <w:rPr>
          <w:rFonts w:ascii="Times New Roman" w:hAnsi="Times New Roman" w:cs="Times New Roman"/>
          <w:sz w:val="24"/>
          <w:szCs w:val="24"/>
          <w:lang w:val="en-ZA"/>
        </w:rPr>
        <w:fldChar w:fldCharType="end"/>
      </w:r>
      <w:r w:rsidR="00A35E06" w:rsidRPr="00EF163E">
        <w:rPr>
          <w:rFonts w:ascii="Times New Roman" w:hAnsi="Times New Roman" w:cs="Times New Roman"/>
          <w:sz w:val="24"/>
          <w:szCs w:val="24"/>
          <w:lang w:val="en-ZA"/>
        </w:rPr>
        <w:t xml:space="preserve">. </w:t>
      </w:r>
      <w:r w:rsidR="00A35BDF" w:rsidRPr="00EF163E">
        <w:rPr>
          <w:rFonts w:ascii="Times New Roman" w:hAnsi="Times New Roman" w:cs="Times New Roman"/>
          <w:sz w:val="24"/>
          <w:szCs w:val="24"/>
          <w:lang w:val="en-ZA"/>
        </w:rPr>
        <w:t>With many AYA having not experienced YFS and unaware of the initiative, they</w:t>
      </w:r>
      <w:r w:rsidR="00B233E7" w:rsidRPr="00EF163E">
        <w:rPr>
          <w:rFonts w:ascii="Times New Roman" w:hAnsi="Times New Roman" w:cs="Times New Roman"/>
          <w:color w:val="000000" w:themeColor="text1"/>
          <w:sz w:val="24"/>
          <w:szCs w:val="24"/>
          <w:lang w:val="en-ZA"/>
        </w:rPr>
        <w:t xml:space="preserve"> </w:t>
      </w:r>
      <w:r w:rsidR="00163C28" w:rsidRPr="00EF163E">
        <w:rPr>
          <w:rFonts w:ascii="Times New Roman" w:hAnsi="Times New Roman" w:cs="Times New Roman"/>
          <w:color w:val="000000" w:themeColor="text1"/>
          <w:sz w:val="24"/>
          <w:szCs w:val="24"/>
          <w:lang w:val="en-ZA"/>
        </w:rPr>
        <w:t xml:space="preserve">remain reluctant to </w:t>
      </w:r>
      <w:r w:rsidR="00B233E7" w:rsidRPr="00EF163E">
        <w:rPr>
          <w:rFonts w:ascii="Times New Roman" w:hAnsi="Times New Roman" w:cs="Times New Roman"/>
          <w:color w:val="000000" w:themeColor="text1"/>
          <w:sz w:val="24"/>
          <w:szCs w:val="24"/>
          <w:lang w:val="en-ZA"/>
        </w:rPr>
        <w:t xml:space="preserve">access health services </w:t>
      </w:r>
      <w:r w:rsidR="00163C28" w:rsidRPr="00EF163E">
        <w:rPr>
          <w:rFonts w:ascii="Times New Roman" w:hAnsi="Times New Roman" w:cs="Times New Roman"/>
          <w:color w:val="000000" w:themeColor="text1"/>
          <w:sz w:val="24"/>
          <w:szCs w:val="24"/>
          <w:lang w:val="en-ZA"/>
        </w:rPr>
        <w:t>at</w:t>
      </w:r>
      <w:r w:rsidR="00B233E7" w:rsidRPr="00EF163E">
        <w:rPr>
          <w:rFonts w:ascii="Times New Roman" w:hAnsi="Times New Roman" w:cs="Times New Roman"/>
          <w:color w:val="000000" w:themeColor="text1"/>
          <w:sz w:val="24"/>
          <w:szCs w:val="24"/>
          <w:lang w:val="en-ZA"/>
        </w:rPr>
        <w:t xml:space="preserve"> local Department of Health (DOH) </w:t>
      </w:r>
      <w:r w:rsidR="00B80663" w:rsidRPr="00EF163E">
        <w:rPr>
          <w:rFonts w:ascii="Times New Roman" w:hAnsi="Times New Roman" w:cs="Times New Roman"/>
          <w:color w:val="000000" w:themeColor="text1"/>
          <w:sz w:val="24"/>
          <w:szCs w:val="24"/>
          <w:lang w:val="en-ZA"/>
        </w:rPr>
        <w:t xml:space="preserve">PHC </w:t>
      </w:r>
      <w:r w:rsidR="00B233E7" w:rsidRPr="00EF163E">
        <w:rPr>
          <w:rFonts w:ascii="Times New Roman" w:hAnsi="Times New Roman" w:cs="Times New Roman"/>
          <w:color w:val="000000" w:themeColor="text1"/>
          <w:sz w:val="24"/>
          <w:szCs w:val="24"/>
          <w:lang w:val="en-ZA"/>
        </w:rPr>
        <w:t>facilities</w:t>
      </w:r>
      <w:r w:rsidR="00A35BDF" w:rsidRPr="00EF163E">
        <w:rPr>
          <w:rFonts w:ascii="Times New Roman" w:hAnsi="Times New Roman" w:cs="Times New Roman"/>
          <w:color w:val="000000" w:themeColor="text1"/>
          <w:sz w:val="24"/>
          <w:szCs w:val="24"/>
          <w:lang w:val="en-ZA"/>
        </w:rPr>
        <w:t xml:space="preserve"> </w:t>
      </w:r>
      <w:r w:rsidR="00A35BDF" w:rsidRPr="00EF163E">
        <w:rPr>
          <w:rFonts w:ascii="Times New Roman" w:hAnsi="Times New Roman" w:cs="Times New Roman"/>
          <w:color w:val="000000" w:themeColor="text1"/>
          <w:sz w:val="24"/>
          <w:szCs w:val="24"/>
          <w:lang w:val="en-ZA"/>
        </w:rPr>
        <w:fldChar w:fldCharType="begin"/>
      </w:r>
      <w:r w:rsidR="00A60941" w:rsidRPr="00EF163E">
        <w:rPr>
          <w:rFonts w:ascii="Times New Roman" w:hAnsi="Times New Roman" w:cs="Times New Roman"/>
          <w:color w:val="000000" w:themeColor="text1"/>
          <w:sz w:val="24"/>
          <w:szCs w:val="24"/>
          <w:lang w:val="en-ZA"/>
        </w:rPr>
        <w:instrText xml:space="preserve"> ADDIN EN.CITE &lt;EndNote&gt;&lt;Cite&gt;&lt;Author&gt;Schriver&lt;/Author&gt;&lt;Year&gt;2014&lt;/Year&gt;&lt;RecNum&gt;2282&lt;/RecNum&gt;&lt;DisplayText&gt;(54)&lt;/DisplayText&gt;&lt;record&gt;&lt;rec-number&gt;2282&lt;/rec-number&gt;&lt;foreign-keys&gt;&lt;key app="EN" db-id="a9vtwv997v2rwle2wt6vs9eotwtp9fp55f5x" timestamp="1680274589"&gt;2282&lt;/key&gt;&lt;/foreign-keys&gt;&lt;ref-type name="Journal Article"&gt;17&lt;/ref-type&gt;&lt;contributors&gt;&lt;authors&gt;&lt;author&gt;Schriver, Brittany&lt;/author&gt;&lt;author&gt;Meagley, Kathryn&lt;/author&gt;&lt;author&gt;Norris, Shane&lt;/author&gt;&lt;author&gt;Geary, Rebecca&lt;/author&gt;&lt;author&gt;Stein, Aryeh D.&lt;/author&gt;&lt;/authors&gt;&lt;/contributors&gt;&lt;titles&gt;&lt;title&gt;Young people’s perceptions of youth-oriented health services in urban Soweto, South Africa: a qualitative investigation&lt;/title&gt;&lt;secondary-title&gt;BMC Health Services Research&lt;/secondary-title&gt;&lt;/titles&gt;&lt;periodical&gt;&lt;full-title&gt;BMC Health Services Research&lt;/full-title&gt;&lt;/periodical&gt;&lt;pages&gt;625&lt;/pages&gt;&lt;volume&gt;14&lt;/volume&gt;&lt;number&gt;1&lt;/number&gt;&lt;dates&gt;&lt;year&gt;2014&lt;/year&gt;&lt;pub-dates&gt;&lt;date&gt;2014/12/05&lt;/date&gt;&lt;/pub-dates&gt;&lt;/dates&gt;&lt;isbn&gt;1472-6963&lt;/isbn&gt;&lt;urls&gt;&lt;related-urls&gt;&lt;url&gt;https://doi.org/10.1186/s12913-014-0625-y&lt;/url&gt;&lt;/related-urls&gt;&lt;/urls&gt;&lt;electronic-resource-num&gt;10.1186/s12913-014-0625-y&lt;/electronic-resource-num&gt;&lt;/record&gt;&lt;/Cite&gt;&lt;/EndNote&gt;</w:instrText>
      </w:r>
      <w:r w:rsidR="00A35BDF" w:rsidRPr="00EF163E">
        <w:rPr>
          <w:rFonts w:ascii="Times New Roman" w:hAnsi="Times New Roman" w:cs="Times New Roman"/>
          <w:color w:val="000000" w:themeColor="text1"/>
          <w:sz w:val="24"/>
          <w:szCs w:val="24"/>
          <w:lang w:val="en-ZA"/>
        </w:rPr>
        <w:fldChar w:fldCharType="separate"/>
      </w:r>
      <w:r w:rsidR="00A60941" w:rsidRPr="00EF163E">
        <w:rPr>
          <w:rFonts w:ascii="Times New Roman" w:hAnsi="Times New Roman" w:cs="Times New Roman"/>
          <w:noProof/>
          <w:color w:val="000000" w:themeColor="text1"/>
          <w:sz w:val="24"/>
          <w:szCs w:val="24"/>
          <w:lang w:val="en-ZA"/>
        </w:rPr>
        <w:t>(54)</w:t>
      </w:r>
      <w:r w:rsidR="00A35BDF" w:rsidRPr="00EF163E">
        <w:rPr>
          <w:rFonts w:ascii="Times New Roman" w:hAnsi="Times New Roman" w:cs="Times New Roman"/>
          <w:color w:val="000000" w:themeColor="text1"/>
          <w:sz w:val="24"/>
          <w:szCs w:val="24"/>
          <w:lang w:val="en-ZA"/>
        </w:rPr>
        <w:fldChar w:fldCharType="end"/>
      </w:r>
      <w:r w:rsidR="00B233E7" w:rsidRPr="00EF163E">
        <w:rPr>
          <w:rFonts w:ascii="Times New Roman" w:hAnsi="Times New Roman" w:cs="Times New Roman"/>
          <w:color w:val="000000" w:themeColor="text1"/>
          <w:sz w:val="24"/>
          <w:szCs w:val="24"/>
          <w:lang w:val="en-ZA"/>
        </w:rPr>
        <w:t xml:space="preserve">. </w:t>
      </w:r>
      <w:r w:rsidR="007D2FFE" w:rsidRPr="00EF163E">
        <w:rPr>
          <w:rFonts w:ascii="Times New Roman" w:hAnsi="Times New Roman" w:cs="Times New Roman"/>
          <w:color w:val="000000" w:themeColor="text1"/>
          <w:sz w:val="24"/>
          <w:szCs w:val="24"/>
          <w:lang w:val="en-ZA"/>
        </w:rPr>
        <w:t xml:space="preserve">Successful models of healthcare delivery that support AYA </w:t>
      </w:r>
      <w:r w:rsidR="00A72F86" w:rsidRPr="00EF163E">
        <w:rPr>
          <w:rFonts w:ascii="Times New Roman" w:hAnsi="Times New Roman" w:cs="Times New Roman"/>
          <w:color w:val="000000" w:themeColor="text1"/>
          <w:sz w:val="24"/>
          <w:szCs w:val="24"/>
          <w:lang w:val="en-ZA"/>
        </w:rPr>
        <w:t xml:space="preserve">to </w:t>
      </w:r>
      <w:r w:rsidR="007D2FFE" w:rsidRPr="00EF163E">
        <w:rPr>
          <w:rFonts w:ascii="Times New Roman" w:hAnsi="Times New Roman" w:cs="Times New Roman"/>
          <w:color w:val="000000" w:themeColor="text1"/>
          <w:sz w:val="24"/>
          <w:szCs w:val="24"/>
          <w:lang w:val="en-ZA"/>
        </w:rPr>
        <w:t xml:space="preserve">access care </w:t>
      </w:r>
      <w:r w:rsidR="00A72F86" w:rsidRPr="00EF163E">
        <w:rPr>
          <w:rFonts w:ascii="Times New Roman" w:hAnsi="Times New Roman" w:cs="Times New Roman"/>
          <w:color w:val="000000" w:themeColor="text1"/>
          <w:sz w:val="24"/>
          <w:szCs w:val="24"/>
          <w:lang w:val="en-ZA"/>
        </w:rPr>
        <w:t xml:space="preserve">(typically in high income countries) show the importance of including AYA in the creation, implementation and evaluation of such services </w:t>
      </w:r>
      <w:r w:rsidR="00A72F86" w:rsidRPr="00EF163E">
        <w:rPr>
          <w:rFonts w:ascii="Times New Roman" w:hAnsi="Times New Roman" w:cs="Times New Roman"/>
          <w:color w:val="000000" w:themeColor="text1"/>
          <w:sz w:val="24"/>
          <w:szCs w:val="24"/>
          <w:lang w:val="en-ZA"/>
        </w:rPr>
        <w:fldChar w:fldCharType="begin"/>
      </w:r>
      <w:r w:rsidR="00A60941" w:rsidRPr="00EF163E">
        <w:rPr>
          <w:rFonts w:ascii="Times New Roman" w:hAnsi="Times New Roman" w:cs="Times New Roman"/>
          <w:color w:val="000000" w:themeColor="text1"/>
          <w:sz w:val="24"/>
          <w:szCs w:val="24"/>
          <w:lang w:val="en-ZA"/>
        </w:rPr>
        <w:instrText xml:space="preserve"> ADDIN EN.CITE &lt;EndNote&gt;&lt;Cite&gt;&lt;Author&gt;Anderson&lt;/Author&gt;&lt;Year&gt;2010&lt;/Year&gt;&lt;RecNum&gt;2284&lt;/RecNum&gt;&lt;DisplayText&gt;(55)&lt;/DisplayText&gt;&lt;record&gt;&lt;rec-number&gt;2284&lt;/rec-number&gt;&lt;foreign-keys&gt;&lt;key app="EN" db-id="a9vtwv997v2rwle2wt6vs9eotwtp9fp55f5x" timestamp="1680276170"&gt;2284&lt;/key&gt;&lt;/foreign-keys&gt;&lt;ref-type name="Journal Article"&gt;17&lt;/ref-type&gt;&lt;contributors&gt;&lt;authors&gt;&lt;author&gt;Anderson, Jennifer Ellen&lt;/author&gt;&lt;author&gt;Lowen, Corrine Ann&lt;/author&gt;&lt;/authors&gt;&lt;/contributors&gt;&lt;titles&gt;&lt;title&gt;Connecting youth with health services&lt;/title&gt;&lt;secondary-title&gt;Systematic review&lt;/secondary-title&gt;&lt;/titles&gt;&lt;periodical&gt;&lt;full-title&gt;Systematic review&lt;/full-title&gt;&lt;/periodical&gt;&lt;pages&gt;778-784&lt;/pages&gt;&lt;volume&gt;56&lt;/volume&gt;&lt;number&gt;8&lt;/number&gt;&lt;dates&gt;&lt;year&gt;2010&lt;/year&gt;&lt;/dates&gt;&lt;urls&gt;&lt;related-urls&gt;&lt;url&gt;https://www.cfp.ca/content/cfp/56/8/778.full.pdf&lt;/url&gt;&lt;/related-urls&gt;&lt;/urls&gt;&lt;/record&gt;&lt;/Cite&gt;&lt;/EndNote&gt;</w:instrText>
      </w:r>
      <w:r w:rsidR="00A72F86" w:rsidRPr="00EF163E">
        <w:rPr>
          <w:rFonts w:ascii="Times New Roman" w:hAnsi="Times New Roman" w:cs="Times New Roman"/>
          <w:color w:val="000000" w:themeColor="text1"/>
          <w:sz w:val="24"/>
          <w:szCs w:val="24"/>
          <w:lang w:val="en-ZA"/>
        </w:rPr>
        <w:fldChar w:fldCharType="separate"/>
      </w:r>
      <w:r w:rsidR="00A60941" w:rsidRPr="00EF163E">
        <w:rPr>
          <w:rFonts w:ascii="Times New Roman" w:hAnsi="Times New Roman" w:cs="Times New Roman"/>
          <w:noProof/>
          <w:color w:val="000000" w:themeColor="text1"/>
          <w:sz w:val="24"/>
          <w:szCs w:val="24"/>
          <w:lang w:val="en-ZA"/>
        </w:rPr>
        <w:t>(55)</w:t>
      </w:r>
      <w:r w:rsidR="00A72F86" w:rsidRPr="00EF163E">
        <w:rPr>
          <w:rFonts w:ascii="Times New Roman" w:hAnsi="Times New Roman" w:cs="Times New Roman"/>
          <w:color w:val="000000" w:themeColor="text1"/>
          <w:sz w:val="24"/>
          <w:szCs w:val="24"/>
          <w:lang w:val="en-ZA"/>
        </w:rPr>
        <w:fldChar w:fldCharType="end"/>
      </w:r>
      <w:r w:rsidR="00A72F86" w:rsidRPr="00EF163E">
        <w:rPr>
          <w:rFonts w:ascii="Times New Roman" w:hAnsi="Times New Roman" w:cs="Times New Roman"/>
          <w:color w:val="000000" w:themeColor="text1"/>
          <w:sz w:val="24"/>
          <w:szCs w:val="24"/>
          <w:lang w:val="en-ZA"/>
        </w:rPr>
        <w:t xml:space="preserve">. </w:t>
      </w:r>
      <w:r w:rsidR="007D2FFE" w:rsidRPr="00EF163E">
        <w:rPr>
          <w:rFonts w:ascii="Times New Roman" w:hAnsi="Times New Roman" w:cs="Times New Roman"/>
          <w:sz w:val="24"/>
          <w:szCs w:val="24"/>
          <w:lang w:val="en-ZA"/>
        </w:rPr>
        <w:t xml:space="preserve">Although, </w:t>
      </w:r>
      <w:r w:rsidR="00A72F86" w:rsidRPr="00EF163E">
        <w:rPr>
          <w:rFonts w:ascii="Times New Roman" w:hAnsi="Times New Roman" w:cs="Times New Roman"/>
          <w:sz w:val="24"/>
          <w:szCs w:val="24"/>
          <w:lang w:val="en-ZA"/>
        </w:rPr>
        <w:t xml:space="preserve">this review by Anderson and Lowen (2010) acknowledged that school and community-based </w:t>
      </w:r>
      <w:r w:rsidR="00A72F86" w:rsidRPr="00EF163E">
        <w:rPr>
          <w:rFonts w:ascii="Times New Roman" w:hAnsi="Times New Roman" w:cs="Times New Roman"/>
          <w:sz w:val="24"/>
          <w:szCs w:val="24"/>
          <w:lang w:val="en-ZA"/>
        </w:rPr>
        <w:lastRenderedPageBreak/>
        <w:t xml:space="preserve">centres may be better placed than </w:t>
      </w:r>
      <w:r w:rsidR="007D2FFE" w:rsidRPr="00EF163E">
        <w:rPr>
          <w:rFonts w:ascii="Times New Roman" w:hAnsi="Times New Roman" w:cs="Times New Roman"/>
          <w:sz w:val="24"/>
          <w:szCs w:val="24"/>
          <w:lang w:val="en-ZA"/>
        </w:rPr>
        <w:t xml:space="preserve">PHC </w:t>
      </w:r>
      <w:r w:rsidR="00A72F86" w:rsidRPr="00EF163E">
        <w:rPr>
          <w:rFonts w:ascii="Times New Roman" w:hAnsi="Times New Roman" w:cs="Times New Roman"/>
          <w:sz w:val="24"/>
          <w:szCs w:val="24"/>
          <w:lang w:val="en-ZA"/>
        </w:rPr>
        <w:t xml:space="preserve">to meet the health needs of AYA </w:t>
      </w:r>
      <w:r w:rsidR="00A72F86"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&lt;EndNote&gt;&lt;Cite&gt;&lt;Author&gt;Anderson&lt;/Author&gt;&lt;Year&gt;2010&lt;/Year&gt;&lt;RecNum&gt;2284&lt;/RecNum&gt;&lt;DisplayText&gt;(55)&lt;/DisplayText&gt;&lt;record&gt;&lt;rec-number&gt;2284&lt;/rec-number&gt;&lt;foreign-keys&gt;&lt;key app="EN" db-id="a9vtwv997v2rwle2wt6vs9eotwtp9fp55f5x" timestamp="1680276170"&gt;2284&lt;/key&gt;&lt;/foreign-keys&gt;&lt;ref-type name="Journal Article"&gt;17&lt;/ref-type&gt;&lt;contributors&gt;&lt;authors&gt;&lt;author&gt;Anderson, Jennifer Ellen&lt;/author&gt;&lt;author&gt;Lowen, Corrine Ann&lt;/author&gt;&lt;/authors&gt;&lt;/contributors&gt;&lt;titles&gt;&lt;title&gt;Connecting youth with health services&lt;/title&gt;&lt;secondary-title&gt;Systematic review&lt;/secondary-title&gt;&lt;/titles&gt;&lt;periodical&gt;&lt;full-title&gt;Systematic review&lt;/full-title&gt;&lt;/periodical&gt;&lt;pages&gt;778-784&lt;/pages&gt;&lt;volume&gt;56&lt;/volume&gt;&lt;number&gt;8&lt;/number&gt;&lt;dates&gt;&lt;year&gt;2010&lt;/year&gt;&lt;/dates&gt;&lt;urls&gt;&lt;related-urls&gt;&lt;url&gt;https://www.cfp.ca/content/cfp/56/8/778.full.pdf&lt;/url&gt;&lt;/related-urls&gt;&lt;/urls&gt;&lt;/record&gt;&lt;/Cite&gt;&lt;/EndNote&gt;</w:instrText>
      </w:r>
      <w:r w:rsidR="00A72F86"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(55)</w:t>
      </w:r>
      <w:r w:rsidR="00A72F86" w:rsidRPr="00EF163E">
        <w:rPr>
          <w:rFonts w:ascii="Times New Roman" w:hAnsi="Times New Roman" w:cs="Times New Roman"/>
          <w:sz w:val="24"/>
          <w:szCs w:val="24"/>
          <w:lang w:val="en-ZA"/>
        </w:rPr>
        <w:fldChar w:fldCharType="end"/>
      </w:r>
      <w:r w:rsidR="007D2FFE" w:rsidRPr="00EF163E">
        <w:rPr>
          <w:rFonts w:ascii="Times New Roman" w:hAnsi="Times New Roman" w:cs="Times New Roman"/>
          <w:sz w:val="24"/>
          <w:szCs w:val="24"/>
          <w:lang w:val="en-ZA"/>
        </w:rPr>
        <w:t xml:space="preserve">. </w:t>
      </w:r>
      <w:r w:rsidR="00A72F86" w:rsidRPr="00EF163E">
        <w:rPr>
          <w:rFonts w:ascii="Times New Roman" w:hAnsi="Times New Roman" w:cs="Times New Roman"/>
          <w:sz w:val="24"/>
          <w:szCs w:val="24"/>
          <w:lang w:val="en-ZA"/>
        </w:rPr>
        <w:t>Additionally</w:t>
      </w:r>
      <w:r w:rsidR="007D2FFE" w:rsidRPr="00EF163E">
        <w:rPr>
          <w:rFonts w:ascii="Times New Roman" w:hAnsi="Times New Roman" w:cs="Times New Roman"/>
          <w:sz w:val="24"/>
          <w:szCs w:val="24"/>
          <w:lang w:val="en-ZA"/>
        </w:rPr>
        <w:t xml:space="preserve">, previous research suggests that health literacy interventions for diet and physical activity health behaviour change may be more effective when delivered in the community than in PHC </w:t>
      </w:r>
      <w:r w:rsidR="007D2FFE"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&lt;EndNote&gt;&lt;Cite&gt;&lt;Author&gt;Taggart&lt;/Author&gt;&lt;Year&gt;2012&lt;/Year&gt;&lt;RecNum&gt;2283&lt;/RecNum&gt;&lt;DisplayText&gt;(56)&lt;/DisplayText&gt;&lt;record&gt;&lt;rec-number&gt;2283&lt;/rec-number&gt;&lt;foreign-keys&gt;&lt;key app="EN" db-id="a9vtwv997v2rwle2wt6vs9eotwtp9fp55f5x" timestamp="1680275515"&gt;2283&lt;/key&gt;&lt;/foreign-keys&gt;&lt;ref-type name="Journal Article"&gt;17&lt;/ref-type&gt;&lt;contributors&gt;&lt;authors&gt;&lt;author&gt;Taggart, Jane&lt;/author&gt;&lt;author&gt;Williams, Anna&lt;/author&gt;&lt;author&gt;Dennis, Sarah&lt;/author&gt;&lt;author&gt;Newall, Anthony&lt;/author&gt;&lt;author&gt;Shortus, Tim&lt;/author&gt;&lt;author&gt;Zwar, Nicholas&lt;/author&gt;&lt;author&gt;Denney-Wilson, Elizabeth&lt;/author&gt;&lt;author&gt;Harris, Mark F.&lt;/author&gt;&lt;/authors&gt;&lt;/contributors&gt;&lt;titles&gt;&lt;title&gt;A systematic review of interventions in primary care to improve health literacy for chronic disease behavioral risk factors&lt;/title&gt;&lt;secondary-title&gt;BMC Family Practice&lt;/secondary-title&gt;&lt;/titles&gt;&lt;periodical&gt;&lt;full-title&gt;BMC family practice&lt;/full-title&gt;&lt;/periodical&gt;&lt;pages&gt;49&lt;/pages&gt;&lt;volume&gt;13&lt;/volume&gt;&lt;number&gt;1&lt;/number&gt;&lt;dates&gt;&lt;year&gt;2012&lt;/year&gt;&lt;pub-dates&gt;&lt;date&gt;2012/06/01&lt;/date&gt;&lt;/pub-dates&gt;&lt;/dates&gt;&lt;isbn&gt;1471-2296&lt;/isbn&gt;&lt;urls&gt;&lt;related-urls&gt;&lt;url&gt;https://doi.org/10.1186/1471-2296-13-49&lt;/url&gt;&lt;/related-urls&gt;&lt;/urls&gt;&lt;electronic-resource-num&gt;10.1186/1471-2296-13-49&lt;/electronic-resource-num&gt;&lt;/record&gt;&lt;/Cite&gt;&lt;/EndNote&gt;</w:instrText>
      </w:r>
      <w:r w:rsidR="007D2FFE"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(56)</w:t>
      </w:r>
      <w:r w:rsidR="007D2FFE" w:rsidRPr="00EF163E">
        <w:rPr>
          <w:rFonts w:ascii="Times New Roman" w:hAnsi="Times New Roman" w:cs="Times New Roman"/>
          <w:sz w:val="24"/>
          <w:szCs w:val="24"/>
          <w:lang w:val="en-ZA"/>
        </w:rPr>
        <w:fldChar w:fldCharType="end"/>
      </w:r>
      <w:r w:rsidR="007D2FFE" w:rsidRPr="00EF163E">
        <w:rPr>
          <w:rFonts w:ascii="Times New Roman" w:hAnsi="Times New Roman" w:cs="Times New Roman"/>
          <w:sz w:val="24"/>
          <w:szCs w:val="24"/>
          <w:lang w:val="en-ZA"/>
        </w:rPr>
        <w:t>.</w:t>
      </w:r>
      <w:r w:rsidR="00334A91" w:rsidRPr="00EF163E">
        <w:rPr>
          <w:rFonts w:ascii="Times New Roman" w:hAnsi="Times New Roman" w:cs="Times New Roman"/>
          <w:sz w:val="24"/>
          <w:szCs w:val="24"/>
          <w:lang w:val="en-ZA"/>
        </w:rPr>
        <w:t xml:space="preserve"> </w:t>
      </w:r>
      <w:r w:rsidR="00540321" w:rsidRPr="00EF163E">
        <w:rPr>
          <w:rFonts w:ascii="Times New Roman" w:hAnsi="Times New Roman" w:cs="Times New Roman"/>
          <w:color w:val="000000" w:themeColor="text1"/>
          <w:sz w:val="24"/>
          <w:szCs w:val="24"/>
          <w:lang w:val="en-ZA"/>
        </w:rPr>
        <w:t>Further i</w:t>
      </w:r>
      <w:r w:rsidR="004934E1" w:rsidRPr="00EF163E">
        <w:rPr>
          <w:rFonts w:ascii="Times New Roman" w:hAnsi="Times New Roman" w:cs="Times New Roman"/>
          <w:color w:val="000000" w:themeColor="text1"/>
          <w:sz w:val="24"/>
          <w:szCs w:val="24"/>
          <w:lang w:val="en-ZA"/>
        </w:rPr>
        <w:t>ncreasing PHC</w:t>
      </w:r>
      <w:r w:rsidR="00B233E7" w:rsidRPr="00EF163E">
        <w:rPr>
          <w:rFonts w:ascii="Times New Roman" w:hAnsi="Times New Roman" w:cs="Times New Roman"/>
          <w:color w:val="000000" w:themeColor="text1"/>
          <w:sz w:val="24"/>
          <w:szCs w:val="24"/>
          <w:lang w:val="en-ZA"/>
        </w:rPr>
        <w:t xml:space="preserve"> </w:t>
      </w:r>
      <w:r w:rsidR="00B233E7" w:rsidRPr="00EF163E">
        <w:rPr>
          <w:rFonts w:ascii="Times New Roman" w:hAnsi="Times New Roman" w:cs="Times New Roman"/>
          <w:sz w:val="24"/>
          <w:szCs w:val="24"/>
          <w:lang w:val="en-ZA"/>
        </w:rPr>
        <w:t xml:space="preserve">service provision </w:t>
      </w:r>
      <w:r w:rsidR="00540321" w:rsidRPr="00EF163E">
        <w:rPr>
          <w:rFonts w:ascii="Times New Roman" w:hAnsi="Times New Roman" w:cs="Times New Roman"/>
          <w:sz w:val="24"/>
          <w:szCs w:val="24"/>
          <w:lang w:val="en-ZA"/>
        </w:rPr>
        <w:t xml:space="preserve">for AYA </w:t>
      </w:r>
      <w:r w:rsidR="00BC5BDE" w:rsidRPr="00EF163E">
        <w:rPr>
          <w:rFonts w:ascii="Times New Roman" w:hAnsi="Times New Roman" w:cs="Times New Roman"/>
          <w:sz w:val="24"/>
          <w:szCs w:val="24"/>
          <w:lang w:val="en-ZA"/>
        </w:rPr>
        <w:t xml:space="preserve">may </w:t>
      </w:r>
      <w:r w:rsidR="00540321" w:rsidRPr="00EF163E">
        <w:rPr>
          <w:rFonts w:ascii="Times New Roman" w:hAnsi="Times New Roman" w:cs="Times New Roman"/>
          <w:sz w:val="24"/>
          <w:szCs w:val="24"/>
          <w:lang w:val="en-ZA"/>
        </w:rPr>
        <w:t xml:space="preserve">still result in a </w:t>
      </w:r>
      <w:r w:rsidR="00BC5BDE" w:rsidRPr="00EF163E">
        <w:rPr>
          <w:rFonts w:ascii="Times New Roman" w:hAnsi="Times New Roman" w:cs="Times New Roman"/>
          <w:sz w:val="24"/>
          <w:szCs w:val="24"/>
          <w:lang w:val="en-ZA"/>
        </w:rPr>
        <w:t>mis</w:t>
      </w:r>
      <w:r w:rsidR="00B233E7" w:rsidRPr="00EF163E">
        <w:rPr>
          <w:rFonts w:ascii="Times New Roman" w:hAnsi="Times New Roman" w:cs="Times New Roman"/>
          <w:sz w:val="24"/>
          <w:szCs w:val="24"/>
          <w:lang w:val="en-ZA"/>
        </w:rPr>
        <w:t>align</w:t>
      </w:r>
      <w:r w:rsidR="00540321" w:rsidRPr="00EF163E">
        <w:rPr>
          <w:rFonts w:ascii="Times New Roman" w:hAnsi="Times New Roman" w:cs="Times New Roman"/>
          <w:sz w:val="24"/>
          <w:szCs w:val="24"/>
          <w:lang w:val="en-ZA"/>
        </w:rPr>
        <w:t>ment</w:t>
      </w:r>
      <w:r w:rsidR="00B233E7" w:rsidRPr="00EF163E">
        <w:rPr>
          <w:rFonts w:ascii="Times New Roman" w:hAnsi="Times New Roman" w:cs="Times New Roman"/>
          <w:sz w:val="24"/>
          <w:szCs w:val="24"/>
          <w:lang w:val="en-ZA"/>
        </w:rPr>
        <w:t xml:space="preserve"> with </w:t>
      </w:r>
      <w:r w:rsidR="00B36F09" w:rsidRPr="00EF163E">
        <w:rPr>
          <w:rFonts w:ascii="Times New Roman" w:hAnsi="Times New Roman" w:cs="Times New Roman"/>
          <w:sz w:val="24"/>
          <w:szCs w:val="24"/>
          <w:lang w:val="en-ZA"/>
        </w:rPr>
        <w:t xml:space="preserve">AYA </w:t>
      </w:r>
      <w:r w:rsidR="00B233E7" w:rsidRPr="00EF163E">
        <w:rPr>
          <w:rFonts w:ascii="Times New Roman" w:hAnsi="Times New Roman" w:cs="Times New Roman"/>
          <w:sz w:val="24"/>
          <w:szCs w:val="24"/>
          <w:lang w:val="en-ZA"/>
        </w:rPr>
        <w:t>health needs</w:t>
      </w:r>
      <w:r w:rsidR="00213251" w:rsidRPr="00EF163E">
        <w:rPr>
          <w:rFonts w:ascii="Times New Roman" w:hAnsi="Times New Roman" w:cs="Times New Roman"/>
          <w:sz w:val="24"/>
          <w:szCs w:val="24"/>
          <w:lang w:val="en-ZA"/>
        </w:rPr>
        <w:t xml:space="preserve">. </w:t>
      </w:r>
    </w:p>
    <w:p w14:paraId="3C179C96" w14:textId="6864ED54" w:rsidR="00FC72DD" w:rsidRPr="00EF163E" w:rsidRDefault="00334A91"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The results should be viewed within the limitations of this study. For example, prior to the informed consent process, the study team did not collect any data on the NEET youth, so that comparison of the 60% of youth that did attend and the 40% that did not attend the data collection sessions was not possible.</w:t>
      </w:r>
      <w:r w:rsidR="00A039E1" w:rsidRPr="00EF163E">
        <w:rPr>
          <w:rFonts w:ascii="Times New Roman" w:hAnsi="Times New Roman" w:cs="Times New Roman"/>
          <w:sz w:val="24"/>
          <w:szCs w:val="24"/>
          <w:lang w:val="en-ZA"/>
        </w:rPr>
        <w:t xml:space="preserve"> Previous research has explored the development, history, persisting high prevalence and marginalizing effects of NEET status on South African youth, with a considerable number disengaging from society </w:t>
      </w:r>
      <w:r w:rsidR="00A039E1"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&lt;EndNote&gt;&lt;Cite&gt;&lt;Author&gt;Swart&lt;/Author&gt;&lt;Year&gt;2021&lt;/Year&gt;&lt;RecNum&gt;2403&lt;/RecNum&gt;&lt;DisplayText&gt;(57)&lt;/DisplayText&gt;&lt;record&gt;&lt;rec-number&gt;2403&lt;/rec-number&gt;&lt;foreign-keys&gt;&lt;key app="EN" db-id="a9vtwv997v2rwle2wt6vs9eotwtp9fp55f5x" timestamp="1685798704"&gt;2403&lt;/key&gt;&lt;/foreign-keys&gt;&lt;ref-type name="Book Section"&gt;5&lt;/ref-type&gt;&lt;contributors&gt;&lt;authors&gt;&lt;author&gt;Swart, Ignatius&lt;/author&gt;&lt;author&gt;Hallstein Holte, Bj rn&lt;/author&gt;&lt;author&gt;Hiilamo, Heikki&lt;/author&gt;&lt;/authors&gt;&lt;/contributors&gt;&lt;titles&gt;&lt;title&gt;Chapter 2: NEET as a Comparative Conceptualisation of Youth Marginalisation. A South African?Nordic European Exchange of Perspectives&lt;/title&gt;&lt;secondary-title&gt;Stuck in the Margins?&lt;/secondary-title&gt;&lt;tertiary-title&gt;Research in Contemporary Religion&lt;/tertiary-title&gt;&lt;/titles&gt;&lt;pages&gt;31-48&lt;/pages&gt;&lt;volume&gt;Volume 31&lt;/volume&gt;&lt;number&gt;Volume 31&lt;/number&gt;&lt;num-vols&gt;0&lt;/num-vols&gt;&lt;dates&gt;&lt;year&gt;2021&lt;/year&gt;&lt;/dates&gt;&lt;publisher&gt;Vandenhoeck &amp;amp; Ruprecht&lt;/publisher&gt;&lt;isbn&gt;978-3-525-56855-2&lt;/isbn&gt;&lt;urls&gt;&lt;related-urls&gt;&lt;url&gt;https://doi.org/10.13109/9783666568558.31&lt;/url&gt;&lt;/related-urls&gt;&lt;/urls&gt;&lt;electronic-resource-num&gt;doi:10.13109/9783666568558.31&amp;#xD;10.13109/9783666568558.31&lt;/electronic-resource-num&gt;&lt;access-date&gt;2023/06/03&lt;/access-date&gt;&lt;/record&gt;&lt;/Cite&gt;&lt;/EndNote&gt;</w:instrText>
      </w:r>
      <w:r w:rsidR="00A039E1"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(57)</w:t>
      </w:r>
      <w:r w:rsidR="00A039E1" w:rsidRPr="00EF163E">
        <w:rPr>
          <w:rFonts w:ascii="Times New Roman" w:hAnsi="Times New Roman" w:cs="Times New Roman"/>
          <w:sz w:val="24"/>
          <w:szCs w:val="24"/>
          <w:lang w:val="en-ZA"/>
        </w:rPr>
        <w:fldChar w:fldCharType="end"/>
      </w:r>
      <w:r w:rsidR="00A039E1" w:rsidRPr="00EF163E">
        <w:rPr>
          <w:rFonts w:ascii="Times New Roman" w:hAnsi="Times New Roman" w:cs="Times New Roman"/>
          <w:sz w:val="24"/>
          <w:szCs w:val="24"/>
          <w:lang w:val="en-ZA"/>
        </w:rPr>
        <w:t xml:space="preserve">. Furthermore, </w:t>
      </w:r>
      <w:r w:rsidR="00BB1575" w:rsidRPr="00EF163E">
        <w:rPr>
          <w:rFonts w:ascii="Times New Roman" w:hAnsi="Times New Roman" w:cs="Times New Roman"/>
          <w:sz w:val="24"/>
          <w:szCs w:val="24"/>
          <w:lang w:val="en-ZA"/>
        </w:rPr>
        <w:t xml:space="preserve">unemployment acts as a driver to engage with infrequent and often insufficient earning opportunities in the informal economy </w:t>
      </w:r>
      <w:r w:rsidR="00BB1575"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&lt;EndNote&gt;&lt;Cite&gt;&lt;Author&gt;Etim&lt;/Author&gt;&lt;Year&gt;2020&lt;/Year&gt;&lt;RecNum&gt;2404&lt;/RecNum&gt;&lt;DisplayText&gt;(58)&lt;/DisplayText&gt;&lt;record&gt;&lt;rec-number&gt;2404&lt;/rec-number&gt;&lt;foreign-keys&gt;&lt;key app="EN" db-id="a9vtwv997v2rwle2wt6vs9eotwtp9fp55f5x" timestamp="1685799213"&gt;2404&lt;/key&gt;&lt;/foreign-keys&gt;&lt;ref-type name="Journal Article"&gt;17&lt;/ref-type&gt;&lt;contributors&gt;&lt;authors&gt;&lt;author&gt;Etim, Ernest&lt;/author&gt;&lt;author&gt;Daramola, Olawande&lt;/author&gt;&lt;/authors&gt;&lt;/contributors&gt;&lt;titles&gt;&lt;title&gt;The Informal Sector and Economic Growth of South Africa and Nigeria: A Comparative Systematic Review&lt;/title&gt;&lt;secondary-title&gt;Journal of Open Innovation: Technology, Market, and Complexity&lt;/secondary-title&gt;&lt;/titles&gt;&lt;periodical&gt;&lt;full-title&gt;Journal of Open Innovation: Technology, Market, and Complexity&lt;/full-title&gt;&lt;/periodical&gt;&lt;pages&gt;134&lt;/pages&gt;&lt;volume&gt;6&lt;/volume&gt;&lt;number&gt;4&lt;/number&gt;&lt;dates&gt;&lt;year&gt;2020&lt;/year&gt;&lt;/dates&gt;&lt;isbn&gt;2199-8531&lt;/isbn&gt;&lt;accession-num&gt;doi:10.3390/joitmc6040134&lt;/accession-num&gt;&lt;urls&gt;&lt;related-urls&gt;&lt;url&gt;https://www.mdpi.com/2199-8531/6/4/134&lt;/url&gt;&lt;/related-urls&gt;&lt;/urls&gt;&lt;/record&gt;&lt;/Cite&gt;&lt;/EndNote&gt;</w:instrText>
      </w:r>
      <w:r w:rsidR="00BB1575"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(58)</w:t>
      </w:r>
      <w:r w:rsidR="00BB1575" w:rsidRPr="00EF163E">
        <w:rPr>
          <w:rFonts w:ascii="Times New Roman" w:hAnsi="Times New Roman" w:cs="Times New Roman"/>
          <w:sz w:val="24"/>
          <w:szCs w:val="24"/>
          <w:lang w:val="en-ZA"/>
        </w:rPr>
        <w:fldChar w:fldCharType="end"/>
      </w:r>
      <w:r w:rsidR="00BB1575" w:rsidRPr="00EF163E">
        <w:rPr>
          <w:rFonts w:ascii="Times New Roman" w:hAnsi="Times New Roman" w:cs="Times New Roman"/>
          <w:sz w:val="24"/>
          <w:szCs w:val="24"/>
          <w:lang w:val="en-ZA"/>
        </w:rPr>
        <w:t xml:space="preserve">, such that youth may agree to take part in a study but then have an alternative economic opportunity that may present itself. </w:t>
      </w:r>
      <w:r w:rsidR="0091654C" w:rsidRPr="00EF163E">
        <w:rPr>
          <w:rFonts w:ascii="Times New Roman" w:hAnsi="Times New Roman" w:cs="Times New Roman"/>
          <w:sz w:val="24"/>
          <w:szCs w:val="24"/>
          <w:lang w:val="en-ZA"/>
        </w:rPr>
        <w:t xml:space="preserve">This non-attendance rate among NEET youth is perhaps then not surprising within this </w:t>
      </w:r>
      <w:r w:rsidR="0074509C" w:rsidRPr="00EF163E">
        <w:rPr>
          <w:rFonts w:ascii="Times New Roman" w:hAnsi="Times New Roman" w:cs="Times New Roman"/>
          <w:sz w:val="24"/>
          <w:szCs w:val="24"/>
          <w:lang w:val="en-ZA"/>
        </w:rPr>
        <w:t>context but</w:t>
      </w:r>
      <w:r w:rsidR="005B5D9C" w:rsidRPr="00EF163E">
        <w:rPr>
          <w:rFonts w:ascii="Times New Roman" w:hAnsi="Times New Roman" w:cs="Times New Roman"/>
          <w:sz w:val="24"/>
          <w:szCs w:val="24"/>
          <w:lang w:val="en-ZA"/>
        </w:rPr>
        <w:t xml:space="preserve"> </w:t>
      </w:r>
      <w:r w:rsidR="00FC72DD" w:rsidRPr="00EF163E">
        <w:rPr>
          <w:rFonts w:ascii="Times New Roman" w:hAnsi="Times New Roman" w:cs="Times New Roman"/>
          <w:sz w:val="24"/>
          <w:szCs w:val="24"/>
          <w:lang w:val="en-ZA"/>
        </w:rPr>
        <w:t xml:space="preserve">may have resulted in selection bias. </w:t>
      </w:r>
      <w:r w:rsidR="00464FB5" w:rsidRPr="00EF163E">
        <w:rPr>
          <w:rFonts w:ascii="Times New Roman" w:hAnsi="Times New Roman" w:cs="Times New Roman"/>
          <w:sz w:val="24"/>
          <w:szCs w:val="24"/>
          <w:lang w:val="en-ZA"/>
        </w:rPr>
        <w:t xml:space="preserve">A further limitation is that we did not collect data on the years of education from NEET youth that did attend the sessions, as this may be associated with the health literacy scores recorded </w:t>
      </w:r>
      <w:r w:rsidR="00464FB5"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&lt;EndNote&gt;&lt;Cite&gt;&lt;Author&gt;Marimwe&lt;/Author&gt;&lt;Year&gt;2019&lt;/Year&gt;&lt;RecNum&gt;2021&lt;/RecNum&gt;&lt;DisplayText&gt;(38)&lt;/DisplayText&gt;&lt;record&gt;&lt;rec-number&gt;2021&lt;/rec-number&gt;&lt;foreign-keys&gt;&lt;key app="EN" db-id="a9vtwv997v2rwle2wt6vs9eotwtp9fp55f5x" timestamp="1666003829"&gt;2021&lt;/key&gt;&lt;/foreign-keys&gt;&lt;ref-type name="Journal Article"&gt;17&lt;/ref-type&gt;&lt;contributors&gt;&lt;authors&gt;&lt;author&gt;Marimwe, Chipiwa&lt;/author&gt;&lt;author&gt;Dowse, Ros&lt;/author&gt;&lt;/authors&gt;&lt;/contributors&gt;&lt;titles&gt;&lt;title&gt;Health literacy test for limited literacy populations (HELT-LL): Validation in South Africa&lt;/title&gt;&lt;secondary-title&gt;Cogent Medicine&lt;/secondary-title&gt;&lt;/titles&gt;&lt;periodical&gt;&lt;full-title&gt;Cogent Medicine&lt;/full-title&gt;&lt;/periodical&gt;&lt;pages&gt;1650417&lt;/pages&gt;&lt;volume&gt;6&lt;/volume&gt;&lt;number&gt;1&lt;/number&gt;&lt;dates&gt;&lt;year&gt;2019&lt;/year&gt;&lt;pub-dates&gt;&lt;date&gt;2019/01/01&lt;/date&gt;&lt;/pub-dates&gt;&lt;/dates&gt;&lt;publisher&gt;Cogent OA&lt;/publisher&gt;&lt;isbn&gt;null&lt;/isbn&gt;&lt;urls&gt;&lt;related-urls&gt;&lt;url&gt;https://doi.org/10.1080/2331205X.2019.1650417&lt;/url&gt;&lt;/related-urls&gt;&lt;/urls&gt;&lt;electronic-resource-num&gt;10.1080/2331205X.2019.1650417&lt;/electronic-resource-num&gt;&lt;/record&gt;&lt;/Cite&gt;&lt;/EndNote&gt;</w:instrText>
      </w:r>
      <w:r w:rsidR="00464FB5"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(38)</w:t>
      </w:r>
      <w:r w:rsidR="00464FB5" w:rsidRPr="00EF163E">
        <w:rPr>
          <w:rFonts w:ascii="Times New Roman" w:hAnsi="Times New Roman" w:cs="Times New Roman"/>
          <w:sz w:val="24"/>
          <w:szCs w:val="24"/>
          <w:lang w:val="en-ZA"/>
        </w:rPr>
        <w:fldChar w:fldCharType="end"/>
      </w:r>
      <w:r w:rsidR="00464FB5" w:rsidRPr="00EF163E">
        <w:rPr>
          <w:rFonts w:ascii="Times New Roman" w:hAnsi="Times New Roman" w:cs="Times New Roman"/>
          <w:sz w:val="24"/>
          <w:szCs w:val="24"/>
          <w:lang w:val="en-ZA"/>
        </w:rPr>
        <w:t xml:space="preserve">. </w:t>
      </w:r>
      <w:r w:rsidR="00B65797" w:rsidRPr="00EF163E">
        <w:rPr>
          <w:rFonts w:ascii="Times New Roman" w:hAnsi="Times New Roman" w:cs="Times New Roman"/>
          <w:sz w:val="24"/>
          <w:szCs w:val="24"/>
          <w:lang w:val="en-ZA"/>
        </w:rPr>
        <w:t xml:space="preserve">However, it is likely that most if not all of the participants had less than tertiary education as </w:t>
      </w:r>
      <w:r w:rsidR="00D2556A" w:rsidRPr="00EF163E">
        <w:rPr>
          <w:rFonts w:ascii="Times New Roman" w:hAnsi="Times New Roman" w:cs="Times New Roman"/>
          <w:sz w:val="24"/>
          <w:szCs w:val="24"/>
          <w:lang w:val="en-ZA"/>
        </w:rPr>
        <w:t xml:space="preserve">among South Africa’s over 6 million </w:t>
      </w:r>
      <w:r w:rsidR="00B65797" w:rsidRPr="00EF163E">
        <w:rPr>
          <w:rFonts w:ascii="Times New Roman" w:hAnsi="Times New Roman" w:cs="Times New Roman"/>
          <w:sz w:val="24"/>
          <w:szCs w:val="24"/>
          <w:lang w:val="en-ZA"/>
        </w:rPr>
        <w:t xml:space="preserve">NEET </w:t>
      </w:r>
      <w:r w:rsidR="00D2556A" w:rsidRPr="00EF163E">
        <w:rPr>
          <w:rFonts w:ascii="Times New Roman" w:hAnsi="Times New Roman" w:cs="Times New Roman"/>
          <w:sz w:val="24"/>
          <w:szCs w:val="24"/>
          <w:lang w:val="en-ZA"/>
        </w:rPr>
        <w:t xml:space="preserve">youth, only around 6% have completed tertiary level education </w:t>
      </w:r>
      <w:r w:rsidR="00D2556A"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&lt;EndNote&gt;&lt;Cite&gt;&lt;Author&gt;Grice&lt;/Author&gt;&lt;Year&gt;2019&lt;/Year&gt;&lt;RecNum&gt;2405&lt;/RecNum&gt;&lt;DisplayText&gt;(59)&lt;/DisplayText&gt;&lt;record&gt;&lt;rec-number&gt;2405&lt;/rec-number&gt;&lt;foreign-keys&gt;&lt;key app="EN" db-id="a9vtwv997v2rwle2wt6vs9eotwtp9fp55f5x" timestamp="1685802601"&gt;2405&lt;/key&gt;&lt;/foreign-keys&gt;&lt;ref-type name="Journal Article"&gt;17&lt;/ref-type&gt;&lt;contributors&gt;&lt;authors&gt;&lt;author&gt;Grice, Jenny&lt;/author&gt;&lt;/authors&gt;&lt;/contributors&gt;&lt;titles&gt;&lt;title&gt;Why are so many young people NEETs?&lt;/title&gt;&lt;secondary-title&gt;South African Journal of Science&lt;/secondary-title&gt;&lt;/titles&gt;&lt;periodical&gt;&lt;full-title&gt;South African Journal of Science&lt;/full-title&gt;&lt;/periodical&gt;&lt;pages&gt;1-1&lt;/pages&gt;&lt;volume&gt;115&lt;/volume&gt;&lt;dates&gt;&lt;year&gt;2019&lt;/year&gt;&lt;/dates&gt;&lt;isbn&gt;0038-2353&lt;/isbn&gt;&lt;urls&gt;&lt;related-urls&gt;&lt;url&gt;http://www.scielo.org.za/scielo.php?script=sci_arttext&amp;amp;pid=S0038-23532019000400005&amp;amp;nrm=iso&lt;/url&gt;&lt;/related-urls&gt;&lt;/urls&gt;&lt;/record&gt;&lt;/Cite&gt;&lt;/EndNote&gt;</w:instrText>
      </w:r>
      <w:r w:rsidR="00D2556A"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(59)</w:t>
      </w:r>
      <w:r w:rsidR="00D2556A" w:rsidRPr="00EF163E">
        <w:rPr>
          <w:rFonts w:ascii="Times New Roman" w:hAnsi="Times New Roman" w:cs="Times New Roman"/>
          <w:sz w:val="24"/>
          <w:szCs w:val="24"/>
          <w:lang w:val="en-ZA"/>
        </w:rPr>
        <w:fldChar w:fldCharType="end"/>
      </w:r>
      <w:r w:rsidR="00D2556A" w:rsidRPr="00EF163E">
        <w:rPr>
          <w:rFonts w:ascii="Times New Roman" w:hAnsi="Times New Roman" w:cs="Times New Roman"/>
          <w:sz w:val="24"/>
          <w:szCs w:val="24"/>
          <w:lang w:val="en-ZA"/>
        </w:rPr>
        <w:t>.</w:t>
      </w:r>
      <w:r w:rsidR="00FC72DD" w:rsidRPr="00EF163E">
        <w:rPr>
          <w:rFonts w:ascii="Times New Roman" w:hAnsi="Times New Roman" w:cs="Times New Roman"/>
          <w:sz w:val="24"/>
          <w:szCs w:val="24"/>
          <w:lang w:val="en-ZA"/>
        </w:rPr>
        <w:t xml:space="preserve"> </w:t>
      </w:r>
    </w:p>
    <w:p w14:paraId="1F82C883" w14:textId="531E7E2E" w:rsidR="00334A91" w:rsidRPr="00EF163E" w:rsidRDefault="00FC72DD"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Lastly, with focus group discussions, there is a risk that participants chose to report socially desirable data, creating a social desirability bias. This may be particularly problematic when the data collectors are from outside of the community participating in the research, necessitating strategies to identify and overcome such bias </w:t>
      </w:r>
      <w:r w:rsidRPr="00EF163E">
        <w:rPr>
          <w:rFonts w:ascii="Times New Roman" w:hAnsi="Times New Roman" w:cs="Times New Roman"/>
          <w:sz w:val="24"/>
          <w:szCs w:val="24"/>
          <w:lang w:val="en-ZA"/>
        </w:rPr>
        <w:fldChar w:fldCharType="begin"/>
      </w:r>
      <w:r w:rsidR="00A60941" w:rsidRPr="00EF163E">
        <w:rPr>
          <w:rFonts w:ascii="Times New Roman" w:hAnsi="Times New Roman" w:cs="Times New Roman"/>
          <w:sz w:val="24"/>
          <w:szCs w:val="24"/>
          <w:lang w:val="en-ZA"/>
        </w:rPr>
        <w:instrText xml:space="preserve"> ADDIN EN.CITE &lt;EndNote&gt;&lt;Cite&gt;&lt;Author&gt;Bergen&lt;/Author&gt;&lt;Year&gt;2020&lt;/Year&gt;&lt;RecNum&gt;2406&lt;/RecNum&gt;&lt;DisplayText&gt;(60)&lt;/DisplayText&gt;&lt;record&gt;&lt;rec-number&gt;2406&lt;/rec-number&gt;&lt;foreign-keys&gt;&lt;key app="EN" db-id="a9vtwv997v2rwle2wt6vs9eotwtp9fp55f5x" timestamp="1685952665"&gt;2406&lt;/key&gt;&lt;/foreign-keys&gt;&lt;ref-type name="Journal Article"&gt;17&lt;/ref-type&gt;&lt;contributors&gt;&lt;authors&gt;&lt;author&gt;Bergen, Nicole&lt;/author&gt;&lt;author&gt;Labonté, Ronald&lt;/author&gt;&lt;/authors&gt;&lt;/contributors&gt;&lt;titles&gt;&lt;title&gt;“Everything is perfect, and we have no problems”: detecting and limiting social desirability bias in qualitative research&lt;/title&gt;&lt;secondary-title&gt;Qualitative health research&lt;/secondary-title&gt;&lt;/titles&gt;&lt;periodical&gt;&lt;full-title&gt;Qualitative Health Research&lt;/full-title&gt;&lt;/periodical&gt;&lt;pages&gt;783-792&lt;/pages&gt;&lt;volume&gt;30&lt;/volume&gt;&lt;number&gt;5&lt;/number&gt;&lt;dates&gt;&lt;year&gt;2020&lt;/year&gt;&lt;/dates&gt;&lt;isbn&gt;1049-7323&lt;/isbn&gt;&lt;urls&gt;&lt;/urls&gt;&lt;/record&gt;&lt;/Cite&gt;&lt;/EndNote&gt;</w:instrText>
      </w:r>
      <w:r w:rsidRPr="00EF163E">
        <w:rPr>
          <w:rFonts w:ascii="Times New Roman" w:hAnsi="Times New Roman" w:cs="Times New Roman"/>
          <w:sz w:val="24"/>
          <w:szCs w:val="24"/>
          <w:lang w:val="en-ZA"/>
        </w:rPr>
        <w:fldChar w:fldCharType="separate"/>
      </w:r>
      <w:r w:rsidR="00A60941" w:rsidRPr="00EF163E">
        <w:rPr>
          <w:rFonts w:ascii="Times New Roman" w:hAnsi="Times New Roman" w:cs="Times New Roman"/>
          <w:noProof/>
          <w:sz w:val="24"/>
          <w:szCs w:val="24"/>
          <w:lang w:val="en-ZA"/>
        </w:rPr>
        <w:t>(60)</w:t>
      </w:r>
      <w:r w:rsidRPr="00EF163E">
        <w:rPr>
          <w:rFonts w:ascii="Times New Roman" w:hAnsi="Times New Roman" w:cs="Times New Roman"/>
          <w:sz w:val="24"/>
          <w:szCs w:val="24"/>
          <w:lang w:val="en-ZA"/>
        </w:rPr>
        <w:fldChar w:fldCharType="end"/>
      </w:r>
      <w:r w:rsidRPr="00EF163E">
        <w:rPr>
          <w:rFonts w:ascii="Times New Roman" w:hAnsi="Times New Roman" w:cs="Times New Roman"/>
          <w:sz w:val="24"/>
          <w:szCs w:val="24"/>
          <w:lang w:val="en-ZA"/>
        </w:rPr>
        <w:t xml:space="preserve">. A strength of this study was that the data collection team were employed from among NEET youth in the local community and trained in research methodology and qualitative data collection. </w:t>
      </w:r>
    </w:p>
    <w:p w14:paraId="0468E1EB" w14:textId="68F0AA63" w:rsidR="00A060A2" w:rsidRPr="00EF163E" w:rsidRDefault="003C09E2"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Our </w:t>
      </w:r>
      <w:r w:rsidR="00B233E7" w:rsidRPr="00EF163E">
        <w:rPr>
          <w:rFonts w:ascii="Times New Roman" w:hAnsi="Times New Roman" w:cs="Times New Roman"/>
          <w:sz w:val="24"/>
          <w:szCs w:val="24"/>
          <w:lang w:val="en-ZA"/>
        </w:rPr>
        <w:t xml:space="preserve">findings </w:t>
      </w:r>
      <w:r w:rsidRPr="00EF163E">
        <w:rPr>
          <w:rFonts w:ascii="Times New Roman" w:hAnsi="Times New Roman" w:cs="Times New Roman"/>
          <w:sz w:val="24"/>
          <w:szCs w:val="24"/>
          <w:lang w:val="en-ZA"/>
        </w:rPr>
        <w:t>suggest</w:t>
      </w:r>
      <w:r w:rsidR="00B233E7" w:rsidRPr="00EF163E">
        <w:rPr>
          <w:rFonts w:ascii="Times New Roman" w:hAnsi="Times New Roman" w:cs="Times New Roman"/>
          <w:sz w:val="24"/>
          <w:szCs w:val="24"/>
          <w:lang w:val="en-ZA"/>
        </w:rPr>
        <w:t xml:space="preserve"> that health </w:t>
      </w:r>
      <w:r w:rsidR="00A060A2" w:rsidRPr="00EF163E">
        <w:rPr>
          <w:rFonts w:ascii="Times New Roman" w:hAnsi="Times New Roman" w:cs="Times New Roman"/>
          <w:sz w:val="24"/>
          <w:szCs w:val="24"/>
          <w:lang w:val="en-ZA"/>
        </w:rPr>
        <w:t>is</w:t>
      </w:r>
      <w:r w:rsidR="00B233E7" w:rsidRPr="00EF163E">
        <w:rPr>
          <w:rFonts w:ascii="Times New Roman" w:hAnsi="Times New Roman" w:cs="Times New Roman"/>
          <w:sz w:val="24"/>
          <w:szCs w:val="24"/>
          <w:lang w:val="en-ZA"/>
        </w:rPr>
        <w:t xml:space="preserve"> viewed holistically </w:t>
      </w:r>
      <w:r w:rsidR="00A060A2" w:rsidRPr="00EF163E">
        <w:rPr>
          <w:rFonts w:ascii="Times New Roman" w:hAnsi="Times New Roman" w:cs="Times New Roman"/>
          <w:sz w:val="24"/>
          <w:szCs w:val="24"/>
          <w:lang w:val="en-ZA"/>
        </w:rPr>
        <w:t xml:space="preserve">by </w:t>
      </w:r>
      <w:r w:rsidR="00B36F09" w:rsidRPr="00EF163E">
        <w:rPr>
          <w:rFonts w:ascii="Times New Roman" w:hAnsi="Times New Roman" w:cs="Times New Roman"/>
          <w:sz w:val="24"/>
          <w:szCs w:val="24"/>
          <w:lang w:val="en-ZA"/>
        </w:rPr>
        <w:t>AYA</w:t>
      </w:r>
      <w:r w:rsidR="00A060A2" w:rsidRPr="00EF163E">
        <w:rPr>
          <w:rFonts w:ascii="Times New Roman" w:hAnsi="Times New Roman" w:cs="Times New Roman"/>
          <w:sz w:val="24"/>
          <w:szCs w:val="24"/>
          <w:lang w:val="en-ZA"/>
        </w:rPr>
        <w:t xml:space="preserve"> </w:t>
      </w:r>
      <w:r w:rsidR="00B233E7" w:rsidRPr="00EF163E">
        <w:rPr>
          <w:rFonts w:ascii="Times New Roman" w:hAnsi="Times New Roman" w:cs="Times New Roman"/>
          <w:sz w:val="24"/>
          <w:szCs w:val="24"/>
          <w:lang w:val="en-ZA"/>
        </w:rPr>
        <w:t>encompass</w:t>
      </w:r>
      <w:r w:rsidR="00A060A2" w:rsidRPr="00EF163E">
        <w:rPr>
          <w:rFonts w:ascii="Times New Roman" w:hAnsi="Times New Roman" w:cs="Times New Roman"/>
          <w:sz w:val="24"/>
          <w:szCs w:val="24"/>
          <w:lang w:val="en-ZA"/>
        </w:rPr>
        <w:t>ing</w:t>
      </w:r>
      <w:r w:rsidR="00B233E7" w:rsidRPr="00EF163E">
        <w:rPr>
          <w:rFonts w:ascii="Times New Roman" w:hAnsi="Times New Roman" w:cs="Times New Roman"/>
          <w:sz w:val="24"/>
          <w:szCs w:val="24"/>
          <w:lang w:val="en-ZA"/>
        </w:rPr>
        <w:t xml:space="preserve"> all aspects of physical, psychological, and mental wellbeing. Thus, </w:t>
      </w:r>
      <w:r w:rsidR="00A060A2" w:rsidRPr="00EF163E">
        <w:rPr>
          <w:rFonts w:ascii="Times New Roman" w:hAnsi="Times New Roman" w:cs="Times New Roman"/>
          <w:sz w:val="24"/>
          <w:szCs w:val="24"/>
          <w:lang w:val="en-ZA"/>
        </w:rPr>
        <w:t xml:space="preserve">offering health </w:t>
      </w:r>
      <w:r w:rsidRPr="00EF163E">
        <w:rPr>
          <w:rFonts w:ascii="Times New Roman" w:hAnsi="Times New Roman" w:cs="Times New Roman"/>
          <w:sz w:val="24"/>
          <w:szCs w:val="24"/>
          <w:lang w:val="en-ZA"/>
        </w:rPr>
        <w:t xml:space="preserve">information or </w:t>
      </w:r>
      <w:r w:rsidR="00A060A2" w:rsidRPr="00EF163E">
        <w:rPr>
          <w:rFonts w:ascii="Times New Roman" w:hAnsi="Times New Roman" w:cs="Times New Roman"/>
          <w:sz w:val="24"/>
          <w:szCs w:val="24"/>
          <w:lang w:val="en-ZA"/>
        </w:rPr>
        <w:t xml:space="preserve">services based on a medical model of delivery </w:t>
      </w:r>
      <w:r w:rsidR="00EA535B" w:rsidRPr="00EF163E">
        <w:rPr>
          <w:rFonts w:ascii="Times New Roman" w:hAnsi="Times New Roman" w:cs="Times New Roman"/>
          <w:sz w:val="24"/>
          <w:szCs w:val="24"/>
          <w:lang w:val="en-ZA"/>
        </w:rPr>
        <w:t xml:space="preserve">only </w:t>
      </w:r>
      <w:r w:rsidR="00A060A2" w:rsidRPr="00EF163E">
        <w:rPr>
          <w:rFonts w:ascii="Times New Roman" w:hAnsi="Times New Roman" w:cs="Times New Roman"/>
          <w:sz w:val="24"/>
          <w:szCs w:val="24"/>
          <w:lang w:val="en-ZA"/>
        </w:rPr>
        <w:t xml:space="preserve">to </w:t>
      </w:r>
      <w:r w:rsidR="00B36F09" w:rsidRPr="00EF163E">
        <w:rPr>
          <w:rFonts w:ascii="Times New Roman" w:hAnsi="Times New Roman" w:cs="Times New Roman"/>
          <w:sz w:val="24"/>
          <w:szCs w:val="24"/>
          <w:lang w:val="en-ZA"/>
        </w:rPr>
        <w:t>AYA</w:t>
      </w:r>
      <w:r w:rsidR="00A060A2" w:rsidRPr="00EF163E">
        <w:rPr>
          <w:rFonts w:ascii="Times New Roman" w:hAnsi="Times New Roman" w:cs="Times New Roman"/>
          <w:sz w:val="24"/>
          <w:szCs w:val="24"/>
          <w:lang w:val="en-ZA"/>
        </w:rPr>
        <w:t xml:space="preserve">, may well create a disconnect between service providers and the intended users. </w:t>
      </w:r>
      <w:r w:rsidR="00EA535B" w:rsidRPr="00EF163E">
        <w:rPr>
          <w:rFonts w:ascii="Times New Roman" w:hAnsi="Times New Roman" w:cs="Times New Roman"/>
          <w:sz w:val="24"/>
          <w:szCs w:val="24"/>
          <w:lang w:val="en-ZA"/>
        </w:rPr>
        <w:t>Y</w:t>
      </w:r>
      <w:r w:rsidR="00B233E7" w:rsidRPr="00EF163E">
        <w:rPr>
          <w:rFonts w:ascii="Times New Roman" w:hAnsi="Times New Roman" w:cs="Times New Roman"/>
          <w:sz w:val="24"/>
          <w:szCs w:val="24"/>
          <w:lang w:val="en-ZA"/>
        </w:rPr>
        <w:t xml:space="preserve">outh-focused spaces where </w:t>
      </w:r>
      <w:r w:rsidR="00B36F09" w:rsidRPr="00EF163E">
        <w:rPr>
          <w:rFonts w:ascii="Times New Roman" w:hAnsi="Times New Roman" w:cs="Times New Roman"/>
          <w:sz w:val="24"/>
          <w:szCs w:val="24"/>
          <w:lang w:val="en-ZA"/>
        </w:rPr>
        <w:t>AYA</w:t>
      </w:r>
      <w:r w:rsidR="00B233E7" w:rsidRPr="00EF163E">
        <w:rPr>
          <w:rFonts w:ascii="Times New Roman" w:hAnsi="Times New Roman" w:cs="Times New Roman"/>
          <w:sz w:val="24"/>
          <w:szCs w:val="24"/>
          <w:lang w:val="en-ZA"/>
        </w:rPr>
        <w:t xml:space="preserve"> can engage in health conversations</w:t>
      </w:r>
      <w:r w:rsidR="00EA535B" w:rsidRPr="00EF163E">
        <w:rPr>
          <w:rFonts w:ascii="Times New Roman" w:hAnsi="Times New Roman" w:cs="Times New Roman"/>
          <w:sz w:val="24"/>
          <w:szCs w:val="24"/>
          <w:lang w:val="en-ZA"/>
        </w:rPr>
        <w:t xml:space="preserve"> and</w:t>
      </w:r>
      <w:r w:rsidR="00B233E7" w:rsidRPr="00EF163E">
        <w:rPr>
          <w:rFonts w:ascii="Times New Roman" w:hAnsi="Times New Roman" w:cs="Times New Roman"/>
          <w:color w:val="000000"/>
          <w:sz w:val="24"/>
          <w:szCs w:val="24"/>
          <w:shd w:val="clear" w:color="auto" w:fill="FFFFFF"/>
          <w:lang w:val="en-ZA"/>
        </w:rPr>
        <w:t xml:space="preserve"> feel comfortable </w:t>
      </w:r>
      <w:r w:rsidR="00EA535B" w:rsidRPr="00EF163E">
        <w:rPr>
          <w:rFonts w:ascii="Times New Roman" w:hAnsi="Times New Roman" w:cs="Times New Roman"/>
          <w:color w:val="000000"/>
          <w:sz w:val="24"/>
          <w:szCs w:val="24"/>
          <w:shd w:val="clear" w:color="auto" w:fill="FFFFFF"/>
          <w:lang w:val="en-ZA"/>
        </w:rPr>
        <w:t>discussing</w:t>
      </w:r>
      <w:r w:rsidR="00B233E7" w:rsidRPr="00EF163E">
        <w:rPr>
          <w:rFonts w:ascii="Times New Roman" w:hAnsi="Times New Roman" w:cs="Times New Roman"/>
          <w:color w:val="000000"/>
          <w:sz w:val="24"/>
          <w:szCs w:val="24"/>
          <w:shd w:val="clear" w:color="auto" w:fill="FFFFFF"/>
          <w:lang w:val="en-ZA"/>
        </w:rPr>
        <w:t xml:space="preserve"> sensitive issues related to their </w:t>
      </w:r>
      <w:r w:rsidR="006A1A86" w:rsidRPr="00EF163E">
        <w:rPr>
          <w:rFonts w:ascii="Times New Roman" w:hAnsi="Times New Roman" w:cs="Times New Roman"/>
          <w:color w:val="000000"/>
          <w:sz w:val="24"/>
          <w:szCs w:val="24"/>
          <w:shd w:val="clear" w:color="auto" w:fill="FFFFFF"/>
          <w:lang w:val="en-ZA"/>
        </w:rPr>
        <w:t xml:space="preserve">holistic </w:t>
      </w:r>
      <w:r w:rsidR="00B233E7" w:rsidRPr="00EF163E">
        <w:rPr>
          <w:rFonts w:ascii="Times New Roman" w:hAnsi="Times New Roman" w:cs="Times New Roman"/>
          <w:color w:val="000000"/>
          <w:sz w:val="24"/>
          <w:szCs w:val="24"/>
          <w:shd w:val="clear" w:color="auto" w:fill="FFFFFF"/>
          <w:lang w:val="en-ZA"/>
        </w:rPr>
        <w:t xml:space="preserve">health and </w:t>
      </w:r>
      <w:r w:rsidR="00B233E7" w:rsidRPr="00EF163E">
        <w:rPr>
          <w:rFonts w:ascii="Times New Roman" w:hAnsi="Times New Roman" w:cs="Times New Roman"/>
          <w:color w:val="000000"/>
          <w:sz w:val="24"/>
          <w:szCs w:val="24"/>
          <w:shd w:val="clear" w:color="auto" w:fill="FFFFFF"/>
          <w:lang w:val="en-ZA"/>
        </w:rPr>
        <w:lastRenderedPageBreak/>
        <w:t>well-being</w:t>
      </w:r>
      <w:r w:rsidR="006A1A86" w:rsidRPr="00EF163E">
        <w:rPr>
          <w:rFonts w:ascii="Times New Roman" w:hAnsi="Times New Roman" w:cs="Times New Roman"/>
          <w:color w:val="000000"/>
          <w:sz w:val="24"/>
          <w:szCs w:val="24"/>
          <w:shd w:val="clear" w:color="auto" w:fill="FFFFFF"/>
          <w:lang w:val="en-ZA"/>
        </w:rPr>
        <w:t xml:space="preserve"> </w:t>
      </w:r>
      <w:r w:rsidR="00725CA2" w:rsidRPr="00EF163E">
        <w:rPr>
          <w:rFonts w:ascii="Times New Roman" w:hAnsi="Times New Roman" w:cs="Times New Roman"/>
          <w:color w:val="000000"/>
          <w:sz w:val="24"/>
          <w:szCs w:val="24"/>
          <w:shd w:val="clear" w:color="auto" w:fill="FFFFFF"/>
          <w:lang w:val="en-ZA"/>
        </w:rPr>
        <w:t xml:space="preserve">will </w:t>
      </w:r>
      <w:r w:rsidR="00B233E7" w:rsidRPr="00EF163E">
        <w:rPr>
          <w:rFonts w:ascii="Times New Roman" w:hAnsi="Times New Roman" w:cs="Times New Roman"/>
          <w:sz w:val="24"/>
          <w:szCs w:val="24"/>
          <w:lang w:val="en-ZA"/>
        </w:rPr>
        <w:t xml:space="preserve">likely result in the development of positive attitudes towards </w:t>
      </w:r>
      <w:r w:rsidR="006A1A86" w:rsidRPr="00EF163E">
        <w:rPr>
          <w:rFonts w:ascii="Times New Roman" w:hAnsi="Times New Roman" w:cs="Times New Roman"/>
          <w:sz w:val="24"/>
          <w:szCs w:val="24"/>
          <w:lang w:val="en-ZA"/>
        </w:rPr>
        <w:t>health</w:t>
      </w:r>
      <w:r w:rsidR="00B233E7" w:rsidRPr="00EF163E">
        <w:rPr>
          <w:rFonts w:ascii="Times New Roman" w:hAnsi="Times New Roman" w:cs="Times New Roman"/>
          <w:sz w:val="24"/>
          <w:szCs w:val="24"/>
          <w:lang w:val="en-ZA"/>
        </w:rPr>
        <w:t xml:space="preserve"> and greater uptake and engagement with health services. </w:t>
      </w:r>
      <w:r w:rsidR="00A060A2" w:rsidRPr="00EF163E">
        <w:rPr>
          <w:rFonts w:ascii="Times New Roman" w:hAnsi="Times New Roman" w:cs="Times New Roman"/>
          <w:sz w:val="24"/>
          <w:szCs w:val="24"/>
          <w:lang w:val="en-ZA"/>
        </w:rPr>
        <w:t xml:space="preserve">Importantly, </w:t>
      </w:r>
      <w:r w:rsidR="00725CA2" w:rsidRPr="00EF163E">
        <w:rPr>
          <w:rFonts w:ascii="Times New Roman" w:hAnsi="Times New Roman" w:cs="Times New Roman"/>
          <w:sz w:val="24"/>
          <w:szCs w:val="24"/>
          <w:lang w:val="en-ZA"/>
        </w:rPr>
        <w:t xml:space="preserve">with only 15% of our AYA showing adequate health literacy levels, </w:t>
      </w:r>
      <w:r w:rsidR="00A53DD6" w:rsidRPr="00EF163E">
        <w:rPr>
          <w:rFonts w:ascii="Times New Roman" w:hAnsi="Times New Roman" w:cs="Times New Roman"/>
          <w:sz w:val="24"/>
          <w:szCs w:val="24"/>
          <w:lang w:val="en-ZA"/>
        </w:rPr>
        <w:t>future research should evaluate youth-focused</w:t>
      </w:r>
      <w:r w:rsidR="00725CA2" w:rsidRPr="00EF163E">
        <w:rPr>
          <w:rFonts w:ascii="Times New Roman" w:hAnsi="Times New Roman" w:cs="Times New Roman"/>
          <w:sz w:val="24"/>
          <w:szCs w:val="24"/>
          <w:lang w:val="en-ZA"/>
        </w:rPr>
        <w:t xml:space="preserve"> spaces </w:t>
      </w:r>
      <w:r w:rsidR="00A53DD6" w:rsidRPr="00EF163E">
        <w:rPr>
          <w:rFonts w:ascii="Times New Roman" w:hAnsi="Times New Roman" w:cs="Times New Roman"/>
          <w:sz w:val="24"/>
          <w:szCs w:val="24"/>
          <w:lang w:val="en-ZA"/>
        </w:rPr>
        <w:t xml:space="preserve">outside of ’medical’ health infrastructure </w:t>
      </w:r>
      <w:r w:rsidR="00334A6B" w:rsidRPr="00EF163E">
        <w:rPr>
          <w:rFonts w:ascii="Times New Roman" w:hAnsi="Times New Roman" w:cs="Times New Roman"/>
          <w:sz w:val="24"/>
          <w:szCs w:val="24"/>
          <w:lang w:val="en-ZA"/>
        </w:rPr>
        <w:t xml:space="preserve">that </w:t>
      </w:r>
      <w:r w:rsidR="00A53DD6" w:rsidRPr="00EF163E">
        <w:rPr>
          <w:rFonts w:ascii="Times New Roman" w:hAnsi="Times New Roman" w:cs="Times New Roman"/>
          <w:sz w:val="24"/>
          <w:szCs w:val="24"/>
          <w:lang w:val="en-ZA"/>
        </w:rPr>
        <w:t>can</w:t>
      </w:r>
      <w:r w:rsidR="00725CA2" w:rsidRPr="00EF163E">
        <w:rPr>
          <w:rFonts w:ascii="Times New Roman" w:hAnsi="Times New Roman" w:cs="Times New Roman"/>
          <w:sz w:val="24"/>
          <w:szCs w:val="24"/>
          <w:lang w:val="en-ZA"/>
        </w:rPr>
        <w:t xml:space="preserve"> support interventions to improve AYA health literacy. With the weight of evidence showing </w:t>
      </w:r>
      <w:r w:rsidR="00D05BF1" w:rsidRPr="00EF163E">
        <w:rPr>
          <w:rFonts w:ascii="Times New Roman" w:hAnsi="Times New Roman" w:cs="Times New Roman"/>
          <w:sz w:val="24"/>
          <w:szCs w:val="24"/>
          <w:lang w:val="en-ZA"/>
        </w:rPr>
        <w:t xml:space="preserve">health literacy influences health behaviour and health outcomes </w:t>
      </w:r>
      <w:r w:rsidR="00725CA2" w:rsidRPr="00EF163E">
        <w:rPr>
          <w:rFonts w:ascii="Times New Roman" w:hAnsi="Times New Roman" w:cs="Times New Roman"/>
          <w:sz w:val="24"/>
          <w:szCs w:val="24"/>
          <w:lang w:val="en-ZA"/>
        </w:rPr>
        <w:t>across the lifespan</w:t>
      </w:r>
      <w:r w:rsidR="00D05BF1" w:rsidRPr="00EF163E">
        <w:rPr>
          <w:rFonts w:ascii="Times New Roman" w:hAnsi="Times New Roman" w:cs="Times New Roman"/>
          <w:sz w:val="24"/>
          <w:szCs w:val="24"/>
          <w:lang w:val="en-ZA"/>
        </w:rPr>
        <w:t>, c</w:t>
      </w:r>
      <w:r w:rsidR="006A1A86" w:rsidRPr="00EF163E">
        <w:rPr>
          <w:rFonts w:ascii="Times New Roman" w:hAnsi="Times New Roman" w:cs="Times New Roman"/>
          <w:sz w:val="24"/>
          <w:szCs w:val="24"/>
          <w:lang w:val="en-ZA"/>
        </w:rPr>
        <w:t>ontextually relevant</w:t>
      </w:r>
      <w:r w:rsidR="00A060A2" w:rsidRPr="00EF163E">
        <w:rPr>
          <w:rFonts w:ascii="Times New Roman" w:hAnsi="Times New Roman" w:cs="Times New Roman"/>
          <w:sz w:val="24"/>
          <w:szCs w:val="24"/>
          <w:lang w:val="en-ZA"/>
        </w:rPr>
        <w:t xml:space="preserve"> health literacy interventions </w:t>
      </w:r>
      <w:r w:rsidR="006A1A86" w:rsidRPr="00EF163E">
        <w:rPr>
          <w:rFonts w:ascii="Times New Roman" w:hAnsi="Times New Roman" w:cs="Times New Roman"/>
          <w:sz w:val="24"/>
          <w:szCs w:val="24"/>
          <w:lang w:val="en-ZA"/>
        </w:rPr>
        <w:t>located within</w:t>
      </w:r>
      <w:r w:rsidR="00EF1C92" w:rsidRPr="00EF163E">
        <w:rPr>
          <w:rFonts w:ascii="Times New Roman" w:hAnsi="Times New Roman" w:cs="Times New Roman"/>
          <w:sz w:val="24"/>
          <w:szCs w:val="24"/>
          <w:lang w:val="en-ZA"/>
        </w:rPr>
        <w:t xml:space="preserve"> </w:t>
      </w:r>
      <w:r w:rsidR="00725CA2" w:rsidRPr="00EF163E">
        <w:rPr>
          <w:rFonts w:ascii="Times New Roman" w:hAnsi="Times New Roman" w:cs="Times New Roman"/>
          <w:sz w:val="24"/>
          <w:szCs w:val="24"/>
          <w:lang w:val="en-ZA"/>
        </w:rPr>
        <w:t xml:space="preserve">safe spaces for youth and acknowledging </w:t>
      </w:r>
      <w:r w:rsidR="00EF1C92" w:rsidRPr="00EF163E">
        <w:rPr>
          <w:rFonts w:ascii="Times New Roman" w:hAnsi="Times New Roman" w:cs="Times New Roman"/>
          <w:sz w:val="24"/>
          <w:szCs w:val="24"/>
          <w:lang w:val="en-ZA"/>
        </w:rPr>
        <w:t>the environment</w:t>
      </w:r>
      <w:r w:rsidR="006A1A86" w:rsidRPr="00EF163E">
        <w:rPr>
          <w:rFonts w:ascii="Times New Roman" w:hAnsi="Times New Roman" w:cs="Times New Roman"/>
          <w:sz w:val="24"/>
          <w:szCs w:val="24"/>
          <w:lang w:val="en-ZA"/>
        </w:rPr>
        <w:t>al stresses</w:t>
      </w:r>
      <w:r w:rsidR="00EF1C92" w:rsidRPr="00EF163E">
        <w:rPr>
          <w:rFonts w:ascii="Times New Roman" w:hAnsi="Times New Roman" w:cs="Times New Roman"/>
          <w:sz w:val="24"/>
          <w:szCs w:val="24"/>
          <w:lang w:val="en-ZA"/>
        </w:rPr>
        <w:t xml:space="preserve"> in which youth operate </w:t>
      </w:r>
      <w:r w:rsidR="00A060A2" w:rsidRPr="00EF163E">
        <w:rPr>
          <w:rFonts w:ascii="Times New Roman" w:hAnsi="Times New Roman" w:cs="Times New Roman"/>
          <w:sz w:val="24"/>
          <w:szCs w:val="24"/>
          <w:lang w:val="en-ZA"/>
        </w:rPr>
        <w:t xml:space="preserve">are </w:t>
      </w:r>
      <w:r w:rsidR="00EF1C92" w:rsidRPr="00EF163E">
        <w:rPr>
          <w:rFonts w:ascii="Times New Roman" w:hAnsi="Times New Roman" w:cs="Times New Roman"/>
          <w:sz w:val="24"/>
          <w:szCs w:val="24"/>
          <w:lang w:val="en-ZA"/>
        </w:rPr>
        <w:t xml:space="preserve">urgently </w:t>
      </w:r>
      <w:r w:rsidR="00A060A2" w:rsidRPr="00EF163E">
        <w:rPr>
          <w:rFonts w:ascii="Times New Roman" w:hAnsi="Times New Roman" w:cs="Times New Roman"/>
          <w:sz w:val="24"/>
          <w:szCs w:val="24"/>
          <w:lang w:val="en-ZA"/>
        </w:rPr>
        <w:t>needed</w:t>
      </w:r>
      <w:r w:rsidR="00EF1C92" w:rsidRPr="00EF163E">
        <w:rPr>
          <w:rFonts w:ascii="Times New Roman" w:hAnsi="Times New Roman" w:cs="Times New Roman"/>
          <w:sz w:val="24"/>
          <w:szCs w:val="24"/>
          <w:lang w:val="en-ZA"/>
        </w:rPr>
        <w:t>.</w:t>
      </w:r>
      <w:r w:rsidR="00A1214C" w:rsidRPr="00EF163E">
        <w:rPr>
          <w:rFonts w:ascii="Times New Roman" w:hAnsi="Times New Roman" w:cs="Times New Roman"/>
          <w:sz w:val="24"/>
          <w:szCs w:val="24"/>
          <w:lang w:val="en-ZA"/>
        </w:rPr>
        <w:t xml:space="preserve"> Within this paper, we present one approach to co</w:t>
      </w:r>
      <w:r w:rsidR="005B5D9C" w:rsidRPr="00EF163E">
        <w:rPr>
          <w:rFonts w:ascii="Times New Roman" w:hAnsi="Times New Roman" w:cs="Times New Roman"/>
          <w:sz w:val="24"/>
          <w:szCs w:val="24"/>
          <w:lang w:val="en-ZA"/>
        </w:rPr>
        <w:t>-</w:t>
      </w:r>
      <w:r w:rsidR="00A1214C" w:rsidRPr="00EF163E">
        <w:rPr>
          <w:rFonts w:ascii="Times New Roman" w:hAnsi="Times New Roman" w:cs="Times New Roman"/>
          <w:sz w:val="24"/>
          <w:szCs w:val="24"/>
          <w:lang w:val="en-ZA"/>
        </w:rPr>
        <w:t xml:space="preserve">creating relevant health literacy interventions with NEET youth recruited to form an advisory Youth Health Council. The next step is to feasibility test the intervention with NEET youth from the same environment who were not involved in the intervention creation, and to capture their </w:t>
      </w:r>
      <w:r w:rsidR="00EF2F61" w:rsidRPr="00EF163E">
        <w:rPr>
          <w:rFonts w:ascii="Times New Roman" w:hAnsi="Times New Roman" w:cs="Times New Roman"/>
          <w:sz w:val="24"/>
          <w:szCs w:val="24"/>
          <w:lang w:val="en-ZA"/>
        </w:rPr>
        <w:t>feedback on its relevance and potential utility to improve health literacy prior to broader pilot testing</w:t>
      </w:r>
      <w:r w:rsidR="00334A6B" w:rsidRPr="00EF163E">
        <w:rPr>
          <w:rFonts w:ascii="Times New Roman" w:hAnsi="Times New Roman" w:cs="Times New Roman"/>
          <w:sz w:val="24"/>
          <w:szCs w:val="24"/>
          <w:lang w:val="en-ZA"/>
        </w:rPr>
        <w:t xml:space="preserve"> and evaluating the intervention generalisability</w:t>
      </w:r>
      <w:r w:rsidR="00EF2F61" w:rsidRPr="00EF163E">
        <w:rPr>
          <w:rFonts w:ascii="Times New Roman" w:hAnsi="Times New Roman" w:cs="Times New Roman"/>
          <w:sz w:val="24"/>
          <w:szCs w:val="24"/>
          <w:lang w:val="en-ZA"/>
        </w:rPr>
        <w:t>. Future research is needed to identify the most effective methods for co</w:t>
      </w:r>
      <w:r w:rsidR="005B5D9C" w:rsidRPr="00EF163E">
        <w:rPr>
          <w:rFonts w:ascii="Times New Roman" w:hAnsi="Times New Roman" w:cs="Times New Roman"/>
          <w:sz w:val="24"/>
          <w:szCs w:val="24"/>
          <w:lang w:val="en-ZA"/>
        </w:rPr>
        <w:t>-</w:t>
      </w:r>
      <w:r w:rsidR="00EF2F61" w:rsidRPr="00EF163E">
        <w:rPr>
          <w:rFonts w:ascii="Times New Roman" w:hAnsi="Times New Roman" w:cs="Times New Roman"/>
          <w:sz w:val="24"/>
          <w:szCs w:val="24"/>
          <w:lang w:val="en-ZA"/>
        </w:rPr>
        <w:t>creating contextually relevant health literacy interventions with NEET youth in LMICs, considering the challenging social and cultural contexts in which they live.</w:t>
      </w:r>
    </w:p>
    <w:p w14:paraId="6F57AFE1" w14:textId="4C7E338A" w:rsidR="00B233E7" w:rsidRPr="00EF163E" w:rsidRDefault="00B233E7" w:rsidP="00EF163E">
      <w:pPr>
        <w:spacing w:line="360" w:lineRule="auto"/>
        <w:jc w:val="both"/>
        <w:rPr>
          <w:rFonts w:ascii="Times New Roman" w:hAnsi="Times New Roman" w:cs="Times New Roman"/>
          <w:b/>
          <w:bCs/>
          <w:sz w:val="24"/>
          <w:szCs w:val="24"/>
          <w:shd w:val="clear" w:color="auto" w:fill="FFFFFF"/>
          <w:lang w:val="en-ZA"/>
        </w:rPr>
      </w:pPr>
      <w:r w:rsidRPr="00EF163E">
        <w:rPr>
          <w:rFonts w:ascii="Times New Roman" w:hAnsi="Times New Roman" w:cs="Times New Roman"/>
          <w:b/>
          <w:bCs/>
          <w:sz w:val="24"/>
          <w:szCs w:val="24"/>
          <w:shd w:val="clear" w:color="auto" w:fill="FFFFFF"/>
          <w:lang w:val="en-ZA"/>
        </w:rPr>
        <w:t>CONCLUSION</w:t>
      </w:r>
    </w:p>
    <w:p w14:paraId="3ECD58B2" w14:textId="17AC2540" w:rsidR="0020216F" w:rsidRPr="00EF163E" w:rsidRDefault="00703DA8"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color w:val="000000"/>
          <w:sz w:val="24"/>
          <w:szCs w:val="24"/>
          <w:shd w:val="clear" w:color="auto" w:fill="FFFFFF"/>
          <w:lang w:val="en-ZA"/>
        </w:rPr>
        <w:t xml:space="preserve">The </w:t>
      </w:r>
      <w:r w:rsidR="00B233E7" w:rsidRPr="00EF163E">
        <w:rPr>
          <w:rFonts w:ascii="Times New Roman" w:hAnsi="Times New Roman" w:cs="Times New Roman"/>
          <w:color w:val="000000"/>
          <w:sz w:val="24"/>
          <w:szCs w:val="24"/>
          <w:shd w:val="clear" w:color="auto" w:fill="FFFFFF"/>
          <w:lang w:val="en-ZA"/>
        </w:rPr>
        <w:t xml:space="preserve">health </w:t>
      </w:r>
      <w:r w:rsidRPr="00EF163E">
        <w:rPr>
          <w:rFonts w:ascii="Times New Roman" w:hAnsi="Times New Roman" w:cs="Times New Roman"/>
          <w:color w:val="000000"/>
          <w:sz w:val="24"/>
          <w:szCs w:val="24"/>
          <w:shd w:val="clear" w:color="auto" w:fill="FFFFFF"/>
          <w:lang w:val="en-ZA"/>
        </w:rPr>
        <w:t>needs of young adults</w:t>
      </w:r>
      <w:r w:rsidR="00B233E7" w:rsidRPr="00EF163E">
        <w:rPr>
          <w:rFonts w:ascii="Times New Roman" w:hAnsi="Times New Roman" w:cs="Times New Roman"/>
          <w:color w:val="000000"/>
          <w:sz w:val="24"/>
          <w:szCs w:val="24"/>
          <w:shd w:val="clear" w:color="auto" w:fill="FFFFFF"/>
          <w:lang w:val="en-ZA"/>
        </w:rPr>
        <w:t xml:space="preserve"> </w:t>
      </w:r>
      <w:r w:rsidRPr="00EF163E">
        <w:rPr>
          <w:rFonts w:ascii="Times New Roman" w:hAnsi="Times New Roman" w:cs="Times New Roman"/>
          <w:color w:val="000000"/>
          <w:sz w:val="24"/>
          <w:szCs w:val="24"/>
          <w:shd w:val="clear" w:color="auto" w:fill="FFFFFF"/>
          <w:lang w:val="en-ZA"/>
        </w:rPr>
        <w:t>appear</w:t>
      </w:r>
      <w:r w:rsidR="00B233E7" w:rsidRPr="00EF163E">
        <w:rPr>
          <w:rFonts w:ascii="Times New Roman" w:hAnsi="Times New Roman" w:cs="Times New Roman"/>
          <w:color w:val="000000"/>
          <w:sz w:val="24"/>
          <w:szCs w:val="24"/>
          <w:shd w:val="clear" w:color="auto" w:fill="FFFFFF"/>
          <w:lang w:val="en-ZA"/>
        </w:rPr>
        <w:t xml:space="preserve"> </w:t>
      </w:r>
      <w:r w:rsidRPr="00EF163E">
        <w:rPr>
          <w:rFonts w:ascii="Times New Roman" w:hAnsi="Times New Roman" w:cs="Times New Roman"/>
          <w:color w:val="000000"/>
          <w:sz w:val="24"/>
          <w:szCs w:val="24"/>
          <w:shd w:val="clear" w:color="auto" w:fill="FFFFFF"/>
          <w:lang w:val="en-ZA"/>
        </w:rPr>
        <w:t xml:space="preserve">frequently </w:t>
      </w:r>
      <w:r w:rsidR="00B233E7" w:rsidRPr="00EF163E">
        <w:rPr>
          <w:rFonts w:ascii="Times New Roman" w:hAnsi="Times New Roman" w:cs="Times New Roman"/>
          <w:color w:val="000000"/>
          <w:sz w:val="24"/>
          <w:szCs w:val="24"/>
          <w:shd w:val="clear" w:color="auto" w:fill="FFFFFF"/>
          <w:lang w:val="en-ZA"/>
        </w:rPr>
        <w:t>poorly addressed by the existing health care system. </w:t>
      </w:r>
      <w:r w:rsidRPr="00EF163E">
        <w:rPr>
          <w:rFonts w:ascii="Times New Roman" w:hAnsi="Times New Roman" w:cs="Times New Roman"/>
          <w:color w:val="000000"/>
          <w:sz w:val="24"/>
          <w:szCs w:val="24"/>
          <w:shd w:val="clear" w:color="auto" w:fill="FFFFFF"/>
          <w:lang w:val="en-ZA"/>
        </w:rPr>
        <w:t xml:space="preserve">With typically low health literacy levels, and many young adults viewing health screening as irrelevant in their lives, there is a need to deliver contextually relevant health literacy interventions within </w:t>
      </w:r>
      <w:r w:rsidR="00B233E7" w:rsidRPr="00EF163E">
        <w:rPr>
          <w:rFonts w:ascii="Times New Roman" w:hAnsi="Times New Roman" w:cs="Times New Roman"/>
          <w:color w:val="222222"/>
          <w:sz w:val="24"/>
          <w:szCs w:val="24"/>
          <w:shd w:val="clear" w:color="auto" w:fill="FFFFFF"/>
          <w:lang w:val="en-ZA"/>
        </w:rPr>
        <w:t>dedicated youth space</w:t>
      </w:r>
      <w:r w:rsidRPr="00EF163E">
        <w:rPr>
          <w:rFonts w:ascii="Times New Roman" w:hAnsi="Times New Roman" w:cs="Times New Roman"/>
          <w:color w:val="222222"/>
          <w:sz w:val="24"/>
          <w:szCs w:val="24"/>
          <w:shd w:val="clear" w:color="auto" w:fill="FFFFFF"/>
          <w:lang w:val="en-ZA"/>
        </w:rPr>
        <w:t xml:space="preserve">s. Moreover, interventions must place youth </w:t>
      </w:r>
      <w:r w:rsidR="00B233E7" w:rsidRPr="00EF163E">
        <w:rPr>
          <w:rFonts w:ascii="Times New Roman" w:hAnsi="Times New Roman" w:cs="Times New Roman"/>
          <w:color w:val="2E2E2E"/>
          <w:sz w:val="24"/>
          <w:szCs w:val="24"/>
          <w:lang w:val="en-ZA"/>
        </w:rPr>
        <w:t>holistic perspective</w:t>
      </w:r>
      <w:r w:rsidRPr="00EF163E">
        <w:rPr>
          <w:rFonts w:ascii="Times New Roman" w:hAnsi="Times New Roman" w:cs="Times New Roman"/>
          <w:color w:val="2E2E2E"/>
          <w:sz w:val="24"/>
          <w:szCs w:val="24"/>
          <w:lang w:val="en-ZA"/>
        </w:rPr>
        <w:t>s of health at their core and involve young adults in intervention co-creation</w:t>
      </w:r>
      <w:r w:rsidR="00B233E7" w:rsidRPr="00EF163E">
        <w:rPr>
          <w:rFonts w:ascii="Times New Roman" w:hAnsi="Times New Roman" w:cs="Times New Roman"/>
          <w:color w:val="2E2E2E"/>
          <w:sz w:val="24"/>
          <w:szCs w:val="24"/>
          <w:lang w:val="en-ZA"/>
        </w:rPr>
        <w:t xml:space="preserve">. </w:t>
      </w:r>
      <w:r w:rsidR="0020216F" w:rsidRPr="00EF163E">
        <w:rPr>
          <w:rFonts w:ascii="Times New Roman" w:hAnsi="Times New Roman" w:cs="Times New Roman"/>
          <w:sz w:val="24"/>
          <w:szCs w:val="24"/>
          <w:lang w:val="en-ZA"/>
        </w:rPr>
        <w:t xml:space="preserve">Health promotion and disease prevention efforts </w:t>
      </w:r>
      <w:r w:rsidRPr="00EF163E">
        <w:rPr>
          <w:rFonts w:ascii="Times New Roman" w:hAnsi="Times New Roman" w:cs="Times New Roman"/>
          <w:sz w:val="24"/>
          <w:szCs w:val="24"/>
          <w:lang w:val="en-ZA"/>
        </w:rPr>
        <w:t>should consider</w:t>
      </w:r>
      <w:r w:rsidR="0020216F" w:rsidRPr="00EF163E">
        <w:rPr>
          <w:rFonts w:ascii="Times New Roman" w:hAnsi="Times New Roman" w:cs="Times New Roman"/>
          <w:sz w:val="24"/>
          <w:szCs w:val="24"/>
          <w:lang w:val="en-ZA"/>
        </w:rPr>
        <w:t xml:space="preserve"> young people’s </w:t>
      </w:r>
      <w:r w:rsidRPr="00EF163E">
        <w:rPr>
          <w:rFonts w:ascii="Times New Roman" w:hAnsi="Times New Roman" w:cs="Times New Roman"/>
          <w:sz w:val="24"/>
          <w:szCs w:val="24"/>
          <w:lang w:val="en-ZA"/>
        </w:rPr>
        <w:t>construction</w:t>
      </w:r>
      <w:r w:rsidR="0020216F" w:rsidRPr="00EF163E">
        <w:rPr>
          <w:rFonts w:ascii="Times New Roman" w:hAnsi="Times New Roman" w:cs="Times New Roman"/>
          <w:sz w:val="24"/>
          <w:szCs w:val="24"/>
          <w:lang w:val="en-ZA"/>
        </w:rPr>
        <w:t xml:space="preserve"> of health which can inform public health policies and programmes. </w:t>
      </w:r>
    </w:p>
    <w:p w14:paraId="61BDB6F8" w14:textId="750DAD21" w:rsidR="00D863DC" w:rsidRPr="00EF163E" w:rsidRDefault="00D863DC" w:rsidP="00EF163E">
      <w:pPr>
        <w:spacing w:line="360" w:lineRule="auto"/>
        <w:jc w:val="both"/>
        <w:rPr>
          <w:rFonts w:ascii="Times New Roman" w:hAnsi="Times New Roman" w:cs="Times New Roman"/>
          <w:b/>
          <w:bCs/>
          <w:sz w:val="24"/>
          <w:szCs w:val="24"/>
          <w:lang w:val="en-ZA"/>
        </w:rPr>
      </w:pPr>
    </w:p>
    <w:p w14:paraId="28B7CF17" w14:textId="7A6CC9CA" w:rsidR="00F07C7C" w:rsidRPr="00EF163E" w:rsidRDefault="00F07C7C"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Conflict of Interest</w:t>
      </w:r>
    </w:p>
    <w:p w14:paraId="3A864D48" w14:textId="54FF2AB1" w:rsidR="00F07C7C" w:rsidRPr="00EF163E" w:rsidRDefault="00F07C7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None to declare</w:t>
      </w:r>
      <w:r w:rsidR="00463BFC" w:rsidRPr="00EF163E">
        <w:rPr>
          <w:rFonts w:ascii="Times New Roman" w:hAnsi="Times New Roman" w:cs="Times New Roman"/>
          <w:sz w:val="24"/>
          <w:szCs w:val="24"/>
          <w:lang w:val="en-ZA"/>
        </w:rPr>
        <w:t xml:space="preserve">. </w:t>
      </w:r>
    </w:p>
    <w:p w14:paraId="07F9831F"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37D1C698"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0B2E92B1" w14:textId="0A27E6E6" w:rsidR="00F07C7C" w:rsidRPr="00EF163E" w:rsidRDefault="00F07C7C"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lastRenderedPageBreak/>
        <w:t>Acknowledgements</w:t>
      </w:r>
    </w:p>
    <w:p w14:paraId="779182C4" w14:textId="3BB6B625" w:rsidR="00F07C7C" w:rsidRPr="00EF163E" w:rsidRDefault="00F07C7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The authors thank the youth that gave their time </w:t>
      </w:r>
      <w:r w:rsidR="00312616" w:rsidRPr="00EF163E">
        <w:rPr>
          <w:rFonts w:ascii="Times New Roman" w:hAnsi="Times New Roman" w:cs="Times New Roman"/>
          <w:sz w:val="24"/>
          <w:szCs w:val="24"/>
          <w:lang w:val="en-ZA"/>
        </w:rPr>
        <w:t>for</w:t>
      </w:r>
      <w:r w:rsidRPr="00EF163E">
        <w:rPr>
          <w:rFonts w:ascii="Times New Roman" w:hAnsi="Times New Roman" w:cs="Times New Roman"/>
          <w:sz w:val="24"/>
          <w:szCs w:val="24"/>
          <w:lang w:val="en-ZA"/>
        </w:rPr>
        <w:t xml:space="preserve"> this research and the focus group </w:t>
      </w:r>
      <w:r w:rsidR="00CB1628" w:rsidRPr="00EF163E">
        <w:rPr>
          <w:rFonts w:ascii="Times New Roman" w:hAnsi="Times New Roman" w:cs="Times New Roman"/>
          <w:sz w:val="24"/>
          <w:szCs w:val="24"/>
          <w:lang w:val="en-ZA"/>
        </w:rPr>
        <w:t>facilitators, Mr</w:t>
      </w:r>
      <w:r w:rsidR="00463BFC" w:rsidRPr="00EF163E">
        <w:rPr>
          <w:rFonts w:ascii="Times New Roman" w:hAnsi="Times New Roman" w:cs="Times New Roman"/>
          <w:sz w:val="24"/>
          <w:szCs w:val="24"/>
          <w:lang w:val="en-ZA"/>
        </w:rPr>
        <w:t xml:space="preserve"> </w:t>
      </w:r>
      <w:proofErr w:type="spellStart"/>
      <w:r w:rsidR="00463BFC" w:rsidRPr="00EF163E">
        <w:rPr>
          <w:rFonts w:ascii="Times New Roman" w:hAnsi="Times New Roman" w:cs="Times New Roman"/>
          <w:sz w:val="24"/>
          <w:szCs w:val="24"/>
          <w:lang w:val="en-ZA"/>
        </w:rPr>
        <w:t>Lethukuthula</w:t>
      </w:r>
      <w:proofErr w:type="spellEnd"/>
      <w:r w:rsidR="00463BFC" w:rsidRPr="00EF163E">
        <w:rPr>
          <w:rFonts w:ascii="Times New Roman" w:hAnsi="Times New Roman" w:cs="Times New Roman"/>
          <w:sz w:val="24"/>
          <w:szCs w:val="24"/>
          <w:lang w:val="en-ZA"/>
        </w:rPr>
        <w:t xml:space="preserve"> </w:t>
      </w:r>
      <w:proofErr w:type="spellStart"/>
      <w:r w:rsidR="00463BFC" w:rsidRPr="00EF163E">
        <w:rPr>
          <w:rFonts w:ascii="Times New Roman" w:hAnsi="Times New Roman" w:cs="Times New Roman"/>
          <w:sz w:val="24"/>
          <w:szCs w:val="24"/>
          <w:lang w:val="en-ZA"/>
        </w:rPr>
        <w:t>Ndwande</w:t>
      </w:r>
      <w:proofErr w:type="spellEnd"/>
      <w:r w:rsidR="00463BFC" w:rsidRPr="00EF163E">
        <w:rPr>
          <w:rFonts w:ascii="Times New Roman" w:hAnsi="Times New Roman" w:cs="Times New Roman"/>
          <w:sz w:val="24"/>
          <w:szCs w:val="24"/>
          <w:lang w:val="en-ZA"/>
        </w:rPr>
        <w:t xml:space="preserve">, Ms Hazel Moraka, and Ms </w:t>
      </w:r>
      <w:proofErr w:type="spellStart"/>
      <w:r w:rsidR="00463BFC" w:rsidRPr="00EF163E">
        <w:rPr>
          <w:rFonts w:ascii="Times New Roman" w:hAnsi="Times New Roman" w:cs="Times New Roman"/>
          <w:sz w:val="24"/>
          <w:szCs w:val="24"/>
          <w:lang w:val="en-ZA"/>
        </w:rPr>
        <w:t>Delisile</w:t>
      </w:r>
      <w:proofErr w:type="spellEnd"/>
      <w:r w:rsidR="00463BFC" w:rsidRPr="00EF163E">
        <w:rPr>
          <w:rFonts w:ascii="Times New Roman" w:hAnsi="Times New Roman" w:cs="Times New Roman"/>
          <w:sz w:val="24"/>
          <w:szCs w:val="24"/>
          <w:lang w:val="en-ZA"/>
        </w:rPr>
        <w:t xml:space="preserve"> </w:t>
      </w:r>
      <w:proofErr w:type="spellStart"/>
      <w:r w:rsidR="00463BFC" w:rsidRPr="00EF163E">
        <w:rPr>
          <w:rFonts w:ascii="Times New Roman" w:hAnsi="Times New Roman" w:cs="Times New Roman"/>
          <w:sz w:val="24"/>
          <w:szCs w:val="24"/>
          <w:lang w:val="en-ZA"/>
        </w:rPr>
        <w:t>Kubheka</w:t>
      </w:r>
      <w:proofErr w:type="spellEnd"/>
      <w:r w:rsidR="003C3F6E" w:rsidRPr="00EF163E">
        <w:rPr>
          <w:rFonts w:ascii="Times New Roman" w:hAnsi="Times New Roman" w:cs="Times New Roman"/>
          <w:sz w:val="24"/>
          <w:szCs w:val="24"/>
          <w:lang w:val="en-ZA"/>
        </w:rPr>
        <w:t>.</w:t>
      </w:r>
    </w:p>
    <w:p w14:paraId="20C366F1" w14:textId="741DBBAD" w:rsidR="003C3F6E" w:rsidRPr="00EF163E" w:rsidRDefault="003C3F6E"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Funding</w:t>
      </w:r>
    </w:p>
    <w:p w14:paraId="54BBF0D9" w14:textId="514CC16C" w:rsidR="003C3F6E" w:rsidRPr="00EF163E" w:rsidRDefault="003C3F6E"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This research was funded through a grant from the DSI-NRF Centre of Excellence in Human Development [OPP2021008], hosted at the University of the Witwatersrand, South Africa.</w:t>
      </w:r>
      <w:r w:rsidR="005B5D9C" w:rsidRPr="00EF163E">
        <w:rPr>
          <w:rFonts w:ascii="Times New Roman" w:hAnsi="Times New Roman" w:cs="Times New Roman"/>
          <w:sz w:val="24"/>
          <w:szCs w:val="24"/>
          <w:lang w:val="en-ZA"/>
        </w:rPr>
        <w:t xml:space="preserve"> KMG is supported by the National Institute for Health Research (NIHR Senior Investigator (NF-SI-0515-10042), NIHR Southampton 1000DaysPlus Global Nutrition Research Group (17/63/154) and NIHR Southampton Biomedical Research Centre (NIHR203319)) and the European Union (Erasmus+ Programme </w:t>
      </w:r>
      <w:proofErr w:type="spellStart"/>
      <w:r w:rsidR="005B5D9C" w:rsidRPr="00EF163E">
        <w:rPr>
          <w:rFonts w:ascii="Times New Roman" w:hAnsi="Times New Roman" w:cs="Times New Roman"/>
          <w:sz w:val="24"/>
          <w:szCs w:val="24"/>
          <w:lang w:val="en-ZA"/>
        </w:rPr>
        <w:t>ImpENSA</w:t>
      </w:r>
      <w:proofErr w:type="spellEnd"/>
      <w:r w:rsidR="005B5D9C" w:rsidRPr="00EF163E">
        <w:rPr>
          <w:rFonts w:ascii="Times New Roman" w:hAnsi="Times New Roman" w:cs="Times New Roman"/>
          <w:sz w:val="24"/>
          <w:szCs w:val="24"/>
          <w:lang w:val="en-ZA"/>
        </w:rPr>
        <w:t xml:space="preserve"> 598488-EPP-1-2018-1-DE-EPPKA2-CBHE-JP). </w:t>
      </w:r>
      <w:proofErr w:type="gramStart"/>
      <w:r w:rsidR="005B5D9C" w:rsidRPr="00EF163E">
        <w:rPr>
          <w:rFonts w:ascii="Times New Roman" w:hAnsi="Times New Roman" w:cs="Times New Roman"/>
          <w:sz w:val="24"/>
          <w:szCs w:val="24"/>
          <w:lang w:val="en-ZA"/>
        </w:rPr>
        <w:t>For the purpose of</w:t>
      </w:r>
      <w:proofErr w:type="gramEnd"/>
      <w:r w:rsidR="005B5D9C" w:rsidRPr="00EF163E">
        <w:rPr>
          <w:rFonts w:ascii="Times New Roman" w:hAnsi="Times New Roman" w:cs="Times New Roman"/>
          <w:sz w:val="24"/>
          <w:szCs w:val="24"/>
          <w:lang w:val="en-ZA"/>
        </w:rPr>
        <w:t xml:space="preserve"> Open Access, the author has applied a Creative Commons Attribution (CC BY) licence to any Author Accepted Manuscript version arising from this submission.</w:t>
      </w:r>
    </w:p>
    <w:p w14:paraId="349C4DEE" w14:textId="77777777" w:rsidR="003C3F6E" w:rsidRPr="00EF163E" w:rsidRDefault="003C3F6E" w:rsidP="00EF163E">
      <w:pPr>
        <w:spacing w:line="360" w:lineRule="auto"/>
        <w:jc w:val="both"/>
        <w:rPr>
          <w:rFonts w:ascii="Times New Roman" w:hAnsi="Times New Roman" w:cs="Times New Roman"/>
          <w:sz w:val="24"/>
          <w:szCs w:val="24"/>
          <w:lang w:val="en-ZA"/>
        </w:rPr>
      </w:pPr>
    </w:p>
    <w:p w14:paraId="0F7B8DA9" w14:textId="56B3EF2B" w:rsidR="00D11CED" w:rsidRPr="00EF163E" w:rsidRDefault="009024EB"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REFERENCES</w:t>
      </w:r>
    </w:p>
    <w:p w14:paraId="5365CF8B" w14:textId="77777777" w:rsidR="00B04C29" w:rsidRPr="00EF163E" w:rsidRDefault="000E2B34" w:rsidP="00EF163E">
      <w:pPr>
        <w:pStyle w:val="EndNoteBibliography"/>
        <w:spacing w:after="0"/>
      </w:pPr>
      <w:r w:rsidRPr="00EF163E">
        <w:rPr>
          <w:rFonts w:ascii="Times New Roman" w:hAnsi="Times New Roman" w:cs="Times New Roman"/>
          <w:sz w:val="24"/>
          <w:szCs w:val="24"/>
          <w:lang w:val="en-ZA"/>
        </w:rPr>
        <w:fldChar w:fldCharType="begin"/>
      </w:r>
      <w:r w:rsidRPr="00EF163E">
        <w:rPr>
          <w:rFonts w:ascii="Times New Roman" w:hAnsi="Times New Roman" w:cs="Times New Roman"/>
          <w:sz w:val="24"/>
          <w:szCs w:val="24"/>
          <w:lang w:val="en-ZA"/>
        </w:rPr>
        <w:instrText xml:space="preserve"> ADDIN EN.REFLIST </w:instrText>
      </w:r>
      <w:r w:rsidRPr="00EF163E">
        <w:rPr>
          <w:rFonts w:ascii="Times New Roman" w:hAnsi="Times New Roman" w:cs="Times New Roman"/>
          <w:sz w:val="24"/>
          <w:szCs w:val="24"/>
          <w:lang w:val="en-ZA"/>
        </w:rPr>
        <w:fldChar w:fldCharType="separate"/>
      </w:r>
      <w:r w:rsidR="00B04C29" w:rsidRPr="00EF163E">
        <w:t>1.</w:t>
      </w:r>
      <w:r w:rsidR="00B04C29" w:rsidRPr="00EF163E">
        <w:tab/>
        <w:t>Sawyer SM, Afifi RA, Bearinger LH, Blakemore S-J, Dick B, Ezeh AC, et al. Adolescence: a foundation for future health. The lancet. 2012;379(9826):1630-40.</w:t>
      </w:r>
    </w:p>
    <w:p w14:paraId="0C0C107F" w14:textId="77777777" w:rsidR="00B04C29" w:rsidRPr="00EF163E" w:rsidRDefault="00B04C29" w:rsidP="00EF163E">
      <w:pPr>
        <w:pStyle w:val="EndNoteBibliography"/>
        <w:spacing w:after="0"/>
      </w:pPr>
      <w:r w:rsidRPr="00EF163E">
        <w:t>2.</w:t>
      </w:r>
      <w:r w:rsidRPr="00EF163E">
        <w:tab/>
        <w:t>Mid-year population estimates. Pretoria: Statistics South Africa; 2022.</w:t>
      </w:r>
    </w:p>
    <w:p w14:paraId="4DE620F8" w14:textId="77777777" w:rsidR="00B04C29" w:rsidRPr="00EF163E" w:rsidRDefault="00B04C29" w:rsidP="00EF163E">
      <w:pPr>
        <w:pStyle w:val="EndNoteBibliography"/>
        <w:spacing w:after="0"/>
      </w:pPr>
      <w:r w:rsidRPr="00EF163E">
        <w:t>3.</w:t>
      </w:r>
      <w:r w:rsidRPr="00EF163E">
        <w:tab/>
        <w:t>Wood D, Crapnell T, Lau L, Bennett A, Lotstein D, Ferris M, et al. Emerging adulthood as a critical stage in the life course. Handbook of life course health development. 2018:123-43.</w:t>
      </w:r>
    </w:p>
    <w:p w14:paraId="50687565" w14:textId="77777777" w:rsidR="00B04C29" w:rsidRPr="00EF163E" w:rsidRDefault="00B04C29" w:rsidP="00EF163E">
      <w:pPr>
        <w:pStyle w:val="EndNoteBibliography"/>
        <w:spacing w:after="0"/>
      </w:pPr>
      <w:r w:rsidRPr="00EF163E">
        <w:t>4.</w:t>
      </w:r>
      <w:r w:rsidRPr="00EF163E">
        <w:tab/>
        <w:t>Due P, Krølner R, Rasmussen M, Andersen A, Trab Damsgaard M, Graham H, et al. Pathways and mechanisms in adolescence contribute to adult health inequalities. Scandinavian journal of public health. 2011;39(6_suppl):62-78.</w:t>
      </w:r>
    </w:p>
    <w:p w14:paraId="6024B1FD" w14:textId="77777777" w:rsidR="00B04C29" w:rsidRPr="00EF163E" w:rsidRDefault="00B04C29" w:rsidP="00EF163E">
      <w:pPr>
        <w:pStyle w:val="EndNoteBibliography"/>
        <w:spacing w:after="0"/>
      </w:pPr>
      <w:r w:rsidRPr="00EF163E">
        <w:t>5.</w:t>
      </w:r>
      <w:r w:rsidRPr="00EF163E">
        <w:tab/>
        <w:t>Woods-Townsend K, Hardy-Johnson P, Bagust L, Barker M, Davey H, Griffiths J, et al. A cluster-randomised controlled trial of the LifeLab education intervention to improve health literacy in adolescents. PLoS One. 2021;16(5):e0250545.</w:t>
      </w:r>
    </w:p>
    <w:p w14:paraId="25EB713B" w14:textId="77777777" w:rsidR="00B04C29" w:rsidRPr="00EF163E" w:rsidRDefault="00B04C29" w:rsidP="00EF163E">
      <w:pPr>
        <w:pStyle w:val="EndNoteBibliography"/>
        <w:spacing w:after="0"/>
      </w:pPr>
      <w:r w:rsidRPr="00EF163E">
        <w:t>6.</w:t>
      </w:r>
      <w:r w:rsidRPr="00EF163E">
        <w:tab/>
        <w:t>Zarcadoolas C, Pleasant A, Greer DS. Understanding health literacy: an expanded model. Health promotion international. 2005;20(2):195-203.</w:t>
      </w:r>
    </w:p>
    <w:p w14:paraId="0E261C08" w14:textId="77777777" w:rsidR="00B04C29" w:rsidRPr="00EF163E" w:rsidRDefault="00B04C29" w:rsidP="00EF163E">
      <w:pPr>
        <w:pStyle w:val="EndNoteBibliography"/>
        <w:spacing w:after="0"/>
      </w:pPr>
      <w:r w:rsidRPr="00EF163E">
        <w:t>7.</w:t>
      </w:r>
      <w:r w:rsidRPr="00EF163E">
        <w:tab/>
        <w:t>Diviani N, van den Putte B, Giani S, van Weert JC. Low health literacy and evaluation of online health information: a systematic review of the literature. J Med Internet Res. 2015;17(5):e112.</w:t>
      </w:r>
    </w:p>
    <w:p w14:paraId="57F395C7" w14:textId="77777777" w:rsidR="00B04C29" w:rsidRPr="00EF163E" w:rsidRDefault="00B04C29" w:rsidP="00EF163E">
      <w:pPr>
        <w:pStyle w:val="EndNoteBibliography"/>
        <w:spacing w:after="0"/>
      </w:pPr>
      <w:r w:rsidRPr="00EF163E">
        <w:t>8.</w:t>
      </w:r>
      <w:r w:rsidRPr="00EF163E">
        <w:tab/>
        <w:t>Berkman ND, Sheridan SL, Donahue KE, Halpern DJ, Crotty K. Low health literacy and health outcomes: an updated systematic review. Annals of internal medicine. 2011;155(2):97-107.</w:t>
      </w:r>
    </w:p>
    <w:p w14:paraId="2568114C" w14:textId="77777777" w:rsidR="00B04C29" w:rsidRPr="00EF163E" w:rsidRDefault="00B04C29" w:rsidP="00EF163E">
      <w:pPr>
        <w:pStyle w:val="EndNoteBibliography"/>
        <w:spacing w:after="0"/>
      </w:pPr>
      <w:r w:rsidRPr="00EF163E">
        <w:t>9.</w:t>
      </w:r>
      <w:r w:rsidRPr="00EF163E">
        <w:tab/>
        <w:t>Fleary SA, Joseph P, Pappagianopoulos JE. Adolescent health literacy and health behaviors: A systematic review. Journal of adolescence. 2018;62:116-27.</w:t>
      </w:r>
    </w:p>
    <w:p w14:paraId="69DE61C1" w14:textId="77777777" w:rsidR="00B04C29" w:rsidRPr="00EF163E" w:rsidRDefault="00B04C29" w:rsidP="00EF163E">
      <w:pPr>
        <w:pStyle w:val="EndNoteBibliography"/>
        <w:spacing w:after="0"/>
      </w:pPr>
      <w:r w:rsidRPr="00EF163E">
        <w:t>10.</w:t>
      </w:r>
      <w:r w:rsidRPr="00EF163E">
        <w:tab/>
        <w:t>Patton GC, Sawyer SM, Santelli JS, Ross DA, Afifi R, Allen NB, et al. Our future: a Lancet commission on adolescent health and wellbeing. The Lancet. 2016;387(10036):2423-78.</w:t>
      </w:r>
    </w:p>
    <w:p w14:paraId="3924390C" w14:textId="77777777" w:rsidR="00B04C29" w:rsidRPr="00EF163E" w:rsidRDefault="00B04C29" w:rsidP="00EF163E">
      <w:pPr>
        <w:pStyle w:val="EndNoteBibliography"/>
        <w:spacing w:after="0"/>
      </w:pPr>
      <w:r w:rsidRPr="00EF163E">
        <w:t>11.</w:t>
      </w:r>
      <w:r w:rsidRPr="00EF163E">
        <w:tab/>
        <w:t>Norris SA, Lakeb L, Drapera CE. Child health matters: A life course perspective. 2019.</w:t>
      </w:r>
    </w:p>
    <w:p w14:paraId="3C1DE165" w14:textId="77777777" w:rsidR="00B04C29" w:rsidRPr="00EF163E" w:rsidRDefault="00B04C29" w:rsidP="00EF163E">
      <w:pPr>
        <w:pStyle w:val="EndNoteBibliography"/>
        <w:spacing w:after="0"/>
      </w:pPr>
      <w:r w:rsidRPr="00EF163E">
        <w:lastRenderedPageBreak/>
        <w:t>12.</w:t>
      </w:r>
      <w:r w:rsidRPr="00EF163E">
        <w:tab/>
        <w:t>McHunu G, Peltzer K, Tutshana B, Seutlwadi L. Adolescent pregnancy and associated factors in South African youth. Afr Health Sci. 2012;12(4):426-34.</w:t>
      </w:r>
    </w:p>
    <w:p w14:paraId="5D75E1E4" w14:textId="77777777" w:rsidR="00B04C29" w:rsidRPr="00EF163E" w:rsidRDefault="00B04C29" w:rsidP="00EF163E">
      <w:pPr>
        <w:pStyle w:val="EndNoteBibliography"/>
        <w:spacing w:after="0"/>
      </w:pPr>
      <w:r w:rsidRPr="00EF163E">
        <w:t>13.</w:t>
      </w:r>
      <w:r w:rsidRPr="00EF163E">
        <w:tab/>
        <w:t>Lee J-Y, Murry N, Ko J, Kim MT. Exploring the relationship between maternal health literacy, parenting self-efficacy, and early parenting practices among low-income mothers with infants. Journal of health care for the poor and underserved. 2018;29(4):1455.</w:t>
      </w:r>
    </w:p>
    <w:p w14:paraId="4174245A" w14:textId="77777777" w:rsidR="00B04C29" w:rsidRPr="00EF163E" w:rsidRDefault="00B04C29" w:rsidP="00EF163E">
      <w:pPr>
        <w:pStyle w:val="EndNoteBibliography"/>
        <w:spacing w:after="0"/>
      </w:pPr>
      <w:r w:rsidRPr="00EF163E">
        <w:t>14.</w:t>
      </w:r>
      <w:r w:rsidRPr="00EF163E">
        <w:tab/>
        <w:t>Sansom-Daly UM, Lin M, Robertson EG, Wakefield CE, McGill BC, Girgis A, et al. Health literacy in adolescents and young adults: an updated review. Journal of adolescent and young adult oncology. 2016;5(2):106-18.</w:t>
      </w:r>
    </w:p>
    <w:p w14:paraId="6FDD506A" w14:textId="77777777" w:rsidR="00B04C29" w:rsidRPr="00EF163E" w:rsidRDefault="00B04C29" w:rsidP="00EF163E">
      <w:pPr>
        <w:pStyle w:val="EndNoteBibliography"/>
        <w:spacing w:after="0"/>
      </w:pPr>
      <w:r w:rsidRPr="00EF163E">
        <w:t>15.</w:t>
      </w:r>
      <w:r w:rsidRPr="00EF163E">
        <w:tab/>
        <w:t>Renwick L, Pedley R, Johnson I, Bell V, Lovell K, Bee P, et al. Mental health literacy in children and adolescents in low- and middle-income countries: a mixed studies systematic review and narrative synthesis. European Child &amp; Adolescent Psychiatry. 2022.</w:t>
      </w:r>
    </w:p>
    <w:p w14:paraId="11876B4D" w14:textId="77777777" w:rsidR="00B04C29" w:rsidRPr="00EF163E" w:rsidRDefault="00B04C29" w:rsidP="00EF163E">
      <w:pPr>
        <w:pStyle w:val="EndNoteBibliography"/>
        <w:spacing w:after="0"/>
      </w:pPr>
      <w:r w:rsidRPr="00EF163E">
        <w:t>16.</w:t>
      </w:r>
      <w:r w:rsidRPr="00EF163E">
        <w:tab/>
        <w:t>Holmes K, Curry C, Ferfolja T, Parry K, Smith C, Hyman M, et al. Adolescent menstrual health literacy in low, middle and high-income countries: a narrative review. International Journal of Environmental Research and Public Health. 2021;18(5):2260.</w:t>
      </w:r>
    </w:p>
    <w:p w14:paraId="72BB3C24" w14:textId="77777777" w:rsidR="00B04C29" w:rsidRPr="00EF163E" w:rsidRDefault="00B04C29" w:rsidP="00EF163E">
      <w:pPr>
        <w:pStyle w:val="EndNoteBibliography"/>
        <w:spacing w:after="0"/>
      </w:pPr>
      <w:r w:rsidRPr="00EF163E">
        <w:t>17.</w:t>
      </w:r>
      <w:r w:rsidRPr="00EF163E">
        <w:tab/>
        <w:t>Meherali S, Punjani NS, Mevawala A. Health Literacy Interventions to Improve Health Outcomes in Low- and Middle-Income Countries. HLRP: Health Literacy Research and Practice. 2020;4(4):e251-e66.</w:t>
      </w:r>
    </w:p>
    <w:p w14:paraId="5A58B2F1" w14:textId="77777777" w:rsidR="00B04C29" w:rsidRPr="00EF163E" w:rsidRDefault="00B04C29" w:rsidP="00EF163E">
      <w:pPr>
        <w:pStyle w:val="EndNoteBibliography"/>
        <w:spacing w:after="0"/>
      </w:pPr>
      <w:r w:rsidRPr="00EF163E">
        <w:t>18.</w:t>
      </w:r>
      <w:r w:rsidRPr="00EF163E">
        <w:tab/>
        <w:t>Nabunya P, Ssewamala FM, Mukasa MN, Byansi W, Nattabi J. Peer mentorship program on HIV/AIDS knowledge, beliefs, and prevention attitudes among orphaned adolescents: an evidence based practice. Vulnerable Children and Youth Studies. 2015;10(4):345-56.</w:t>
      </w:r>
    </w:p>
    <w:p w14:paraId="3964035F" w14:textId="77777777" w:rsidR="00B04C29" w:rsidRPr="00EF163E" w:rsidRDefault="00B04C29" w:rsidP="00EF163E">
      <w:pPr>
        <w:pStyle w:val="EndNoteBibliography"/>
        <w:spacing w:after="0"/>
      </w:pPr>
      <w:r w:rsidRPr="00EF163E">
        <w:t>19.</w:t>
      </w:r>
      <w:r w:rsidRPr="00EF163E">
        <w:tab/>
        <w:t>Hanass-Hancock J. Tangible skill building and HIV youth prevention intervention in rural South Africa. African Journal of AIDS Research. 2014;13(3):229-35.</w:t>
      </w:r>
    </w:p>
    <w:p w14:paraId="3D892638" w14:textId="77777777" w:rsidR="00B04C29" w:rsidRPr="00EF163E" w:rsidRDefault="00B04C29" w:rsidP="00EF163E">
      <w:pPr>
        <w:pStyle w:val="EndNoteBibliography"/>
        <w:spacing w:after="0"/>
      </w:pPr>
      <w:r w:rsidRPr="00EF163E">
        <w:t>20.</w:t>
      </w:r>
      <w:r w:rsidRPr="00EF163E">
        <w:tab/>
        <w:t>Khudanov B, Jung HI, Kahharova D, Lee J-W, Hamidov I, Lee E-S, et al. Effect of an oral health education program based on the use of quantitative light-induced fluorescence technology in Uzbekistan adolescents. Photodiagnosis and Photodynamic Therapy. 2018;21:379-84.</w:t>
      </w:r>
    </w:p>
    <w:p w14:paraId="04631CC2" w14:textId="77777777" w:rsidR="00B04C29" w:rsidRPr="00EF163E" w:rsidRDefault="00B04C29" w:rsidP="00EF163E">
      <w:pPr>
        <w:pStyle w:val="EndNoteBibliography"/>
        <w:spacing w:after="0"/>
      </w:pPr>
      <w:r w:rsidRPr="00EF163E">
        <w:t>21.</w:t>
      </w:r>
      <w:r w:rsidRPr="00EF163E">
        <w:tab/>
        <w:t>Nash R, Patterson K, Flittner A, Elmer S, Osborne R. School‐based health literacy programs for children (2‐16 Years): An International Review. Journal of School Health. 2021;91(8):632-49.</w:t>
      </w:r>
    </w:p>
    <w:p w14:paraId="2785A66B" w14:textId="77777777" w:rsidR="00B04C29" w:rsidRPr="00EF163E" w:rsidRDefault="00B04C29" w:rsidP="00EF163E">
      <w:pPr>
        <w:pStyle w:val="EndNoteBibliography"/>
        <w:spacing w:after="0"/>
      </w:pPr>
      <w:r w:rsidRPr="00EF163E">
        <w:t>22.</w:t>
      </w:r>
      <w:r w:rsidRPr="00EF163E">
        <w:tab/>
        <w:t>Woods-Townsend K, Leat H, Bay J, Bagust L, Davey H, Lovelock D, et al. LifeLab Southampton: A programme to engage adolescents with DOHaD concepts as a tool for increasing health literacy in teenagers–a pilot cluster-randomized control trial. Journal of developmental origins of health and disease. 2018;9(5):475-80.</w:t>
      </w:r>
    </w:p>
    <w:p w14:paraId="5B7D4240" w14:textId="77777777" w:rsidR="00B04C29" w:rsidRPr="00EF163E" w:rsidRDefault="00B04C29" w:rsidP="00EF163E">
      <w:pPr>
        <w:pStyle w:val="EndNoteBibliography"/>
        <w:spacing w:after="0"/>
      </w:pPr>
      <w:r w:rsidRPr="00EF163E">
        <w:t>23.</w:t>
      </w:r>
      <w:r w:rsidRPr="00EF163E">
        <w:tab/>
        <w:t>Dube BA, Nhamo E, Magonde S. Factors affecting ICT integration in the teaching and learning of physical education in South Africa: A case of Johannesburg East cluster primary schools in the Gauteng Province. International Journal of Sport, Exercise and Health Research. 2018;2(1):88-92.</w:t>
      </w:r>
    </w:p>
    <w:p w14:paraId="60B68A75" w14:textId="77777777" w:rsidR="00B04C29" w:rsidRPr="00EF163E" w:rsidRDefault="00B04C29" w:rsidP="00EF163E">
      <w:pPr>
        <w:pStyle w:val="EndNoteBibliography"/>
        <w:spacing w:after="0"/>
      </w:pPr>
      <w:r w:rsidRPr="00EF163E">
        <w:t>24.</w:t>
      </w:r>
      <w:r w:rsidRPr="00EF163E">
        <w:tab/>
        <w:t>Spaull N, Kotze J. Starting behind and staying behind in South Africa: The case of insurmountable learning deficits in mathematics. International Journal of Educational Development. 2015;41:13-24.</w:t>
      </w:r>
    </w:p>
    <w:p w14:paraId="6FDBE375" w14:textId="77777777" w:rsidR="00B04C29" w:rsidRPr="00EF163E" w:rsidRDefault="00B04C29" w:rsidP="00EF163E">
      <w:pPr>
        <w:pStyle w:val="EndNoteBibliography"/>
        <w:spacing w:after="0"/>
      </w:pPr>
      <w:r w:rsidRPr="00EF163E">
        <w:t>25.</w:t>
      </w:r>
      <w:r w:rsidRPr="00EF163E">
        <w:tab/>
        <w:t>Dodson S, Good S, Osborne RH. Health literacy toolkit for lowand middle-income countries: a series of information sheets to empower communities and strengthen health systems. New Delhi: World Health Organization, Regional Office for South-East Asia, 2015.</w:t>
      </w:r>
    </w:p>
    <w:p w14:paraId="20CD7138" w14:textId="77777777" w:rsidR="00B04C29" w:rsidRPr="00EF163E" w:rsidRDefault="00B04C29" w:rsidP="00EF163E">
      <w:pPr>
        <w:pStyle w:val="EndNoteBibliography"/>
        <w:spacing w:after="0"/>
      </w:pPr>
      <w:r w:rsidRPr="00EF163E">
        <w:t>26.</w:t>
      </w:r>
      <w:r w:rsidRPr="00EF163E">
        <w:tab/>
        <w:t>Boateng MA, Agyei-Baffour E, Angel S, Asare O, Prempeh B, Enemark U. Co-creation and prototyping of an intervention focusing on health literacy in management of malaria at community-level in Ghana. Research Involvement and Engagement. 2021;7(1):55.</w:t>
      </w:r>
    </w:p>
    <w:p w14:paraId="52953FF5" w14:textId="0D82EF9F" w:rsidR="00B04C29" w:rsidRPr="00EF163E" w:rsidRDefault="00B04C29" w:rsidP="00EF163E">
      <w:pPr>
        <w:pStyle w:val="EndNoteBibliography"/>
        <w:spacing w:after="0"/>
      </w:pPr>
      <w:r w:rsidRPr="00EF163E">
        <w:t>27.</w:t>
      </w:r>
      <w:r w:rsidRPr="00EF163E">
        <w:tab/>
        <w:t xml:space="preserve">Britannica, The Editors of Encyclopaedia. "Soweto". Encyclopedia Britannica, 30 Sep. 2020, </w:t>
      </w:r>
      <w:hyperlink r:id="rId8" w:history="1">
        <w:r w:rsidRPr="00EF163E">
          <w:rPr>
            <w:rStyle w:val="Hyperlink"/>
          </w:rPr>
          <w:t>https://www.britannica.com/place/Soweto</w:t>
        </w:r>
      </w:hyperlink>
      <w:r w:rsidRPr="00EF163E">
        <w:t>. Accessed 7 February 2023.</w:t>
      </w:r>
    </w:p>
    <w:p w14:paraId="595309C0" w14:textId="77777777" w:rsidR="00B04C29" w:rsidRPr="00EF163E" w:rsidRDefault="00B04C29" w:rsidP="00EF163E">
      <w:pPr>
        <w:pStyle w:val="EndNoteBibliography"/>
        <w:spacing w:after="0"/>
      </w:pPr>
      <w:r w:rsidRPr="00EF163E">
        <w:t>28.</w:t>
      </w:r>
      <w:r w:rsidRPr="00EF163E">
        <w:tab/>
        <w:t>Lince-Deroche N, Hargey A, Holt K, Shochet T. Accessing sexual and reproductive health information and services: A mixed methods study of young women’s needs and experiences in Soweto, South Africa. African journal of reproductive health. 2015;19(1):73-81.</w:t>
      </w:r>
    </w:p>
    <w:p w14:paraId="67C5B6CA" w14:textId="77777777" w:rsidR="00B04C29" w:rsidRPr="00EF163E" w:rsidRDefault="00B04C29" w:rsidP="00EF163E">
      <w:pPr>
        <w:pStyle w:val="EndNoteBibliography"/>
        <w:spacing w:after="0"/>
      </w:pPr>
      <w:r w:rsidRPr="00EF163E">
        <w:t>29.</w:t>
      </w:r>
      <w:r w:rsidRPr="00EF163E">
        <w:tab/>
        <w:t>Otwombe K, Dietrich J, Laher F, Hornschuh S, Nkala B, Chimoyi L, et al. Health-seeking behaviours by gender among adolescents in Soweto, South Africa. Global health action. 2015;8(1):25670.</w:t>
      </w:r>
    </w:p>
    <w:p w14:paraId="7F236464" w14:textId="77777777" w:rsidR="00B04C29" w:rsidRPr="00EF163E" w:rsidRDefault="00B04C29" w:rsidP="00EF163E">
      <w:pPr>
        <w:pStyle w:val="EndNoteBibliography"/>
        <w:spacing w:after="0"/>
      </w:pPr>
      <w:r w:rsidRPr="00EF163E">
        <w:lastRenderedPageBreak/>
        <w:t>30.</w:t>
      </w:r>
      <w:r w:rsidRPr="00EF163E">
        <w:tab/>
        <w:t>Ware LJ, Prioreschi A, Bosire E, Cohen E, Draper CE, Lye SJ, et al. Environmental, social, and structural constraints for health behavior: perceptions of young urban black women during the preconception period—a healthy life trajectories initiative. Journal of Nutrition Education and Behavior. 2019;51(8):946-57.</w:t>
      </w:r>
    </w:p>
    <w:p w14:paraId="61B3665B" w14:textId="485964E7" w:rsidR="00B04C29" w:rsidRPr="00EF163E" w:rsidRDefault="00B04C29" w:rsidP="00EF163E">
      <w:pPr>
        <w:pStyle w:val="EndNoteBibliography"/>
        <w:spacing w:after="0"/>
      </w:pPr>
      <w:r w:rsidRPr="00EF163E">
        <w:t>31.</w:t>
      </w:r>
      <w:r w:rsidRPr="00EF163E">
        <w:tab/>
        <w:t xml:space="preserve">Quarterly Labour Force Survey. Quarter 3: 2022 STATISTICAL RELEASE P0211. Statistics South Africa. </w:t>
      </w:r>
      <w:hyperlink r:id="rId9" w:history="1">
        <w:r w:rsidRPr="00EF163E">
          <w:rPr>
            <w:rStyle w:val="Hyperlink"/>
          </w:rPr>
          <w:t>https://www.statssa.gov.za/publications/P0211/P02113rdQuarter2022.pdf</w:t>
        </w:r>
      </w:hyperlink>
      <w:r w:rsidRPr="00EF163E">
        <w:t xml:space="preserve"> [Accessed 07 February 2023].</w:t>
      </w:r>
    </w:p>
    <w:p w14:paraId="26B025F0" w14:textId="77777777" w:rsidR="00B04C29" w:rsidRPr="00EF163E" w:rsidRDefault="00B04C29" w:rsidP="00EF163E">
      <w:pPr>
        <w:pStyle w:val="EndNoteBibliography"/>
        <w:spacing w:after="0"/>
      </w:pPr>
      <w:r w:rsidRPr="00EF163E">
        <w:t>32.</w:t>
      </w:r>
      <w:r w:rsidRPr="00EF163E">
        <w:tab/>
        <w:t>Garman EC, Avendano M, Araya R, Evans-Lacko S, McDaid D, Zimmerman A, et al. Understanding the complex relationship between multidimensional poverty and depressive symptoms among young South Africans: A cross-sectional study. Journal of Affective Disorders. 2022;319:352-60.</w:t>
      </w:r>
    </w:p>
    <w:p w14:paraId="270C90A7" w14:textId="77777777" w:rsidR="00B04C29" w:rsidRPr="00EF163E" w:rsidRDefault="00B04C29" w:rsidP="00EF163E">
      <w:pPr>
        <w:pStyle w:val="EndNoteBibliography"/>
        <w:spacing w:after="0"/>
      </w:pPr>
      <w:r w:rsidRPr="00EF163E">
        <w:t>33.</w:t>
      </w:r>
      <w:r w:rsidRPr="00EF163E">
        <w:tab/>
        <w:t>Calvert C, Kolkenbeck-Ruh A, Crouch SH, Soepnel LM, Ware LJ. Reliability, usability and identified need for home-based cardiometabolic health self-assessment during the COVID-19 pandemic in Soweto, South Africa. Scientific reports. 2022;12(1):1-9.</w:t>
      </w:r>
    </w:p>
    <w:p w14:paraId="37BBA65E" w14:textId="77777777" w:rsidR="00B04C29" w:rsidRPr="00EF163E" w:rsidRDefault="00B04C29" w:rsidP="00EF163E">
      <w:pPr>
        <w:pStyle w:val="EndNoteBibliography"/>
        <w:spacing w:after="0"/>
      </w:pPr>
      <w:r w:rsidRPr="00EF163E">
        <w:t>34.</w:t>
      </w:r>
      <w:r w:rsidRPr="00EF163E">
        <w:tab/>
        <w:t>Porter G, Hampshire K, Abane A, Munthali A, Robson E, De Lannoy A, et al. Mobile phones, gender, and female empowerment in sub-Saharan Africa: studies with African youth. Information Technology for Development. 2020;26(1):180-93.</w:t>
      </w:r>
    </w:p>
    <w:p w14:paraId="599A9D89" w14:textId="77777777" w:rsidR="00B04C29" w:rsidRPr="00EF163E" w:rsidRDefault="00B04C29" w:rsidP="00EF163E">
      <w:pPr>
        <w:pStyle w:val="EndNoteBibliography"/>
        <w:spacing w:after="0"/>
      </w:pPr>
      <w:r w:rsidRPr="00EF163E">
        <w:t>35.</w:t>
      </w:r>
      <w:r w:rsidRPr="00EF163E">
        <w:tab/>
        <w:t>Boddy CR. Sample size for qualitative research. Qualitative Market Research: An International Journal. 2016;19(4):426-32.</w:t>
      </w:r>
    </w:p>
    <w:p w14:paraId="3C7F7C78" w14:textId="4E8206B7" w:rsidR="00B04C29" w:rsidRPr="00EF163E" w:rsidRDefault="00B04C29" w:rsidP="00EF163E">
      <w:pPr>
        <w:pStyle w:val="EndNoteBibliography"/>
        <w:spacing w:after="0"/>
      </w:pPr>
      <w:r w:rsidRPr="00EF163E">
        <w:t>36.</w:t>
      </w:r>
      <w:r w:rsidRPr="00EF163E">
        <w:tab/>
        <w:t xml:space="preserve">New earnings threshold and National Minimum Wage – Effective 1 March 2023 [press release]. </w:t>
      </w:r>
      <w:hyperlink r:id="rId10" w:anchor=":~:text=The%20Department%20of%20Employment%20and,for%20workers%20in%20certain%20sectors" w:history="1">
        <w:r w:rsidRPr="00EF163E">
          <w:rPr>
            <w:rStyle w:val="Hyperlink"/>
          </w:rPr>
          <w:t>https://www.ccma.org.za/labourlaws/new-earnings-threshold-and-national-minimum-wage-effective-1-march-2023/#:~:text=The%20Department%20of%20Employment%20and,for%20workers%20in%20certain%20sectors</w:t>
        </w:r>
      </w:hyperlink>
      <w:r w:rsidRPr="00EF163E">
        <w:t>.: South African Department of Employment and Labour: Commission for Conciliation, Mediation and Arbitration2023.</w:t>
      </w:r>
    </w:p>
    <w:p w14:paraId="34CDAE89" w14:textId="77777777" w:rsidR="00B04C29" w:rsidRPr="00EF163E" w:rsidRDefault="00B04C29" w:rsidP="00EF163E">
      <w:pPr>
        <w:pStyle w:val="EndNoteBibliography"/>
        <w:spacing w:after="0"/>
      </w:pPr>
      <w:r w:rsidRPr="00EF163E">
        <w:t>37.</w:t>
      </w:r>
      <w:r w:rsidRPr="00EF163E">
        <w:tab/>
        <w:t>Birt L, Scott S, Cavers D, Campbell C, Walter F. Member Checking: A Tool to Enhance Trustworthiness or Merely a Nod to Validation? Qual Health Res. 2016;26(13):1802-11.</w:t>
      </w:r>
    </w:p>
    <w:p w14:paraId="0ACF16A9" w14:textId="77777777" w:rsidR="00B04C29" w:rsidRPr="00EF163E" w:rsidRDefault="00B04C29" w:rsidP="00EF163E">
      <w:pPr>
        <w:pStyle w:val="EndNoteBibliography"/>
        <w:spacing w:after="0"/>
      </w:pPr>
      <w:r w:rsidRPr="00EF163E">
        <w:t>38.</w:t>
      </w:r>
      <w:r w:rsidRPr="00EF163E">
        <w:tab/>
        <w:t>Marimwe C, Dowse R. Health literacy test for limited literacy populations (HELT-LL): Validation in South Africa. Cogent Medicine. 2019;6(1):1650417.</w:t>
      </w:r>
    </w:p>
    <w:p w14:paraId="2B50467E" w14:textId="77777777" w:rsidR="00B04C29" w:rsidRPr="00EF163E" w:rsidRDefault="00B04C29" w:rsidP="00EF163E">
      <w:pPr>
        <w:pStyle w:val="EndNoteBibliography"/>
        <w:spacing w:after="0"/>
      </w:pPr>
      <w:r w:rsidRPr="00EF163E">
        <w:t>39.</w:t>
      </w:r>
      <w:r w:rsidRPr="00EF163E">
        <w:tab/>
        <w:t>Braun V, Clarke V. Using thematic analysis in psychology. Qualitative research in psychology. 2006;3(2):77-101.</w:t>
      </w:r>
    </w:p>
    <w:p w14:paraId="4C8E1EBD" w14:textId="77777777" w:rsidR="00B04C29" w:rsidRPr="00EF163E" w:rsidRDefault="00B04C29" w:rsidP="00EF163E">
      <w:pPr>
        <w:pStyle w:val="EndNoteBibliography"/>
        <w:spacing w:after="0"/>
      </w:pPr>
      <w:r w:rsidRPr="00EF163E">
        <w:t>40.</w:t>
      </w:r>
      <w:r w:rsidRPr="00EF163E">
        <w:tab/>
        <w:t>O.Nyumba T, Wilson K, Derrick CJ, Mukherjee N. The use of focus group discussion methodology: Insights from two decades of application in conservation. Methods in Ecology and Evolution. 2018;9(1):20-32.</w:t>
      </w:r>
    </w:p>
    <w:p w14:paraId="00C8799F" w14:textId="77777777" w:rsidR="00B04C29" w:rsidRPr="00EF163E" w:rsidRDefault="00B04C29" w:rsidP="00EF163E">
      <w:pPr>
        <w:pStyle w:val="EndNoteBibliography"/>
        <w:spacing w:after="0"/>
      </w:pPr>
      <w:r w:rsidRPr="00EF163E">
        <w:t>41.</w:t>
      </w:r>
      <w:r w:rsidRPr="00EF163E">
        <w:tab/>
        <w:t>Squiers L, Peinado S, Berkman N, Boudewyns V, McCormack L. The health literacy skills framework. J Health Commun. 2012;17 Suppl 3:30-54.</w:t>
      </w:r>
    </w:p>
    <w:p w14:paraId="2350D739" w14:textId="77777777" w:rsidR="00B04C29" w:rsidRPr="00EF163E" w:rsidRDefault="00B04C29" w:rsidP="00EF163E">
      <w:pPr>
        <w:pStyle w:val="EndNoteBibliography"/>
        <w:spacing w:after="0"/>
      </w:pPr>
      <w:r w:rsidRPr="00EF163E">
        <w:t>42.</w:t>
      </w:r>
      <w:r w:rsidRPr="00EF163E">
        <w:tab/>
        <w:t>Lord CG, Lepper MR, Preston E. Considering the opposite: a corrective strategy for social judgment. Journal of personality and social psychology. 1984;47(6):1231.</w:t>
      </w:r>
    </w:p>
    <w:p w14:paraId="144EAFBF" w14:textId="77777777" w:rsidR="00B04C29" w:rsidRPr="00EF163E" w:rsidRDefault="00B04C29" w:rsidP="00EF163E">
      <w:pPr>
        <w:pStyle w:val="EndNoteBibliography"/>
        <w:spacing w:after="0"/>
      </w:pPr>
      <w:r w:rsidRPr="00EF163E">
        <w:t>43.</w:t>
      </w:r>
      <w:r w:rsidRPr="00EF163E">
        <w:tab/>
        <w:t>Crouch SH, Soepnel LM, Kolkenbeck-Ruh A, Maposa I, Naidoo S, Davies J, et al. Paediatric Hypertension in Africa: A Systematic Review and Meta-Analysis. eClinicalMedicine. 2022;43:101229.</w:t>
      </w:r>
    </w:p>
    <w:p w14:paraId="34B62833" w14:textId="77777777" w:rsidR="00B04C29" w:rsidRPr="00EF163E" w:rsidRDefault="00B04C29" w:rsidP="00EF163E">
      <w:pPr>
        <w:pStyle w:val="EndNoteBibliography"/>
        <w:spacing w:after="0"/>
      </w:pPr>
      <w:r w:rsidRPr="00EF163E">
        <w:t>44.</w:t>
      </w:r>
      <w:r w:rsidRPr="00EF163E">
        <w:tab/>
        <w:t>Buijs GJ. Better schools through health: Networking for health promoting schools in Europe. European journal of education. 2009;44(4):507-20.</w:t>
      </w:r>
    </w:p>
    <w:p w14:paraId="03B4C677" w14:textId="77777777" w:rsidR="00B04C29" w:rsidRPr="00EF163E" w:rsidRDefault="00B04C29" w:rsidP="00EF163E">
      <w:pPr>
        <w:pStyle w:val="EndNoteBibliography"/>
        <w:spacing w:after="0"/>
      </w:pPr>
      <w:r w:rsidRPr="00EF163E">
        <w:t>45.</w:t>
      </w:r>
      <w:r w:rsidRPr="00EF163E">
        <w:tab/>
        <w:t>Wang M-T, Holcombe R. Adolescents’ perceptions of school environment, engagement, and academic achievement in middle school. American educational research journal. 2010;47(3):633-62.</w:t>
      </w:r>
    </w:p>
    <w:p w14:paraId="3D1C67D7" w14:textId="77777777" w:rsidR="00B04C29" w:rsidRPr="00EF163E" w:rsidRDefault="00B04C29" w:rsidP="00EF163E">
      <w:pPr>
        <w:pStyle w:val="EndNoteBibliography"/>
        <w:spacing w:after="0"/>
      </w:pPr>
      <w:r w:rsidRPr="00EF163E">
        <w:t>46.</w:t>
      </w:r>
      <w:r w:rsidRPr="00EF163E">
        <w:tab/>
        <w:t>Basch CE. Healthier students are better learners: high‐quality, strategically planned, and effectively coordinated school health programs must be a fundamental mission of schools to help close the achievement gap. Journal of School Health. 2011;81(10):650-62.</w:t>
      </w:r>
    </w:p>
    <w:p w14:paraId="5EA6E123" w14:textId="77777777" w:rsidR="00B04C29" w:rsidRPr="00EF163E" w:rsidRDefault="00B04C29" w:rsidP="00EF163E">
      <w:pPr>
        <w:pStyle w:val="EndNoteBibliography"/>
        <w:spacing w:after="0"/>
      </w:pPr>
      <w:r w:rsidRPr="00EF163E">
        <w:t>47.</w:t>
      </w:r>
      <w:r w:rsidRPr="00EF163E">
        <w:tab/>
        <w:t>Shung-King M, Orgill M, Slemming W. School health in South Africa: Reflections on the past and prospects for the future. South African health review. 2013;2013(1):59-71.</w:t>
      </w:r>
    </w:p>
    <w:p w14:paraId="0503B347" w14:textId="77777777" w:rsidR="00B04C29" w:rsidRPr="00EF163E" w:rsidRDefault="00B04C29" w:rsidP="00EF163E">
      <w:pPr>
        <w:pStyle w:val="EndNoteBibliography"/>
        <w:spacing w:after="0"/>
      </w:pPr>
      <w:r w:rsidRPr="00EF163E">
        <w:lastRenderedPageBreak/>
        <w:t>48.</w:t>
      </w:r>
      <w:r w:rsidRPr="00EF163E">
        <w:tab/>
        <w:t>Pulimeno M, Piscitelli P, Colazzo S, Colao A, Miani A. School as ideal setting to promote health and wellbeing among young people. Health promotion perspectives. 2020;10(4):316.</w:t>
      </w:r>
    </w:p>
    <w:p w14:paraId="2C6337B4" w14:textId="77777777" w:rsidR="00B04C29" w:rsidRPr="00EF163E" w:rsidRDefault="00B04C29" w:rsidP="00EF163E">
      <w:pPr>
        <w:pStyle w:val="EndNoteBibliography"/>
        <w:spacing w:after="0"/>
      </w:pPr>
      <w:r w:rsidRPr="00EF163E">
        <w:t>49.</w:t>
      </w:r>
      <w:r w:rsidRPr="00EF163E">
        <w:tab/>
        <w:t>Xu T, Tomokawa S, Gregorio Jr ER, Mannava P, Nagai M, Sobel H. School-based interventions to promote adolescent health: A systematic review in low-and middle-income countries of WHO Western Pacific Region. PloS one. 2020;15(3):e0230046.</w:t>
      </w:r>
    </w:p>
    <w:p w14:paraId="16B29E63" w14:textId="77777777" w:rsidR="00B04C29" w:rsidRPr="00EF163E" w:rsidRDefault="00B04C29" w:rsidP="00EF163E">
      <w:pPr>
        <w:pStyle w:val="EndNoteBibliography"/>
        <w:spacing w:after="0"/>
      </w:pPr>
      <w:r w:rsidRPr="00EF163E">
        <w:t>50.</w:t>
      </w:r>
      <w:r w:rsidRPr="00EF163E">
        <w:tab/>
        <w:t>Stefan C, Van Der Merwe P-L. Treating adolescents in South Africa: Time for adolescent medicine units? SAMJ: South African Medical Journal. 2008;98(3):184-7.</w:t>
      </w:r>
    </w:p>
    <w:p w14:paraId="0DBA42ED" w14:textId="77777777" w:rsidR="00B04C29" w:rsidRPr="00EF163E" w:rsidRDefault="00B04C29" w:rsidP="00EF163E">
      <w:pPr>
        <w:pStyle w:val="EndNoteBibliography"/>
        <w:spacing w:after="0"/>
      </w:pPr>
      <w:r w:rsidRPr="00EF163E">
        <w:t>51.</w:t>
      </w:r>
      <w:r w:rsidRPr="00EF163E">
        <w:tab/>
        <w:t>Ashton J, Dickson K, Pleaner M. The evolution of the national adolescent friendly clinic initiative in South Africa. Geneva: World Health Organisation. 2009.</w:t>
      </w:r>
    </w:p>
    <w:p w14:paraId="2C07E33B" w14:textId="77777777" w:rsidR="00B04C29" w:rsidRPr="00EF163E" w:rsidRDefault="00B04C29" w:rsidP="00EF163E">
      <w:pPr>
        <w:pStyle w:val="EndNoteBibliography"/>
        <w:spacing w:after="0"/>
      </w:pPr>
      <w:r w:rsidRPr="00EF163E">
        <w:t>52.</w:t>
      </w:r>
      <w:r w:rsidRPr="00EF163E">
        <w:tab/>
        <w:t>James S, Pisa PT, Imrie J, Beery MP, Martin C, Skosana C, et al. Assessment of adolescent and youth friendly services in primary healthcare facilities in two provinces in South Africa. BMC health services research. 2018;18(1):1-10.</w:t>
      </w:r>
    </w:p>
    <w:p w14:paraId="28A76ED4" w14:textId="77777777" w:rsidR="00B04C29" w:rsidRPr="00EF163E" w:rsidRDefault="00B04C29" w:rsidP="00EF163E">
      <w:pPr>
        <w:pStyle w:val="EndNoteBibliography"/>
        <w:spacing w:after="0"/>
      </w:pPr>
      <w:r w:rsidRPr="00EF163E">
        <w:t>53.</w:t>
      </w:r>
      <w:r w:rsidRPr="00EF163E">
        <w:tab/>
        <w:t>Geary RS, Gómez-Olivé FX, Kahn K, Tollman S, Norris SA. Barriers to and facilitators of the provision of a youth-friendly health services programme in rural South Africa. BMC Health Services Research. 2014;14(1):259.</w:t>
      </w:r>
    </w:p>
    <w:p w14:paraId="79B777C5" w14:textId="77777777" w:rsidR="00B04C29" w:rsidRPr="00EF163E" w:rsidRDefault="00B04C29" w:rsidP="00EF163E">
      <w:pPr>
        <w:pStyle w:val="EndNoteBibliography"/>
        <w:spacing w:after="0"/>
      </w:pPr>
      <w:r w:rsidRPr="00EF163E">
        <w:t>54.</w:t>
      </w:r>
      <w:r w:rsidRPr="00EF163E">
        <w:tab/>
        <w:t>Schriver B, Meagley K, Norris S, Geary R, Stein AD. Young people’s perceptions of youth-oriented health services in urban Soweto, South Africa: a qualitative investigation. BMC Health Services Research. 2014;14(1):625.</w:t>
      </w:r>
    </w:p>
    <w:p w14:paraId="4990AF23" w14:textId="77777777" w:rsidR="00B04C29" w:rsidRPr="00EF163E" w:rsidRDefault="00B04C29" w:rsidP="00EF163E">
      <w:pPr>
        <w:pStyle w:val="EndNoteBibliography"/>
        <w:spacing w:after="0"/>
      </w:pPr>
      <w:r w:rsidRPr="00EF163E">
        <w:t>55.</w:t>
      </w:r>
      <w:r w:rsidRPr="00EF163E">
        <w:tab/>
        <w:t>Anderson JE, Lowen CA. Connecting youth with health services. Systematic review. 2010;56(8):778-84.</w:t>
      </w:r>
    </w:p>
    <w:p w14:paraId="44F251EC" w14:textId="77777777" w:rsidR="00B04C29" w:rsidRPr="00EF163E" w:rsidRDefault="00B04C29" w:rsidP="00EF163E">
      <w:pPr>
        <w:pStyle w:val="EndNoteBibliography"/>
        <w:spacing w:after="0"/>
      </w:pPr>
      <w:r w:rsidRPr="00EF163E">
        <w:t>56.</w:t>
      </w:r>
      <w:r w:rsidRPr="00EF163E">
        <w:tab/>
        <w:t>Taggart J, Williams A, Dennis S, Newall A, Shortus T, Zwar N, et al. A systematic review of interventions in primary care to improve health literacy for chronic disease behavioral risk factors. BMC Family Practice. 2012;13(1):49.</w:t>
      </w:r>
    </w:p>
    <w:p w14:paraId="72E0ED0D" w14:textId="77777777" w:rsidR="00B04C29" w:rsidRPr="00EF163E" w:rsidRDefault="00B04C29" w:rsidP="00EF163E">
      <w:pPr>
        <w:pStyle w:val="EndNoteBibliography"/>
        <w:spacing w:after="0"/>
      </w:pPr>
      <w:r w:rsidRPr="00EF163E">
        <w:t>57.</w:t>
      </w:r>
      <w:r w:rsidRPr="00EF163E">
        <w:tab/>
        <w:t>Swart I, Hallstein Holte Br, Hiilamo H. Chapter 2: NEET as a Comparative Conceptualisation of Youth Marginalisation. A South African?Nordic European Exchange of Perspectives.  Stuck in the Margins? Research in Contemporary Religion. Volume 31: Vandenhoeck &amp; Ruprecht; 2021. p. 31-48.</w:t>
      </w:r>
    </w:p>
    <w:p w14:paraId="3C231496" w14:textId="77777777" w:rsidR="00B04C29" w:rsidRPr="00EF163E" w:rsidRDefault="00B04C29" w:rsidP="00EF163E">
      <w:pPr>
        <w:pStyle w:val="EndNoteBibliography"/>
        <w:spacing w:after="0"/>
      </w:pPr>
      <w:r w:rsidRPr="00EF163E">
        <w:t>58.</w:t>
      </w:r>
      <w:r w:rsidRPr="00EF163E">
        <w:tab/>
        <w:t>Etim E, Daramola O. The Informal Sector and Economic Growth of South Africa and Nigeria: A Comparative Systematic Review. Journal of Open Innovation: Technology, Market, and Complexity. 2020;6(4):134.</w:t>
      </w:r>
    </w:p>
    <w:p w14:paraId="763B6520" w14:textId="77777777" w:rsidR="00B04C29" w:rsidRPr="00EF163E" w:rsidRDefault="00B04C29" w:rsidP="00EF163E">
      <w:pPr>
        <w:pStyle w:val="EndNoteBibliography"/>
        <w:spacing w:after="0"/>
      </w:pPr>
      <w:r w:rsidRPr="00EF163E">
        <w:t>59.</w:t>
      </w:r>
      <w:r w:rsidRPr="00EF163E">
        <w:tab/>
        <w:t>Grice J. Why are so many young people NEETs? South African Journal of Science. 2019;115:1-.</w:t>
      </w:r>
    </w:p>
    <w:p w14:paraId="184544B9" w14:textId="77777777" w:rsidR="00B04C29" w:rsidRPr="00EF163E" w:rsidRDefault="00B04C29" w:rsidP="00EF163E">
      <w:pPr>
        <w:pStyle w:val="EndNoteBibliography"/>
      </w:pPr>
      <w:r w:rsidRPr="00EF163E">
        <w:t>60.</w:t>
      </w:r>
      <w:r w:rsidRPr="00EF163E">
        <w:tab/>
        <w:t>Bergen N, Labonté R. “Everything is perfect, and we have no problems”: detecting and limiting social desirability bias in qualitative research. Qualitative health research. 2020;30(5):783-92.</w:t>
      </w:r>
    </w:p>
    <w:p w14:paraId="7C60CD74" w14:textId="1AF085AF" w:rsidR="000868C4" w:rsidRPr="00EF163E" w:rsidRDefault="000E2B34"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sz w:val="24"/>
          <w:szCs w:val="24"/>
          <w:lang w:val="en-ZA"/>
        </w:rPr>
        <w:fldChar w:fldCharType="end"/>
      </w:r>
      <w:r w:rsidR="00972C6C" w:rsidRPr="00EF163E">
        <w:rPr>
          <w:rFonts w:ascii="Times New Roman" w:hAnsi="Times New Roman" w:cs="Times New Roman"/>
          <w:b/>
          <w:bCs/>
          <w:sz w:val="24"/>
          <w:szCs w:val="24"/>
          <w:lang w:val="en-ZA"/>
        </w:rPr>
        <w:t xml:space="preserve"> </w:t>
      </w:r>
    </w:p>
    <w:p w14:paraId="0A236F7B"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04531626"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5121FFA1"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062D7EF0"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2996DB5C"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5056F135"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3C10ECFA" w14:textId="1356F7F6" w:rsidR="007644A4" w:rsidRPr="00EF163E" w:rsidRDefault="007644A4"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lastRenderedPageBreak/>
        <w:t>Table 1. Focus Group Discussion Topic Guide</w:t>
      </w:r>
    </w:p>
    <w:tbl>
      <w:tblPr>
        <w:tblStyle w:val="TableGrid"/>
        <w:tblW w:w="9493" w:type="dxa"/>
        <w:tblLook w:val="04A0" w:firstRow="1" w:lastRow="0" w:firstColumn="1" w:lastColumn="0" w:noHBand="0" w:noVBand="1"/>
      </w:tblPr>
      <w:tblGrid>
        <w:gridCol w:w="2405"/>
        <w:gridCol w:w="7088"/>
      </w:tblGrid>
      <w:tr w:rsidR="007644A4" w:rsidRPr="00EF163E" w14:paraId="6B78D6FB" w14:textId="77777777" w:rsidTr="000961EA">
        <w:tc>
          <w:tcPr>
            <w:tcW w:w="2405" w:type="dxa"/>
          </w:tcPr>
          <w:p w14:paraId="706000F8" w14:textId="77777777" w:rsidR="007644A4" w:rsidRPr="00EF163E" w:rsidRDefault="007644A4" w:rsidP="00EF163E">
            <w:pPr>
              <w:rPr>
                <w:b/>
                <w:bCs/>
                <w:u w:val="single"/>
              </w:rPr>
            </w:pPr>
            <w:r w:rsidRPr="00EF163E">
              <w:rPr>
                <w:b/>
                <w:bCs/>
                <w:u w:val="single"/>
              </w:rPr>
              <w:t>Section 1 – Health and everyday life</w:t>
            </w:r>
          </w:p>
          <w:p w14:paraId="2E12153E" w14:textId="77777777" w:rsidR="007644A4" w:rsidRPr="00EF163E" w:rsidRDefault="007644A4" w:rsidP="00EF163E">
            <w:pPr>
              <w:spacing w:line="276" w:lineRule="auto"/>
              <w:rPr>
                <w:rFonts w:ascii="Times New Roman" w:hAnsi="Times New Roman" w:cs="Times New Roman"/>
                <w:sz w:val="24"/>
                <w:szCs w:val="24"/>
                <w:lang w:val="en-ZA"/>
              </w:rPr>
            </w:pPr>
          </w:p>
        </w:tc>
        <w:tc>
          <w:tcPr>
            <w:tcW w:w="7088" w:type="dxa"/>
          </w:tcPr>
          <w:p w14:paraId="06C5BBC7" w14:textId="77777777" w:rsidR="007644A4" w:rsidRPr="00EF163E" w:rsidRDefault="007644A4" w:rsidP="00EF163E">
            <w:pPr>
              <w:spacing w:line="276" w:lineRule="auto"/>
            </w:pPr>
            <w:r w:rsidRPr="00EF163E">
              <w:t xml:space="preserve">What does health mean to you? </w:t>
            </w:r>
          </w:p>
          <w:p w14:paraId="6AC16302" w14:textId="77777777" w:rsidR="007644A4" w:rsidRPr="00EF163E" w:rsidRDefault="007644A4" w:rsidP="00EF163E">
            <w:pPr>
              <w:spacing w:line="276" w:lineRule="auto"/>
            </w:pPr>
            <w:r w:rsidRPr="00EF163E">
              <w:t>What does a healthy person look like? What does an unhealthy person look like?</w:t>
            </w:r>
          </w:p>
          <w:p w14:paraId="180039E4" w14:textId="77777777" w:rsidR="007644A4" w:rsidRPr="00EF163E" w:rsidRDefault="007644A4" w:rsidP="00EF163E">
            <w:pPr>
              <w:spacing w:line="276" w:lineRule="auto"/>
            </w:pPr>
            <w:r w:rsidRPr="00EF163E">
              <w:t>What does it feel like to be unhealthy? What does it feel like to be healthy?</w:t>
            </w:r>
          </w:p>
          <w:p w14:paraId="5BB9A476" w14:textId="77777777" w:rsidR="007644A4" w:rsidRPr="00EF163E" w:rsidRDefault="007644A4" w:rsidP="00EF163E">
            <w:pPr>
              <w:spacing w:line="276" w:lineRule="auto"/>
            </w:pPr>
            <w:r w:rsidRPr="00EF163E">
              <w:t xml:space="preserve">What impact does your health have on your daily life? </w:t>
            </w:r>
          </w:p>
          <w:p w14:paraId="7BE72B64" w14:textId="77777777" w:rsidR="007644A4" w:rsidRPr="00EF163E" w:rsidRDefault="007644A4" w:rsidP="00EF163E">
            <w:pPr>
              <w:spacing w:line="276" w:lineRule="auto"/>
              <w:rPr>
                <w:b/>
                <w:bCs/>
                <w:u w:val="single"/>
              </w:rPr>
            </w:pPr>
            <w:r w:rsidRPr="00EF163E">
              <w:t>How often do you think about your health? What makes you think about your health?</w:t>
            </w:r>
          </w:p>
        </w:tc>
      </w:tr>
      <w:tr w:rsidR="007644A4" w:rsidRPr="00EF163E" w14:paraId="416F16F7" w14:textId="77777777" w:rsidTr="000961EA">
        <w:tc>
          <w:tcPr>
            <w:tcW w:w="2405" w:type="dxa"/>
          </w:tcPr>
          <w:p w14:paraId="206FCAB6" w14:textId="77777777" w:rsidR="007644A4" w:rsidRPr="00EF163E" w:rsidRDefault="007644A4" w:rsidP="00EF163E">
            <w:r w:rsidRPr="00EF163E">
              <w:rPr>
                <w:b/>
                <w:bCs/>
                <w:u w:val="single"/>
              </w:rPr>
              <w:t>Section 2 – Concerns about health</w:t>
            </w:r>
          </w:p>
        </w:tc>
        <w:tc>
          <w:tcPr>
            <w:tcW w:w="7088" w:type="dxa"/>
          </w:tcPr>
          <w:p w14:paraId="7BC05AB1" w14:textId="77777777" w:rsidR="007644A4" w:rsidRPr="00EF163E" w:rsidRDefault="007644A4" w:rsidP="00EF163E">
            <w:pPr>
              <w:spacing w:line="276" w:lineRule="auto"/>
            </w:pPr>
            <w:r w:rsidRPr="00EF163E">
              <w:t>When it comes to your health, what are the things you think about most?</w:t>
            </w:r>
          </w:p>
          <w:p w14:paraId="1D642972" w14:textId="77777777" w:rsidR="007644A4" w:rsidRPr="00EF163E" w:rsidRDefault="007644A4" w:rsidP="00EF163E">
            <w:pPr>
              <w:spacing w:line="276" w:lineRule="auto"/>
            </w:pPr>
            <w:r w:rsidRPr="00EF163E">
              <w:t xml:space="preserve">What are the things that worry you most about your health? </w:t>
            </w:r>
          </w:p>
          <w:p w14:paraId="2696B8AE" w14:textId="77777777" w:rsidR="007644A4" w:rsidRPr="00EF163E" w:rsidRDefault="007644A4" w:rsidP="00EF163E">
            <w:pPr>
              <w:spacing w:line="276" w:lineRule="auto"/>
              <w:rPr>
                <w:b/>
                <w:bCs/>
                <w:u w:val="single"/>
              </w:rPr>
            </w:pPr>
            <w:r w:rsidRPr="00EF163E">
              <w:t>What are the biggest concerns you have about your health for the future?</w:t>
            </w:r>
          </w:p>
        </w:tc>
      </w:tr>
      <w:tr w:rsidR="007644A4" w:rsidRPr="00EF163E" w14:paraId="6BC27BB6" w14:textId="77777777" w:rsidTr="000961EA">
        <w:tc>
          <w:tcPr>
            <w:tcW w:w="2405" w:type="dxa"/>
          </w:tcPr>
          <w:p w14:paraId="193BF926" w14:textId="77777777" w:rsidR="007644A4" w:rsidRPr="00EF163E" w:rsidRDefault="007644A4" w:rsidP="00EF163E">
            <w:r w:rsidRPr="00EF163E">
              <w:rPr>
                <w:b/>
                <w:bCs/>
                <w:u w:val="single"/>
              </w:rPr>
              <w:t>Section 3 - Interactions with health services</w:t>
            </w:r>
          </w:p>
        </w:tc>
        <w:tc>
          <w:tcPr>
            <w:tcW w:w="7088" w:type="dxa"/>
          </w:tcPr>
          <w:p w14:paraId="2CD1DE54" w14:textId="77777777" w:rsidR="007644A4" w:rsidRPr="00EF163E" w:rsidRDefault="007644A4" w:rsidP="00EF163E">
            <w:pPr>
              <w:spacing w:line="276" w:lineRule="auto"/>
            </w:pPr>
            <w:r w:rsidRPr="00EF163E">
              <w:t xml:space="preserve">Where do you go to check or discuss your health? </w:t>
            </w:r>
          </w:p>
          <w:p w14:paraId="0A4B06D9" w14:textId="77777777" w:rsidR="007644A4" w:rsidRPr="00EF163E" w:rsidRDefault="007644A4" w:rsidP="00EF163E">
            <w:pPr>
              <w:spacing w:line="276" w:lineRule="auto"/>
            </w:pPr>
            <w:r w:rsidRPr="00EF163E">
              <w:t>How often do you go to this place or these places?</w:t>
            </w:r>
          </w:p>
          <w:p w14:paraId="7B526D7F" w14:textId="77777777" w:rsidR="007644A4" w:rsidRPr="00EF163E" w:rsidRDefault="007644A4" w:rsidP="00EF163E">
            <w:pPr>
              <w:spacing w:line="276" w:lineRule="auto"/>
            </w:pPr>
            <w:r w:rsidRPr="00EF163E">
              <w:t>What happens at these places? Can you tell us about times you remember when you have gone that were really good or really bad?</w:t>
            </w:r>
          </w:p>
          <w:p w14:paraId="243FA9F5" w14:textId="77777777" w:rsidR="007644A4" w:rsidRPr="00EF163E" w:rsidRDefault="007644A4" w:rsidP="00EF163E">
            <w:pPr>
              <w:spacing w:line="276" w:lineRule="auto"/>
              <w:rPr>
                <w:b/>
                <w:bCs/>
                <w:u w:val="single"/>
              </w:rPr>
            </w:pPr>
            <w:r w:rsidRPr="00EF163E">
              <w:t>How do you feel when you leave? How satisfied were you? How much did your level of worry or concern for the health issue change?</w:t>
            </w:r>
          </w:p>
        </w:tc>
      </w:tr>
    </w:tbl>
    <w:p w14:paraId="6277C659" w14:textId="77777777" w:rsidR="007644A4" w:rsidRPr="00EF163E" w:rsidRDefault="007644A4" w:rsidP="00EF163E">
      <w:pPr>
        <w:spacing w:line="360" w:lineRule="auto"/>
        <w:jc w:val="both"/>
        <w:rPr>
          <w:rFonts w:ascii="Times New Roman" w:hAnsi="Times New Roman" w:cs="Times New Roman"/>
          <w:sz w:val="24"/>
          <w:szCs w:val="24"/>
          <w:lang w:val="en-ZA"/>
        </w:rPr>
      </w:pPr>
    </w:p>
    <w:p w14:paraId="3BA9FD66"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3E776D8F"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208C0070" w14:textId="036B17A9" w:rsidR="00972C6C" w:rsidRPr="00EF163E" w:rsidRDefault="00972C6C"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 xml:space="preserve">Table </w:t>
      </w:r>
      <w:r w:rsidR="007644A4" w:rsidRPr="00EF163E">
        <w:rPr>
          <w:rFonts w:ascii="Times New Roman" w:hAnsi="Times New Roman" w:cs="Times New Roman"/>
          <w:b/>
          <w:bCs/>
          <w:sz w:val="24"/>
          <w:szCs w:val="24"/>
          <w:lang w:val="en-ZA"/>
        </w:rPr>
        <w:t>2</w:t>
      </w:r>
      <w:r w:rsidRPr="00EF163E">
        <w:rPr>
          <w:rFonts w:ascii="Times New Roman" w:hAnsi="Times New Roman" w:cs="Times New Roman"/>
          <w:b/>
          <w:bCs/>
          <w:sz w:val="24"/>
          <w:szCs w:val="24"/>
          <w:lang w:val="en-ZA"/>
        </w:rPr>
        <w:t>. Age, sex, and health literacy results of the Adolescent and Young adults (AYA)</w:t>
      </w:r>
    </w:p>
    <w:tbl>
      <w:tblPr>
        <w:tblStyle w:val="TableGrid"/>
        <w:tblpPr w:leftFromText="180" w:rightFromText="180" w:vertAnchor="text" w:horzAnchor="margin" w:tblpY="116"/>
        <w:tblW w:w="0" w:type="auto"/>
        <w:tblLook w:val="04A0" w:firstRow="1" w:lastRow="0" w:firstColumn="1" w:lastColumn="0" w:noHBand="0" w:noVBand="1"/>
      </w:tblPr>
      <w:tblGrid>
        <w:gridCol w:w="3416"/>
        <w:gridCol w:w="1706"/>
        <w:gridCol w:w="1708"/>
        <w:gridCol w:w="1708"/>
      </w:tblGrid>
      <w:tr w:rsidR="00972C6C" w:rsidRPr="00EF163E" w14:paraId="48887774" w14:textId="77777777" w:rsidTr="00D531E2">
        <w:trPr>
          <w:trHeight w:val="141"/>
        </w:trPr>
        <w:tc>
          <w:tcPr>
            <w:tcW w:w="3416" w:type="dxa"/>
          </w:tcPr>
          <w:p w14:paraId="35F992F1" w14:textId="77777777" w:rsidR="00972C6C" w:rsidRPr="00EF163E" w:rsidRDefault="00972C6C" w:rsidP="00EF163E">
            <w:pPr>
              <w:spacing w:line="360" w:lineRule="auto"/>
              <w:jc w:val="both"/>
              <w:rPr>
                <w:rFonts w:ascii="Times New Roman" w:hAnsi="Times New Roman" w:cs="Times New Roman"/>
                <w:i/>
                <w:iCs/>
                <w:sz w:val="24"/>
                <w:szCs w:val="24"/>
                <w:lang w:val="en-ZA"/>
              </w:rPr>
            </w:pPr>
          </w:p>
        </w:tc>
        <w:tc>
          <w:tcPr>
            <w:tcW w:w="1706" w:type="dxa"/>
          </w:tcPr>
          <w:p w14:paraId="4287019D" w14:textId="77777777" w:rsidR="00972C6C" w:rsidRPr="00EF163E" w:rsidRDefault="00972C6C" w:rsidP="00EF163E">
            <w:pPr>
              <w:spacing w:line="360" w:lineRule="auto"/>
              <w:jc w:val="center"/>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 xml:space="preserve">All </w:t>
            </w:r>
          </w:p>
          <w:p w14:paraId="5055CA9C"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b/>
                <w:bCs/>
                <w:sz w:val="24"/>
                <w:szCs w:val="24"/>
                <w:lang w:val="en-ZA"/>
              </w:rPr>
              <w:t>(n=39)</w:t>
            </w:r>
          </w:p>
        </w:tc>
        <w:tc>
          <w:tcPr>
            <w:tcW w:w="1708" w:type="dxa"/>
          </w:tcPr>
          <w:p w14:paraId="064AB611" w14:textId="77777777" w:rsidR="00972C6C" w:rsidRPr="00EF163E" w:rsidRDefault="00972C6C" w:rsidP="00EF163E">
            <w:pPr>
              <w:spacing w:line="360" w:lineRule="auto"/>
              <w:jc w:val="center"/>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Men</w:t>
            </w:r>
          </w:p>
          <w:p w14:paraId="7B375329"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b/>
                <w:bCs/>
                <w:sz w:val="24"/>
                <w:szCs w:val="24"/>
                <w:lang w:val="en-ZA"/>
              </w:rPr>
              <w:t>(n=20)</w:t>
            </w:r>
          </w:p>
        </w:tc>
        <w:tc>
          <w:tcPr>
            <w:tcW w:w="1708" w:type="dxa"/>
          </w:tcPr>
          <w:p w14:paraId="147E3373"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b/>
                <w:bCs/>
                <w:sz w:val="24"/>
                <w:szCs w:val="24"/>
                <w:lang w:val="en-ZA"/>
              </w:rPr>
              <w:t>Women (n=19)</w:t>
            </w:r>
          </w:p>
        </w:tc>
      </w:tr>
      <w:tr w:rsidR="00972C6C" w:rsidRPr="00EF163E" w14:paraId="221B59B0" w14:textId="77777777" w:rsidTr="00D531E2">
        <w:trPr>
          <w:trHeight w:val="69"/>
        </w:trPr>
        <w:tc>
          <w:tcPr>
            <w:tcW w:w="3416" w:type="dxa"/>
          </w:tcPr>
          <w:p w14:paraId="365B6B38" w14:textId="77777777" w:rsidR="00972C6C" w:rsidRPr="00EF163E" w:rsidRDefault="00972C6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Age</w:t>
            </w:r>
          </w:p>
        </w:tc>
        <w:tc>
          <w:tcPr>
            <w:tcW w:w="1706" w:type="dxa"/>
          </w:tcPr>
          <w:p w14:paraId="6C2D0128"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21.3 ± 2.4</w:t>
            </w:r>
          </w:p>
        </w:tc>
        <w:tc>
          <w:tcPr>
            <w:tcW w:w="1708" w:type="dxa"/>
          </w:tcPr>
          <w:p w14:paraId="1592561E"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21.9 ± 2.7</w:t>
            </w:r>
          </w:p>
        </w:tc>
        <w:tc>
          <w:tcPr>
            <w:tcW w:w="1708" w:type="dxa"/>
          </w:tcPr>
          <w:p w14:paraId="29FE76AB"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20.6 ± 2.0</w:t>
            </w:r>
          </w:p>
        </w:tc>
      </w:tr>
      <w:tr w:rsidR="00972C6C" w:rsidRPr="00EF163E" w14:paraId="45A90E98" w14:textId="77777777" w:rsidTr="00D531E2">
        <w:trPr>
          <w:trHeight w:val="69"/>
        </w:trPr>
        <w:tc>
          <w:tcPr>
            <w:tcW w:w="3416" w:type="dxa"/>
          </w:tcPr>
          <w:p w14:paraId="0E4C6711" w14:textId="77777777" w:rsidR="00972C6C" w:rsidRPr="00EF163E" w:rsidRDefault="00972C6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Health literacy score</w:t>
            </w:r>
          </w:p>
        </w:tc>
        <w:tc>
          <w:tcPr>
            <w:tcW w:w="1706" w:type="dxa"/>
          </w:tcPr>
          <w:p w14:paraId="241ABE82"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16.9 ± 3.7</w:t>
            </w:r>
          </w:p>
        </w:tc>
        <w:tc>
          <w:tcPr>
            <w:tcW w:w="1708" w:type="dxa"/>
          </w:tcPr>
          <w:p w14:paraId="310B5812"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16.4 ± 3.7</w:t>
            </w:r>
          </w:p>
        </w:tc>
        <w:tc>
          <w:tcPr>
            <w:tcW w:w="1708" w:type="dxa"/>
          </w:tcPr>
          <w:p w14:paraId="1B3E7206"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17.5 ± 3.9</w:t>
            </w:r>
          </w:p>
        </w:tc>
      </w:tr>
      <w:tr w:rsidR="00972C6C" w:rsidRPr="00EF163E" w14:paraId="1529987D" w14:textId="77777777" w:rsidTr="00D531E2">
        <w:trPr>
          <w:trHeight w:val="284"/>
        </w:trPr>
        <w:tc>
          <w:tcPr>
            <w:tcW w:w="3416" w:type="dxa"/>
          </w:tcPr>
          <w:p w14:paraId="01A1C2D3" w14:textId="77777777" w:rsidR="00972C6C" w:rsidRPr="00EF163E" w:rsidRDefault="00972C6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Health literacy category, n (%)</w:t>
            </w:r>
          </w:p>
          <w:p w14:paraId="35BBD7D1" w14:textId="77777777" w:rsidR="00972C6C" w:rsidRPr="00EF163E" w:rsidRDefault="00972C6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Adequate</w:t>
            </w:r>
          </w:p>
          <w:p w14:paraId="02534B7E" w14:textId="77777777" w:rsidR="00972C6C" w:rsidRPr="00EF163E" w:rsidRDefault="00972C6C" w:rsidP="00EF163E">
            <w:pPr>
              <w:spacing w:line="360" w:lineRule="auto"/>
              <w:jc w:val="both"/>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   Inadequate or marginal</w:t>
            </w:r>
          </w:p>
        </w:tc>
        <w:tc>
          <w:tcPr>
            <w:tcW w:w="1706" w:type="dxa"/>
          </w:tcPr>
          <w:p w14:paraId="5083C231" w14:textId="77777777" w:rsidR="00972C6C" w:rsidRPr="00EF163E" w:rsidRDefault="00972C6C" w:rsidP="00EF163E">
            <w:pPr>
              <w:spacing w:line="360" w:lineRule="auto"/>
              <w:jc w:val="center"/>
              <w:rPr>
                <w:rFonts w:ascii="Times New Roman" w:hAnsi="Times New Roman" w:cs="Times New Roman"/>
                <w:sz w:val="24"/>
                <w:szCs w:val="24"/>
                <w:lang w:val="en-ZA"/>
              </w:rPr>
            </w:pPr>
          </w:p>
          <w:p w14:paraId="69BDAC17"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6 (15)</w:t>
            </w:r>
          </w:p>
          <w:p w14:paraId="2C7FDA7A"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33 (85)</w:t>
            </w:r>
          </w:p>
        </w:tc>
        <w:tc>
          <w:tcPr>
            <w:tcW w:w="1708" w:type="dxa"/>
          </w:tcPr>
          <w:p w14:paraId="3FED5848" w14:textId="77777777" w:rsidR="00972C6C" w:rsidRPr="00EF163E" w:rsidRDefault="00972C6C" w:rsidP="00EF163E">
            <w:pPr>
              <w:spacing w:line="360" w:lineRule="auto"/>
              <w:jc w:val="center"/>
              <w:rPr>
                <w:rFonts w:ascii="Times New Roman" w:hAnsi="Times New Roman" w:cs="Times New Roman"/>
                <w:sz w:val="24"/>
                <w:szCs w:val="24"/>
                <w:lang w:val="en-ZA"/>
              </w:rPr>
            </w:pPr>
          </w:p>
          <w:p w14:paraId="0F609375"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2 (10)</w:t>
            </w:r>
          </w:p>
          <w:p w14:paraId="0705A60E"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18 (90)</w:t>
            </w:r>
          </w:p>
        </w:tc>
        <w:tc>
          <w:tcPr>
            <w:tcW w:w="1708" w:type="dxa"/>
          </w:tcPr>
          <w:p w14:paraId="7EC0238D" w14:textId="77777777" w:rsidR="00972C6C" w:rsidRPr="00EF163E" w:rsidRDefault="00972C6C" w:rsidP="00EF163E">
            <w:pPr>
              <w:spacing w:line="360" w:lineRule="auto"/>
              <w:jc w:val="center"/>
              <w:rPr>
                <w:rFonts w:ascii="Times New Roman" w:hAnsi="Times New Roman" w:cs="Times New Roman"/>
                <w:sz w:val="24"/>
                <w:szCs w:val="24"/>
                <w:lang w:val="en-ZA"/>
              </w:rPr>
            </w:pPr>
          </w:p>
          <w:p w14:paraId="2C20C877"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4 (21)</w:t>
            </w:r>
          </w:p>
          <w:p w14:paraId="00B75AF8" w14:textId="77777777" w:rsidR="00972C6C" w:rsidRPr="00EF163E" w:rsidRDefault="00972C6C" w:rsidP="00EF163E">
            <w:pPr>
              <w:spacing w:line="360" w:lineRule="auto"/>
              <w:jc w:val="center"/>
              <w:rPr>
                <w:rFonts w:ascii="Times New Roman" w:hAnsi="Times New Roman" w:cs="Times New Roman"/>
                <w:sz w:val="24"/>
                <w:szCs w:val="24"/>
                <w:lang w:val="en-ZA"/>
              </w:rPr>
            </w:pPr>
            <w:r w:rsidRPr="00EF163E">
              <w:rPr>
                <w:rFonts w:ascii="Times New Roman" w:hAnsi="Times New Roman" w:cs="Times New Roman"/>
                <w:sz w:val="24"/>
                <w:szCs w:val="24"/>
                <w:lang w:val="en-ZA"/>
              </w:rPr>
              <w:t>15 (79)</w:t>
            </w:r>
          </w:p>
        </w:tc>
      </w:tr>
    </w:tbl>
    <w:p w14:paraId="77CBB652" w14:textId="77777777" w:rsidR="00972C6C" w:rsidRPr="00EF163E" w:rsidRDefault="00972C6C" w:rsidP="00EF163E">
      <w:pPr>
        <w:spacing w:line="360" w:lineRule="auto"/>
        <w:jc w:val="both"/>
        <w:rPr>
          <w:rFonts w:ascii="Times New Roman" w:hAnsi="Times New Roman" w:cs="Times New Roman"/>
          <w:sz w:val="24"/>
          <w:szCs w:val="24"/>
          <w:lang w:val="en-ZA"/>
        </w:rPr>
      </w:pPr>
    </w:p>
    <w:p w14:paraId="5D1E54FF" w14:textId="77777777" w:rsidR="00972C6C" w:rsidRPr="00EF163E" w:rsidRDefault="00972C6C" w:rsidP="00EF163E">
      <w:pPr>
        <w:spacing w:line="360" w:lineRule="auto"/>
        <w:jc w:val="both"/>
        <w:rPr>
          <w:rFonts w:ascii="Times New Roman" w:hAnsi="Times New Roman" w:cs="Times New Roman"/>
          <w:sz w:val="24"/>
          <w:szCs w:val="24"/>
          <w:lang w:val="en-ZA"/>
        </w:rPr>
      </w:pPr>
    </w:p>
    <w:p w14:paraId="6FAF9DC4" w14:textId="77777777" w:rsidR="00972C6C" w:rsidRPr="00EF163E" w:rsidRDefault="00972C6C" w:rsidP="00EF163E">
      <w:pPr>
        <w:spacing w:line="360" w:lineRule="auto"/>
        <w:jc w:val="both"/>
        <w:rPr>
          <w:rFonts w:ascii="Times New Roman" w:hAnsi="Times New Roman" w:cs="Times New Roman"/>
          <w:sz w:val="24"/>
          <w:szCs w:val="24"/>
          <w:lang w:val="en-ZA"/>
        </w:rPr>
      </w:pPr>
    </w:p>
    <w:p w14:paraId="3F444DF5" w14:textId="77777777" w:rsidR="00972C6C" w:rsidRPr="00EF163E" w:rsidRDefault="00972C6C" w:rsidP="00EF163E">
      <w:pPr>
        <w:spacing w:line="360" w:lineRule="auto"/>
        <w:jc w:val="both"/>
        <w:rPr>
          <w:rFonts w:ascii="Times New Roman" w:hAnsi="Times New Roman" w:cs="Times New Roman"/>
          <w:sz w:val="24"/>
          <w:szCs w:val="24"/>
          <w:lang w:val="en-ZA"/>
        </w:rPr>
      </w:pPr>
    </w:p>
    <w:p w14:paraId="3A6F7D41" w14:textId="77777777" w:rsidR="00972C6C" w:rsidRPr="00EF163E" w:rsidRDefault="00972C6C" w:rsidP="00EF163E">
      <w:pPr>
        <w:spacing w:line="360" w:lineRule="auto"/>
        <w:jc w:val="both"/>
        <w:rPr>
          <w:rFonts w:ascii="Times New Roman" w:hAnsi="Times New Roman" w:cs="Times New Roman"/>
          <w:sz w:val="24"/>
          <w:szCs w:val="24"/>
          <w:lang w:val="en-ZA"/>
        </w:rPr>
      </w:pPr>
    </w:p>
    <w:p w14:paraId="62250ADE" w14:textId="77777777" w:rsidR="00972C6C" w:rsidRPr="00EF163E" w:rsidRDefault="00972C6C" w:rsidP="00EF163E">
      <w:pPr>
        <w:spacing w:line="360" w:lineRule="auto"/>
        <w:jc w:val="both"/>
        <w:rPr>
          <w:rFonts w:ascii="Times New Roman" w:hAnsi="Times New Roman" w:cs="Times New Roman"/>
          <w:sz w:val="24"/>
          <w:szCs w:val="24"/>
          <w:lang w:val="en-ZA"/>
        </w:rPr>
      </w:pPr>
    </w:p>
    <w:p w14:paraId="421EC1D6" w14:textId="1624F43E" w:rsidR="00972C6C" w:rsidRPr="00EF163E" w:rsidRDefault="00972C6C" w:rsidP="00EF163E">
      <w:pPr>
        <w:spacing w:line="360" w:lineRule="auto"/>
        <w:jc w:val="both"/>
        <w:rPr>
          <w:rFonts w:ascii="Times New Roman" w:hAnsi="Times New Roman" w:cs="Times New Roman"/>
          <w:i/>
          <w:iCs/>
          <w:sz w:val="24"/>
          <w:szCs w:val="24"/>
          <w:lang w:val="en-ZA"/>
        </w:rPr>
      </w:pPr>
      <w:r w:rsidRPr="00EF163E">
        <w:rPr>
          <w:rFonts w:ascii="Times New Roman" w:hAnsi="Times New Roman" w:cs="Times New Roman"/>
          <w:i/>
          <w:iCs/>
          <w:sz w:val="24"/>
          <w:szCs w:val="24"/>
          <w:lang w:val="en-ZA"/>
        </w:rPr>
        <w:t>Mean ± SD unless otherwise indicated.</w:t>
      </w:r>
    </w:p>
    <w:p w14:paraId="22BAA30D" w14:textId="77777777" w:rsidR="00972C6C" w:rsidRPr="00EF163E" w:rsidRDefault="00972C6C" w:rsidP="00EF163E">
      <w:pPr>
        <w:spacing w:line="360" w:lineRule="auto"/>
        <w:jc w:val="both"/>
        <w:rPr>
          <w:rFonts w:ascii="Times New Roman" w:hAnsi="Times New Roman" w:cs="Times New Roman"/>
          <w:i/>
          <w:iCs/>
          <w:sz w:val="24"/>
          <w:szCs w:val="24"/>
          <w:lang w:val="en-ZA"/>
        </w:rPr>
      </w:pPr>
    </w:p>
    <w:p w14:paraId="368E1F70" w14:textId="77777777" w:rsidR="000868C4" w:rsidRPr="00EF163E" w:rsidRDefault="000868C4" w:rsidP="00EF163E">
      <w:pPr>
        <w:spacing w:line="360" w:lineRule="auto"/>
        <w:jc w:val="both"/>
        <w:rPr>
          <w:rFonts w:ascii="Times New Roman" w:hAnsi="Times New Roman" w:cs="Times New Roman"/>
          <w:b/>
          <w:bCs/>
          <w:sz w:val="24"/>
          <w:szCs w:val="24"/>
          <w:lang w:val="en-ZA"/>
        </w:rPr>
      </w:pPr>
    </w:p>
    <w:p w14:paraId="0775CC4A" w14:textId="03FDB179" w:rsidR="00972C6C" w:rsidRPr="00EF163E" w:rsidRDefault="00972C6C" w:rsidP="00EF163E">
      <w:pPr>
        <w:spacing w:line="360" w:lineRule="auto"/>
        <w:jc w:val="both"/>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lastRenderedPageBreak/>
        <w:t xml:space="preserve">Table </w:t>
      </w:r>
      <w:r w:rsidR="007644A4" w:rsidRPr="00EF163E">
        <w:rPr>
          <w:rFonts w:ascii="Times New Roman" w:hAnsi="Times New Roman" w:cs="Times New Roman"/>
          <w:b/>
          <w:bCs/>
          <w:sz w:val="24"/>
          <w:szCs w:val="24"/>
          <w:lang w:val="en-ZA"/>
        </w:rPr>
        <w:t>3</w:t>
      </w:r>
      <w:r w:rsidRPr="00EF163E">
        <w:rPr>
          <w:rFonts w:ascii="Times New Roman" w:hAnsi="Times New Roman" w:cs="Times New Roman"/>
          <w:b/>
          <w:bCs/>
          <w:sz w:val="24"/>
          <w:szCs w:val="24"/>
          <w:lang w:val="en-ZA"/>
        </w:rPr>
        <w:t xml:space="preserve">. Themes and subthemes </w:t>
      </w:r>
    </w:p>
    <w:tbl>
      <w:tblPr>
        <w:tblStyle w:val="TableGrid"/>
        <w:tblW w:w="9634" w:type="dxa"/>
        <w:tblLook w:val="04A0" w:firstRow="1" w:lastRow="0" w:firstColumn="1" w:lastColumn="0" w:noHBand="0" w:noVBand="1"/>
      </w:tblPr>
      <w:tblGrid>
        <w:gridCol w:w="1555"/>
        <w:gridCol w:w="2268"/>
        <w:gridCol w:w="5811"/>
      </w:tblGrid>
      <w:tr w:rsidR="009E61BE" w:rsidRPr="00EF163E" w14:paraId="6CBE86D6" w14:textId="78251260" w:rsidTr="00F8703C">
        <w:tc>
          <w:tcPr>
            <w:tcW w:w="1555" w:type="dxa"/>
          </w:tcPr>
          <w:p w14:paraId="4D2ADFB1" w14:textId="77777777" w:rsidR="009E61BE" w:rsidRPr="00EF163E" w:rsidRDefault="009E61BE"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Theme</w:t>
            </w:r>
          </w:p>
        </w:tc>
        <w:tc>
          <w:tcPr>
            <w:tcW w:w="2268" w:type="dxa"/>
          </w:tcPr>
          <w:p w14:paraId="00D4549C" w14:textId="77777777" w:rsidR="009E61BE" w:rsidRPr="00EF163E" w:rsidRDefault="009E61BE"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Sub-theme</w:t>
            </w:r>
          </w:p>
        </w:tc>
        <w:tc>
          <w:tcPr>
            <w:tcW w:w="5811" w:type="dxa"/>
          </w:tcPr>
          <w:p w14:paraId="163E84A6" w14:textId="0C44845D" w:rsidR="009E61BE" w:rsidRPr="00EF163E" w:rsidRDefault="009E61BE" w:rsidP="00EF163E">
            <w:pPr>
              <w:spacing w:line="360" w:lineRule="auto"/>
              <w:rPr>
                <w:rFonts w:ascii="Times New Roman" w:hAnsi="Times New Roman" w:cs="Times New Roman"/>
                <w:b/>
                <w:bCs/>
                <w:sz w:val="24"/>
                <w:szCs w:val="24"/>
                <w:lang w:val="en-ZA"/>
              </w:rPr>
            </w:pPr>
            <w:r w:rsidRPr="00EF163E">
              <w:rPr>
                <w:rFonts w:ascii="Times New Roman" w:hAnsi="Times New Roman" w:cs="Times New Roman"/>
                <w:b/>
                <w:bCs/>
                <w:sz w:val="24"/>
                <w:szCs w:val="24"/>
                <w:lang w:val="en-ZA"/>
              </w:rPr>
              <w:t>Open Codes</w:t>
            </w:r>
          </w:p>
        </w:tc>
      </w:tr>
      <w:tr w:rsidR="009E61BE" w:rsidRPr="00EF163E" w14:paraId="13F71176" w14:textId="22BE709C" w:rsidTr="00F8703C">
        <w:tc>
          <w:tcPr>
            <w:tcW w:w="1555" w:type="dxa"/>
            <w:vMerge w:val="restart"/>
          </w:tcPr>
          <w:p w14:paraId="6447B95A"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1.Perceptions of good health</w:t>
            </w:r>
          </w:p>
        </w:tc>
        <w:tc>
          <w:tcPr>
            <w:tcW w:w="2268" w:type="dxa"/>
          </w:tcPr>
          <w:p w14:paraId="2E9E8F95"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1.1. Health behaviours and self-care</w:t>
            </w:r>
          </w:p>
        </w:tc>
        <w:tc>
          <w:tcPr>
            <w:tcW w:w="5811" w:type="dxa"/>
          </w:tcPr>
          <w:p w14:paraId="24F6634C" w14:textId="256C0B5D"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Knowledge/perceptions of healthy eating, balanced diet, exercise, physical or mental fitness; role of health behaviours in self-care</w:t>
            </w:r>
          </w:p>
        </w:tc>
      </w:tr>
      <w:tr w:rsidR="009E61BE" w:rsidRPr="00EF163E" w14:paraId="6D75C678" w14:textId="42F9D05D" w:rsidTr="00F8703C">
        <w:tc>
          <w:tcPr>
            <w:tcW w:w="1555" w:type="dxa"/>
            <w:vMerge/>
          </w:tcPr>
          <w:p w14:paraId="0865968A"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3C4CE83A"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1.2. Appearance</w:t>
            </w:r>
          </w:p>
        </w:tc>
        <w:tc>
          <w:tcPr>
            <w:tcW w:w="5811" w:type="dxa"/>
          </w:tcPr>
          <w:p w14:paraId="532F0C59" w14:textId="573A122E"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Body shape, size, or posture; healthy skin, hair; overall presentation</w:t>
            </w:r>
          </w:p>
        </w:tc>
      </w:tr>
      <w:tr w:rsidR="009E61BE" w:rsidRPr="00EF163E" w14:paraId="24CF607E" w14:textId="22E2DB5E" w:rsidTr="00F8703C">
        <w:tc>
          <w:tcPr>
            <w:tcW w:w="1555" w:type="dxa"/>
            <w:vMerge/>
          </w:tcPr>
          <w:p w14:paraId="5A4BDBC8"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2B3B80F7"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1.3. Emotional health and positive attitude</w:t>
            </w:r>
          </w:p>
        </w:tc>
        <w:tc>
          <w:tcPr>
            <w:tcW w:w="5811" w:type="dxa"/>
          </w:tcPr>
          <w:p w14:paraId="586BEFAB" w14:textId="35E3BFB6"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Positivity, optimism, self-affirmation; association with independence</w:t>
            </w:r>
          </w:p>
        </w:tc>
      </w:tr>
      <w:tr w:rsidR="009E61BE" w:rsidRPr="00EF163E" w14:paraId="074A575D" w14:textId="3540243E" w:rsidTr="00F8703C">
        <w:tc>
          <w:tcPr>
            <w:tcW w:w="1555" w:type="dxa"/>
            <w:vMerge/>
          </w:tcPr>
          <w:p w14:paraId="42B596AB"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4B61F03E"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1.4. Spirituality</w:t>
            </w:r>
          </w:p>
        </w:tc>
        <w:tc>
          <w:tcPr>
            <w:tcW w:w="5811" w:type="dxa"/>
          </w:tcPr>
          <w:p w14:paraId="1F809AEF" w14:textId="12401960"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Spirituality as part of identity, links with mental and emotional health.</w:t>
            </w:r>
          </w:p>
        </w:tc>
      </w:tr>
      <w:tr w:rsidR="009E61BE" w:rsidRPr="00EF163E" w14:paraId="751D1186" w14:textId="402C27F1" w:rsidTr="00F8703C">
        <w:tc>
          <w:tcPr>
            <w:tcW w:w="1555" w:type="dxa"/>
            <w:vMerge/>
          </w:tcPr>
          <w:p w14:paraId="4A064049"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6CDCFE84"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1.5. Problem solving &amp; goal attainment</w:t>
            </w:r>
          </w:p>
        </w:tc>
        <w:tc>
          <w:tcPr>
            <w:tcW w:w="5811" w:type="dxa"/>
          </w:tcPr>
          <w:p w14:paraId="432377D6" w14:textId="7C26A088"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Concentration, focus, </w:t>
            </w:r>
            <w:r w:rsidR="00D8199F" w:rsidRPr="00EF163E">
              <w:rPr>
                <w:rFonts w:ascii="Times New Roman" w:hAnsi="Times New Roman" w:cs="Times New Roman"/>
                <w:sz w:val="24"/>
                <w:szCs w:val="24"/>
                <w:lang w:val="en-ZA"/>
              </w:rPr>
              <w:t xml:space="preserve">maintaining attention, </w:t>
            </w:r>
            <w:r w:rsidRPr="00EF163E">
              <w:rPr>
                <w:rFonts w:ascii="Times New Roman" w:hAnsi="Times New Roman" w:cs="Times New Roman"/>
                <w:sz w:val="24"/>
                <w:szCs w:val="24"/>
                <w:lang w:val="en-ZA"/>
              </w:rPr>
              <w:t>finding solutions</w:t>
            </w:r>
            <w:r w:rsidR="00D8199F" w:rsidRPr="00EF163E">
              <w:rPr>
                <w:rFonts w:ascii="Times New Roman" w:hAnsi="Times New Roman" w:cs="Times New Roman"/>
                <w:sz w:val="24"/>
                <w:szCs w:val="24"/>
                <w:lang w:val="en-ZA"/>
              </w:rPr>
              <w:t>, having direction; links to health, resilience to stress, coping skills and reaching goals.</w:t>
            </w:r>
          </w:p>
        </w:tc>
      </w:tr>
      <w:tr w:rsidR="009E61BE" w:rsidRPr="00EF163E" w14:paraId="7232BB73" w14:textId="5527A672" w:rsidTr="00F8703C">
        <w:tc>
          <w:tcPr>
            <w:tcW w:w="1555" w:type="dxa"/>
            <w:vMerge/>
          </w:tcPr>
          <w:p w14:paraId="77364061"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7750CF6F"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1.6. Financial and environmental restraints</w:t>
            </w:r>
          </w:p>
        </w:tc>
        <w:tc>
          <w:tcPr>
            <w:tcW w:w="5811" w:type="dxa"/>
          </w:tcPr>
          <w:p w14:paraId="511315F1" w14:textId="315A9CF2" w:rsidR="009E61BE" w:rsidRPr="00EF163E" w:rsidRDefault="00D8199F"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Funds needed to stay healthy (healthy food, gym access, health insurance); costs associated with being sick. Broader environmental influences on health - food systems, food availability, food choices at home and family hierarchy, crime, </w:t>
            </w:r>
            <w:r w:rsidR="00533988" w:rsidRPr="00EF163E">
              <w:rPr>
                <w:rFonts w:ascii="Times New Roman" w:hAnsi="Times New Roman" w:cs="Times New Roman"/>
                <w:sz w:val="24"/>
                <w:szCs w:val="24"/>
                <w:lang w:val="en-ZA"/>
              </w:rPr>
              <w:t>safety,</w:t>
            </w:r>
            <w:r w:rsidRPr="00EF163E">
              <w:rPr>
                <w:rFonts w:ascii="Times New Roman" w:hAnsi="Times New Roman" w:cs="Times New Roman"/>
                <w:sz w:val="24"/>
                <w:szCs w:val="24"/>
                <w:lang w:val="en-ZA"/>
              </w:rPr>
              <w:t xml:space="preserve"> and vandalism of facilities.</w:t>
            </w:r>
          </w:p>
        </w:tc>
      </w:tr>
      <w:tr w:rsidR="009E61BE" w:rsidRPr="00EF163E" w14:paraId="0CCE2270" w14:textId="662A89BA" w:rsidTr="00F8703C">
        <w:tc>
          <w:tcPr>
            <w:tcW w:w="1555" w:type="dxa"/>
            <w:vMerge w:val="restart"/>
          </w:tcPr>
          <w:p w14:paraId="1F4E1ACC"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2. Perceptions of poor health</w:t>
            </w:r>
          </w:p>
        </w:tc>
        <w:tc>
          <w:tcPr>
            <w:tcW w:w="2268" w:type="dxa"/>
          </w:tcPr>
          <w:p w14:paraId="1266CCDE"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2.1. Poor psychological wellbeing</w:t>
            </w:r>
          </w:p>
        </w:tc>
        <w:tc>
          <w:tcPr>
            <w:tcW w:w="5811" w:type="dxa"/>
          </w:tcPr>
          <w:p w14:paraId="2C0BAEFB" w14:textId="13B8BD85" w:rsidR="009E61BE" w:rsidRPr="00EF163E" w:rsidRDefault="008300D9"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Poor health from stress, overthinking or thinking too much, depression. Impact on behaviour.</w:t>
            </w:r>
          </w:p>
        </w:tc>
      </w:tr>
      <w:tr w:rsidR="009E61BE" w:rsidRPr="00EF163E" w14:paraId="223C76F5" w14:textId="5BBFBE9B" w:rsidTr="00F8703C">
        <w:trPr>
          <w:trHeight w:val="327"/>
        </w:trPr>
        <w:tc>
          <w:tcPr>
            <w:tcW w:w="1555" w:type="dxa"/>
            <w:vMerge/>
          </w:tcPr>
          <w:p w14:paraId="5B0BE898"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72E6FB1D"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2.2. Poor physical wellbeing</w:t>
            </w:r>
          </w:p>
        </w:tc>
        <w:tc>
          <w:tcPr>
            <w:tcW w:w="5811" w:type="dxa"/>
          </w:tcPr>
          <w:p w14:paraId="7FEB19A4" w14:textId="314B4C71" w:rsidR="009E61BE" w:rsidRPr="00EF163E" w:rsidRDefault="008300D9"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Limitations in activities of daily life, impact on relationships.</w:t>
            </w:r>
          </w:p>
        </w:tc>
      </w:tr>
      <w:tr w:rsidR="009E61BE" w:rsidRPr="00EF163E" w14:paraId="13AEC6C4" w14:textId="2F1A1CE8" w:rsidTr="00F8703C">
        <w:tc>
          <w:tcPr>
            <w:tcW w:w="1555" w:type="dxa"/>
            <w:vMerge w:val="restart"/>
          </w:tcPr>
          <w:p w14:paraId="04AC4C61"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3. Health awareness and engagement</w:t>
            </w:r>
          </w:p>
        </w:tc>
        <w:tc>
          <w:tcPr>
            <w:tcW w:w="2268" w:type="dxa"/>
          </w:tcPr>
          <w:p w14:paraId="60FAE1A1"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3.1. Engagement in health behaviours</w:t>
            </w:r>
          </w:p>
        </w:tc>
        <w:tc>
          <w:tcPr>
            <w:tcW w:w="5811" w:type="dxa"/>
          </w:tcPr>
          <w:p w14:paraId="355DFF01" w14:textId="01017882" w:rsidR="009E61BE" w:rsidRPr="00EF163E" w:rsidRDefault="008300D9"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Engagement in </w:t>
            </w:r>
            <w:r w:rsidR="002F050D" w:rsidRPr="00EF163E">
              <w:rPr>
                <w:rFonts w:ascii="Times New Roman" w:hAnsi="Times New Roman" w:cs="Times New Roman"/>
                <w:sz w:val="24"/>
                <w:szCs w:val="24"/>
                <w:lang w:val="en-ZA"/>
              </w:rPr>
              <w:t>healthy</w:t>
            </w:r>
            <w:r w:rsidRPr="00EF163E">
              <w:rPr>
                <w:rFonts w:ascii="Times New Roman" w:hAnsi="Times New Roman" w:cs="Times New Roman"/>
                <w:sz w:val="24"/>
                <w:szCs w:val="24"/>
                <w:lang w:val="en-ZA"/>
              </w:rPr>
              <w:t xml:space="preserve"> behaviours</w:t>
            </w:r>
            <w:r w:rsidR="00A6350B" w:rsidRPr="00EF163E">
              <w:rPr>
                <w:rFonts w:ascii="Times New Roman" w:hAnsi="Times New Roman" w:cs="Times New Roman"/>
                <w:sz w:val="24"/>
                <w:szCs w:val="24"/>
                <w:lang w:val="en-ZA"/>
              </w:rPr>
              <w:t xml:space="preserve"> (regular exercise, keeping fit, avoiding fast food); motivations (</w:t>
            </w:r>
            <w:r w:rsidR="00E5767D" w:rsidRPr="00EF163E">
              <w:rPr>
                <w:rFonts w:ascii="Times New Roman" w:hAnsi="Times New Roman" w:cs="Times New Roman"/>
                <w:sz w:val="24"/>
                <w:szCs w:val="24"/>
                <w:lang w:val="en-ZA"/>
              </w:rPr>
              <w:t xml:space="preserve">having fun, </w:t>
            </w:r>
            <w:r w:rsidR="00A6350B" w:rsidRPr="00EF163E">
              <w:rPr>
                <w:rFonts w:ascii="Times New Roman" w:hAnsi="Times New Roman" w:cs="Times New Roman"/>
                <w:sz w:val="24"/>
                <w:szCs w:val="24"/>
                <w:lang w:val="en-ZA"/>
              </w:rPr>
              <w:t>finding balance, promoting mental</w:t>
            </w:r>
            <w:r w:rsidR="00E5767D" w:rsidRPr="00EF163E">
              <w:rPr>
                <w:rFonts w:ascii="Times New Roman" w:hAnsi="Times New Roman" w:cs="Times New Roman"/>
                <w:sz w:val="24"/>
                <w:szCs w:val="24"/>
                <w:lang w:val="en-ZA"/>
              </w:rPr>
              <w:t xml:space="preserve">, </w:t>
            </w:r>
            <w:r w:rsidR="00AC2746" w:rsidRPr="00EF163E">
              <w:rPr>
                <w:rFonts w:ascii="Times New Roman" w:hAnsi="Times New Roman" w:cs="Times New Roman"/>
                <w:sz w:val="24"/>
                <w:szCs w:val="24"/>
                <w:lang w:val="en-ZA"/>
              </w:rPr>
              <w:t>emotional,</w:t>
            </w:r>
            <w:r w:rsidR="00A6350B" w:rsidRPr="00EF163E">
              <w:rPr>
                <w:rFonts w:ascii="Times New Roman" w:hAnsi="Times New Roman" w:cs="Times New Roman"/>
                <w:sz w:val="24"/>
                <w:szCs w:val="24"/>
                <w:lang w:val="en-ZA"/>
              </w:rPr>
              <w:t xml:space="preserve"> or physical health including good blood pressure, avoiding disease, </w:t>
            </w:r>
            <w:r w:rsidR="00A6350B" w:rsidRPr="00EF163E">
              <w:rPr>
                <w:rFonts w:ascii="Times New Roman" w:hAnsi="Times New Roman" w:cs="Times New Roman"/>
                <w:sz w:val="24"/>
                <w:szCs w:val="24"/>
                <w:lang w:val="en-ZA"/>
              </w:rPr>
              <w:lastRenderedPageBreak/>
              <w:t>better complexion); enabl</w:t>
            </w:r>
            <w:r w:rsidR="00E5767D" w:rsidRPr="00EF163E">
              <w:rPr>
                <w:rFonts w:ascii="Times New Roman" w:hAnsi="Times New Roman" w:cs="Times New Roman"/>
                <w:sz w:val="24"/>
                <w:szCs w:val="24"/>
                <w:lang w:val="en-ZA"/>
              </w:rPr>
              <w:t>ers</w:t>
            </w:r>
            <w:r w:rsidR="00A6350B" w:rsidRPr="00EF163E">
              <w:rPr>
                <w:rFonts w:ascii="Times New Roman" w:hAnsi="Times New Roman" w:cs="Times New Roman"/>
                <w:sz w:val="24"/>
                <w:szCs w:val="24"/>
                <w:lang w:val="en-ZA"/>
              </w:rPr>
              <w:t xml:space="preserve"> (planning, discipline</w:t>
            </w:r>
            <w:r w:rsidR="00E5767D" w:rsidRPr="00EF163E">
              <w:rPr>
                <w:rFonts w:ascii="Times New Roman" w:hAnsi="Times New Roman" w:cs="Times New Roman"/>
                <w:sz w:val="24"/>
                <w:szCs w:val="24"/>
                <w:lang w:val="en-ZA"/>
              </w:rPr>
              <w:t>, prompts and cues</w:t>
            </w:r>
            <w:r w:rsidR="00A6350B" w:rsidRPr="00EF163E">
              <w:rPr>
                <w:rFonts w:ascii="Times New Roman" w:hAnsi="Times New Roman" w:cs="Times New Roman"/>
                <w:sz w:val="24"/>
                <w:szCs w:val="24"/>
                <w:lang w:val="en-ZA"/>
              </w:rPr>
              <w:t>)</w:t>
            </w:r>
            <w:r w:rsidR="002F050D" w:rsidRPr="00EF163E">
              <w:rPr>
                <w:rFonts w:ascii="Times New Roman" w:hAnsi="Times New Roman" w:cs="Times New Roman"/>
                <w:sz w:val="24"/>
                <w:szCs w:val="24"/>
                <w:lang w:val="en-ZA"/>
              </w:rPr>
              <w:t xml:space="preserve"> </w:t>
            </w:r>
          </w:p>
        </w:tc>
      </w:tr>
      <w:tr w:rsidR="009E61BE" w:rsidRPr="00E05C2F" w14:paraId="6974FA02" w14:textId="3090F4DF" w:rsidTr="00F8703C">
        <w:tc>
          <w:tcPr>
            <w:tcW w:w="1555" w:type="dxa"/>
            <w:vMerge/>
          </w:tcPr>
          <w:p w14:paraId="330C088C" w14:textId="77777777" w:rsidR="009E61BE" w:rsidRPr="00EF163E" w:rsidRDefault="009E61BE" w:rsidP="00EF163E">
            <w:pPr>
              <w:spacing w:line="360" w:lineRule="auto"/>
              <w:rPr>
                <w:rFonts w:ascii="Times New Roman" w:hAnsi="Times New Roman" w:cs="Times New Roman"/>
                <w:sz w:val="24"/>
                <w:szCs w:val="24"/>
                <w:lang w:val="en-ZA"/>
              </w:rPr>
            </w:pPr>
          </w:p>
        </w:tc>
        <w:tc>
          <w:tcPr>
            <w:tcW w:w="2268" w:type="dxa"/>
          </w:tcPr>
          <w:p w14:paraId="6FB0B74D" w14:textId="77777777" w:rsidR="009E61BE" w:rsidRPr="00EF163E" w:rsidRDefault="009E61BE"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3.2 Health screening perceptions</w:t>
            </w:r>
          </w:p>
        </w:tc>
        <w:tc>
          <w:tcPr>
            <w:tcW w:w="5811" w:type="dxa"/>
          </w:tcPr>
          <w:p w14:paraId="6A340FAE" w14:textId="1FDDA438" w:rsidR="009E61BE" w:rsidRPr="00E05C2F" w:rsidRDefault="002F050D" w:rsidP="00EF163E">
            <w:pPr>
              <w:spacing w:line="360" w:lineRule="auto"/>
              <w:rPr>
                <w:rFonts w:ascii="Times New Roman" w:hAnsi="Times New Roman" w:cs="Times New Roman"/>
                <w:sz w:val="24"/>
                <w:szCs w:val="24"/>
                <w:lang w:val="en-ZA"/>
              </w:rPr>
            </w:pPr>
            <w:r w:rsidRPr="00EF163E">
              <w:rPr>
                <w:rFonts w:ascii="Times New Roman" w:hAnsi="Times New Roman" w:cs="Times New Roman"/>
                <w:sz w:val="24"/>
                <w:szCs w:val="24"/>
                <w:lang w:val="en-ZA"/>
              </w:rPr>
              <w:t xml:space="preserve">Desire for knowledge, understanding of health status, seeking support to manage health; </w:t>
            </w:r>
            <w:r w:rsidR="00F8703C" w:rsidRPr="00EF163E">
              <w:rPr>
                <w:rFonts w:ascii="Times New Roman" w:hAnsi="Times New Roman" w:cs="Times New Roman"/>
                <w:sz w:val="24"/>
                <w:szCs w:val="24"/>
                <w:lang w:val="en-ZA"/>
              </w:rPr>
              <w:t>P</w:t>
            </w:r>
            <w:r w:rsidR="00153F18" w:rsidRPr="00EF163E">
              <w:rPr>
                <w:rFonts w:ascii="Times New Roman" w:hAnsi="Times New Roman" w:cs="Times New Roman"/>
                <w:sz w:val="24"/>
                <w:szCs w:val="24"/>
                <w:lang w:val="en-ZA"/>
              </w:rPr>
              <w:t>oor quality services</w:t>
            </w:r>
            <w:r w:rsidRPr="00EF163E">
              <w:rPr>
                <w:rFonts w:ascii="Times New Roman" w:hAnsi="Times New Roman" w:cs="Times New Roman"/>
                <w:sz w:val="24"/>
                <w:szCs w:val="24"/>
                <w:lang w:val="en-ZA"/>
              </w:rPr>
              <w:t>; Clinic screening need – not needed by youth as healthy, health information from other sources – family, traditional medicine</w:t>
            </w:r>
            <w:r w:rsidR="00153F18" w:rsidRPr="00EF163E">
              <w:rPr>
                <w:rFonts w:ascii="Times New Roman" w:hAnsi="Times New Roman" w:cs="Times New Roman"/>
                <w:sz w:val="24"/>
                <w:szCs w:val="24"/>
                <w:lang w:val="en-ZA"/>
              </w:rPr>
              <w:t>.</w:t>
            </w:r>
          </w:p>
        </w:tc>
      </w:tr>
    </w:tbl>
    <w:p w14:paraId="47A81470" w14:textId="77777777" w:rsidR="00972C6C" w:rsidRDefault="00972C6C" w:rsidP="00EF163E">
      <w:pPr>
        <w:spacing w:line="360" w:lineRule="auto"/>
        <w:rPr>
          <w:rFonts w:ascii="Times New Roman" w:hAnsi="Times New Roman" w:cs="Times New Roman"/>
          <w:b/>
          <w:bCs/>
          <w:sz w:val="24"/>
          <w:szCs w:val="24"/>
          <w:lang w:val="en-ZA"/>
        </w:rPr>
      </w:pPr>
    </w:p>
    <w:p w14:paraId="5E1220B6" w14:textId="672B6142" w:rsidR="00634017" w:rsidRPr="00E05C2F" w:rsidRDefault="00634017" w:rsidP="00EF163E">
      <w:pPr>
        <w:spacing w:line="360" w:lineRule="auto"/>
        <w:ind w:left="1008" w:right="-288" w:hanging="720"/>
        <w:jc w:val="both"/>
        <w:rPr>
          <w:rFonts w:ascii="Times New Roman" w:hAnsi="Times New Roman" w:cs="Times New Roman"/>
          <w:sz w:val="24"/>
          <w:szCs w:val="24"/>
          <w:lang w:val="en-ZA"/>
        </w:rPr>
      </w:pPr>
    </w:p>
    <w:sectPr w:rsidR="00634017" w:rsidRPr="00E05C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357E" w14:textId="77777777" w:rsidR="00FF23A6" w:rsidRDefault="00FF23A6" w:rsidP="009024EB">
      <w:pPr>
        <w:spacing w:after="0" w:line="240" w:lineRule="auto"/>
      </w:pPr>
      <w:r>
        <w:separator/>
      </w:r>
    </w:p>
  </w:endnote>
  <w:endnote w:type="continuationSeparator" w:id="0">
    <w:p w14:paraId="7DC539C4" w14:textId="77777777" w:rsidR="00FF23A6" w:rsidRDefault="00FF23A6" w:rsidP="0090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20854"/>
      <w:docPartObj>
        <w:docPartGallery w:val="Page Numbers (Bottom of Page)"/>
        <w:docPartUnique/>
      </w:docPartObj>
    </w:sdtPr>
    <w:sdtEndPr>
      <w:rPr>
        <w:noProof/>
      </w:rPr>
    </w:sdtEndPr>
    <w:sdtContent>
      <w:p w14:paraId="07B0AC13" w14:textId="10453986" w:rsidR="009024EB" w:rsidRDefault="009024EB">
        <w:pPr>
          <w:pStyle w:val="Footer"/>
          <w:jc w:val="right"/>
        </w:pPr>
        <w:r>
          <w:fldChar w:fldCharType="begin"/>
        </w:r>
        <w:r>
          <w:instrText xml:space="preserve"> PAGE   \* MERGEFORMAT </w:instrText>
        </w:r>
        <w:r>
          <w:fldChar w:fldCharType="separate"/>
        </w:r>
        <w:r w:rsidR="009C72DB">
          <w:rPr>
            <w:noProof/>
          </w:rPr>
          <w:t>2</w:t>
        </w:r>
        <w:r>
          <w:rPr>
            <w:noProof/>
          </w:rPr>
          <w:fldChar w:fldCharType="end"/>
        </w:r>
      </w:p>
    </w:sdtContent>
  </w:sdt>
  <w:p w14:paraId="47FA9F9F" w14:textId="77777777" w:rsidR="009024EB" w:rsidRDefault="00902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B08F" w14:textId="77777777" w:rsidR="00FF23A6" w:rsidRDefault="00FF23A6" w:rsidP="009024EB">
      <w:pPr>
        <w:spacing w:after="0" w:line="240" w:lineRule="auto"/>
      </w:pPr>
      <w:r>
        <w:separator/>
      </w:r>
    </w:p>
  </w:footnote>
  <w:footnote w:type="continuationSeparator" w:id="0">
    <w:p w14:paraId="039E5BAF" w14:textId="77777777" w:rsidR="00FF23A6" w:rsidRDefault="00FF23A6" w:rsidP="009024EB">
      <w:pPr>
        <w:spacing w:after="0" w:line="240" w:lineRule="auto"/>
      </w:pPr>
      <w:r>
        <w:continuationSeparator/>
      </w:r>
    </w:p>
  </w:footnote>
  <w:footnote w:id="1">
    <w:p w14:paraId="1FBD02E9" w14:textId="5CDDB622" w:rsidR="002F5C60" w:rsidRPr="00C522A5" w:rsidRDefault="002F5C60" w:rsidP="002F5C60">
      <w:pPr>
        <w:pStyle w:val="FootnoteText"/>
        <w:rPr>
          <w:rFonts w:ascii="Times New Roman" w:hAnsi="Times New Roman" w:cs="Times New Roman"/>
          <w:lang w:val="en-ZA"/>
        </w:rPr>
      </w:pPr>
      <w:r>
        <w:rPr>
          <w:rStyle w:val="FootnoteReference"/>
        </w:rPr>
        <w:footnoteRef/>
      </w:r>
      <w:r>
        <w:t xml:space="preserve"> </w:t>
      </w:r>
      <w:r w:rsidRPr="00C522A5">
        <w:rPr>
          <w:rFonts w:ascii="Times New Roman" w:hAnsi="Times New Roman" w:cs="Times New Roman"/>
          <w:lang w:val="en-ZA"/>
        </w:rPr>
        <w:t xml:space="preserve">Kota: Sandwich typically made from a quarter loaf of white bread filled with fried potatoes, processed </w:t>
      </w:r>
      <w:r w:rsidR="007A467C" w:rsidRPr="00C522A5">
        <w:rPr>
          <w:rFonts w:ascii="Times New Roman" w:hAnsi="Times New Roman" w:cs="Times New Roman"/>
          <w:lang w:val="en-ZA"/>
        </w:rPr>
        <w:t>meat,</w:t>
      </w:r>
      <w:r w:rsidRPr="00C522A5">
        <w:rPr>
          <w:rFonts w:ascii="Times New Roman" w:hAnsi="Times New Roman" w:cs="Times New Roman"/>
          <w:lang w:val="en-ZA"/>
        </w:rPr>
        <w:t xml:space="preserve"> and cheese.</w:t>
      </w:r>
    </w:p>
  </w:footnote>
  <w:footnote w:id="2">
    <w:p w14:paraId="31255ECA" w14:textId="73C86A94" w:rsidR="002F5C60" w:rsidRPr="00C522A5" w:rsidRDefault="002F5C60" w:rsidP="002F5C60">
      <w:pPr>
        <w:pStyle w:val="FootnoteText"/>
        <w:rPr>
          <w:rFonts w:ascii="Times New Roman" w:hAnsi="Times New Roman" w:cs="Times New Roman"/>
          <w:lang w:val="en-ZA"/>
        </w:rPr>
      </w:pPr>
      <w:r w:rsidRPr="00C522A5">
        <w:rPr>
          <w:rStyle w:val="FootnoteReference"/>
          <w:rFonts w:ascii="Times New Roman" w:hAnsi="Times New Roman" w:cs="Times New Roman"/>
        </w:rPr>
        <w:footnoteRef/>
      </w:r>
      <w:r w:rsidRPr="00C522A5">
        <w:rPr>
          <w:rFonts w:ascii="Times New Roman" w:hAnsi="Times New Roman" w:cs="Times New Roman"/>
        </w:rPr>
        <w:t xml:space="preserve"> </w:t>
      </w:r>
      <w:r w:rsidRPr="00C522A5">
        <w:rPr>
          <w:rFonts w:ascii="Times New Roman" w:hAnsi="Times New Roman" w:cs="Times New Roman"/>
          <w:lang w:val="en-ZA"/>
        </w:rPr>
        <w:t>Pap: porridge made from maize meal</w:t>
      </w:r>
      <w:r w:rsidR="007A467C">
        <w:rPr>
          <w:rFonts w:ascii="Times New Roman" w:hAnsi="Times New Roman" w:cs="Times New Roman"/>
          <w:lang w:val="en-ZA"/>
        </w:rPr>
        <w:t xml:space="preserve"> with sugar or salt usually added</w:t>
      </w:r>
      <w:r w:rsidRPr="00C522A5">
        <w:rPr>
          <w:rFonts w:ascii="Times New Roman" w:hAnsi="Times New Roman" w:cs="Times New Roman"/>
          <w:lang w:val="en-Z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CF66" w14:textId="4437361F" w:rsidR="00E05C2F" w:rsidRDefault="00E05C2F">
    <w:pPr>
      <w:pStyle w:val="Header"/>
    </w:pPr>
    <w:r>
      <w:t>Running title: Health priorities of Sowetan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341"/>
    <w:multiLevelType w:val="hybridMultilevel"/>
    <w:tmpl w:val="7A22DE0E"/>
    <w:lvl w:ilvl="0" w:tplc="1D36F19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7FFD"/>
    <w:multiLevelType w:val="hybridMultilevel"/>
    <w:tmpl w:val="4B62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B67AD"/>
    <w:multiLevelType w:val="multilevel"/>
    <w:tmpl w:val="3DE4A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8D39D9"/>
    <w:multiLevelType w:val="hybridMultilevel"/>
    <w:tmpl w:val="E124C6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vtwv997v2rwle2wt6vs9eotwtp9fp55f5x&quot;&gt;My EndNote Library Lisa Ware-Converted&lt;record-ids&gt;&lt;item&gt;229&lt;/item&gt;&lt;item&gt;452&lt;/item&gt;&lt;item&gt;606&lt;/item&gt;&lt;item&gt;1163&lt;/item&gt;&lt;item&gt;1569&lt;/item&gt;&lt;item&gt;2001&lt;/item&gt;&lt;item&gt;2010&lt;/item&gt;&lt;item&gt;2021&lt;/item&gt;&lt;item&gt;2189&lt;/item&gt;&lt;item&gt;2190&lt;/item&gt;&lt;item&gt;2191&lt;/item&gt;&lt;item&gt;2192&lt;/item&gt;&lt;item&gt;2193&lt;/item&gt;&lt;item&gt;2194&lt;/item&gt;&lt;item&gt;2195&lt;/item&gt;&lt;item&gt;2196&lt;/item&gt;&lt;item&gt;2197&lt;/item&gt;&lt;item&gt;2199&lt;/item&gt;&lt;item&gt;2200&lt;/item&gt;&lt;item&gt;2201&lt;/item&gt;&lt;item&gt;2202&lt;/item&gt;&lt;item&gt;2203&lt;/item&gt;&lt;item&gt;2204&lt;/item&gt;&lt;item&gt;2205&lt;/item&gt;&lt;item&gt;2206&lt;/item&gt;&lt;item&gt;2207&lt;/item&gt;&lt;item&gt;2208&lt;/item&gt;&lt;item&gt;2209&lt;/item&gt;&lt;item&gt;2210&lt;/item&gt;&lt;item&gt;2211&lt;/item&gt;&lt;item&gt;2212&lt;/item&gt;&lt;item&gt;2213&lt;/item&gt;&lt;item&gt;2221&lt;/item&gt;&lt;item&gt;2222&lt;/item&gt;&lt;item&gt;2223&lt;/item&gt;&lt;item&gt;2224&lt;/item&gt;&lt;item&gt;2225&lt;/item&gt;&lt;item&gt;2276&lt;/item&gt;&lt;item&gt;2277&lt;/item&gt;&lt;item&gt;2278&lt;/item&gt;&lt;item&gt;2279&lt;/item&gt;&lt;item&gt;2280&lt;/item&gt;&lt;item&gt;2281&lt;/item&gt;&lt;item&gt;2282&lt;/item&gt;&lt;item&gt;2283&lt;/item&gt;&lt;item&gt;2284&lt;/item&gt;&lt;item&gt;2392&lt;/item&gt;&lt;item&gt;2393&lt;/item&gt;&lt;item&gt;2394&lt;/item&gt;&lt;item&gt;2395&lt;/item&gt;&lt;item&gt;2396&lt;/item&gt;&lt;item&gt;2397&lt;/item&gt;&lt;item&gt;2398&lt;/item&gt;&lt;item&gt;2399&lt;/item&gt;&lt;item&gt;2400&lt;/item&gt;&lt;item&gt;2402&lt;/item&gt;&lt;item&gt;2403&lt;/item&gt;&lt;item&gt;2404&lt;/item&gt;&lt;item&gt;2405&lt;/item&gt;&lt;item&gt;2406&lt;/item&gt;&lt;item&gt;2407&lt;/item&gt;&lt;/record-ids&gt;&lt;/item&gt;&lt;/Libraries&gt;"/>
  </w:docVars>
  <w:rsids>
    <w:rsidRoot w:val="00F34C82"/>
    <w:rsid w:val="00002514"/>
    <w:rsid w:val="00002C61"/>
    <w:rsid w:val="000036BC"/>
    <w:rsid w:val="00005A61"/>
    <w:rsid w:val="00006E3A"/>
    <w:rsid w:val="000074A0"/>
    <w:rsid w:val="00015E16"/>
    <w:rsid w:val="00017D6F"/>
    <w:rsid w:val="00025DF4"/>
    <w:rsid w:val="0004363C"/>
    <w:rsid w:val="0004778B"/>
    <w:rsid w:val="00054F1B"/>
    <w:rsid w:val="00056E63"/>
    <w:rsid w:val="000609A8"/>
    <w:rsid w:val="00063B28"/>
    <w:rsid w:val="00065DC5"/>
    <w:rsid w:val="00066D75"/>
    <w:rsid w:val="0007192A"/>
    <w:rsid w:val="000823A3"/>
    <w:rsid w:val="000868C4"/>
    <w:rsid w:val="000A2DCD"/>
    <w:rsid w:val="000B0515"/>
    <w:rsid w:val="000B24B2"/>
    <w:rsid w:val="000C03C7"/>
    <w:rsid w:val="000C1FEC"/>
    <w:rsid w:val="000C7C81"/>
    <w:rsid w:val="000D71DB"/>
    <w:rsid w:val="000E0101"/>
    <w:rsid w:val="000E1246"/>
    <w:rsid w:val="000E2B34"/>
    <w:rsid w:val="000E35D2"/>
    <w:rsid w:val="000E4805"/>
    <w:rsid w:val="000E4E80"/>
    <w:rsid w:val="000E784F"/>
    <w:rsid w:val="000F4FDA"/>
    <w:rsid w:val="001013A5"/>
    <w:rsid w:val="001061BF"/>
    <w:rsid w:val="001103D2"/>
    <w:rsid w:val="00110451"/>
    <w:rsid w:val="001142C6"/>
    <w:rsid w:val="00123BD5"/>
    <w:rsid w:val="00125654"/>
    <w:rsid w:val="001340AA"/>
    <w:rsid w:val="00135308"/>
    <w:rsid w:val="0014067A"/>
    <w:rsid w:val="00140C11"/>
    <w:rsid w:val="00143487"/>
    <w:rsid w:val="0014467B"/>
    <w:rsid w:val="00151A41"/>
    <w:rsid w:val="00153922"/>
    <w:rsid w:val="00153F18"/>
    <w:rsid w:val="00163AAB"/>
    <w:rsid w:val="00163C28"/>
    <w:rsid w:val="00164B62"/>
    <w:rsid w:val="001671B5"/>
    <w:rsid w:val="001701C8"/>
    <w:rsid w:val="00176E66"/>
    <w:rsid w:val="00176E9D"/>
    <w:rsid w:val="00182617"/>
    <w:rsid w:val="00182B53"/>
    <w:rsid w:val="0018445D"/>
    <w:rsid w:val="001867D8"/>
    <w:rsid w:val="001907CF"/>
    <w:rsid w:val="001922DB"/>
    <w:rsid w:val="00197518"/>
    <w:rsid w:val="00197E87"/>
    <w:rsid w:val="001A03EA"/>
    <w:rsid w:val="001A0C47"/>
    <w:rsid w:val="001A30F3"/>
    <w:rsid w:val="001B19E2"/>
    <w:rsid w:val="001B622E"/>
    <w:rsid w:val="001C20BA"/>
    <w:rsid w:val="001C4B95"/>
    <w:rsid w:val="001E3EDC"/>
    <w:rsid w:val="001F42D3"/>
    <w:rsid w:val="001F7458"/>
    <w:rsid w:val="001F7A76"/>
    <w:rsid w:val="0020216F"/>
    <w:rsid w:val="00207A2D"/>
    <w:rsid w:val="00213251"/>
    <w:rsid w:val="00221DA0"/>
    <w:rsid w:val="00222227"/>
    <w:rsid w:val="002249B9"/>
    <w:rsid w:val="00231463"/>
    <w:rsid w:val="00231490"/>
    <w:rsid w:val="0023333E"/>
    <w:rsid w:val="00235C3A"/>
    <w:rsid w:val="00245D5F"/>
    <w:rsid w:val="00247ECE"/>
    <w:rsid w:val="00250E40"/>
    <w:rsid w:val="00252474"/>
    <w:rsid w:val="002527C3"/>
    <w:rsid w:val="002535A7"/>
    <w:rsid w:val="002550B3"/>
    <w:rsid w:val="002552BE"/>
    <w:rsid w:val="002555C9"/>
    <w:rsid w:val="002564BE"/>
    <w:rsid w:val="002654F2"/>
    <w:rsid w:val="002714A0"/>
    <w:rsid w:val="0027707C"/>
    <w:rsid w:val="0028015E"/>
    <w:rsid w:val="0028667F"/>
    <w:rsid w:val="00294C51"/>
    <w:rsid w:val="00294C5A"/>
    <w:rsid w:val="00296987"/>
    <w:rsid w:val="00296F1C"/>
    <w:rsid w:val="002A395D"/>
    <w:rsid w:val="002A5E61"/>
    <w:rsid w:val="002B1318"/>
    <w:rsid w:val="002B3A2D"/>
    <w:rsid w:val="002B4186"/>
    <w:rsid w:val="002B5902"/>
    <w:rsid w:val="002B5B48"/>
    <w:rsid w:val="002B604B"/>
    <w:rsid w:val="002B7534"/>
    <w:rsid w:val="002B7C28"/>
    <w:rsid w:val="002C1EC3"/>
    <w:rsid w:val="002C6049"/>
    <w:rsid w:val="002D12BF"/>
    <w:rsid w:val="002D7C3B"/>
    <w:rsid w:val="002E2159"/>
    <w:rsid w:val="002E5B3B"/>
    <w:rsid w:val="002E78F5"/>
    <w:rsid w:val="002F050D"/>
    <w:rsid w:val="002F30E2"/>
    <w:rsid w:val="002F5C60"/>
    <w:rsid w:val="002F5F2E"/>
    <w:rsid w:val="00302D10"/>
    <w:rsid w:val="00312616"/>
    <w:rsid w:val="00320C73"/>
    <w:rsid w:val="00321476"/>
    <w:rsid w:val="00322106"/>
    <w:rsid w:val="0032356D"/>
    <w:rsid w:val="00334A6B"/>
    <w:rsid w:val="00334A91"/>
    <w:rsid w:val="0033782C"/>
    <w:rsid w:val="00343080"/>
    <w:rsid w:val="00347AE0"/>
    <w:rsid w:val="00351C4D"/>
    <w:rsid w:val="003521AB"/>
    <w:rsid w:val="003573D6"/>
    <w:rsid w:val="00357634"/>
    <w:rsid w:val="00357F01"/>
    <w:rsid w:val="0036200F"/>
    <w:rsid w:val="003622EE"/>
    <w:rsid w:val="00362DC1"/>
    <w:rsid w:val="00367464"/>
    <w:rsid w:val="00371149"/>
    <w:rsid w:val="0037144F"/>
    <w:rsid w:val="00375613"/>
    <w:rsid w:val="00375DBE"/>
    <w:rsid w:val="00387ECB"/>
    <w:rsid w:val="00390000"/>
    <w:rsid w:val="0039247A"/>
    <w:rsid w:val="00395C29"/>
    <w:rsid w:val="00396131"/>
    <w:rsid w:val="003B08F4"/>
    <w:rsid w:val="003B66F0"/>
    <w:rsid w:val="003C09E2"/>
    <w:rsid w:val="003C1329"/>
    <w:rsid w:val="003C3F6E"/>
    <w:rsid w:val="003D3290"/>
    <w:rsid w:val="003D4871"/>
    <w:rsid w:val="003D5C52"/>
    <w:rsid w:val="003D7738"/>
    <w:rsid w:val="003E4004"/>
    <w:rsid w:val="003E7E69"/>
    <w:rsid w:val="003F16DD"/>
    <w:rsid w:val="003F7715"/>
    <w:rsid w:val="00415D0D"/>
    <w:rsid w:val="00417940"/>
    <w:rsid w:val="0042376B"/>
    <w:rsid w:val="004441AF"/>
    <w:rsid w:val="00445449"/>
    <w:rsid w:val="00445DD1"/>
    <w:rsid w:val="00445F3D"/>
    <w:rsid w:val="00451DA9"/>
    <w:rsid w:val="00463BFC"/>
    <w:rsid w:val="00464FB5"/>
    <w:rsid w:val="004675AC"/>
    <w:rsid w:val="00491D7E"/>
    <w:rsid w:val="00492CFA"/>
    <w:rsid w:val="004934E1"/>
    <w:rsid w:val="004A0A4E"/>
    <w:rsid w:val="004B20BB"/>
    <w:rsid w:val="004B4596"/>
    <w:rsid w:val="004C1725"/>
    <w:rsid w:val="004C3EC2"/>
    <w:rsid w:val="004D052E"/>
    <w:rsid w:val="004D2100"/>
    <w:rsid w:val="004E29B2"/>
    <w:rsid w:val="004E38CE"/>
    <w:rsid w:val="004E45E6"/>
    <w:rsid w:val="004E6828"/>
    <w:rsid w:val="004F0DF1"/>
    <w:rsid w:val="004F12E9"/>
    <w:rsid w:val="004F3F0D"/>
    <w:rsid w:val="004F4B9E"/>
    <w:rsid w:val="0050089B"/>
    <w:rsid w:val="005066A2"/>
    <w:rsid w:val="005069D7"/>
    <w:rsid w:val="00511202"/>
    <w:rsid w:val="00512FE1"/>
    <w:rsid w:val="00514718"/>
    <w:rsid w:val="00526539"/>
    <w:rsid w:val="00533988"/>
    <w:rsid w:val="00540321"/>
    <w:rsid w:val="00541B76"/>
    <w:rsid w:val="00541E7E"/>
    <w:rsid w:val="00542950"/>
    <w:rsid w:val="0054520D"/>
    <w:rsid w:val="005510B5"/>
    <w:rsid w:val="0055577A"/>
    <w:rsid w:val="005619EB"/>
    <w:rsid w:val="00563E16"/>
    <w:rsid w:val="00564376"/>
    <w:rsid w:val="005717AE"/>
    <w:rsid w:val="005753EB"/>
    <w:rsid w:val="0057736E"/>
    <w:rsid w:val="00581DAB"/>
    <w:rsid w:val="00582871"/>
    <w:rsid w:val="00584BF6"/>
    <w:rsid w:val="0058560A"/>
    <w:rsid w:val="00586395"/>
    <w:rsid w:val="00594A3A"/>
    <w:rsid w:val="0059780A"/>
    <w:rsid w:val="005A0DC5"/>
    <w:rsid w:val="005A6894"/>
    <w:rsid w:val="005B183A"/>
    <w:rsid w:val="005B5D9C"/>
    <w:rsid w:val="005C007E"/>
    <w:rsid w:val="005C1E26"/>
    <w:rsid w:val="005C3427"/>
    <w:rsid w:val="005C65D1"/>
    <w:rsid w:val="005D53B1"/>
    <w:rsid w:val="005D729B"/>
    <w:rsid w:val="005E3369"/>
    <w:rsid w:val="005E7013"/>
    <w:rsid w:val="005F00C6"/>
    <w:rsid w:val="005F71F5"/>
    <w:rsid w:val="00610379"/>
    <w:rsid w:val="006138C1"/>
    <w:rsid w:val="00616C7C"/>
    <w:rsid w:val="0061780C"/>
    <w:rsid w:val="00631490"/>
    <w:rsid w:val="00634017"/>
    <w:rsid w:val="006600C9"/>
    <w:rsid w:val="0067617A"/>
    <w:rsid w:val="00682710"/>
    <w:rsid w:val="00686564"/>
    <w:rsid w:val="006939E6"/>
    <w:rsid w:val="00693F6F"/>
    <w:rsid w:val="00695347"/>
    <w:rsid w:val="006A191F"/>
    <w:rsid w:val="006A1A86"/>
    <w:rsid w:val="006A2114"/>
    <w:rsid w:val="006A57A7"/>
    <w:rsid w:val="006A596F"/>
    <w:rsid w:val="006B04DD"/>
    <w:rsid w:val="006B1B0A"/>
    <w:rsid w:val="006B6F01"/>
    <w:rsid w:val="006C35A5"/>
    <w:rsid w:val="006D44DA"/>
    <w:rsid w:val="006D5F43"/>
    <w:rsid w:val="006D61E8"/>
    <w:rsid w:val="006D715A"/>
    <w:rsid w:val="006E16CA"/>
    <w:rsid w:val="006E3ADD"/>
    <w:rsid w:val="006E43F2"/>
    <w:rsid w:val="006E6DAF"/>
    <w:rsid w:val="006F1AA6"/>
    <w:rsid w:val="006F7D8E"/>
    <w:rsid w:val="0070308E"/>
    <w:rsid w:val="00703DA8"/>
    <w:rsid w:val="00704E0E"/>
    <w:rsid w:val="00710A78"/>
    <w:rsid w:val="0071244C"/>
    <w:rsid w:val="00717F55"/>
    <w:rsid w:val="00721BAA"/>
    <w:rsid w:val="00722920"/>
    <w:rsid w:val="00725CA2"/>
    <w:rsid w:val="00727106"/>
    <w:rsid w:val="00727C87"/>
    <w:rsid w:val="00732875"/>
    <w:rsid w:val="007336DA"/>
    <w:rsid w:val="007370DB"/>
    <w:rsid w:val="00742A0E"/>
    <w:rsid w:val="0074509C"/>
    <w:rsid w:val="00751964"/>
    <w:rsid w:val="00751C63"/>
    <w:rsid w:val="00757D68"/>
    <w:rsid w:val="00762AE8"/>
    <w:rsid w:val="007644A4"/>
    <w:rsid w:val="0077169B"/>
    <w:rsid w:val="007732E1"/>
    <w:rsid w:val="00775C1D"/>
    <w:rsid w:val="00775E25"/>
    <w:rsid w:val="00780CF5"/>
    <w:rsid w:val="00787F63"/>
    <w:rsid w:val="007A467C"/>
    <w:rsid w:val="007B476A"/>
    <w:rsid w:val="007B6FD9"/>
    <w:rsid w:val="007C0001"/>
    <w:rsid w:val="007C0A7D"/>
    <w:rsid w:val="007C53CF"/>
    <w:rsid w:val="007D2D34"/>
    <w:rsid w:val="007D2FFE"/>
    <w:rsid w:val="007D47B9"/>
    <w:rsid w:val="007E4023"/>
    <w:rsid w:val="007F21C8"/>
    <w:rsid w:val="007F578C"/>
    <w:rsid w:val="00811BCD"/>
    <w:rsid w:val="00814334"/>
    <w:rsid w:val="00816589"/>
    <w:rsid w:val="008178B6"/>
    <w:rsid w:val="0082274A"/>
    <w:rsid w:val="0082279B"/>
    <w:rsid w:val="00822D47"/>
    <w:rsid w:val="00823034"/>
    <w:rsid w:val="008300D9"/>
    <w:rsid w:val="00834A8E"/>
    <w:rsid w:val="00837F25"/>
    <w:rsid w:val="00844497"/>
    <w:rsid w:val="008648CA"/>
    <w:rsid w:val="00873433"/>
    <w:rsid w:val="0088567A"/>
    <w:rsid w:val="00891745"/>
    <w:rsid w:val="00893565"/>
    <w:rsid w:val="00894776"/>
    <w:rsid w:val="00896E88"/>
    <w:rsid w:val="008A4236"/>
    <w:rsid w:val="008A52F1"/>
    <w:rsid w:val="008B3427"/>
    <w:rsid w:val="008B6935"/>
    <w:rsid w:val="008C2245"/>
    <w:rsid w:val="008C46C5"/>
    <w:rsid w:val="008D0D2D"/>
    <w:rsid w:val="008D2D47"/>
    <w:rsid w:val="008D5D9D"/>
    <w:rsid w:val="008E20B1"/>
    <w:rsid w:val="008E2C81"/>
    <w:rsid w:val="008E49A1"/>
    <w:rsid w:val="008F321D"/>
    <w:rsid w:val="008F5C89"/>
    <w:rsid w:val="008F6B9D"/>
    <w:rsid w:val="008F6F93"/>
    <w:rsid w:val="009024EB"/>
    <w:rsid w:val="00902770"/>
    <w:rsid w:val="0090602B"/>
    <w:rsid w:val="00914F08"/>
    <w:rsid w:val="00915F69"/>
    <w:rsid w:val="0091654C"/>
    <w:rsid w:val="009176ED"/>
    <w:rsid w:val="00917E68"/>
    <w:rsid w:val="009275D4"/>
    <w:rsid w:val="00930D55"/>
    <w:rsid w:val="00931F32"/>
    <w:rsid w:val="00932D10"/>
    <w:rsid w:val="00932EEB"/>
    <w:rsid w:val="00934F3A"/>
    <w:rsid w:val="00940B7B"/>
    <w:rsid w:val="00967A2D"/>
    <w:rsid w:val="009717AB"/>
    <w:rsid w:val="00972C6C"/>
    <w:rsid w:val="009A2F40"/>
    <w:rsid w:val="009A3F8F"/>
    <w:rsid w:val="009B7DE4"/>
    <w:rsid w:val="009C5D27"/>
    <w:rsid w:val="009C6BF5"/>
    <w:rsid w:val="009C72DB"/>
    <w:rsid w:val="009D0753"/>
    <w:rsid w:val="009E169D"/>
    <w:rsid w:val="009E61BE"/>
    <w:rsid w:val="009F382D"/>
    <w:rsid w:val="009F6F2A"/>
    <w:rsid w:val="00A002B9"/>
    <w:rsid w:val="00A0234C"/>
    <w:rsid w:val="00A028DD"/>
    <w:rsid w:val="00A039E1"/>
    <w:rsid w:val="00A0518C"/>
    <w:rsid w:val="00A060A2"/>
    <w:rsid w:val="00A10B7F"/>
    <w:rsid w:val="00A1214C"/>
    <w:rsid w:val="00A14347"/>
    <w:rsid w:val="00A158DC"/>
    <w:rsid w:val="00A16ECD"/>
    <w:rsid w:val="00A2093C"/>
    <w:rsid w:val="00A3061B"/>
    <w:rsid w:val="00A35283"/>
    <w:rsid w:val="00A35BDF"/>
    <w:rsid w:val="00A35CF8"/>
    <w:rsid w:val="00A35E06"/>
    <w:rsid w:val="00A40B26"/>
    <w:rsid w:val="00A47374"/>
    <w:rsid w:val="00A5128B"/>
    <w:rsid w:val="00A52A2E"/>
    <w:rsid w:val="00A53DD6"/>
    <w:rsid w:val="00A54923"/>
    <w:rsid w:val="00A54A63"/>
    <w:rsid w:val="00A60941"/>
    <w:rsid w:val="00A6350B"/>
    <w:rsid w:val="00A64369"/>
    <w:rsid w:val="00A649A7"/>
    <w:rsid w:val="00A654AC"/>
    <w:rsid w:val="00A72F86"/>
    <w:rsid w:val="00A76263"/>
    <w:rsid w:val="00A76AB7"/>
    <w:rsid w:val="00A77F54"/>
    <w:rsid w:val="00A826E1"/>
    <w:rsid w:val="00AA189B"/>
    <w:rsid w:val="00AA24B4"/>
    <w:rsid w:val="00AA6A49"/>
    <w:rsid w:val="00AA7937"/>
    <w:rsid w:val="00AB05F1"/>
    <w:rsid w:val="00AB0FFE"/>
    <w:rsid w:val="00AB290A"/>
    <w:rsid w:val="00AC10FD"/>
    <w:rsid w:val="00AC2746"/>
    <w:rsid w:val="00AC6DC9"/>
    <w:rsid w:val="00AC7957"/>
    <w:rsid w:val="00AD3A37"/>
    <w:rsid w:val="00AD4DC9"/>
    <w:rsid w:val="00AE3287"/>
    <w:rsid w:val="00AE6B78"/>
    <w:rsid w:val="00AE777B"/>
    <w:rsid w:val="00AF142B"/>
    <w:rsid w:val="00AF68E9"/>
    <w:rsid w:val="00B00451"/>
    <w:rsid w:val="00B04C29"/>
    <w:rsid w:val="00B07C17"/>
    <w:rsid w:val="00B153EE"/>
    <w:rsid w:val="00B16D0A"/>
    <w:rsid w:val="00B233E7"/>
    <w:rsid w:val="00B25C3E"/>
    <w:rsid w:val="00B32B35"/>
    <w:rsid w:val="00B35202"/>
    <w:rsid w:val="00B36F09"/>
    <w:rsid w:val="00B3722E"/>
    <w:rsid w:val="00B42EA3"/>
    <w:rsid w:val="00B47D3A"/>
    <w:rsid w:val="00B52CF4"/>
    <w:rsid w:val="00B56C64"/>
    <w:rsid w:val="00B63439"/>
    <w:rsid w:val="00B636C9"/>
    <w:rsid w:val="00B65791"/>
    <w:rsid w:val="00B65797"/>
    <w:rsid w:val="00B669D1"/>
    <w:rsid w:val="00B66C8A"/>
    <w:rsid w:val="00B67475"/>
    <w:rsid w:val="00B80663"/>
    <w:rsid w:val="00B80A7E"/>
    <w:rsid w:val="00B948F0"/>
    <w:rsid w:val="00B972D8"/>
    <w:rsid w:val="00BA1BBA"/>
    <w:rsid w:val="00BB1575"/>
    <w:rsid w:val="00BB2717"/>
    <w:rsid w:val="00BC2329"/>
    <w:rsid w:val="00BC3331"/>
    <w:rsid w:val="00BC5BDE"/>
    <w:rsid w:val="00BC630D"/>
    <w:rsid w:val="00BD1DD4"/>
    <w:rsid w:val="00BD2AF3"/>
    <w:rsid w:val="00BD4340"/>
    <w:rsid w:val="00BD6C79"/>
    <w:rsid w:val="00BE0D5F"/>
    <w:rsid w:val="00BE6821"/>
    <w:rsid w:val="00BF07C9"/>
    <w:rsid w:val="00C130BF"/>
    <w:rsid w:val="00C16109"/>
    <w:rsid w:val="00C17E5F"/>
    <w:rsid w:val="00C21C23"/>
    <w:rsid w:val="00C22D64"/>
    <w:rsid w:val="00C318F7"/>
    <w:rsid w:val="00C3700C"/>
    <w:rsid w:val="00C37190"/>
    <w:rsid w:val="00C40540"/>
    <w:rsid w:val="00C41DBE"/>
    <w:rsid w:val="00C46F54"/>
    <w:rsid w:val="00C522A5"/>
    <w:rsid w:val="00C614D4"/>
    <w:rsid w:val="00C61F88"/>
    <w:rsid w:val="00C644D3"/>
    <w:rsid w:val="00C705F9"/>
    <w:rsid w:val="00C711AA"/>
    <w:rsid w:val="00C71CBA"/>
    <w:rsid w:val="00C73F4C"/>
    <w:rsid w:val="00C74921"/>
    <w:rsid w:val="00C83577"/>
    <w:rsid w:val="00C84050"/>
    <w:rsid w:val="00C840BB"/>
    <w:rsid w:val="00C84C2C"/>
    <w:rsid w:val="00C85AAB"/>
    <w:rsid w:val="00C86AC9"/>
    <w:rsid w:val="00C90856"/>
    <w:rsid w:val="00C90F0F"/>
    <w:rsid w:val="00C936AF"/>
    <w:rsid w:val="00C94A18"/>
    <w:rsid w:val="00C97FC2"/>
    <w:rsid w:val="00CA0110"/>
    <w:rsid w:val="00CA1799"/>
    <w:rsid w:val="00CA7E7D"/>
    <w:rsid w:val="00CB0C71"/>
    <w:rsid w:val="00CB1628"/>
    <w:rsid w:val="00CC673C"/>
    <w:rsid w:val="00CD0BBB"/>
    <w:rsid w:val="00CD4C4E"/>
    <w:rsid w:val="00CE5DB4"/>
    <w:rsid w:val="00CF17EA"/>
    <w:rsid w:val="00CF1C31"/>
    <w:rsid w:val="00CF5834"/>
    <w:rsid w:val="00CF7D43"/>
    <w:rsid w:val="00D033FA"/>
    <w:rsid w:val="00D05BF1"/>
    <w:rsid w:val="00D11CED"/>
    <w:rsid w:val="00D1349E"/>
    <w:rsid w:val="00D15D99"/>
    <w:rsid w:val="00D203E3"/>
    <w:rsid w:val="00D21FD4"/>
    <w:rsid w:val="00D239F9"/>
    <w:rsid w:val="00D2556A"/>
    <w:rsid w:val="00D302D9"/>
    <w:rsid w:val="00D3048A"/>
    <w:rsid w:val="00D31937"/>
    <w:rsid w:val="00D40AF5"/>
    <w:rsid w:val="00D43EEF"/>
    <w:rsid w:val="00D44A6C"/>
    <w:rsid w:val="00D4742B"/>
    <w:rsid w:val="00D47AE7"/>
    <w:rsid w:val="00D50F2E"/>
    <w:rsid w:val="00D51576"/>
    <w:rsid w:val="00D54662"/>
    <w:rsid w:val="00D6481D"/>
    <w:rsid w:val="00D6490B"/>
    <w:rsid w:val="00D64EE9"/>
    <w:rsid w:val="00D64F79"/>
    <w:rsid w:val="00D73617"/>
    <w:rsid w:val="00D8199F"/>
    <w:rsid w:val="00D820E8"/>
    <w:rsid w:val="00D85FC9"/>
    <w:rsid w:val="00D863DC"/>
    <w:rsid w:val="00D867F1"/>
    <w:rsid w:val="00D96FB2"/>
    <w:rsid w:val="00DB1A67"/>
    <w:rsid w:val="00DB3C57"/>
    <w:rsid w:val="00DC036F"/>
    <w:rsid w:val="00DD1993"/>
    <w:rsid w:val="00DD621F"/>
    <w:rsid w:val="00DE3717"/>
    <w:rsid w:val="00DF0895"/>
    <w:rsid w:val="00DF0C64"/>
    <w:rsid w:val="00DF14DE"/>
    <w:rsid w:val="00DF16D7"/>
    <w:rsid w:val="00DF18C7"/>
    <w:rsid w:val="00DF2B7C"/>
    <w:rsid w:val="00DF31FD"/>
    <w:rsid w:val="00E05C2F"/>
    <w:rsid w:val="00E07917"/>
    <w:rsid w:val="00E2788B"/>
    <w:rsid w:val="00E30D33"/>
    <w:rsid w:val="00E40337"/>
    <w:rsid w:val="00E40974"/>
    <w:rsid w:val="00E42092"/>
    <w:rsid w:val="00E42738"/>
    <w:rsid w:val="00E45D07"/>
    <w:rsid w:val="00E53754"/>
    <w:rsid w:val="00E538F9"/>
    <w:rsid w:val="00E5453F"/>
    <w:rsid w:val="00E5767D"/>
    <w:rsid w:val="00E60442"/>
    <w:rsid w:val="00E61100"/>
    <w:rsid w:val="00E64F26"/>
    <w:rsid w:val="00E73E16"/>
    <w:rsid w:val="00E85691"/>
    <w:rsid w:val="00E86167"/>
    <w:rsid w:val="00E86569"/>
    <w:rsid w:val="00E8742F"/>
    <w:rsid w:val="00E91A08"/>
    <w:rsid w:val="00E91B82"/>
    <w:rsid w:val="00E93CCB"/>
    <w:rsid w:val="00E96183"/>
    <w:rsid w:val="00E962F6"/>
    <w:rsid w:val="00EA535B"/>
    <w:rsid w:val="00EA6104"/>
    <w:rsid w:val="00EA625F"/>
    <w:rsid w:val="00EB110F"/>
    <w:rsid w:val="00EB3FFE"/>
    <w:rsid w:val="00EB7711"/>
    <w:rsid w:val="00EB7D62"/>
    <w:rsid w:val="00EC4E3A"/>
    <w:rsid w:val="00EC5DAE"/>
    <w:rsid w:val="00ED0A06"/>
    <w:rsid w:val="00ED4110"/>
    <w:rsid w:val="00EE09CE"/>
    <w:rsid w:val="00EE4B2E"/>
    <w:rsid w:val="00EF0D55"/>
    <w:rsid w:val="00EF163E"/>
    <w:rsid w:val="00EF1C92"/>
    <w:rsid w:val="00EF2F61"/>
    <w:rsid w:val="00EF722A"/>
    <w:rsid w:val="00F07C7C"/>
    <w:rsid w:val="00F130D1"/>
    <w:rsid w:val="00F14D9D"/>
    <w:rsid w:val="00F21E06"/>
    <w:rsid w:val="00F22C9B"/>
    <w:rsid w:val="00F22F0E"/>
    <w:rsid w:val="00F2440E"/>
    <w:rsid w:val="00F26A6D"/>
    <w:rsid w:val="00F279A5"/>
    <w:rsid w:val="00F335B2"/>
    <w:rsid w:val="00F34C82"/>
    <w:rsid w:val="00F502F6"/>
    <w:rsid w:val="00F52F18"/>
    <w:rsid w:val="00F556C9"/>
    <w:rsid w:val="00F567B5"/>
    <w:rsid w:val="00F57578"/>
    <w:rsid w:val="00F62AFA"/>
    <w:rsid w:val="00F67EDA"/>
    <w:rsid w:val="00F71A15"/>
    <w:rsid w:val="00F7330B"/>
    <w:rsid w:val="00F74D32"/>
    <w:rsid w:val="00F753B6"/>
    <w:rsid w:val="00F7711D"/>
    <w:rsid w:val="00F859D5"/>
    <w:rsid w:val="00F8703C"/>
    <w:rsid w:val="00F93AF8"/>
    <w:rsid w:val="00F9437B"/>
    <w:rsid w:val="00F9596A"/>
    <w:rsid w:val="00FA17B7"/>
    <w:rsid w:val="00FA19FC"/>
    <w:rsid w:val="00FA5B79"/>
    <w:rsid w:val="00FB009D"/>
    <w:rsid w:val="00FB0312"/>
    <w:rsid w:val="00FB079E"/>
    <w:rsid w:val="00FB1EC7"/>
    <w:rsid w:val="00FB4564"/>
    <w:rsid w:val="00FB4E3A"/>
    <w:rsid w:val="00FB63B4"/>
    <w:rsid w:val="00FC1138"/>
    <w:rsid w:val="00FC37CA"/>
    <w:rsid w:val="00FC39B4"/>
    <w:rsid w:val="00FC5328"/>
    <w:rsid w:val="00FC54CC"/>
    <w:rsid w:val="00FC5D04"/>
    <w:rsid w:val="00FC72DD"/>
    <w:rsid w:val="00FD22A2"/>
    <w:rsid w:val="00FD29B1"/>
    <w:rsid w:val="00FD3276"/>
    <w:rsid w:val="00FD6742"/>
    <w:rsid w:val="00FF04B5"/>
    <w:rsid w:val="00FF23A6"/>
    <w:rsid w:val="00FF31D0"/>
    <w:rsid w:val="00FF3FCA"/>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8634"/>
  <w15:docId w15:val="{CA464D0B-1B06-46BF-9BAA-578721C7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4C82"/>
    <w:rPr>
      <w:sz w:val="16"/>
      <w:szCs w:val="16"/>
    </w:rPr>
  </w:style>
  <w:style w:type="paragraph" w:styleId="CommentText">
    <w:name w:val="annotation text"/>
    <w:basedOn w:val="Normal"/>
    <w:link w:val="CommentTextChar"/>
    <w:uiPriority w:val="99"/>
    <w:unhideWhenUsed/>
    <w:rsid w:val="00F34C82"/>
    <w:pPr>
      <w:spacing w:line="240" w:lineRule="auto"/>
    </w:pPr>
    <w:rPr>
      <w:sz w:val="20"/>
      <w:szCs w:val="20"/>
    </w:rPr>
  </w:style>
  <w:style w:type="character" w:customStyle="1" w:styleId="CommentTextChar">
    <w:name w:val="Comment Text Char"/>
    <w:basedOn w:val="DefaultParagraphFont"/>
    <w:link w:val="CommentText"/>
    <w:uiPriority w:val="99"/>
    <w:rsid w:val="00F34C82"/>
    <w:rPr>
      <w:sz w:val="20"/>
      <w:szCs w:val="20"/>
    </w:rPr>
  </w:style>
  <w:style w:type="character" w:styleId="Hyperlink">
    <w:name w:val="Hyperlink"/>
    <w:basedOn w:val="DefaultParagraphFont"/>
    <w:uiPriority w:val="99"/>
    <w:unhideWhenUsed/>
    <w:rsid w:val="005E3369"/>
    <w:rPr>
      <w:color w:val="0000FF"/>
      <w:u w:val="single"/>
    </w:rPr>
  </w:style>
  <w:style w:type="paragraph" w:styleId="Revision">
    <w:name w:val="Revision"/>
    <w:hidden/>
    <w:uiPriority w:val="99"/>
    <w:semiHidden/>
    <w:rsid w:val="003E4004"/>
    <w:pPr>
      <w:spacing w:after="0" w:line="240" w:lineRule="auto"/>
    </w:pPr>
  </w:style>
  <w:style w:type="paragraph" w:styleId="CommentSubject">
    <w:name w:val="annotation subject"/>
    <w:basedOn w:val="CommentText"/>
    <w:next w:val="CommentText"/>
    <w:link w:val="CommentSubjectChar"/>
    <w:uiPriority w:val="99"/>
    <w:semiHidden/>
    <w:unhideWhenUsed/>
    <w:rsid w:val="00E60442"/>
    <w:rPr>
      <w:b/>
      <w:bCs/>
    </w:rPr>
  </w:style>
  <w:style w:type="character" w:customStyle="1" w:styleId="CommentSubjectChar">
    <w:name w:val="Comment Subject Char"/>
    <w:basedOn w:val="CommentTextChar"/>
    <w:link w:val="CommentSubject"/>
    <w:uiPriority w:val="99"/>
    <w:semiHidden/>
    <w:rsid w:val="00E60442"/>
    <w:rPr>
      <w:b/>
      <w:bCs/>
      <w:sz w:val="20"/>
      <w:szCs w:val="20"/>
    </w:rPr>
  </w:style>
  <w:style w:type="table" w:styleId="TableGrid">
    <w:name w:val="Table Grid"/>
    <w:basedOn w:val="TableNormal"/>
    <w:uiPriority w:val="39"/>
    <w:rsid w:val="00D4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5C52"/>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UnresolvedMention1">
    <w:name w:val="Unresolved Mention1"/>
    <w:basedOn w:val="DefaultParagraphFont"/>
    <w:uiPriority w:val="99"/>
    <w:semiHidden/>
    <w:unhideWhenUsed/>
    <w:rsid w:val="000A2DCD"/>
    <w:rPr>
      <w:color w:val="605E5C"/>
      <w:shd w:val="clear" w:color="auto" w:fill="E1DFDD"/>
    </w:rPr>
  </w:style>
  <w:style w:type="paragraph" w:styleId="ListParagraph">
    <w:name w:val="List Paragraph"/>
    <w:basedOn w:val="Normal"/>
    <w:uiPriority w:val="34"/>
    <w:qFormat/>
    <w:rsid w:val="00A77F54"/>
    <w:pPr>
      <w:ind w:left="720"/>
      <w:contextualSpacing/>
    </w:pPr>
  </w:style>
  <w:style w:type="paragraph" w:styleId="Header">
    <w:name w:val="header"/>
    <w:basedOn w:val="Normal"/>
    <w:link w:val="HeaderChar"/>
    <w:uiPriority w:val="99"/>
    <w:unhideWhenUsed/>
    <w:rsid w:val="00902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4EB"/>
  </w:style>
  <w:style w:type="paragraph" w:styleId="Footer">
    <w:name w:val="footer"/>
    <w:basedOn w:val="Normal"/>
    <w:link w:val="FooterChar"/>
    <w:uiPriority w:val="99"/>
    <w:unhideWhenUsed/>
    <w:rsid w:val="00902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EB"/>
  </w:style>
  <w:style w:type="paragraph" w:customStyle="1" w:styleId="EndNoteBibliographyTitle">
    <w:name w:val="EndNote Bibliography Title"/>
    <w:basedOn w:val="Normal"/>
    <w:link w:val="EndNoteBibliographyTitleChar"/>
    <w:rsid w:val="00B16D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6D0A"/>
    <w:rPr>
      <w:rFonts w:ascii="Calibri" w:hAnsi="Calibri" w:cs="Calibri"/>
      <w:noProof/>
    </w:rPr>
  </w:style>
  <w:style w:type="paragraph" w:customStyle="1" w:styleId="EndNoteBibliography">
    <w:name w:val="EndNote Bibliography"/>
    <w:basedOn w:val="Normal"/>
    <w:link w:val="EndNoteBibliographyChar"/>
    <w:rsid w:val="00B16D0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16D0A"/>
    <w:rPr>
      <w:rFonts w:ascii="Calibri" w:hAnsi="Calibri" w:cs="Calibri"/>
      <w:noProof/>
    </w:rPr>
  </w:style>
  <w:style w:type="paragraph" w:styleId="FootnoteText">
    <w:name w:val="footnote text"/>
    <w:basedOn w:val="Normal"/>
    <w:link w:val="FootnoteTextChar"/>
    <w:uiPriority w:val="99"/>
    <w:semiHidden/>
    <w:unhideWhenUsed/>
    <w:rsid w:val="00F575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578"/>
    <w:rPr>
      <w:sz w:val="20"/>
      <w:szCs w:val="20"/>
    </w:rPr>
  </w:style>
  <w:style w:type="character" w:styleId="FootnoteReference">
    <w:name w:val="footnote reference"/>
    <w:basedOn w:val="DefaultParagraphFont"/>
    <w:uiPriority w:val="99"/>
    <w:semiHidden/>
    <w:unhideWhenUsed/>
    <w:rsid w:val="00F57578"/>
    <w:rPr>
      <w:vertAlign w:val="superscript"/>
    </w:rPr>
  </w:style>
  <w:style w:type="paragraph" w:customStyle="1" w:styleId="Default">
    <w:name w:val="Default"/>
    <w:rsid w:val="001061BF"/>
    <w:pPr>
      <w:autoSpaceDE w:val="0"/>
      <w:autoSpaceDN w:val="0"/>
      <w:adjustRightInd w:val="0"/>
      <w:spacing w:after="0" w:line="240" w:lineRule="auto"/>
    </w:pPr>
    <w:rPr>
      <w:rFonts w:ascii="Calibri" w:hAnsi="Calibri" w:cs="Calibri"/>
      <w:color w:val="000000"/>
      <w:sz w:val="24"/>
      <w:szCs w:val="24"/>
      <w:lang w:val="en-ZA"/>
    </w:rPr>
  </w:style>
  <w:style w:type="paragraph" w:styleId="BalloonText">
    <w:name w:val="Balloon Text"/>
    <w:basedOn w:val="Normal"/>
    <w:link w:val="BalloonTextChar"/>
    <w:uiPriority w:val="99"/>
    <w:semiHidden/>
    <w:unhideWhenUsed/>
    <w:rsid w:val="00B42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6406">
      <w:bodyDiv w:val="1"/>
      <w:marLeft w:val="0"/>
      <w:marRight w:val="0"/>
      <w:marTop w:val="0"/>
      <w:marBottom w:val="0"/>
      <w:divBdr>
        <w:top w:val="none" w:sz="0" w:space="0" w:color="auto"/>
        <w:left w:val="none" w:sz="0" w:space="0" w:color="auto"/>
        <w:bottom w:val="none" w:sz="0" w:space="0" w:color="auto"/>
        <w:right w:val="none" w:sz="0" w:space="0" w:color="auto"/>
      </w:divBdr>
      <w:divsChild>
        <w:div w:id="1514951373">
          <w:marLeft w:val="0"/>
          <w:marRight w:val="0"/>
          <w:marTop w:val="0"/>
          <w:marBottom w:val="0"/>
          <w:divBdr>
            <w:top w:val="none" w:sz="0" w:space="0" w:color="auto"/>
            <w:left w:val="none" w:sz="0" w:space="0" w:color="auto"/>
            <w:bottom w:val="none" w:sz="0" w:space="0" w:color="auto"/>
            <w:right w:val="none" w:sz="0" w:space="0" w:color="auto"/>
          </w:divBdr>
        </w:div>
      </w:divsChild>
    </w:div>
    <w:div w:id="386956347">
      <w:bodyDiv w:val="1"/>
      <w:marLeft w:val="0"/>
      <w:marRight w:val="0"/>
      <w:marTop w:val="0"/>
      <w:marBottom w:val="0"/>
      <w:divBdr>
        <w:top w:val="none" w:sz="0" w:space="0" w:color="auto"/>
        <w:left w:val="none" w:sz="0" w:space="0" w:color="auto"/>
        <w:bottom w:val="none" w:sz="0" w:space="0" w:color="auto"/>
        <w:right w:val="none" w:sz="0" w:space="0" w:color="auto"/>
      </w:divBdr>
    </w:div>
    <w:div w:id="1993100342">
      <w:bodyDiv w:val="1"/>
      <w:marLeft w:val="0"/>
      <w:marRight w:val="0"/>
      <w:marTop w:val="0"/>
      <w:marBottom w:val="0"/>
      <w:divBdr>
        <w:top w:val="none" w:sz="0" w:space="0" w:color="auto"/>
        <w:left w:val="none" w:sz="0" w:space="0" w:color="auto"/>
        <w:bottom w:val="none" w:sz="0" w:space="0" w:color="auto"/>
        <w:right w:val="none" w:sz="0" w:space="0" w:color="auto"/>
      </w:divBdr>
      <w:divsChild>
        <w:div w:id="89590066">
          <w:marLeft w:val="0"/>
          <w:marRight w:val="0"/>
          <w:marTop w:val="0"/>
          <w:marBottom w:val="0"/>
          <w:divBdr>
            <w:top w:val="none" w:sz="0" w:space="0" w:color="auto"/>
            <w:left w:val="none" w:sz="0" w:space="0" w:color="auto"/>
            <w:bottom w:val="none" w:sz="0" w:space="0" w:color="auto"/>
            <w:right w:val="none" w:sz="0" w:space="0" w:color="auto"/>
          </w:divBdr>
        </w:div>
      </w:divsChild>
    </w:div>
    <w:div w:id="2002003082">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sChild>
    </w:div>
    <w:div w:id="2008945308">
      <w:bodyDiv w:val="1"/>
      <w:marLeft w:val="0"/>
      <w:marRight w:val="0"/>
      <w:marTop w:val="0"/>
      <w:marBottom w:val="0"/>
      <w:divBdr>
        <w:top w:val="none" w:sz="0" w:space="0" w:color="auto"/>
        <w:left w:val="none" w:sz="0" w:space="0" w:color="auto"/>
        <w:bottom w:val="none" w:sz="0" w:space="0" w:color="auto"/>
        <w:right w:val="none" w:sz="0" w:space="0" w:color="auto"/>
      </w:divBdr>
      <w:divsChild>
        <w:div w:id="6850595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Sowe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cma.org.za/labourlaws/new-earnings-threshold-and-national-minimum-wage-effective-1-march-2023/" TargetMode="External"/><Relationship Id="rId4" Type="http://schemas.openxmlformats.org/officeDocument/2006/relationships/settings" Target="settings.xml"/><Relationship Id="rId9" Type="http://schemas.openxmlformats.org/officeDocument/2006/relationships/hyperlink" Target="https://www.statssa.gov.za/publications/P0211/P02113rdQuarter20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CA8A-1848-4ED7-9FA4-1A605340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17897</Words>
  <Characters>102013</Characters>
  <Application>Microsoft Office Word</Application>
  <DocSecurity>4</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Barclays Africa</Company>
  <LinksUpToDate>false</LinksUpToDate>
  <CharactersWithSpaces>119671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Khuthala Mabetha</dc:creator>
  <cp:keywords/>
  <dc:description/>
  <cp:lastModifiedBy>Karen Drake</cp:lastModifiedBy>
  <cp:revision>2</cp:revision>
  <dcterms:created xsi:type="dcterms:W3CDTF">2023-11-07T11:59:00Z</dcterms:created>
  <dcterms:modified xsi:type="dcterms:W3CDTF">2023-11-07T11:59:00Z</dcterms:modified>
</cp:coreProperties>
</file>