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35A10" w14:textId="77777777" w:rsidR="00152479" w:rsidRPr="00473E8A" w:rsidRDefault="005B5A12">
      <w:pPr>
        <w:pStyle w:val="BodyA"/>
        <w:rPr>
          <w:rFonts w:ascii="Arial" w:eastAsia="Arial" w:hAnsi="Arial" w:cs="Arial"/>
          <w:sz w:val="24"/>
          <w:szCs w:val="24"/>
          <w:lang w:val="en-GB"/>
        </w:rPr>
      </w:pPr>
      <w:r w:rsidRPr="00473E8A">
        <w:rPr>
          <w:rFonts w:ascii="Arial" w:hAnsi="Arial"/>
          <w:sz w:val="24"/>
          <w:szCs w:val="24"/>
          <w:lang w:val="en-GB"/>
        </w:rPr>
        <w:t>Editor</w:t>
      </w:r>
    </w:p>
    <w:p w14:paraId="7A231311" w14:textId="77777777" w:rsidR="00152479" w:rsidRPr="00473E8A" w:rsidRDefault="005B5A12">
      <w:pPr>
        <w:pStyle w:val="BodyA"/>
        <w:rPr>
          <w:rFonts w:ascii="Arial" w:eastAsia="Arial" w:hAnsi="Arial" w:cs="Arial"/>
          <w:sz w:val="24"/>
          <w:szCs w:val="24"/>
          <w:lang w:val="en-GB"/>
        </w:rPr>
      </w:pPr>
      <w:r>
        <w:rPr>
          <w:rFonts w:ascii="Arial" w:hAnsi="Arial"/>
          <w:sz w:val="24"/>
          <w:szCs w:val="24"/>
          <w:lang w:val="en-US"/>
        </w:rPr>
        <w:t xml:space="preserve">We read with great interest the recent original article published in your journal, entitled </w:t>
      </w:r>
      <w:r>
        <w:rPr>
          <w:rFonts w:ascii="Arial" w:hAnsi="Arial"/>
          <w:sz w:val="24"/>
          <w:szCs w:val="24"/>
          <w:lang w:val="en-US"/>
        </w:rPr>
        <w:t>“</w:t>
      </w:r>
      <w:r>
        <w:rPr>
          <w:rFonts w:ascii="Arial" w:hAnsi="Arial"/>
          <w:sz w:val="24"/>
          <w:szCs w:val="24"/>
          <w:lang w:val="en-US"/>
        </w:rPr>
        <w:t>Clinical impact of the worldwide shortage of verteporfin (</w:t>
      </w:r>
      <w:proofErr w:type="spellStart"/>
      <w:r>
        <w:rPr>
          <w:rFonts w:ascii="Arial" w:hAnsi="Arial"/>
          <w:sz w:val="24"/>
          <w:szCs w:val="24"/>
          <w:lang w:val="en-US"/>
        </w:rPr>
        <w:t>Visudyne</w:t>
      </w:r>
      <w:proofErr w:type="spellEnd"/>
      <w:r w:rsidRPr="00473E8A">
        <w:rPr>
          <w:rFonts w:ascii="Arial" w:hAnsi="Arial"/>
          <w:sz w:val="24"/>
          <w:szCs w:val="24"/>
          <w:lang w:val="en-GB"/>
        </w:rPr>
        <w:t>®</w:t>
      </w:r>
      <w:r>
        <w:rPr>
          <w:rFonts w:ascii="Arial" w:hAnsi="Arial"/>
          <w:sz w:val="24"/>
          <w:szCs w:val="24"/>
          <w:lang w:val="en-US"/>
        </w:rPr>
        <w:t>) on ophthalmic care</w:t>
      </w:r>
      <w:r>
        <w:rPr>
          <w:rFonts w:ascii="Arial" w:hAnsi="Arial"/>
          <w:sz w:val="24"/>
          <w:szCs w:val="24"/>
          <w:lang w:val="en-US"/>
        </w:rPr>
        <w:t>”</w:t>
      </w:r>
      <w:r>
        <w:rPr>
          <w:rFonts w:ascii="Arial" w:hAnsi="Arial"/>
          <w:sz w:val="24"/>
          <w:szCs w:val="24"/>
          <w:lang w:val="en-US"/>
        </w:rPr>
        <w:t>.(Sirks et al, 2022)  We think that it is an insightful summary of the effects of the ongoing verteporfin shortage on the care of patients with certain retinal diseases. With this letter, we would like to give prominence to the subgroup of patients with ch</w:t>
      </w:r>
      <w:r>
        <w:rPr>
          <w:rFonts w:ascii="Arial" w:hAnsi="Arial"/>
          <w:sz w:val="24"/>
          <w:szCs w:val="24"/>
          <w:lang w:val="en-US"/>
        </w:rPr>
        <w:t xml:space="preserve">ronic central serous chorioretinopathy (CSR), for whom the PDT is essentially the only evidence-based effective treatment. We are presenting the data of two medical retina clinics which are also referral </w:t>
      </w:r>
      <w:proofErr w:type="spellStart"/>
      <w:r>
        <w:rPr>
          <w:rFonts w:ascii="Arial" w:hAnsi="Arial"/>
          <w:sz w:val="24"/>
          <w:szCs w:val="24"/>
          <w:lang w:val="en-US"/>
        </w:rPr>
        <w:t>centres</w:t>
      </w:r>
      <w:proofErr w:type="spellEnd"/>
      <w:r>
        <w:rPr>
          <w:rFonts w:ascii="Arial" w:hAnsi="Arial"/>
          <w:sz w:val="24"/>
          <w:szCs w:val="24"/>
          <w:lang w:val="en-US"/>
        </w:rPr>
        <w:t xml:space="preserve"> for their areas: the medical retina clinic o</w:t>
      </w:r>
      <w:r>
        <w:rPr>
          <w:rFonts w:ascii="Arial" w:hAnsi="Arial"/>
          <w:sz w:val="24"/>
          <w:szCs w:val="24"/>
          <w:lang w:val="en-US"/>
        </w:rPr>
        <w:t>f the University Hospital of Southampton and the Ophthalmology service of St Thomas</w:t>
      </w:r>
      <w:r>
        <w:rPr>
          <w:rFonts w:ascii="Arial" w:hAnsi="Arial"/>
          <w:sz w:val="24"/>
          <w:szCs w:val="24"/>
          <w:lang w:val="en-US"/>
        </w:rPr>
        <w:t xml:space="preserve">’ </w:t>
      </w:r>
      <w:r>
        <w:rPr>
          <w:rFonts w:ascii="Arial" w:hAnsi="Arial"/>
          <w:sz w:val="24"/>
          <w:szCs w:val="24"/>
          <w:lang w:val="en-US"/>
        </w:rPr>
        <w:t>Hospital, London.</w:t>
      </w:r>
    </w:p>
    <w:p w14:paraId="2E9F7A1F" w14:textId="77777777" w:rsidR="00152479" w:rsidRDefault="005B5A12">
      <w:pPr>
        <w:pStyle w:val="BodyA"/>
        <w:rPr>
          <w:rFonts w:ascii="Arial" w:eastAsia="Arial" w:hAnsi="Arial" w:cs="Arial"/>
          <w:sz w:val="24"/>
          <w:szCs w:val="24"/>
          <w:lang w:val="en-US"/>
        </w:rPr>
      </w:pPr>
      <w:r>
        <w:rPr>
          <w:rFonts w:ascii="Arial" w:hAnsi="Arial"/>
          <w:sz w:val="24"/>
          <w:szCs w:val="24"/>
          <w:lang w:val="en-US"/>
        </w:rPr>
        <w:t>In Southampton, the waiting list includes 19 patients with CSR and persistent subretinal fluid (SRF) for more than 6 months in one or both eyes. The medi</w:t>
      </w:r>
      <w:r>
        <w:rPr>
          <w:rFonts w:ascii="Arial" w:hAnsi="Arial"/>
          <w:sz w:val="24"/>
          <w:szCs w:val="24"/>
          <w:lang w:val="en-US"/>
        </w:rPr>
        <w:t>an age is 49 years old and  95%  are men.  79% need PDT unilaterally and 21% need bilaterally, with a total of 20 eyes in need of treatment. The mean(SD) waiting time is 9(4) months, with 32% of the patients on the waiting list for 12 months or more. Respe</w:t>
      </w:r>
      <w:r>
        <w:rPr>
          <w:rFonts w:ascii="Arial" w:hAnsi="Arial"/>
          <w:sz w:val="24"/>
          <w:szCs w:val="24"/>
          <w:lang w:val="en-US"/>
        </w:rPr>
        <w:t>ctively, in St Thomas</w:t>
      </w:r>
      <w:r>
        <w:rPr>
          <w:rFonts w:ascii="Arial" w:hAnsi="Arial"/>
          <w:sz w:val="24"/>
          <w:szCs w:val="24"/>
          <w:lang w:val="en-US"/>
        </w:rPr>
        <w:t xml:space="preserve">’ </w:t>
      </w:r>
      <w:r>
        <w:rPr>
          <w:rFonts w:ascii="Arial" w:hAnsi="Arial"/>
          <w:sz w:val="24"/>
          <w:szCs w:val="24"/>
          <w:lang w:val="en-US"/>
        </w:rPr>
        <w:t>ophthalmology, 47 patients are in the waiting list for PDT.  The</w:t>
      </w:r>
      <w:r>
        <w:rPr>
          <w:lang w:val="en-US"/>
        </w:rPr>
        <w:t xml:space="preserve"> </w:t>
      </w:r>
      <w:r>
        <w:rPr>
          <w:rFonts w:ascii="Arial" w:hAnsi="Arial"/>
          <w:sz w:val="24"/>
          <w:szCs w:val="24"/>
          <w:lang w:val="en-US"/>
        </w:rPr>
        <w:t>median age is 55 years old and 77% are men. Among them, 64% need PDT unilaterally and 36% bilaterally, with a total of 64 eyes in need of treatment. 65% of those patien</w:t>
      </w:r>
      <w:r>
        <w:rPr>
          <w:rFonts w:ascii="Arial" w:hAnsi="Arial"/>
          <w:sz w:val="24"/>
          <w:szCs w:val="24"/>
          <w:lang w:val="en-US"/>
        </w:rPr>
        <w:t>ts have been in the waiting list for more than 1 year, whereas before the beginning of the shortage this period did not exceed one month.</w:t>
      </w:r>
    </w:p>
    <w:p w14:paraId="371CD659" w14:textId="42DEF48E" w:rsidR="00152479" w:rsidRDefault="005B5A12">
      <w:pPr>
        <w:pStyle w:val="BodyA"/>
        <w:rPr>
          <w:rFonts w:ascii="Arial" w:eastAsia="Arial" w:hAnsi="Arial" w:cs="Arial"/>
          <w:sz w:val="24"/>
          <w:szCs w:val="24"/>
          <w:lang w:val="en-US"/>
        </w:rPr>
      </w:pPr>
      <w:r>
        <w:rPr>
          <w:rFonts w:ascii="Arial" w:hAnsi="Arial"/>
          <w:sz w:val="24"/>
          <w:szCs w:val="24"/>
          <w:lang w:val="en-US"/>
        </w:rPr>
        <w:t>We calculated the Visual Acuity (VA) loss during the waiting period for those patients. In Southampton, 50% of the aff</w:t>
      </w:r>
      <w:r>
        <w:rPr>
          <w:rFonts w:ascii="Arial" w:hAnsi="Arial"/>
          <w:sz w:val="24"/>
          <w:szCs w:val="24"/>
          <w:lang w:val="en-US"/>
        </w:rPr>
        <w:t xml:space="preserve">ected eyes (10 eyes) lost 5 or more letters on the </w:t>
      </w:r>
      <w:r w:rsidR="00473E8A">
        <w:rPr>
          <w:rFonts w:ascii="Arial" w:hAnsi="Arial"/>
          <w:sz w:val="24"/>
          <w:szCs w:val="24"/>
          <w:lang w:val="en-US"/>
        </w:rPr>
        <w:t>Snellen</w:t>
      </w:r>
      <w:r>
        <w:rPr>
          <w:rFonts w:ascii="Arial" w:hAnsi="Arial"/>
          <w:sz w:val="24"/>
          <w:szCs w:val="24"/>
          <w:lang w:val="en-US"/>
        </w:rPr>
        <w:t xml:space="preserve"> chart, with 30% among those, experiencing a VA loss greater </w:t>
      </w:r>
      <w:proofErr w:type="spellStart"/>
      <w:r>
        <w:rPr>
          <w:rFonts w:ascii="Arial" w:hAnsi="Arial"/>
          <w:sz w:val="24"/>
          <w:szCs w:val="24"/>
          <w:lang w:val="en-US"/>
        </w:rPr>
        <w:t>that</w:t>
      </w:r>
      <w:proofErr w:type="spellEnd"/>
      <w:r>
        <w:rPr>
          <w:rFonts w:ascii="Arial" w:hAnsi="Arial"/>
          <w:sz w:val="24"/>
          <w:szCs w:val="24"/>
          <w:lang w:val="en-US"/>
        </w:rPr>
        <w:t xml:space="preserve"> 15 letters.  In St Thomas</w:t>
      </w:r>
      <w:r>
        <w:rPr>
          <w:rFonts w:ascii="Arial" w:hAnsi="Arial"/>
          <w:sz w:val="24"/>
          <w:szCs w:val="24"/>
          <w:lang w:val="en-US"/>
        </w:rPr>
        <w:t>’</w:t>
      </w:r>
      <w:r>
        <w:rPr>
          <w:rFonts w:ascii="Arial" w:hAnsi="Arial"/>
          <w:sz w:val="24"/>
          <w:szCs w:val="24"/>
          <w:lang w:val="en-US"/>
        </w:rPr>
        <w:t>, 31% of the affected eyes(20 eyes) lost more than 5 letters and among those, 35% lost more than 15 lett</w:t>
      </w:r>
      <w:r>
        <w:rPr>
          <w:rFonts w:ascii="Arial" w:hAnsi="Arial"/>
          <w:sz w:val="24"/>
          <w:szCs w:val="24"/>
          <w:lang w:val="en-US"/>
        </w:rPr>
        <w:t xml:space="preserve">ers on the </w:t>
      </w:r>
      <w:r w:rsidR="00473E8A">
        <w:rPr>
          <w:rFonts w:ascii="Arial" w:hAnsi="Arial"/>
          <w:sz w:val="24"/>
          <w:szCs w:val="24"/>
          <w:lang w:val="en-US"/>
        </w:rPr>
        <w:t>Snellen</w:t>
      </w:r>
      <w:r>
        <w:rPr>
          <w:rFonts w:ascii="Arial" w:hAnsi="Arial"/>
          <w:sz w:val="24"/>
          <w:szCs w:val="24"/>
          <w:lang w:val="en-US"/>
        </w:rPr>
        <w:t xml:space="preserve"> chart. </w:t>
      </w:r>
    </w:p>
    <w:p w14:paraId="6857DB10" w14:textId="2D6FC5B9" w:rsidR="00152479" w:rsidRPr="00473E8A" w:rsidRDefault="005B5A12">
      <w:pPr>
        <w:pStyle w:val="BodyA"/>
        <w:rPr>
          <w:rFonts w:ascii="Arial" w:eastAsia="Arial" w:hAnsi="Arial" w:cs="Arial"/>
          <w:sz w:val="24"/>
          <w:szCs w:val="24"/>
          <w:lang w:val="en-GB"/>
        </w:rPr>
      </w:pPr>
      <w:r>
        <w:rPr>
          <w:rFonts w:ascii="Arial" w:hAnsi="Arial"/>
          <w:sz w:val="24"/>
          <w:szCs w:val="24"/>
          <w:lang w:val="en-US"/>
        </w:rPr>
        <w:t xml:space="preserve">It becomes obvious that the ongoing shortage of verteporfin is affecting significantly the vision of </w:t>
      </w:r>
      <w:r>
        <w:rPr>
          <w:rFonts w:ascii="Arial" w:hAnsi="Arial"/>
          <w:sz w:val="24"/>
          <w:szCs w:val="24"/>
          <w:lang w:val="en-US"/>
        </w:rPr>
        <w:t>CSR patients. In our clinics, the delay of PDT affected significantly the VA in 1 out of 3 patients. Moreover, this is a d</w:t>
      </w:r>
      <w:r>
        <w:rPr>
          <w:rFonts w:ascii="Arial" w:hAnsi="Arial"/>
          <w:sz w:val="24"/>
          <w:szCs w:val="24"/>
          <w:lang w:val="en-US"/>
        </w:rPr>
        <w:t>isease that affects young and middle aged</w:t>
      </w:r>
      <w:r w:rsidRPr="00473E8A">
        <w:rPr>
          <w:rFonts w:ascii="Arial" w:hAnsi="Arial"/>
          <w:sz w:val="24"/>
          <w:szCs w:val="24"/>
          <w:lang w:val="en-GB"/>
        </w:rPr>
        <w:t xml:space="preserve"> </w:t>
      </w:r>
      <w:r>
        <w:rPr>
          <w:rFonts w:ascii="Arial" w:hAnsi="Arial"/>
          <w:sz w:val="24"/>
          <w:szCs w:val="24"/>
          <w:lang w:val="en-US"/>
        </w:rPr>
        <w:t xml:space="preserve">people who are still active members of the workforce of the society. Therefore, significant vision loss in this population may have an </w:t>
      </w:r>
      <w:r w:rsidRPr="00473E8A">
        <w:rPr>
          <w:rFonts w:ascii="Arial" w:hAnsi="Arial"/>
          <w:sz w:val="24"/>
          <w:szCs w:val="24"/>
          <w:lang w:val="en-GB"/>
        </w:rPr>
        <w:t xml:space="preserve">important socioeconomic </w:t>
      </w:r>
      <w:r>
        <w:rPr>
          <w:rFonts w:ascii="Arial" w:hAnsi="Arial"/>
          <w:sz w:val="24"/>
          <w:szCs w:val="24"/>
          <w:lang w:val="en-US"/>
        </w:rPr>
        <w:t>impact in the community. Unfortunately, there are no al</w:t>
      </w:r>
      <w:r>
        <w:rPr>
          <w:rFonts w:ascii="Arial" w:hAnsi="Arial"/>
          <w:sz w:val="24"/>
          <w:szCs w:val="24"/>
          <w:lang w:val="en-US"/>
        </w:rPr>
        <w:t>ternative treatments for those patients. The m</w:t>
      </w:r>
      <w:proofErr w:type="spellStart"/>
      <w:r w:rsidRPr="00473E8A">
        <w:rPr>
          <w:rFonts w:ascii="Arial" w:hAnsi="Arial"/>
          <w:sz w:val="24"/>
          <w:szCs w:val="24"/>
          <w:lang w:val="en-GB"/>
        </w:rPr>
        <w:t>ineralocorticoid</w:t>
      </w:r>
      <w:proofErr w:type="spellEnd"/>
      <w:r w:rsidRPr="00473E8A">
        <w:rPr>
          <w:rFonts w:ascii="Arial" w:hAnsi="Arial"/>
          <w:sz w:val="24"/>
          <w:szCs w:val="24"/>
          <w:lang w:val="en-GB"/>
        </w:rPr>
        <w:t>-</w:t>
      </w:r>
      <w:r>
        <w:rPr>
          <w:rFonts w:ascii="Arial" w:hAnsi="Arial"/>
          <w:sz w:val="24"/>
          <w:szCs w:val="24"/>
          <w:lang w:val="en-US"/>
        </w:rPr>
        <w:t>Re</w:t>
      </w:r>
      <w:proofErr w:type="spellStart"/>
      <w:r w:rsidRPr="00473E8A">
        <w:rPr>
          <w:rFonts w:ascii="Arial" w:hAnsi="Arial"/>
          <w:sz w:val="24"/>
          <w:szCs w:val="24"/>
          <w:lang w:val="en-GB"/>
        </w:rPr>
        <w:t>ceptor</w:t>
      </w:r>
      <w:proofErr w:type="spellEnd"/>
      <w:r>
        <w:rPr>
          <w:rFonts w:ascii="Arial" w:hAnsi="Arial"/>
          <w:sz w:val="24"/>
          <w:szCs w:val="24"/>
          <w:lang w:val="en-US"/>
        </w:rPr>
        <w:t xml:space="preserve"> </w:t>
      </w:r>
      <w:r w:rsidRPr="00473E8A">
        <w:rPr>
          <w:rFonts w:ascii="Arial" w:hAnsi="Arial"/>
          <w:sz w:val="24"/>
          <w:szCs w:val="24"/>
          <w:lang w:val="en-GB"/>
        </w:rPr>
        <w:t>a</w:t>
      </w:r>
      <w:proofErr w:type="spellStart"/>
      <w:r>
        <w:rPr>
          <w:rFonts w:ascii="Arial" w:hAnsi="Arial"/>
          <w:sz w:val="24"/>
          <w:szCs w:val="24"/>
          <w:lang w:val="en-US"/>
        </w:rPr>
        <w:t>ntagonists</w:t>
      </w:r>
      <w:proofErr w:type="spellEnd"/>
      <w:r>
        <w:rPr>
          <w:rFonts w:ascii="Arial" w:hAnsi="Arial"/>
          <w:sz w:val="24"/>
          <w:szCs w:val="24"/>
          <w:lang w:val="en-US"/>
        </w:rPr>
        <w:t xml:space="preserve"> were not shown superior to placebo(VICI trial, Lotery et al, 2020) and </w:t>
      </w:r>
      <w:proofErr w:type="spellStart"/>
      <w:r>
        <w:rPr>
          <w:rFonts w:ascii="Arial" w:hAnsi="Arial"/>
          <w:sz w:val="24"/>
          <w:szCs w:val="24"/>
          <w:lang w:val="en-US"/>
        </w:rPr>
        <w:t>micropulse</w:t>
      </w:r>
      <w:proofErr w:type="spellEnd"/>
      <w:r>
        <w:rPr>
          <w:rFonts w:ascii="Arial" w:hAnsi="Arial"/>
          <w:sz w:val="24"/>
          <w:szCs w:val="24"/>
          <w:lang w:val="en-US"/>
        </w:rPr>
        <w:t xml:space="preserve"> laser was found to be inferior to PDT (PLACE trial, van Dijk et al 2018). All the aforemen</w:t>
      </w:r>
      <w:r>
        <w:rPr>
          <w:rFonts w:ascii="Arial" w:hAnsi="Arial"/>
          <w:sz w:val="24"/>
          <w:szCs w:val="24"/>
          <w:lang w:val="en-US"/>
        </w:rPr>
        <w:t xml:space="preserve">tioned depict clearly the urgency of resolving this issue. The promise to have this manufacture problem resolved until the beginning of 2022 was not met and only small amounts of </w:t>
      </w:r>
      <w:proofErr w:type="spellStart"/>
      <w:r>
        <w:rPr>
          <w:rFonts w:ascii="Arial" w:hAnsi="Arial"/>
          <w:sz w:val="24"/>
          <w:szCs w:val="24"/>
          <w:lang w:val="en-US"/>
        </w:rPr>
        <w:t>Visudyne</w:t>
      </w:r>
      <w:proofErr w:type="spellEnd"/>
      <w:r>
        <w:rPr>
          <w:rFonts w:ascii="Arial" w:hAnsi="Arial"/>
          <w:sz w:val="24"/>
          <w:szCs w:val="24"/>
          <w:lang w:val="en-US"/>
        </w:rPr>
        <w:t xml:space="preserve"> are provided to Europe</w:t>
      </w:r>
      <w:r w:rsidRPr="00473E8A">
        <w:rPr>
          <w:rFonts w:ascii="Arial" w:hAnsi="Arial"/>
          <w:sz w:val="24"/>
          <w:szCs w:val="24"/>
          <w:lang w:val="en-GB"/>
        </w:rPr>
        <w:t xml:space="preserve">. </w:t>
      </w:r>
      <w:r>
        <w:rPr>
          <w:rFonts w:ascii="Arial" w:hAnsi="Arial"/>
          <w:sz w:val="24"/>
          <w:szCs w:val="24"/>
          <w:lang w:val="en-US"/>
        </w:rPr>
        <w:t xml:space="preserve">The </w:t>
      </w:r>
      <w:proofErr w:type="spellStart"/>
      <w:r>
        <w:rPr>
          <w:rFonts w:ascii="Arial" w:hAnsi="Arial"/>
          <w:sz w:val="24"/>
          <w:szCs w:val="24"/>
          <w:lang w:val="en-US"/>
        </w:rPr>
        <w:t>prioritisation</w:t>
      </w:r>
      <w:proofErr w:type="spellEnd"/>
      <w:r>
        <w:rPr>
          <w:rFonts w:ascii="Arial" w:hAnsi="Arial"/>
          <w:sz w:val="24"/>
          <w:szCs w:val="24"/>
          <w:lang w:val="en-US"/>
        </w:rPr>
        <w:t xml:space="preserve"> of ocular o</w:t>
      </w:r>
      <w:proofErr w:type="spellStart"/>
      <w:r w:rsidRPr="00473E8A">
        <w:rPr>
          <w:rFonts w:ascii="Arial" w:hAnsi="Arial"/>
          <w:sz w:val="24"/>
          <w:szCs w:val="24"/>
          <w:lang w:val="en-GB"/>
        </w:rPr>
        <w:t>ncology</w:t>
      </w:r>
      <w:proofErr w:type="spellEnd"/>
      <w:r w:rsidRPr="00473E8A">
        <w:rPr>
          <w:rFonts w:ascii="Arial" w:hAnsi="Arial"/>
          <w:sz w:val="24"/>
          <w:szCs w:val="24"/>
          <w:lang w:val="en-GB"/>
        </w:rPr>
        <w:t xml:space="preserve"> </w:t>
      </w:r>
      <w:r>
        <w:rPr>
          <w:rFonts w:ascii="Arial" w:hAnsi="Arial"/>
          <w:sz w:val="24"/>
          <w:szCs w:val="24"/>
          <w:lang w:val="en-US"/>
        </w:rPr>
        <w:t>is rig</w:t>
      </w:r>
      <w:r>
        <w:rPr>
          <w:rFonts w:ascii="Arial" w:hAnsi="Arial"/>
          <w:sz w:val="24"/>
          <w:szCs w:val="24"/>
          <w:lang w:val="en-US"/>
        </w:rPr>
        <w:t>hteous, but the amount of untreated CSR patients is increasing</w:t>
      </w:r>
      <w:r w:rsidRPr="00473E8A">
        <w:rPr>
          <w:lang w:val="en-GB"/>
        </w:rPr>
        <w:t xml:space="preserve"> </w:t>
      </w:r>
      <w:r>
        <w:rPr>
          <w:rFonts w:ascii="Arial" w:hAnsi="Arial"/>
          <w:sz w:val="24"/>
          <w:szCs w:val="24"/>
          <w:lang w:val="en-US"/>
        </w:rPr>
        <w:t>with significant impact on their vision. There is a compelling need for measurements to be applied. Some good suggestions have been made in Sirks</w:t>
      </w:r>
      <w:r>
        <w:rPr>
          <w:rFonts w:ascii="Arial" w:hAnsi="Arial"/>
          <w:sz w:val="24"/>
          <w:szCs w:val="24"/>
          <w:lang w:val="en-US"/>
        </w:rPr>
        <w:t xml:space="preserve">’ </w:t>
      </w:r>
      <w:r>
        <w:rPr>
          <w:rFonts w:ascii="Arial" w:hAnsi="Arial"/>
          <w:sz w:val="24"/>
          <w:szCs w:val="24"/>
          <w:lang w:val="en-US"/>
        </w:rPr>
        <w:t>article (2022). The collaboration among the ma</w:t>
      </w:r>
      <w:r>
        <w:rPr>
          <w:rFonts w:ascii="Arial" w:hAnsi="Arial"/>
          <w:sz w:val="24"/>
          <w:szCs w:val="24"/>
          <w:lang w:val="en-US"/>
        </w:rPr>
        <w:t>rket authorization holder (MAH) (European Medicines Agency), the health professionals and patient societies is essential. However, at this point, the intervention of the state becomes crucial, including compulsory licensing to alternative manufacturers</w:t>
      </w:r>
      <w:r w:rsidRPr="00473E8A">
        <w:rPr>
          <w:rFonts w:ascii="Arial" w:hAnsi="Arial"/>
          <w:sz w:val="24"/>
          <w:szCs w:val="24"/>
          <w:lang w:val="en-GB"/>
        </w:rPr>
        <w:t xml:space="preserve"> </w:t>
      </w:r>
      <w:r>
        <w:rPr>
          <w:rFonts w:ascii="Arial" w:hAnsi="Arial"/>
          <w:sz w:val="24"/>
          <w:szCs w:val="24"/>
          <w:lang w:val="en-US"/>
        </w:rPr>
        <w:t>and</w:t>
      </w:r>
      <w:r>
        <w:rPr>
          <w:rFonts w:ascii="Arial" w:hAnsi="Arial"/>
          <w:sz w:val="24"/>
          <w:szCs w:val="24"/>
          <w:lang w:val="en-US"/>
        </w:rPr>
        <w:t>/</w:t>
      </w:r>
      <w:r w:rsidRPr="00473E8A">
        <w:rPr>
          <w:rFonts w:ascii="Arial" w:hAnsi="Arial"/>
          <w:sz w:val="24"/>
          <w:szCs w:val="24"/>
          <w:lang w:val="en-GB"/>
        </w:rPr>
        <w:t>or</w:t>
      </w:r>
      <w:r>
        <w:rPr>
          <w:rFonts w:ascii="Arial" w:hAnsi="Arial"/>
          <w:sz w:val="24"/>
          <w:szCs w:val="24"/>
          <w:lang w:val="en-US"/>
        </w:rPr>
        <w:t xml:space="preserve"> encouragement of  new </w:t>
      </w:r>
      <w:r w:rsidRPr="00473E8A">
        <w:rPr>
          <w:rFonts w:ascii="Arial" w:hAnsi="Arial"/>
          <w:sz w:val="24"/>
          <w:szCs w:val="24"/>
          <w:lang w:val="en-GB"/>
        </w:rPr>
        <w:t xml:space="preserve"> </w:t>
      </w:r>
      <w:r>
        <w:rPr>
          <w:rFonts w:ascii="Arial" w:hAnsi="Arial"/>
          <w:sz w:val="24"/>
          <w:szCs w:val="24"/>
          <w:lang w:val="en-US"/>
        </w:rPr>
        <w:t>public</w:t>
      </w:r>
      <w:r w:rsidRPr="00473E8A">
        <w:rPr>
          <w:rFonts w:ascii="Arial" w:hAnsi="Arial"/>
          <w:sz w:val="24"/>
          <w:szCs w:val="24"/>
          <w:lang w:val="en-GB"/>
        </w:rPr>
        <w:t>‐</w:t>
      </w:r>
      <w:r>
        <w:rPr>
          <w:rFonts w:ascii="Arial" w:hAnsi="Arial"/>
          <w:sz w:val="24"/>
          <w:szCs w:val="24"/>
          <w:lang w:val="en-US"/>
        </w:rPr>
        <w:t xml:space="preserve">private partnerships that would sustain </w:t>
      </w:r>
      <w:r>
        <w:rPr>
          <w:rFonts w:ascii="Arial" w:hAnsi="Arial"/>
          <w:sz w:val="24"/>
          <w:szCs w:val="24"/>
          <w:lang w:val="en-US"/>
        </w:rPr>
        <w:t>verteporfin production.</w:t>
      </w:r>
    </w:p>
    <w:p w14:paraId="0D7BE0A3" w14:textId="77777777" w:rsidR="00152479" w:rsidRPr="00473E8A" w:rsidRDefault="00152479">
      <w:pPr>
        <w:pStyle w:val="BodyA"/>
        <w:rPr>
          <w:rFonts w:ascii="Arial" w:eastAsia="Arial" w:hAnsi="Arial" w:cs="Arial"/>
          <w:sz w:val="24"/>
          <w:szCs w:val="24"/>
          <w:lang w:val="en-GB"/>
        </w:rPr>
      </w:pPr>
    </w:p>
    <w:p w14:paraId="64658F4D" w14:textId="77777777" w:rsidR="00152479" w:rsidRDefault="005B5A12">
      <w:pPr>
        <w:pStyle w:val="BodyA"/>
        <w:rPr>
          <w:rFonts w:ascii="Arial" w:eastAsia="Arial" w:hAnsi="Arial" w:cs="Arial"/>
          <w:sz w:val="24"/>
          <w:szCs w:val="24"/>
          <w:lang w:val="en-US"/>
        </w:rPr>
      </w:pPr>
      <w:r>
        <w:rPr>
          <w:rFonts w:ascii="Arial" w:hAnsi="Arial"/>
          <w:sz w:val="24"/>
          <w:szCs w:val="24"/>
          <w:lang w:val="en-US"/>
        </w:rPr>
        <w:t>References:</w:t>
      </w:r>
    </w:p>
    <w:p w14:paraId="27375EC2" w14:textId="77777777" w:rsidR="00152479" w:rsidRDefault="00152479">
      <w:pPr>
        <w:pStyle w:val="Default"/>
        <w:spacing w:before="0" w:line="240" w:lineRule="auto"/>
        <w:rPr>
          <w:rFonts w:ascii="Arial" w:eastAsia="Arial" w:hAnsi="Arial" w:cs="Arial"/>
          <w:color w:val="212121"/>
          <w:u w:color="212121"/>
          <w:shd w:val="clear" w:color="auto" w:fill="FFFFFF"/>
        </w:rPr>
      </w:pPr>
    </w:p>
    <w:p w14:paraId="123AED87" w14:textId="77777777" w:rsidR="00152479" w:rsidRPr="00473E8A" w:rsidRDefault="005B5A12">
      <w:pPr>
        <w:pStyle w:val="Default"/>
        <w:spacing w:before="0" w:after="266" w:line="240" w:lineRule="auto"/>
        <w:rPr>
          <w:rFonts w:ascii="Arial" w:eastAsia="Arial" w:hAnsi="Arial" w:cs="Arial"/>
          <w:color w:val="212121"/>
          <w:u w:color="212121"/>
          <w:lang w:val="nl-NL"/>
        </w:rPr>
      </w:pPr>
      <w:r>
        <w:rPr>
          <w:rFonts w:ascii="Arial" w:hAnsi="Arial"/>
          <w:color w:val="212121"/>
          <w:u w:color="212121"/>
          <w:lang w:val="en-US"/>
        </w:rPr>
        <w:t>L</w:t>
      </w:r>
      <w:proofErr w:type="spellStart"/>
      <w:r>
        <w:rPr>
          <w:rFonts w:ascii="Arial" w:hAnsi="Arial"/>
          <w:color w:val="212121"/>
          <w:u w:color="212121"/>
        </w:rPr>
        <w:t>otery</w:t>
      </w:r>
      <w:proofErr w:type="spellEnd"/>
      <w:r>
        <w:rPr>
          <w:rFonts w:ascii="Arial" w:hAnsi="Arial"/>
          <w:color w:val="212121"/>
          <w:u w:color="212121"/>
        </w:rPr>
        <w:t xml:space="preserve"> A, Sivaprasad S, O'Connell A et</w:t>
      </w:r>
      <w:r>
        <w:rPr>
          <w:rFonts w:ascii="Arial" w:hAnsi="Arial"/>
          <w:color w:val="212121"/>
          <w:u w:color="212121"/>
        </w:rPr>
        <w:t> </w:t>
      </w:r>
      <w:r>
        <w:rPr>
          <w:rFonts w:ascii="Arial" w:hAnsi="Arial"/>
          <w:color w:val="212121"/>
          <w:u w:color="212121"/>
          <w:lang w:val="en-US"/>
        </w:rPr>
        <w:t xml:space="preserve">al. (2020): Eplerenone for chronic central serous chorioretinopathy in patients with active, </w:t>
      </w:r>
      <w:r>
        <w:rPr>
          <w:rFonts w:ascii="Arial" w:hAnsi="Arial"/>
          <w:color w:val="212121"/>
          <w:u w:color="212121"/>
          <w:lang w:val="en-US"/>
        </w:rPr>
        <w:t xml:space="preserve">previously untreated disease for more than 4 months (VICI): a </w:t>
      </w:r>
      <w:proofErr w:type="spellStart"/>
      <w:r>
        <w:rPr>
          <w:rFonts w:ascii="Arial" w:hAnsi="Arial"/>
          <w:color w:val="212121"/>
          <w:u w:color="212121"/>
          <w:lang w:val="en-US"/>
        </w:rPr>
        <w:t>randomised</w:t>
      </w:r>
      <w:proofErr w:type="spellEnd"/>
      <w:r>
        <w:rPr>
          <w:rFonts w:ascii="Arial" w:hAnsi="Arial"/>
          <w:color w:val="212121"/>
          <w:u w:color="212121"/>
          <w:lang w:val="en-US"/>
        </w:rPr>
        <w:t>, double</w:t>
      </w:r>
      <w:r>
        <w:rPr>
          <w:rFonts w:ascii="Arial" w:hAnsi="Arial"/>
          <w:color w:val="212121"/>
          <w:u w:color="212121"/>
        </w:rPr>
        <w:t>‐</w:t>
      </w:r>
      <w:r>
        <w:rPr>
          <w:rFonts w:ascii="Arial" w:hAnsi="Arial"/>
          <w:color w:val="212121"/>
          <w:u w:color="212121"/>
          <w:lang w:val="en-US"/>
        </w:rPr>
        <w:t>blind, placebo</w:t>
      </w:r>
      <w:r>
        <w:rPr>
          <w:rFonts w:ascii="Arial" w:hAnsi="Arial"/>
          <w:color w:val="212121"/>
          <w:u w:color="212121"/>
        </w:rPr>
        <w:t>‐</w:t>
      </w:r>
      <w:r>
        <w:rPr>
          <w:rFonts w:ascii="Arial" w:hAnsi="Arial"/>
          <w:color w:val="212121"/>
          <w:u w:color="212121"/>
          <w:lang w:val="en-US"/>
        </w:rPr>
        <w:t xml:space="preserve">controlled trial. </w:t>
      </w:r>
      <w:r w:rsidRPr="00473E8A">
        <w:rPr>
          <w:rFonts w:ascii="Arial" w:hAnsi="Arial"/>
          <w:i/>
          <w:iCs/>
          <w:color w:val="212121"/>
          <w:u w:color="212121"/>
          <w:lang w:val="nl-NL"/>
        </w:rPr>
        <w:t>Lancet</w:t>
      </w:r>
      <w:r w:rsidRPr="00473E8A">
        <w:rPr>
          <w:rFonts w:ascii="Arial" w:hAnsi="Arial"/>
          <w:color w:val="212121"/>
          <w:u w:color="212121"/>
          <w:lang w:val="nl-NL"/>
        </w:rPr>
        <w:t xml:space="preserve"> 395: 294</w:t>
      </w:r>
      <w:r w:rsidRPr="00473E8A">
        <w:rPr>
          <w:rFonts w:ascii="Arial" w:hAnsi="Arial"/>
          <w:color w:val="212121"/>
          <w:u w:color="212121"/>
          <w:lang w:val="nl-NL"/>
        </w:rPr>
        <w:t>–</w:t>
      </w:r>
      <w:r w:rsidRPr="00473E8A">
        <w:rPr>
          <w:rFonts w:ascii="Arial" w:hAnsi="Arial"/>
          <w:color w:val="212121"/>
          <w:u w:color="212121"/>
          <w:lang w:val="nl-NL"/>
        </w:rPr>
        <w:t xml:space="preserve">303 </w:t>
      </w:r>
    </w:p>
    <w:p w14:paraId="79B71E98" w14:textId="77777777" w:rsidR="00152479" w:rsidRPr="00473E8A" w:rsidRDefault="005B5A12">
      <w:pPr>
        <w:pStyle w:val="Default"/>
        <w:spacing w:before="0" w:after="266" w:line="240" w:lineRule="auto"/>
        <w:rPr>
          <w:rFonts w:ascii="Arial" w:eastAsia="Arial" w:hAnsi="Arial" w:cs="Arial"/>
          <w:color w:val="212121"/>
          <w:u w:color="212121"/>
          <w:lang w:val="nl-NL"/>
        </w:rPr>
      </w:pPr>
      <w:r w:rsidRPr="00473E8A">
        <w:rPr>
          <w:rFonts w:ascii="Arial" w:hAnsi="Arial"/>
          <w:color w:val="212121"/>
          <w:u w:color="212121"/>
          <w:lang w:val="nl-NL"/>
        </w:rPr>
        <w:t xml:space="preserve">Sirks MJ, van Dijk EHC, Rosenberg N, et al. </w:t>
      </w:r>
      <w:r>
        <w:rPr>
          <w:rFonts w:ascii="Arial" w:hAnsi="Arial"/>
          <w:color w:val="212121"/>
          <w:u w:color="212121"/>
          <w:lang w:val="en-US"/>
        </w:rPr>
        <w:t>Clinical impact of the worldwide shortage of verteporfin (</w:t>
      </w:r>
      <w:proofErr w:type="spellStart"/>
      <w:r>
        <w:rPr>
          <w:rFonts w:ascii="Arial" w:hAnsi="Arial"/>
          <w:color w:val="212121"/>
          <w:u w:color="212121"/>
          <w:lang w:val="en-US"/>
        </w:rPr>
        <w:t>Visudyne</w:t>
      </w:r>
      <w:proofErr w:type="spellEnd"/>
      <w:r>
        <w:rPr>
          <w:rFonts w:ascii="Arial" w:hAnsi="Arial"/>
          <w:color w:val="212121"/>
          <w:u w:color="212121"/>
        </w:rPr>
        <w:t>®</w:t>
      </w:r>
      <w:r>
        <w:rPr>
          <w:rFonts w:ascii="Arial" w:hAnsi="Arial"/>
          <w:color w:val="212121"/>
          <w:u w:color="212121"/>
          <w:lang w:val="en-US"/>
        </w:rPr>
        <w:t xml:space="preserve">) on </w:t>
      </w:r>
      <w:r>
        <w:rPr>
          <w:rFonts w:ascii="Arial" w:hAnsi="Arial"/>
          <w:color w:val="212121"/>
          <w:u w:color="212121"/>
          <w:lang w:val="en-US"/>
        </w:rPr>
        <w:t>ophthalmic care.</w:t>
      </w:r>
      <w:r>
        <w:rPr>
          <w:rFonts w:ascii="Arial" w:hAnsi="Arial"/>
          <w:i/>
          <w:iCs/>
          <w:color w:val="212121"/>
          <w:u w:color="212121"/>
          <w:lang w:val="en-US"/>
        </w:rPr>
        <w:t xml:space="preserve"> </w:t>
      </w:r>
      <w:r w:rsidRPr="00473E8A">
        <w:rPr>
          <w:rFonts w:ascii="Arial" w:hAnsi="Arial"/>
          <w:i/>
          <w:iCs/>
          <w:color w:val="212121"/>
          <w:u w:color="212121"/>
          <w:lang w:val="nl-NL"/>
        </w:rPr>
        <w:t xml:space="preserve">Acta </w:t>
      </w:r>
      <w:proofErr w:type="spellStart"/>
      <w:r w:rsidRPr="00473E8A">
        <w:rPr>
          <w:rFonts w:ascii="Arial" w:hAnsi="Arial"/>
          <w:i/>
          <w:iCs/>
          <w:color w:val="212121"/>
          <w:u w:color="212121"/>
          <w:lang w:val="nl-NL"/>
        </w:rPr>
        <w:t>Ophthalmol</w:t>
      </w:r>
      <w:proofErr w:type="spellEnd"/>
      <w:r w:rsidRPr="00473E8A">
        <w:rPr>
          <w:rFonts w:ascii="Arial" w:hAnsi="Arial"/>
          <w:i/>
          <w:iCs/>
          <w:color w:val="212121"/>
          <w:u w:color="212121"/>
          <w:lang w:val="nl-NL"/>
        </w:rPr>
        <w:t>.</w:t>
      </w:r>
      <w:r w:rsidRPr="00473E8A">
        <w:rPr>
          <w:rFonts w:ascii="Arial" w:hAnsi="Arial"/>
          <w:color w:val="212121"/>
          <w:u w:color="212121"/>
          <w:lang w:val="nl-NL"/>
        </w:rPr>
        <w:t xml:space="preserve"> 2022;100(7):e1522-e1532.</w:t>
      </w:r>
    </w:p>
    <w:p w14:paraId="011DA329" w14:textId="77777777" w:rsidR="00152479" w:rsidRDefault="005B5A12">
      <w:pPr>
        <w:pStyle w:val="Default"/>
        <w:spacing w:before="0" w:line="240" w:lineRule="auto"/>
      </w:pPr>
      <w:r>
        <w:rPr>
          <w:rFonts w:ascii="Arial" w:hAnsi="Arial"/>
          <w:color w:val="303030"/>
          <w:u w:color="303030"/>
          <w:shd w:val="clear" w:color="auto" w:fill="FFFFFF"/>
          <w:lang w:val="nl-NL"/>
        </w:rPr>
        <w:t>van Dijk EHC, Fauser S, Breukink MB et</w:t>
      </w:r>
      <w:r w:rsidRPr="00473E8A">
        <w:rPr>
          <w:rFonts w:ascii="Arial" w:hAnsi="Arial"/>
          <w:color w:val="303030"/>
          <w:u w:color="303030"/>
          <w:shd w:val="clear" w:color="auto" w:fill="FFFFFF"/>
          <w:lang w:val="nl-NL"/>
        </w:rPr>
        <w:t> </w:t>
      </w:r>
      <w:r w:rsidRPr="00473E8A">
        <w:rPr>
          <w:rFonts w:ascii="Arial" w:hAnsi="Arial"/>
          <w:color w:val="303030"/>
          <w:u w:color="303030"/>
          <w:shd w:val="clear" w:color="auto" w:fill="FFFFFF"/>
          <w:lang w:val="nl-NL"/>
        </w:rPr>
        <w:t xml:space="preserve">al. </w:t>
      </w:r>
      <w:r>
        <w:rPr>
          <w:rFonts w:ascii="Arial" w:hAnsi="Arial"/>
          <w:color w:val="303030"/>
          <w:u w:color="303030"/>
          <w:shd w:val="clear" w:color="auto" w:fill="FFFFFF"/>
        </w:rPr>
        <w:t>(2018): Half</w:t>
      </w:r>
      <w:r>
        <w:rPr>
          <w:rFonts w:ascii="Arial" w:hAnsi="Arial"/>
          <w:color w:val="303030"/>
          <w:u w:color="303030"/>
          <w:shd w:val="clear" w:color="auto" w:fill="FFFFFF"/>
        </w:rPr>
        <w:t>‐</w:t>
      </w:r>
      <w:r>
        <w:rPr>
          <w:rFonts w:ascii="Arial" w:hAnsi="Arial"/>
          <w:color w:val="303030"/>
          <w:u w:color="303030"/>
          <w:shd w:val="clear" w:color="auto" w:fill="FFFFFF"/>
          <w:lang w:val="en-US"/>
        </w:rPr>
        <w:t>dose photodynamic therapy versus high</w:t>
      </w:r>
      <w:r>
        <w:rPr>
          <w:rFonts w:ascii="Arial" w:hAnsi="Arial"/>
          <w:color w:val="303030"/>
          <w:u w:color="303030"/>
          <w:shd w:val="clear" w:color="auto" w:fill="FFFFFF"/>
        </w:rPr>
        <w:t>‐</w:t>
      </w:r>
      <w:r>
        <w:rPr>
          <w:rFonts w:ascii="Arial" w:hAnsi="Arial"/>
          <w:color w:val="303030"/>
          <w:u w:color="303030"/>
          <w:shd w:val="clear" w:color="auto" w:fill="FFFFFF"/>
          <w:lang w:val="en-US"/>
        </w:rPr>
        <w:t xml:space="preserve">density subthreshold </w:t>
      </w:r>
      <w:proofErr w:type="spellStart"/>
      <w:r>
        <w:rPr>
          <w:rFonts w:ascii="Arial" w:hAnsi="Arial"/>
          <w:color w:val="303030"/>
          <w:u w:color="303030"/>
          <w:shd w:val="clear" w:color="auto" w:fill="FFFFFF"/>
          <w:lang w:val="en-US"/>
        </w:rPr>
        <w:t>micropulse</w:t>
      </w:r>
      <w:proofErr w:type="spellEnd"/>
      <w:r>
        <w:rPr>
          <w:rFonts w:ascii="Arial" w:hAnsi="Arial"/>
          <w:color w:val="303030"/>
          <w:u w:color="303030"/>
          <w:shd w:val="clear" w:color="auto" w:fill="FFFFFF"/>
          <w:lang w:val="en-US"/>
        </w:rPr>
        <w:t xml:space="preserve"> laser treatment in patients with chronic central serous chorioretinopathy: the PLACE trial. </w:t>
      </w:r>
      <w:r>
        <w:rPr>
          <w:rFonts w:ascii="Arial" w:hAnsi="Arial"/>
          <w:i/>
          <w:iCs/>
          <w:color w:val="303030"/>
          <w:u w:color="303030"/>
          <w:shd w:val="clear" w:color="auto" w:fill="FFFFFF"/>
          <w:lang w:val="en-US"/>
        </w:rPr>
        <w:t>Ophthalmology</w:t>
      </w:r>
      <w:r>
        <w:rPr>
          <w:rFonts w:ascii="Arial" w:hAnsi="Arial"/>
          <w:color w:val="303030"/>
          <w:u w:color="303030"/>
          <w:shd w:val="clear" w:color="auto" w:fill="FFFFFF"/>
        </w:rPr>
        <w:t xml:space="preserve"> 125: 1547</w:t>
      </w:r>
      <w:r>
        <w:rPr>
          <w:rFonts w:ascii="Arial" w:hAnsi="Arial"/>
          <w:color w:val="303030"/>
          <w:u w:color="303030"/>
          <w:shd w:val="clear" w:color="auto" w:fill="FFFFFF"/>
        </w:rPr>
        <w:t>–</w:t>
      </w:r>
      <w:r>
        <w:rPr>
          <w:rFonts w:ascii="Arial" w:hAnsi="Arial"/>
          <w:color w:val="303030"/>
          <w:u w:color="303030"/>
          <w:shd w:val="clear" w:color="auto" w:fill="FFFFFF"/>
        </w:rPr>
        <w:t>1555.</w:t>
      </w:r>
    </w:p>
    <w:sectPr w:rsidR="00152479">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3D451" w14:textId="77777777" w:rsidR="005B5A12" w:rsidRDefault="005B5A12">
      <w:r>
        <w:separator/>
      </w:r>
    </w:p>
  </w:endnote>
  <w:endnote w:type="continuationSeparator" w:id="0">
    <w:p w14:paraId="292ECB47" w14:textId="77777777" w:rsidR="005B5A12" w:rsidRDefault="005B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6CA6" w14:textId="77777777" w:rsidR="00152479" w:rsidRDefault="0015247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416D0" w14:textId="77777777" w:rsidR="005B5A12" w:rsidRDefault="005B5A12">
      <w:r>
        <w:separator/>
      </w:r>
    </w:p>
  </w:footnote>
  <w:footnote w:type="continuationSeparator" w:id="0">
    <w:p w14:paraId="79424CA6" w14:textId="77777777" w:rsidR="005B5A12" w:rsidRDefault="005B5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5881" w14:textId="77777777" w:rsidR="00152479" w:rsidRDefault="0015247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479"/>
    <w:rsid w:val="00152479"/>
    <w:rsid w:val="00473E8A"/>
    <w:rsid w:val="005B5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B8D5"/>
  <w15:docId w15:val="{A541E667-F6FE-40C4-8041-C8803FCB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lang w:val="it-IT"/>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2023-04-28T13:34:00Z</dcterms:created>
</cp:coreProperties>
</file>