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4FDF" w14:textId="77777777" w:rsidR="00C32642" w:rsidRDefault="00C32642" w:rsidP="00C32642">
      <w:pPr>
        <w:ind w:left="720" w:hanging="720"/>
        <w:rPr>
          <w:rFonts w:ascii="Times New Roman" w:eastAsia="Times New Roman" w:hAnsi="Times New Roman" w:cs="Times New Roman"/>
          <w:sz w:val="24"/>
          <w:szCs w:val="24"/>
          <w:lang w:val="de-DE"/>
        </w:rPr>
      </w:pPr>
      <w:r w:rsidRPr="00C32642">
        <w:rPr>
          <w:bCs/>
          <w:sz w:val="24"/>
          <w:szCs w:val="24"/>
          <w:highlight w:val="red"/>
          <w:lang w:val="en" w:eastAsia="pl-PL"/>
        </w:rPr>
        <w:t xml:space="preserve">Golec de Zavala, A., Keenan, O., Ziegler, M., Mazurkiewicz, M., </w:t>
      </w:r>
      <w:r w:rsidRPr="00C32642">
        <w:rPr>
          <w:sz w:val="24"/>
          <w:szCs w:val="24"/>
          <w:highlight w:val="red"/>
          <w:lang w:val="en" w:eastAsia="pl-PL"/>
        </w:rPr>
        <w:t xml:space="preserve">Nahlbercxak-Skora, M., </w:t>
      </w:r>
      <w:r w:rsidRPr="00C32642">
        <w:rPr>
          <w:bCs/>
          <w:sz w:val="24"/>
          <w:szCs w:val="24"/>
          <w:highlight w:val="red"/>
          <w:lang w:val="en" w:eastAsia="pl-PL"/>
        </w:rPr>
        <w:t xml:space="preserve">Ciesielski, P., Wahl, J. E., &amp; Sedikides, C. (2023). </w:t>
      </w:r>
      <w:r w:rsidRPr="00C32642">
        <w:rPr>
          <w:bCs/>
          <w:sz w:val="24"/>
          <w:szCs w:val="24"/>
          <w:highlight w:val="red"/>
          <w:lang w:val="en"/>
        </w:rPr>
        <w:t>Mindfulness-gratitude practice reduces prejudice</w:t>
      </w:r>
      <w:r w:rsidRPr="00C32642">
        <w:rPr>
          <w:bCs/>
          <w:sz w:val="24"/>
          <w:szCs w:val="24"/>
          <w:highlight w:val="red"/>
          <w:lang w:eastAsia="en-US"/>
        </w:rPr>
        <w:t xml:space="preserve"> at high levels of </w:t>
      </w:r>
      <w:r w:rsidRPr="00C32642">
        <w:rPr>
          <w:bCs/>
          <w:sz w:val="24"/>
          <w:szCs w:val="24"/>
          <w:highlight w:val="red"/>
          <w:lang w:val="en"/>
        </w:rPr>
        <w:t xml:space="preserve">collective narcissism. </w:t>
      </w:r>
      <w:r w:rsidRPr="00C32642">
        <w:rPr>
          <w:bCs/>
          <w:i/>
          <w:iCs/>
          <w:sz w:val="24"/>
          <w:szCs w:val="24"/>
          <w:highlight w:val="red"/>
          <w:lang w:val="en"/>
        </w:rPr>
        <w:t>Psychological Science</w:t>
      </w:r>
      <w:r w:rsidRPr="00C32642">
        <w:rPr>
          <w:bCs/>
          <w:sz w:val="24"/>
          <w:szCs w:val="24"/>
          <w:highlight w:val="red"/>
          <w:lang w:val="en"/>
        </w:rPr>
        <w:t xml:space="preserve">. Advance online publication. </w:t>
      </w:r>
      <w:r w:rsidRPr="00C32642">
        <w:rPr>
          <w:iCs/>
          <w:color w:val="0D0D0D"/>
          <w:sz w:val="24"/>
          <w:szCs w:val="24"/>
          <w:highlight w:val="red"/>
          <w:shd w:val="clear" w:color="auto" w:fill="FFFFFF"/>
        </w:rPr>
        <w:t>https://</w:t>
      </w:r>
      <w:r w:rsidRPr="00C32642">
        <w:rPr>
          <w:color w:val="000000"/>
          <w:sz w:val="24"/>
          <w:szCs w:val="24"/>
          <w:highlight w:val="red"/>
          <w:shd w:val="clear" w:color="auto" w:fill="FFFFFF"/>
        </w:rPr>
        <w:t>doi.org/</w:t>
      </w:r>
      <w:r w:rsidRPr="00C32642">
        <w:rPr>
          <w:color w:val="242424"/>
          <w:sz w:val="24"/>
          <w:szCs w:val="24"/>
          <w:highlight w:val="red"/>
          <w:shd w:val="clear" w:color="auto" w:fill="FFFFFF"/>
        </w:rPr>
        <w:t>10.1177/09567976231220902</w:t>
      </w:r>
    </w:p>
    <w:p w14:paraId="7CF5926E" w14:textId="77777777" w:rsidR="00C32642" w:rsidRDefault="00C32642" w:rsidP="00B577C8">
      <w:pPr>
        <w:spacing w:after="0" w:line="480" w:lineRule="auto"/>
        <w:jc w:val="center"/>
        <w:rPr>
          <w:rFonts w:ascii="Times New Roman" w:eastAsia="Times New Roman" w:hAnsi="Times New Roman" w:cs="Times New Roman"/>
          <w:b/>
          <w:sz w:val="24"/>
          <w:szCs w:val="24"/>
          <w:lang w:val="en"/>
        </w:rPr>
      </w:pPr>
    </w:p>
    <w:p w14:paraId="598A2E81" w14:textId="6EADB133" w:rsidR="00C32642" w:rsidRDefault="00C32642" w:rsidP="00B577C8">
      <w:pPr>
        <w:spacing w:after="0" w:line="480" w:lineRule="auto"/>
        <w:jc w:val="center"/>
        <w:rPr>
          <w:rFonts w:ascii="Times New Roman" w:eastAsia="Times New Roman" w:hAnsi="Times New Roman" w:cs="Times New Roman"/>
          <w:b/>
          <w:sz w:val="24"/>
          <w:szCs w:val="24"/>
          <w:lang w:val="en"/>
        </w:rPr>
      </w:pPr>
    </w:p>
    <w:p w14:paraId="1873F1B2" w14:textId="77777777" w:rsidR="00C32642" w:rsidRDefault="00C32642" w:rsidP="00B577C8">
      <w:pPr>
        <w:spacing w:after="0" w:line="480" w:lineRule="auto"/>
        <w:jc w:val="center"/>
        <w:rPr>
          <w:rFonts w:ascii="Times New Roman" w:eastAsia="Times New Roman" w:hAnsi="Times New Roman" w:cs="Times New Roman"/>
          <w:b/>
          <w:sz w:val="24"/>
          <w:szCs w:val="24"/>
          <w:lang w:val="en"/>
        </w:rPr>
      </w:pPr>
    </w:p>
    <w:p w14:paraId="60C6B89D" w14:textId="6B2730DB" w:rsidR="00B577C8" w:rsidRPr="00B577C8" w:rsidRDefault="00B577C8" w:rsidP="00B577C8">
      <w:pPr>
        <w:spacing w:after="0" w:line="480" w:lineRule="auto"/>
        <w:jc w:val="center"/>
        <w:rPr>
          <w:rFonts w:ascii="Times New Roman" w:eastAsiaTheme="minorHAnsi" w:hAnsi="Times New Roman" w:cs="Times New Roman"/>
          <w:b/>
          <w:sz w:val="24"/>
          <w:szCs w:val="24"/>
          <w:lang w:eastAsia="en-US"/>
        </w:rPr>
      </w:pPr>
      <w:r w:rsidRPr="00B577C8">
        <w:rPr>
          <w:rFonts w:ascii="Times New Roman" w:eastAsia="Times New Roman" w:hAnsi="Times New Roman" w:cs="Times New Roman"/>
          <w:b/>
          <w:sz w:val="24"/>
          <w:szCs w:val="24"/>
          <w:lang w:val="en"/>
        </w:rPr>
        <w:t>Mindfulness-Gratitude Practice Reduces Prejudice</w:t>
      </w:r>
    </w:p>
    <w:p w14:paraId="42A55173" w14:textId="77777777" w:rsidR="00B577C8" w:rsidRPr="00B577C8" w:rsidRDefault="00B577C8" w:rsidP="00B577C8">
      <w:pPr>
        <w:spacing w:after="0" w:line="480" w:lineRule="auto"/>
        <w:jc w:val="center"/>
        <w:rPr>
          <w:rFonts w:ascii="Times New Roman" w:eastAsia="Times New Roman" w:hAnsi="Times New Roman" w:cs="Times New Roman"/>
          <w:b/>
          <w:sz w:val="24"/>
          <w:szCs w:val="24"/>
          <w:lang w:val="en"/>
        </w:rPr>
      </w:pPr>
      <w:r w:rsidRPr="00B577C8">
        <w:rPr>
          <w:rFonts w:ascii="Times New Roman" w:eastAsiaTheme="minorHAnsi" w:hAnsi="Times New Roman" w:cs="Times New Roman"/>
          <w:b/>
          <w:sz w:val="24"/>
          <w:szCs w:val="24"/>
          <w:lang w:eastAsia="en-US"/>
        </w:rPr>
        <w:t xml:space="preserve">at High Levels of </w:t>
      </w:r>
      <w:r w:rsidRPr="00B577C8">
        <w:rPr>
          <w:rFonts w:ascii="Times New Roman" w:eastAsia="Times New Roman" w:hAnsi="Times New Roman" w:cs="Times New Roman"/>
          <w:b/>
          <w:sz w:val="24"/>
          <w:szCs w:val="24"/>
          <w:lang w:val="en"/>
        </w:rPr>
        <w:t>Collective Narcissism</w:t>
      </w:r>
    </w:p>
    <w:p w14:paraId="5B3290A0" w14:textId="77777777" w:rsidR="00B577C8" w:rsidRPr="00B577C8" w:rsidRDefault="00B577C8" w:rsidP="00B577C8">
      <w:pPr>
        <w:spacing w:after="0" w:line="480" w:lineRule="auto"/>
        <w:jc w:val="center"/>
        <w:rPr>
          <w:rFonts w:ascii="Times New Roman" w:eastAsia="Times New Roman" w:hAnsi="Times New Roman" w:cs="Times New Roman"/>
          <w:sz w:val="24"/>
          <w:szCs w:val="24"/>
          <w:lang w:val="en" w:eastAsia="pl-PL"/>
        </w:rPr>
      </w:pPr>
    </w:p>
    <w:p w14:paraId="3DE340E3" w14:textId="08B47367" w:rsidR="00B577C8" w:rsidRPr="00B577C8" w:rsidRDefault="00B577C8" w:rsidP="00B577C8">
      <w:pPr>
        <w:spacing w:after="0" w:line="480" w:lineRule="auto"/>
        <w:jc w:val="center"/>
        <w:rPr>
          <w:rFonts w:ascii="Times New Roman" w:eastAsia="Times New Roman" w:hAnsi="Times New Roman" w:cs="Times New Roman"/>
          <w:sz w:val="24"/>
          <w:szCs w:val="24"/>
          <w:lang w:val="en" w:eastAsia="pl-PL"/>
        </w:rPr>
      </w:pPr>
      <w:r w:rsidRPr="00B577C8">
        <w:rPr>
          <w:rFonts w:ascii="Times New Roman" w:eastAsia="Times New Roman" w:hAnsi="Times New Roman" w:cs="Times New Roman"/>
          <w:sz w:val="24"/>
          <w:szCs w:val="24"/>
          <w:lang w:val="en" w:eastAsia="pl-PL"/>
        </w:rPr>
        <w:t>Agnieszka Golec de Zavala</w:t>
      </w:r>
      <w:r w:rsidRPr="00B577C8">
        <w:rPr>
          <w:rFonts w:ascii="Times New Roman" w:eastAsia="Times New Roman" w:hAnsi="Times New Roman" w:cs="Times New Roman"/>
          <w:sz w:val="24"/>
          <w:szCs w:val="24"/>
          <w:vertAlign w:val="superscript"/>
          <w:lang w:val="en" w:eastAsia="pl-PL"/>
        </w:rPr>
        <w:t>1</w:t>
      </w:r>
      <w:r w:rsidRPr="00B577C8">
        <w:rPr>
          <w:rFonts w:ascii="Times New Roman" w:eastAsia="Times New Roman" w:hAnsi="Times New Roman" w:cs="Times New Roman"/>
          <w:sz w:val="24"/>
          <w:szCs w:val="24"/>
          <w:lang w:val="en" w:eastAsia="pl-PL"/>
        </w:rPr>
        <w:t>, Oliver Keenan</w:t>
      </w:r>
      <w:r w:rsidRPr="00B577C8">
        <w:rPr>
          <w:rFonts w:ascii="Times New Roman" w:eastAsia="Times New Roman" w:hAnsi="Times New Roman" w:cs="Times New Roman"/>
          <w:sz w:val="24"/>
          <w:szCs w:val="24"/>
          <w:vertAlign w:val="superscript"/>
          <w:lang w:val="en" w:eastAsia="pl-PL"/>
        </w:rPr>
        <w:t>1</w:t>
      </w:r>
      <w:r w:rsidRPr="00B577C8">
        <w:rPr>
          <w:rFonts w:ascii="Times New Roman" w:eastAsia="Times New Roman" w:hAnsi="Times New Roman" w:cs="Times New Roman"/>
          <w:sz w:val="24"/>
          <w:szCs w:val="24"/>
          <w:lang w:val="en" w:eastAsia="pl-PL"/>
        </w:rPr>
        <w:t>, Matthias Ziegler</w:t>
      </w:r>
      <w:r w:rsidRPr="00B577C8">
        <w:rPr>
          <w:rFonts w:ascii="Times New Roman" w:eastAsia="Times New Roman" w:hAnsi="Times New Roman" w:cs="Times New Roman"/>
          <w:sz w:val="24"/>
          <w:szCs w:val="24"/>
          <w:vertAlign w:val="superscript"/>
          <w:lang w:val="en" w:eastAsia="pl-PL"/>
        </w:rPr>
        <w:t>2</w:t>
      </w:r>
      <w:r w:rsidRPr="00B577C8">
        <w:rPr>
          <w:rFonts w:ascii="Times New Roman" w:eastAsia="Times New Roman" w:hAnsi="Times New Roman" w:cs="Times New Roman"/>
          <w:sz w:val="24"/>
          <w:szCs w:val="24"/>
          <w:lang w:val="en" w:eastAsia="pl-PL"/>
        </w:rPr>
        <w:t>, Magdalena Mazurkiewicz</w:t>
      </w:r>
      <w:r w:rsidRPr="00B577C8">
        <w:rPr>
          <w:rFonts w:ascii="Times New Roman" w:eastAsia="Times New Roman" w:hAnsi="Times New Roman" w:cs="Times New Roman"/>
          <w:sz w:val="24"/>
          <w:szCs w:val="24"/>
          <w:vertAlign w:val="superscript"/>
          <w:lang w:val="en" w:eastAsia="pl-PL"/>
        </w:rPr>
        <w:t>3</w:t>
      </w:r>
      <w:r w:rsidRPr="00B577C8">
        <w:rPr>
          <w:rFonts w:ascii="Times New Roman" w:eastAsia="Times New Roman" w:hAnsi="Times New Roman" w:cs="Times New Roman"/>
          <w:sz w:val="24"/>
          <w:szCs w:val="24"/>
          <w:lang w:val="en" w:eastAsia="pl-PL"/>
        </w:rPr>
        <w:t xml:space="preserve">, </w:t>
      </w:r>
      <w:r w:rsidR="00B96445" w:rsidRPr="00B577C8">
        <w:rPr>
          <w:rFonts w:ascii="Times New Roman" w:hAnsi="Times New Roman" w:cs="Times New Roman"/>
          <w:color w:val="222222"/>
          <w:sz w:val="24"/>
          <w:szCs w:val="24"/>
          <w:shd w:val="clear" w:color="auto" w:fill="FFFFFF"/>
          <w:lang w:val="en"/>
        </w:rPr>
        <w:t>Maria Nalberczak-Skóra</w:t>
      </w:r>
      <w:r w:rsidR="00B96445">
        <w:rPr>
          <w:rFonts w:ascii="Times New Roman" w:eastAsia="Times New Roman" w:hAnsi="Times New Roman" w:cs="Times New Roman"/>
          <w:sz w:val="24"/>
          <w:szCs w:val="24"/>
          <w:vertAlign w:val="superscript"/>
          <w:lang w:val="en" w:eastAsia="pl-PL"/>
        </w:rPr>
        <w:t xml:space="preserve"> </w:t>
      </w:r>
      <w:r>
        <w:rPr>
          <w:rFonts w:ascii="Times New Roman" w:eastAsia="Times New Roman" w:hAnsi="Times New Roman" w:cs="Times New Roman"/>
          <w:sz w:val="24"/>
          <w:szCs w:val="24"/>
          <w:vertAlign w:val="superscript"/>
          <w:lang w:val="en" w:eastAsia="pl-PL"/>
        </w:rPr>
        <w:t>4</w:t>
      </w:r>
      <w:r w:rsidRPr="00B577C8">
        <w:rPr>
          <w:rFonts w:ascii="Times New Roman" w:eastAsia="Times New Roman" w:hAnsi="Times New Roman" w:cs="Times New Roman"/>
          <w:sz w:val="24"/>
          <w:szCs w:val="24"/>
          <w:lang w:val="en" w:eastAsia="pl-PL"/>
        </w:rPr>
        <w:t>, Pawel Ciesielski</w:t>
      </w:r>
      <w:r w:rsidRPr="00B577C8">
        <w:rPr>
          <w:rFonts w:ascii="Times New Roman" w:eastAsia="Times New Roman" w:hAnsi="Times New Roman" w:cs="Times New Roman"/>
          <w:sz w:val="24"/>
          <w:szCs w:val="24"/>
          <w:vertAlign w:val="superscript"/>
          <w:lang w:val="en" w:eastAsia="pl-PL"/>
        </w:rPr>
        <w:t>3</w:t>
      </w:r>
      <w:r w:rsidRPr="00B577C8">
        <w:rPr>
          <w:rFonts w:ascii="Times New Roman" w:eastAsia="Times New Roman" w:hAnsi="Times New Roman" w:cs="Times New Roman"/>
          <w:sz w:val="24"/>
          <w:szCs w:val="24"/>
          <w:lang w:val="en" w:eastAsia="pl-PL"/>
        </w:rPr>
        <w:t>, Julia E. Wahl</w:t>
      </w:r>
      <w:r w:rsidRPr="00B577C8">
        <w:rPr>
          <w:rFonts w:ascii="Times New Roman" w:eastAsia="Times New Roman" w:hAnsi="Times New Roman" w:cs="Times New Roman"/>
          <w:sz w:val="24"/>
          <w:szCs w:val="24"/>
          <w:vertAlign w:val="superscript"/>
          <w:lang w:val="en" w:eastAsia="pl-PL"/>
        </w:rPr>
        <w:t>3</w:t>
      </w:r>
      <w:r w:rsidRPr="00B577C8">
        <w:rPr>
          <w:rFonts w:ascii="Times New Roman" w:eastAsia="Times New Roman" w:hAnsi="Times New Roman" w:cs="Times New Roman"/>
          <w:sz w:val="24"/>
          <w:szCs w:val="24"/>
          <w:lang w:val="en" w:eastAsia="pl-PL"/>
        </w:rPr>
        <w:t>, and Constantine Sedikides</w:t>
      </w:r>
      <w:r>
        <w:rPr>
          <w:rFonts w:ascii="Times New Roman" w:eastAsia="Times New Roman" w:hAnsi="Times New Roman" w:cs="Times New Roman"/>
          <w:sz w:val="24"/>
          <w:szCs w:val="24"/>
          <w:vertAlign w:val="superscript"/>
          <w:lang w:val="en" w:eastAsia="pl-PL"/>
        </w:rPr>
        <w:t>5</w:t>
      </w:r>
    </w:p>
    <w:p w14:paraId="523D1A7B" w14:textId="77777777" w:rsidR="00B577C8" w:rsidRPr="00B577C8" w:rsidRDefault="00B577C8" w:rsidP="00B577C8">
      <w:pPr>
        <w:spacing w:after="0" w:line="480" w:lineRule="auto"/>
        <w:rPr>
          <w:rFonts w:ascii="Times New Roman" w:eastAsia="Times New Roman" w:hAnsi="Times New Roman" w:cs="Times New Roman"/>
          <w:b/>
          <w:sz w:val="24"/>
          <w:szCs w:val="24"/>
          <w:lang w:val="en" w:eastAsia="pl-PL"/>
        </w:rPr>
      </w:pPr>
    </w:p>
    <w:p w14:paraId="65FB7CE6" w14:textId="7DF8E43F" w:rsidR="00B577C8" w:rsidRDefault="00B577C8" w:rsidP="00B577C8">
      <w:pPr>
        <w:spacing w:after="0" w:line="480" w:lineRule="auto"/>
        <w:jc w:val="center"/>
        <w:rPr>
          <w:rFonts w:ascii="Times New Roman" w:eastAsia="Arial" w:hAnsi="Times New Roman" w:cs="Times New Roman"/>
          <w:sz w:val="24"/>
          <w:szCs w:val="24"/>
          <w:lang w:val="en"/>
        </w:rPr>
      </w:pPr>
      <w:r w:rsidRPr="00B577C8">
        <w:rPr>
          <w:rFonts w:ascii="Times New Roman" w:eastAsia="Times New Roman" w:hAnsi="Times New Roman" w:cs="Times New Roman"/>
          <w:sz w:val="24"/>
          <w:szCs w:val="24"/>
          <w:vertAlign w:val="superscript"/>
          <w:lang w:val="en" w:eastAsia="pl-PL"/>
        </w:rPr>
        <w:t>1</w:t>
      </w:r>
      <w:r w:rsidRPr="00B577C8">
        <w:rPr>
          <w:rFonts w:ascii="Times New Roman" w:eastAsia="Arial" w:hAnsi="Times New Roman" w:cs="Times New Roman"/>
          <w:sz w:val="24"/>
          <w:szCs w:val="24"/>
          <w:lang w:val="en"/>
        </w:rPr>
        <w:t xml:space="preserve"> Goldsmiths, University of London, UK</w:t>
      </w:r>
    </w:p>
    <w:p w14:paraId="5059464A" w14:textId="67BBBD94" w:rsidR="00B577C8" w:rsidRDefault="00B577C8" w:rsidP="00B577C8">
      <w:pPr>
        <w:spacing w:after="0" w:line="480" w:lineRule="auto"/>
        <w:jc w:val="center"/>
        <w:rPr>
          <w:rFonts w:ascii="Times New Roman" w:eastAsia="Times New Roman" w:hAnsi="Times New Roman" w:cs="Times New Roman"/>
          <w:sz w:val="24"/>
          <w:szCs w:val="24"/>
          <w:lang w:val="en" w:eastAsia="pl-PL"/>
        </w:rPr>
      </w:pPr>
      <w:r w:rsidRPr="00B577C8">
        <w:rPr>
          <w:rFonts w:ascii="Times New Roman" w:eastAsia="Times New Roman" w:hAnsi="Times New Roman" w:cs="Times New Roman"/>
          <w:sz w:val="24"/>
          <w:szCs w:val="24"/>
          <w:vertAlign w:val="superscript"/>
          <w:lang w:val="en" w:eastAsia="pl-PL"/>
        </w:rPr>
        <w:t>2</w:t>
      </w:r>
      <w:r>
        <w:rPr>
          <w:rFonts w:ascii="Times New Roman" w:eastAsia="Times New Roman" w:hAnsi="Times New Roman" w:cs="Times New Roman"/>
          <w:sz w:val="24"/>
          <w:szCs w:val="24"/>
          <w:lang w:val="en" w:eastAsia="pl-PL"/>
        </w:rPr>
        <w:t xml:space="preserve"> </w:t>
      </w:r>
      <w:r w:rsidRPr="00B577C8">
        <w:rPr>
          <w:rFonts w:ascii="Times New Roman" w:eastAsia="Times New Roman" w:hAnsi="Times New Roman" w:cs="Times New Roman"/>
          <w:sz w:val="24"/>
          <w:szCs w:val="24"/>
          <w:lang w:val="en" w:eastAsia="pl-PL"/>
        </w:rPr>
        <w:t>Humboldt University, Berlin, Germany</w:t>
      </w:r>
    </w:p>
    <w:p w14:paraId="2864D52C" w14:textId="29116650" w:rsidR="00B577C8" w:rsidRDefault="00B577C8" w:rsidP="00B577C8">
      <w:pPr>
        <w:spacing w:after="0" w:line="480" w:lineRule="auto"/>
        <w:jc w:val="center"/>
        <w:rPr>
          <w:rFonts w:ascii="Times New Roman" w:eastAsia="Times New Roman" w:hAnsi="Times New Roman" w:cs="Times New Roman"/>
          <w:sz w:val="24"/>
          <w:szCs w:val="24"/>
          <w:lang w:val="en" w:eastAsia="pl-PL"/>
        </w:rPr>
      </w:pPr>
      <w:r w:rsidRPr="00B577C8">
        <w:rPr>
          <w:rFonts w:ascii="Times New Roman" w:eastAsia="Times New Roman" w:hAnsi="Times New Roman" w:cs="Times New Roman"/>
          <w:sz w:val="24"/>
          <w:szCs w:val="24"/>
          <w:vertAlign w:val="superscript"/>
          <w:lang w:val="en" w:eastAsia="pl-PL"/>
        </w:rPr>
        <w:t>3</w:t>
      </w:r>
      <w:r>
        <w:rPr>
          <w:rFonts w:ascii="Times New Roman" w:eastAsia="Times New Roman" w:hAnsi="Times New Roman" w:cs="Times New Roman"/>
          <w:sz w:val="24"/>
          <w:szCs w:val="24"/>
          <w:lang w:val="en" w:eastAsia="pl-PL"/>
        </w:rPr>
        <w:t xml:space="preserve"> </w:t>
      </w:r>
      <w:r w:rsidRPr="00B577C8">
        <w:rPr>
          <w:rFonts w:ascii="Times New Roman" w:eastAsia="Times New Roman" w:hAnsi="Times New Roman" w:cs="Times New Roman"/>
          <w:sz w:val="24"/>
          <w:szCs w:val="24"/>
          <w:lang w:val="en" w:eastAsia="pl-PL"/>
        </w:rPr>
        <w:t>SWPS University of Social Sciences and Humanities</w:t>
      </w:r>
    </w:p>
    <w:p w14:paraId="1B8ED2D9" w14:textId="190B6070" w:rsidR="00B577C8" w:rsidRDefault="00B577C8" w:rsidP="00B577C8">
      <w:pPr>
        <w:spacing w:after="0" w:line="480" w:lineRule="auto"/>
        <w:jc w:val="center"/>
        <w:rPr>
          <w:rFonts w:ascii="Times New Roman" w:hAnsi="Times New Roman" w:cs="Times New Roman"/>
          <w:color w:val="333333"/>
          <w:sz w:val="24"/>
          <w:szCs w:val="24"/>
          <w:shd w:val="clear" w:color="auto" w:fill="FFFFFF"/>
        </w:rPr>
      </w:pPr>
      <w:r w:rsidRPr="00B577C8">
        <w:rPr>
          <w:rFonts w:ascii="Times New Roman" w:eastAsia="Times New Roman" w:hAnsi="Times New Roman" w:cs="Times New Roman"/>
          <w:sz w:val="24"/>
          <w:szCs w:val="24"/>
          <w:vertAlign w:val="superscript"/>
          <w:lang w:val="en" w:eastAsia="pl-PL"/>
        </w:rPr>
        <w:t>4</w:t>
      </w:r>
      <w:r>
        <w:rPr>
          <w:rFonts w:ascii="Times New Roman" w:eastAsia="Times New Roman" w:hAnsi="Times New Roman" w:cs="Times New Roman"/>
          <w:sz w:val="24"/>
          <w:szCs w:val="24"/>
          <w:lang w:val="en" w:eastAsia="pl-PL"/>
        </w:rPr>
        <w:t xml:space="preserve"> </w:t>
      </w:r>
      <w:r w:rsidRPr="00B577C8">
        <w:rPr>
          <w:rFonts w:ascii="Times New Roman" w:hAnsi="Times New Roman" w:cs="Times New Roman"/>
          <w:color w:val="333333"/>
          <w:sz w:val="24"/>
          <w:szCs w:val="24"/>
          <w:shd w:val="clear" w:color="auto" w:fill="FFFFFF"/>
        </w:rPr>
        <w:t>Institute of Psychology, Polish Academy of Sciences, Poland</w:t>
      </w:r>
    </w:p>
    <w:p w14:paraId="737505CD" w14:textId="7BD14D21" w:rsidR="00B577C8" w:rsidRDefault="00B577C8" w:rsidP="00B577C8">
      <w:pPr>
        <w:spacing w:after="0" w:line="480" w:lineRule="auto"/>
        <w:jc w:val="center"/>
        <w:rPr>
          <w:rFonts w:ascii="Times New Roman" w:hAnsi="Times New Roman" w:cs="Times New Roman"/>
          <w:color w:val="333333"/>
          <w:sz w:val="24"/>
          <w:szCs w:val="24"/>
          <w:shd w:val="clear" w:color="auto" w:fill="FFFFFF"/>
        </w:rPr>
      </w:pPr>
      <w:r w:rsidRPr="00B577C8">
        <w:rPr>
          <w:rFonts w:ascii="Times New Roman" w:hAnsi="Times New Roman" w:cs="Times New Roman"/>
          <w:color w:val="333333"/>
          <w:sz w:val="24"/>
          <w:szCs w:val="24"/>
          <w:shd w:val="clear" w:color="auto" w:fill="FFFFFF"/>
          <w:vertAlign w:val="superscript"/>
        </w:rPr>
        <w:t>5</w:t>
      </w:r>
      <w:r>
        <w:rPr>
          <w:rFonts w:ascii="Times New Roman" w:hAnsi="Times New Roman" w:cs="Times New Roman"/>
          <w:color w:val="333333"/>
          <w:sz w:val="24"/>
          <w:szCs w:val="24"/>
          <w:shd w:val="clear" w:color="auto" w:fill="FFFFFF"/>
        </w:rPr>
        <w:t xml:space="preserve"> </w:t>
      </w:r>
      <w:r w:rsidRPr="00B577C8">
        <w:rPr>
          <w:rFonts w:ascii="Times New Roman" w:eastAsia="Times New Roman" w:hAnsi="Times New Roman" w:cs="Times New Roman"/>
          <w:sz w:val="24"/>
          <w:szCs w:val="24"/>
          <w:lang w:val="en" w:eastAsia="pl-PL"/>
        </w:rPr>
        <w:t>University of Southampton, UK</w:t>
      </w:r>
    </w:p>
    <w:p w14:paraId="6B6C73CB" w14:textId="77777777" w:rsidR="00B577C8" w:rsidRDefault="00B577C8" w:rsidP="00B577C8">
      <w:pPr>
        <w:spacing w:after="0" w:line="480" w:lineRule="auto"/>
        <w:rPr>
          <w:rFonts w:ascii="Times New Roman" w:eastAsia="Times New Roman" w:hAnsi="Times New Roman" w:cs="Times New Roman"/>
          <w:sz w:val="24"/>
          <w:szCs w:val="24"/>
          <w:lang w:val="en" w:eastAsia="pl-PL"/>
        </w:rPr>
      </w:pPr>
    </w:p>
    <w:p w14:paraId="1BC0F210" w14:textId="77777777" w:rsidR="00C32642" w:rsidRDefault="00C32642" w:rsidP="00B577C8">
      <w:pPr>
        <w:spacing w:after="0" w:line="480" w:lineRule="auto"/>
        <w:rPr>
          <w:rFonts w:ascii="Times New Roman" w:eastAsia="Times New Roman" w:hAnsi="Times New Roman" w:cs="Times New Roman"/>
          <w:sz w:val="24"/>
          <w:szCs w:val="24"/>
          <w:lang w:val="en" w:eastAsia="pl-PL"/>
        </w:rPr>
      </w:pPr>
    </w:p>
    <w:p w14:paraId="7B0A01AD" w14:textId="77777777" w:rsidR="00C32642" w:rsidRDefault="00C32642" w:rsidP="00B577C8">
      <w:pPr>
        <w:spacing w:after="0" w:line="480" w:lineRule="auto"/>
        <w:rPr>
          <w:rFonts w:ascii="Times New Roman" w:eastAsia="Times New Roman" w:hAnsi="Times New Roman" w:cs="Times New Roman"/>
          <w:sz w:val="24"/>
          <w:szCs w:val="24"/>
          <w:lang w:val="en" w:eastAsia="pl-PL"/>
        </w:rPr>
      </w:pPr>
    </w:p>
    <w:p w14:paraId="7CF87AE2" w14:textId="77777777" w:rsidR="00C32642" w:rsidRDefault="00C32642" w:rsidP="00B577C8">
      <w:pPr>
        <w:spacing w:after="0" w:line="480" w:lineRule="auto"/>
        <w:rPr>
          <w:rFonts w:ascii="Times New Roman" w:eastAsia="Times New Roman" w:hAnsi="Times New Roman" w:cs="Times New Roman"/>
          <w:sz w:val="24"/>
          <w:szCs w:val="24"/>
          <w:lang w:val="en" w:eastAsia="pl-PL"/>
        </w:rPr>
      </w:pPr>
    </w:p>
    <w:p w14:paraId="2B21C8C9" w14:textId="49EF50B8" w:rsidR="00B577C8" w:rsidRPr="00B577C8" w:rsidRDefault="00B577C8" w:rsidP="00B577C8">
      <w:pPr>
        <w:spacing w:after="0" w:line="480" w:lineRule="auto"/>
        <w:rPr>
          <w:rFonts w:ascii="Times New Roman" w:eastAsia="Times New Roman" w:hAnsi="Times New Roman" w:cs="Times New Roman"/>
          <w:color w:val="0000FF"/>
          <w:sz w:val="24"/>
          <w:szCs w:val="24"/>
          <w:u w:val="single"/>
          <w:lang w:val="en" w:eastAsia="pl-PL"/>
        </w:rPr>
      </w:pPr>
      <w:r w:rsidRPr="00B577C8">
        <w:rPr>
          <w:rFonts w:ascii="Times New Roman" w:eastAsia="Times New Roman" w:hAnsi="Times New Roman" w:cs="Times New Roman"/>
          <w:sz w:val="24"/>
          <w:szCs w:val="24"/>
          <w:lang w:val="en" w:eastAsia="pl-PL"/>
        </w:rPr>
        <w:t xml:space="preserve">Corresponding Author: Agnieszka Golec de Zavala, Goldsmiths, University of London, UK; Email: </w:t>
      </w:r>
      <w:hyperlink r:id="rId8" w:history="1">
        <w:r w:rsidRPr="00B577C8">
          <w:rPr>
            <w:rFonts w:ascii="Times New Roman" w:eastAsia="Times New Roman" w:hAnsi="Times New Roman" w:cs="Times New Roman"/>
            <w:color w:val="0000FF" w:themeColor="hyperlink"/>
            <w:sz w:val="24"/>
            <w:szCs w:val="24"/>
            <w:u w:val="single"/>
            <w:lang w:val="en" w:eastAsia="pl-PL"/>
          </w:rPr>
          <w:t>agnieszka.golec@gmail.com</w:t>
        </w:r>
      </w:hyperlink>
      <w:r w:rsidRPr="00B577C8">
        <w:rPr>
          <w:rFonts w:ascii="Times New Roman" w:eastAsia="Times New Roman" w:hAnsi="Times New Roman" w:cs="Times New Roman"/>
          <w:sz w:val="24"/>
          <w:szCs w:val="24"/>
          <w:lang w:val="en" w:eastAsia="pl-PL"/>
        </w:rPr>
        <w:t xml:space="preserve">; </w:t>
      </w:r>
      <w:bookmarkStart w:id="0" w:name="_un583rz0tnh7" w:colFirst="0" w:colLast="0"/>
      <w:bookmarkEnd w:id="0"/>
      <w:r w:rsidRPr="00B577C8">
        <w:rPr>
          <w:rFonts w:asciiTheme="majorBidi" w:hAnsiTheme="majorBidi" w:cstheme="majorBidi"/>
          <w:noProof/>
          <w:color w:val="000000" w:themeColor="text1"/>
        </w:rPr>
        <w:drawing>
          <wp:inline distT="0" distB="0" distL="0" distR="0" wp14:anchorId="712B5671" wp14:editId="26A00FBC">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577C8">
        <w:rPr>
          <w:rFonts w:asciiTheme="majorBidi" w:hAnsiTheme="majorBidi" w:cstheme="majorBidi"/>
          <w:color w:val="000000" w:themeColor="text1"/>
          <w:lang w:eastAsia="zh-CN"/>
        </w:rPr>
        <w:t xml:space="preserve"> </w:t>
      </w:r>
      <w:hyperlink r:id="rId10">
        <w:r w:rsidRPr="00B577C8">
          <w:rPr>
            <w:rFonts w:ascii="Times New Roman" w:eastAsia="Times New Roman" w:hAnsi="Times New Roman" w:cs="Times New Roman"/>
            <w:color w:val="0000FF"/>
            <w:sz w:val="24"/>
            <w:szCs w:val="24"/>
            <w:u w:val="single"/>
            <w:lang w:val="en" w:eastAsia="pl-PL"/>
          </w:rPr>
          <w:t>https://orcid.org/0000-0002-7631-9486</w:t>
        </w:r>
      </w:hyperlink>
    </w:p>
    <w:p w14:paraId="1045EF56" w14:textId="77777777" w:rsidR="00B577C8" w:rsidRDefault="00B577C8" w:rsidP="00B577C8">
      <w:pPr>
        <w:spacing w:after="0" w:line="480" w:lineRule="auto"/>
        <w:rPr>
          <w:rFonts w:ascii="Times New Roman" w:eastAsia="Arial" w:hAnsi="Times New Roman" w:cs="Times New Roman"/>
          <w:sz w:val="24"/>
          <w:szCs w:val="24"/>
          <w:lang w:val="en"/>
        </w:rPr>
      </w:pPr>
      <w:bookmarkStart w:id="1" w:name="_dqit7krrp250" w:colFirst="0" w:colLast="0"/>
      <w:bookmarkStart w:id="2" w:name="_4sh183u6cf5p" w:colFirst="0" w:colLast="0"/>
      <w:bookmarkEnd w:id="1"/>
      <w:bookmarkEnd w:id="2"/>
    </w:p>
    <w:p w14:paraId="2788D730" w14:textId="77777777" w:rsidR="00B577C8" w:rsidRDefault="00B577C8" w:rsidP="00B577C8">
      <w:pPr>
        <w:spacing w:after="0" w:line="480" w:lineRule="auto"/>
        <w:rPr>
          <w:rFonts w:ascii="Times New Roman" w:eastAsia="Arial" w:hAnsi="Times New Roman" w:cs="Times New Roman"/>
          <w:sz w:val="24"/>
          <w:szCs w:val="24"/>
          <w:lang w:val="en"/>
        </w:rPr>
      </w:pPr>
    </w:p>
    <w:p w14:paraId="4A20868F" w14:textId="77777777" w:rsidR="00B577C8" w:rsidRPr="00B577C8" w:rsidRDefault="00B577C8" w:rsidP="00B577C8">
      <w:pPr>
        <w:spacing w:after="0" w:line="480" w:lineRule="auto"/>
        <w:rPr>
          <w:rFonts w:ascii="Times New Roman" w:eastAsia="Arial" w:hAnsi="Times New Roman" w:cs="Times New Roman"/>
          <w:sz w:val="24"/>
          <w:szCs w:val="24"/>
          <w:lang w:val="en"/>
        </w:rPr>
      </w:pPr>
      <w:r w:rsidRPr="00B577C8">
        <w:rPr>
          <w:rFonts w:ascii="Times New Roman" w:eastAsia="Arial" w:hAnsi="Times New Roman" w:cs="Times New Roman"/>
          <w:sz w:val="24"/>
          <w:szCs w:val="24"/>
          <w:lang w:val="en"/>
        </w:rPr>
        <w:lastRenderedPageBreak/>
        <w:t xml:space="preserve">Oliver Keenan, Goldsmiths, University of London, UK </w:t>
      </w:r>
      <w:r w:rsidRPr="00B577C8">
        <w:rPr>
          <w:rFonts w:ascii="Times New Roman" w:eastAsia="Times New Roman" w:hAnsi="Times New Roman" w:cs="Times New Roman"/>
          <w:color w:val="1155CC"/>
          <w:sz w:val="24"/>
          <w:szCs w:val="24"/>
          <w:u w:val="single"/>
          <w:lang w:val="en"/>
        </w:rPr>
        <w:t>https://orcid.org/0000-0002-1783-6651</w:t>
      </w:r>
      <w:r w:rsidRPr="00B577C8">
        <w:rPr>
          <w:rFonts w:ascii="Times New Roman" w:eastAsia="Times New Roman" w:hAnsi="Times New Roman" w:cs="Times New Roman"/>
          <w:sz w:val="24"/>
          <w:szCs w:val="24"/>
          <w:lang w:val="en"/>
        </w:rPr>
        <w:t xml:space="preserve"> </w:t>
      </w:r>
      <w:r w:rsidRPr="00B577C8">
        <w:rPr>
          <w:rFonts w:ascii="Arial" w:eastAsia="Arial" w:hAnsi="Arial" w:cs="Arial"/>
          <w:lang w:val="en"/>
        </w:rPr>
        <w:fldChar w:fldCharType="begin"/>
      </w:r>
      <w:r w:rsidRPr="00B577C8">
        <w:rPr>
          <w:rFonts w:ascii="Arial" w:eastAsia="Arial" w:hAnsi="Arial" w:cs="Arial"/>
          <w:lang w:val="en"/>
        </w:rPr>
        <w:instrText xml:space="preserve"> HYPERLINK "https://orcid.org/0000-0002-2022-2706" </w:instrText>
      </w:r>
      <w:r w:rsidRPr="00B577C8">
        <w:rPr>
          <w:rFonts w:ascii="Arial" w:eastAsia="Arial" w:hAnsi="Arial" w:cs="Arial"/>
          <w:lang w:val="en"/>
        </w:rPr>
      </w:r>
      <w:r w:rsidRPr="00B577C8">
        <w:rPr>
          <w:rFonts w:ascii="Arial" w:eastAsia="Arial" w:hAnsi="Arial" w:cs="Arial"/>
          <w:lang w:val="en"/>
        </w:rPr>
        <w:fldChar w:fldCharType="separate"/>
      </w:r>
    </w:p>
    <w:p w14:paraId="5CD6F6FC" w14:textId="77777777" w:rsidR="00B577C8" w:rsidRPr="00B577C8" w:rsidRDefault="00B577C8" w:rsidP="00B577C8">
      <w:pPr>
        <w:spacing w:after="0" w:line="480" w:lineRule="auto"/>
        <w:rPr>
          <w:rFonts w:ascii="Times New Roman" w:hAnsi="Times New Roman" w:cs="Times New Roman"/>
          <w:color w:val="000000" w:themeColor="text1"/>
          <w:sz w:val="24"/>
          <w:szCs w:val="24"/>
          <w:shd w:val="clear" w:color="auto" w:fill="FFFFFF"/>
          <w:lang w:val="en" w:eastAsia="pl-PL"/>
        </w:rPr>
      </w:pPr>
      <w:r w:rsidRPr="00B577C8">
        <w:rPr>
          <w:rFonts w:ascii="Arial" w:eastAsia="Arial" w:hAnsi="Arial" w:cs="Arial"/>
          <w:lang w:val="en"/>
        </w:rPr>
        <w:fldChar w:fldCharType="end"/>
      </w:r>
      <w:bookmarkStart w:id="3" w:name="_o5qfd29ldt7h" w:colFirst="0" w:colLast="0"/>
      <w:bookmarkEnd w:id="3"/>
      <w:r w:rsidRPr="00B577C8">
        <w:rPr>
          <w:rFonts w:ascii="Times New Roman" w:eastAsia="Times New Roman" w:hAnsi="Times New Roman" w:cs="Times New Roman"/>
          <w:sz w:val="24"/>
          <w:szCs w:val="24"/>
          <w:lang w:val="en" w:eastAsia="pl-PL"/>
        </w:rPr>
        <w:t xml:space="preserve">Matthias Zeigler, Humboldt University, Berlin, Germany; </w:t>
      </w:r>
      <w:r w:rsidRPr="00B577C8">
        <w:rPr>
          <w:rFonts w:asciiTheme="majorBidi" w:hAnsiTheme="majorBidi" w:cstheme="majorBidi"/>
          <w:noProof/>
          <w:color w:val="000000" w:themeColor="text1"/>
        </w:rPr>
        <w:drawing>
          <wp:inline distT="0" distB="0" distL="0" distR="0" wp14:anchorId="65885B50" wp14:editId="3B23F8DC">
            <wp:extent cx="1524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577C8">
        <w:rPr>
          <w:rFonts w:asciiTheme="majorBidi" w:hAnsiTheme="majorBidi" w:cstheme="majorBidi"/>
          <w:color w:val="000000" w:themeColor="text1"/>
          <w:lang w:eastAsia="zh-CN"/>
        </w:rPr>
        <w:t xml:space="preserve"> </w:t>
      </w:r>
      <w:hyperlink r:id="rId11" w:history="1">
        <w:r w:rsidRPr="00B577C8">
          <w:rPr>
            <w:rFonts w:ascii="Times New Roman" w:hAnsi="Times New Roman" w:cs="Times New Roman"/>
            <w:color w:val="0000FF" w:themeColor="hyperlink"/>
            <w:sz w:val="24"/>
            <w:szCs w:val="24"/>
            <w:u w:val="single"/>
            <w:lang w:val="en" w:eastAsia="pl-PL"/>
          </w:rPr>
          <w:t>https://orcid.org/</w:t>
        </w:r>
        <w:r w:rsidRPr="00B577C8">
          <w:rPr>
            <w:rFonts w:ascii="Times New Roman" w:hAnsi="Times New Roman" w:cs="Times New Roman"/>
            <w:color w:val="0000FF" w:themeColor="hyperlink"/>
            <w:sz w:val="24"/>
            <w:szCs w:val="24"/>
            <w:u w:val="single"/>
            <w:shd w:val="clear" w:color="auto" w:fill="FFFFFF"/>
            <w:lang w:val="en" w:eastAsia="pl-PL"/>
          </w:rPr>
          <w:t>0000-0003-4994-9519</w:t>
        </w:r>
      </w:hyperlink>
    </w:p>
    <w:p w14:paraId="3DCE15FC" w14:textId="77777777" w:rsidR="00B577C8" w:rsidRPr="00B577C8" w:rsidRDefault="00B577C8" w:rsidP="00B577C8">
      <w:pPr>
        <w:spacing w:after="0" w:line="480" w:lineRule="auto"/>
        <w:rPr>
          <w:rFonts w:ascii="Times New Roman" w:eastAsia="Times New Roman" w:hAnsi="Times New Roman" w:cs="Times New Roman"/>
          <w:sz w:val="24"/>
          <w:szCs w:val="24"/>
          <w:lang w:val="en" w:eastAsia="pl-PL"/>
        </w:rPr>
      </w:pPr>
      <w:bookmarkStart w:id="4" w:name="_jghduwqwwtlf" w:colFirst="0" w:colLast="0"/>
      <w:bookmarkEnd w:id="4"/>
      <w:r w:rsidRPr="00B577C8">
        <w:rPr>
          <w:rFonts w:ascii="Times New Roman" w:eastAsia="Times New Roman" w:hAnsi="Times New Roman" w:cs="Times New Roman"/>
          <w:sz w:val="24"/>
          <w:szCs w:val="24"/>
          <w:lang w:val="en" w:eastAsia="pl-PL"/>
        </w:rPr>
        <w:t xml:space="preserve">Magdalena Mazurkiewicz, SWPS University of Social Sciences and Humanities, Poland; </w:t>
      </w:r>
      <w:r w:rsidRPr="00B577C8">
        <w:rPr>
          <w:rFonts w:asciiTheme="majorBidi" w:hAnsiTheme="majorBidi" w:cstheme="majorBidi"/>
          <w:noProof/>
          <w:color w:val="000000" w:themeColor="text1"/>
        </w:rPr>
        <w:drawing>
          <wp:inline distT="0" distB="0" distL="0" distR="0" wp14:anchorId="6E0EDFDE" wp14:editId="4BAF4095">
            <wp:extent cx="1524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577C8">
        <w:rPr>
          <w:rFonts w:asciiTheme="majorBidi" w:hAnsiTheme="majorBidi" w:cstheme="majorBidi"/>
          <w:color w:val="000000" w:themeColor="text1"/>
          <w:lang w:eastAsia="zh-CN"/>
        </w:rPr>
        <w:t xml:space="preserve"> </w:t>
      </w:r>
      <w:hyperlink r:id="rId12">
        <w:r w:rsidRPr="00B577C8">
          <w:rPr>
            <w:rFonts w:ascii="Times New Roman" w:eastAsia="Times New Roman" w:hAnsi="Times New Roman" w:cs="Times New Roman"/>
            <w:color w:val="0000FF"/>
            <w:sz w:val="24"/>
            <w:szCs w:val="24"/>
            <w:u w:val="single"/>
            <w:lang w:val="en" w:eastAsia="pl-PL"/>
          </w:rPr>
          <w:t>https://orcid.org/0000-0001-8149-7087</w:t>
        </w:r>
      </w:hyperlink>
    </w:p>
    <w:p w14:paraId="262E48BA" w14:textId="77777777" w:rsidR="00B577C8" w:rsidRPr="00B577C8" w:rsidRDefault="00B577C8" w:rsidP="00B577C8">
      <w:pPr>
        <w:spacing w:after="0" w:line="480" w:lineRule="auto"/>
        <w:rPr>
          <w:rFonts w:ascii="Times New Roman" w:hAnsi="Times New Roman" w:cs="Times New Roman"/>
          <w:color w:val="0000FF"/>
          <w:sz w:val="24"/>
          <w:szCs w:val="24"/>
          <w:u w:val="single"/>
          <w:shd w:val="clear" w:color="auto" w:fill="FFFFFF"/>
          <w:lang w:val="en"/>
        </w:rPr>
      </w:pPr>
      <w:r w:rsidRPr="00B577C8">
        <w:rPr>
          <w:rFonts w:ascii="Times New Roman" w:hAnsi="Times New Roman" w:cs="Times New Roman"/>
          <w:color w:val="222222"/>
          <w:sz w:val="24"/>
          <w:szCs w:val="24"/>
          <w:shd w:val="clear" w:color="auto" w:fill="FFFFFF"/>
          <w:lang w:val="en"/>
        </w:rPr>
        <w:t>Maria Nalberczak-Skóra, </w:t>
      </w:r>
      <w:r w:rsidRPr="00B577C8">
        <w:rPr>
          <w:rFonts w:ascii="Times New Roman" w:hAnsi="Times New Roman" w:cs="Times New Roman"/>
          <w:color w:val="333333"/>
          <w:sz w:val="24"/>
          <w:szCs w:val="24"/>
          <w:shd w:val="clear" w:color="auto" w:fill="FFFFFF"/>
        </w:rPr>
        <w:t>Institute of Psychology, Polish Academy of Sciences, Poland;</w:t>
      </w:r>
      <w:r w:rsidRPr="00B577C8">
        <w:rPr>
          <w:rFonts w:ascii="Times New Roman" w:hAnsi="Times New Roman" w:cs="Times New Roman"/>
          <w:color w:val="222222"/>
          <w:sz w:val="24"/>
          <w:szCs w:val="24"/>
          <w:shd w:val="clear" w:color="auto" w:fill="FFFFFF"/>
        </w:rPr>
        <w:t> </w:t>
      </w:r>
      <w:hyperlink r:id="rId13" w:tgtFrame="_blank" w:history="1">
        <w:r w:rsidRPr="00B577C8">
          <w:rPr>
            <w:rFonts w:ascii="Times New Roman" w:hAnsi="Times New Roman" w:cs="Times New Roman"/>
            <w:color w:val="1155CC"/>
            <w:sz w:val="24"/>
            <w:szCs w:val="24"/>
            <w:u w:val="single"/>
            <w:shd w:val="clear" w:color="auto" w:fill="FFFFFF"/>
            <w:lang w:val="en"/>
          </w:rPr>
          <w:t>https://orcid.org/0000-0002-7290-2359</w:t>
        </w:r>
      </w:hyperlink>
    </w:p>
    <w:p w14:paraId="58A8DBCA" w14:textId="77777777" w:rsidR="00B577C8" w:rsidRPr="00B577C8" w:rsidRDefault="00B577C8" w:rsidP="00B577C8">
      <w:pPr>
        <w:spacing w:after="0" w:line="480" w:lineRule="auto"/>
        <w:rPr>
          <w:rFonts w:ascii="Times New Roman" w:hAnsi="Times New Roman" w:cs="Times New Roman"/>
          <w:color w:val="000000" w:themeColor="text1"/>
          <w:sz w:val="24"/>
          <w:szCs w:val="24"/>
          <w:lang w:val="pl-PL" w:eastAsia="zh-CN"/>
        </w:rPr>
      </w:pPr>
      <w:r w:rsidRPr="00B577C8">
        <w:rPr>
          <w:rFonts w:ascii="Times New Roman" w:eastAsia="Times New Roman" w:hAnsi="Times New Roman" w:cs="Times New Roman"/>
          <w:sz w:val="24"/>
          <w:szCs w:val="24"/>
          <w:lang w:val="pl-PL" w:eastAsia="pl-PL"/>
        </w:rPr>
        <w:t xml:space="preserve">Pawel Ciesielski, Adam Mickiewicz University, </w:t>
      </w:r>
      <w:bookmarkStart w:id="5" w:name="_xv962lt203es" w:colFirst="0" w:colLast="0"/>
      <w:bookmarkEnd w:id="5"/>
      <w:r w:rsidRPr="00B577C8">
        <w:rPr>
          <w:rFonts w:ascii="Times New Roman" w:eastAsia="Times New Roman" w:hAnsi="Times New Roman" w:cs="Times New Roman"/>
          <w:sz w:val="24"/>
          <w:szCs w:val="24"/>
          <w:lang w:val="pl-PL" w:eastAsia="pl-PL"/>
        </w:rPr>
        <w:t xml:space="preserve">Poland; </w:t>
      </w:r>
      <w:r w:rsidRPr="00B577C8">
        <w:rPr>
          <w:rFonts w:ascii="Times New Roman" w:hAnsi="Times New Roman" w:cs="Times New Roman"/>
          <w:noProof/>
          <w:color w:val="000000" w:themeColor="text1"/>
          <w:sz w:val="24"/>
          <w:szCs w:val="24"/>
        </w:rPr>
        <w:drawing>
          <wp:inline distT="0" distB="0" distL="0" distR="0" wp14:anchorId="1D4D7490" wp14:editId="3F7D8963">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577C8">
        <w:rPr>
          <w:rFonts w:ascii="Times New Roman" w:hAnsi="Times New Roman" w:cs="Times New Roman"/>
          <w:color w:val="000000" w:themeColor="text1"/>
          <w:sz w:val="24"/>
          <w:szCs w:val="24"/>
          <w:lang w:val="pl-PL" w:eastAsia="zh-CN"/>
        </w:rPr>
        <w:t xml:space="preserve"> </w:t>
      </w:r>
      <w:hyperlink r:id="rId14" w:history="1">
        <w:r w:rsidRPr="00B577C8">
          <w:rPr>
            <w:rFonts w:ascii="Times New Roman" w:hAnsi="Times New Roman" w:cs="Times New Roman"/>
            <w:color w:val="0000FF" w:themeColor="hyperlink"/>
            <w:sz w:val="24"/>
            <w:szCs w:val="24"/>
            <w:u w:val="single"/>
            <w:lang w:val="pl-PL" w:eastAsia="zh-CN"/>
          </w:rPr>
          <w:t>https://orcid.org/0000-0002-2022-2706</w:t>
        </w:r>
      </w:hyperlink>
    </w:p>
    <w:p w14:paraId="6104B484" w14:textId="77777777" w:rsidR="00B577C8" w:rsidRPr="00B577C8" w:rsidRDefault="00B577C8" w:rsidP="00B577C8">
      <w:pPr>
        <w:spacing w:after="0" w:line="480" w:lineRule="auto"/>
        <w:rPr>
          <w:rFonts w:ascii="Times New Roman" w:eastAsia="Times New Roman" w:hAnsi="Times New Roman" w:cs="Times New Roman"/>
          <w:sz w:val="24"/>
          <w:szCs w:val="24"/>
          <w:lang w:val="en" w:eastAsia="pl-PL"/>
        </w:rPr>
      </w:pPr>
      <w:bookmarkStart w:id="6" w:name="_18qrgmj8nydd" w:colFirst="0" w:colLast="0"/>
      <w:bookmarkStart w:id="7" w:name="_6xjtu6nrqd7t" w:colFirst="0" w:colLast="0"/>
      <w:bookmarkEnd w:id="6"/>
      <w:bookmarkEnd w:id="7"/>
      <w:r w:rsidRPr="00B577C8">
        <w:rPr>
          <w:rFonts w:ascii="Times New Roman" w:eastAsia="Times New Roman" w:hAnsi="Times New Roman" w:cs="Times New Roman"/>
          <w:sz w:val="24"/>
          <w:szCs w:val="24"/>
          <w:lang w:val="en" w:eastAsia="pl-PL"/>
        </w:rPr>
        <w:t xml:space="preserve">Julia E. Wahl, SWPS University of Social Sciences and Humanities, Poland;  </w:t>
      </w:r>
    </w:p>
    <w:bookmarkStart w:id="8" w:name="_s1jutztp5dh2" w:colFirst="0" w:colLast="0"/>
    <w:bookmarkEnd w:id="8"/>
    <w:p w14:paraId="0C8E0785" w14:textId="77777777" w:rsidR="00B577C8" w:rsidRPr="00B577C8" w:rsidRDefault="00B577C8" w:rsidP="00B577C8">
      <w:pPr>
        <w:spacing w:after="0" w:line="480" w:lineRule="auto"/>
        <w:rPr>
          <w:rFonts w:ascii="Times New Roman" w:eastAsia="Times New Roman" w:hAnsi="Times New Roman" w:cs="Times New Roman"/>
          <w:color w:val="0000FF"/>
          <w:sz w:val="24"/>
          <w:szCs w:val="24"/>
          <w:u w:val="single"/>
          <w:lang w:val="en" w:eastAsia="pl-PL"/>
        </w:rPr>
      </w:pPr>
      <w:r w:rsidRPr="00B577C8">
        <w:rPr>
          <w:rFonts w:ascii="Times New Roman" w:hAnsi="Times New Roman" w:cs="Times New Roman"/>
          <w:sz w:val="24"/>
          <w:szCs w:val="24"/>
          <w:lang w:val="en" w:eastAsia="pl-PL"/>
        </w:rPr>
        <w:fldChar w:fldCharType="begin"/>
      </w:r>
      <w:r w:rsidRPr="00B577C8">
        <w:rPr>
          <w:rFonts w:ascii="Times New Roman" w:hAnsi="Times New Roman" w:cs="Times New Roman"/>
          <w:sz w:val="24"/>
          <w:szCs w:val="24"/>
          <w:lang w:val="en" w:eastAsia="pl-PL"/>
        </w:rPr>
        <w:instrText>HYPERLINK "https://orcid.org/0000-0002-6388-3395" \h</w:instrText>
      </w:r>
      <w:r w:rsidRPr="00B577C8">
        <w:rPr>
          <w:rFonts w:ascii="Times New Roman" w:hAnsi="Times New Roman" w:cs="Times New Roman"/>
          <w:sz w:val="24"/>
          <w:szCs w:val="24"/>
          <w:lang w:val="en" w:eastAsia="pl-PL"/>
        </w:rPr>
      </w:r>
      <w:r w:rsidRPr="00B577C8">
        <w:rPr>
          <w:rFonts w:ascii="Times New Roman" w:hAnsi="Times New Roman" w:cs="Times New Roman"/>
          <w:sz w:val="24"/>
          <w:szCs w:val="24"/>
          <w:lang w:val="en" w:eastAsia="pl-PL"/>
        </w:rPr>
        <w:fldChar w:fldCharType="separate"/>
      </w:r>
      <w:r w:rsidRPr="00B577C8">
        <w:rPr>
          <w:rFonts w:ascii="Times New Roman" w:eastAsia="Times New Roman" w:hAnsi="Times New Roman" w:cs="Times New Roman"/>
          <w:color w:val="0000FF"/>
          <w:sz w:val="24"/>
          <w:szCs w:val="24"/>
          <w:u w:val="single"/>
          <w:lang w:val="en" w:eastAsia="pl-PL"/>
        </w:rPr>
        <w:t>https://orcid.org/0000-0002-6388-3395</w:t>
      </w:r>
      <w:r w:rsidRPr="00B577C8">
        <w:rPr>
          <w:rFonts w:ascii="Times New Roman" w:eastAsia="Times New Roman" w:hAnsi="Times New Roman" w:cs="Times New Roman"/>
          <w:color w:val="0000FF"/>
          <w:sz w:val="24"/>
          <w:szCs w:val="24"/>
          <w:u w:val="single"/>
          <w:lang w:val="en" w:eastAsia="pl-PL"/>
        </w:rPr>
        <w:fldChar w:fldCharType="end"/>
      </w:r>
    </w:p>
    <w:p w14:paraId="3FC32B72" w14:textId="77777777" w:rsidR="00B577C8" w:rsidRPr="00B577C8" w:rsidRDefault="00B577C8" w:rsidP="00B577C8">
      <w:pPr>
        <w:spacing w:after="0" w:line="480" w:lineRule="auto"/>
        <w:rPr>
          <w:rFonts w:ascii="Times New Roman" w:hAnsi="Times New Roman" w:cs="Times New Roman"/>
          <w:color w:val="0000FF" w:themeColor="hyperlink"/>
          <w:sz w:val="24"/>
          <w:szCs w:val="24"/>
          <w:u w:val="single"/>
          <w:shd w:val="clear" w:color="auto" w:fill="FFFFFF"/>
        </w:rPr>
      </w:pPr>
      <w:r w:rsidRPr="00B577C8">
        <w:rPr>
          <w:rFonts w:ascii="Times New Roman" w:eastAsia="Times New Roman" w:hAnsi="Times New Roman" w:cs="Times New Roman"/>
          <w:sz w:val="24"/>
          <w:szCs w:val="24"/>
          <w:lang w:val="en" w:eastAsia="pl-PL"/>
        </w:rPr>
        <w:t xml:space="preserve">Constantine Sedikides, University of Southampton, UK; </w:t>
      </w:r>
      <w:r w:rsidRPr="00B577C8">
        <w:rPr>
          <w:rFonts w:asciiTheme="majorBidi" w:hAnsiTheme="majorBidi" w:cstheme="majorBidi"/>
          <w:noProof/>
          <w:color w:val="000000" w:themeColor="text1"/>
        </w:rPr>
        <w:drawing>
          <wp:inline distT="0" distB="0" distL="0" distR="0" wp14:anchorId="4E0C62F8" wp14:editId="4C3DB349">
            <wp:extent cx="152400" cy="152400"/>
            <wp:effectExtent l="0" t="0" r="0" b="0"/>
            <wp:docPr id="1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577C8">
        <w:rPr>
          <w:rFonts w:asciiTheme="majorBidi" w:hAnsiTheme="majorBidi" w:cstheme="majorBidi"/>
          <w:color w:val="000000" w:themeColor="text1"/>
          <w:lang w:eastAsia="zh-CN"/>
        </w:rPr>
        <w:t xml:space="preserve"> </w:t>
      </w:r>
      <w:hyperlink r:id="rId15" w:history="1">
        <w:r w:rsidRPr="00B577C8">
          <w:rPr>
            <w:rFonts w:ascii="Times New Roman" w:hAnsi="Times New Roman" w:cs="Times New Roman"/>
            <w:color w:val="0000FF" w:themeColor="hyperlink"/>
            <w:sz w:val="24"/>
            <w:szCs w:val="24"/>
            <w:u w:val="single"/>
            <w:shd w:val="clear" w:color="auto" w:fill="FFFFFF"/>
          </w:rPr>
          <w:t>https://orcid.org/</w:t>
        </w:r>
        <w:bookmarkStart w:id="9" w:name="OLE_LINK21"/>
        <w:r w:rsidRPr="00B577C8">
          <w:rPr>
            <w:rFonts w:ascii="Times New Roman" w:hAnsi="Times New Roman" w:cs="Times New Roman"/>
            <w:color w:val="0000FF" w:themeColor="hyperlink"/>
            <w:sz w:val="24"/>
            <w:szCs w:val="24"/>
            <w:u w:val="single"/>
            <w:shd w:val="clear" w:color="auto" w:fill="FFFFFF"/>
          </w:rPr>
          <w:t>0000-0002-7563-306X</w:t>
        </w:r>
        <w:bookmarkEnd w:id="9"/>
      </w:hyperlink>
    </w:p>
    <w:p w14:paraId="3D667BBF" w14:textId="77777777" w:rsidR="00B577C8" w:rsidRPr="00B577C8" w:rsidRDefault="00B577C8" w:rsidP="00B577C8">
      <w:pPr>
        <w:spacing w:after="0" w:line="480" w:lineRule="auto"/>
        <w:rPr>
          <w:rFonts w:ascii="Times New Roman" w:eastAsia="Times New Roman" w:hAnsi="Times New Roman" w:cs="Times New Roman"/>
          <w:sz w:val="24"/>
          <w:szCs w:val="24"/>
          <w:lang w:eastAsia="pl-PL"/>
        </w:rPr>
      </w:pPr>
    </w:p>
    <w:p w14:paraId="1FA6253B" w14:textId="77777777" w:rsidR="00B577C8" w:rsidRPr="00B577C8" w:rsidRDefault="00B577C8" w:rsidP="00B577C8">
      <w:pPr>
        <w:spacing w:after="0" w:line="480" w:lineRule="auto"/>
        <w:rPr>
          <w:rFonts w:ascii="Times New Roman" w:eastAsia="Times New Roman" w:hAnsi="Times New Roman" w:cs="Times New Roman"/>
          <w:sz w:val="24"/>
          <w:szCs w:val="24"/>
          <w:lang w:val="en" w:eastAsia="pl-PL"/>
        </w:rPr>
      </w:pPr>
      <w:bookmarkStart w:id="10" w:name="_485vkj461f94" w:colFirst="0" w:colLast="0"/>
      <w:bookmarkEnd w:id="10"/>
      <w:r w:rsidRPr="00B577C8">
        <w:rPr>
          <w:rFonts w:ascii="Times New Roman" w:eastAsia="Times New Roman" w:hAnsi="Times New Roman" w:cs="Times New Roman"/>
          <w:b/>
          <w:sz w:val="24"/>
          <w:szCs w:val="24"/>
          <w:lang w:val="en" w:eastAsia="pl-PL"/>
        </w:rPr>
        <w:t>Funding details:</w:t>
      </w:r>
      <w:r w:rsidRPr="00B577C8">
        <w:rPr>
          <w:rFonts w:ascii="Times New Roman" w:eastAsia="Times New Roman" w:hAnsi="Times New Roman" w:cs="Times New Roman"/>
          <w:sz w:val="24"/>
          <w:szCs w:val="24"/>
          <w:lang w:val="en" w:eastAsia="pl-PL"/>
        </w:rPr>
        <w:t xml:space="preserve"> This work was supported by the Polish National Science Centre advanced research grant Maestro [2017/26/A/HS6/00647] awarded to Agnieszka Golec de Zavala. </w:t>
      </w:r>
    </w:p>
    <w:p w14:paraId="47B40B01" w14:textId="77777777" w:rsidR="00B577C8" w:rsidRDefault="00B577C8" w:rsidP="00B577C8">
      <w:pPr>
        <w:spacing w:after="0" w:line="480" w:lineRule="exact"/>
        <w:rPr>
          <w:rFonts w:ascii="Times New Roman" w:eastAsia="Times New Roman" w:hAnsi="Times New Roman" w:cs="Times New Roman"/>
          <w:b/>
          <w:color w:val="000000" w:themeColor="text1"/>
          <w:sz w:val="24"/>
          <w:szCs w:val="24"/>
          <w:lang w:val="en" w:eastAsia="pl-PL"/>
        </w:rPr>
      </w:pPr>
    </w:p>
    <w:p w14:paraId="169CFC6D" w14:textId="1924D654" w:rsidR="002C28DE" w:rsidRDefault="002C28DE" w:rsidP="002C28DE">
      <w:pPr>
        <w:spacing w:after="0" w:line="480" w:lineRule="exact"/>
        <w:jc w:val="center"/>
        <w:rPr>
          <w:rFonts w:ascii="Times New Roman" w:eastAsia="Times New Roman" w:hAnsi="Times New Roman" w:cs="Times New Roman"/>
          <w:sz w:val="24"/>
          <w:szCs w:val="24"/>
          <w:lang w:val="en" w:eastAsia="pl-PL"/>
        </w:rPr>
      </w:pPr>
    </w:p>
    <w:p w14:paraId="353F1DB9" w14:textId="51640771" w:rsidR="002C2FC9" w:rsidRDefault="002C2FC9" w:rsidP="002C28DE">
      <w:pPr>
        <w:spacing w:after="0" w:line="480" w:lineRule="exact"/>
        <w:jc w:val="center"/>
        <w:rPr>
          <w:rFonts w:ascii="Times New Roman" w:eastAsia="Times New Roman" w:hAnsi="Times New Roman" w:cs="Times New Roman"/>
          <w:sz w:val="24"/>
          <w:szCs w:val="24"/>
          <w:lang w:val="en" w:eastAsia="pl-PL"/>
        </w:rPr>
      </w:pPr>
    </w:p>
    <w:p w14:paraId="706D3D41" w14:textId="77777777" w:rsidR="002C28DE" w:rsidRDefault="002C28DE" w:rsidP="002C28DE">
      <w:pPr>
        <w:spacing w:after="0" w:line="480" w:lineRule="exact"/>
        <w:rPr>
          <w:rFonts w:ascii="Times New Roman" w:eastAsiaTheme="minorHAnsi" w:hAnsi="Times New Roman" w:cs="Times New Roman"/>
          <w:b/>
          <w:sz w:val="24"/>
          <w:szCs w:val="24"/>
          <w:lang w:val="en" w:eastAsia="en-US"/>
        </w:rPr>
      </w:pPr>
      <w:r>
        <w:rPr>
          <w:rFonts w:ascii="Times New Roman" w:eastAsiaTheme="minorHAnsi" w:hAnsi="Times New Roman" w:cs="Times New Roman"/>
          <w:b/>
          <w:sz w:val="24"/>
          <w:szCs w:val="24"/>
          <w:lang w:val="en" w:eastAsia="en-US"/>
        </w:rPr>
        <w:br w:type="page"/>
      </w:r>
    </w:p>
    <w:p w14:paraId="0ECD2A13" w14:textId="2A5094E7" w:rsidR="006805DB" w:rsidRPr="0059528B" w:rsidRDefault="0059528B" w:rsidP="004A0313">
      <w:pPr>
        <w:spacing w:after="0" w:line="480" w:lineRule="exact"/>
        <w:jc w:val="center"/>
        <w:rPr>
          <w:rFonts w:ascii="Times New Roman" w:eastAsiaTheme="minorHAnsi" w:hAnsi="Times New Roman" w:cs="Times New Roman"/>
          <w:b/>
          <w:sz w:val="24"/>
          <w:szCs w:val="24"/>
          <w:lang w:eastAsia="en-US"/>
        </w:rPr>
      </w:pPr>
      <w:r w:rsidRPr="0059528B">
        <w:rPr>
          <w:rFonts w:ascii="Times New Roman" w:eastAsiaTheme="minorHAnsi" w:hAnsi="Times New Roman" w:cs="Times New Roman"/>
          <w:b/>
          <w:sz w:val="24"/>
          <w:szCs w:val="24"/>
          <w:lang w:eastAsia="en-US"/>
        </w:rPr>
        <w:lastRenderedPageBreak/>
        <w:t>Abstract</w:t>
      </w:r>
    </w:p>
    <w:p w14:paraId="6FD3C802" w14:textId="4E23472A" w:rsidR="00D91B03" w:rsidRPr="00B155AD" w:rsidRDefault="0040368F" w:rsidP="00616DA2">
      <w:pPr>
        <w:spacing w:after="0" w:line="480" w:lineRule="exact"/>
        <w:rPr>
          <w:rFonts w:ascii="Times New Roman" w:hAnsi="Times New Roman" w:cs="Times New Roman"/>
          <w:sz w:val="24"/>
          <w:szCs w:val="24"/>
          <w:lang w:val="en-US" w:eastAsia="en-US"/>
        </w:rPr>
      </w:pPr>
      <w:r>
        <w:rPr>
          <w:rFonts w:ascii="Times New Roman" w:hAnsi="Times New Roman" w:cs="Times New Roman"/>
          <w:sz w:val="24"/>
          <w:szCs w:val="24"/>
          <w:lang w:val="en-US" w:eastAsia="en-US"/>
        </w:rPr>
        <w:t>T</w:t>
      </w:r>
      <w:r w:rsidR="00B155AD">
        <w:rPr>
          <w:rFonts w:ascii="Times New Roman" w:hAnsi="Times New Roman" w:cs="Times New Roman"/>
          <w:sz w:val="24"/>
          <w:szCs w:val="24"/>
          <w:lang w:val="en-US" w:eastAsia="en-US"/>
        </w:rPr>
        <w:t xml:space="preserve">his research tested the hypothesis that </w:t>
      </w:r>
      <w:r w:rsidR="00590987">
        <w:rPr>
          <w:rFonts w:ascii="Times New Roman" w:hAnsi="Times New Roman" w:cs="Times New Roman"/>
          <w:sz w:val="24"/>
          <w:szCs w:val="24"/>
          <w:lang w:val="en-US" w:eastAsia="en-US"/>
        </w:rPr>
        <w:t>mindful-gratitude</w:t>
      </w:r>
      <w:r w:rsidR="00D91B03">
        <w:rPr>
          <w:rFonts w:ascii="Times New Roman" w:hAnsi="Times New Roman" w:cs="Times New Roman"/>
          <w:sz w:val="24"/>
          <w:szCs w:val="24"/>
          <w:lang w:val="en-US" w:eastAsia="en-US"/>
        </w:rPr>
        <w:t xml:space="preserve"> </w:t>
      </w:r>
      <w:r w:rsidR="00846978">
        <w:rPr>
          <w:rFonts w:ascii="Times New Roman" w:hAnsi="Times New Roman" w:cs="Times New Roman"/>
          <w:sz w:val="24"/>
          <w:szCs w:val="24"/>
          <w:lang w:val="en-US" w:eastAsia="en-US"/>
        </w:rPr>
        <w:t>practice</w:t>
      </w:r>
      <w:r w:rsidR="004F0903">
        <w:rPr>
          <w:rFonts w:ascii="Times New Roman" w:hAnsi="Times New Roman" w:cs="Times New Roman"/>
          <w:sz w:val="24"/>
          <w:szCs w:val="24"/>
          <w:lang w:val="en-US" w:eastAsia="en-US"/>
        </w:rPr>
        <w:t xml:space="preserve"> </w:t>
      </w:r>
      <w:r w:rsidR="00B155AD">
        <w:rPr>
          <w:rFonts w:ascii="Times New Roman" w:hAnsi="Times New Roman" w:cs="Times New Roman"/>
          <w:sz w:val="24"/>
          <w:szCs w:val="24"/>
          <w:lang w:val="en-US" w:eastAsia="en-US"/>
        </w:rPr>
        <w:t>attenuates</w:t>
      </w:r>
      <w:r w:rsidR="00D91B03">
        <w:rPr>
          <w:rFonts w:ascii="Times New Roman" w:hAnsi="Times New Roman" w:cs="Times New Roman"/>
          <w:sz w:val="24"/>
          <w:szCs w:val="24"/>
          <w:lang w:val="en-US" w:eastAsia="en-US"/>
        </w:rPr>
        <w:t xml:space="preserve"> the robust association between collective narcissism and prejudice. </w:t>
      </w:r>
      <w:r w:rsidR="00846978">
        <w:rPr>
          <w:rFonts w:ascii="Times New Roman" w:hAnsi="Times New Roman" w:cs="Times New Roman"/>
          <w:sz w:val="24"/>
          <w:szCs w:val="24"/>
          <w:lang w:val="en-US" w:eastAsia="en-US"/>
        </w:rPr>
        <w:t xml:space="preserve">In </w:t>
      </w:r>
      <w:r w:rsidR="00AF32E7">
        <w:rPr>
          <w:rFonts w:ascii="Times New Roman" w:hAnsi="Times New Roman" w:cs="Times New Roman"/>
          <w:sz w:val="24"/>
          <w:szCs w:val="24"/>
          <w:lang w:val="en-US" w:eastAsia="en-US"/>
        </w:rPr>
        <w:t>between-</w:t>
      </w:r>
      <w:r w:rsidR="00B308F8">
        <w:rPr>
          <w:rFonts w:ascii="Times New Roman" w:hAnsi="Times New Roman" w:cs="Times New Roman"/>
          <w:sz w:val="24"/>
          <w:szCs w:val="24"/>
          <w:lang w:val="en-US" w:eastAsia="en-US"/>
        </w:rPr>
        <w:t>subjects</w:t>
      </w:r>
      <w:r w:rsidR="00AF32E7">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Study 1 (</w:t>
      </w:r>
      <w:r w:rsidR="00AF32E7">
        <w:rPr>
          <w:rFonts w:ascii="Times New Roman" w:hAnsi="Times New Roman" w:cs="Times New Roman"/>
          <w:sz w:val="24"/>
          <w:szCs w:val="24"/>
          <w:lang w:val="en-US" w:eastAsia="en-US"/>
        </w:rPr>
        <w:t>nationally representative</w:t>
      </w:r>
      <w:r w:rsidR="00FC3BD4">
        <w:rPr>
          <w:rFonts w:ascii="Times New Roman" w:hAnsi="Times New Roman" w:cs="Times New Roman"/>
          <w:sz w:val="24"/>
          <w:szCs w:val="24"/>
          <w:lang w:val="en-US" w:eastAsia="en-US"/>
        </w:rPr>
        <w:t xml:space="preserve"> sample of</w:t>
      </w:r>
      <w:r w:rsidR="00AF32E7">
        <w:rPr>
          <w:rFonts w:ascii="Times New Roman" w:hAnsi="Times New Roman" w:cs="Times New Roman"/>
          <w:sz w:val="24"/>
          <w:szCs w:val="24"/>
          <w:lang w:val="en-US" w:eastAsia="en-US"/>
        </w:rPr>
        <w:t xml:space="preserve"> </w:t>
      </w:r>
      <w:r w:rsidR="00B155AD">
        <w:rPr>
          <w:rFonts w:ascii="Times New Roman" w:hAnsi="Times New Roman" w:cs="Times New Roman"/>
          <w:sz w:val="24"/>
          <w:szCs w:val="24"/>
          <w:lang w:val="en-US" w:eastAsia="en-US"/>
        </w:rPr>
        <w:t xml:space="preserve">569 </w:t>
      </w:r>
      <w:r w:rsidR="001E466E">
        <w:rPr>
          <w:rFonts w:ascii="Times New Roman" w:hAnsi="Times New Roman" w:cs="Times New Roman"/>
          <w:sz w:val="24"/>
          <w:szCs w:val="24"/>
          <w:lang w:val="en-US" w:eastAsia="en-US"/>
        </w:rPr>
        <w:t xml:space="preserve">Polish adults, 313 </w:t>
      </w:r>
      <w:r w:rsidR="00B155AD">
        <w:rPr>
          <w:rFonts w:ascii="Times New Roman" w:hAnsi="Times New Roman" w:cs="Times New Roman"/>
          <w:sz w:val="24"/>
          <w:szCs w:val="24"/>
          <w:lang w:val="en-US" w:eastAsia="en-US"/>
        </w:rPr>
        <w:t>women</w:t>
      </w:r>
      <w:r>
        <w:rPr>
          <w:rFonts w:ascii="Times New Roman" w:hAnsi="Times New Roman" w:cs="Times New Roman"/>
          <w:sz w:val="24"/>
          <w:szCs w:val="24"/>
          <w:lang w:val="en-US" w:eastAsia="en-US"/>
        </w:rPr>
        <w:t>)</w:t>
      </w:r>
      <w:r w:rsidR="00B308F8">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t xml:space="preserve"> </w:t>
      </w:r>
      <w:r w:rsidR="00AF32E7" w:rsidRPr="00D91B03">
        <w:rPr>
          <w:rFonts w:ascii="Times New Roman" w:hAnsi="Times New Roman" w:cs="Times New Roman"/>
          <w:sz w:val="24"/>
          <w:szCs w:val="24"/>
          <w:lang w:val="en-US" w:eastAsia="en-US"/>
        </w:rPr>
        <w:t>10 minute</w:t>
      </w:r>
      <w:r w:rsidR="00AF32E7">
        <w:rPr>
          <w:rFonts w:ascii="Times New Roman" w:hAnsi="Times New Roman" w:cs="Times New Roman"/>
          <w:sz w:val="24"/>
          <w:szCs w:val="24"/>
          <w:lang w:val="en-US" w:eastAsia="en-US"/>
        </w:rPr>
        <w:t>s of mindful-gratitude practice</w:t>
      </w:r>
      <w:r w:rsidR="00B155AD">
        <w:rPr>
          <w:rFonts w:ascii="Times New Roman" w:hAnsi="Times New Roman" w:cs="Times New Roman"/>
          <w:sz w:val="24"/>
          <w:szCs w:val="24"/>
          <w:lang w:val="en-US" w:eastAsia="en-US"/>
        </w:rPr>
        <w:t>—</w:t>
      </w:r>
      <w:r w:rsidR="00FB53AD">
        <w:rPr>
          <w:rFonts w:ascii="Times New Roman" w:hAnsi="Times New Roman" w:cs="Times New Roman"/>
          <w:sz w:val="24"/>
          <w:szCs w:val="24"/>
          <w:lang w:val="en-US" w:eastAsia="en-US"/>
        </w:rPr>
        <w:t>compared</w:t>
      </w:r>
      <w:r w:rsidR="00AF32E7">
        <w:rPr>
          <w:rFonts w:ascii="Times New Roman" w:hAnsi="Times New Roman" w:cs="Times New Roman"/>
          <w:sz w:val="24"/>
          <w:szCs w:val="24"/>
          <w:lang w:val="en-US" w:eastAsia="en-US"/>
        </w:rPr>
        <w:t xml:space="preserve"> to mindful-attention</w:t>
      </w:r>
      <w:r w:rsidR="00FC3BD4">
        <w:rPr>
          <w:rFonts w:ascii="Times New Roman" w:hAnsi="Times New Roman" w:cs="Times New Roman"/>
          <w:sz w:val="24"/>
          <w:szCs w:val="24"/>
          <w:lang w:val="en-US" w:eastAsia="en-US"/>
        </w:rPr>
        <w:t xml:space="preserve"> practice</w:t>
      </w:r>
      <w:r w:rsidR="00B155AD">
        <w:rPr>
          <w:rFonts w:ascii="Times New Roman" w:hAnsi="Times New Roman" w:cs="Times New Roman"/>
          <w:sz w:val="24"/>
          <w:szCs w:val="24"/>
          <w:lang w:val="en-US" w:eastAsia="en-US"/>
        </w:rPr>
        <w:t xml:space="preserve"> and control—</w:t>
      </w:r>
      <w:r w:rsidR="00AF32E7">
        <w:rPr>
          <w:rFonts w:ascii="Times New Roman" w:hAnsi="Times New Roman" w:cs="Times New Roman"/>
          <w:sz w:val="24"/>
          <w:szCs w:val="24"/>
          <w:lang w:val="en-US" w:eastAsia="en-US"/>
        </w:rPr>
        <w:t xml:space="preserve">did not </w:t>
      </w:r>
      <w:r w:rsidR="00B308F8">
        <w:rPr>
          <w:rFonts w:ascii="Times New Roman" w:hAnsi="Times New Roman" w:cs="Times New Roman"/>
          <w:sz w:val="24"/>
          <w:szCs w:val="24"/>
          <w:lang w:val="en-US" w:eastAsia="en-US"/>
        </w:rPr>
        <w:t>decrease</w:t>
      </w:r>
      <w:r w:rsidR="00FB53AD">
        <w:rPr>
          <w:rFonts w:ascii="Times New Roman" w:hAnsi="Times New Roman" w:cs="Times New Roman"/>
          <w:sz w:val="24"/>
          <w:szCs w:val="24"/>
          <w:lang w:val="en-US" w:eastAsia="en-US"/>
        </w:rPr>
        <w:t xml:space="preserve"> prejudice (</w:t>
      </w:r>
      <w:r w:rsidR="00AF32E7" w:rsidRPr="00B308F8">
        <w:rPr>
          <w:rFonts w:ascii="Times New Roman" w:hAnsi="Times New Roman" w:cs="Times New Roman"/>
          <w:color w:val="000000" w:themeColor="text1"/>
          <w:sz w:val="24"/>
          <w:szCs w:val="24"/>
          <w:lang w:val="en-US" w:eastAsia="en-US"/>
        </w:rPr>
        <w:t>anti-Semitism</w:t>
      </w:r>
      <w:r w:rsidR="00FB53AD">
        <w:rPr>
          <w:rFonts w:ascii="Times New Roman" w:hAnsi="Times New Roman" w:cs="Times New Roman"/>
          <w:color w:val="000000" w:themeColor="text1"/>
          <w:sz w:val="24"/>
          <w:szCs w:val="24"/>
          <w:lang w:val="en-US" w:eastAsia="en-US"/>
        </w:rPr>
        <w:t>)</w:t>
      </w:r>
      <w:r w:rsidR="00AF32E7" w:rsidRPr="00B308F8">
        <w:rPr>
          <w:rFonts w:ascii="Times New Roman" w:hAnsi="Times New Roman" w:cs="Times New Roman"/>
          <w:color w:val="000000" w:themeColor="text1"/>
          <w:sz w:val="24"/>
          <w:szCs w:val="24"/>
          <w:lang w:val="en-US" w:eastAsia="en-US"/>
        </w:rPr>
        <w:t>, but</w:t>
      </w:r>
      <w:r w:rsidR="00F753E3">
        <w:rPr>
          <w:rFonts w:ascii="Times New Roman" w:hAnsi="Times New Roman" w:cs="Times New Roman"/>
          <w:color w:val="000000" w:themeColor="text1"/>
          <w:sz w:val="24"/>
          <w:szCs w:val="24"/>
          <w:lang w:val="en-US" w:eastAsia="en-US"/>
        </w:rPr>
        <w:t xml:space="preserve"> </w:t>
      </w:r>
      <w:r w:rsidR="00717D3B">
        <w:rPr>
          <w:rFonts w:ascii="Times New Roman" w:hAnsi="Times New Roman" w:cs="Times New Roman"/>
          <w:color w:val="000000" w:themeColor="text1"/>
          <w:sz w:val="24"/>
          <w:szCs w:val="24"/>
          <w:lang w:val="en-US" w:eastAsia="en-US"/>
        </w:rPr>
        <w:t>weakened</w:t>
      </w:r>
      <w:r w:rsidR="00AF32E7" w:rsidRPr="00B308F8">
        <w:rPr>
          <w:rFonts w:ascii="Times New Roman" w:hAnsi="Times New Roman" w:cs="Times New Roman"/>
          <w:color w:val="000000" w:themeColor="text1"/>
          <w:sz w:val="24"/>
          <w:szCs w:val="24"/>
          <w:lang w:val="en-US" w:eastAsia="en-US"/>
        </w:rPr>
        <w:t xml:space="preserve"> </w:t>
      </w:r>
      <w:r w:rsidR="00C53FD7" w:rsidRPr="00B308F8">
        <w:rPr>
          <w:rFonts w:ascii="Times New Roman" w:hAnsi="Times New Roman" w:cs="Times New Roman"/>
          <w:color w:val="000000" w:themeColor="text1"/>
          <w:sz w:val="24"/>
          <w:szCs w:val="24"/>
          <w:lang w:val="en-US" w:eastAsia="en-US"/>
        </w:rPr>
        <w:t>t</w:t>
      </w:r>
      <w:r w:rsidRPr="00B308F8">
        <w:rPr>
          <w:rFonts w:ascii="Times New Roman" w:hAnsi="Times New Roman" w:cs="Times New Roman"/>
          <w:color w:val="000000" w:themeColor="text1"/>
          <w:sz w:val="24"/>
          <w:szCs w:val="24"/>
          <w:lang w:val="en-US" w:eastAsia="en-US"/>
        </w:rPr>
        <w:t xml:space="preserve">he </w:t>
      </w:r>
      <w:r w:rsidR="007C036D" w:rsidRPr="00B308F8">
        <w:rPr>
          <w:rFonts w:ascii="Times New Roman" w:hAnsi="Times New Roman" w:cs="Times New Roman"/>
          <w:color w:val="000000" w:themeColor="text1"/>
          <w:sz w:val="24"/>
          <w:szCs w:val="24"/>
          <w:lang w:val="en-US" w:eastAsia="en-US"/>
        </w:rPr>
        <w:t xml:space="preserve">positive </w:t>
      </w:r>
      <w:r w:rsidR="001E466E" w:rsidRPr="00B308F8">
        <w:rPr>
          <w:rFonts w:ascii="Times New Roman" w:hAnsi="Times New Roman" w:cs="Times New Roman"/>
          <w:color w:val="000000" w:themeColor="text1"/>
          <w:sz w:val="24"/>
          <w:szCs w:val="24"/>
          <w:lang w:val="en-US" w:eastAsia="en-US"/>
        </w:rPr>
        <w:t xml:space="preserve">link between </w:t>
      </w:r>
      <w:r w:rsidRPr="00B308F8">
        <w:rPr>
          <w:rFonts w:ascii="Times New Roman" w:hAnsi="Times New Roman" w:cs="Times New Roman"/>
          <w:color w:val="000000" w:themeColor="text1"/>
          <w:sz w:val="24"/>
          <w:szCs w:val="24"/>
          <w:lang w:val="en-US" w:eastAsia="en-US"/>
        </w:rPr>
        <w:t xml:space="preserve">collective narcissism and </w:t>
      </w:r>
      <w:r w:rsidR="00FB53AD">
        <w:rPr>
          <w:rFonts w:ascii="Times New Roman" w:hAnsi="Times New Roman" w:cs="Times New Roman"/>
          <w:sz w:val="24"/>
          <w:szCs w:val="24"/>
          <w:lang w:val="en-US" w:eastAsia="en-US"/>
        </w:rPr>
        <w:t>prejudice</w:t>
      </w:r>
      <w:r w:rsidRPr="00B308F8">
        <w:rPr>
          <w:rFonts w:ascii="Times New Roman" w:hAnsi="Times New Roman" w:cs="Times New Roman"/>
          <w:color w:val="000000" w:themeColor="text1"/>
          <w:sz w:val="24"/>
          <w:szCs w:val="24"/>
          <w:lang w:val="en-US" w:eastAsia="en-US"/>
        </w:rPr>
        <w:t xml:space="preserve">. </w:t>
      </w:r>
      <w:r>
        <w:rPr>
          <w:rFonts w:ascii="Times New Roman" w:hAnsi="Times New Roman" w:cs="Times New Roman"/>
          <w:sz w:val="24"/>
          <w:szCs w:val="24"/>
          <w:lang w:val="en-US" w:eastAsia="en-US"/>
        </w:rPr>
        <w:t xml:space="preserve">In preregistered </w:t>
      </w:r>
      <w:r>
        <w:rPr>
          <w:rFonts w:ascii="Times New Roman" w:eastAsia="Times New Roman" w:hAnsi="Times New Roman" w:cs="Times New Roman"/>
          <w:sz w:val="24"/>
          <w:szCs w:val="24"/>
        </w:rPr>
        <w:t>randomized-</w:t>
      </w:r>
      <w:r w:rsidR="00D91B03" w:rsidRPr="004E3DA2">
        <w:rPr>
          <w:rFonts w:ascii="Times New Roman" w:eastAsia="Times New Roman" w:hAnsi="Times New Roman" w:cs="Times New Roman"/>
          <w:sz w:val="24"/>
          <w:szCs w:val="24"/>
        </w:rPr>
        <w:t>c</w:t>
      </w:r>
      <w:r>
        <w:rPr>
          <w:rFonts w:ascii="Times New Roman" w:eastAsia="Times New Roman" w:hAnsi="Times New Roman" w:cs="Times New Roman"/>
          <w:sz w:val="24"/>
          <w:szCs w:val="24"/>
        </w:rPr>
        <w:t>ontrolled-trial S</w:t>
      </w:r>
      <w:r w:rsidR="00D91B03" w:rsidRPr="004E3DA2">
        <w:rPr>
          <w:rFonts w:ascii="Times New Roman" w:eastAsia="Times New Roman" w:hAnsi="Times New Roman" w:cs="Times New Roman"/>
          <w:sz w:val="24"/>
          <w:szCs w:val="24"/>
        </w:rPr>
        <w:t xml:space="preserve">tudy </w:t>
      </w:r>
      <w:r>
        <w:rPr>
          <w:rFonts w:ascii="Times New Roman" w:eastAsia="Times New Roman" w:hAnsi="Times New Roman" w:cs="Times New Roman"/>
          <w:sz w:val="24"/>
          <w:szCs w:val="24"/>
        </w:rPr>
        <w:t>2 (</w:t>
      </w:r>
      <w:r w:rsidR="00FC3BD4">
        <w:rPr>
          <w:rFonts w:ascii="Times New Roman" w:eastAsia="Times New Roman" w:hAnsi="Times New Roman" w:cs="Times New Roman"/>
          <w:sz w:val="24"/>
          <w:szCs w:val="24"/>
        </w:rPr>
        <w:t xml:space="preserve">convenience sample of </w:t>
      </w:r>
      <w:r w:rsidR="00B155AD" w:rsidRPr="004E3DA2">
        <w:rPr>
          <w:rFonts w:ascii="Times New Roman" w:eastAsia="Times New Roman" w:hAnsi="Times New Roman" w:cs="Times New Roman"/>
          <w:sz w:val="24"/>
          <w:szCs w:val="24"/>
        </w:rPr>
        <w:t>219</w:t>
      </w:r>
      <w:r w:rsidR="00B155AD">
        <w:rPr>
          <w:rFonts w:ascii="Times New Roman" w:eastAsia="Times New Roman" w:hAnsi="Times New Roman" w:cs="Times New Roman"/>
          <w:sz w:val="24"/>
          <w:szCs w:val="24"/>
        </w:rPr>
        <w:t xml:space="preserve"> </w:t>
      </w:r>
      <w:r w:rsidR="00CD640F">
        <w:rPr>
          <w:rFonts w:ascii="Times New Roman" w:hAnsi="Times New Roman" w:cs="Times New Roman"/>
          <w:sz w:val="24"/>
          <w:szCs w:val="24"/>
          <w:lang w:val="en-US" w:eastAsia="en-US"/>
        </w:rPr>
        <w:t>Polish adults, 168</w:t>
      </w:r>
      <w:r w:rsidR="00846978">
        <w:rPr>
          <w:rFonts w:ascii="Times New Roman" w:hAnsi="Times New Roman" w:cs="Times New Roman"/>
          <w:sz w:val="24"/>
          <w:szCs w:val="24"/>
          <w:lang w:val="en-US" w:eastAsia="en-US"/>
        </w:rPr>
        <w:t xml:space="preserve"> </w:t>
      </w:r>
      <w:r w:rsidR="00B155AD">
        <w:rPr>
          <w:rFonts w:ascii="Times New Roman" w:hAnsi="Times New Roman" w:cs="Times New Roman"/>
          <w:sz w:val="24"/>
          <w:szCs w:val="24"/>
          <w:lang w:val="en-US" w:eastAsia="en-US"/>
        </w:rPr>
        <w:t>women</w:t>
      </w:r>
      <w:r>
        <w:rPr>
          <w:rFonts w:ascii="Times New Roman" w:eastAsia="Times New Roman" w:hAnsi="Times New Roman" w:cs="Times New Roman"/>
          <w:sz w:val="24"/>
          <w:szCs w:val="24"/>
        </w:rPr>
        <w:t>), a</w:t>
      </w:r>
      <w:r w:rsidR="00D91B03">
        <w:rPr>
          <w:rFonts w:ascii="Times New Roman" w:eastAsia="Times New Roman" w:hAnsi="Times New Roman" w:cs="Times New Roman"/>
          <w:sz w:val="24"/>
          <w:szCs w:val="24"/>
        </w:rPr>
        <w:t xml:space="preserve"> 6-week </w:t>
      </w:r>
      <w:r w:rsidR="00846978">
        <w:rPr>
          <w:rFonts w:ascii="Times New Roman" w:eastAsia="Times New Roman" w:hAnsi="Times New Roman" w:cs="Times New Roman"/>
          <w:sz w:val="24"/>
          <w:szCs w:val="24"/>
        </w:rPr>
        <w:t>mobile-app supported</w:t>
      </w:r>
      <w:r w:rsidR="004F0903">
        <w:rPr>
          <w:rFonts w:ascii="Times New Roman" w:eastAsia="Times New Roman" w:hAnsi="Times New Roman" w:cs="Times New Roman"/>
          <w:sz w:val="24"/>
          <w:szCs w:val="24"/>
        </w:rPr>
        <w:t xml:space="preserve"> training </w:t>
      </w:r>
      <w:r w:rsidR="00846978">
        <w:rPr>
          <w:rFonts w:ascii="Times New Roman" w:eastAsia="Times New Roman" w:hAnsi="Times New Roman" w:cs="Times New Roman"/>
          <w:sz w:val="24"/>
          <w:szCs w:val="24"/>
        </w:rPr>
        <w:t xml:space="preserve">in daily </w:t>
      </w:r>
      <w:r w:rsidR="00846978" w:rsidRPr="00B308F8">
        <w:rPr>
          <w:rFonts w:ascii="Times New Roman" w:eastAsia="Times New Roman" w:hAnsi="Times New Roman" w:cs="Times New Roman"/>
          <w:color w:val="000000" w:themeColor="text1"/>
          <w:sz w:val="24"/>
          <w:szCs w:val="24"/>
        </w:rPr>
        <w:t xml:space="preserve">mindful-gratitude practice </w:t>
      </w:r>
      <w:r w:rsidR="00AF745A">
        <w:rPr>
          <w:rFonts w:ascii="Times New Roman" w:eastAsia="Times New Roman" w:hAnsi="Times New Roman" w:cs="Times New Roman"/>
          <w:color w:val="000000" w:themeColor="text1"/>
          <w:sz w:val="24"/>
          <w:szCs w:val="24"/>
        </w:rPr>
        <w:t>decreased</w:t>
      </w:r>
      <w:r w:rsidR="00AF745A" w:rsidRPr="00B308F8">
        <w:rPr>
          <w:rFonts w:ascii="Times New Roman" w:eastAsia="Times New Roman" w:hAnsi="Times New Roman" w:cs="Times New Roman"/>
          <w:color w:val="000000" w:themeColor="text1"/>
          <w:sz w:val="24"/>
          <w:szCs w:val="24"/>
        </w:rPr>
        <w:t xml:space="preserve"> </w:t>
      </w:r>
      <w:r w:rsidR="00FC3BD4" w:rsidRPr="00B308F8">
        <w:rPr>
          <w:rFonts w:ascii="Times New Roman" w:eastAsia="Times New Roman" w:hAnsi="Times New Roman" w:cs="Times New Roman"/>
          <w:color w:val="000000" w:themeColor="text1"/>
          <w:sz w:val="24"/>
          <w:szCs w:val="24"/>
        </w:rPr>
        <w:t>prejudice (anti-Semitism, sexism, homophobia</w:t>
      </w:r>
      <w:r w:rsidR="00F55358">
        <w:rPr>
          <w:rFonts w:ascii="Times New Roman" w:eastAsia="Times New Roman" w:hAnsi="Times New Roman" w:cs="Times New Roman"/>
          <w:color w:val="000000" w:themeColor="text1"/>
          <w:sz w:val="24"/>
          <w:szCs w:val="24"/>
        </w:rPr>
        <w:t xml:space="preserve">, </w:t>
      </w:r>
      <w:r w:rsidR="00644AEE">
        <w:rPr>
          <w:rFonts w:ascii="Times New Roman" w:eastAsia="Times New Roman" w:hAnsi="Times New Roman" w:cs="Times New Roman"/>
          <w:color w:val="000000" w:themeColor="text1"/>
          <w:sz w:val="24"/>
          <w:szCs w:val="24"/>
        </w:rPr>
        <w:t>anti-</w:t>
      </w:r>
      <w:r w:rsidR="00F55358" w:rsidRPr="00B308F8">
        <w:rPr>
          <w:rFonts w:ascii="Times New Roman" w:eastAsia="Times New Roman" w:hAnsi="Times New Roman" w:cs="Times New Roman"/>
          <w:color w:val="000000" w:themeColor="text1"/>
          <w:sz w:val="24"/>
          <w:szCs w:val="24"/>
        </w:rPr>
        <w:t>immigrant</w:t>
      </w:r>
      <w:r w:rsidR="00644AEE">
        <w:rPr>
          <w:rFonts w:ascii="Times New Roman" w:eastAsia="Times New Roman" w:hAnsi="Times New Roman" w:cs="Times New Roman"/>
          <w:color w:val="000000" w:themeColor="text1"/>
          <w:sz w:val="24"/>
          <w:szCs w:val="24"/>
        </w:rPr>
        <w:t xml:space="preserve"> sentiment</w:t>
      </w:r>
      <w:r w:rsidR="00FC3BD4" w:rsidRPr="00B308F8">
        <w:rPr>
          <w:rFonts w:ascii="Times New Roman" w:eastAsia="Times New Roman" w:hAnsi="Times New Roman" w:cs="Times New Roman"/>
          <w:color w:val="000000" w:themeColor="text1"/>
          <w:sz w:val="24"/>
          <w:szCs w:val="24"/>
        </w:rPr>
        <w:t>) and its link with collective narcissism</w:t>
      </w:r>
      <w:r w:rsidR="00B155AD">
        <w:rPr>
          <w:rFonts w:ascii="Times New Roman" w:eastAsia="Times New Roman" w:hAnsi="Times New Roman" w:cs="Times New Roman"/>
          <w:color w:val="000000" w:themeColor="text1"/>
          <w:sz w:val="24"/>
          <w:szCs w:val="24"/>
        </w:rPr>
        <w:t xml:space="preserve">, compared </w:t>
      </w:r>
      <w:r w:rsidR="00B07499">
        <w:rPr>
          <w:rFonts w:ascii="Times New Roman" w:eastAsia="Times New Roman" w:hAnsi="Times New Roman" w:cs="Times New Roman"/>
          <w:color w:val="000000" w:themeColor="text1"/>
          <w:sz w:val="24"/>
          <w:szCs w:val="24"/>
        </w:rPr>
        <w:t xml:space="preserve">to a wait-list </w:t>
      </w:r>
      <w:r w:rsidR="00B155AD">
        <w:rPr>
          <w:rFonts w:ascii="Times New Roman" w:eastAsia="Times New Roman" w:hAnsi="Times New Roman" w:cs="Times New Roman"/>
          <w:color w:val="000000" w:themeColor="text1"/>
          <w:sz w:val="24"/>
          <w:szCs w:val="24"/>
        </w:rPr>
        <w:t>control</w:t>
      </w:r>
      <w:r w:rsidR="00FC3BD4" w:rsidRPr="00B308F8">
        <w:rPr>
          <w:rFonts w:ascii="Times New Roman" w:eastAsia="Times New Roman" w:hAnsi="Times New Roman" w:cs="Times New Roman"/>
          <w:color w:val="000000" w:themeColor="text1"/>
          <w:sz w:val="24"/>
          <w:szCs w:val="24"/>
        </w:rPr>
        <w:t>.</w:t>
      </w:r>
      <w:r w:rsidR="00B155AD">
        <w:rPr>
          <w:rFonts w:ascii="Times New Roman" w:eastAsia="Times New Roman" w:hAnsi="Times New Roman" w:cs="Times New Roman"/>
          <w:color w:val="000000" w:themeColor="text1"/>
          <w:sz w:val="24"/>
          <w:szCs w:val="24"/>
        </w:rPr>
        <w:t xml:space="preserve"> The hypothesis-consistent results emphasize the social relevance of </w:t>
      </w:r>
      <w:r w:rsidR="00B155AD">
        <w:rPr>
          <w:rFonts w:ascii="Times New Roman" w:hAnsi="Times New Roman" w:cs="Times New Roman"/>
          <w:sz w:val="24"/>
          <w:szCs w:val="24"/>
          <w:lang w:val="en-US" w:eastAsia="en-US"/>
        </w:rPr>
        <w:t>mindful-gratitude practice</w:t>
      </w:r>
      <w:r w:rsidR="000943A1">
        <w:rPr>
          <w:rFonts w:ascii="Times New Roman" w:hAnsi="Times New Roman" w:cs="Times New Roman"/>
          <w:sz w:val="24"/>
          <w:szCs w:val="24"/>
          <w:lang w:val="en-US" w:eastAsia="en-US"/>
        </w:rPr>
        <w:t>, a</w:t>
      </w:r>
      <w:r w:rsidR="00223F64">
        <w:rPr>
          <w:rFonts w:ascii="Times New Roman" w:hAnsi="Times New Roman" w:cs="Times New Roman"/>
          <w:sz w:val="24"/>
          <w:szCs w:val="24"/>
          <w:lang w:val="en-US" w:eastAsia="en-US"/>
        </w:rPr>
        <w:t xml:space="preserve"> time- and </w:t>
      </w:r>
      <w:r w:rsidR="000943A1">
        <w:rPr>
          <w:rFonts w:ascii="Times New Roman" w:hAnsi="Times New Roman" w:cs="Times New Roman"/>
          <w:sz w:val="24"/>
          <w:szCs w:val="24"/>
          <w:lang w:val="en-US" w:eastAsia="en-US"/>
        </w:rPr>
        <w:t>cost-effective intervention</w:t>
      </w:r>
      <w:r w:rsidR="00B155AD">
        <w:rPr>
          <w:rFonts w:ascii="Times New Roman" w:eastAsia="Times New Roman" w:hAnsi="Times New Roman" w:cs="Times New Roman"/>
          <w:color w:val="000000" w:themeColor="text1"/>
          <w:sz w:val="24"/>
          <w:szCs w:val="24"/>
        </w:rPr>
        <w:t>.</w:t>
      </w:r>
    </w:p>
    <w:p w14:paraId="2AACDBE8" w14:textId="0F2B59F5" w:rsidR="0040368F" w:rsidRPr="000943A1" w:rsidRDefault="0040368F" w:rsidP="00BD4717">
      <w:pPr>
        <w:spacing w:after="0" w:line="480" w:lineRule="exact"/>
        <w:ind w:firstLine="720"/>
        <w:rPr>
          <w:rFonts w:ascii="Times New Roman" w:eastAsiaTheme="minorHAnsi" w:hAnsi="Times New Roman" w:cs="Times New Roman"/>
          <w:color w:val="000000" w:themeColor="text1"/>
          <w:sz w:val="24"/>
          <w:szCs w:val="24"/>
          <w:lang w:val="en-US" w:eastAsia="en-US"/>
        </w:rPr>
      </w:pPr>
      <w:r w:rsidRPr="000943A1">
        <w:rPr>
          <w:rFonts w:ascii="Times New Roman" w:eastAsia="Times New Roman" w:hAnsi="Times New Roman" w:cs="Times New Roman"/>
          <w:i/>
          <w:iCs/>
          <w:color w:val="000000" w:themeColor="text1"/>
          <w:sz w:val="24"/>
          <w:szCs w:val="24"/>
        </w:rPr>
        <w:t>Keywords</w:t>
      </w:r>
      <w:r w:rsidRPr="000943A1">
        <w:rPr>
          <w:rFonts w:ascii="Times New Roman" w:eastAsia="Times New Roman" w:hAnsi="Times New Roman" w:cs="Times New Roman"/>
          <w:color w:val="000000" w:themeColor="text1"/>
          <w:sz w:val="24"/>
          <w:szCs w:val="24"/>
        </w:rPr>
        <w:t xml:space="preserve">: mindfulness, </w:t>
      </w:r>
      <w:r w:rsidR="00B96445">
        <w:rPr>
          <w:rFonts w:ascii="Times New Roman" w:eastAsia="Times New Roman" w:hAnsi="Times New Roman" w:cs="Times New Roman"/>
          <w:color w:val="000000" w:themeColor="text1"/>
          <w:sz w:val="24"/>
          <w:szCs w:val="24"/>
        </w:rPr>
        <w:t xml:space="preserve">gratitude, </w:t>
      </w:r>
      <w:r w:rsidRPr="000943A1">
        <w:rPr>
          <w:rFonts w:ascii="Times New Roman" w:eastAsia="Times New Roman" w:hAnsi="Times New Roman" w:cs="Times New Roman"/>
          <w:color w:val="000000" w:themeColor="text1"/>
          <w:sz w:val="24"/>
          <w:szCs w:val="24"/>
        </w:rPr>
        <w:t>collective narcissism</w:t>
      </w:r>
      <w:r w:rsidR="00B308F8" w:rsidRPr="000943A1">
        <w:rPr>
          <w:rFonts w:ascii="Times New Roman" w:eastAsia="Times New Roman" w:hAnsi="Times New Roman" w:cs="Times New Roman"/>
          <w:color w:val="000000" w:themeColor="text1"/>
          <w:sz w:val="24"/>
          <w:szCs w:val="24"/>
        </w:rPr>
        <w:t xml:space="preserve">, prejudice, anti-Semitism, </w:t>
      </w:r>
      <w:r w:rsidR="00FB53AD">
        <w:rPr>
          <w:rFonts w:ascii="Times New Roman" w:eastAsia="Times New Roman" w:hAnsi="Times New Roman" w:cs="Times New Roman"/>
          <w:color w:val="000000" w:themeColor="text1"/>
          <w:sz w:val="24"/>
          <w:szCs w:val="24"/>
        </w:rPr>
        <w:t>sexism</w:t>
      </w:r>
      <w:r w:rsidR="00B96445">
        <w:rPr>
          <w:rFonts w:ascii="Times New Roman" w:eastAsia="Times New Roman" w:hAnsi="Times New Roman" w:cs="Times New Roman"/>
          <w:color w:val="000000" w:themeColor="text1"/>
          <w:sz w:val="24"/>
          <w:szCs w:val="24"/>
        </w:rPr>
        <w:t>, homophobia, anti-</w:t>
      </w:r>
      <w:r w:rsidR="00B96445" w:rsidRPr="00B308F8">
        <w:rPr>
          <w:rFonts w:ascii="Times New Roman" w:eastAsia="Times New Roman" w:hAnsi="Times New Roman" w:cs="Times New Roman"/>
          <w:color w:val="000000" w:themeColor="text1"/>
          <w:sz w:val="24"/>
          <w:szCs w:val="24"/>
        </w:rPr>
        <w:t>immigrant</w:t>
      </w:r>
      <w:r w:rsidR="00B96445">
        <w:rPr>
          <w:rFonts w:ascii="Times New Roman" w:eastAsia="Times New Roman" w:hAnsi="Times New Roman" w:cs="Times New Roman"/>
          <w:color w:val="000000" w:themeColor="text1"/>
          <w:sz w:val="24"/>
          <w:szCs w:val="24"/>
        </w:rPr>
        <w:t xml:space="preserve"> sentiment</w:t>
      </w:r>
    </w:p>
    <w:p w14:paraId="447D0B67" w14:textId="77777777" w:rsidR="0059528B" w:rsidRPr="00B308F8" w:rsidRDefault="0059528B" w:rsidP="00616DA2">
      <w:pPr>
        <w:spacing w:after="0" w:line="480" w:lineRule="exact"/>
        <w:ind w:firstLine="720"/>
        <w:rPr>
          <w:rFonts w:ascii="Times New Roman" w:eastAsiaTheme="minorHAnsi" w:hAnsi="Times New Roman" w:cs="Times New Roman"/>
          <w:color w:val="000000" w:themeColor="text1"/>
          <w:sz w:val="24"/>
          <w:szCs w:val="24"/>
          <w:lang w:val="en-US" w:eastAsia="en-US"/>
        </w:rPr>
      </w:pPr>
    </w:p>
    <w:p w14:paraId="0C2B4A22" w14:textId="683BD99C" w:rsidR="009A36C9" w:rsidRDefault="00C53FD7" w:rsidP="00EE1E6C">
      <w:pPr>
        <w:spacing w:after="0" w:line="480" w:lineRule="exact"/>
        <w:jc w:val="center"/>
        <w:rPr>
          <w:rFonts w:ascii="Times New Roman" w:eastAsiaTheme="minorHAnsi" w:hAnsi="Times New Roman" w:cs="Times New Roman"/>
          <w:b/>
          <w:sz w:val="24"/>
          <w:szCs w:val="24"/>
          <w:lang w:val="en-US" w:eastAsia="en-US"/>
        </w:rPr>
      </w:pPr>
      <w:r w:rsidRPr="00C53FD7">
        <w:rPr>
          <w:rFonts w:ascii="Times New Roman" w:eastAsiaTheme="minorHAnsi" w:hAnsi="Times New Roman" w:cs="Times New Roman"/>
          <w:b/>
          <w:sz w:val="24"/>
          <w:szCs w:val="24"/>
          <w:lang w:val="en-US" w:eastAsia="en-US"/>
        </w:rPr>
        <w:t xml:space="preserve">Statement of </w:t>
      </w:r>
      <w:r w:rsidR="004A0313">
        <w:rPr>
          <w:rFonts w:ascii="Times New Roman" w:eastAsiaTheme="minorHAnsi" w:hAnsi="Times New Roman" w:cs="Times New Roman"/>
          <w:b/>
          <w:sz w:val="24"/>
          <w:szCs w:val="24"/>
          <w:lang w:val="en-US" w:eastAsia="en-US"/>
        </w:rPr>
        <w:t>R</w:t>
      </w:r>
      <w:r w:rsidRPr="00C53FD7">
        <w:rPr>
          <w:rFonts w:ascii="Times New Roman" w:eastAsiaTheme="minorHAnsi" w:hAnsi="Times New Roman" w:cs="Times New Roman"/>
          <w:b/>
          <w:sz w:val="24"/>
          <w:szCs w:val="24"/>
          <w:lang w:val="en-US" w:eastAsia="en-US"/>
        </w:rPr>
        <w:t>elevance</w:t>
      </w:r>
    </w:p>
    <w:p w14:paraId="73C7BA6A" w14:textId="45D1650B" w:rsidR="00C53FD7" w:rsidRDefault="00B577C8" w:rsidP="000943A1">
      <w:pPr>
        <w:spacing w:after="0" w:line="480" w:lineRule="exact"/>
        <w:rPr>
          <w:rFonts w:ascii="Times New Roman" w:eastAsia="Times New Roman" w:hAnsi="Times New Roman" w:cs="Times New Roman"/>
          <w:sz w:val="24"/>
          <w:szCs w:val="24"/>
        </w:rPr>
      </w:pPr>
      <w:r>
        <w:rPr>
          <w:rFonts w:ascii="Times New Roman" w:eastAsiaTheme="minorHAnsi" w:hAnsi="Times New Roman" w:cs="Times New Roman"/>
          <w:sz w:val="24"/>
          <w:szCs w:val="24"/>
          <w:lang w:val="en-US" w:eastAsia="en-US"/>
        </w:rPr>
        <w:t>Intergroup hatred fueled by prejudice is one of humanity’s greatest challenge</w:t>
      </w:r>
      <w:r w:rsidR="00DC2F60">
        <w:rPr>
          <w:rFonts w:ascii="Times New Roman" w:eastAsiaTheme="minorHAnsi" w:hAnsi="Times New Roman" w:cs="Times New Roman"/>
          <w:sz w:val="24"/>
          <w:szCs w:val="24"/>
          <w:lang w:val="en-US" w:eastAsia="en-US"/>
        </w:rPr>
        <w:t>s</w:t>
      </w:r>
      <w:r>
        <w:rPr>
          <w:rFonts w:ascii="Times New Roman" w:eastAsiaTheme="minorHAnsi" w:hAnsi="Times New Roman" w:cs="Times New Roman"/>
          <w:sz w:val="24"/>
          <w:szCs w:val="24"/>
          <w:lang w:val="en-US" w:eastAsia="en-US"/>
        </w:rPr>
        <w:t>. T</w:t>
      </w:r>
      <w:r w:rsidR="00C53FD7" w:rsidRPr="004E3DA2">
        <w:rPr>
          <w:rFonts w:ascii="Times New Roman" w:eastAsia="Times New Roman" w:hAnsi="Times New Roman" w:cs="Times New Roman"/>
          <w:sz w:val="24"/>
          <w:szCs w:val="24"/>
        </w:rPr>
        <w:t>he need for</w:t>
      </w:r>
      <w:r w:rsidR="00C53FD7">
        <w:rPr>
          <w:rFonts w:ascii="Times New Roman" w:eastAsia="Times New Roman" w:hAnsi="Times New Roman" w:cs="Times New Roman"/>
          <w:sz w:val="24"/>
          <w:szCs w:val="24"/>
        </w:rPr>
        <w:t xml:space="preserve"> </w:t>
      </w:r>
      <w:r w:rsidR="000943A1">
        <w:rPr>
          <w:rFonts w:ascii="Times New Roman" w:eastAsia="Times New Roman" w:hAnsi="Times New Roman" w:cs="Times New Roman"/>
          <w:sz w:val="24"/>
          <w:szCs w:val="24"/>
        </w:rPr>
        <w:t>easy-to-implement</w:t>
      </w:r>
      <w:r w:rsidR="00EE1E6C">
        <w:rPr>
          <w:rFonts w:ascii="Times New Roman" w:eastAsia="Times New Roman" w:hAnsi="Times New Roman" w:cs="Times New Roman"/>
          <w:sz w:val="24"/>
          <w:szCs w:val="24"/>
        </w:rPr>
        <w:t xml:space="preserve"> and</w:t>
      </w:r>
      <w:r w:rsidR="00C53FD7" w:rsidRPr="004E3DA2">
        <w:rPr>
          <w:rFonts w:ascii="Times New Roman" w:eastAsia="Times New Roman" w:hAnsi="Times New Roman" w:cs="Times New Roman"/>
          <w:sz w:val="24"/>
          <w:szCs w:val="24"/>
        </w:rPr>
        <w:t xml:space="preserve"> c</w:t>
      </w:r>
      <w:r w:rsidR="00C53FD7">
        <w:rPr>
          <w:rFonts w:ascii="Times New Roman" w:eastAsia="Times New Roman" w:hAnsi="Times New Roman" w:cs="Times New Roman"/>
          <w:sz w:val="24"/>
          <w:szCs w:val="24"/>
        </w:rPr>
        <w:t>ost-effective psychological interventions to</w:t>
      </w:r>
      <w:r w:rsidR="00C53FD7" w:rsidRPr="004E3D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reduce</w:t>
      </w:r>
      <w:r w:rsidR="00AF745A" w:rsidRPr="004E3D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prejudice</w:t>
      </w:r>
      <w:r w:rsidR="00C53FD7">
        <w:rPr>
          <w:rFonts w:ascii="Times New Roman" w:eastAsia="Times New Roman" w:hAnsi="Times New Roman" w:cs="Times New Roman"/>
          <w:sz w:val="24"/>
          <w:szCs w:val="24"/>
        </w:rPr>
        <w:t xml:space="preserve"> </w:t>
      </w:r>
      <w:r w:rsidR="00C53FD7" w:rsidRPr="004E3DA2">
        <w:rPr>
          <w:rFonts w:ascii="Times New Roman" w:eastAsia="Times New Roman" w:hAnsi="Times New Roman" w:cs="Times New Roman"/>
          <w:sz w:val="24"/>
          <w:szCs w:val="24"/>
        </w:rPr>
        <w:t>is pressing</w:t>
      </w:r>
      <w:r>
        <w:rPr>
          <w:rFonts w:ascii="Times New Roman" w:eastAsia="Times New Roman" w:hAnsi="Times New Roman" w:cs="Times New Roman"/>
          <w:sz w:val="24"/>
          <w:szCs w:val="24"/>
        </w:rPr>
        <w:t xml:space="preserve"> in times of increasing societal polarization</w:t>
      </w:r>
      <w:r w:rsidR="00C53FD7" w:rsidRPr="00C53FD7">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Psychologists have suggested that m</w:t>
      </w:r>
      <w:r w:rsidR="000943A1">
        <w:rPr>
          <w:rFonts w:ascii="Times New Roman" w:eastAsiaTheme="minorHAnsi" w:hAnsi="Times New Roman" w:cs="Times New Roman"/>
          <w:sz w:val="24"/>
          <w:szCs w:val="24"/>
          <w:lang w:val="en-US" w:eastAsia="en-US"/>
        </w:rPr>
        <w:t>editation</w:t>
      </w:r>
      <w:r w:rsidR="00846978">
        <w:rPr>
          <w:rFonts w:ascii="Times New Roman" w:eastAsia="Times New Roman" w:hAnsi="Times New Roman" w:cs="Times New Roman"/>
          <w:color w:val="000000"/>
          <w:sz w:val="24"/>
          <w:szCs w:val="24"/>
        </w:rPr>
        <w:t>-based</w:t>
      </w:r>
      <w:r w:rsidR="00C53FD7">
        <w:rPr>
          <w:rFonts w:ascii="Times New Roman" w:eastAsia="Times New Roman" w:hAnsi="Times New Roman" w:cs="Times New Roman"/>
          <w:color w:val="000000"/>
          <w:sz w:val="24"/>
          <w:szCs w:val="24"/>
        </w:rPr>
        <w:t xml:space="preserve"> intervention</w:t>
      </w:r>
      <w:r w:rsidR="00FC3BD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may be </w:t>
      </w:r>
      <w:r w:rsidR="00AC753F">
        <w:rPr>
          <w:rFonts w:ascii="Times New Roman" w:eastAsia="Times New Roman" w:hAnsi="Times New Roman" w:cs="Times New Roman"/>
          <w:color w:val="000000"/>
          <w:sz w:val="24"/>
          <w:szCs w:val="24"/>
        </w:rPr>
        <w:t xml:space="preserve">an </w:t>
      </w:r>
      <w:r>
        <w:rPr>
          <w:rFonts w:ascii="Times New Roman" w:eastAsia="Times New Roman" w:hAnsi="Times New Roman" w:cs="Times New Roman"/>
          <w:color w:val="000000"/>
          <w:sz w:val="24"/>
          <w:szCs w:val="24"/>
        </w:rPr>
        <w:t xml:space="preserve">effective means of prejudice reduction. However, it is </w:t>
      </w:r>
      <w:r w:rsidR="00AC753F">
        <w:rPr>
          <w:rFonts w:ascii="Times New Roman" w:eastAsia="Times New Roman" w:hAnsi="Times New Roman" w:cs="Times New Roman"/>
          <w:color w:val="000000"/>
          <w:sz w:val="24"/>
          <w:szCs w:val="24"/>
        </w:rPr>
        <w:t>un</w:t>
      </w:r>
      <w:r>
        <w:rPr>
          <w:rFonts w:ascii="Times New Roman" w:eastAsia="Times New Roman" w:hAnsi="Times New Roman" w:cs="Times New Roman"/>
          <w:color w:val="000000"/>
          <w:sz w:val="24"/>
          <w:szCs w:val="24"/>
        </w:rPr>
        <w:t xml:space="preserve">clear whether such interventions can curtail prejudice among prejudiced </w:t>
      </w:r>
      <w:r w:rsidR="00AC753F">
        <w:rPr>
          <w:rFonts w:ascii="Times New Roman" w:eastAsia="Times New Roman" w:hAnsi="Times New Roman" w:cs="Times New Roman"/>
          <w:color w:val="000000"/>
          <w:sz w:val="24"/>
          <w:szCs w:val="24"/>
        </w:rPr>
        <w:t>individuals</w:t>
      </w:r>
      <w:r>
        <w:rPr>
          <w:rFonts w:ascii="Times New Roman" w:eastAsia="Times New Roman" w:hAnsi="Times New Roman" w:cs="Times New Roman"/>
          <w:color w:val="000000"/>
          <w:sz w:val="24"/>
          <w:szCs w:val="24"/>
        </w:rPr>
        <w:t>.</w:t>
      </w:r>
      <w:r w:rsidR="00517299">
        <w:rPr>
          <w:rFonts w:ascii="Times New Roman" w:eastAsia="Times New Roman" w:hAnsi="Times New Roman" w:cs="Times New Roman"/>
          <w:sz w:val="24"/>
          <w:szCs w:val="24"/>
        </w:rPr>
        <w:t xml:space="preserve"> </w:t>
      </w:r>
      <w:r w:rsidR="007A2D93">
        <w:rPr>
          <w:rFonts w:ascii="Times New Roman" w:eastAsia="Times New Roman" w:hAnsi="Times New Roman" w:cs="Times New Roman"/>
          <w:sz w:val="24"/>
          <w:szCs w:val="24"/>
        </w:rPr>
        <w:t>We design</w:t>
      </w:r>
      <w:r w:rsidR="000943A1">
        <w:rPr>
          <w:rFonts w:ascii="Times New Roman" w:eastAsia="Times New Roman" w:hAnsi="Times New Roman" w:cs="Times New Roman"/>
          <w:sz w:val="24"/>
          <w:szCs w:val="24"/>
        </w:rPr>
        <w:t>ed</w:t>
      </w:r>
      <w:r w:rsidR="007A2D93">
        <w:rPr>
          <w:rFonts w:ascii="Times New Roman" w:eastAsia="Times New Roman" w:hAnsi="Times New Roman" w:cs="Times New Roman"/>
          <w:sz w:val="24"/>
          <w:szCs w:val="24"/>
        </w:rPr>
        <w:t xml:space="preserve"> a novel </w:t>
      </w:r>
      <w:r w:rsidR="00644AEE">
        <w:rPr>
          <w:rFonts w:ascii="Times New Roman" w:eastAsia="Times New Roman" w:hAnsi="Times New Roman" w:cs="Times New Roman"/>
          <w:sz w:val="24"/>
          <w:szCs w:val="24"/>
        </w:rPr>
        <w:t>intervention</w:t>
      </w:r>
      <w:r w:rsidR="00AC753F">
        <w:rPr>
          <w:rFonts w:ascii="Times New Roman" w:eastAsia="Times New Roman" w:hAnsi="Times New Roman" w:cs="Times New Roman"/>
          <w:sz w:val="24"/>
          <w:szCs w:val="24"/>
        </w:rPr>
        <w:t>—</w:t>
      </w:r>
      <w:r w:rsidR="00DC2F60">
        <w:rPr>
          <w:rFonts w:ascii="Times New Roman" w:eastAsia="Times New Roman" w:hAnsi="Times New Roman" w:cs="Times New Roman"/>
          <w:sz w:val="24"/>
          <w:szCs w:val="24"/>
        </w:rPr>
        <w:t xml:space="preserve">a </w:t>
      </w:r>
      <w:r w:rsidR="00DC2F60" w:rsidRPr="008156C9">
        <w:rPr>
          <w:rFonts w:ascii="Times New Roman" w:eastAsia="Times New Roman" w:hAnsi="Times New Roman" w:cs="Times New Roman"/>
          <w:sz w:val="24"/>
          <w:szCs w:val="24"/>
        </w:rPr>
        <w:t xml:space="preserve">mobile-app-supported </w:t>
      </w:r>
      <w:r w:rsidR="007A2D93">
        <w:rPr>
          <w:rFonts w:ascii="Times New Roman" w:eastAsia="Times New Roman" w:hAnsi="Times New Roman" w:cs="Times New Roman"/>
          <w:sz w:val="24"/>
          <w:szCs w:val="24"/>
        </w:rPr>
        <w:t>mindful-gratitude</w:t>
      </w:r>
      <w:r w:rsidR="00F30931">
        <w:rPr>
          <w:rFonts w:ascii="Times New Roman" w:eastAsia="Times New Roman" w:hAnsi="Times New Roman" w:cs="Times New Roman"/>
          <w:sz w:val="24"/>
          <w:szCs w:val="24"/>
        </w:rPr>
        <w:t xml:space="preserve"> meditative practice</w:t>
      </w:r>
      <w:r w:rsidR="00AC753F">
        <w:rPr>
          <w:rFonts w:ascii="Times New Roman" w:eastAsia="Times New Roman" w:hAnsi="Times New Roman" w:cs="Times New Roman"/>
          <w:sz w:val="24"/>
          <w:szCs w:val="24"/>
        </w:rPr>
        <w:t>—</w:t>
      </w:r>
      <w:r w:rsidR="007A2D93">
        <w:rPr>
          <w:rFonts w:ascii="Times New Roman" w:eastAsia="Times New Roman" w:hAnsi="Times New Roman" w:cs="Times New Roman"/>
          <w:sz w:val="24"/>
          <w:szCs w:val="24"/>
        </w:rPr>
        <w:t xml:space="preserve">to </w:t>
      </w:r>
      <w:r w:rsidR="00B308F8">
        <w:rPr>
          <w:rFonts w:ascii="Times New Roman" w:eastAsia="Times New Roman" w:hAnsi="Times New Roman" w:cs="Times New Roman"/>
          <w:sz w:val="24"/>
          <w:szCs w:val="24"/>
        </w:rPr>
        <w:t>weaken</w:t>
      </w:r>
      <w:r w:rsidR="007A2D93">
        <w:rPr>
          <w:rFonts w:ascii="Times New Roman" w:eastAsia="Times New Roman" w:hAnsi="Times New Roman" w:cs="Times New Roman"/>
          <w:sz w:val="24"/>
          <w:szCs w:val="24"/>
        </w:rPr>
        <w:t xml:space="preserve"> the link between </w:t>
      </w:r>
      <w:r w:rsidR="00590987">
        <w:rPr>
          <w:rFonts w:ascii="Times New Roman" w:eastAsia="Times New Roman" w:hAnsi="Times New Roman" w:cs="Times New Roman"/>
          <w:sz w:val="24"/>
          <w:szCs w:val="24"/>
        </w:rPr>
        <w:t xml:space="preserve">prejudice and </w:t>
      </w:r>
      <w:r w:rsidR="00590987" w:rsidRPr="00EE1E6C">
        <w:rPr>
          <w:rFonts w:ascii="Times New Roman" w:eastAsia="Times New Roman" w:hAnsi="Times New Roman" w:cs="Times New Roman"/>
          <w:sz w:val="24"/>
          <w:szCs w:val="24"/>
        </w:rPr>
        <w:t>one of its</w:t>
      </w:r>
      <w:r w:rsidR="00C53FD7" w:rsidRPr="00EE1E6C">
        <w:rPr>
          <w:rFonts w:ascii="Times New Roman" w:eastAsia="Times New Roman" w:hAnsi="Times New Roman" w:cs="Times New Roman"/>
          <w:sz w:val="24"/>
          <w:szCs w:val="24"/>
        </w:rPr>
        <w:t xml:space="preserve"> robust predictors</w:t>
      </w:r>
      <w:r w:rsidR="00B308F8" w:rsidRPr="00EE1E6C">
        <w:rPr>
          <w:rFonts w:ascii="Times New Roman" w:eastAsia="Times New Roman" w:hAnsi="Times New Roman" w:cs="Times New Roman"/>
          <w:sz w:val="24"/>
          <w:szCs w:val="24"/>
        </w:rPr>
        <w:t>,</w:t>
      </w:r>
      <w:r w:rsidR="00C53FD7" w:rsidRPr="00EE1E6C">
        <w:rPr>
          <w:rFonts w:ascii="Times New Roman" w:eastAsia="Times New Roman" w:hAnsi="Times New Roman" w:cs="Times New Roman"/>
          <w:sz w:val="24"/>
          <w:szCs w:val="24"/>
        </w:rPr>
        <w:t xml:space="preserve"> collective narcissism</w:t>
      </w:r>
      <w:r w:rsidR="00AC753F">
        <w:rPr>
          <w:rFonts w:ascii="Times New Roman" w:eastAsia="Times New Roman" w:hAnsi="Times New Roman" w:cs="Times New Roman"/>
          <w:sz w:val="24"/>
          <w:szCs w:val="24"/>
        </w:rPr>
        <w:t xml:space="preserve"> which refers to</w:t>
      </w:r>
      <w:r>
        <w:rPr>
          <w:rFonts w:ascii="Times New Roman" w:eastAsia="Times New Roman" w:hAnsi="Times New Roman" w:cs="Times New Roman"/>
          <w:sz w:val="24"/>
          <w:szCs w:val="24"/>
        </w:rPr>
        <w:t xml:space="preserve"> </w:t>
      </w:r>
      <w:r w:rsidR="00AF745A">
        <w:rPr>
          <w:rFonts w:ascii="Times New Roman" w:eastAsia="Times New Roman" w:hAnsi="Times New Roman" w:cs="Times New Roman"/>
          <w:sz w:val="24"/>
          <w:szCs w:val="24"/>
        </w:rPr>
        <w:t xml:space="preserve">a </w:t>
      </w:r>
      <w:r w:rsidR="00EE1E6C">
        <w:rPr>
          <w:rFonts w:ascii="Times New Roman" w:eastAsia="Times New Roman" w:hAnsi="Times New Roman" w:cs="Times New Roman"/>
          <w:sz w:val="24"/>
          <w:szCs w:val="24"/>
        </w:rPr>
        <w:t>belief that the greatness of one’s ingroup is not su</w:t>
      </w:r>
      <w:r>
        <w:rPr>
          <w:rFonts w:ascii="Times New Roman" w:eastAsia="Times New Roman" w:hAnsi="Times New Roman" w:cs="Times New Roman"/>
          <w:sz w:val="24"/>
          <w:szCs w:val="24"/>
        </w:rPr>
        <w:t>fficiently recognized by others</w:t>
      </w:r>
      <w:r w:rsidR="00C53FD7" w:rsidRPr="00EE1E6C">
        <w:rPr>
          <w:rFonts w:ascii="Times New Roman" w:eastAsia="Times New Roman" w:hAnsi="Times New Roman" w:cs="Times New Roman"/>
          <w:sz w:val="24"/>
          <w:szCs w:val="24"/>
        </w:rPr>
        <w:t xml:space="preserve">. </w:t>
      </w:r>
      <w:r w:rsidR="007A2D93" w:rsidRPr="00EE1E6C">
        <w:rPr>
          <w:rFonts w:ascii="Times New Roman" w:eastAsia="Times New Roman" w:hAnsi="Times New Roman" w:cs="Times New Roman"/>
          <w:sz w:val="24"/>
          <w:szCs w:val="24"/>
        </w:rPr>
        <w:t>A</w:t>
      </w:r>
      <w:r w:rsidR="00DC2F60">
        <w:rPr>
          <w:rFonts w:ascii="Times New Roman" w:eastAsia="Times New Roman" w:hAnsi="Times New Roman" w:cs="Times New Roman"/>
          <w:sz w:val="24"/>
          <w:szCs w:val="24"/>
        </w:rPr>
        <w:t xml:space="preserve"> pilot </w:t>
      </w:r>
      <w:r w:rsidR="00C6228F">
        <w:rPr>
          <w:rFonts w:ascii="Times New Roman" w:eastAsia="Times New Roman" w:hAnsi="Times New Roman" w:cs="Times New Roman"/>
          <w:sz w:val="24"/>
          <w:szCs w:val="24"/>
        </w:rPr>
        <w:t xml:space="preserve">experiment </w:t>
      </w:r>
      <w:r w:rsidR="007A2D93" w:rsidRPr="00EE1E6C">
        <w:rPr>
          <w:rFonts w:ascii="Times New Roman" w:eastAsia="Times New Roman" w:hAnsi="Times New Roman" w:cs="Times New Roman"/>
          <w:sz w:val="24"/>
          <w:szCs w:val="24"/>
        </w:rPr>
        <w:t xml:space="preserve">and a preregistered study </w:t>
      </w:r>
      <w:r w:rsidR="00AC753F">
        <w:rPr>
          <w:rFonts w:ascii="Times New Roman" w:eastAsia="Times New Roman" w:hAnsi="Times New Roman" w:cs="Times New Roman"/>
          <w:sz w:val="24"/>
          <w:szCs w:val="24"/>
        </w:rPr>
        <w:t xml:space="preserve">demonstrated </w:t>
      </w:r>
      <w:r w:rsidR="007A2D93">
        <w:rPr>
          <w:rFonts w:ascii="Times New Roman" w:eastAsia="Times New Roman" w:hAnsi="Times New Roman" w:cs="Times New Roman"/>
          <w:sz w:val="24"/>
          <w:szCs w:val="24"/>
        </w:rPr>
        <w:t xml:space="preserve">that </w:t>
      </w:r>
      <w:r w:rsidR="00DC2F60">
        <w:rPr>
          <w:rFonts w:ascii="Times New Roman" w:eastAsia="Times New Roman" w:hAnsi="Times New Roman" w:cs="Times New Roman"/>
          <w:sz w:val="24"/>
          <w:szCs w:val="24"/>
        </w:rPr>
        <w:t>th</w:t>
      </w:r>
      <w:r w:rsidR="00AC753F">
        <w:rPr>
          <w:rFonts w:ascii="Times New Roman" w:eastAsia="Times New Roman" w:hAnsi="Times New Roman" w:cs="Times New Roman"/>
          <w:sz w:val="24"/>
          <w:szCs w:val="24"/>
        </w:rPr>
        <w:t>is</w:t>
      </w:r>
      <w:r w:rsidR="00DC2F60">
        <w:rPr>
          <w:rFonts w:ascii="Times New Roman" w:eastAsia="Times New Roman" w:hAnsi="Times New Roman" w:cs="Times New Roman"/>
          <w:sz w:val="24"/>
          <w:szCs w:val="24"/>
        </w:rPr>
        <w:t xml:space="preserve"> intervention </w:t>
      </w:r>
      <w:r w:rsidR="000943A1">
        <w:rPr>
          <w:rFonts w:ascii="Times New Roman" w:eastAsia="Times New Roman" w:hAnsi="Times New Roman" w:cs="Times New Roman"/>
          <w:sz w:val="24"/>
          <w:szCs w:val="24"/>
        </w:rPr>
        <w:t>attenuates</w:t>
      </w:r>
      <w:r w:rsidR="007A2D93">
        <w:rPr>
          <w:rFonts w:ascii="Times New Roman" w:eastAsia="Times New Roman" w:hAnsi="Times New Roman" w:cs="Times New Roman"/>
          <w:sz w:val="24"/>
          <w:szCs w:val="24"/>
        </w:rPr>
        <w:t xml:space="preserve"> the robust</w:t>
      </w:r>
      <w:r w:rsidR="00644AEE">
        <w:rPr>
          <w:rFonts w:ascii="Times New Roman" w:eastAsia="Times New Roman" w:hAnsi="Times New Roman" w:cs="Times New Roman"/>
          <w:sz w:val="24"/>
          <w:szCs w:val="24"/>
        </w:rPr>
        <w:t>, positive</w:t>
      </w:r>
      <w:r w:rsidR="007A2D93">
        <w:rPr>
          <w:rFonts w:ascii="Times New Roman" w:eastAsia="Times New Roman" w:hAnsi="Times New Roman" w:cs="Times New Roman"/>
          <w:sz w:val="24"/>
          <w:szCs w:val="24"/>
        </w:rPr>
        <w:t xml:space="preserve"> association between collective narcissism </w:t>
      </w:r>
      <w:r w:rsidR="007A2D93" w:rsidRPr="008156C9">
        <w:rPr>
          <w:rFonts w:ascii="Times New Roman" w:eastAsia="Times New Roman" w:hAnsi="Times New Roman" w:cs="Times New Roman"/>
          <w:sz w:val="24"/>
          <w:szCs w:val="24"/>
        </w:rPr>
        <w:t>and various forms of prejudice</w:t>
      </w:r>
      <w:r w:rsidR="00EE1E6C" w:rsidRPr="008156C9">
        <w:rPr>
          <w:rFonts w:ascii="Times New Roman" w:eastAsia="Times New Roman" w:hAnsi="Times New Roman" w:cs="Times New Roman"/>
          <w:sz w:val="24"/>
          <w:szCs w:val="24"/>
        </w:rPr>
        <w:t xml:space="preserve">, such as </w:t>
      </w:r>
      <w:r w:rsidR="00EE1E6C" w:rsidRPr="008156C9">
        <w:rPr>
          <w:rFonts w:ascii="Times New Roman" w:eastAsia="Times New Roman" w:hAnsi="Times New Roman" w:cs="Times New Roman"/>
          <w:color w:val="000000" w:themeColor="text1"/>
          <w:sz w:val="24"/>
          <w:szCs w:val="24"/>
        </w:rPr>
        <w:t>anti-Semitism, sexism, homophobia</w:t>
      </w:r>
      <w:r w:rsidR="00F55358" w:rsidRPr="008156C9">
        <w:rPr>
          <w:rFonts w:ascii="Times New Roman" w:eastAsia="Times New Roman" w:hAnsi="Times New Roman" w:cs="Times New Roman"/>
          <w:color w:val="000000" w:themeColor="text1"/>
          <w:sz w:val="24"/>
          <w:szCs w:val="24"/>
        </w:rPr>
        <w:t xml:space="preserve">, and </w:t>
      </w:r>
      <w:r w:rsidR="00644AEE" w:rsidRPr="008156C9">
        <w:rPr>
          <w:rFonts w:ascii="Times New Roman" w:eastAsia="Times New Roman" w:hAnsi="Times New Roman" w:cs="Times New Roman"/>
          <w:color w:val="000000" w:themeColor="text1"/>
          <w:sz w:val="24"/>
          <w:szCs w:val="24"/>
        </w:rPr>
        <w:t>anti-immigrant sentiment</w:t>
      </w:r>
      <w:r w:rsidR="007A2D93" w:rsidRPr="008156C9">
        <w:rPr>
          <w:rFonts w:ascii="Times New Roman" w:eastAsia="Times New Roman" w:hAnsi="Times New Roman" w:cs="Times New Roman"/>
          <w:sz w:val="24"/>
          <w:szCs w:val="24"/>
        </w:rPr>
        <w:t xml:space="preserve">. </w:t>
      </w:r>
      <w:r w:rsidR="00C53FD7" w:rsidRPr="008156C9">
        <w:rPr>
          <w:rFonts w:ascii="Times New Roman" w:eastAsia="Times New Roman" w:hAnsi="Times New Roman" w:cs="Times New Roman"/>
          <w:sz w:val="24"/>
          <w:szCs w:val="24"/>
        </w:rPr>
        <w:t>Th</w:t>
      </w:r>
      <w:r w:rsidR="00DC2F60">
        <w:rPr>
          <w:rFonts w:ascii="Times New Roman" w:eastAsia="Times New Roman" w:hAnsi="Times New Roman" w:cs="Times New Roman"/>
          <w:sz w:val="24"/>
          <w:szCs w:val="24"/>
        </w:rPr>
        <w:t xml:space="preserve">is easily accessible intervention </w:t>
      </w:r>
      <w:r w:rsidR="00EE1E6C" w:rsidRPr="008156C9">
        <w:rPr>
          <w:rFonts w:ascii="Times New Roman" w:eastAsia="Times New Roman" w:hAnsi="Times New Roman" w:cs="Times New Roman"/>
          <w:sz w:val="24"/>
          <w:szCs w:val="24"/>
        </w:rPr>
        <w:t>has the potential for</w:t>
      </w:r>
      <w:r w:rsidR="00B308F8" w:rsidRPr="008156C9">
        <w:rPr>
          <w:rFonts w:ascii="Times New Roman" w:eastAsia="Times New Roman" w:hAnsi="Times New Roman" w:cs="Times New Roman"/>
          <w:sz w:val="24"/>
          <w:szCs w:val="24"/>
        </w:rPr>
        <w:t xml:space="preserve"> </w:t>
      </w:r>
      <w:r w:rsidR="00C53FD7" w:rsidRPr="008156C9">
        <w:rPr>
          <w:rFonts w:ascii="Times New Roman" w:eastAsia="Times New Roman" w:hAnsi="Times New Roman" w:cs="Times New Roman"/>
          <w:sz w:val="24"/>
          <w:szCs w:val="24"/>
        </w:rPr>
        <w:t>wide</w:t>
      </w:r>
      <w:r w:rsidR="00B308F8" w:rsidRPr="008156C9">
        <w:rPr>
          <w:rFonts w:ascii="Times New Roman" w:eastAsia="Times New Roman" w:hAnsi="Times New Roman" w:cs="Times New Roman"/>
          <w:sz w:val="24"/>
          <w:szCs w:val="24"/>
        </w:rPr>
        <w:t xml:space="preserve">spread </w:t>
      </w:r>
      <w:r w:rsidR="00EE1E6C" w:rsidRPr="008156C9">
        <w:rPr>
          <w:rFonts w:ascii="Times New Roman" w:eastAsia="Times New Roman" w:hAnsi="Times New Roman" w:cs="Times New Roman"/>
          <w:sz w:val="24"/>
          <w:szCs w:val="24"/>
        </w:rPr>
        <w:t>applicability in</w:t>
      </w:r>
      <w:r w:rsidR="00FB53AD">
        <w:rPr>
          <w:rFonts w:ascii="Times New Roman" w:eastAsia="Times New Roman" w:hAnsi="Times New Roman" w:cs="Times New Roman"/>
          <w:sz w:val="24"/>
          <w:szCs w:val="24"/>
        </w:rPr>
        <w:t xml:space="preserve"> efforts to</w:t>
      </w:r>
      <w:r w:rsidR="00EE1E6C" w:rsidRPr="008156C9">
        <w:rPr>
          <w:rFonts w:ascii="Times New Roman" w:eastAsia="Times New Roman" w:hAnsi="Times New Roman" w:cs="Times New Roman"/>
          <w:sz w:val="24"/>
          <w:szCs w:val="24"/>
        </w:rPr>
        <w:t xml:space="preserve"> block prejudice</w:t>
      </w:r>
      <w:r w:rsidR="007A2D93" w:rsidRPr="008156C9">
        <w:rPr>
          <w:rFonts w:ascii="Times New Roman" w:eastAsia="Times New Roman" w:hAnsi="Times New Roman" w:cs="Times New Roman"/>
          <w:sz w:val="24"/>
          <w:szCs w:val="24"/>
        </w:rPr>
        <w:t>.</w:t>
      </w:r>
      <w:r w:rsidR="007A2D93">
        <w:rPr>
          <w:rFonts w:ascii="Times New Roman" w:eastAsia="Times New Roman" w:hAnsi="Times New Roman" w:cs="Times New Roman"/>
          <w:sz w:val="24"/>
          <w:szCs w:val="24"/>
        </w:rPr>
        <w:t xml:space="preserve"> </w:t>
      </w:r>
    </w:p>
    <w:p w14:paraId="23C0704F" w14:textId="77777777" w:rsidR="00AC753F" w:rsidRDefault="00AC753F" w:rsidP="00BD4717">
      <w:pPr>
        <w:jc w:val="center"/>
        <w:rPr>
          <w:rFonts w:ascii="Times New Roman" w:eastAsia="Times New Roman" w:hAnsi="Times New Roman" w:cs="Times New Roman"/>
          <w:b/>
          <w:sz w:val="24"/>
          <w:szCs w:val="24"/>
          <w:lang w:val="en"/>
        </w:rPr>
      </w:pPr>
      <w:r w:rsidRPr="00B577C8">
        <w:rPr>
          <w:rFonts w:ascii="Times New Roman" w:eastAsia="Times New Roman" w:hAnsi="Times New Roman" w:cs="Times New Roman"/>
          <w:b/>
          <w:sz w:val="24"/>
          <w:szCs w:val="24"/>
          <w:lang w:val="en"/>
        </w:rPr>
        <w:lastRenderedPageBreak/>
        <w:t>Mindfulness-Gratitude Practice Reduces Prejudice</w:t>
      </w:r>
    </w:p>
    <w:p w14:paraId="28A1403F" w14:textId="77777777" w:rsidR="00AC753F" w:rsidRPr="00B577C8" w:rsidRDefault="00AC753F" w:rsidP="00AC753F">
      <w:pPr>
        <w:spacing w:after="0" w:line="480" w:lineRule="auto"/>
        <w:jc w:val="center"/>
        <w:rPr>
          <w:rFonts w:ascii="Times New Roman" w:eastAsia="Times New Roman" w:hAnsi="Times New Roman" w:cs="Times New Roman"/>
          <w:b/>
          <w:sz w:val="24"/>
          <w:szCs w:val="24"/>
          <w:lang w:val="en"/>
        </w:rPr>
      </w:pPr>
      <w:r w:rsidRPr="00B577C8">
        <w:rPr>
          <w:rFonts w:ascii="Times New Roman" w:eastAsiaTheme="minorHAnsi" w:hAnsi="Times New Roman" w:cs="Times New Roman"/>
          <w:b/>
          <w:sz w:val="24"/>
          <w:szCs w:val="24"/>
          <w:lang w:eastAsia="en-US"/>
        </w:rPr>
        <w:t xml:space="preserve">at High Levels of </w:t>
      </w:r>
      <w:r w:rsidRPr="00B577C8">
        <w:rPr>
          <w:rFonts w:ascii="Times New Roman" w:eastAsia="Times New Roman" w:hAnsi="Times New Roman" w:cs="Times New Roman"/>
          <w:b/>
          <w:sz w:val="24"/>
          <w:szCs w:val="24"/>
          <w:lang w:val="en"/>
        </w:rPr>
        <w:t>Collective Narcissism</w:t>
      </w:r>
    </w:p>
    <w:p w14:paraId="2D0D454C" w14:textId="2B394A8E" w:rsidR="00717D3B" w:rsidRDefault="00590987" w:rsidP="00616DA2">
      <w:pPr>
        <w:spacing w:after="0" w:line="480" w:lineRule="exact"/>
        <w:ind w:firstLine="720"/>
        <w:rPr>
          <w:rFonts w:ascii="Times New Roman" w:eastAsiaTheme="minorHAnsi" w:hAnsi="Times New Roman" w:cs="Times New Roman"/>
          <w:sz w:val="24"/>
          <w:szCs w:val="24"/>
          <w:lang w:eastAsia="en-US"/>
        </w:rPr>
      </w:pPr>
      <w:r w:rsidRPr="00717D3B">
        <w:rPr>
          <w:rFonts w:ascii="Times New Roman" w:eastAsiaTheme="minorHAnsi" w:hAnsi="Times New Roman" w:cs="Times New Roman"/>
          <w:sz w:val="24"/>
          <w:szCs w:val="24"/>
          <w:lang w:eastAsia="en-US"/>
        </w:rPr>
        <w:t xml:space="preserve">In </w:t>
      </w:r>
      <w:r w:rsidR="00DB7B22" w:rsidRPr="00717D3B">
        <w:rPr>
          <w:rFonts w:ascii="Times New Roman" w:eastAsiaTheme="minorHAnsi" w:hAnsi="Times New Roman" w:cs="Times New Roman"/>
          <w:sz w:val="24"/>
          <w:szCs w:val="24"/>
          <w:lang w:eastAsia="en-US"/>
        </w:rPr>
        <w:t xml:space="preserve">2020, </w:t>
      </w:r>
      <w:r w:rsidR="00717D3B" w:rsidRPr="00717D3B">
        <w:rPr>
          <w:rFonts w:ascii="Times New Roman" w:eastAsiaTheme="minorHAnsi" w:hAnsi="Times New Roman" w:cs="Times New Roman"/>
          <w:sz w:val="24"/>
          <w:szCs w:val="24"/>
          <w:lang w:eastAsia="en-US"/>
        </w:rPr>
        <w:t>the U</w:t>
      </w:r>
      <w:r w:rsidR="00717D3B" w:rsidRPr="00717D3B">
        <w:rPr>
          <w:rFonts w:ascii="Times New Roman" w:eastAsiaTheme="minorHAnsi" w:hAnsi="Times New Roman" w:cs="Times New Roman"/>
          <w:color w:val="1C1D1E"/>
          <w:sz w:val="24"/>
          <w:szCs w:val="24"/>
          <w:shd w:val="clear" w:color="auto" w:fill="FFFFFF"/>
          <w:lang w:eastAsia="en-US"/>
        </w:rPr>
        <w:t>.S. Department of Homeland Security</w:t>
      </w:r>
      <w:r w:rsidR="00717D3B" w:rsidRPr="00717D3B">
        <w:rPr>
          <w:rFonts w:ascii="Times New Roman" w:hAnsi="Times New Roman" w:cs="Times New Roman"/>
          <w:sz w:val="24"/>
          <w:szCs w:val="24"/>
        </w:rPr>
        <w:t xml:space="preserve"> identified </w:t>
      </w:r>
      <w:r w:rsidR="00DB7B22" w:rsidRPr="00717D3B">
        <w:rPr>
          <w:rFonts w:ascii="Times New Roman" w:eastAsiaTheme="minorHAnsi" w:hAnsi="Times New Roman" w:cs="Times New Roman"/>
          <w:sz w:val="24"/>
          <w:szCs w:val="24"/>
          <w:lang w:eastAsia="en-US"/>
        </w:rPr>
        <w:t>domestic terrorism</w:t>
      </w:r>
      <w:r w:rsidR="00717D3B">
        <w:rPr>
          <w:rFonts w:ascii="Times New Roman" w:eastAsiaTheme="minorHAnsi" w:hAnsi="Times New Roman" w:cs="Times New Roman"/>
          <w:sz w:val="24"/>
          <w:szCs w:val="24"/>
          <w:lang w:eastAsia="en-US"/>
        </w:rPr>
        <w:t>—</w:t>
      </w:r>
    </w:p>
    <w:p w14:paraId="15C40C60" w14:textId="24DDA2EE" w:rsidR="00DB4AF0" w:rsidRPr="00997940" w:rsidRDefault="00717D3B" w:rsidP="00717D3B">
      <w:pPr>
        <w:spacing w:after="0" w:line="480" w:lineRule="exact"/>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v</w:t>
      </w:r>
      <w:r w:rsidR="00DB7B22" w:rsidRPr="00717D3B">
        <w:rPr>
          <w:rFonts w:ascii="Times New Roman" w:eastAsiaTheme="minorHAnsi" w:hAnsi="Times New Roman" w:cs="Times New Roman"/>
          <w:sz w:val="24"/>
          <w:szCs w:val="24"/>
          <w:lang w:eastAsia="en-US"/>
        </w:rPr>
        <w:t>iolence</w:t>
      </w:r>
      <w:r w:rsidR="00590987" w:rsidRPr="00717D3B">
        <w:rPr>
          <w:rFonts w:ascii="Times New Roman" w:eastAsiaTheme="minorHAnsi" w:hAnsi="Times New Roman" w:cs="Times New Roman"/>
          <w:sz w:val="24"/>
          <w:szCs w:val="24"/>
          <w:lang w:eastAsia="en-US"/>
        </w:rPr>
        <w:t xml:space="preserve"> motivated by prejudice</w:t>
      </w:r>
      <w:r>
        <w:rPr>
          <w:rFonts w:ascii="Times New Roman" w:eastAsiaTheme="minorHAnsi" w:hAnsi="Times New Roman" w:cs="Times New Roman"/>
          <w:sz w:val="24"/>
          <w:szCs w:val="24"/>
          <w:lang w:eastAsia="en-US"/>
        </w:rPr>
        <w:t>—</w:t>
      </w:r>
      <w:r w:rsidR="00590987" w:rsidRPr="00717D3B">
        <w:rPr>
          <w:rFonts w:ascii="Times New Roman" w:eastAsiaTheme="minorHAnsi" w:hAnsi="Times New Roman" w:cs="Times New Roman"/>
          <w:sz w:val="24"/>
          <w:szCs w:val="24"/>
          <w:lang w:eastAsia="en-US"/>
        </w:rPr>
        <w:t xml:space="preserve">as a primary threat to </w:t>
      </w:r>
      <w:r w:rsidR="006A4339" w:rsidRPr="00717D3B">
        <w:rPr>
          <w:rFonts w:ascii="Times New Roman" w:eastAsiaTheme="minorHAnsi" w:hAnsi="Times New Roman" w:cs="Times New Roman"/>
          <w:sz w:val="24"/>
          <w:szCs w:val="24"/>
          <w:lang w:eastAsia="en-US"/>
        </w:rPr>
        <w:t xml:space="preserve">American </w:t>
      </w:r>
      <w:r w:rsidR="00590987" w:rsidRPr="00717D3B">
        <w:rPr>
          <w:rFonts w:ascii="Times New Roman" w:eastAsiaTheme="minorHAnsi" w:hAnsi="Times New Roman" w:cs="Times New Roman"/>
          <w:sz w:val="24"/>
          <w:szCs w:val="24"/>
          <w:lang w:eastAsia="en-US"/>
        </w:rPr>
        <w:t xml:space="preserve">national security </w:t>
      </w:r>
      <w:r w:rsidR="00590987" w:rsidRPr="00717D3B">
        <w:rPr>
          <w:rFonts w:ascii="Times New Roman" w:eastAsiaTheme="minorHAnsi" w:hAnsi="Times New Roman" w:cs="Times New Roman"/>
          <w:color w:val="1C1D1E"/>
          <w:sz w:val="24"/>
          <w:szCs w:val="24"/>
          <w:shd w:val="clear" w:color="auto" w:fill="FFFFFF"/>
          <w:lang w:eastAsia="en-US"/>
        </w:rPr>
        <w:t xml:space="preserve">superseding threat from other forms of terrorism. </w:t>
      </w:r>
      <w:r w:rsidR="005D44C9" w:rsidRPr="00717D3B">
        <w:rPr>
          <w:rFonts w:ascii="Times New Roman" w:eastAsiaTheme="minorHAnsi" w:hAnsi="Times New Roman" w:cs="Times New Roman"/>
          <w:sz w:val="24"/>
          <w:szCs w:val="24"/>
          <w:lang w:eastAsia="en-US"/>
        </w:rPr>
        <w:t>In 2021, the European Union Agency for</w:t>
      </w:r>
      <w:r w:rsidR="005D44C9">
        <w:rPr>
          <w:rFonts w:ascii="Times New Roman" w:eastAsiaTheme="minorHAnsi" w:hAnsi="Times New Roman" w:cs="Times New Roman"/>
          <w:sz w:val="24"/>
          <w:szCs w:val="24"/>
          <w:lang w:eastAsia="en-US"/>
        </w:rPr>
        <w:t xml:space="preserve"> Fundamental </w:t>
      </w:r>
      <w:r w:rsidR="00B65ACB">
        <w:rPr>
          <w:rFonts w:ascii="Times New Roman" w:eastAsiaTheme="minorHAnsi" w:hAnsi="Times New Roman" w:cs="Times New Roman"/>
          <w:sz w:val="24"/>
          <w:szCs w:val="24"/>
          <w:lang w:eastAsia="en-US"/>
        </w:rPr>
        <w:t xml:space="preserve">Rights </w:t>
      </w:r>
      <w:r w:rsidR="005D44C9">
        <w:rPr>
          <w:rFonts w:ascii="Times New Roman" w:eastAsiaTheme="minorHAnsi" w:hAnsi="Times New Roman" w:cs="Times New Roman"/>
          <w:sz w:val="24"/>
          <w:szCs w:val="24"/>
          <w:lang w:eastAsia="en-US"/>
        </w:rPr>
        <w:t>report</w:t>
      </w:r>
      <w:r w:rsidR="00B65ACB">
        <w:rPr>
          <w:rFonts w:ascii="Times New Roman" w:eastAsiaTheme="minorHAnsi" w:hAnsi="Times New Roman" w:cs="Times New Roman"/>
          <w:sz w:val="24"/>
          <w:szCs w:val="24"/>
          <w:lang w:eastAsia="en-US"/>
        </w:rPr>
        <w:t>ed</w:t>
      </w:r>
      <w:r w:rsidR="005D44C9">
        <w:rPr>
          <w:rFonts w:ascii="Times New Roman" w:eastAsiaTheme="minorHAnsi" w:hAnsi="Times New Roman" w:cs="Times New Roman"/>
          <w:sz w:val="24"/>
          <w:szCs w:val="24"/>
          <w:lang w:eastAsia="en-US"/>
        </w:rPr>
        <w:t xml:space="preserve"> </w:t>
      </w:r>
      <w:r w:rsidR="00B65ACB">
        <w:rPr>
          <w:rFonts w:ascii="Times New Roman" w:eastAsiaTheme="minorHAnsi" w:hAnsi="Times New Roman" w:cs="Times New Roman"/>
          <w:sz w:val="24"/>
          <w:szCs w:val="24"/>
          <w:lang w:eastAsia="en-US"/>
        </w:rPr>
        <w:t>no decreases in prejudice in Europ</w:t>
      </w:r>
      <w:r w:rsidR="004F3375">
        <w:rPr>
          <w:rFonts w:ascii="Times New Roman" w:eastAsiaTheme="minorHAnsi" w:hAnsi="Times New Roman" w:cs="Times New Roman"/>
          <w:sz w:val="24"/>
          <w:szCs w:val="24"/>
          <w:lang w:eastAsia="en-US"/>
        </w:rPr>
        <w:t>e</w:t>
      </w:r>
      <w:r w:rsidR="00B65ACB">
        <w:rPr>
          <w:rFonts w:ascii="Times New Roman" w:eastAsiaTheme="minorHAnsi" w:hAnsi="Times New Roman" w:cs="Times New Roman"/>
          <w:sz w:val="24"/>
          <w:szCs w:val="24"/>
          <w:lang w:eastAsia="en-US"/>
        </w:rPr>
        <w:t xml:space="preserve"> </w:t>
      </w:r>
      <w:r w:rsidR="00DB4AF0">
        <w:rPr>
          <w:rFonts w:ascii="Times New Roman" w:eastAsiaTheme="minorHAnsi" w:hAnsi="Times New Roman" w:cs="Times New Roman"/>
          <w:sz w:val="24"/>
          <w:szCs w:val="24"/>
          <w:lang w:eastAsia="en-US"/>
        </w:rPr>
        <w:t>over</w:t>
      </w:r>
      <w:r>
        <w:rPr>
          <w:rFonts w:ascii="Times New Roman" w:eastAsiaTheme="minorHAnsi" w:hAnsi="Times New Roman" w:cs="Times New Roman"/>
          <w:sz w:val="24"/>
          <w:szCs w:val="24"/>
          <w:lang w:eastAsia="en-US"/>
        </w:rPr>
        <w:t xml:space="preserve"> the</w:t>
      </w:r>
      <w:r w:rsidR="00B65ACB">
        <w:rPr>
          <w:rFonts w:ascii="Times New Roman" w:eastAsiaTheme="minorHAnsi" w:hAnsi="Times New Roman" w:cs="Times New Roman"/>
          <w:sz w:val="24"/>
          <w:szCs w:val="24"/>
          <w:lang w:eastAsia="en-US"/>
        </w:rPr>
        <w:t xml:space="preserve"> last 20 years, despite anti-discrimination directives</w:t>
      </w:r>
      <w:r w:rsidR="008156C9">
        <w:rPr>
          <w:rFonts w:ascii="Times New Roman" w:eastAsiaTheme="minorHAnsi" w:hAnsi="Times New Roman" w:cs="Times New Roman"/>
          <w:sz w:val="24"/>
          <w:szCs w:val="24"/>
          <w:lang w:eastAsia="en-US"/>
        </w:rPr>
        <w:t xml:space="preserve"> having been</w:t>
      </w:r>
      <w:r w:rsidR="00DB4AF0">
        <w:rPr>
          <w:rFonts w:ascii="Times New Roman" w:eastAsiaTheme="minorHAnsi" w:hAnsi="Times New Roman" w:cs="Times New Roman"/>
          <w:sz w:val="24"/>
          <w:szCs w:val="24"/>
          <w:lang w:eastAsia="en-US"/>
        </w:rPr>
        <w:t xml:space="preserve"> </w:t>
      </w:r>
      <w:r w:rsidR="002A047D">
        <w:rPr>
          <w:rFonts w:ascii="Times New Roman" w:eastAsiaTheme="minorHAnsi" w:hAnsi="Times New Roman" w:cs="Times New Roman"/>
          <w:sz w:val="24"/>
          <w:szCs w:val="24"/>
          <w:lang w:eastAsia="en-US"/>
        </w:rPr>
        <w:t>ratified</w:t>
      </w:r>
      <w:r w:rsidR="00B65ACB">
        <w:rPr>
          <w:rFonts w:ascii="Times New Roman" w:eastAsiaTheme="minorHAnsi" w:hAnsi="Times New Roman" w:cs="Times New Roman"/>
          <w:sz w:val="24"/>
          <w:szCs w:val="24"/>
          <w:lang w:eastAsia="en-US"/>
        </w:rPr>
        <w:t xml:space="preserve"> in 2000 (FRA, 2021)</w:t>
      </w:r>
      <w:r w:rsidR="00590987">
        <w:rPr>
          <w:rFonts w:ascii="Times New Roman" w:eastAsiaTheme="minorHAnsi" w:hAnsi="Times New Roman" w:cs="Times New Roman"/>
          <w:sz w:val="24"/>
          <w:szCs w:val="24"/>
          <w:lang w:eastAsia="en-US"/>
        </w:rPr>
        <w:t xml:space="preserve">. </w:t>
      </w:r>
      <w:r w:rsidR="004160A4">
        <w:rPr>
          <w:rFonts w:ascii="Times New Roman" w:eastAsiaTheme="minorHAnsi" w:hAnsi="Times New Roman" w:cs="Times New Roman"/>
          <w:sz w:val="24"/>
          <w:szCs w:val="24"/>
          <w:lang w:eastAsia="en-US"/>
        </w:rPr>
        <w:t xml:space="preserve">In </w:t>
      </w:r>
      <w:r w:rsidR="00C6228F">
        <w:rPr>
          <w:rFonts w:ascii="Times New Roman" w:eastAsiaTheme="minorHAnsi" w:hAnsi="Times New Roman" w:cs="Times New Roman"/>
          <w:sz w:val="24"/>
          <w:szCs w:val="24"/>
          <w:lang w:eastAsia="en-US"/>
        </w:rPr>
        <w:t>2023</w:t>
      </w:r>
      <w:r w:rsidR="004F3375">
        <w:rPr>
          <w:rFonts w:ascii="Times New Roman" w:eastAsiaTheme="minorHAnsi" w:hAnsi="Times New Roman" w:cs="Times New Roman"/>
          <w:sz w:val="24"/>
          <w:szCs w:val="24"/>
          <w:lang w:eastAsia="en-US"/>
        </w:rPr>
        <w:t>,</w:t>
      </w:r>
      <w:r w:rsidR="00B65ACB">
        <w:rPr>
          <w:rFonts w:ascii="Times New Roman" w:eastAsiaTheme="minorHAnsi" w:hAnsi="Times New Roman" w:cs="Times New Roman"/>
          <w:sz w:val="24"/>
          <w:szCs w:val="24"/>
          <w:lang w:eastAsia="en-US"/>
        </w:rPr>
        <w:t xml:space="preserve"> </w:t>
      </w:r>
      <w:r w:rsidR="004160A4">
        <w:rPr>
          <w:rFonts w:ascii="Times New Roman" w:eastAsiaTheme="minorHAnsi" w:hAnsi="Times New Roman" w:cs="Times New Roman"/>
          <w:sz w:val="24"/>
          <w:szCs w:val="24"/>
          <w:lang w:eastAsia="en-US"/>
        </w:rPr>
        <w:t xml:space="preserve">the </w:t>
      </w:r>
      <w:r w:rsidR="005D44C9">
        <w:rPr>
          <w:rFonts w:ascii="Times New Roman" w:eastAsiaTheme="minorHAnsi" w:hAnsi="Times New Roman" w:cs="Times New Roman"/>
          <w:sz w:val="24"/>
          <w:szCs w:val="24"/>
          <w:lang w:eastAsia="en-US"/>
        </w:rPr>
        <w:t>Human Right</w:t>
      </w:r>
      <w:r w:rsidR="004F3375">
        <w:rPr>
          <w:rFonts w:ascii="Times New Roman" w:eastAsiaTheme="minorHAnsi" w:hAnsi="Times New Roman" w:cs="Times New Roman"/>
          <w:sz w:val="24"/>
          <w:szCs w:val="24"/>
          <w:lang w:eastAsia="en-US"/>
        </w:rPr>
        <w:t>s Watch R</w:t>
      </w:r>
      <w:r w:rsidR="00E17CF1">
        <w:rPr>
          <w:rFonts w:ascii="Times New Roman" w:eastAsiaTheme="minorHAnsi" w:hAnsi="Times New Roman" w:cs="Times New Roman"/>
          <w:sz w:val="24"/>
          <w:szCs w:val="24"/>
          <w:lang w:eastAsia="en-US"/>
        </w:rPr>
        <w:t xml:space="preserve">eport indicated </w:t>
      </w:r>
      <w:r w:rsidR="00997940">
        <w:rPr>
          <w:rFonts w:ascii="Times New Roman" w:eastAsiaTheme="minorHAnsi" w:hAnsi="Times New Roman" w:cs="Times New Roman"/>
          <w:sz w:val="24"/>
          <w:szCs w:val="24"/>
          <w:lang w:eastAsia="en-US"/>
        </w:rPr>
        <w:t>rises</w:t>
      </w:r>
      <w:r w:rsidR="005D44C9">
        <w:rPr>
          <w:rFonts w:ascii="Times New Roman" w:eastAsiaTheme="minorHAnsi" w:hAnsi="Times New Roman" w:cs="Times New Roman"/>
          <w:sz w:val="24"/>
          <w:szCs w:val="24"/>
          <w:lang w:eastAsia="en-US"/>
        </w:rPr>
        <w:t xml:space="preserve"> in prejudice based on gender</w:t>
      </w:r>
      <w:r w:rsidR="00B65ACB">
        <w:rPr>
          <w:rFonts w:ascii="Times New Roman" w:eastAsiaTheme="minorHAnsi" w:hAnsi="Times New Roman" w:cs="Times New Roman"/>
          <w:sz w:val="24"/>
          <w:szCs w:val="24"/>
          <w:lang w:eastAsia="en-US"/>
        </w:rPr>
        <w:t xml:space="preserve">, </w:t>
      </w:r>
      <w:r w:rsidR="005D44C9">
        <w:rPr>
          <w:rFonts w:ascii="Times New Roman" w:eastAsiaTheme="minorHAnsi" w:hAnsi="Times New Roman" w:cs="Times New Roman"/>
          <w:sz w:val="24"/>
          <w:szCs w:val="24"/>
          <w:lang w:eastAsia="en-US"/>
        </w:rPr>
        <w:t>sexual orien</w:t>
      </w:r>
      <w:r w:rsidR="00B65ACB">
        <w:rPr>
          <w:rFonts w:ascii="Times New Roman" w:eastAsiaTheme="minorHAnsi" w:hAnsi="Times New Roman" w:cs="Times New Roman"/>
          <w:sz w:val="24"/>
          <w:szCs w:val="24"/>
          <w:lang w:eastAsia="en-US"/>
        </w:rPr>
        <w:t>tation, race</w:t>
      </w:r>
      <w:r w:rsidR="00997940">
        <w:rPr>
          <w:rFonts w:ascii="Times New Roman" w:eastAsiaTheme="minorHAnsi" w:hAnsi="Times New Roman" w:cs="Times New Roman"/>
          <w:sz w:val="24"/>
          <w:szCs w:val="24"/>
          <w:lang w:eastAsia="en-US"/>
        </w:rPr>
        <w:t>,</w:t>
      </w:r>
      <w:r w:rsidR="00B65ACB">
        <w:rPr>
          <w:rFonts w:ascii="Times New Roman" w:eastAsiaTheme="minorHAnsi" w:hAnsi="Times New Roman" w:cs="Times New Roman"/>
          <w:sz w:val="24"/>
          <w:szCs w:val="24"/>
          <w:lang w:eastAsia="en-US"/>
        </w:rPr>
        <w:t xml:space="preserve"> and replaced person status</w:t>
      </w:r>
      <w:r w:rsidR="005D44C9">
        <w:rPr>
          <w:rFonts w:ascii="Times New Roman" w:eastAsiaTheme="minorHAnsi" w:hAnsi="Times New Roman" w:cs="Times New Roman"/>
          <w:sz w:val="24"/>
          <w:szCs w:val="24"/>
          <w:lang w:eastAsia="en-US"/>
        </w:rPr>
        <w:t xml:space="preserve">. </w:t>
      </w:r>
      <w:r w:rsidR="00807EE0">
        <w:rPr>
          <w:rFonts w:ascii="Times New Roman" w:eastAsia="Times New Roman" w:hAnsi="Times New Roman" w:cs="Times New Roman"/>
          <w:sz w:val="24"/>
          <w:szCs w:val="24"/>
        </w:rPr>
        <w:t>T</w:t>
      </w:r>
      <w:r w:rsidR="00807EE0" w:rsidRPr="004E3DA2">
        <w:rPr>
          <w:rFonts w:ascii="Times New Roman" w:eastAsia="Times New Roman" w:hAnsi="Times New Roman" w:cs="Times New Roman"/>
          <w:sz w:val="24"/>
          <w:szCs w:val="24"/>
        </w:rPr>
        <w:t>he need for</w:t>
      </w:r>
      <w:r w:rsidR="001F596E">
        <w:rPr>
          <w:rFonts w:ascii="Times New Roman" w:eastAsia="Times New Roman" w:hAnsi="Times New Roman" w:cs="Times New Roman"/>
          <w:sz w:val="24"/>
          <w:szCs w:val="24"/>
        </w:rPr>
        <w:t xml:space="preserve"> wide-ranging,</w:t>
      </w:r>
      <w:r w:rsidR="00807EE0" w:rsidRPr="004E3DA2">
        <w:rPr>
          <w:rFonts w:ascii="Times New Roman" w:eastAsia="Times New Roman" w:hAnsi="Times New Roman" w:cs="Times New Roman"/>
          <w:sz w:val="24"/>
          <w:szCs w:val="24"/>
        </w:rPr>
        <w:t xml:space="preserve"> c</w:t>
      </w:r>
      <w:r w:rsidR="00807EE0">
        <w:rPr>
          <w:rFonts w:ascii="Times New Roman" w:eastAsia="Times New Roman" w:hAnsi="Times New Roman" w:cs="Times New Roman"/>
          <w:sz w:val="24"/>
          <w:szCs w:val="24"/>
        </w:rPr>
        <w:t>ost-effective</w:t>
      </w:r>
      <w:r w:rsidR="001F596E">
        <w:rPr>
          <w:rFonts w:ascii="Times New Roman" w:eastAsia="Times New Roman" w:hAnsi="Times New Roman" w:cs="Times New Roman"/>
          <w:sz w:val="24"/>
          <w:szCs w:val="24"/>
        </w:rPr>
        <w:t xml:space="preserve"> psychological</w:t>
      </w:r>
      <w:r w:rsidR="00807EE0">
        <w:rPr>
          <w:rFonts w:ascii="Times New Roman" w:eastAsia="Times New Roman" w:hAnsi="Times New Roman" w:cs="Times New Roman"/>
          <w:sz w:val="24"/>
          <w:szCs w:val="24"/>
        </w:rPr>
        <w:t xml:space="preserve"> interventions to</w:t>
      </w:r>
      <w:r w:rsidR="00807EE0" w:rsidRPr="004E3DA2">
        <w:rPr>
          <w:rFonts w:ascii="Times New Roman" w:eastAsia="Times New Roman" w:hAnsi="Times New Roman" w:cs="Times New Roman"/>
          <w:sz w:val="24"/>
          <w:szCs w:val="24"/>
        </w:rPr>
        <w:t xml:space="preserve"> </w:t>
      </w:r>
      <w:r w:rsidR="00997940">
        <w:rPr>
          <w:rFonts w:ascii="Times New Roman" w:eastAsia="Times New Roman" w:hAnsi="Times New Roman" w:cs="Times New Roman"/>
          <w:sz w:val="24"/>
          <w:szCs w:val="24"/>
        </w:rPr>
        <w:t>decrease</w:t>
      </w:r>
      <w:r w:rsidR="00807EE0" w:rsidRPr="004E3DA2">
        <w:rPr>
          <w:rFonts w:ascii="Times New Roman" w:eastAsia="Times New Roman" w:hAnsi="Times New Roman" w:cs="Times New Roman"/>
          <w:sz w:val="24"/>
          <w:szCs w:val="24"/>
        </w:rPr>
        <w:t xml:space="preserve"> prejudice</w:t>
      </w:r>
      <w:r w:rsidR="00807EE0">
        <w:rPr>
          <w:rFonts w:ascii="Times New Roman" w:eastAsia="Times New Roman" w:hAnsi="Times New Roman" w:cs="Times New Roman"/>
          <w:sz w:val="24"/>
          <w:szCs w:val="24"/>
        </w:rPr>
        <w:t xml:space="preserve"> </w:t>
      </w:r>
      <w:r w:rsidR="00807EE0" w:rsidRPr="004E3DA2">
        <w:rPr>
          <w:rFonts w:ascii="Times New Roman" w:eastAsia="Times New Roman" w:hAnsi="Times New Roman" w:cs="Times New Roman"/>
          <w:sz w:val="24"/>
          <w:szCs w:val="24"/>
        </w:rPr>
        <w:t xml:space="preserve">is pressing. </w:t>
      </w:r>
      <w:r w:rsidR="00997940">
        <w:rPr>
          <w:rFonts w:ascii="Times New Roman" w:eastAsia="Times New Roman" w:hAnsi="Times New Roman" w:cs="Times New Roman"/>
          <w:sz w:val="24"/>
          <w:szCs w:val="24"/>
        </w:rPr>
        <w:t>Although</w:t>
      </w:r>
      <w:r w:rsidR="00BA15F7" w:rsidRPr="00D23633">
        <w:rPr>
          <w:rFonts w:ascii="Times New Roman" w:eastAsia="Times New Roman" w:hAnsi="Times New Roman" w:cs="Times New Roman"/>
          <w:sz w:val="24"/>
          <w:szCs w:val="24"/>
        </w:rPr>
        <w:t xml:space="preserve"> effective interventions exist</w:t>
      </w:r>
      <w:r w:rsidR="00231D2A" w:rsidRPr="00D23633">
        <w:rPr>
          <w:rFonts w:ascii="Times New Roman" w:eastAsia="Times New Roman" w:hAnsi="Times New Roman" w:cs="Times New Roman"/>
          <w:sz w:val="24"/>
          <w:szCs w:val="24"/>
        </w:rPr>
        <w:t>,</w:t>
      </w:r>
      <w:r w:rsidR="00BA15F7" w:rsidRPr="00D23633">
        <w:rPr>
          <w:rFonts w:ascii="Times New Roman" w:eastAsia="Times New Roman" w:hAnsi="Times New Roman" w:cs="Times New Roman"/>
          <w:sz w:val="24"/>
          <w:szCs w:val="24"/>
        </w:rPr>
        <w:t xml:space="preserve"> </w:t>
      </w:r>
      <w:r w:rsidR="00997940">
        <w:rPr>
          <w:rFonts w:ascii="Times New Roman" w:eastAsia="Times New Roman" w:hAnsi="Times New Roman" w:cs="Times New Roman"/>
          <w:sz w:val="24"/>
          <w:szCs w:val="24"/>
        </w:rPr>
        <w:t xml:space="preserve">it is unclear </w:t>
      </w:r>
      <w:r w:rsidR="009E41DB" w:rsidRPr="00D23633">
        <w:rPr>
          <w:rFonts w:ascii="Times New Roman" w:eastAsia="Times New Roman" w:hAnsi="Times New Roman" w:cs="Times New Roman"/>
          <w:sz w:val="24"/>
          <w:szCs w:val="24"/>
        </w:rPr>
        <w:t xml:space="preserve">whether </w:t>
      </w:r>
      <w:r w:rsidR="001F596E" w:rsidRPr="00D23633">
        <w:rPr>
          <w:rFonts w:ascii="Times New Roman" w:eastAsia="Times New Roman" w:hAnsi="Times New Roman" w:cs="Times New Roman"/>
          <w:sz w:val="24"/>
          <w:szCs w:val="24"/>
        </w:rPr>
        <w:t xml:space="preserve">they </w:t>
      </w:r>
      <w:r w:rsidR="00DB4AF0">
        <w:rPr>
          <w:rFonts w:ascii="Times New Roman" w:eastAsia="Times New Roman" w:hAnsi="Times New Roman" w:cs="Times New Roman"/>
          <w:sz w:val="24"/>
          <w:szCs w:val="24"/>
        </w:rPr>
        <w:t>reduce</w:t>
      </w:r>
      <w:r w:rsidR="00BA15F7" w:rsidRPr="00D23633">
        <w:rPr>
          <w:rFonts w:ascii="Times New Roman" w:eastAsia="Times New Roman" w:hAnsi="Times New Roman" w:cs="Times New Roman"/>
          <w:sz w:val="24"/>
          <w:szCs w:val="24"/>
        </w:rPr>
        <w:t xml:space="preserve"> prejudice among prejudiced </w:t>
      </w:r>
      <w:r w:rsidR="00AF745A">
        <w:rPr>
          <w:rFonts w:ascii="Times New Roman" w:eastAsia="Times New Roman" w:hAnsi="Times New Roman" w:cs="Times New Roman"/>
          <w:sz w:val="24"/>
          <w:szCs w:val="24"/>
        </w:rPr>
        <w:t>individuals</w:t>
      </w:r>
      <w:r w:rsidR="00AF745A" w:rsidRPr="00D23633">
        <w:rPr>
          <w:rFonts w:ascii="Times New Roman" w:eastAsia="Times New Roman" w:hAnsi="Times New Roman" w:cs="Times New Roman"/>
          <w:sz w:val="24"/>
          <w:szCs w:val="24"/>
        </w:rPr>
        <w:t xml:space="preserve"> </w:t>
      </w:r>
      <w:r w:rsidR="00A80E52" w:rsidRPr="00D23633">
        <w:rPr>
          <w:rFonts w:ascii="Times New Roman" w:eastAsia="Times New Roman" w:hAnsi="Times New Roman" w:cs="Times New Roman"/>
          <w:sz w:val="24"/>
          <w:szCs w:val="24"/>
        </w:rPr>
        <w:t>(</w:t>
      </w:r>
      <w:r w:rsidR="00A80E52">
        <w:rPr>
          <w:rFonts w:ascii="Times New Roman" w:eastAsia="Times New Roman" w:hAnsi="Times New Roman" w:cs="Times New Roman"/>
          <w:sz w:val="24"/>
          <w:szCs w:val="24"/>
        </w:rPr>
        <w:t>Pettigrew, 2021</w:t>
      </w:r>
      <w:r w:rsidR="009A36C9">
        <w:rPr>
          <w:rFonts w:ascii="Times New Roman" w:eastAsia="Times New Roman" w:hAnsi="Times New Roman" w:cs="Times New Roman"/>
          <w:sz w:val="24"/>
          <w:szCs w:val="24"/>
        </w:rPr>
        <w:t>)</w:t>
      </w:r>
      <w:r w:rsidR="00BA15F7">
        <w:rPr>
          <w:rFonts w:ascii="Times New Roman" w:eastAsia="Times New Roman" w:hAnsi="Times New Roman" w:cs="Times New Roman"/>
          <w:sz w:val="24"/>
          <w:szCs w:val="24"/>
        </w:rPr>
        <w:t xml:space="preserve">. </w:t>
      </w:r>
      <w:bookmarkStart w:id="11" w:name="_Hlk141863633"/>
      <w:r w:rsidR="00DB4AF0" w:rsidRPr="00092F0C">
        <w:rPr>
          <w:rFonts w:ascii="Times New Roman" w:eastAsia="Times New Roman" w:hAnsi="Times New Roman" w:cs="Times New Roman"/>
          <w:sz w:val="24"/>
          <w:szCs w:val="24"/>
        </w:rPr>
        <w:t>We address this</w:t>
      </w:r>
      <w:r w:rsidR="00DB4AF0">
        <w:rPr>
          <w:rFonts w:ascii="Times New Roman" w:eastAsia="Times New Roman" w:hAnsi="Times New Roman" w:cs="Times New Roman"/>
          <w:sz w:val="24"/>
          <w:szCs w:val="24"/>
        </w:rPr>
        <w:t xml:space="preserve"> knowledge</w:t>
      </w:r>
      <w:r w:rsidR="00DB4AF0" w:rsidRPr="00092F0C">
        <w:rPr>
          <w:rFonts w:ascii="Times New Roman" w:eastAsia="Times New Roman" w:hAnsi="Times New Roman" w:cs="Times New Roman"/>
          <w:sz w:val="24"/>
          <w:szCs w:val="24"/>
        </w:rPr>
        <w:t xml:space="preserve"> gap by</w:t>
      </w:r>
      <w:r w:rsidR="00DB4AF0">
        <w:rPr>
          <w:rFonts w:ascii="Times New Roman" w:eastAsia="Times New Roman" w:hAnsi="Times New Roman" w:cs="Times New Roman"/>
          <w:sz w:val="24"/>
          <w:szCs w:val="24"/>
        </w:rPr>
        <w:t xml:space="preserve"> focusing on </w:t>
      </w:r>
      <w:r w:rsidR="00DB4AF0" w:rsidRPr="00092F0C">
        <w:rPr>
          <w:rFonts w:ascii="Times New Roman" w:eastAsia="Times New Roman" w:hAnsi="Times New Roman" w:cs="Times New Roman"/>
          <w:sz w:val="24"/>
          <w:szCs w:val="24"/>
        </w:rPr>
        <w:t>mindful-gratitude practice</w:t>
      </w:r>
      <w:r w:rsidR="00DB4AF0">
        <w:rPr>
          <w:rFonts w:ascii="Times New Roman" w:eastAsia="Times New Roman" w:hAnsi="Times New Roman" w:cs="Times New Roman"/>
          <w:sz w:val="24"/>
          <w:szCs w:val="24"/>
        </w:rPr>
        <w:t>, a me</w:t>
      </w:r>
      <w:r w:rsidR="00DB4AF0" w:rsidRPr="00092F0C">
        <w:rPr>
          <w:rFonts w:ascii="Times New Roman" w:eastAsia="Times New Roman" w:hAnsi="Times New Roman" w:cs="Times New Roman"/>
          <w:sz w:val="24"/>
          <w:szCs w:val="24"/>
        </w:rPr>
        <w:t xml:space="preserve">ditative </w:t>
      </w:r>
      <w:r w:rsidR="00DB4AF0" w:rsidRPr="00092F0C">
        <w:rPr>
          <w:rFonts w:ascii="Times New Roman" w:eastAsia="Times New Roman" w:hAnsi="Times New Roman" w:cs="Times New Roman"/>
          <w:color w:val="000000"/>
          <w:sz w:val="24"/>
          <w:szCs w:val="24"/>
        </w:rPr>
        <w:t>appreciation of positive aspects of experience</w:t>
      </w:r>
      <w:r w:rsidR="00A35067">
        <w:rPr>
          <w:rFonts w:ascii="Times New Roman" w:eastAsia="Times New Roman" w:hAnsi="Times New Roman" w:cs="Times New Roman"/>
          <w:color w:val="000000"/>
          <w:sz w:val="24"/>
          <w:szCs w:val="24"/>
        </w:rPr>
        <w:t xml:space="preserve"> </w:t>
      </w:r>
      <w:r w:rsidR="00DB4AF0" w:rsidRPr="00092F0C">
        <w:rPr>
          <w:rFonts w:ascii="Times New Roman" w:eastAsia="Times New Roman" w:hAnsi="Times New Roman" w:cs="Times New Roman"/>
          <w:color w:val="000000"/>
          <w:sz w:val="24"/>
          <w:szCs w:val="24"/>
        </w:rPr>
        <w:t>(</w:t>
      </w:r>
      <w:r w:rsidR="00DB4AF0" w:rsidRPr="00092F0C">
        <w:rPr>
          <w:rFonts w:ascii="Times New Roman" w:eastAsia="Times New Roman" w:hAnsi="Times New Roman" w:cs="Times New Roman"/>
          <w:sz w:val="24"/>
          <w:szCs w:val="24"/>
        </w:rPr>
        <w:t>Garland &amp; Fredrickson, 2019)</w:t>
      </w:r>
      <w:r w:rsidR="00DB4AF0">
        <w:rPr>
          <w:rFonts w:ascii="Times New Roman" w:eastAsia="Times New Roman" w:hAnsi="Times New Roman" w:cs="Times New Roman"/>
          <w:sz w:val="24"/>
          <w:szCs w:val="24"/>
        </w:rPr>
        <w:t xml:space="preserve"> and</w:t>
      </w:r>
      <w:r w:rsidR="00DB4AF0" w:rsidRPr="00092F0C">
        <w:rPr>
          <w:rFonts w:ascii="Times New Roman" w:eastAsia="Times New Roman" w:hAnsi="Times New Roman" w:cs="Times New Roman"/>
          <w:sz w:val="24"/>
          <w:szCs w:val="24"/>
        </w:rPr>
        <w:t xml:space="preserve"> </w:t>
      </w:r>
      <w:r w:rsidR="00A35067">
        <w:rPr>
          <w:rFonts w:ascii="Times New Roman" w:eastAsia="Times New Roman" w:hAnsi="Times New Roman" w:cs="Times New Roman"/>
          <w:sz w:val="24"/>
          <w:szCs w:val="24"/>
        </w:rPr>
        <w:t>gratitude</w:t>
      </w:r>
      <w:r w:rsidR="00EF12D3">
        <w:rPr>
          <w:rFonts w:ascii="Times New Roman" w:eastAsia="Times New Roman" w:hAnsi="Times New Roman" w:cs="Times New Roman"/>
          <w:sz w:val="24"/>
          <w:szCs w:val="24"/>
        </w:rPr>
        <w:t>—a</w:t>
      </w:r>
      <w:r w:rsidR="00A35067">
        <w:rPr>
          <w:rFonts w:ascii="Times New Roman" w:eastAsia="Times New Roman" w:hAnsi="Times New Roman" w:cs="Times New Roman"/>
          <w:sz w:val="24"/>
          <w:szCs w:val="24"/>
        </w:rPr>
        <w:t xml:space="preserve"> </w:t>
      </w:r>
      <w:r w:rsidR="00DB4AF0" w:rsidRPr="00092F0C">
        <w:rPr>
          <w:rFonts w:ascii="Times New Roman" w:eastAsia="Times New Roman" w:hAnsi="Times New Roman" w:cs="Times New Roman"/>
          <w:sz w:val="24"/>
          <w:szCs w:val="24"/>
        </w:rPr>
        <w:t>self-transcendent emotion that binds people together (Stellar et al., 2017</w:t>
      </w:r>
      <w:r w:rsidR="00DB4AF0">
        <w:rPr>
          <w:rFonts w:ascii="Times New Roman" w:eastAsia="Times New Roman" w:hAnsi="Times New Roman" w:cs="Times New Roman"/>
          <w:sz w:val="24"/>
          <w:szCs w:val="24"/>
        </w:rPr>
        <w:t>;</w:t>
      </w:r>
      <w:r w:rsidR="00DB4AF0" w:rsidRPr="00092F0C">
        <w:rPr>
          <w:rFonts w:ascii="Times New Roman" w:eastAsia="Times New Roman" w:hAnsi="Times New Roman" w:cs="Times New Roman"/>
          <w:sz w:val="24"/>
          <w:szCs w:val="24"/>
        </w:rPr>
        <w:t xml:space="preserve"> Wood, 2010)</w:t>
      </w:r>
      <w:r w:rsidR="00DB4AF0">
        <w:rPr>
          <w:rFonts w:ascii="Times New Roman" w:eastAsia="Times New Roman" w:hAnsi="Times New Roman" w:cs="Times New Roman"/>
          <w:sz w:val="24"/>
          <w:szCs w:val="24"/>
        </w:rPr>
        <w:t xml:space="preserve">. </w:t>
      </w:r>
      <w:r w:rsidR="00AF745A">
        <w:rPr>
          <w:rFonts w:ascii="Times New Roman" w:eastAsia="Times New Roman" w:hAnsi="Times New Roman" w:cs="Times New Roman"/>
          <w:sz w:val="24"/>
          <w:szCs w:val="24"/>
        </w:rPr>
        <w:t>Specifically</w:t>
      </w:r>
      <w:r w:rsidR="00DB4AF0">
        <w:rPr>
          <w:rFonts w:ascii="Times New Roman" w:eastAsia="Times New Roman" w:hAnsi="Times New Roman" w:cs="Times New Roman"/>
          <w:sz w:val="24"/>
          <w:szCs w:val="24"/>
        </w:rPr>
        <w:t xml:space="preserve">, we examine whether </w:t>
      </w:r>
      <w:r w:rsidR="00DB4AF0" w:rsidRPr="00092F0C">
        <w:rPr>
          <w:rFonts w:ascii="Times New Roman" w:eastAsia="Times New Roman" w:hAnsi="Times New Roman" w:cs="Times New Roman"/>
          <w:sz w:val="24"/>
          <w:szCs w:val="24"/>
        </w:rPr>
        <w:t>mindful-gratitude practice</w:t>
      </w:r>
      <w:r w:rsidR="00DB4AF0">
        <w:rPr>
          <w:rFonts w:ascii="Times New Roman" w:eastAsia="Times New Roman" w:hAnsi="Times New Roman" w:cs="Times New Roman"/>
          <w:sz w:val="24"/>
          <w:szCs w:val="24"/>
        </w:rPr>
        <w:t xml:space="preserve"> decreases</w:t>
      </w:r>
      <w:r w:rsidR="00DB4AF0" w:rsidRPr="00092F0C">
        <w:rPr>
          <w:rFonts w:ascii="Times New Roman" w:eastAsia="Times New Roman" w:hAnsi="Times New Roman" w:cs="Times New Roman"/>
          <w:sz w:val="24"/>
          <w:szCs w:val="24"/>
        </w:rPr>
        <w:t xml:space="preserve"> prejudice </w:t>
      </w:r>
      <w:r w:rsidR="00EF12D3">
        <w:rPr>
          <w:rFonts w:ascii="Times New Roman" w:eastAsia="Times New Roman" w:hAnsi="Times New Roman" w:cs="Times New Roman"/>
          <w:sz w:val="24"/>
          <w:szCs w:val="24"/>
        </w:rPr>
        <w:t xml:space="preserve">among </w:t>
      </w:r>
      <w:r w:rsidR="00DB4AF0" w:rsidRPr="00092F0C">
        <w:rPr>
          <w:rFonts w:ascii="Times New Roman" w:eastAsia="Times New Roman" w:hAnsi="Times New Roman" w:cs="Times New Roman"/>
          <w:sz w:val="24"/>
          <w:szCs w:val="24"/>
        </w:rPr>
        <w:t>collective narcissis</w:t>
      </w:r>
      <w:r w:rsidR="00EF12D3">
        <w:rPr>
          <w:rFonts w:ascii="Times New Roman" w:eastAsia="Times New Roman" w:hAnsi="Times New Roman" w:cs="Times New Roman"/>
          <w:sz w:val="24"/>
          <w:szCs w:val="24"/>
        </w:rPr>
        <w:t>ts</w:t>
      </w:r>
      <w:r w:rsidR="00DB4AF0">
        <w:rPr>
          <w:rFonts w:ascii="Times New Roman" w:eastAsia="Times New Roman" w:hAnsi="Times New Roman" w:cs="Times New Roman"/>
          <w:sz w:val="24"/>
          <w:szCs w:val="24"/>
        </w:rPr>
        <w:t>.</w:t>
      </w:r>
    </w:p>
    <w:bookmarkEnd w:id="11"/>
    <w:p w14:paraId="37E3AE8D" w14:textId="19508222" w:rsidR="004F3375" w:rsidRDefault="00807EE0" w:rsidP="00616DA2">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Collective narcissism</w:t>
      </w:r>
      <w:r w:rsidR="00EF1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belief </w:t>
      </w:r>
      <w:r w:rsidR="001F596E">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 xml:space="preserve">greatness of the </w:t>
      </w:r>
      <w:r w:rsidR="00680942">
        <w:rPr>
          <w:rFonts w:ascii="Times New Roman" w:eastAsia="Times New Roman" w:hAnsi="Times New Roman" w:cs="Times New Roman"/>
          <w:sz w:val="24"/>
          <w:szCs w:val="24"/>
        </w:rPr>
        <w:t>ingroup</w:t>
      </w:r>
      <w:r w:rsidR="001F596E">
        <w:rPr>
          <w:rFonts w:ascii="Times New Roman" w:eastAsia="Times New Roman" w:hAnsi="Times New Roman" w:cs="Times New Roman"/>
          <w:sz w:val="24"/>
          <w:szCs w:val="24"/>
        </w:rPr>
        <w:t xml:space="preserve"> is not sufficiently recognized by others (</w:t>
      </w:r>
      <w:r w:rsidR="008807B7">
        <w:rPr>
          <w:rFonts w:ascii="Times New Roman" w:eastAsia="Times New Roman" w:hAnsi="Times New Roman" w:cs="Times New Roman"/>
          <w:sz w:val="24"/>
          <w:szCs w:val="24"/>
        </w:rPr>
        <w:t xml:space="preserve">Golec de Zavala, </w:t>
      </w:r>
      <w:r w:rsidR="00DC2F60">
        <w:rPr>
          <w:rFonts w:ascii="Times New Roman" w:eastAsia="Times New Roman" w:hAnsi="Times New Roman" w:cs="Times New Roman"/>
          <w:sz w:val="24"/>
          <w:szCs w:val="24"/>
        </w:rPr>
        <w:t xml:space="preserve">2011; </w:t>
      </w:r>
      <w:r w:rsidR="00E62B72">
        <w:rPr>
          <w:rFonts w:ascii="Times New Roman" w:eastAsia="Times New Roman" w:hAnsi="Times New Roman" w:cs="Times New Roman"/>
          <w:sz w:val="24"/>
          <w:szCs w:val="24"/>
        </w:rPr>
        <w:t>2023</w:t>
      </w:r>
      <w:r w:rsidR="001F596E">
        <w:rPr>
          <w:rFonts w:ascii="Times New Roman" w:eastAsia="Times New Roman" w:hAnsi="Times New Roman" w:cs="Times New Roman"/>
          <w:sz w:val="24"/>
          <w:szCs w:val="24"/>
        </w:rPr>
        <w:t>)</w:t>
      </w:r>
      <w:r w:rsidR="00EF12D3">
        <w:rPr>
          <w:rFonts w:ascii="Times New Roman" w:eastAsia="Times New Roman" w:hAnsi="Times New Roman" w:cs="Times New Roman"/>
          <w:sz w:val="24"/>
          <w:szCs w:val="24"/>
        </w:rPr>
        <w:t xml:space="preserve">, </w:t>
      </w:r>
      <w:r w:rsidR="00BA15F7">
        <w:rPr>
          <w:rFonts w:ascii="Times New Roman" w:eastAsia="Times New Roman" w:hAnsi="Times New Roman" w:cs="Times New Roman"/>
          <w:sz w:val="24"/>
          <w:szCs w:val="24"/>
        </w:rPr>
        <w:t xml:space="preserve">is </w:t>
      </w:r>
      <w:r w:rsidR="007C036D">
        <w:rPr>
          <w:rFonts w:ascii="Times New Roman" w:eastAsia="Times New Roman" w:hAnsi="Times New Roman" w:cs="Times New Roman"/>
          <w:sz w:val="24"/>
          <w:szCs w:val="24"/>
        </w:rPr>
        <w:t xml:space="preserve">robustly </w:t>
      </w:r>
      <w:r w:rsidR="00A80E52">
        <w:rPr>
          <w:rFonts w:ascii="Times New Roman" w:eastAsia="Times New Roman" w:hAnsi="Times New Roman" w:cs="Times New Roman"/>
          <w:sz w:val="24"/>
          <w:szCs w:val="24"/>
        </w:rPr>
        <w:t xml:space="preserve">linked </w:t>
      </w:r>
      <w:r w:rsidR="007C036D">
        <w:rPr>
          <w:rFonts w:ascii="Times New Roman" w:eastAsia="Times New Roman" w:hAnsi="Times New Roman" w:cs="Times New Roman"/>
          <w:sz w:val="24"/>
          <w:szCs w:val="24"/>
        </w:rPr>
        <w:t>t</w:t>
      </w:r>
      <w:r w:rsidR="00A80E52">
        <w:rPr>
          <w:rFonts w:ascii="Times New Roman" w:eastAsia="Times New Roman" w:hAnsi="Times New Roman" w:cs="Times New Roman"/>
          <w:sz w:val="24"/>
          <w:szCs w:val="24"/>
        </w:rPr>
        <w:t xml:space="preserve">o </w:t>
      </w:r>
      <w:r w:rsidR="00D23633">
        <w:rPr>
          <w:rFonts w:ascii="Times New Roman" w:eastAsia="Times New Roman" w:hAnsi="Times New Roman" w:cs="Times New Roman"/>
          <w:sz w:val="24"/>
          <w:szCs w:val="24"/>
        </w:rPr>
        <w:t xml:space="preserve">prejudice </w:t>
      </w:r>
      <w:r w:rsidR="005617EB" w:rsidRPr="00E62B72">
        <w:rPr>
          <w:rFonts w:ascii="Times New Roman" w:eastAsia="Times New Roman" w:hAnsi="Times New Roman" w:cs="Times New Roman"/>
          <w:sz w:val="24"/>
          <w:szCs w:val="24"/>
        </w:rPr>
        <w:t>(</w:t>
      </w:r>
      <w:r w:rsidRPr="00E62B72">
        <w:rPr>
          <w:rFonts w:ascii="Times New Roman" w:eastAsia="Times New Roman" w:hAnsi="Times New Roman" w:cs="Times New Roman"/>
          <w:sz w:val="24"/>
          <w:szCs w:val="24"/>
        </w:rPr>
        <w:t>Golec de Zavala &amp; Lantos, 2020)</w:t>
      </w:r>
      <w:r w:rsidR="007C036D" w:rsidRPr="00E62B72">
        <w:rPr>
          <w:rFonts w:ascii="Times New Roman" w:eastAsia="Times New Roman" w:hAnsi="Times New Roman" w:cs="Times New Roman"/>
          <w:sz w:val="24"/>
          <w:szCs w:val="24"/>
        </w:rPr>
        <w:t>.</w:t>
      </w:r>
      <w:r w:rsidR="007C036D">
        <w:rPr>
          <w:rFonts w:ascii="Times New Roman" w:eastAsia="Times New Roman" w:hAnsi="Times New Roman" w:cs="Times New Roman"/>
          <w:sz w:val="24"/>
          <w:szCs w:val="24"/>
        </w:rPr>
        <w:t xml:space="preserve"> </w:t>
      </w:r>
      <w:r w:rsidR="007C036D" w:rsidRPr="002A047D">
        <w:rPr>
          <w:rFonts w:ascii="Times New Roman" w:eastAsia="Times New Roman" w:hAnsi="Times New Roman" w:cs="Times New Roman"/>
          <w:sz w:val="24"/>
          <w:szCs w:val="24"/>
        </w:rPr>
        <w:t>Th</w:t>
      </w:r>
      <w:r w:rsidR="002A047D">
        <w:rPr>
          <w:rFonts w:ascii="Times New Roman" w:eastAsia="Times New Roman" w:hAnsi="Times New Roman" w:cs="Times New Roman"/>
          <w:sz w:val="24"/>
          <w:szCs w:val="24"/>
        </w:rPr>
        <w:t>is</w:t>
      </w:r>
      <w:r w:rsidR="007C036D" w:rsidRPr="002A047D">
        <w:rPr>
          <w:rFonts w:ascii="Times New Roman" w:eastAsia="Times New Roman" w:hAnsi="Times New Roman" w:cs="Times New Roman"/>
          <w:sz w:val="24"/>
          <w:szCs w:val="24"/>
        </w:rPr>
        <w:t xml:space="preserve"> link</w:t>
      </w:r>
      <w:r w:rsidR="007C036D">
        <w:rPr>
          <w:rFonts w:ascii="Times New Roman" w:eastAsia="Times New Roman" w:hAnsi="Times New Roman" w:cs="Times New Roman"/>
          <w:sz w:val="24"/>
          <w:szCs w:val="24"/>
        </w:rPr>
        <w:t xml:space="preserve"> is</w:t>
      </w:r>
      <w:r w:rsidR="002A047D">
        <w:rPr>
          <w:rFonts w:ascii="Times New Roman" w:eastAsia="Times New Roman" w:hAnsi="Times New Roman" w:cs="Times New Roman"/>
          <w:sz w:val="24"/>
          <w:szCs w:val="24"/>
        </w:rPr>
        <w:t xml:space="preserve"> likely</w:t>
      </w:r>
      <w:r w:rsidR="007C036D">
        <w:rPr>
          <w:rFonts w:ascii="Times New Roman" w:eastAsia="Times New Roman" w:hAnsi="Times New Roman" w:cs="Times New Roman"/>
          <w:sz w:val="24"/>
          <w:szCs w:val="24"/>
        </w:rPr>
        <w:t xml:space="preserve"> </w:t>
      </w:r>
      <w:r w:rsidR="00E62B72">
        <w:rPr>
          <w:rFonts w:ascii="Times New Roman" w:eastAsia="Times New Roman" w:hAnsi="Times New Roman" w:cs="Times New Roman"/>
          <w:sz w:val="24"/>
          <w:szCs w:val="24"/>
        </w:rPr>
        <w:t>driven by</w:t>
      </w:r>
      <w:r w:rsidR="00B16C93">
        <w:rPr>
          <w:rFonts w:ascii="Times New Roman" w:eastAsia="Times New Roman" w:hAnsi="Times New Roman" w:cs="Times New Roman"/>
          <w:sz w:val="24"/>
          <w:szCs w:val="24"/>
        </w:rPr>
        <w:t xml:space="preserve"> </w:t>
      </w:r>
      <w:r w:rsidR="007C036D">
        <w:rPr>
          <w:rFonts w:ascii="Times New Roman" w:eastAsia="Times New Roman" w:hAnsi="Times New Roman" w:cs="Times New Roman"/>
          <w:sz w:val="24"/>
          <w:szCs w:val="24"/>
        </w:rPr>
        <w:t xml:space="preserve">collective narcissists’ </w:t>
      </w:r>
      <w:r w:rsidR="004F3375">
        <w:rPr>
          <w:rFonts w:ascii="Times New Roman" w:eastAsia="Times New Roman" w:hAnsi="Times New Roman" w:cs="Times New Roman"/>
          <w:sz w:val="24"/>
          <w:szCs w:val="24"/>
        </w:rPr>
        <w:t xml:space="preserve">defensive antagonism and </w:t>
      </w:r>
      <w:r w:rsidR="00C42116">
        <w:rPr>
          <w:rFonts w:ascii="Times New Roman" w:eastAsia="Times New Roman" w:hAnsi="Times New Roman" w:cs="Times New Roman"/>
          <w:sz w:val="24"/>
          <w:szCs w:val="24"/>
        </w:rPr>
        <w:t xml:space="preserve">inability to down-regulate </w:t>
      </w:r>
      <w:r w:rsidR="009A36C9">
        <w:rPr>
          <w:rFonts w:ascii="Times New Roman" w:eastAsia="Times New Roman" w:hAnsi="Times New Roman" w:cs="Times New Roman"/>
          <w:sz w:val="24"/>
          <w:szCs w:val="24"/>
        </w:rPr>
        <w:t>negative emotion</w:t>
      </w:r>
      <w:r w:rsidR="00C42116">
        <w:rPr>
          <w:rFonts w:ascii="Times New Roman" w:eastAsia="Times New Roman" w:hAnsi="Times New Roman" w:cs="Times New Roman"/>
          <w:sz w:val="24"/>
          <w:szCs w:val="24"/>
        </w:rPr>
        <w:t>s</w:t>
      </w:r>
      <w:r w:rsidR="009A36C9">
        <w:rPr>
          <w:rFonts w:ascii="Times New Roman" w:eastAsia="Times New Roman" w:hAnsi="Times New Roman" w:cs="Times New Roman"/>
          <w:sz w:val="24"/>
          <w:szCs w:val="24"/>
        </w:rPr>
        <w:t xml:space="preserve"> </w:t>
      </w:r>
      <w:r w:rsidR="00BA15F7">
        <w:rPr>
          <w:rFonts w:ascii="Times New Roman" w:eastAsia="Times New Roman" w:hAnsi="Times New Roman" w:cs="Times New Roman"/>
          <w:sz w:val="24"/>
          <w:szCs w:val="24"/>
        </w:rPr>
        <w:t>(</w:t>
      </w:r>
      <w:r w:rsidR="00C42116">
        <w:rPr>
          <w:rFonts w:ascii="Times New Roman" w:eastAsia="Times New Roman" w:hAnsi="Times New Roman" w:cs="Times New Roman"/>
          <w:sz w:val="24"/>
          <w:szCs w:val="24"/>
        </w:rPr>
        <w:t>Bagci et al., 202</w:t>
      </w:r>
      <w:r w:rsidR="000A0813">
        <w:rPr>
          <w:rFonts w:ascii="Times New Roman" w:eastAsia="Times New Roman" w:hAnsi="Times New Roman" w:cs="Times New Roman"/>
          <w:sz w:val="24"/>
          <w:szCs w:val="24"/>
        </w:rPr>
        <w:t>3</w:t>
      </w:r>
      <w:r w:rsidR="00C42116">
        <w:rPr>
          <w:rFonts w:ascii="Times New Roman" w:eastAsia="Times New Roman" w:hAnsi="Times New Roman" w:cs="Times New Roman"/>
          <w:sz w:val="24"/>
          <w:szCs w:val="24"/>
        </w:rPr>
        <w:t xml:space="preserve">; </w:t>
      </w:r>
      <w:r w:rsidR="00BA15F7">
        <w:rPr>
          <w:rFonts w:ascii="Times New Roman" w:eastAsia="Times New Roman" w:hAnsi="Times New Roman" w:cs="Times New Roman"/>
          <w:sz w:val="24"/>
          <w:szCs w:val="24"/>
        </w:rPr>
        <w:t>Hase et al., 2021)</w:t>
      </w:r>
      <w:r w:rsidR="007C036D">
        <w:rPr>
          <w:rFonts w:ascii="Times New Roman" w:eastAsia="Times New Roman" w:hAnsi="Times New Roman" w:cs="Times New Roman"/>
          <w:sz w:val="24"/>
          <w:szCs w:val="24"/>
        </w:rPr>
        <w:t xml:space="preserve">. If </w:t>
      </w:r>
      <w:r w:rsidR="002A047D">
        <w:rPr>
          <w:rFonts w:ascii="Times New Roman" w:eastAsia="Times New Roman" w:hAnsi="Times New Roman" w:cs="Times New Roman"/>
          <w:sz w:val="24"/>
          <w:szCs w:val="24"/>
        </w:rPr>
        <w:t>so</w:t>
      </w:r>
      <w:r w:rsidR="007C036D">
        <w:rPr>
          <w:rFonts w:ascii="Times New Roman" w:eastAsia="Times New Roman" w:hAnsi="Times New Roman" w:cs="Times New Roman"/>
          <w:sz w:val="24"/>
          <w:szCs w:val="24"/>
        </w:rPr>
        <w:t>, t</w:t>
      </w:r>
      <w:r w:rsidR="00BA15F7" w:rsidRPr="004E3DA2">
        <w:rPr>
          <w:rFonts w:ascii="Times New Roman" w:eastAsia="Times New Roman" w:hAnsi="Times New Roman" w:cs="Times New Roman"/>
          <w:color w:val="000000"/>
          <w:sz w:val="24"/>
          <w:szCs w:val="24"/>
        </w:rPr>
        <w:t>he</w:t>
      </w:r>
      <w:r w:rsidR="00BA15F7" w:rsidRPr="004E3DA2">
        <w:rPr>
          <w:rFonts w:ascii="Times New Roman" w:eastAsia="Times New Roman" w:hAnsi="Times New Roman" w:cs="Times New Roman"/>
          <w:sz w:val="24"/>
          <w:szCs w:val="24"/>
        </w:rPr>
        <w:t xml:space="preserve"> </w:t>
      </w:r>
      <w:r w:rsidR="00BA15F7" w:rsidRPr="004E3DA2">
        <w:rPr>
          <w:rFonts w:ascii="Times New Roman" w:eastAsia="Times New Roman" w:hAnsi="Times New Roman" w:cs="Times New Roman"/>
          <w:color w:val="000000"/>
          <w:sz w:val="24"/>
          <w:szCs w:val="24"/>
        </w:rPr>
        <w:t xml:space="preserve">association between collective narcissism and prejudice </w:t>
      </w:r>
      <w:r w:rsidR="00F30931">
        <w:rPr>
          <w:rFonts w:ascii="Times New Roman" w:eastAsia="Times New Roman" w:hAnsi="Times New Roman" w:cs="Times New Roman"/>
          <w:color w:val="000000"/>
          <w:sz w:val="24"/>
          <w:szCs w:val="24"/>
        </w:rPr>
        <w:t>may</w:t>
      </w:r>
      <w:r w:rsidR="007C036D">
        <w:rPr>
          <w:rFonts w:ascii="Times New Roman" w:eastAsia="Times New Roman" w:hAnsi="Times New Roman" w:cs="Times New Roman"/>
          <w:color w:val="000000"/>
          <w:sz w:val="24"/>
          <w:szCs w:val="24"/>
        </w:rPr>
        <w:t xml:space="preserve"> </w:t>
      </w:r>
      <w:r w:rsidR="00231D2A">
        <w:rPr>
          <w:rFonts w:ascii="Times New Roman" w:eastAsia="Times New Roman" w:hAnsi="Times New Roman" w:cs="Times New Roman"/>
          <w:color w:val="000000"/>
          <w:sz w:val="24"/>
          <w:szCs w:val="24"/>
        </w:rPr>
        <w:t>be</w:t>
      </w:r>
      <w:r w:rsidR="00BA15F7" w:rsidRPr="004E3DA2">
        <w:rPr>
          <w:rFonts w:ascii="Times New Roman" w:eastAsia="Times New Roman" w:hAnsi="Times New Roman" w:cs="Times New Roman"/>
          <w:color w:val="000000"/>
          <w:sz w:val="24"/>
          <w:szCs w:val="24"/>
        </w:rPr>
        <w:t xml:space="preserve"> </w:t>
      </w:r>
      <w:r w:rsidR="002A047D">
        <w:rPr>
          <w:rFonts w:ascii="Times New Roman" w:eastAsia="Times New Roman" w:hAnsi="Times New Roman" w:cs="Times New Roman"/>
          <w:color w:val="000000"/>
          <w:sz w:val="24"/>
          <w:szCs w:val="24"/>
        </w:rPr>
        <w:t>weakened</w:t>
      </w:r>
      <w:r w:rsidR="00590987">
        <w:rPr>
          <w:rFonts w:ascii="Times New Roman" w:eastAsia="Times New Roman" w:hAnsi="Times New Roman" w:cs="Times New Roman"/>
          <w:color w:val="000000"/>
          <w:sz w:val="24"/>
          <w:szCs w:val="24"/>
        </w:rPr>
        <w:t xml:space="preserve"> by </w:t>
      </w:r>
      <w:r w:rsidR="00CC6A34">
        <w:rPr>
          <w:rFonts w:ascii="Times New Roman" w:eastAsia="Times New Roman" w:hAnsi="Times New Roman" w:cs="Times New Roman"/>
          <w:color w:val="000000"/>
          <w:sz w:val="24"/>
          <w:szCs w:val="24"/>
        </w:rPr>
        <w:t>a</w:t>
      </w:r>
      <w:r w:rsidR="00AF3E8A">
        <w:rPr>
          <w:rFonts w:ascii="Times New Roman" w:eastAsia="Times New Roman" w:hAnsi="Times New Roman" w:cs="Times New Roman"/>
          <w:color w:val="000000"/>
          <w:sz w:val="24"/>
          <w:szCs w:val="24"/>
        </w:rPr>
        <w:t xml:space="preserve"> </w:t>
      </w:r>
      <w:r w:rsidR="00590987">
        <w:rPr>
          <w:rFonts w:ascii="Times New Roman" w:eastAsia="Times New Roman" w:hAnsi="Times New Roman" w:cs="Times New Roman"/>
          <w:color w:val="000000"/>
          <w:sz w:val="24"/>
          <w:szCs w:val="24"/>
        </w:rPr>
        <w:t>mindfulness-based</w:t>
      </w:r>
      <w:r w:rsidR="00BA15F7">
        <w:rPr>
          <w:rFonts w:ascii="Times New Roman" w:eastAsia="Times New Roman" w:hAnsi="Times New Roman" w:cs="Times New Roman"/>
          <w:color w:val="000000"/>
          <w:sz w:val="24"/>
          <w:szCs w:val="24"/>
        </w:rPr>
        <w:t xml:space="preserve"> intervention</w:t>
      </w:r>
      <w:r w:rsidR="00E62B72">
        <w:rPr>
          <w:rFonts w:ascii="Times New Roman" w:eastAsia="Times New Roman" w:hAnsi="Times New Roman" w:cs="Times New Roman"/>
          <w:color w:val="000000"/>
          <w:sz w:val="24"/>
          <w:szCs w:val="24"/>
        </w:rPr>
        <w:t xml:space="preserve"> </w:t>
      </w:r>
      <w:r w:rsidR="00AF3E8A">
        <w:rPr>
          <w:rFonts w:ascii="Times New Roman" w:eastAsia="Times New Roman" w:hAnsi="Times New Roman" w:cs="Times New Roman"/>
          <w:color w:val="000000"/>
          <w:sz w:val="24"/>
          <w:szCs w:val="24"/>
        </w:rPr>
        <w:t xml:space="preserve">that </w:t>
      </w:r>
      <w:r w:rsidR="006A0D25">
        <w:rPr>
          <w:rFonts w:ascii="Times New Roman" w:eastAsia="Times New Roman" w:hAnsi="Times New Roman" w:cs="Times New Roman"/>
          <w:color w:val="000000"/>
          <w:sz w:val="24"/>
          <w:szCs w:val="24"/>
        </w:rPr>
        <w:t>buttresses</w:t>
      </w:r>
      <w:r w:rsidR="00D23633">
        <w:rPr>
          <w:rFonts w:ascii="Times New Roman" w:eastAsia="Times New Roman" w:hAnsi="Times New Roman" w:cs="Times New Roman"/>
          <w:color w:val="000000"/>
          <w:sz w:val="24"/>
          <w:szCs w:val="24"/>
        </w:rPr>
        <w:t xml:space="preserve"> emotion regulation</w:t>
      </w:r>
      <w:r w:rsidR="00347CD8">
        <w:rPr>
          <w:rFonts w:ascii="Times New Roman" w:eastAsia="Times New Roman" w:hAnsi="Times New Roman" w:cs="Times New Roman"/>
          <w:color w:val="000000"/>
          <w:sz w:val="24"/>
          <w:szCs w:val="24"/>
        </w:rPr>
        <w:t xml:space="preserve"> </w:t>
      </w:r>
      <w:r w:rsidR="004160A4">
        <w:rPr>
          <w:rFonts w:ascii="Times New Roman" w:eastAsia="Times New Roman" w:hAnsi="Times New Roman" w:cs="Times New Roman"/>
          <w:color w:val="000000"/>
          <w:sz w:val="24"/>
          <w:szCs w:val="24"/>
        </w:rPr>
        <w:t>(Goldberg</w:t>
      </w:r>
      <w:r w:rsidR="004A0313">
        <w:rPr>
          <w:rFonts w:ascii="Times New Roman" w:eastAsia="Times New Roman" w:hAnsi="Times New Roman" w:cs="Times New Roman"/>
          <w:color w:val="000000"/>
          <w:sz w:val="24"/>
          <w:szCs w:val="24"/>
        </w:rPr>
        <w:t xml:space="preserve"> </w:t>
      </w:r>
      <w:r w:rsidR="004160A4">
        <w:rPr>
          <w:rFonts w:ascii="Times New Roman" w:eastAsia="Times New Roman" w:hAnsi="Times New Roman" w:cs="Times New Roman"/>
          <w:color w:val="000000"/>
          <w:sz w:val="24"/>
          <w:szCs w:val="24"/>
        </w:rPr>
        <w:t xml:space="preserve">et al., 2020) </w:t>
      </w:r>
      <w:r w:rsidR="00347CD8">
        <w:rPr>
          <w:rFonts w:ascii="Times New Roman" w:eastAsia="Times New Roman" w:hAnsi="Times New Roman" w:cs="Times New Roman"/>
          <w:color w:val="000000"/>
          <w:sz w:val="24"/>
          <w:szCs w:val="24"/>
        </w:rPr>
        <w:t xml:space="preserve">and </w:t>
      </w:r>
      <w:r w:rsidR="002A047D">
        <w:rPr>
          <w:rFonts w:ascii="Times New Roman" w:eastAsia="Times New Roman" w:hAnsi="Times New Roman" w:cs="Times New Roman"/>
          <w:color w:val="000000"/>
          <w:sz w:val="24"/>
          <w:szCs w:val="24"/>
        </w:rPr>
        <w:t>strengthens</w:t>
      </w:r>
      <w:r w:rsidR="004160A4">
        <w:rPr>
          <w:rFonts w:ascii="Times New Roman" w:eastAsia="Times New Roman" w:hAnsi="Times New Roman" w:cs="Times New Roman"/>
          <w:color w:val="000000"/>
          <w:sz w:val="24"/>
          <w:szCs w:val="24"/>
        </w:rPr>
        <w:t xml:space="preserve"> </w:t>
      </w:r>
      <w:r w:rsidR="00347CD8">
        <w:rPr>
          <w:rFonts w:ascii="Times New Roman" w:eastAsia="Times New Roman" w:hAnsi="Times New Roman" w:cs="Times New Roman"/>
          <w:color w:val="000000"/>
          <w:sz w:val="24"/>
          <w:szCs w:val="24"/>
        </w:rPr>
        <w:t>intergroup prosociality</w:t>
      </w:r>
      <w:r w:rsidR="00D23633">
        <w:rPr>
          <w:rFonts w:ascii="Times New Roman" w:eastAsia="Times New Roman" w:hAnsi="Times New Roman" w:cs="Times New Roman"/>
          <w:color w:val="000000"/>
          <w:sz w:val="24"/>
          <w:szCs w:val="24"/>
        </w:rPr>
        <w:t xml:space="preserve"> (</w:t>
      </w:r>
      <w:r w:rsidR="00347CD8">
        <w:rPr>
          <w:rFonts w:ascii="Times New Roman" w:eastAsia="Times New Roman" w:hAnsi="Times New Roman" w:cs="Times New Roman"/>
          <w:color w:val="000000"/>
          <w:sz w:val="24"/>
          <w:szCs w:val="24"/>
        </w:rPr>
        <w:t>Berry et al., 2022</w:t>
      </w:r>
      <w:r w:rsidR="004160A4">
        <w:rPr>
          <w:rFonts w:ascii="Times New Roman" w:eastAsia="Times New Roman" w:hAnsi="Times New Roman" w:cs="Times New Roman"/>
          <w:color w:val="000000"/>
          <w:sz w:val="24"/>
          <w:szCs w:val="24"/>
        </w:rPr>
        <w:t>).</w:t>
      </w:r>
      <w:r w:rsidR="00CC6A34">
        <w:rPr>
          <w:rFonts w:ascii="Times New Roman" w:eastAsia="Times New Roman" w:hAnsi="Times New Roman" w:cs="Times New Roman"/>
          <w:color w:val="000000"/>
          <w:sz w:val="24"/>
          <w:szCs w:val="24"/>
        </w:rPr>
        <w:t xml:space="preserve"> </w:t>
      </w:r>
      <w:r w:rsidR="00CC6A34" w:rsidRPr="006D1796">
        <w:rPr>
          <w:rFonts w:ascii="Times New Roman" w:eastAsia="Times New Roman" w:hAnsi="Times New Roman" w:cs="Times New Roman"/>
          <w:color w:val="000000"/>
          <w:sz w:val="24"/>
          <w:szCs w:val="24"/>
        </w:rPr>
        <w:t>We</w:t>
      </w:r>
      <w:r w:rsidR="004160A4" w:rsidRPr="006D1796">
        <w:rPr>
          <w:rFonts w:ascii="Times New Roman" w:eastAsia="Times New Roman" w:hAnsi="Times New Roman" w:cs="Times New Roman"/>
          <w:color w:val="000000"/>
          <w:sz w:val="24"/>
          <w:szCs w:val="24"/>
        </w:rPr>
        <w:t xml:space="preserve"> </w:t>
      </w:r>
      <w:r w:rsidR="002A047D">
        <w:rPr>
          <w:rFonts w:ascii="Times New Roman" w:eastAsia="Times New Roman" w:hAnsi="Times New Roman" w:cs="Times New Roman"/>
          <w:color w:val="000000"/>
          <w:sz w:val="24"/>
          <w:szCs w:val="24"/>
        </w:rPr>
        <w:t>anticipated</w:t>
      </w:r>
      <w:r w:rsidR="00CC6A34" w:rsidRPr="006D1796">
        <w:rPr>
          <w:rFonts w:ascii="Times New Roman" w:eastAsia="Times New Roman" w:hAnsi="Times New Roman" w:cs="Times New Roman"/>
          <w:color w:val="000000"/>
          <w:sz w:val="24"/>
          <w:szCs w:val="24"/>
        </w:rPr>
        <w:t xml:space="preserve"> that collective narcissists, who embrace their prejudice, would not reject </w:t>
      </w:r>
      <w:r w:rsidR="004F3375">
        <w:rPr>
          <w:rFonts w:ascii="Times New Roman" w:eastAsia="Times New Roman" w:hAnsi="Times New Roman" w:cs="Times New Roman"/>
          <w:color w:val="000000"/>
          <w:sz w:val="24"/>
          <w:szCs w:val="24"/>
        </w:rPr>
        <w:t>this</w:t>
      </w:r>
      <w:r w:rsidR="003F6DDC" w:rsidRPr="006D1796">
        <w:rPr>
          <w:rFonts w:ascii="Times New Roman" w:eastAsia="Times New Roman" w:hAnsi="Times New Roman" w:cs="Times New Roman"/>
          <w:color w:val="000000"/>
          <w:sz w:val="24"/>
          <w:szCs w:val="24"/>
        </w:rPr>
        <w:t xml:space="preserve"> intervention</w:t>
      </w:r>
      <w:r w:rsidR="00CC6A34" w:rsidRPr="006D1796">
        <w:rPr>
          <w:rFonts w:ascii="Times New Roman" w:eastAsia="Times New Roman" w:hAnsi="Times New Roman" w:cs="Times New Roman"/>
          <w:color w:val="000000"/>
          <w:sz w:val="24"/>
          <w:szCs w:val="24"/>
        </w:rPr>
        <w:t>, as it d</w:t>
      </w:r>
      <w:r w:rsidR="003F6DDC" w:rsidRPr="006D1796">
        <w:rPr>
          <w:rFonts w:ascii="Times New Roman" w:eastAsia="Times New Roman" w:hAnsi="Times New Roman" w:cs="Times New Roman"/>
          <w:color w:val="000000"/>
          <w:sz w:val="24"/>
          <w:szCs w:val="24"/>
        </w:rPr>
        <w:t>oes</w:t>
      </w:r>
      <w:r w:rsidR="00CC6A34" w:rsidRPr="006D1796">
        <w:rPr>
          <w:rFonts w:ascii="Times New Roman" w:eastAsia="Times New Roman" w:hAnsi="Times New Roman" w:cs="Times New Roman"/>
          <w:color w:val="000000"/>
          <w:sz w:val="24"/>
          <w:szCs w:val="24"/>
        </w:rPr>
        <w:t xml:space="preserve"> not </w:t>
      </w:r>
      <w:r w:rsidR="006A0D25">
        <w:rPr>
          <w:rFonts w:ascii="Times New Roman" w:eastAsia="Times New Roman" w:hAnsi="Times New Roman" w:cs="Times New Roman"/>
          <w:color w:val="000000"/>
          <w:sz w:val="24"/>
          <w:szCs w:val="24"/>
        </w:rPr>
        <w:t>explicitly</w:t>
      </w:r>
      <w:r w:rsidR="00CC6A34" w:rsidRPr="006D1796">
        <w:rPr>
          <w:rFonts w:ascii="Times New Roman" w:eastAsia="Times New Roman" w:hAnsi="Times New Roman" w:cs="Times New Roman"/>
          <w:color w:val="000000"/>
          <w:sz w:val="24"/>
          <w:szCs w:val="24"/>
        </w:rPr>
        <w:t xml:space="preserve"> </w:t>
      </w:r>
      <w:r w:rsidR="00EF12D3">
        <w:rPr>
          <w:rFonts w:ascii="Times New Roman" w:eastAsia="Times New Roman" w:hAnsi="Times New Roman" w:cs="Times New Roman"/>
          <w:color w:val="000000"/>
          <w:sz w:val="24"/>
          <w:szCs w:val="24"/>
        </w:rPr>
        <w:t>target</w:t>
      </w:r>
      <w:r w:rsidR="00CC6A34" w:rsidRPr="006D1796">
        <w:rPr>
          <w:rFonts w:ascii="Times New Roman" w:eastAsia="Times New Roman" w:hAnsi="Times New Roman" w:cs="Times New Roman"/>
          <w:color w:val="000000"/>
          <w:sz w:val="24"/>
          <w:szCs w:val="24"/>
        </w:rPr>
        <w:t xml:space="preserve"> prejudice reduction</w:t>
      </w:r>
      <w:r w:rsidR="004F3375">
        <w:rPr>
          <w:rFonts w:ascii="Times New Roman" w:eastAsia="Times New Roman" w:hAnsi="Times New Roman" w:cs="Times New Roman"/>
          <w:color w:val="000000"/>
          <w:sz w:val="24"/>
          <w:szCs w:val="24"/>
        </w:rPr>
        <w:t xml:space="preserve"> but</w:t>
      </w:r>
      <w:r w:rsidR="006A0D25">
        <w:rPr>
          <w:rFonts w:ascii="Times New Roman" w:eastAsia="Times New Roman" w:hAnsi="Times New Roman" w:cs="Times New Roman"/>
          <w:color w:val="000000"/>
          <w:sz w:val="24"/>
          <w:szCs w:val="24"/>
        </w:rPr>
        <w:t xml:space="preserve"> is consonant with</w:t>
      </w:r>
      <w:r w:rsidR="004F3375">
        <w:rPr>
          <w:rFonts w:ascii="Times New Roman" w:eastAsia="Times New Roman" w:hAnsi="Times New Roman" w:cs="Times New Roman"/>
          <w:color w:val="000000"/>
          <w:sz w:val="24"/>
          <w:szCs w:val="24"/>
        </w:rPr>
        <w:t xml:space="preserve"> improv</w:t>
      </w:r>
      <w:r w:rsidR="006A0D25">
        <w:rPr>
          <w:rFonts w:ascii="Times New Roman" w:eastAsia="Times New Roman" w:hAnsi="Times New Roman" w:cs="Times New Roman"/>
          <w:color w:val="000000"/>
          <w:sz w:val="24"/>
          <w:szCs w:val="24"/>
        </w:rPr>
        <w:t>ing</w:t>
      </w:r>
      <w:r w:rsidR="004F3375">
        <w:rPr>
          <w:rFonts w:ascii="Times New Roman" w:eastAsia="Times New Roman" w:hAnsi="Times New Roman" w:cs="Times New Roman"/>
          <w:color w:val="000000"/>
          <w:sz w:val="24"/>
          <w:szCs w:val="24"/>
        </w:rPr>
        <w:t xml:space="preserve"> </w:t>
      </w:r>
      <w:r w:rsidR="004F3375">
        <w:rPr>
          <w:rFonts w:ascii="Times New Roman" w:eastAsia="Times New Roman" w:hAnsi="Times New Roman" w:cs="Times New Roman"/>
          <w:sz w:val="24"/>
          <w:szCs w:val="24"/>
        </w:rPr>
        <w:t>wellbeing and down-</w:t>
      </w:r>
      <w:r w:rsidR="004F3375" w:rsidRPr="004E3DA2">
        <w:rPr>
          <w:rFonts w:ascii="Times New Roman" w:eastAsia="Times New Roman" w:hAnsi="Times New Roman" w:cs="Times New Roman"/>
          <w:sz w:val="24"/>
          <w:szCs w:val="24"/>
        </w:rPr>
        <w:t>regulat</w:t>
      </w:r>
      <w:r w:rsidR="006A0D25">
        <w:rPr>
          <w:rFonts w:ascii="Times New Roman" w:eastAsia="Times New Roman" w:hAnsi="Times New Roman" w:cs="Times New Roman"/>
          <w:sz w:val="24"/>
          <w:szCs w:val="24"/>
        </w:rPr>
        <w:t xml:space="preserve">ing </w:t>
      </w:r>
      <w:r w:rsidR="004F3375">
        <w:rPr>
          <w:rFonts w:ascii="Times New Roman" w:eastAsia="Times New Roman" w:hAnsi="Times New Roman" w:cs="Times New Roman"/>
          <w:sz w:val="24"/>
          <w:szCs w:val="24"/>
        </w:rPr>
        <w:t>stress and anxiety</w:t>
      </w:r>
      <w:r w:rsidR="00183A0F">
        <w:rPr>
          <w:rFonts w:ascii="Times New Roman" w:eastAsia="Times New Roman" w:hAnsi="Times New Roman" w:cs="Times New Roman"/>
          <w:sz w:val="24"/>
          <w:szCs w:val="24"/>
        </w:rPr>
        <w:t>,</w:t>
      </w:r>
      <w:r w:rsidR="002A047D">
        <w:rPr>
          <w:rFonts w:ascii="Times New Roman" w:eastAsia="Times New Roman" w:hAnsi="Times New Roman" w:cs="Times New Roman"/>
          <w:sz w:val="24"/>
          <w:szCs w:val="24"/>
        </w:rPr>
        <w:t xml:space="preserve"> from</w:t>
      </w:r>
      <w:r w:rsidR="00183A0F">
        <w:rPr>
          <w:rFonts w:ascii="Times New Roman" w:eastAsia="Times New Roman" w:hAnsi="Times New Roman" w:cs="Times New Roman"/>
          <w:sz w:val="24"/>
          <w:szCs w:val="24"/>
        </w:rPr>
        <w:t xml:space="preserve"> which collective narcissists</w:t>
      </w:r>
      <w:r w:rsidR="004F3375">
        <w:rPr>
          <w:rFonts w:ascii="Times New Roman" w:eastAsia="Times New Roman" w:hAnsi="Times New Roman" w:cs="Times New Roman"/>
          <w:sz w:val="24"/>
          <w:szCs w:val="24"/>
        </w:rPr>
        <w:t xml:space="preserve"> often suffer</w:t>
      </w:r>
      <w:r w:rsidR="00F30931">
        <w:rPr>
          <w:rFonts w:ascii="Times New Roman" w:eastAsia="Times New Roman" w:hAnsi="Times New Roman" w:cs="Times New Roman"/>
          <w:sz w:val="24"/>
          <w:szCs w:val="24"/>
        </w:rPr>
        <w:t xml:space="preserve"> (Golec de Zavala, 20</w:t>
      </w:r>
      <w:r w:rsidR="00DC2F60">
        <w:rPr>
          <w:rFonts w:ascii="Times New Roman" w:eastAsia="Times New Roman" w:hAnsi="Times New Roman" w:cs="Times New Roman"/>
          <w:sz w:val="24"/>
          <w:szCs w:val="24"/>
        </w:rPr>
        <w:t>19</w:t>
      </w:r>
      <w:r w:rsidR="00F30931">
        <w:rPr>
          <w:rFonts w:ascii="Times New Roman" w:eastAsia="Times New Roman" w:hAnsi="Times New Roman" w:cs="Times New Roman"/>
          <w:sz w:val="24"/>
          <w:szCs w:val="24"/>
        </w:rPr>
        <w:t>)</w:t>
      </w:r>
      <w:r w:rsidR="004F3375" w:rsidRPr="004E3DA2">
        <w:rPr>
          <w:rFonts w:ascii="Times New Roman" w:eastAsia="Times New Roman" w:hAnsi="Times New Roman" w:cs="Times New Roman"/>
          <w:sz w:val="24"/>
          <w:szCs w:val="24"/>
        </w:rPr>
        <w:t xml:space="preserve">. </w:t>
      </w:r>
    </w:p>
    <w:p w14:paraId="34AC1B09" w14:textId="0925CCAB" w:rsidR="00BA15F7" w:rsidRPr="00142649" w:rsidRDefault="00BA15F7" w:rsidP="00616DA2">
      <w:pPr>
        <w:spacing w:after="0" w:line="480" w:lineRule="exact"/>
        <w:rPr>
          <w:rFonts w:ascii="Times New Roman" w:eastAsia="Times New Roman" w:hAnsi="Times New Roman" w:cs="Times New Roman"/>
          <w:b/>
          <w:color w:val="000000"/>
          <w:sz w:val="24"/>
          <w:szCs w:val="24"/>
        </w:rPr>
      </w:pPr>
      <w:r w:rsidRPr="00142649">
        <w:rPr>
          <w:rFonts w:ascii="Times New Roman" w:eastAsia="Times New Roman" w:hAnsi="Times New Roman" w:cs="Times New Roman"/>
          <w:b/>
          <w:color w:val="000000"/>
          <w:sz w:val="24"/>
          <w:szCs w:val="24"/>
        </w:rPr>
        <w:t xml:space="preserve">Mindfulness and </w:t>
      </w:r>
      <w:r w:rsidR="004A0313">
        <w:rPr>
          <w:rFonts w:ascii="Times New Roman" w:eastAsia="Times New Roman" w:hAnsi="Times New Roman" w:cs="Times New Roman"/>
          <w:b/>
          <w:color w:val="000000"/>
          <w:sz w:val="24"/>
          <w:szCs w:val="24"/>
        </w:rPr>
        <w:t>P</w:t>
      </w:r>
      <w:r w:rsidRPr="00142649">
        <w:rPr>
          <w:rFonts w:ascii="Times New Roman" w:eastAsia="Times New Roman" w:hAnsi="Times New Roman" w:cs="Times New Roman"/>
          <w:b/>
          <w:color w:val="000000"/>
          <w:sz w:val="24"/>
          <w:szCs w:val="24"/>
        </w:rPr>
        <w:t xml:space="preserve">rejudice </w:t>
      </w:r>
      <w:r w:rsidR="004A0313">
        <w:rPr>
          <w:rFonts w:ascii="Times New Roman" w:eastAsia="Times New Roman" w:hAnsi="Times New Roman" w:cs="Times New Roman"/>
          <w:b/>
          <w:color w:val="000000"/>
          <w:sz w:val="24"/>
          <w:szCs w:val="24"/>
        </w:rPr>
        <w:t>R</w:t>
      </w:r>
      <w:r w:rsidRPr="00142649">
        <w:rPr>
          <w:rFonts w:ascii="Times New Roman" w:eastAsia="Times New Roman" w:hAnsi="Times New Roman" w:cs="Times New Roman"/>
          <w:b/>
          <w:color w:val="000000"/>
          <w:sz w:val="24"/>
          <w:szCs w:val="24"/>
        </w:rPr>
        <w:t>eduction</w:t>
      </w:r>
    </w:p>
    <w:p w14:paraId="4995EA82" w14:textId="2946EE12" w:rsidR="007D5B2B" w:rsidRDefault="006A0D25" w:rsidP="00616DA2">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w:t>
      </w:r>
      <w:r w:rsidR="00142649" w:rsidRPr="004E3DA2">
        <w:rPr>
          <w:rFonts w:ascii="Times New Roman" w:eastAsia="Times New Roman" w:hAnsi="Times New Roman" w:cs="Times New Roman"/>
          <w:sz w:val="24"/>
          <w:szCs w:val="24"/>
        </w:rPr>
        <w:t>indfulness</w:t>
      </w:r>
      <w:r w:rsidR="002A047D">
        <w:rPr>
          <w:rFonts w:ascii="Times New Roman" w:eastAsia="Times New Roman" w:hAnsi="Times New Roman" w:cs="Times New Roman"/>
          <w:sz w:val="24"/>
          <w:szCs w:val="24"/>
        </w:rPr>
        <w:t xml:space="preserve">, </w:t>
      </w:r>
      <w:r w:rsidR="00142649" w:rsidRPr="004E3DA2">
        <w:rPr>
          <w:rFonts w:ascii="Times New Roman" w:eastAsia="Times New Roman" w:hAnsi="Times New Roman" w:cs="Times New Roman"/>
          <w:sz w:val="24"/>
          <w:szCs w:val="24"/>
        </w:rPr>
        <w:t>the ability to focus on the present experience in a non-judgmental way</w:t>
      </w:r>
      <w:r w:rsidR="002A047D">
        <w:rPr>
          <w:rFonts w:ascii="Times New Roman" w:eastAsia="Times New Roman" w:hAnsi="Times New Roman" w:cs="Times New Roman"/>
          <w:sz w:val="24"/>
          <w:szCs w:val="24"/>
        </w:rPr>
        <w:t xml:space="preserve"> (</w:t>
      </w:r>
      <w:r w:rsidR="00142649" w:rsidRPr="004E3DA2">
        <w:rPr>
          <w:rFonts w:ascii="Times New Roman" w:eastAsia="Times New Roman" w:hAnsi="Times New Roman" w:cs="Times New Roman"/>
          <w:sz w:val="24"/>
          <w:szCs w:val="24"/>
        </w:rPr>
        <w:t>Kabat-Zinn 2003)</w:t>
      </w:r>
      <w:r>
        <w:rPr>
          <w:rFonts w:ascii="Times New Roman" w:eastAsia="Times New Roman" w:hAnsi="Times New Roman" w:cs="Times New Roman"/>
          <w:sz w:val="24"/>
          <w:szCs w:val="24"/>
        </w:rPr>
        <w:t>,</w:t>
      </w:r>
      <w:r w:rsidR="00142649" w:rsidRPr="004E3DA2">
        <w:rPr>
          <w:rFonts w:ascii="Times New Roman" w:eastAsia="Times New Roman" w:hAnsi="Times New Roman" w:cs="Times New Roman"/>
          <w:sz w:val="24"/>
          <w:szCs w:val="24"/>
        </w:rPr>
        <w:t xml:space="preserve"> is </w:t>
      </w:r>
      <w:r w:rsidR="00C42116">
        <w:rPr>
          <w:rFonts w:ascii="Times New Roman" w:eastAsia="Times New Roman" w:hAnsi="Times New Roman" w:cs="Times New Roman"/>
          <w:sz w:val="24"/>
          <w:szCs w:val="24"/>
        </w:rPr>
        <w:t xml:space="preserve">negatively associated with </w:t>
      </w:r>
      <w:r w:rsidR="00142649" w:rsidRPr="004E3DA2">
        <w:rPr>
          <w:rFonts w:ascii="Times New Roman" w:eastAsia="Times New Roman" w:hAnsi="Times New Roman" w:cs="Times New Roman"/>
          <w:sz w:val="24"/>
          <w:szCs w:val="24"/>
        </w:rPr>
        <w:t>prejudice (</w:t>
      </w:r>
      <w:r w:rsidR="0037453E">
        <w:rPr>
          <w:rFonts w:ascii="Times New Roman" w:eastAsia="Times New Roman" w:hAnsi="Times New Roman" w:cs="Times New Roman"/>
          <w:sz w:val="24"/>
          <w:szCs w:val="24"/>
        </w:rPr>
        <w:t xml:space="preserve">Chang et al., 2023; </w:t>
      </w:r>
      <w:r w:rsidR="00142649" w:rsidRPr="004E3DA2">
        <w:rPr>
          <w:rFonts w:ascii="Times New Roman" w:eastAsia="Times New Roman" w:hAnsi="Times New Roman" w:cs="Times New Roman"/>
          <w:sz w:val="24"/>
          <w:szCs w:val="24"/>
        </w:rPr>
        <w:t>Oyler et al., 202</w:t>
      </w:r>
      <w:r w:rsidR="00115071">
        <w:rPr>
          <w:rFonts w:ascii="Times New Roman" w:eastAsia="Times New Roman" w:hAnsi="Times New Roman" w:cs="Times New Roman"/>
          <w:sz w:val="24"/>
          <w:szCs w:val="24"/>
        </w:rPr>
        <w:t>2</w:t>
      </w:r>
      <w:r w:rsidR="00142649" w:rsidRPr="004E3DA2">
        <w:rPr>
          <w:rFonts w:ascii="Times New Roman" w:eastAsia="Times New Roman" w:hAnsi="Times New Roman" w:cs="Times New Roman"/>
          <w:sz w:val="24"/>
          <w:szCs w:val="24"/>
        </w:rPr>
        <w:t>)</w:t>
      </w:r>
      <w:r w:rsidR="00142649">
        <w:rPr>
          <w:rFonts w:ascii="Times New Roman" w:eastAsia="Times New Roman" w:hAnsi="Times New Roman" w:cs="Times New Roman"/>
          <w:sz w:val="24"/>
          <w:szCs w:val="24"/>
        </w:rPr>
        <w:t>. M</w:t>
      </w:r>
      <w:r w:rsidR="00142649" w:rsidRPr="004E3DA2">
        <w:rPr>
          <w:rFonts w:ascii="Times New Roman" w:eastAsia="Times New Roman" w:hAnsi="Times New Roman" w:cs="Times New Roman"/>
          <w:sz w:val="24"/>
          <w:szCs w:val="24"/>
        </w:rPr>
        <w:t>indfulness can be trained</w:t>
      </w:r>
      <w:r w:rsidR="005617EB">
        <w:rPr>
          <w:rFonts w:ascii="Times New Roman" w:eastAsia="Times New Roman" w:hAnsi="Times New Roman" w:cs="Times New Roman"/>
          <w:sz w:val="24"/>
          <w:szCs w:val="24"/>
        </w:rPr>
        <w:t>,</w:t>
      </w:r>
      <w:r w:rsidR="00142649">
        <w:rPr>
          <w:rFonts w:ascii="Times New Roman" w:eastAsia="Times New Roman" w:hAnsi="Times New Roman" w:cs="Times New Roman"/>
          <w:sz w:val="24"/>
          <w:szCs w:val="24"/>
        </w:rPr>
        <w:t xml:space="preserve"> </w:t>
      </w:r>
      <w:r w:rsidR="00C42116">
        <w:rPr>
          <w:rFonts w:ascii="Times New Roman" w:eastAsia="Times New Roman" w:hAnsi="Times New Roman" w:cs="Times New Roman"/>
          <w:sz w:val="24"/>
          <w:szCs w:val="24"/>
        </w:rPr>
        <w:t xml:space="preserve">with positive consequences for </w:t>
      </w:r>
      <w:r w:rsidR="00212D22">
        <w:rPr>
          <w:rFonts w:ascii="Times New Roman" w:eastAsia="Times New Roman" w:hAnsi="Times New Roman" w:cs="Times New Roman"/>
          <w:sz w:val="24"/>
          <w:szCs w:val="24"/>
        </w:rPr>
        <w:t>prejudice reduction</w:t>
      </w:r>
      <w:r w:rsidR="007D5B2B">
        <w:rPr>
          <w:rFonts w:ascii="Times New Roman" w:eastAsia="Times New Roman" w:hAnsi="Times New Roman" w:cs="Times New Roman"/>
          <w:sz w:val="24"/>
          <w:szCs w:val="24"/>
        </w:rPr>
        <w:t xml:space="preserve"> </w:t>
      </w:r>
      <w:r w:rsidR="00970410">
        <w:rPr>
          <w:rFonts w:ascii="Times New Roman" w:eastAsia="Times New Roman" w:hAnsi="Times New Roman" w:cs="Times New Roman"/>
          <w:sz w:val="24"/>
          <w:szCs w:val="24"/>
        </w:rPr>
        <w:t xml:space="preserve">across </w:t>
      </w:r>
      <w:r>
        <w:rPr>
          <w:rFonts w:ascii="Times New Roman" w:eastAsia="Times New Roman" w:hAnsi="Times New Roman" w:cs="Times New Roman"/>
          <w:sz w:val="24"/>
          <w:szCs w:val="24"/>
        </w:rPr>
        <w:t>various</w:t>
      </w:r>
      <w:r w:rsidR="00970410">
        <w:rPr>
          <w:rFonts w:ascii="Times New Roman" w:eastAsia="Times New Roman" w:hAnsi="Times New Roman" w:cs="Times New Roman"/>
          <w:sz w:val="24"/>
          <w:szCs w:val="24"/>
        </w:rPr>
        <w:t xml:space="preserve"> types of mindfulness-based interventions and prejudice</w:t>
      </w:r>
      <w:r w:rsidR="00D45A5C">
        <w:rPr>
          <w:rFonts w:ascii="Times New Roman" w:eastAsia="Times New Roman" w:hAnsi="Times New Roman" w:cs="Times New Roman"/>
          <w:sz w:val="24"/>
          <w:szCs w:val="24"/>
        </w:rPr>
        <w:t>/</w:t>
      </w:r>
      <w:r w:rsidR="00970410">
        <w:rPr>
          <w:rFonts w:ascii="Times New Roman" w:eastAsia="Times New Roman" w:hAnsi="Times New Roman" w:cs="Times New Roman"/>
          <w:sz w:val="24"/>
          <w:szCs w:val="24"/>
        </w:rPr>
        <w:t xml:space="preserve">intergroup bias </w:t>
      </w:r>
      <w:r w:rsidR="007D5B2B">
        <w:rPr>
          <w:rFonts w:ascii="Times New Roman" w:eastAsia="Times New Roman" w:hAnsi="Times New Roman" w:cs="Times New Roman"/>
          <w:sz w:val="24"/>
          <w:szCs w:val="24"/>
        </w:rPr>
        <w:t>(</w:t>
      </w:r>
      <w:r w:rsidR="007A5203">
        <w:rPr>
          <w:rFonts w:ascii="Times New Roman" w:eastAsia="Times New Roman" w:hAnsi="Times New Roman" w:cs="Times New Roman"/>
          <w:sz w:val="24"/>
          <w:szCs w:val="24"/>
        </w:rPr>
        <w:t>Be</w:t>
      </w:r>
      <w:r w:rsidR="00FB047C">
        <w:rPr>
          <w:rFonts w:ascii="Times New Roman" w:eastAsia="Times New Roman" w:hAnsi="Times New Roman" w:cs="Times New Roman"/>
          <w:sz w:val="24"/>
          <w:szCs w:val="24"/>
        </w:rPr>
        <w:t>rry et al.,</w:t>
      </w:r>
      <w:r w:rsidR="007A5203">
        <w:rPr>
          <w:rFonts w:ascii="Times New Roman" w:eastAsia="Times New Roman" w:hAnsi="Times New Roman" w:cs="Times New Roman"/>
          <w:sz w:val="24"/>
          <w:szCs w:val="24"/>
        </w:rPr>
        <w:t xml:space="preserve"> 2020</w:t>
      </w:r>
      <w:r w:rsidR="00704850">
        <w:rPr>
          <w:rFonts w:ascii="Times New Roman" w:eastAsia="Times New Roman" w:hAnsi="Times New Roman" w:cs="Times New Roman"/>
          <w:sz w:val="24"/>
          <w:szCs w:val="24"/>
        </w:rPr>
        <w:t>,</w:t>
      </w:r>
      <w:r w:rsidR="00FB047C">
        <w:rPr>
          <w:rFonts w:ascii="Times New Roman" w:eastAsia="Times New Roman" w:hAnsi="Times New Roman" w:cs="Times New Roman"/>
          <w:sz w:val="24"/>
          <w:szCs w:val="24"/>
        </w:rPr>
        <w:t xml:space="preserve"> </w:t>
      </w:r>
      <w:r w:rsidR="005617EB">
        <w:rPr>
          <w:rFonts w:ascii="Times New Roman" w:eastAsia="Times New Roman" w:hAnsi="Times New Roman" w:cs="Times New Roman"/>
          <w:sz w:val="24"/>
          <w:szCs w:val="24"/>
        </w:rPr>
        <w:t xml:space="preserve">2022; </w:t>
      </w:r>
      <w:r w:rsidR="00FB047C">
        <w:rPr>
          <w:rFonts w:ascii="Times New Roman" w:eastAsia="Times New Roman" w:hAnsi="Times New Roman" w:cs="Times New Roman"/>
          <w:sz w:val="24"/>
          <w:szCs w:val="24"/>
        </w:rPr>
        <w:t>Chang et al, 2023; Oyler et al., 202</w:t>
      </w:r>
      <w:r w:rsidR="00115071">
        <w:rPr>
          <w:rFonts w:ascii="Times New Roman" w:eastAsia="Times New Roman" w:hAnsi="Times New Roman" w:cs="Times New Roman"/>
          <w:sz w:val="24"/>
          <w:szCs w:val="24"/>
        </w:rPr>
        <w:t>2</w:t>
      </w:r>
      <w:r w:rsidR="007D5B2B">
        <w:rPr>
          <w:rFonts w:ascii="Times New Roman" w:eastAsia="Times New Roman" w:hAnsi="Times New Roman" w:cs="Times New Roman"/>
          <w:sz w:val="24"/>
          <w:szCs w:val="24"/>
        </w:rPr>
        <w:t>)</w:t>
      </w:r>
      <w:r w:rsidR="00C42116">
        <w:rPr>
          <w:rFonts w:ascii="Times New Roman" w:eastAsia="Times New Roman" w:hAnsi="Times New Roman" w:cs="Times New Roman"/>
          <w:sz w:val="24"/>
          <w:szCs w:val="24"/>
        </w:rPr>
        <w:t xml:space="preserve">. </w:t>
      </w:r>
      <w:r w:rsidR="00FB047C">
        <w:rPr>
          <w:rFonts w:ascii="Times New Roman" w:eastAsia="Times New Roman" w:hAnsi="Times New Roman" w:cs="Times New Roman"/>
          <w:sz w:val="24"/>
          <w:szCs w:val="24"/>
        </w:rPr>
        <w:t>For example</w:t>
      </w:r>
      <w:r w:rsidR="007D5B2B">
        <w:rPr>
          <w:rFonts w:ascii="Times New Roman" w:eastAsia="Times New Roman" w:hAnsi="Times New Roman" w:cs="Times New Roman"/>
          <w:sz w:val="24"/>
          <w:szCs w:val="24"/>
        </w:rPr>
        <w:t xml:space="preserve">, </w:t>
      </w:r>
      <w:r w:rsidR="00AF3E8A">
        <w:rPr>
          <w:rFonts w:ascii="Times New Roman" w:eastAsia="Times New Roman" w:hAnsi="Times New Roman" w:cs="Times New Roman"/>
          <w:sz w:val="24"/>
          <w:szCs w:val="24"/>
        </w:rPr>
        <w:t>six</w:t>
      </w:r>
      <w:r w:rsidR="00891548">
        <w:rPr>
          <w:rFonts w:ascii="Times New Roman" w:eastAsia="Times New Roman" w:hAnsi="Times New Roman" w:cs="Times New Roman"/>
          <w:sz w:val="24"/>
          <w:szCs w:val="24"/>
        </w:rPr>
        <w:t xml:space="preserve"> </w:t>
      </w:r>
      <w:r w:rsidR="00AF3E8A">
        <w:rPr>
          <w:rFonts w:ascii="Times New Roman" w:eastAsia="Times New Roman" w:hAnsi="Times New Roman" w:cs="Times New Roman"/>
          <w:sz w:val="24"/>
          <w:szCs w:val="24"/>
        </w:rPr>
        <w:t>week</w:t>
      </w:r>
      <w:r w:rsidR="00891548">
        <w:rPr>
          <w:rFonts w:ascii="Times New Roman" w:eastAsia="Times New Roman" w:hAnsi="Times New Roman" w:cs="Times New Roman"/>
          <w:sz w:val="24"/>
          <w:szCs w:val="24"/>
        </w:rPr>
        <w:t>s</w:t>
      </w:r>
      <w:r w:rsidR="00AF3E8A">
        <w:rPr>
          <w:rFonts w:ascii="Times New Roman" w:eastAsia="Times New Roman" w:hAnsi="Times New Roman" w:cs="Times New Roman"/>
          <w:sz w:val="24"/>
          <w:szCs w:val="24"/>
        </w:rPr>
        <w:t xml:space="preserve"> of </w:t>
      </w:r>
      <w:r w:rsidR="00BD0909">
        <w:rPr>
          <w:rFonts w:ascii="Times New Roman" w:eastAsia="Times New Roman" w:hAnsi="Times New Roman" w:cs="Times New Roman"/>
          <w:sz w:val="24"/>
          <w:szCs w:val="24"/>
        </w:rPr>
        <w:t>daily</w:t>
      </w:r>
      <w:r w:rsidR="00D45A5C">
        <w:rPr>
          <w:rFonts w:ascii="Times New Roman" w:eastAsia="Times New Roman" w:hAnsi="Times New Roman" w:cs="Times New Roman"/>
          <w:sz w:val="24"/>
          <w:szCs w:val="24"/>
        </w:rPr>
        <w:t>,</w:t>
      </w:r>
      <w:r w:rsidR="00BD0909">
        <w:rPr>
          <w:rFonts w:ascii="Times New Roman" w:eastAsia="Times New Roman" w:hAnsi="Times New Roman" w:cs="Times New Roman"/>
          <w:sz w:val="24"/>
          <w:szCs w:val="24"/>
        </w:rPr>
        <w:t xml:space="preserve"> </w:t>
      </w:r>
      <w:r w:rsidR="00183A0F">
        <w:rPr>
          <w:rFonts w:ascii="Times New Roman" w:eastAsia="Times New Roman" w:hAnsi="Times New Roman" w:cs="Times New Roman"/>
          <w:sz w:val="24"/>
          <w:szCs w:val="24"/>
        </w:rPr>
        <w:t>recording-guided</w:t>
      </w:r>
      <w:r w:rsidR="00AF3E8A">
        <w:rPr>
          <w:rFonts w:ascii="Times New Roman" w:eastAsia="Times New Roman" w:hAnsi="Times New Roman" w:cs="Times New Roman"/>
          <w:sz w:val="24"/>
          <w:szCs w:val="24"/>
        </w:rPr>
        <w:t xml:space="preserve"> </w:t>
      </w:r>
      <w:r w:rsidR="007D5B2B" w:rsidRPr="005D357F">
        <w:rPr>
          <w:rFonts w:ascii="Times New Roman" w:eastAsia="Times New Roman" w:hAnsi="Times New Roman" w:cs="Times New Roman"/>
          <w:sz w:val="24"/>
          <w:szCs w:val="24"/>
        </w:rPr>
        <w:t>loving-kindness meditation</w:t>
      </w:r>
      <w:r w:rsidR="007D5B2B">
        <w:rPr>
          <w:rFonts w:ascii="Times New Roman" w:eastAsia="Times New Roman" w:hAnsi="Times New Roman" w:cs="Times New Roman"/>
          <w:sz w:val="24"/>
          <w:szCs w:val="24"/>
        </w:rPr>
        <w:t xml:space="preserve"> </w:t>
      </w:r>
      <w:r w:rsidR="00AF3E8A">
        <w:rPr>
          <w:rFonts w:ascii="Times New Roman" w:eastAsia="Times New Roman" w:hAnsi="Times New Roman" w:cs="Times New Roman"/>
          <w:sz w:val="24"/>
          <w:szCs w:val="24"/>
        </w:rPr>
        <w:t>supported by weekly classes</w:t>
      </w:r>
      <w:r w:rsidR="00524279">
        <w:rPr>
          <w:rFonts w:ascii="Times New Roman" w:eastAsia="Times New Roman" w:hAnsi="Times New Roman" w:cs="Times New Roman"/>
          <w:sz w:val="24"/>
          <w:szCs w:val="24"/>
        </w:rPr>
        <w:t xml:space="preserve"> </w:t>
      </w:r>
      <w:r w:rsidR="007D5B2B">
        <w:rPr>
          <w:rFonts w:ascii="Times New Roman" w:eastAsia="Times New Roman" w:hAnsi="Times New Roman" w:cs="Times New Roman"/>
          <w:sz w:val="24"/>
          <w:szCs w:val="24"/>
        </w:rPr>
        <w:t>decreased</w:t>
      </w:r>
      <w:r w:rsidR="008622A7">
        <w:rPr>
          <w:rFonts w:ascii="Times New Roman" w:eastAsia="Times New Roman" w:hAnsi="Times New Roman" w:cs="Times New Roman"/>
          <w:sz w:val="24"/>
          <w:szCs w:val="24"/>
        </w:rPr>
        <w:t xml:space="preserve"> White participants’ </w:t>
      </w:r>
      <w:r w:rsidR="007D5B2B">
        <w:rPr>
          <w:rFonts w:ascii="Times New Roman" w:eastAsia="Times New Roman" w:hAnsi="Times New Roman" w:cs="Times New Roman"/>
          <w:sz w:val="24"/>
          <w:szCs w:val="24"/>
        </w:rPr>
        <w:t xml:space="preserve">implicit </w:t>
      </w:r>
      <w:r w:rsidR="007D5B2B" w:rsidRPr="005D357F">
        <w:rPr>
          <w:rFonts w:ascii="Times New Roman" w:eastAsia="Times New Roman" w:hAnsi="Times New Roman" w:cs="Times New Roman"/>
          <w:sz w:val="24"/>
          <w:szCs w:val="24"/>
        </w:rPr>
        <w:t>pr</w:t>
      </w:r>
      <w:r w:rsidR="00524279">
        <w:rPr>
          <w:rFonts w:ascii="Times New Roman" w:eastAsia="Times New Roman" w:hAnsi="Times New Roman" w:cs="Times New Roman"/>
          <w:sz w:val="24"/>
          <w:szCs w:val="24"/>
        </w:rPr>
        <w:t xml:space="preserve">ejudice </w:t>
      </w:r>
      <w:r w:rsidR="008622A7">
        <w:rPr>
          <w:rFonts w:ascii="Times New Roman" w:eastAsia="Times New Roman" w:hAnsi="Times New Roman" w:cs="Times New Roman"/>
          <w:sz w:val="24"/>
          <w:szCs w:val="24"/>
        </w:rPr>
        <w:t xml:space="preserve">against </w:t>
      </w:r>
      <w:r w:rsidR="00524279">
        <w:rPr>
          <w:rFonts w:ascii="Times New Roman" w:eastAsia="Times New Roman" w:hAnsi="Times New Roman" w:cs="Times New Roman"/>
          <w:sz w:val="24"/>
          <w:szCs w:val="24"/>
        </w:rPr>
        <w:t xml:space="preserve">homeless </w:t>
      </w:r>
      <w:r w:rsidR="007D5B2B" w:rsidRPr="005D357F">
        <w:rPr>
          <w:rFonts w:ascii="Times New Roman" w:eastAsia="Times New Roman" w:hAnsi="Times New Roman" w:cs="Times New Roman"/>
          <w:sz w:val="24"/>
          <w:szCs w:val="24"/>
        </w:rPr>
        <w:t xml:space="preserve">and Black </w:t>
      </w:r>
      <w:r w:rsidR="00D45A5C">
        <w:rPr>
          <w:rFonts w:ascii="Times New Roman" w:eastAsia="Times New Roman" w:hAnsi="Times New Roman" w:cs="Times New Roman"/>
          <w:sz w:val="24"/>
          <w:szCs w:val="24"/>
        </w:rPr>
        <w:t xml:space="preserve">persons </w:t>
      </w:r>
      <w:r w:rsidR="008622A7">
        <w:rPr>
          <w:rFonts w:ascii="Times New Roman" w:eastAsia="Times New Roman" w:hAnsi="Times New Roman" w:cs="Times New Roman"/>
          <w:sz w:val="24"/>
          <w:szCs w:val="24"/>
        </w:rPr>
        <w:t>in the U.S.</w:t>
      </w:r>
      <w:r w:rsidR="007D5B2B" w:rsidRPr="005D357F">
        <w:rPr>
          <w:rFonts w:ascii="Times New Roman" w:eastAsia="Times New Roman" w:hAnsi="Times New Roman" w:cs="Times New Roman"/>
          <w:sz w:val="24"/>
          <w:szCs w:val="24"/>
        </w:rPr>
        <w:t xml:space="preserve"> (Kang et al., 2014). </w:t>
      </w:r>
      <w:r w:rsidR="00D45A5C">
        <w:rPr>
          <w:rFonts w:ascii="Times New Roman" w:eastAsia="Times New Roman" w:hAnsi="Times New Roman" w:cs="Times New Roman"/>
          <w:sz w:val="24"/>
          <w:szCs w:val="24"/>
        </w:rPr>
        <w:t>I</w:t>
      </w:r>
      <w:r w:rsidR="00704850">
        <w:rPr>
          <w:rFonts w:ascii="Times New Roman" w:eastAsia="Times New Roman" w:hAnsi="Times New Roman" w:cs="Times New Roman"/>
          <w:sz w:val="24"/>
          <w:szCs w:val="24"/>
        </w:rPr>
        <w:t>nvolvement</w:t>
      </w:r>
      <w:r w:rsidR="007D5B2B">
        <w:rPr>
          <w:rFonts w:ascii="Times New Roman" w:eastAsia="Times New Roman" w:hAnsi="Times New Roman" w:cs="Times New Roman"/>
          <w:color w:val="333333"/>
          <w:sz w:val="24"/>
          <w:szCs w:val="24"/>
          <w:highlight w:val="white"/>
        </w:rPr>
        <w:t xml:space="preserve"> in</w:t>
      </w:r>
      <w:r w:rsidR="007D5B2B" w:rsidRPr="005D357F">
        <w:rPr>
          <w:rFonts w:ascii="Times New Roman" w:eastAsia="Times New Roman" w:hAnsi="Times New Roman" w:cs="Times New Roman"/>
          <w:color w:val="333333"/>
          <w:sz w:val="24"/>
          <w:szCs w:val="24"/>
          <w:highlight w:val="white"/>
        </w:rPr>
        <w:t xml:space="preserve"> </w:t>
      </w:r>
      <w:r w:rsidR="007D5B2B">
        <w:rPr>
          <w:rFonts w:ascii="Times New Roman" w:eastAsia="Times New Roman" w:hAnsi="Times New Roman" w:cs="Times New Roman"/>
          <w:color w:val="333333"/>
          <w:sz w:val="24"/>
          <w:szCs w:val="24"/>
        </w:rPr>
        <w:t xml:space="preserve">a </w:t>
      </w:r>
      <w:r w:rsidR="007D5B2B" w:rsidRPr="005D357F">
        <w:rPr>
          <w:rFonts w:ascii="Times New Roman" w:eastAsia="Times New Roman" w:hAnsi="Times New Roman" w:cs="Times New Roman"/>
          <w:sz w:val="24"/>
          <w:szCs w:val="24"/>
        </w:rPr>
        <w:t>six</w:t>
      </w:r>
      <w:r w:rsidR="007D5B2B">
        <w:rPr>
          <w:rFonts w:ascii="Times New Roman" w:eastAsia="Times New Roman" w:hAnsi="Times New Roman" w:cs="Times New Roman"/>
          <w:sz w:val="24"/>
          <w:szCs w:val="24"/>
        </w:rPr>
        <w:t>-</w:t>
      </w:r>
      <w:r w:rsidR="007D5B2B" w:rsidRPr="005D357F">
        <w:rPr>
          <w:rFonts w:ascii="Times New Roman" w:eastAsia="Times New Roman" w:hAnsi="Times New Roman" w:cs="Times New Roman"/>
          <w:sz w:val="24"/>
          <w:szCs w:val="24"/>
        </w:rPr>
        <w:t>week</w:t>
      </w:r>
      <w:r w:rsidR="007D5B2B">
        <w:rPr>
          <w:rFonts w:ascii="Times New Roman" w:eastAsia="Times New Roman" w:hAnsi="Times New Roman" w:cs="Times New Roman"/>
          <w:sz w:val="24"/>
          <w:szCs w:val="24"/>
        </w:rPr>
        <w:t xml:space="preserve"> </w:t>
      </w:r>
      <w:r w:rsidR="00BD0909">
        <w:rPr>
          <w:rFonts w:ascii="Times New Roman" w:eastAsia="Times New Roman" w:hAnsi="Times New Roman" w:cs="Times New Roman"/>
          <w:sz w:val="24"/>
          <w:szCs w:val="24"/>
        </w:rPr>
        <w:t xml:space="preserve">course of daily </w:t>
      </w:r>
      <w:r w:rsidR="007D5B2B" w:rsidRPr="005D357F">
        <w:rPr>
          <w:rFonts w:ascii="Times New Roman" w:eastAsia="Times New Roman" w:hAnsi="Times New Roman" w:cs="Times New Roman"/>
          <w:sz w:val="24"/>
          <w:szCs w:val="24"/>
        </w:rPr>
        <w:t>mi</w:t>
      </w:r>
      <w:r w:rsidR="007D5B2B">
        <w:rPr>
          <w:rFonts w:ascii="Times New Roman" w:eastAsia="Times New Roman" w:hAnsi="Times New Roman" w:cs="Times New Roman"/>
          <w:sz w:val="24"/>
          <w:szCs w:val="24"/>
        </w:rPr>
        <w:t xml:space="preserve">ndfulness and compassion </w:t>
      </w:r>
      <w:r w:rsidR="00BD0909">
        <w:rPr>
          <w:rFonts w:ascii="Times New Roman" w:eastAsia="Times New Roman" w:hAnsi="Times New Roman" w:cs="Times New Roman"/>
          <w:sz w:val="24"/>
          <w:szCs w:val="24"/>
        </w:rPr>
        <w:t xml:space="preserve">meditation </w:t>
      </w:r>
      <w:r w:rsidR="008156C9">
        <w:rPr>
          <w:rFonts w:ascii="Times New Roman" w:eastAsia="Times New Roman" w:hAnsi="Times New Roman" w:cs="Times New Roman"/>
          <w:sz w:val="24"/>
          <w:szCs w:val="24"/>
        </w:rPr>
        <w:t>diminished</w:t>
      </w:r>
      <w:r w:rsidR="007D5B2B" w:rsidRPr="005D357F">
        <w:rPr>
          <w:rFonts w:ascii="Times New Roman" w:eastAsia="Times New Roman" w:hAnsi="Times New Roman" w:cs="Times New Roman"/>
          <w:sz w:val="24"/>
          <w:szCs w:val="24"/>
        </w:rPr>
        <w:t xml:space="preserve"> </w:t>
      </w:r>
      <w:r w:rsidR="008622A7" w:rsidRPr="005D357F">
        <w:rPr>
          <w:rFonts w:ascii="Times New Roman" w:eastAsia="Times New Roman" w:hAnsi="Times New Roman" w:cs="Times New Roman"/>
          <w:sz w:val="24"/>
          <w:szCs w:val="24"/>
        </w:rPr>
        <w:t>Jewish Israeli teenagers</w:t>
      </w:r>
      <w:r w:rsidR="008622A7">
        <w:rPr>
          <w:rFonts w:ascii="Times New Roman" w:eastAsia="Times New Roman" w:hAnsi="Times New Roman" w:cs="Times New Roman"/>
          <w:sz w:val="24"/>
          <w:szCs w:val="24"/>
        </w:rPr>
        <w:t xml:space="preserve">’ </w:t>
      </w:r>
      <w:r w:rsidR="007D5B2B" w:rsidRPr="005D357F">
        <w:rPr>
          <w:rFonts w:ascii="Times New Roman" w:eastAsia="Times New Roman" w:hAnsi="Times New Roman" w:cs="Times New Roman"/>
          <w:sz w:val="24"/>
          <w:szCs w:val="24"/>
        </w:rPr>
        <w:t xml:space="preserve">prejudice </w:t>
      </w:r>
      <w:r w:rsidR="008622A7">
        <w:rPr>
          <w:rFonts w:ascii="Times New Roman" w:eastAsia="Times New Roman" w:hAnsi="Times New Roman" w:cs="Times New Roman"/>
          <w:sz w:val="24"/>
          <w:szCs w:val="24"/>
        </w:rPr>
        <w:t>against</w:t>
      </w:r>
      <w:r w:rsidR="008622A7" w:rsidRPr="005D357F">
        <w:rPr>
          <w:rFonts w:ascii="Times New Roman" w:eastAsia="Times New Roman" w:hAnsi="Times New Roman" w:cs="Times New Roman"/>
          <w:sz w:val="24"/>
          <w:szCs w:val="24"/>
        </w:rPr>
        <w:t xml:space="preserve"> </w:t>
      </w:r>
      <w:r w:rsidR="007D5B2B" w:rsidRPr="005D357F">
        <w:rPr>
          <w:rFonts w:ascii="Times New Roman" w:eastAsia="Times New Roman" w:hAnsi="Times New Roman" w:cs="Times New Roman"/>
          <w:sz w:val="24"/>
          <w:szCs w:val="24"/>
        </w:rPr>
        <w:t xml:space="preserve">Palestinian Israelis (Berger et al., 2018). </w:t>
      </w:r>
      <w:r w:rsidR="00D45A5C">
        <w:rPr>
          <w:rFonts w:ascii="Times New Roman" w:eastAsia="Times New Roman" w:hAnsi="Times New Roman" w:cs="Times New Roman"/>
          <w:sz w:val="24"/>
          <w:szCs w:val="24"/>
        </w:rPr>
        <w:t>E</w:t>
      </w:r>
      <w:r w:rsidR="003C4149">
        <w:rPr>
          <w:rFonts w:ascii="Times New Roman" w:eastAsia="Times New Roman" w:hAnsi="Times New Roman" w:cs="Times New Roman"/>
          <w:sz w:val="24"/>
          <w:szCs w:val="24"/>
        </w:rPr>
        <w:t>ight weekly</w:t>
      </w:r>
      <w:r w:rsidR="00524279">
        <w:rPr>
          <w:rFonts w:ascii="Times New Roman" w:eastAsia="Times New Roman" w:hAnsi="Times New Roman" w:cs="Times New Roman"/>
          <w:sz w:val="24"/>
          <w:szCs w:val="24"/>
        </w:rPr>
        <w:t xml:space="preserve"> online mindfulness</w:t>
      </w:r>
      <w:r w:rsidR="003C4149">
        <w:rPr>
          <w:rFonts w:ascii="Times New Roman" w:eastAsia="Times New Roman" w:hAnsi="Times New Roman" w:cs="Times New Roman"/>
          <w:sz w:val="24"/>
          <w:szCs w:val="24"/>
        </w:rPr>
        <w:t>/cognitive behavioral therapy</w:t>
      </w:r>
      <w:r w:rsidR="00524279">
        <w:rPr>
          <w:rFonts w:ascii="Times New Roman" w:eastAsia="Times New Roman" w:hAnsi="Times New Roman" w:cs="Times New Roman"/>
          <w:sz w:val="24"/>
          <w:szCs w:val="24"/>
        </w:rPr>
        <w:t xml:space="preserve"> </w:t>
      </w:r>
      <w:r w:rsidR="003C4149">
        <w:rPr>
          <w:rFonts w:ascii="Times New Roman" w:eastAsia="Times New Roman" w:hAnsi="Times New Roman" w:cs="Times New Roman"/>
          <w:sz w:val="24"/>
          <w:szCs w:val="24"/>
        </w:rPr>
        <w:t>classes</w:t>
      </w:r>
      <w:r w:rsidR="00524279">
        <w:rPr>
          <w:rFonts w:ascii="Times New Roman" w:eastAsia="Times New Roman" w:hAnsi="Times New Roman" w:cs="Times New Roman"/>
          <w:sz w:val="24"/>
          <w:szCs w:val="24"/>
        </w:rPr>
        <w:t xml:space="preserve"> </w:t>
      </w:r>
      <w:r w:rsidR="002A047D">
        <w:rPr>
          <w:rFonts w:ascii="Times New Roman" w:eastAsia="Times New Roman" w:hAnsi="Times New Roman" w:cs="Times New Roman"/>
          <w:sz w:val="24"/>
          <w:szCs w:val="24"/>
        </w:rPr>
        <w:t>lessened</w:t>
      </w:r>
      <w:r w:rsidR="00524279">
        <w:rPr>
          <w:rFonts w:ascii="Times New Roman" w:eastAsia="Times New Roman" w:hAnsi="Times New Roman" w:cs="Times New Roman"/>
          <w:sz w:val="24"/>
          <w:szCs w:val="24"/>
        </w:rPr>
        <w:t xml:space="preserve"> affective polarization between Leavers and Remainders in post-Brexit Britain (Simonsson et al., 2022). </w:t>
      </w:r>
      <w:r w:rsidR="007D5B2B" w:rsidRPr="005D357F">
        <w:rPr>
          <w:rFonts w:ascii="Times New Roman" w:eastAsia="Times New Roman" w:hAnsi="Times New Roman" w:cs="Times New Roman"/>
          <w:sz w:val="24"/>
          <w:szCs w:val="24"/>
        </w:rPr>
        <w:t xml:space="preserve">Even short mindfulness </w:t>
      </w:r>
      <w:r w:rsidR="008156C9">
        <w:rPr>
          <w:rFonts w:ascii="Times New Roman" w:eastAsia="Times New Roman" w:hAnsi="Times New Roman" w:cs="Times New Roman"/>
          <w:sz w:val="24"/>
          <w:szCs w:val="24"/>
        </w:rPr>
        <w:t>interventions</w:t>
      </w:r>
      <w:r w:rsidR="007D5B2B" w:rsidRPr="005D357F">
        <w:rPr>
          <w:rFonts w:ascii="Times New Roman" w:eastAsia="Times New Roman" w:hAnsi="Times New Roman" w:cs="Times New Roman"/>
          <w:sz w:val="24"/>
          <w:szCs w:val="24"/>
        </w:rPr>
        <w:t xml:space="preserve"> </w:t>
      </w:r>
      <w:r w:rsidR="007D5B2B">
        <w:rPr>
          <w:rFonts w:ascii="Times New Roman" w:eastAsia="Times New Roman" w:hAnsi="Times New Roman" w:cs="Times New Roman"/>
          <w:sz w:val="24"/>
          <w:szCs w:val="24"/>
        </w:rPr>
        <w:t>led to temporary reduction in</w:t>
      </w:r>
      <w:r w:rsidR="007D5B2B" w:rsidRPr="005D357F">
        <w:rPr>
          <w:rFonts w:ascii="Times New Roman" w:eastAsia="Times New Roman" w:hAnsi="Times New Roman" w:cs="Times New Roman"/>
          <w:sz w:val="24"/>
          <w:szCs w:val="24"/>
        </w:rPr>
        <w:t xml:space="preserve"> implicit racial prejudice (Lueke &amp; Gibson, 2014)</w:t>
      </w:r>
      <w:r w:rsidR="002A047D">
        <w:rPr>
          <w:rFonts w:ascii="Times New Roman" w:eastAsia="Times New Roman" w:hAnsi="Times New Roman" w:cs="Times New Roman"/>
          <w:sz w:val="24"/>
          <w:szCs w:val="24"/>
        </w:rPr>
        <w:t>,</w:t>
      </w:r>
      <w:r w:rsidR="007D5B2B" w:rsidRPr="005D357F">
        <w:rPr>
          <w:rFonts w:ascii="Times New Roman" w:eastAsia="Times New Roman" w:hAnsi="Times New Roman" w:cs="Times New Roman"/>
          <w:sz w:val="24"/>
          <w:szCs w:val="24"/>
        </w:rPr>
        <w:t xml:space="preserve"> and impli</w:t>
      </w:r>
      <w:r w:rsidR="00524279">
        <w:rPr>
          <w:rFonts w:ascii="Times New Roman" w:eastAsia="Times New Roman" w:hAnsi="Times New Roman" w:cs="Times New Roman"/>
          <w:sz w:val="24"/>
          <w:szCs w:val="24"/>
        </w:rPr>
        <w:t>cit (Stell &amp; Farsides, 2016) or</w:t>
      </w:r>
      <w:r w:rsidR="007D5B2B" w:rsidRPr="005D357F">
        <w:rPr>
          <w:rFonts w:ascii="Times New Roman" w:eastAsia="Times New Roman" w:hAnsi="Times New Roman" w:cs="Times New Roman"/>
          <w:sz w:val="24"/>
          <w:szCs w:val="24"/>
        </w:rPr>
        <w:t xml:space="preserve"> explicit </w:t>
      </w:r>
      <w:r w:rsidR="008622A7" w:rsidRPr="005D357F">
        <w:rPr>
          <w:rFonts w:ascii="Times New Roman" w:eastAsia="Times New Roman" w:hAnsi="Times New Roman" w:cs="Times New Roman"/>
          <w:sz w:val="24"/>
          <w:szCs w:val="24"/>
        </w:rPr>
        <w:t>(Parks et al., 2014)</w:t>
      </w:r>
      <w:r w:rsidR="008622A7">
        <w:rPr>
          <w:rFonts w:ascii="Times New Roman" w:eastAsia="Times New Roman" w:hAnsi="Times New Roman" w:cs="Times New Roman"/>
          <w:sz w:val="24"/>
          <w:szCs w:val="24"/>
        </w:rPr>
        <w:t xml:space="preserve"> </w:t>
      </w:r>
      <w:r w:rsidR="007D5B2B" w:rsidRPr="005D357F">
        <w:rPr>
          <w:rFonts w:ascii="Times New Roman" w:eastAsia="Times New Roman" w:hAnsi="Times New Roman" w:cs="Times New Roman"/>
          <w:sz w:val="24"/>
          <w:szCs w:val="24"/>
        </w:rPr>
        <w:t>prejudice</w:t>
      </w:r>
      <w:r w:rsidR="008622A7">
        <w:rPr>
          <w:rFonts w:ascii="Times New Roman" w:eastAsia="Times New Roman" w:hAnsi="Times New Roman" w:cs="Times New Roman"/>
          <w:sz w:val="24"/>
          <w:szCs w:val="24"/>
        </w:rPr>
        <w:t xml:space="preserve"> against</w:t>
      </w:r>
      <w:r w:rsidR="007D5B2B" w:rsidRPr="005D357F">
        <w:rPr>
          <w:rFonts w:ascii="Times New Roman" w:eastAsia="Times New Roman" w:hAnsi="Times New Roman" w:cs="Times New Roman"/>
          <w:sz w:val="24"/>
          <w:szCs w:val="24"/>
        </w:rPr>
        <w:t xml:space="preserve"> homeless pe</w:t>
      </w:r>
      <w:r w:rsidR="002A047D">
        <w:rPr>
          <w:rFonts w:ascii="Times New Roman" w:eastAsia="Times New Roman" w:hAnsi="Times New Roman" w:cs="Times New Roman"/>
          <w:sz w:val="24"/>
          <w:szCs w:val="24"/>
        </w:rPr>
        <w:t>rsons</w:t>
      </w:r>
      <w:r w:rsidR="007D5B2B" w:rsidRPr="005D357F">
        <w:rPr>
          <w:rFonts w:ascii="Times New Roman" w:eastAsia="Times New Roman" w:hAnsi="Times New Roman" w:cs="Times New Roman"/>
          <w:sz w:val="24"/>
          <w:szCs w:val="24"/>
        </w:rPr>
        <w:t>.</w:t>
      </w:r>
      <w:r w:rsidR="007D5B2B">
        <w:rPr>
          <w:rFonts w:ascii="Times New Roman" w:eastAsia="Times New Roman" w:hAnsi="Times New Roman" w:cs="Times New Roman"/>
          <w:sz w:val="24"/>
          <w:szCs w:val="24"/>
        </w:rPr>
        <w:t xml:space="preserve"> However, no such intervention</w:t>
      </w:r>
      <w:r w:rsidR="002A047D">
        <w:rPr>
          <w:rFonts w:ascii="Times New Roman" w:eastAsia="Times New Roman" w:hAnsi="Times New Roman" w:cs="Times New Roman"/>
          <w:sz w:val="24"/>
          <w:szCs w:val="24"/>
        </w:rPr>
        <w:t xml:space="preserve"> has been applied to</w:t>
      </w:r>
      <w:r>
        <w:rPr>
          <w:rFonts w:ascii="Times New Roman" w:eastAsia="Times New Roman" w:hAnsi="Times New Roman" w:cs="Times New Roman"/>
          <w:sz w:val="24"/>
          <w:szCs w:val="24"/>
        </w:rPr>
        <w:t xml:space="preserve"> dispositionally</w:t>
      </w:r>
      <w:r w:rsidR="002A047D">
        <w:rPr>
          <w:rFonts w:ascii="Times New Roman" w:eastAsia="Times New Roman" w:hAnsi="Times New Roman" w:cs="Times New Roman"/>
          <w:sz w:val="24"/>
          <w:szCs w:val="24"/>
        </w:rPr>
        <w:t xml:space="preserve"> </w:t>
      </w:r>
      <w:r w:rsidR="007D5B2B">
        <w:rPr>
          <w:rFonts w:ascii="Times New Roman" w:eastAsia="Times New Roman" w:hAnsi="Times New Roman" w:cs="Times New Roman"/>
          <w:sz w:val="24"/>
          <w:szCs w:val="24"/>
        </w:rPr>
        <w:t xml:space="preserve">prejudiced </w:t>
      </w:r>
      <w:r w:rsidR="002A047D">
        <w:rPr>
          <w:rFonts w:ascii="Times New Roman" w:eastAsia="Times New Roman" w:hAnsi="Times New Roman" w:cs="Times New Roman"/>
          <w:sz w:val="24"/>
          <w:szCs w:val="24"/>
        </w:rPr>
        <w:t>individuals</w:t>
      </w:r>
      <w:r w:rsidR="007D5B2B" w:rsidRPr="005D357F">
        <w:rPr>
          <w:rFonts w:ascii="Times New Roman" w:eastAsia="Times New Roman" w:hAnsi="Times New Roman" w:cs="Times New Roman"/>
          <w:sz w:val="24"/>
          <w:szCs w:val="24"/>
        </w:rPr>
        <w:t>.</w:t>
      </w:r>
      <w:r w:rsidR="007D5B2B">
        <w:rPr>
          <w:rFonts w:ascii="Times New Roman" w:eastAsia="Times New Roman" w:hAnsi="Times New Roman" w:cs="Times New Roman"/>
          <w:sz w:val="24"/>
          <w:szCs w:val="24"/>
        </w:rPr>
        <w:t xml:space="preserve"> </w:t>
      </w:r>
      <w:bookmarkStart w:id="12" w:name="_Hlk143086952"/>
      <w:r w:rsidR="000D0AAC">
        <w:rPr>
          <w:rFonts w:ascii="Times New Roman" w:eastAsia="Times New Roman" w:hAnsi="Times New Roman" w:cs="Times New Roman"/>
          <w:sz w:val="24"/>
          <w:szCs w:val="24"/>
        </w:rPr>
        <w:t>Here</w:t>
      </w:r>
      <w:r w:rsidR="007D5B2B">
        <w:rPr>
          <w:rFonts w:ascii="Times New Roman" w:eastAsia="Times New Roman" w:hAnsi="Times New Roman" w:cs="Times New Roman"/>
          <w:sz w:val="24"/>
          <w:szCs w:val="24"/>
        </w:rPr>
        <w:t>, w</w:t>
      </w:r>
      <w:r w:rsidR="00BD0909">
        <w:rPr>
          <w:rFonts w:ascii="Times New Roman" w:eastAsia="Times New Roman" w:hAnsi="Times New Roman" w:cs="Times New Roman"/>
          <w:sz w:val="24"/>
          <w:szCs w:val="24"/>
        </w:rPr>
        <w:t>e tested whether mindful-gratitude</w:t>
      </w:r>
      <w:r w:rsidR="007D5B2B">
        <w:rPr>
          <w:rFonts w:ascii="Times New Roman" w:eastAsia="Times New Roman" w:hAnsi="Times New Roman" w:cs="Times New Roman"/>
          <w:sz w:val="24"/>
          <w:szCs w:val="24"/>
        </w:rPr>
        <w:t xml:space="preserve"> practice </w:t>
      </w:r>
      <w:r w:rsidR="008156C9">
        <w:rPr>
          <w:rFonts w:ascii="Times New Roman" w:eastAsia="Times New Roman" w:hAnsi="Times New Roman" w:cs="Times New Roman"/>
          <w:sz w:val="24"/>
          <w:szCs w:val="24"/>
        </w:rPr>
        <w:t>decreases</w:t>
      </w:r>
      <w:r w:rsidR="007D5B2B" w:rsidRPr="004E3DA2">
        <w:rPr>
          <w:rFonts w:ascii="Times New Roman" w:eastAsia="Times New Roman" w:hAnsi="Times New Roman" w:cs="Times New Roman"/>
          <w:sz w:val="24"/>
          <w:szCs w:val="24"/>
        </w:rPr>
        <w:t xml:space="preserve"> prejudice</w:t>
      </w:r>
      <w:r w:rsidR="00BD0909">
        <w:rPr>
          <w:rFonts w:ascii="Times New Roman" w:eastAsia="Times New Roman" w:hAnsi="Times New Roman" w:cs="Times New Roman"/>
          <w:sz w:val="24"/>
          <w:szCs w:val="24"/>
        </w:rPr>
        <w:t xml:space="preserve"> </w:t>
      </w:r>
      <w:r w:rsidR="000455FF">
        <w:rPr>
          <w:rFonts w:ascii="Times New Roman" w:eastAsia="Times New Roman" w:hAnsi="Times New Roman" w:cs="Times New Roman"/>
          <w:sz w:val="24"/>
          <w:szCs w:val="24"/>
        </w:rPr>
        <w:t>at high levels of collective narcissism.</w:t>
      </w:r>
      <w:r w:rsidR="00AF745A">
        <w:rPr>
          <w:rFonts w:ascii="Times New Roman" w:eastAsia="Times New Roman" w:hAnsi="Times New Roman" w:cs="Times New Roman"/>
          <w:sz w:val="24"/>
          <w:szCs w:val="24"/>
        </w:rPr>
        <w:t xml:space="preserve"> </w:t>
      </w:r>
      <w:r w:rsidR="007D5B2B">
        <w:rPr>
          <w:rFonts w:ascii="Times New Roman" w:eastAsia="Times New Roman" w:hAnsi="Times New Roman" w:cs="Times New Roman"/>
          <w:sz w:val="24"/>
          <w:szCs w:val="24"/>
        </w:rPr>
        <w:t xml:space="preserve"> </w:t>
      </w:r>
      <w:bookmarkEnd w:id="12"/>
    </w:p>
    <w:p w14:paraId="17524696" w14:textId="043C9DB1" w:rsidR="00BA15F7" w:rsidRPr="00684EF4" w:rsidRDefault="00347CD8" w:rsidP="00616DA2">
      <w:pPr>
        <w:spacing w:after="0" w:line="480" w:lineRule="exac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Mindfulness and </w:t>
      </w:r>
      <w:r w:rsidR="004A0313">
        <w:rPr>
          <w:rFonts w:ascii="Times New Roman" w:eastAsia="Times New Roman" w:hAnsi="Times New Roman" w:cs="Times New Roman"/>
          <w:b/>
          <w:color w:val="000000"/>
          <w:sz w:val="24"/>
          <w:szCs w:val="24"/>
        </w:rPr>
        <w:t>E</w:t>
      </w:r>
      <w:r w:rsidR="00BA15F7" w:rsidRPr="00684EF4">
        <w:rPr>
          <w:rFonts w:ascii="Times New Roman" w:eastAsia="Times New Roman" w:hAnsi="Times New Roman" w:cs="Times New Roman"/>
          <w:b/>
          <w:color w:val="000000"/>
          <w:sz w:val="24"/>
          <w:szCs w:val="24"/>
        </w:rPr>
        <w:t xml:space="preserve">motional </w:t>
      </w:r>
      <w:r w:rsidR="004A0313">
        <w:rPr>
          <w:rFonts w:ascii="Times New Roman" w:eastAsia="Times New Roman" w:hAnsi="Times New Roman" w:cs="Times New Roman"/>
          <w:b/>
          <w:color w:val="000000"/>
          <w:sz w:val="24"/>
          <w:szCs w:val="24"/>
        </w:rPr>
        <w:t>D</w:t>
      </w:r>
      <w:r w:rsidR="00BA15F7" w:rsidRPr="00684EF4">
        <w:rPr>
          <w:rFonts w:ascii="Times New Roman" w:eastAsia="Times New Roman" w:hAnsi="Times New Roman" w:cs="Times New Roman"/>
          <w:b/>
          <w:color w:val="000000"/>
          <w:sz w:val="24"/>
          <w:szCs w:val="24"/>
        </w:rPr>
        <w:t xml:space="preserve">eficits of </w:t>
      </w:r>
      <w:r w:rsidR="004A0313">
        <w:rPr>
          <w:rFonts w:ascii="Times New Roman" w:eastAsia="Times New Roman" w:hAnsi="Times New Roman" w:cs="Times New Roman"/>
          <w:b/>
          <w:color w:val="000000"/>
          <w:sz w:val="24"/>
          <w:szCs w:val="24"/>
        </w:rPr>
        <w:t>C</w:t>
      </w:r>
      <w:r w:rsidR="00BA15F7" w:rsidRPr="00684EF4">
        <w:rPr>
          <w:rFonts w:ascii="Times New Roman" w:eastAsia="Times New Roman" w:hAnsi="Times New Roman" w:cs="Times New Roman"/>
          <w:b/>
          <w:color w:val="000000"/>
          <w:sz w:val="24"/>
          <w:szCs w:val="24"/>
        </w:rPr>
        <w:t xml:space="preserve">ollective </w:t>
      </w:r>
      <w:r w:rsidR="004A0313">
        <w:rPr>
          <w:rFonts w:ascii="Times New Roman" w:eastAsia="Times New Roman" w:hAnsi="Times New Roman" w:cs="Times New Roman"/>
          <w:b/>
          <w:color w:val="000000"/>
          <w:sz w:val="24"/>
          <w:szCs w:val="24"/>
        </w:rPr>
        <w:t>N</w:t>
      </w:r>
      <w:r w:rsidR="00BA15F7" w:rsidRPr="00684EF4">
        <w:rPr>
          <w:rFonts w:ascii="Times New Roman" w:eastAsia="Times New Roman" w:hAnsi="Times New Roman" w:cs="Times New Roman"/>
          <w:b/>
          <w:color w:val="000000"/>
          <w:sz w:val="24"/>
          <w:szCs w:val="24"/>
        </w:rPr>
        <w:t>arcissism</w:t>
      </w:r>
    </w:p>
    <w:p w14:paraId="4A6A954D" w14:textId="63EAAA27" w:rsidR="00BA15F7" w:rsidRDefault="00ED77C1" w:rsidP="00616DA2">
      <w:pPr>
        <w:pBdr>
          <w:top w:val="nil"/>
          <w:left w:val="nil"/>
          <w:bottom w:val="nil"/>
          <w:right w:val="nil"/>
          <w:between w:val="nil"/>
        </w:pBd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Collective narcissism is associated with </w:t>
      </w:r>
      <w:r w:rsidR="00267389">
        <w:rPr>
          <w:rFonts w:ascii="Times New Roman" w:hAnsi="Times New Roman" w:cs="Times New Roman"/>
          <w:sz w:val="24"/>
          <w:szCs w:val="24"/>
        </w:rPr>
        <w:t>deficits in the ability to down-regulate negative emotions</w:t>
      </w:r>
      <w:r w:rsidR="001A735B">
        <w:rPr>
          <w:rFonts w:ascii="Times New Roman" w:hAnsi="Times New Roman" w:cs="Times New Roman"/>
          <w:sz w:val="24"/>
          <w:szCs w:val="24"/>
        </w:rPr>
        <w:t xml:space="preserve"> (Golec de Zavala, </w:t>
      </w:r>
      <w:r w:rsidR="00DC2F60">
        <w:rPr>
          <w:rFonts w:ascii="Times New Roman" w:hAnsi="Times New Roman" w:cs="Times New Roman"/>
          <w:sz w:val="24"/>
          <w:szCs w:val="24"/>
        </w:rPr>
        <w:t>2023)</w:t>
      </w:r>
      <w:r w:rsidR="00267389">
        <w:rPr>
          <w:rFonts w:ascii="Times New Roman" w:hAnsi="Times New Roman" w:cs="Times New Roman"/>
          <w:sz w:val="24"/>
          <w:szCs w:val="24"/>
        </w:rPr>
        <w:t xml:space="preserve">. </w:t>
      </w:r>
      <w:r w:rsidR="00000FED">
        <w:rPr>
          <w:rFonts w:ascii="Times New Roman" w:hAnsi="Times New Roman" w:cs="Times New Roman"/>
          <w:sz w:val="24"/>
          <w:szCs w:val="24"/>
        </w:rPr>
        <w:t xml:space="preserve">It </w:t>
      </w:r>
      <w:r w:rsidR="00BD0909">
        <w:rPr>
          <w:rFonts w:ascii="Times New Roman" w:hAnsi="Times New Roman" w:cs="Times New Roman"/>
          <w:sz w:val="24"/>
          <w:szCs w:val="24"/>
        </w:rPr>
        <w:t>is</w:t>
      </w:r>
      <w:r w:rsidR="00E62B72">
        <w:rPr>
          <w:rFonts w:ascii="Times New Roman" w:hAnsi="Times New Roman" w:cs="Times New Roman"/>
          <w:sz w:val="24"/>
          <w:szCs w:val="24"/>
        </w:rPr>
        <w:t xml:space="preserve"> linked to</w:t>
      </w:r>
      <w:r w:rsidR="006A4339">
        <w:rPr>
          <w:rFonts w:ascii="Times New Roman" w:hAnsi="Times New Roman" w:cs="Times New Roman"/>
          <w:sz w:val="24"/>
          <w:szCs w:val="24"/>
        </w:rPr>
        <w:t xml:space="preserve"> low self-esteem </w:t>
      </w:r>
      <w:r w:rsidR="006A4339" w:rsidRPr="00C63BCF">
        <w:rPr>
          <w:rFonts w:ascii="Times New Roman" w:hAnsi="Times New Roman" w:cs="Times New Roman"/>
          <w:sz w:val="24"/>
          <w:szCs w:val="24"/>
        </w:rPr>
        <w:t>(Golec de Zavala et al., 2020)</w:t>
      </w:r>
      <w:r w:rsidR="006A4339">
        <w:rPr>
          <w:rFonts w:ascii="Times New Roman" w:hAnsi="Times New Roman" w:cs="Times New Roman"/>
          <w:sz w:val="24"/>
          <w:szCs w:val="24"/>
        </w:rPr>
        <w:t>,</w:t>
      </w:r>
      <w:r w:rsidR="00E62B72">
        <w:rPr>
          <w:rFonts w:ascii="Times New Roman" w:hAnsi="Times New Roman" w:cs="Times New Roman"/>
          <w:sz w:val="24"/>
          <w:szCs w:val="24"/>
        </w:rPr>
        <w:t xml:space="preserve"> </w:t>
      </w:r>
      <w:r>
        <w:rPr>
          <w:rFonts w:ascii="Times New Roman" w:hAnsi="Times New Roman" w:cs="Times New Roman"/>
          <w:sz w:val="24"/>
          <w:szCs w:val="24"/>
        </w:rPr>
        <w:t>hypersensitiv</w:t>
      </w:r>
      <w:r w:rsidR="0045715A">
        <w:rPr>
          <w:rFonts w:ascii="Times New Roman" w:hAnsi="Times New Roman" w:cs="Times New Roman"/>
          <w:sz w:val="24"/>
          <w:szCs w:val="24"/>
        </w:rPr>
        <w:t>i</w:t>
      </w:r>
      <w:r>
        <w:rPr>
          <w:rFonts w:ascii="Times New Roman" w:hAnsi="Times New Roman" w:cs="Times New Roman"/>
          <w:sz w:val="24"/>
          <w:szCs w:val="24"/>
        </w:rPr>
        <w:t xml:space="preserve">ty to </w:t>
      </w:r>
      <w:r w:rsidR="00C51497">
        <w:rPr>
          <w:rFonts w:ascii="Times New Roman" w:hAnsi="Times New Roman" w:cs="Times New Roman"/>
          <w:sz w:val="24"/>
          <w:szCs w:val="24"/>
        </w:rPr>
        <w:t>negative</w:t>
      </w:r>
      <w:r>
        <w:rPr>
          <w:rFonts w:ascii="Times New Roman" w:hAnsi="Times New Roman" w:cs="Times New Roman"/>
          <w:sz w:val="24"/>
          <w:szCs w:val="24"/>
        </w:rPr>
        <w:t xml:space="preserve"> stimuli</w:t>
      </w:r>
      <w:r w:rsidR="00B616FF">
        <w:rPr>
          <w:rFonts w:ascii="Times New Roman" w:hAnsi="Times New Roman" w:cs="Times New Roman"/>
          <w:sz w:val="24"/>
          <w:szCs w:val="24"/>
        </w:rPr>
        <w:t xml:space="preserve">, </w:t>
      </w:r>
      <w:r w:rsidR="00BD0909">
        <w:rPr>
          <w:rFonts w:ascii="Times New Roman" w:hAnsi="Times New Roman" w:cs="Times New Roman"/>
          <w:sz w:val="24"/>
          <w:szCs w:val="24"/>
        </w:rPr>
        <w:t xml:space="preserve">self-criticism, and </w:t>
      </w:r>
      <w:r w:rsidR="00A35067">
        <w:rPr>
          <w:rFonts w:ascii="Times New Roman" w:hAnsi="Times New Roman" w:cs="Times New Roman"/>
          <w:sz w:val="24"/>
          <w:szCs w:val="24"/>
        </w:rPr>
        <w:t xml:space="preserve">low </w:t>
      </w:r>
      <w:r w:rsidR="00BD0909">
        <w:rPr>
          <w:rFonts w:ascii="Times New Roman" w:hAnsi="Times New Roman" w:cs="Times New Roman"/>
          <w:sz w:val="24"/>
          <w:szCs w:val="24"/>
        </w:rPr>
        <w:t xml:space="preserve">mood </w:t>
      </w:r>
      <w:r w:rsidR="00267389">
        <w:rPr>
          <w:rFonts w:ascii="Times New Roman" w:hAnsi="Times New Roman" w:cs="Times New Roman"/>
          <w:sz w:val="24"/>
          <w:szCs w:val="24"/>
        </w:rPr>
        <w:t xml:space="preserve">(Golec de </w:t>
      </w:r>
      <w:r w:rsidR="00BB2479">
        <w:rPr>
          <w:rFonts w:ascii="Times New Roman" w:hAnsi="Times New Roman" w:cs="Times New Roman"/>
          <w:sz w:val="24"/>
          <w:szCs w:val="24"/>
        </w:rPr>
        <w:t>Zavala</w:t>
      </w:r>
      <w:r w:rsidR="001A735B">
        <w:rPr>
          <w:rFonts w:ascii="Times New Roman" w:hAnsi="Times New Roman" w:cs="Times New Roman"/>
          <w:sz w:val="24"/>
          <w:szCs w:val="24"/>
        </w:rPr>
        <w:t>, 2019</w:t>
      </w:r>
      <w:r w:rsidR="00267389">
        <w:rPr>
          <w:rFonts w:ascii="Times New Roman" w:hAnsi="Times New Roman" w:cs="Times New Roman"/>
          <w:sz w:val="24"/>
          <w:szCs w:val="24"/>
        </w:rPr>
        <w:t>)</w:t>
      </w:r>
      <w:r>
        <w:rPr>
          <w:rFonts w:ascii="Times New Roman" w:hAnsi="Times New Roman" w:cs="Times New Roman"/>
          <w:sz w:val="24"/>
          <w:szCs w:val="24"/>
        </w:rPr>
        <w:t xml:space="preserve">. Collective narcissists </w:t>
      </w:r>
      <w:r w:rsidR="00C51497">
        <w:rPr>
          <w:rFonts w:ascii="Times New Roman" w:hAnsi="Times New Roman" w:cs="Times New Roman"/>
          <w:sz w:val="24"/>
          <w:szCs w:val="24"/>
        </w:rPr>
        <w:t>perceive</w:t>
      </w:r>
      <w:r>
        <w:rPr>
          <w:rFonts w:ascii="Times New Roman" w:hAnsi="Times New Roman" w:cs="Times New Roman"/>
          <w:sz w:val="24"/>
          <w:szCs w:val="24"/>
        </w:rPr>
        <w:t xml:space="preserve"> other groups as </w:t>
      </w:r>
      <w:r w:rsidR="0045715A">
        <w:rPr>
          <w:rFonts w:ascii="Times New Roman" w:hAnsi="Times New Roman" w:cs="Times New Roman"/>
          <w:sz w:val="24"/>
          <w:szCs w:val="24"/>
        </w:rPr>
        <w:t xml:space="preserve">a </w:t>
      </w:r>
      <w:r>
        <w:rPr>
          <w:rFonts w:ascii="Times New Roman" w:hAnsi="Times New Roman" w:cs="Times New Roman"/>
          <w:sz w:val="24"/>
          <w:szCs w:val="24"/>
        </w:rPr>
        <w:t xml:space="preserve">threat and react with </w:t>
      </w:r>
      <w:r w:rsidR="00E62B72">
        <w:rPr>
          <w:rFonts w:ascii="Times New Roman" w:hAnsi="Times New Roman" w:cs="Times New Roman"/>
          <w:sz w:val="24"/>
          <w:szCs w:val="24"/>
        </w:rPr>
        <w:t xml:space="preserve">defensive </w:t>
      </w:r>
      <w:r>
        <w:rPr>
          <w:rFonts w:ascii="Times New Roman" w:hAnsi="Times New Roman" w:cs="Times New Roman"/>
          <w:sz w:val="24"/>
          <w:szCs w:val="24"/>
        </w:rPr>
        <w:t>hostility (</w:t>
      </w:r>
      <w:r w:rsidR="00680942">
        <w:rPr>
          <w:rFonts w:ascii="Times New Roman" w:hAnsi="Times New Roman" w:cs="Times New Roman"/>
          <w:sz w:val="24"/>
          <w:szCs w:val="24"/>
        </w:rPr>
        <w:t>Bagci et al., 202</w:t>
      </w:r>
      <w:r w:rsidR="000A0813">
        <w:rPr>
          <w:rFonts w:ascii="Times New Roman" w:hAnsi="Times New Roman" w:cs="Times New Roman"/>
          <w:sz w:val="24"/>
          <w:szCs w:val="24"/>
        </w:rPr>
        <w:t>3</w:t>
      </w:r>
      <w:r w:rsidR="00267389">
        <w:rPr>
          <w:rFonts w:ascii="Times New Roman" w:hAnsi="Times New Roman" w:cs="Times New Roman"/>
          <w:sz w:val="24"/>
          <w:szCs w:val="24"/>
        </w:rPr>
        <w:t>; Guerra et al., 2022</w:t>
      </w:r>
      <w:r>
        <w:rPr>
          <w:rFonts w:ascii="Times New Roman" w:hAnsi="Times New Roman" w:cs="Times New Roman"/>
          <w:sz w:val="24"/>
          <w:szCs w:val="24"/>
        </w:rPr>
        <w:t xml:space="preserve">). </w:t>
      </w:r>
      <w:r w:rsidR="00BD0909">
        <w:rPr>
          <w:rFonts w:ascii="Times New Roman" w:hAnsi="Times New Roman" w:cs="Times New Roman"/>
          <w:sz w:val="24"/>
          <w:szCs w:val="24"/>
        </w:rPr>
        <w:t>I</w:t>
      </w:r>
      <w:r w:rsidR="00C42116">
        <w:rPr>
          <w:rFonts w:ascii="Times New Roman" w:hAnsi="Times New Roman" w:cs="Times New Roman"/>
          <w:sz w:val="24"/>
          <w:szCs w:val="24"/>
        </w:rPr>
        <w:t>n contrast</w:t>
      </w:r>
      <w:r w:rsidR="00BD0909">
        <w:rPr>
          <w:rFonts w:ascii="Times New Roman" w:hAnsi="Times New Roman" w:cs="Times New Roman"/>
          <w:sz w:val="24"/>
          <w:szCs w:val="24"/>
        </w:rPr>
        <w:t xml:space="preserve">, collective narcissism’s close </w:t>
      </w:r>
      <w:r w:rsidR="0024150C">
        <w:rPr>
          <w:rFonts w:ascii="Times New Roman" w:hAnsi="Times New Roman" w:cs="Times New Roman"/>
          <w:sz w:val="24"/>
          <w:szCs w:val="24"/>
        </w:rPr>
        <w:t>correlate</w:t>
      </w:r>
      <w:r w:rsidR="00704850">
        <w:rPr>
          <w:rFonts w:ascii="Times New Roman" w:hAnsi="Times New Roman" w:cs="Times New Roman"/>
          <w:sz w:val="24"/>
          <w:szCs w:val="24"/>
        </w:rPr>
        <w:t>,</w:t>
      </w:r>
      <w:r w:rsidR="00BD0909">
        <w:rPr>
          <w:rFonts w:ascii="Times New Roman" w:hAnsi="Times New Roman" w:cs="Times New Roman"/>
          <w:sz w:val="24"/>
          <w:szCs w:val="24"/>
        </w:rPr>
        <w:t xml:space="preserve"> </w:t>
      </w:r>
      <w:r>
        <w:rPr>
          <w:rFonts w:ascii="Times New Roman" w:hAnsi="Times New Roman" w:cs="Times New Roman"/>
          <w:sz w:val="24"/>
          <w:szCs w:val="24"/>
        </w:rPr>
        <w:t xml:space="preserve">ingroup </w:t>
      </w:r>
      <w:r w:rsidR="00933E91">
        <w:rPr>
          <w:rFonts w:ascii="Times New Roman" w:hAnsi="Times New Roman" w:cs="Times New Roman"/>
          <w:sz w:val="24"/>
          <w:szCs w:val="24"/>
        </w:rPr>
        <w:t>identification</w:t>
      </w:r>
      <w:r w:rsidR="00BD0909">
        <w:rPr>
          <w:rFonts w:ascii="Times New Roman" w:hAnsi="Times New Roman" w:cs="Times New Roman"/>
          <w:sz w:val="24"/>
          <w:szCs w:val="24"/>
        </w:rPr>
        <w:t xml:space="preserve"> (</w:t>
      </w:r>
      <w:r w:rsidR="00577D80">
        <w:rPr>
          <w:rFonts w:ascii="Times New Roman" w:hAnsi="Times New Roman" w:cs="Times New Roman"/>
          <w:sz w:val="24"/>
          <w:szCs w:val="24"/>
        </w:rPr>
        <w:t>favorable</w:t>
      </w:r>
      <w:r>
        <w:rPr>
          <w:rFonts w:ascii="Times New Roman" w:hAnsi="Times New Roman" w:cs="Times New Roman"/>
          <w:sz w:val="24"/>
          <w:szCs w:val="24"/>
        </w:rPr>
        <w:t xml:space="preserve"> but not exaggerated evaluation of the ingroup</w:t>
      </w:r>
      <w:r w:rsidR="00BD0909">
        <w:rPr>
          <w:rFonts w:ascii="Times New Roman" w:hAnsi="Times New Roman" w:cs="Times New Roman"/>
          <w:sz w:val="24"/>
          <w:szCs w:val="24"/>
        </w:rPr>
        <w:t>)</w:t>
      </w:r>
      <w:r w:rsidR="00704850">
        <w:rPr>
          <w:rFonts w:ascii="Times New Roman" w:hAnsi="Times New Roman" w:cs="Times New Roman"/>
          <w:sz w:val="24"/>
          <w:szCs w:val="24"/>
        </w:rPr>
        <w:t>,</w:t>
      </w:r>
      <w:r w:rsidR="00BD0909">
        <w:rPr>
          <w:rFonts w:ascii="Times New Roman" w:hAnsi="Times New Roman" w:cs="Times New Roman"/>
          <w:sz w:val="24"/>
          <w:szCs w:val="24"/>
        </w:rPr>
        <w:t xml:space="preserve"> </w:t>
      </w:r>
      <w:r w:rsidR="00B616FF">
        <w:rPr>
          <w:rFonts w:ascii="Times New Roman" w:hAnsi="Times New Roman" w:cs="Times New Roman"/>
          <w:sz w:val="24"/>
          <w:szCs w:val="24"/>
        </w:rPr>
        <w:t xml:space="preserve">is associated with </w:t>
      </w:r>
      <w:r w:rsidR="006A4339">
        <w:rPr>
          <w:rFonts w:ascii="Times New Roman" w:hAnsi="Times New Roman" w:cs="Times New Roman"/>
          <w:sz w:val="24"/>
          <w:szCs w:val="24"/>
        </w:rPr>
        <w:t xml:space="preserve">high </w:t>
      </w:r>
      <w:r w:rsidR="00B616FF">
        <w:rPr>
          <w:rFonts w:ascii="Times New Roman" w:hAnsi="Times New Roman" w:cs="Times New Roman"/>
          <w:sz w:val="24"/>
          <w:szCs w:val="24"/>
        </w:rPr>
        <w:t xml:space="preserve">self-esteem and </w:t>
      </w:r>
      <w:r w:rsidR="00C42116">
        <w:rPr>
          <w:rFonts w:ascii="Times New Roman" w:hAnsi="Times New Roman" w:cs="Times New Roman"/>
          <w:sz w:val="24"/>
          <w:szCs w:val="24"/>
        </w:rPr>
        <w:t>positive emotionality</w:t>
      </w:r>
      <w:r w:rsidR="001A735B">
        <w:rPr>
          <w:rFonts w:ascii="Times New Roman" w:hAnsi="Times New Roman" w:cs="Times New Roman"/>
          <w:sz w:val="24"/>
          <w:szCs w:val="24"/>
        </w:rPr>
        <w:t xml:space="preserve"> (Golec de Zavala, 2019</w:t>
      </w:r>
      <w:r w:rsidR="003F6DDC">
        <w:rPr>
          <w:rFonts w:ascii="Times New Roman" w:hAnsi="Times New Roman" w:cs="Times New Roman"/>
          <w:sz w:val="24"/>
          <w:szCs w:val="24"/>
        </w:rPr>
        <w:t>)</w:t>
      </w:r>
      <w:r w:rsidR="0024150C">
        <w:rPr>
          <w:rFonts w:ascii="Times New Roman" w:hAnsi="Times New Roman" w:cs="Times New Roman"/>
          <w:sz w:val="24"/>
          <w:szCs w:val="24"/>
        </w:rPr>
        <w:t>. T</w:t>
      </w:r>
      <w:r>
        <w:rPr>
          <w:rFonts w:ascii="Times New Roman" w:hAnsi="Times New Roman" w:cs="Times New Roman"/>
          <w:sz w:val="24"/>
          <w:szCs w:val="24"/>
        </w:rPr>
        <w:t>he collective narcissism</w:t>
      </w:r>
      <w:r w:rsidR="00C51497" w:rsidRPr="00F7401C">
        <w:rPr>
          <w:rFonts w:ascii="Times New Roman" w:eastAsia="Times New Roman" w:hAnsi="Times New Roman" w:cs="Times New Roman"/>
          <w:sz w:val="24"/>
          <w:szCs w:val="24"/>
          <w:lang w:eastAsia="pl-PL"/>
        </w:rPr>
        <w:t>–</w:t>
      </w:r>
      <w:r>
        <w:rPr>
          <w:rFonts w:ascii="Times New Roman" w:hAnsi="Times New Roman" w:cs="Times New Roman"/>
          <w:sz w:val="24"/>
          <w:szCs w:val="24"/>
        </w:rPr>
        <w:t xml:space="preserve">ingroup </w:t>
      </w:r>
      <w:r w:rsidR="00933E91">
        <w:rPr>
          <w:rFonts w:ascii="Times New Roman" w:hAnsi="Times New Roman" w:cs="Times New Roman"/>
          <w:sz w:val="24"/>
          <w:szCs w:val="24"/>
        </w:rPr>
        <w:t xml:space="preserve">identification </w:t>
      </w:r>
      <w:r w:rsidR="00C51497">
        <w:rPr>
          <w:rFonts w:ascii="Times New Roman" w:hAnsi="Times New Roman" w:cs="Times New Roman"/>
          <w:sz w:val="24"/>
          <w:szCs w:val="24"/>
        </w:rPr>
        <w:t xml:space="preserve">overlap </w:t>
      </w:r>
      <w:r>
        <w:rPr>
          <w:rFonts w:ascii="Times New Roman" w:hAnsi="Times New Roman" w:cs="Times New Roman"/>
          <w:sz w:val="24"/>
          <w:szCs w:val="24"/>
        </w:rPr>
        <w:t xml:space="preserve">suppresses the link between collective narcissism and </w:t>
      </w:r>
      <w:r w:rsidR="004F3375">
        <w:rPr>
          <w:rFonts w:ascii="Times New Roman" w:hAnsi="Times New Roman" w:cs="Times New Roman"/>
          <w:sz w:val="24"/>
          <w:szCs w:val="24"/>
        </w:rPr>
        <w:t xml:space="preserve">low </w:t>
      </w:r>
      <w:r>
        <w:rPr>
          <w:rFonts w:ascii="Times New Roman" w:hAnsi="Times New Roman" w:cs="Times New Roman"/>
          <w:sz w:val="24"/>
          <w:szCs w:val="24"/>
        </w:rPr>
        <w:t>self-estee</w:t>
      </w:r>
      <w:r w:rsidR="0024150C">
        <w:rPr>
          <w:rFonts w:ascii="Times New Roman" w:hAnsi="Times New Roman" w:cs="Times New Roman"/>
          <w:sz w:val="24"/>
          <w:szCs w:val="24"/>
        </w:rPr>
        <w:t>m</w:t>
      </w:r>
      <w:r w:rsidR="00A35067">
        <w:rPr>
          <w:rFonts w:ascii="Times New Roman" w:hAnsi="Times New Roman" w:cs="Times New Roman"/>
          <w:sz w:val="24"/>
          <w:szCs w:val="24"/>
        </w:rPr>
        <w:t xml:space="preserve"> and</w:t>
      </w:r>
      <w:r w:rsidR="00D32ECC">
        <w:rPr>
          <w:rFonts w:ascii="Times New Roman" w:hAnsi="Times New Roman" w:cs="Times New Roman"/>
          <w:sz w:val="24"/>
          <w:szCs w:val="24"/>
        </w:rPr>
        <w:t xml:space="preserve"> between collective narcissism and </w:t>
      </w:r>
      <w:r w:rsidR="004F3375">
        <w:rPr>
          <w:rFonts w:ascii="Times New Roman" w:hAnsi="Times New Roman" w:cs="Times New Roman"/>
          <w:sz w:val="24"/>
          <w:szCs w:val="24"/>
        </w:rPr>
        <w:t>high prejudice (</w:t>
      </w:r>
      <w:r w:rsidR="0024150C">
        <w:rPr>
          <w:rFonts w:ascii="Times New Roman" w:hAnsi="Times New Roman" w:cs="Times New Roman"/>
          <w:sz w:val="24"/>
          <w:szCs w:val="24"/>
        </w:rPr>
        <w:t>Golec de Zavala et al., 2020</w:t>
      </w:r>
      <w:r>
        <w:rPr>
          <w:rFonts w:ascii="Times New Roman" w:hAnsi="Times New Roman" w:cs="Times New Roman"/>
          <w:sz w:val="24"/>
          <w:szCs w:val="24"/>
        </w:rPr>
        <w:t xml:space="preserve">). </w:t>
      </w:r>
      <w:r w:rsidR="00704850">
        <w:rPr>
          <w:rFonts w:ascii="Times New Roman" w:hAnsi="Times New Roman" w:cs="Times New Roman"/>
          <w:sz w:val="24"/>
          <w:szCs w:val="24"/>
        </w:rPr>
        <w:t>As such, a</w:t>
      </w:r>
      <w:r w:rsidR="00C51497">
        <w:rPr>
          <w:rFonts w:ascii="Times New Roman" w:hAnsi="Times New Roman" w:cs="Times New Roman"/>
          <w:sz w:val="24"/>
          <w:szCs w:val="24"/>
        </w:rPr>
        <w:t xml:space="preserve"> </w:t>
      </w:r>
      <w:r w:rsidR="00DB339A" w:rsidRPr="006D1796">
        <w:rPr>
          <w:rFonts w:ascii="Times New Roman" w:hAnsi="Times New Roman" w:cs="Times New Roman"/>
          <w:sz w:val="24"/>
          <w:szCs w:val="24"/>
        </w:rPr>
        <w:t xml:space="preserve">focus on </w:t>
      </w:r>
      <w:r w:rsidR="00577D80">
        <w:rPr>
          <w:rFonts w:ascii="Times New Roman" w:hAnsi="Times New Roman" w:cs="Times New Roman"/>
          <w:sz w:val="24"/>
          <w:szCs w:val="24"/>
        </w:rPr>
        <w:t>desirable</w:t>
      </w:r>
      <w:r w:rsidR="00DB339A" w:rsidRPr="006D1796">
        <w:rPr>
          <w:rFonts w:ascii="Times New Roman" w:hAnsi="Times New Roman" w:cs="Times New Roman"/>
          <w:sz w:val="24"/>
          <w:szCs w:val="24"/>
        </w:rPr>
        <w:t xml:space="preserve"> aspects of</w:t>
      </w:r>
      <w:r w:rsidRPr="006D1796">
        <w:rPr>
          <w:rFonts w:ascii="Times New Roman" w:hAnsi="Times New Roman" w:cs="Times New Roman"/>
          <w:sz w:val="24"/>
          <w:szCs w:val="24"/>
        </w:rPr>
        <w:t xml:space="preserve"> </w:t>
      </w:r>
      <w:r w:rsidR="005617EB" w:rsidRPr="006D1796">
        <w:rPr>
          <w:rFonts w:ascii="Times New Roman" w:hAnsi="Times New Roman" w:cs="Times New Roman"/>
          <w:sz w:val="24"/>
          <w:szCs w:val="24"/>
        </w:rPr>
        <w:t>communa</w:t>
      </w:r>
      <w:r w:rsidR="00BD0909" w:rsidRPr="006D1796">
        <w:rPr>
          <w:rFonts w:ascii="Times New Roman" w:hAnsi="Times New Roman" w:cs="Times New Roman"/>
          <w:sz w:val="24"/>
          <w:szCs w:val="24"/>
        </w:rPr>
        <w:t>l</w:t>
      </w:r>
      <w:r w:rsidR="00C51497">
        <w:rPr>
          <w:rFonts w:ascii="Times New Roman" w:hAnsi="Times New Roman" w:cs="Times New Roman"/>
          <w:sz w:val="24"/>
          <w:szCs w:val="24"/>
        </w:rPr>
        <w:t xml:space="preserve"> experience</w:t>
      </w:r>
      <w:r w:rsidRPr="006D1796">
        <w:rPr>
          <w:rFonts w:ascii="Times New Roman" w:hAnsi="Times New Roman" w:cs="Times New Roman"/>
          <w:sz w:val="24"/>
          <w:szCs w:val="24"/>
        </w:rPr>
        <w:t xml:space="preserve"> </w:t>
      </w:r>
      <w:r w:rsidR="003F6DDC" w:rsidRPr="006D1796">
        <w:rPr>
          <w:rFonts w:ascii="Times New Roman" w:hAnsi="Times New Roman" w:cs="Times New Roman"/>
          <w:sz w:val="24"/>
          <w:szCs w:val="24"/>
        </w:rPr>
        <w:t xml:space="preserve">may </w:t>
      </w:r>
      <w:r w:rsidR="00704850">
        <w:rPr>
          <w:rFonts w:ascii="Times New Roman" w:hAnsi="Times New Roman" w:cs="Times New Roman"/>
          <w:sz w:val="24"/>
          <w:szCs w:val="24"/>
        </w:rPr>
        <w:t>weaken</w:t>
      </w:r>
      <w:r w:rsidRPr="006D1796">
        <w:rPr>
          <w:rFonts w:ascii="Times New Roman" w:hAnsi="Times New Roman" w:cs="Times New Roman"/>
          <w:sz w:val="24"/>
          <w:szCs w:val="24"/>
        </w:rPr>
        <w:t xml:space="preserve"> the </w:t>
      </w:r>
      <w:r w:rsidR="006B6C7D">
        <w:rPr>
          <w:rFonts w:ascii="Times New Roman" w:hAnsi="Times New Roman" w:cs="Times New Roman"/>
          <w:sz w:val="24"/>
          <w:szCs w:val="24"/>
        </w:rPr>
        <w:t>association</w:t>
      </w:r>
      <w:r w:rsidR="006B6C7D" w:rsidRPr="006D1796">
        <w:rPr>
          <w:rFonts w:ascii="Times New Roman" w:hAnsi="Times New Roman" w:cs="Times New Roman"/>
          <w:sz w:val="24"/>
          <w:szCs w:val="24"/>
        </w:rPr>
        <w:t xml:space="preserve"> </w:t>
      </w:r>
      <w:r w:rsidRPr="006D1796">
        <w:rPr>
          <w:rFonts w:ascii="Times New Roman" w:hAnsi="Times New Roman" w:cs="Times New Roman"/>
          <w:sz w:val="24"/>
          <w:szCs w:val="24"/>
        </w:rPr>
        <w:t>between collective narcissism and prejudice.</w:t>
      </w:r>
    </w:p>
    <w:p w14:paraId="75EE7646" w14:textId="3063080B" w:rsidR="00347CD8" w:rsidRDefault="00704850" w:rsidP="00616DA2">
      <w:pPr>
        <w:spacing w:after="0" w:line="480" w:lineRule="exac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w:t>
      </w:r>
      <w:r w:rsidR="00347CD8">
        <w:rPr>
          <w:rFonts w:ascii="Times New Roman" w:eastAsia="Times New Roman" w:hAnsi="Times New Roman" w:cs="Times New Roman"/>
          <w:color w:val="000000"/>
          <w:sz w:val="24"/>
          <w:szCs w:val="24"/>
        </w:rPr>
        <w:t xml:space="preserve">nterventions </w:t>
      </w:r>
      <w:r w:rsidR="00347CD8" w:rsidRPr="00B7797A">
        <w:rPr>
          <w:rFonts w:ascii="Times New Roman" w:eastAsia="Times New Roman" w:hAnsi="Times New Roman" w:cs="Times New Roman"/>
          <w:color w:val="333333"/>
          <w:sz w:val="24"/>
          <w:szCs w:val="24"/>
        </w:rPr>
        <w:t xml:space="preserve">involving </w:t>
      </w:r>
      <w:r w:rsidR="008622A7">
        <w:rPr>
          <w:rFonts w:ascii="Times New Roman" w:eastAsia="Times New Roman" w:hAnsi="Times New Roman" w:cs="Times New Roman"/>
          <w:color w:val="333333"/>
          <w:sz w:val="24"/>
          <w:szCs w:val="24"/>
        </w:rPr>
        <w:t xml:space="preserve">the </w:t>
      </w:r>
      <w:r w:rsidR="00347CD8" w:rsidRPr="00B7797A">
        <w:rPr>
          <w:rFonts w:ascii="Times New Roman" w:eastAsia="Times New Roman" w:hAnsi="Times New Roman" w:cs="Times New Roman"/>
          <w:color w:val="333333"/>
          <w:sz w:val="24"/>
          <w:szCs w:val="24"/>
        </w:rPr>
        <w:t xml:space="preserve">mindful practice of self-transcendent </w:t>
      </w:r>
      <w:r w:rsidR="00347CD8">
        <w:rPr>
          <w:rFonts w:ascii="Times New Roman" w:eastAsia="Times New Roman" w:hAnsi="Times New Roman" w:cs="Times New Roman"/>
          <w:color w:val="333333"/>
          <w:sz w:val="24"/>
          <w:szCs w:val="24"/>
        </w:rPr>
        <w:t xml:space="preserve">emotions </w:t>
      </w:r>
      <w:r w:rsidR="006A4339">
        <w:rPr>
          <w:rFonts w:ascii="Times New Roman" w:eastAsia="Times New Roman" w:hAnsi="Times New Roman" w:cs="Times New Roman"/>
          <w:color w:val="333333"/>
          <w:sz w:val="24"/>
          <w:szCs w:val="24"/>
        </w:rPr>
        <w:t xml:space="preserve">are </w:t>
      </w:r>
      <w:r w:rsidR="00E62B72">
        <w:rPr>
          <w:rFonts w:ascii="Times New Roman" w:eastAsia="Times New Roman" w:hAnsi="Times New Roman" w:cs="Times New Roman"/>
          <w:color w:val="333333"/>
          <w:sz w:val="24"/>
          <w:szCs w:val="24"/>
        </w:rPr>
        <w:t xml:space="preserve">more </w:t>
      </w:r>
      <w:r w:rsidR="00347CD8">
        <w:rPr>
          <w:rFonts w:ascii="Times New Roman" w:eastAsia="Times New Roman" w:hAnsi="Times New Roman" w:cs="Times New Roman"/>
          <w:color w:val="333333"/>
          <w:sz w:val="24"/>
          <w:szCs w:val="24"/>
        </w:rPr>
        <w:t>effective in</w:t>
      </w:r>
      <w:r w:rsidR="00347CD8" w:rsidRPr="00B7797A">
        <w:rPr>
          <w:rFonts w:ascii="Times New Roman" w:eastAsia="Times New Roman" w:hAnsi="Times New Roman" w:cs="Times New Roman"/>
          <w:color w:val="333333"/>
          <w:sz w:val="24"/>
          <w:szCs w:val="24"/>
        </w:rPr>
        <w:t xml:space="preserve"> </w:t>
      </w:r>
      <w:r w:rsidR="00347CD8">
        <w:rPr>
          <w:rFonts w:ascii="Times New Roman" w:eastAsia="Times New Roman" w:hAnsi="Times New Roman" w:cs="Times New Roman"/>
          <w:color w:val="333333"/>
          <w:sz w:val="24"/>
          <w:szCs w:val="24"/>
        </w:rPr>
        <w:t xml:space="preserve">improving emotion regulation </w:t>
      </w:r>
      <w:r w:rsidR="00347CD8" w:rsidRPr="00B7797A">
        <w:rPr>
          <w:rFonts w:ascii="Times New Roman" w:eastAsia="Times New Roman" w:hAnsi="Times New Roman" w:cs="Times New Roman"/>
          <w:color w:val="333333"/>
          <w:sz w:val="24"/>
          <w:szCs w:val="24"/>
        </w:rPr>
        <w:t xml:space="preserve">and </w:t>
      </w:r>
      <w:r w:rsidR="00347CD8">
        <w:rPr>
          <w:rFonts w:ascii="Times New Roman" w:eastAsia="Times New Roman" w:hAnsi="Times New Roman" w:cs="Times New Roman"/>
          <w:color w:val="333333"/>
          <w:sz w:val="24"/>
          <w:szCs w:val="24"/>
        </w:rPr>
        <w:t>prosocial</w:t>
      </w:r>
      <w:r w:rsidR="003C4149">
        <w:rPr>
          <w:rFonts w:ascii="Times New Roman" w:eastAsia="Times New Roman" w:hAnsi="Times New Roman" w:cs="Times New Roman"/>
          <w:color w:val="333333"/>
          <w:sz w:val="24"/>
          <w:szCs w:val="24"/>
        </w:rPr>
        <w:t>ity</w:t>
      </w:r>
      <w:r w:rsidR="00E62B72">
        <w:rPr>
          <w:rFonts w:ascii="Times New Roman" w:eastAsia="Times New Roman" w:hAnsi="Times New Roman" w:cs="Times New Roman"/>
          <w:color w:val="333333"/>
          <w:sz w:val="24"/>
          <w:szCs w:val="24"/>
        </w:rPr>
        <w:t xml:space="preserve"> than </w:t>
      </w:r>
      <w:r w:rsidR="003F6DDC" w:rsidRPr="00B7797A">
        <w:rPr>
          <w:rFonts w:ascii="Times New Roman" w:eastAsia="Times New Roman" w:hAnsi="Times New Roman" w:cs="Times New Roman"/>
          <w:color w:val="333333"/>
          <w:sz w:val="24"/>
          <w:szCs w:val="24"/>
        </w:rPr>
        <w:t xml:space="preserve">interventions </w:t>
      </w:r>
      <w:r w:rsidR="004D2CD2">
        <w:rPr>
          <w:rFonts w:ascii="Times New Roman" w:eastAsia="Times New Roman" w:hAnsi="Times New Roman" w:cs="Times New Roman"/>
          <w:color w:val="333333"/>
          <w:sz w:val="24"/>
          <w:szCs w:val="24"/>
        </w:rPr>
        <w:t>targeted</w:t>
      </w:r>
      <w:r w:rsidR="003F6DDC" w:rsidRPr="00B7797A">
        <w:rPr>
          <w:rFonts w:ascii="Times New Roman" w:eastAsia="Times New Roman" w:hAnsi="Times New Roman" w:cs="Times New Roman"/>
          <w:color w:val="333333"/>
          <w:sz w:val="24"/>
          <w:szCs w:val="24"/>
        </w:rPr>
        <w:t xml:space="preserve"> solel</w:t>
      </w:r>
      <w:r w:rsidR="004F3375">
        <w:rPr>
          <w:rFonts w:ascii="Times New Roman" w:eastAsia="Times New Roman" w:hAnsi="Times New Roman" w:cs="Times New Roman"/>
          <w:color w:val="333333"/>
          <w:sz w:val="24"/>
          <w:szCs w:val="24"/>
        </w:rPr>
        <w:t xml:space="preserve">y </w:t>
      </w:r>
      <w:r w:rsidR="004D2CD2">
        <w:rPr>
          <w:rFonts w:ascii="Times New Roman" w:eastAsia="Times New Roman" w:hAnsi="Times New Roman" w:cs="Times New Roman"/>
          <w:color w:val="333333"/>
          <w:sz w:val="24"/>
          <w:szCs w:val="24"/>
        </w:rPr>
        <w:t>at</w:t>
      </w:r>
      <w:r w:rsidR="004F3375">
        <w:rPr>
          <w:rFonts w:ascii="Times New Roman" w:eastAsia="Times New Roman" w:hAnsi="Times New Roman" w:cs="Times New Roman"/>
          <w:color w:val="333333"/>
          <w:sz w:val="24"/>
          <w:szCs w:val="24"/>
        </w:rPr>
        <w:t xml:space="preserve"> experience-</w:t>
      </w:r>
      <w:r w:rsidR="003F6DDC">
        <w:rPr>
          <w:rFonts w:ascii="Times New Roman" w:eastAsia="Times New Roman" w:hAnsi="Times New Roman" w:cs="Times New Roman"/>
          <w:color w:val="333333"/>
          <w:sz w:val="24"/>
          <w:szCs w:val="24"/>
        </w:rPr>
        <w:t>monitoring or</w:t>
      </w:r>
      <w:r w:rsidR="004F3375">
        <w:rPr>
          <w:rFonts w:ascii="Times New Roman" w:eastAsia="Times New Roman" w:hAnsi="Times New Roman" w:cs="Times New Roman"/>
          <w:color w:val="333333"/>
          <w:sz w:val="24"/>
          <w:szCs w:val="24"/>
        </w:rPr>
        <w:t xml:space="preserve"> perspective-</w:t>
      </w:r>
      <w:r w:rsidR="003F6DDC" w:rsidRPr="00B7797A">
        <w:rPr>
          <w:rFonts w:ascii="Times New Roman" w:eastAsia="Times New Roman" w:hAnsi="Times New Roman" w:cs="Times New Roman"/>
          <w:color w:val="333333"/>
          <w:sz w:val="24"/>
          <w:szCs w:val="24"/>
        </w:rPr>
        <w:t>taking and decentering</w:t>
      </w:r>
      <w:r w:rsidR="00E62B72">
        <w:rPr>
          <w:rFonts w:ascii="Times New Roman" w:eastAsia="Times New Roman" w:hAnsi="Times New Roman" w:cs="Times New Roman"/>
          <w:color w:val="333333"/>
          <w:sz w:val="24"/>
          <w:szCs w:val="24"/>
        </w:rPr>
        <w:t xml:space="preserve"> </w:t>
      </w:r>
      <w:r w:rsidR="00E62B72" w:rsidRPr="00AF3D2B">
        <w:rPr>
          <w:rFonts w:ascii="Times New Roman" w:eastAsia="Times New Roman" w:hAnsi="Times New Roman" w:cs="Times New Roman"/>
          <w:color w:val="333333"/>
          <w:sz w:val="24"/>
          <w:szCs w:val="24"/>
        </w:rPr>
        <w:t>(</w:t>
      </w:r>
      <w:r w:rsidR="00AF3D2B" w:rsidRPr="00AF3D2B">
        <w:rPr>
          <w:rFonts w:ascii="Times New Roman" w:eastAsia="Times New Roman" w:hAnsi="Times New Roman" w:cs="Times New Roman"/>
          <w:color w:val="333333"/>
          <w:sz w:val="24"/>
          <w:szCs w:val="24"/>
        </w:rPr>
        <w:t>Hildebrandt et al., 2017</w:t>
      </w:r>
      <w:r w:rsidR="00347CD8" w:rsidRPr="00B7797A">
        <w:rPr>
          <w:rFonts w:ascii="Times New Roman" w:eastAsia="Times New Roman" w:hAnsi="Times New Roman" w:cs="Times New Roman"/>
          <w:color w:val="333333"/>
          <w:sz w:val="24"/>
          <w:szCs w:val="24"/>
        </w:rPr>
        <w:t>; Singer &amp; Engert, 2019</w:t>
      </w:r>
      <w:r w:rsidR="00347CD8">
        <w:rPr>
          <w:rFonts w:ascii="Times New Roman" w:eastAsia="Times New Roman" w:hAnsi="Times New Roman" w:cs="Times New Roman"/>
          <w:color w:val="333333"/>
          <w:sz w:val="24"/>
          <w:szCs w:val="24"/>
        </w:rPr>
        <w:t>; cf</w:t>
      </w:r>
      <w:r w:rsidR="0045715A">
        <w:rPr>
          <w:rFonts w:ascii="Times New Roman" w:eastAsia="Times New Roman" w:hAnsi="Times New Roman" w:cs="Times New Roman"/>
          <w:color w:val="333333"/>
          <w:sz w:val="24"/>
          <w:szCs w:val="24"/>
        </w:rPr>
        <w:t>.</w:t>
      </w:r>
      <w:r w:rsidR="00347CD8">
        <w:rPr>
          <w:rFonts w:ascii="Times New Roman" w:eastAsia="Times New Roman" w:hAnsi="Times New Roman" w:cs="Times New Roman"/>
          <w:color w:val="333333"/>
          <w:sz w:val="24"/>
          <w:szCs w:val="24"/>
        </w:rPr>
        <w:t xml:space="preserve"> Berry et al., 2020). </w:t>
      </w:r>
      <w:r w:rsidR="001129C0">
        <w:rPr>
          <w:rFonts w:ascii="Times New Roman" w:eastAsia="Times New Roman" w:hAnsi="Times New Roman" w:cs="Times New Roman"/>
          <w:color w:val="333333"/>
          <w:sz w:val="24"/>
          <w:szCs w:val="24"/>
        </w:rPr>
        <w:t>M</w:t>
      </w:r>
      <w:r w:rsidR="002329E9">
        <w:rPr>
          <w:rFonts w:ascii="Times New Roman" w:eastAsia="Times New Roman" w:hAnsi="Times New Roman" w:cs="Times New Roman"/>
          <w:color w:val="333333"/>
          <w:sz w:val="24"/>
          <w:szCs w:val="24"/>
        </w:rPr>
        <w:t xml:space="preserve">indful experience monitoring </w:t>
      </w:r>
      <w:r w:rsidR="00836509">
        <w:rPr>
          <w:rFonts w:ascii="Times New Roman" w:eastAsia="Times New Roman" w:hAnsi="Times New Roman" w:cs="Times New Roman"/>
          <w:color w:val="333333"/>
          <w:sz w:val="24"/>
          <w:szCs w:val="24"/>
        </w:rPr>
        <w:t xml:space="preserve">may </w:t>
      </w:r>
      <w:r w:rsidR="00183A0F">
        <w:rPr>
          <w:rFonts w:ascii="Times New Roman" w:eastAsia="Times New Roman" w:hAnsi="Times New Roman" w:cs="Times New Roman"/>
          <w:color w:val="333333"/>
          <w:sz w:val="24"/>
          <w:szCs w:val="24"/>
        </w:rPr>
        <w:t xml:space="preserve">soothe and </w:t>
      </w:r>
      <w:r w:rsidR="002329E9">
        <w:rPr>
          <w:rFonts w:ascii="Times New Roman" w:eastAsia="Times New Roman" w:hAnsi="Times New Roman" w:cs="Times New Roman"/>
          <w:color w:val="333333"/>
          <w:sz w:val="24"/>
          <w:szCs w:val="24"/>
        </w:rPr>
        <w:t>prepare the nervous system</w:t>
      </w:r>
      <w:r w:rsidR="004F3375">
        <w:rPr>
          <w:rFonts w:ascii="Times New Roman" w:eastAsia="Times New Roman" w:hAnsi="Times New Roman" w:cs="Times New Roman"/>
          <w:color w:val="333333"/>
          <w:sz w:val="24"/>
          <w:szCs w:val="24"/>
        </w:rPr>
        <w:t xml:space="preserve">, </w:t>
      </w:r>
      <w:r w:rsidR="00836509">
        <w:rPr>
          <w:rFonts w:ascii="Times New Roman" w:eastAsia="Times New Roman" w:hAnsi="Times New Roman" w:cs="Times New Roman"/>
          <w:color w:val="333333"/>
          <w:sz w:val="24"/>
          <w:szCs w:val="24"/>
        </w:rPr>
        <w:t>but</w:t>
      </w:r>
      <w:r w:rsidR="004F3375">
        <w:rPr>
          <w:rFonts w:ascii="Times New Roman" w:eastAsia="Times New Roman" w:hAnsi="Times New Roman" w:cs="Times New Roman"/>
          <w:color w:val="333333"/>
          <w:sz w:val="24"/>
          <w:szCs w:val="24"/>
        </w:rPr>
        <w:t xml:space="preserve"> g</w:t>
      </w:r>
      <w:r w:rsidR="003F6DDC">
        <w:rPr>
          <w:rFonts w:ascii="Times New Roman" w:eastAsia="Times New Roman" w:hAnsi="Times New Roman" w:cs="Times New Roman"/>
          <w:color w:val="333333"/>
          <w:sz w:val="24"/>
          <w:szCs w:val="24"/>
        </w:rPr>
        <w:t xml:space="preserve">ratitude </w:t>
      </w:r>
      <w:r w:rsidR="00594F45">
        <w:rPr>
          <w:rFonts w:ascii="Times New Roman" w:eastAsia="Times New Roman" w:hAnsi="Times New Roman" w:cs="Times New Roman"/>
          <w:color w:val="333333"/>
          <w:sz w:val="24"/>
          <w:szCs w:val="24"/>
        </w:rPr>
        <w:t>opens the pathway to other self-transcendent emotions (Stellar et al., 2017)</w:t>
      </w:r>
      <w:r w:rsidR="002329E9">
        <w:rPr>
          <w:rFonts w:ascii="Times New Roman" w:eastAsia="Times New Roman" w:hAnsi="Times New Roman" w:cs="Times New Roman"/>
          <w:color w:val="333333"/>
          <w:sz w:val="24"/>
          <w:szCs w:val="24"/>
        </w:rPr>
        <w:t xml:space="preserve">. </w:t>
      </w:r>
      <w:r w:rsidR="00836509">
        <w:rPr>
          <w:rFonts w:ascii="Times New Roman" w:eastAsia="Times New Roman" w:hAnsi="Times New Roman" w:cs="Times New Roman"/>
          <w:color w:val="333333"/>
          <w:sz w:val="24"/>
          <w:szCs w:val="24"/>
        </w:rPr>
        <w:t>Also, g</w:t>
      </w:r>
      <w:r w:rsidR="002329E9">
        <w:rPr>
          <w:rFonts w:ascii="Times New Roman" w:eastAsia="Times New Roman" w:hAnsi="Times New Roman" w:cs="Times New Roman"/>
          <w:color w:val="333333"/>
          <w:sz w:val="24"/>
          <w:szCs w:val="24"/>
        </w:rPr>
        <w:t>uided mindful-gratitude</w:t>
      </w:r>
      <w:r w:rsidR="003F6DDC">
        <w:rPr>
          <w:rFonts w:ascii="Times New Roman" w:eastAsia="Times New Roman" w:hAnsi="Times New Roman" w:cs="Times New Roman"/>
          <w:color w:val="333333"/>
          <w:sz w:val="24"/>
          <w:szCs w:val="24"/>
        </w:rPr>
        <w:t xml:space="preserve"> </w:t>
      </w:r>
      <w:r w:rsidR="004F3375">
        <w:rPr>
          <w:rFonts w:ascii="Times New Roman" w:eastAsia="Times New Roman" w:hAnsi="Times New Roman" w:cs="Times New Roman"/>
          <w:color w:val="333333"/>
          <w:sz w:val="24"/>
          <w:szCs w:val="24"/>
        </w:rPr>
        <w:t xml:space="preserve">practice </w:t>
      </w:r>
      <w:r w:rsidR="003F6DDC">
        <w:rPr>
          <w:rFonts w:ascii="Times New Roman" w:eastAsia="Times New Roman" w:hAnsi="Times New Roman" w:cs="Times New Roman"/>
          <w:color w:val="333333"/>
          <w:sz w:val="24"/>
          <w:szCs w:val="24"/>
        </w:rPr>
        <w:t>is</w:t>
      </w:r>
      <w:r w:rsidR="00347CD8">
        <w:rPr>
          <w:rFonts w:ascii="Times New Roman" w:eastAsia="Times New Roman" w:hAnsi="Times New Roman" w:cs="Times New Roman"/>
          <w:color w:val="333333"/>
          <w:sz w:val="24"/>
          <w:szCs w:val="24"/>
        </w:rPr>
        <w:t xml:space="preserve"> </w:t>
      </w:r>
      <w:r w:rsidR="00A42957">
        <w:rPr>
          <w:rFonts w:ascii="Times New Roman" w:eastAsia="Times New Roman" w:hAnsi="Times New Roman" w:cs="Times New Roman"/>
          <w:color w:val="333333"/>
          <w:sz w:val="24"/>
          <w:szCs w:val="24"/>
        </w:rPr>
        <w:t xml:space="preserve">unlikely </w:t>
      </w:r>
      <w:r w:rsidR="00347CD8">
        <w:rPr>
          <w:rFonts w:ascii="Times New Roman" w:eastAsia="Times New Roman" w:hAnsi="Times New Roman" w:cs="Times New Roman"/>
          <w:color w:val="333333"/>
          <w:sz w:val="24"/>
          <w:szCs w:val="24"/>
        </w:rPr>
        <w:t>to raise d</w:t>
      </w:r>
      <w:r w:rsidR="004F3375">
        <w:rPr>
          <w:rFonts w:ascii="Times New Roman" w:eastAsia="Times New Roman" w:hAnsi="Times New Roman" w:cs="Times New Roman"/>
          <w:color w:val="333333"/>
          <w:sz w:val="24"/>
          <w:szCs w:val="24"/>
        </w:rPr>
        <w:t>emand characteristics</w:t>
      </w:r>
      <w:r w:rsidR="00934B57">
        <w:rPr>
          <w:rFonts w:ascii="Times New Roman" w:eastAsia="Times New Roman" w:hAnsi="Times New Roman" w:cs="Times New Roman"/>
          <w:color w:val="333333"/>
          <w:sz w:val="24"/>
          <w:szCs w:val="24"/>
        </w:rPr>
        <w:t xml:space="preserve"> (</w:t>
      </w:r>
      <w:r w:rsidR="00347CD8">
        <w:rPr>
          <w:rFonts w:ascii="Times New Roman" w:eastAsia="Times New Roman" w:hAnsi="Times New Roman" w:cs="Times New Roman"/>
          <w:color w:val="333333"/>
          <w:sz w:val="24"/>
          <w:szCs w:val="24"/>
        </w:rPr>
        <w:t>guessing</w:t>
      </w:r>
      <w:r w:rsidR="001129C0">
        <w:rPr>
          <w:rFonts w:ascii="Times New Roman" w:eastAsia="Times New Roman" w:hAnsi="Times New Roman" w:cs="Times New Roman"/>
          <w:color w:val="333333"/>
          <w:sz w:val="24"/>
          <w:szCs w:val="24"/>
        </w:rPr>
        <w:t xml:space="preserve"> that </w:t>
      </w:r>
      <w:r w:rsidR="00347CD8">
        <w:rPr>
          <w:rFonts w:ascii="Times New Roman" w:eastAsia="Times New Roman" w:hAnsi="Times New Roman" w:cs="Times New Roman"/>
          <w:color w:val="333333"/>
          <w:sz w:val="24"/>
          <w:szCs w:val="24"/>
        </w:rPr>
        <w:t>the intervention</w:t>
      </w:r>
      <w:r w:rsidR="002329E9">
        <w:rPr>
          <w:rFonts w:ascii="Times New Roman" w:eastAsia="Times New Roman" w:hAnsi="Times New Roman" w:cs="Times New Roman"/>
          <w:color w:val="333333"/>
          <w:sz w:val="24"/>
          <w:szCs w:val="24"/>
        </w:rPr>
        <w:t>’s</w:t>
      </w:r>
      <w:r w:rsidR="001129C0">
        <w:rPr>
          <w:rFonts w:ascii="Times New Roman" w:eastAsia="Times New Roman" w:hAnsi="Times New Roman" w:cs="Times New Roman"/>
          <w:color w:val="333333"/>
          <w:sz w:val="24"/>
          <w:szCs w:val="24"/>
        </w:rPr>
        <w:t xml:space="preserve"> ai</w:t>
      </w:r>
      <w:r w:rsidR="006241E2">
        <w:rPr>
          <w:rFonts w:ascii="Times New Roman" w:eastAsia="Times New Roman" w:hAnsi="Times New Roman" w:cs="Times New Roman"/>
          <w:color w:val="333333"/>
          <w:sz w:val="24"/>
          <w:szCs w:val="24"/>
        </w:rPr>
        <w:t>m</w:t>
      </w:r>
      <w:r w:rsidR="002329E9">
        <w:rPr>
          <w:rFonts w:ascii="Times New Roman" w:eastAsia="Times New Roman" w:hAnsi="Times New Roman" w:cs="Times New Roman"/>
          <w:color w:val="333333"/>
          <w:sz w:val="24"/>
          <w:szCs w:val="24"/>
        </w:rPr>
        <w:t xml:space="preserve"> i</w:t>
      </w:r>
      <w:r w:rsidR="001129C0">
        <w:rPr>
          <w:rFonts w:ascii="Times New Roman" w:eastAsia="Times New Roman" w:hAnsi="Times New Roman" w:cs="Times New Roman"/>
          <w:color w:val="333333"/>
          <w:sz w:val="24"/>
          <w:szCs w:val="24"/>
        </w:rPr>
        <w:t>s prejudice reduction</w:t>
      </w:r>
      <w:r w:rsidR="00934B57">
        <w:rPr>
          <w:rFonts w:ascii="Times New Roman" w:eastAsia="Times New Roman" w:hAnsi="Times New Roman" w:cs="Times New Roman"/>
          <w:color w:val="333333"/>
          <w:sz w:val="24"/>
          <w:szCs w:val="24"/>
        </w:rPr>
        <w:t xml:space="preserve">; </w:t>
      </w:r>
      <w:r w:rsidR="00347CD8">
        <w:rPr>
          <w:rFonts w:ascii="Times New Roman" w:eastAsia="Times New Roman" w:hAnsi="Times New Roman" w:cs="Times New Roman"/>
          <w:color w:val="333333"/>
          <w:sz w:val="24"/>
          <w:szCs w:val="24"/>
        </w:rPr>
        <w:t xml:space="preserve">Berry et al., 2020). </w:t>
      </w:r>
      <w:r w:rsidR="00347CD8">
        <w:rPr>
          <w:rFonts w:ascii="Times New Roman" w:eastAsia="Times New Roman" w:hAnsi="Times New Roman" w:cs="Times New Roman"/>
          <w:color w:val="000000"/>
          <w:sz w:val="24"/>
          <w:szCs w:val="24"/>
        </w:rPr>
        <w:t xml:space="preserve">Collective narcissists </w:t>
      </w:r>
      <w:r w:rsidR="003F6DDC">
        <w:rPr>
          <w:rFonts w:ascii="Times New Roman" w:eastAsia="Times New Roman" w:hAnsi="Times New Roman" w:cs="Times New Roman"/>
          <w:color w:val="000000"/>
          <w:sz w:val="24"/>
          <w:szCs w:val="24"/>
        </w:rPr>
        <w:t xml:space="preserve">may be </w:t>
      </w:r>
      <w:r w:rsidR="004D2CD2">
        <w:rPr>
          <w:rFonts w:ascii="Times New Roman" w:eastAsia="Times New Roman" w:hAnsi="Times New Roman" w:cs="Times New Roman"/>
          <w:color w:val="000000"/>
          <w:sz w:val="24"/>
          <w:szCs w:val="24"/>
        </w:rPr>
        <w:t>un</w:t>
      </w:r>
      <w:r w:rsidR="003F6DDC">
        <w:rPr>
          <w:rFonts w:ascii="Times New Roman" w:eastAsia="Times New Roman" w:hAnsi="Times New Roman" w:cs="Times New Roman"/>
          <w:color w:val="000000"/>
          <w:sz w:val="24"/>
          <w:szCs w:val="24"/>
        </w:rPr>
        <w:t>willing t</w:t>
      </w:r>
      <w:r w:rsidR="00347CD8">
        <w:rPr>
          <w:rFonts w:ascii="Times New Roman" w:eastAsia="Times New Roman" w:hAnsi="Times New Roman" w:cs="Times New Roman"/>
          <w:color w:val="000000"/>
          <w:sz w:val="24"/>
          <w:szCs w:val="24"/>
        </w:rPr>
        <w:t>o engage in</w:t>
      </w:r>
      <w:r w:rsidR="00A35067">
        <w:rPr>
          <w:rFonts w:ascii="Times New Roman" w:eastAsia="Times New Roman" w:hAnsi="Times New Roman" w:cs="Times New Roman"/>
          <w:color w:val="000000"/>
          <w:sz w:val="24"/>
          <w:szCs w:val="24"/>
        </w:rPr>
        <w:t xml:space="preserve"> </w:t>
      </w:r>
      <w:r w:rsidR="00347CD8">
        <w:rPr>
          <w:rFonts w:ascii="Times New Roman" w:eastAsia="Times New Roman" w:hAnsi="Times New Roman" w:cs="Times New Roman"/>
          <w:color w:val="000000"/>
          <w:sz w:val="24"/>
          <w:szCs w:val="24"/>
        </w:rPr>
        <w:t>interventions</w:t>
      </w:r>
      <w:r w:rsidR="00A35067">
        <w:rPr>
          <w:rFonts w:ascii="Times New Roman" w:eastAsia="Times New Roman" w:hAnsi="Times New Roman" w:cs="Times New Roman"/>
          <w:color w:val="000000"/>
          <w:sz w:val="24"/>
          <w:szCs w:val="24"/>
        </w:rPr>
        <w:t xml:space="preserve"> </w:t>
      </w:r>
      <w:r w:rsidR="00531690">
        <w:rPr>
          <w:rFonts w:ascii="Times New Roman" w:eastAsia="Times New Roman" w:hAnsi="Times New Roman" w:cs="Times New Roman"/>
          <w:color w:val="000000"/>
          <w:sz w:val="24"/>
          <w:szCs w:val="24"/>
        </w:rPr>
        <w:t xml:space="preserve">explicitly </w:t>
      </w:r>
      <w:r w:rsidR="00A35067">
        <w:rPr>
          <w:rFonts w:ascii="Times New Roman" w:eastAsia="Times New Roman" w:hAnsi="Times New Roman" w:cs="Times New Roman"/>
          <w:color w:val="000000"/>
          <w:sz w:val="24"/>
          <w:szCs w:val="24"/>
        </w:rPr>
        <w:t>aiming at prejudice reduction</w:t>
      </w:r>
      <w:r>
        <w:rPr>
          <w:rFonts w:ascii="Times New Roman" w:eastAsia="Times New Roman" w:hAnsi="Times New Roman" w:cs="Times New Roman"/>
          <w:color w:val="000000"/>
          <w:sz w:val="24"/>
          <w:szCs w:val="24"/>
        </w:rPr>
        <w:t>,</w:t>
      </w:r>
      <w:r w:rsidR="00A521D9">
        <w:rPr>
          <w:rFonts w:ascii="Times New Roman" w:eastAsia="Times New Roman" w:hAnsi="Times New Roman" w:cs="Times New Roman"/>
          <w:color w:val="000000"/>
          <w:sz w:val="24"/>
          <w:szCs w:val="24"/>
        </w:rPr>
        <w:t xml:space="preserve"> as they </w:t>
      </w:r>
      <w:r w:rsidR="00984FE0">
        <w:rPr>
          <w:rFonts w:ascii="Times New Roman" w:eastAsia="Times New Roman" w:hAnsi="Times New Roman" w:cs="Times New Roman"/>
          <w:color w:val="000000"/>
          <w:sz w:val="24"/>
          <w:szCs w:val="24"/>
        </w:rPr>
        <w:t xml:space="preserve">identify with </w:t>
      </w:r>
      <w:r w:rsidR="00A521D9">
        <w:rPr>
          <w:rFonts w:ascii="Times New Roman" w:eastAsia="Times New Roman" w:hAnsi="Times New Roman" w:cs="Times New Roman"/>
          <w:color w:val="000000"/>
          <w:sz w:val="24"/>
          <w:szCs w:val="24"/>
        </w:rPr>
        <w:t>their prejudice</w:t>
      </w:r>
      <w:r w:rsidR="00347CD8">
        <w:rPr>
          <w:rFonts w:ascii="Times New Roman" w:eastAsia="Times New Roman" w:hAnsi="Times New Roman" w:cs="Times New Roman"/>
          <w:color w:val="000000"/>
          <w:sz w:val="24"/>
          <w:szCs w:val="24"/>
        </w:rPr>
        <w:t>.</w:t>
      </w:r>
      <w:r w:rsidR="00556A54">
        <w:rPr>
          <w:rFonts w:ascii="Times New Roman" w:eastAsia="Times New Roman" w:hAnsi="Times New Roman" w:cs="Times New Roman"/>
          <w:color w:val="000000"/>
          <w:sz w:val="24"/>
          <w:szCs w:val="24"/>
        </w:rPr>
        <w:t xml:space="preserve"> </w:t>
      </w:r>
      <w:r w:rsidR="00326214">
        <w:rPr>
          <w:rFonts w:ascii="Times New Roman" w:eastAsia="Times New Roman" w:hAnsi="Times New Roman" w:cs="Times New Roman"/>
          <w:color w:val="000000"/>
          <w:sz w:val="24"/>
          <w:szCs w:val="24"/>
        </w:rPr>
        <w:t>Moreover</w:t>
      </w:r>
      <w:r w:rsidR="00183A0F">
        <w:rPr>
          <w:rFonts w:ascii="Times New Roman" w:eastAsia="Times New Roman" w:hAnsi="Times New Roman" w:cs="Times New Roman"/>
          <w:color w:val="000000"/>
          <w:sz w:val="24"/>
          <w:szCs w:val="24"/>
        </w:rPr>
        <w:t>, t</w:t>
      </w:r>
      <w:r w:rsidR="00556A54">
        <w:rPr>
          <w:rFonts w:ascii="Times New Roman" w:eastAsia="Times New Roman" w:hAnsi="Times New Roman" w:cs="Times New Roman"/>
          <w:color w:val="000000"/>
          <w:sz w:val="24"/>
          <w:szCs w:val="24"/>
        </w:rPr>
        <w:t xml:space="preserve">hey </w:t>
      </w:r>
      <w:r w:rsidR="002329E9">
        <w:rPr>
          <w:rFonts w:ascii="Times New Roman" w:eastAsia="Times New Roman" w:hAnsi="Times New Roman" w:cs="Times New Roman"/>
          <w:color w:val="000000"/>
          <w:sz w:val="24"/>
          <w:szCs w:val="24"/>
        </w:rPr>
        <w:t xml:space="preserve">may not </w:t>
      </w:r>
      <w:r w:rsidR="004D2CD2">
        <w:rPr>
          <w:rFonts w:ascii="Times New Roman" w:eastAsia="Times New Roman" w:hAnsi="Times New Roman" w:cs="Times New Roman"/>
          <w:color w:val="000000"/>
          <w:sz w:val="24"/>
          <w:szCs w:val="24"/>
        </w:rPr>
        <w:t>alter</w:t>
      </w:r>
      <w:r w:rsidR="002329E9">
        <w:rPr>
          <w:rFonts w:ascii="Times New Roman" w:eastAsia="Times New Roman" w:hAnsi="Times New Roman" w:cs="Times New Roman"/>
          <w:color w:val="000000"/>
          <w:sz w:val="24"/>
          <w:szCs w:val="24"/>
        </w:rPr>
        <w:t xml:space="preserve"> their dominant emotional </w:t>
      </w:r>
      <w:r w:rsidR="00556A54">
        <w:rPr>
          <w:rFonts w:ascii="Times New Roman" w:eastAsia="Times New Roman" w:hAnsi="Times New Roman" w:cs="Times New Roman"/>
          <w:color w:val="000000"/>
          <w:sz w:val="24"/>
          <w:szCs w:val="24"/>
        </w:rPr>
        <w:t>respon</w:t>
      </w:r>
      <w:r w:rsidR="002329E9">
        <w:rPr>
          <w:rFonts w:ascii="Times New Roman" w:eastAsia="Times New Roman" w:hAnsi="Times New Roman" w:cs="Times New Roman"/>
          <w:color w:val="000000"/>
          <w:sz w:val="24"/>
          <w:szCs w:val="24"/>
        </w:rPr>
        <w:t xml:space="preserve">se during the </w:t>
      </w:r>
      <w:r w:rsidR="00556A54">
        <w:rPr>
          <w:rFonts w:ascii="Times New Roman" w:eastAsia="Times New Roman" w:hAnsi="Times New Roman" w:cs="Times New Roman"/>
          <w:color w:val="000000"/>
          <w:sz w:val="24"/>
          <w:szCs w:val="24"/>
        </w:rPr>
        <w:t xml:space="preserve">experience-monitoring </w:t>
      </w:r>
      <w:r w:rsidR="001E466E">
        <w:rPr>
          <w:rFonts w:ascii="Times New Roman" w:eastAsia="Times New Roman" w:hAnsi="Times New Roman" w:cs="Times New Roman"/>
          <w:color w:val="000000"/>
          <w:sz w:val="24"/>
          <w:szCs w:val="24"/>
        </w:rPr>
        <w:t xml:space="preserve">meditative </w:t>
      </w:r>
      <w:r w:rsidR="000C38DB">
        <w:rPr>
          <w:rFonts w:ascii="Times New Roman" w:eastAsia="Times New Roman" w:hAnsi="Times New Roman" w:cs="Times New Roman"/>
          <w:color w:val="000000"/>
          <w:sz w:val="24"/>
          <w:szCs w:val="24"/>
        </w:rPr>
        <w:t>practice</w:t>
      </w:r>
      <w:r w:rsidR="002329E9">
        <w:rPr>
          <w:rFonts w:ascii="Times New Roman" w:eastAsia="Times New Roman" w:hAnsi="Times New Roman" w:cs="Times New Roman"/>
          <w:color w:val="000000"/>
          <w:sz w:val="24"/>
          <w:szCs w:val="24"/>
        </w:rPr>
        <w:t xml:space="preserve"> </w:t>
      </w:r>
      <w:r w:rsidR="00556A54">
        <w:rPr>
          <w:rFonts w:ascii="Times New Roman" w:eastAsia="Times New Roman" w:hAnsi="Times New Roman" w:cs="Times New Roman"/>
          <w:color w:val="000000"/>
          <w:sz w:val="24"/>
          <w:szCs w:val="24"/>
        </w:rPr>
        <w:t>(Hase et al., 2021).</w:t>
      </w:r>
      <w:r w:rsidR="00347CD8">
        <w:rPr>
          <w:rFonts w:ascii="Times New Roman" w:eastAsia="Times New Roman" w:hAnsi="Times New Roman" w:cs="Times New Roman"/>
          <w:color w:val="000000"/>
          <w:sz w:val="24"/>
          <w:szCs w:val="24"/>
        </w:rPr>
        <w:t xml:space="preserve"> However, </w:t>
      </w:r>
      <w:r w:rsidR="00836509">
        <w:rPr>
          <w:rFonts w:ascii="Times New Roman" w:eastAsia="Times New Roman" w:hAnsi="Times New Roman" w:cs="Times New Roman"/>
          <w:color w:val="000000"/>
          <w:sz w:val="24"/>
          <w:szCs w:val="24"/>
        </w:rPr>
        <w:t xml:space="preserve">collective narcissists </w:t>
      </w:r>
      <w:r w:rsidR="00347CD8">
        <w:rPr>
          <w:rFonts w:ascii="Times New Roman" w:eastAsia="Times New Roman" w:hAnsi="Times New Roman" w:cs="Times New Roman"/>
          <w:color w:val="000000"/>
          <w:sz w:val="24"/>
          <w:szCs w:val="24"/>
        </w:rPr>
        <w:t xml:space="preserve">may </w:t>
      </w:r>
      <w:r w:rsidR="002329E9">
        <w:rPr>
          <w:rFonts w:ascii="Times New Roman" w:eastAsia="Times New Roman" w:hAnsi="Times New Roman" w:cs="Times New Roman"/>
          <w:color w:val="000000"/>
          <w:sz w:val="24"/>
          <w:szCs w:val="24"/>
        </w:rPr>
        <w:t xml:space="preserve">respond to </w:t>
      </w:r>
      <w:r w:rsidR="00326214">
        <w:rPr>
          <w:rFonts w:ascii="Times New Roman" w:eastAsia="Times New Roman" w:hAnsi="Times New Roman" w:cs="Times New Roman"/>
          <w:color w:val="000000"/>
          <w:sz w:val="24"/>
          <w:szCs w:val="24"/>
        </w:rPr>
        <w:t>a mindful-gratitude</w:t>
      </w:r>
      <w:r w:rsidR="00347CD8">
        <w:rPr>
          <w:rFonts w:ascii="Times New Roman" w:eastAsia="Times New Roman" w:hAnsi="Times New Roman" w:cs="Times New Roman"/>
          <w:color w:val="000000"/>
          <w:sz w:val="24"/>
          <w:szCs w:val="24"/>
        </w:rPr>
        <w:t xml:space="preserve"> </w:t>
      </w:r>
      <w:r w:rsidR="00836509">
        <w:rPr>
          <w:rFonts w:ascii="Times New Roman" w:eastAsia="Times New Roman" w:hAnsi="Times New Roman" w:cs="Times New Roman"/>
          <w:color w:val="000000"/>
          <w:sz w:val="24"/>
          <w:szCs w:val="24"/>
        </w:rPr>
        <w:t>practice</w:t>
      </w:r>
      <w:r w:rsidR="00347CD8">
        <w:rPr>
          <w:rFonts w:ascii="Times New Roman" w:eastAsia="Times New Roman" w:hAnsi="Times New Roman" w:cs="Times New Roman"/>
          <w:color w:val="000000"/>
          <w:sz w:val="24"/>
          <w:szCs w:val="24"/>
        </w:rPr>
        <w:t xml:space="preserve"> that ostensibly asks them to count their blessings</w:t>
      </w:r>
      <w:r w:rsidR="004D2CD2">
        <w:rPr>
          <w:rFonts w:ascii="Times New Roman" w:eastAsia="Times New Roman" w:hAnsi="Times New Roman" w:cs="Times New Roman"/>
          <w:color w:val="000000"/>
          <w:sz w:val="24"/>
          <w:szCs w:val="24"/>
        </w:rPr>
        <w:t>,</w:t>
      </w:r>
      <w:r w:rsidR="00326214">
        <w:rPr>
          <w:rFonts w:ascii="Times New Roman" w:eastAsia="Times New Roman" w:hAnsi="Times New Roman" w:cs="Times New Roman"/>
          <w:color w:val="000000"/>
          <w:sz w:val="24"/>
          <w:szCs w:val="24"/>
        </w:rPr>
        <w:t xml:space="preserve"> and in the process</w:t>
      </w:r>
      <w:r w:rsidR="00531690">
        <w:rPr>
          <w:rFonts w:ascii="Times New Roman" w:eastAsia="Times New Roman" w:hAnsi="Times New Roman" w:cs="Times New Roman"/>
          <w:color w:val="000000"/>
          <w:sz w:val="24"/>
          <w:szCs w:val="24"/>
        </w:rPr>
        <w:t xml:space="preserve"> may</w:t>
      </w:r>
      <w:r w:rsidR="00326214">
        <w:rPr>
          <w:rFonts w:ascii="Times New Roman" w:eastAsia="Times New Roman" w:hAnsi="Times New Roman" w:cs="Times New Roman"/>
          <w:color w:val="000000"/>
          <w:sz w:val="24"/>
          <w:szCs w:val="24"/>
        </w:rPr>
        <w:t xml:space="preserve"> </w:t>
      </w:r>
      <w:r w:rsidR="003F6DDC" w:rsidRPr="00BB2479">
        <w:rPr>
          <w:rFonts w:ascii="Times New Roman" w:eastAsia="Times New Roman" w:hAnsi="Times New Roman" w:cs="Times New Roman"/>
          <w:color w:val="000000"/>
          <w:sz w:val="24"/>
          <w:szCs w:val="24"/>
        </w:rPr>
        <w:t xml:space="preserve">increase </w:t>
      </w:r>
      <w:r w:rsidR="003C4149" w:rsidRPr="00BB2479">
        <w:rPr>
          <w:rFonts w:ascii="Times New Roman" w:eastAsia="Times New Roman" w:hAnsi="Times New Roman" w:cs="Times New Roman"/>
          <w:color w:val="000000"/>
          <w:sz w:val="24"/>
          <w:szCs w:val="24"/>
        </w:rPr>
        <w:t>emotional resilience (</w:t>
      </w:r>
      <w:r w:rsidR="00BB2479" w:rsidRPr="00BB2479">
        <w:rPr>
          <w:rFonts w:ascii="Times New Roman" w:eastAsia="Times New Roman" w:hAnsi="Times New Roman" w:cs="Times New Roman"/>
          <w:color w:val="000000"/>
          <w:sz w:val="24"/>
          <w:szCs w:val="24"/>
        </w:rPr>
        <w:t>Wood et al., 2010</w:t>
      </w:r>
      <w:r w:rsidR="003C4149" w:rsidRPr="00BB2479">
        <w:rPr>
          <w:rFonts w:ascii="Times New Roman" w:eastAsia="Times New Roman" w:hAnsi="Times New Roman" w:cs="Times New Roman"/>
          <w:color w:val="000000"/>
          <w:sz w:val="24"/>
          <w:szCs w:val="24"/>
        </w:rPr>
        <w:t xml:space="preserve">) and </w:t>
      </w:r>
      <w:r w:rsidR="004D2CD2">
        <w:rPr>
          <w:rFonts w:ascii="Times New Roman" w:eastAsia="Times New Roman" w:hAnsi="Times New Roman" w:cs="Times New Roman"/>
          <w:color w:val="000000"/>
          <w:sz w:val="24"/>
          <w:szCs w:val="24"/>
        </w:rPr>
        <w:t>curtail</w:t>
      </w:r>
      <w:r w:rsidR="008E6180" w:rsidRPr="00BB2479">
        <w:rPr>
          <w:rFonts w:ascii="Times New Roman" w:eastAsia="Times New Roman" w:hAnsi="Times New Roman" w:cs="Times New Roman"/>
          <w:color w:val="000000"/>
          <w:sz w:val="24"/>
          <w:szCs w:val="24"/>
        </w:rPr>
        <w:t xml:space="preserve"> </w:t>
      </w:r>
      <w:r w:rsidR="003C4149" w:rsidRPr="00BB2479">
        <w:rPr>
          <w:rFonts w:ascii="Times New Roman" w:eastAsia="Times New Roman" w:hAnsi="Times New Roman" w:cs="Times New Roman"/>
          <w:color w:val="000000"/>
          <w:sz w:val="24"/>
          <w:szCs w:val="24"/>
        </w:rPr>
        <w:t xml:space="preserve">aggression (DeWall </w:t>
      </w:r>
      <w:r w:rsidR="00BB2479" w:rsidRPr="00BB2479">
        <w:rPr>
          <w:rFonts w:ascii="Times New Roman" w:eastAsia="Times New Roman" w:hAnsi="Times New Roman" w:cs="Times New Roman"/>
          <w:color w:val="000000"/>
          <w:sz w:val="24"/>
          <w:szCs w:val="24"/>
        </w:rPr>
        <w:t>et al.,</w:t>
      </w:r>
      <w:r w:rsidR="004A0313">
        <w:rPr>
          <w:rFonts w:ascii="Times New Roman" w:eastAsia="Times New Roman" w:hAnsi="Times New Roman" w:cs="Times New Roman"/>
          <w:color w:val="000000"/>
          <w:sz w:val="24"/>
          <w:szCs w:val="24"/>
        </w:rPr>
        <w:t xml:space="preserve"> </w:t>
      </w:r>
      <w:r w:rsidR="003C4149" w:rsidRPr="00BB2479">
        <w:rPr>
          <w:rFonts w:ascii="Times New Roman" w:eastAsia="Times New Roman" w:hAnsi="Times New Roman" w:cs="Times New Roman"/>
          <w:color w:val="000000"/>
          <w:sz w:val="24"/>
          <w:szCs w:val="24"/>
        </w:rPr>
        <w:t>2012).</w:t>
      </w:r>
    </w:p>
    <w:p w14:paraId="583C4A53" w14:textId="77777777" w:rsidR="00BA15F7" w:rsidRPr="00ED77C1" w:rsidRDefault="00142649" w:rsidP="00616DA2">
      <w:pPr>
        <w:spacing w:after="0" w:line="480" w:lineRule="exact"/>
        <w:rPr>
          <w:rFonts w:ascii="Times New Roman" w:eastAsia="Times New Roman" w:hAnsi="Times New Roman" w:cs="Times New Roman"/>
          <w:b/>
          <w:color w:val="000000"/>
          <w:sz w:val="24"/>
          <w:szCs w:val="24"/>
        </w:rPr>
      </w:pPr>
      <w:r w:rsidRPr="00ED77C1">
        <w:rPr>
          <w:rFonts w:ascii="Times New Roman" w:eastAsia="Times New Roman" w:hAnsi="Times New Roman" w:cs="Times New Roman"/>
          <w:b/>
          <w:color w:val="000000"/>
          <w:sz w:val="24"/>
          <w:szCs w:val="24"/>
        </w:rPr>
        <w:t>Overview</w:t>
      </w:r>
    </w:p>
    <w:p w14:paraId="1BFC2566" w14:textId="52F8EC07" w:rsidR="00D27ED4" w:rsidRDefault="00ED77C1" w:rsidP="00616DA2">
      <w:pPr>
        <w:spacing w:after="0" w:line="48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D27ED4">
        <w:rPr>
          <w:rFonts w:ascii="Times New Roman" w:eastAsia="Times New Roman" w:hAnsi="Times New Roman" w:cs="Times New Roman"/>
          <w:color w:val="000000"/>
          <w:sz w:val="24"/>
          <w:szCs w:val="24"/>
        </w:rPr>
        <w:t xml:space="preserve">We tested </w:t>
      </w:r>
      <w:r w:rsidR="004B1F05" w:rsidRPr="00820160">
        <w:rPr>
          <w:rFonts w:ascii="Times New Roman" w:eastAsia="Times New Roman" w:hAnsi="Times New Roman" w:cs="Times New Roman"/>
          <w:color w:val="000000"/>
          <w:sz w:val="24"/>
          <w:szCs w:val="24"/>
        </w:rPr>
        <w:t>t</w:t>
      </w:r>
      <w:r w:rsidR="004B1F05">
        <w:rPr>
          <w:rFonts w:ascii="Times New Roman" w:eastAsia="Times New Roman" w:hAnsi="Times New Roman" w:cs="Times New Roman"/>
          <w:color w:val="000000"/>
          <w:sz w:val="24"/>
          <w:szCs w:val="24"/>
        </w:rPr>
        <w:t>wo</w:t>
      </w:r>
      <w:r w:rsidR="00D27ED4">
        <w:rPr>
          <w:rFonts w:ascii="Times New Roman" w:eastAsia="Times New Roman" w:hAnsi="Times New Roman" w:cs="Times New Roman"/>
          <w:color w:val="000000"/>
          <w:sz w:val="24"/>
          <w:szCs w:val="24"/>
        </w:rPr>
        <w:t xml:space="preserve"> </w:t>
      </w:r>
      <w:r w:rsidR="005F6120">
        <w:rPr>
          <w:rFonts w:ascii="Times New Roman" w:eastAsia="Times New Roman" w:hAnsi="Times New Roman" w:cs="Times New Roman"/>
          <w:color w:val="000000"/>
          <w:sz w:val="24"/>
          <w:szCs w:val="24"/>
        </w:rPr>
        <w:t>hypotheses</w:t>
      </w:r>
      <w:r w:rsidR="00C93A07">
        <w:rPr>
          <w:rFonts w:ascii="Times New Roman" w:eastAsia="Times New Roman" w:hAnsi="Times New Roman" w:cs="Times New Roman"/>
          <w:color w:val="000000"/>
          <w:sz w:val="24"/>
          <w:szCs w:val="24"/>
        </w:rPr>
        <w:t xml:space="preserve">: </w:t>
      </w:r>
      <w:r w:rsidR="00704850">
        <w:rPr>
          <w:rFonts w:ascii="Times New Roman" w:eastAsia="Times New Roman" w:hAnsi="Times New Roman" w:cs="Times New Roman"/>
          <w:color w:val="000000"/>
          <w:sz w:val="24"/>
          <w:szCs w:val="24"/>
        </w:rPr>
        <w:t>M</w:t>
      </w:r>
      <w:r w:rsidR="00D27ED4">
        <w:rPr>
          <w:rFonts w:ascii="Times New Roman" w:eastAsia="Times New Roman" w:hAnsi="Times New Roman" w:cs="Times New Roman"/>
          <w:color w:val="000000"/>
          <w:sz w:val="24"/>
          <w:szCs w:val="24"/>
        </w:rPr>
        <w:t>indful</w:t>
      </w:r>
      <w:r w:rsidR="008E6180">
        <w:rPr>
          <w:rFonts w:ascii="Times New Roman" w:eastAsia="Times New Roman" w:hAnsi="Times New Roman" w:cs="Times New Roman"/>
          <w:color w:val="000000"/>
          <w:sz w:val="24"/>
          <w:szCs w:val="24"/>
        </w:rPr>
        <w:t xml:space="preserve">-gratitude practice </w:t>
      </w:r>
      <w:r w:rsidR="00D27ED4">
        <w:rPr>
          <w:rFonts w:ascii="Times New Roman" w:eastAsia="Times New Roman" w:hAnsi="Times New Roman" w:cs="Times New Roman"/>
          <w:color w:val="000000"/>
          <w:sz w:val="24"/>
          <w:szCs w:val="24"/>
        </w:rPr>
        <w:t>reduces</w:t>
      </w:r>
      <w:r w:rsidR="005F6120">
        <w:rPr>
          <w:rFonts w:ascii="Times New Roman" w:eastAsia="Times New Roman" w:hAnsi="Times New Roman" w:cs="Times New Roman"/>
          <w:color w:val="000000"/>
          <w:sz w:val="24"/>
          <w:szCs w:val="24"/>
        </w:rPr>
        <w:t xml:space="preserve"> prejudice</w:t>
      </w:r>
      <w:r w:rsidR="000C38DB">
        <w:rPr>
          <w:rFonts w:ascii="Times New Roman" w:eastAsia="Times New Roman" w:hAnsi="Times New Roman" w:cs="Times New Roman"/>
          <w:color w:val="000000"/>
          <w:sz w:val="24"/>
          <w:szCs w:val="24"/>
        </w:rPr>
        <w:t xml:space="preserve"> (H1), </w:t>
      </w:r>
      <w:r w:rsidR="005F6120">
        <w:rPr>
          <w:rFonts w:ascii="Times New Roman" w:eastAsia="Times New Roman" w:hAnsi="Times New Roman" w:cs="Times New Roman"/>
          <w:color w:val="000000"/>
          <w:sz w:val="24"/>
          <w:szCs w:val="24"/>
        </w:rPr>
        <w:t xml:space="preserve">especially at high levels of </w:t>
      </w:r>
      <w:r w:rsidR="00D27ED4">
        <w:rPr>
          <w:rFonts w:ascii="Times New Roman" w:eastAsia="Times New Roman" w:hAnsi="Times New Roman" w:cs="Times New Roman"/>
          <w:color w:val="000000"/>
          <w:sz w:val="24"/>
          <w:szCs w:val="24"/>
        </w:rPr>
        <w:t xml:space="preserve">collective narcissism </w:t>
      </w:r>
      <w:r w:rsidR="005F6120">
        <w:rPr>
          <w:rFonts w:ascii="Times New Roman" w:eastAsia="Times New Roman" w:hAnsi="Times New Roman" w:cs="Times New Roman"/>
          <w:color w:val="000000"/>
          <w:sz w:val="24"/>
          <w:szCs w:val="24"/>
        </w:rPr>
        <w:t>(H2</w:t>
      </w:r>
      <w:r w:rsidR="006A6C70" w:rsidRPr="00820160">
        <w:rPr>
          <w:rFonts w:ascii="Times New Roman" w:eastAsia="Times New Roman" w:hAnsi="Times New Roman" w:cs="Times New Roman"/>
          <w:color w:val="000000"/>
          <w:sz w:val="24"/>
          <w:szCs w:val="24"/>
        </w:rPr>
        <w:t>)</w:t>
      </w:r>
      <w:r w:rsidR="004B1F05" w:rsidRPr="00820160">
        <w:rPr>
          <w:rStyle w:val="FootnoteReference"/>
          <w:rFonts w:ascii="Times New Roman" w:eastAsia="Times New Roman" w:hAnsi="Times New Roman" w:cs="Times New Roman"/>
          <w:color w:val="000000"/>
          <w:sz w:val="24"/>
          <w:szCs w:val="24"/>
        </w:rPr>
        <w:footnoteReference w:id="1"/>
      </w:r>
      <w:r w:rsidR="004B1F05" w:rsidRPr="00820160">
        <w:rPr>
          <w:rFonts w:ascii="Times New Roman" w:eastAsia="Times New Roman" w:hAnsi="Times New Roman" w:cs="Times New Roman"/>
          <w:color w:val="000000"/>
          <w:sz w:val="24"/>
          <w:szCs w:val="24"/>
        </w:rPr>
        <w:t>.</w:t>
      </w:r>
      <w:r w:rsidR="004B1F05">
        <w:rPr>
          <w:rFonts w:ascii="Times New Roman" w:eastAsia="Times New Roman" w:hAnsi="Times New Roman" w:cs="Times New Roman"/>
          <w:color w:val="000000"/>
          <w:sz w:val="24"/>
          <w:szCs w:val="24"/>
        </w:rPr>
        <w:t xml:space="preserve"> </w:t>
      </w:r>
      <w:r w:rsidR="00F02458">
        <w:rPr>
          <w:rFonts w:ascii="Times New Roman" w:eastAsia="Times New Roman" w:hAnsi="Times New Roman" w:cs="Times New Roman"/>
          <w:sz w:val="24"/>
          <w:szCs w:val="24"/>
        </w:rPr>
        <w:t xml:space="preserve">Study 1 </w:t>
      </w:r>
      <w:r w:rsidR="006208FB" w:rsidRPr="00A0067B">
        <w:rPr>
          <w:rFonts w:ascii="Times New Roman" w:eastAsia="Times New Roman" w:hAnsi="Times New Roman" w:cs="Times New Roman"/>
          <w:sz w:val="24"/>
          <w:szCs w:val="24"/>
        </w:rPr>
        <w:t xml:space="preserve">was </w:t>
      </w:r>
      <w:r w:rsidR="00D27ED4" w:rsidRPr="00A0067B">
        <w:rPr>
          <w:rFonts w:ascii="Times New Roman" w:eastAsia="Times New Roman" w:hAnsi="Times New Roman" w:cs="Times New Roman"/>
          <w:sz w:val="24"/>
          <w:szCs w:val="24"/>
        </w:rPr>
        <w:t>a pilot</w:t>
      </w:r>
      <w:r w:rsidR="00C93A07" w:rsidRPr="00A0067B">
        <w:rPr>
          <w:rFonts w:ascii="Times New Roman" w:eastAsia="Times New Roman" w:hAnsi="Times New Roman" w:cs="Times New Roman"/>
          <w:sz w:val="24"/>
          <w:szCs w:val="24"/>
        </w:rPr>
        <w:t>, between-</w:t>
      </w:r>
      <w:r w:rsidR="00704850" w:rsidRPr="00A0067B">
        <w:rPr>
          <w:rFonts w:ascii="Times New Roman" w:eastAsia="Times New Roman" w:hAnsi="Times New Roman" w:cs="Times New Roman"/>
          <w:sz w:val="24"/>
          <w:szCs w:val="24"/>
        </w:rPr>
        <w:t>subjects</w:t>
      </w:r>
      <w:r w:rsidR="00D27ED4" w:rsidRPr="00A0067B">
        <w:rPr>
          <w:rFonts w:ascii="Times New Roman" w:eastAsia="Times New Roman" w:hAnsi="Times New Roman" w:cs="Times New Roman"/>
          <w:sz w:val="24"/>
          <w:szCs w:val="24"/>
        </w:rPr>
        <w:t xml:space="preserve"> </w:t>
      </w:r>
      <w:bookmarkStart w:id="13" w:name="_Hlk141947035"/>
      <w:r w:rsidR="00D27ED4" w:rsidRPr="00A0067B">
        <w:rPr>
          <w:rFonts w:ascii="Times New Roman" w:eastAsia="Times New Roman" w:hAnsi="Times New Roman" w:cs="Times New Roman"/>
          <w:sz w:val="24"/>
          <w:szCs w:val="24"/>
        </w:rPr>
        <w:t>exp</w:t>
      </w:r>
      <w:r w:rsidR="008E6180" w:rsidRPr="00A0067B">
        <w:rPr>
          <w:rFonts w:ascii="Times New Roman" w:eastAsia="Times New Roman" w:hAnsi="Times New Roman" w:cs="Times New Roman"/>
          <w:sz w:val="24"/>
          <w:szCs w:val="24"/>
        </w:rPr>
        <w:t>eriment</w:t>
      </w:r>
      <w:r w:rsidR="00F02458" w:rsidRPr="00A0067B">
        <w:rPr>
          <w:rFonts w:ascii="Times New Roman" w:eastAsia="Times New Roman" w:hAnsi="Times New Roman" w:cs="Times New Roman"/>
          <w:sz w:val="24"/>
          <w:szCs w:val="24"/>
        </w:rPr>
        <w:t xml:space="preserve"> </w:t>
      </w:r>
      <w:r w:rsidR="00F40709" w:rsidRPr="00A0067B">
        <w:rPr>
          <w:rFonts w:ascii="Times New Roman" w:eastAsia="Times New Roman" w:hAnsi="Times New Roman" w:cs="Times New Roman"/>
          <w:sz w:val="24"/>
          <w:szCs w:val="24"/>
        </w:rPr>
        <w:t>(</w:t>
      </w:r>
      <w:r w:rsidR="00A326B9" w:rsidRPr="00A0067B">
        <w:rPr>
          <w:rFonts w:ascii="Times New Roman" w:eastAsia="Times New Roman" w:hAnsi="Times New Roman" w:cs="Times New Roman"/>
          <w:sz w:val="24"/>
          <w:szCs w:val="24"/>
        </w:rPr>
        <w:t>manipulation</w:t>
      </w:r>
      <w:r w:rsidR="00F02458" w:rsidRPr="00A0067B">
        <w:rPr>
          <w:rFonts w:ascii="Times New Roman" w:eastAsia="Times New Roman" w:hAnsi="Times New Roman" w:cs="Times New Roman"/>
          <w:sz w:val="24"/>
          <w:szCs w:val="24"/>
        </w:rPr>
        <w:t xml:space="preserve">: </w:t>
      </w:r>
      <w:r w:rsidR="00F02458" w:rsidRPr="00A0067B">
        <w:rPr>
          <w:rFonts w:ascii="Times New Roman" w:hAnsi="Times New Roman" w:cs="Times New Roman"/>
          <w:sz w:val="24"/>
          <w:szCs w:val="24"/>
          <w:shd w:val="clear" w:color="auto" w:fill="FFFFFF"/>
        </w:rPr>
        <w:t>mindful-gratitude</w:t>
      </w:r>
      <w:r w:rsidR="00B645D8" w:rsidRPr="00A0067B">
        <w:rPr>
          <w:rFonts w:ascii="Times New Roman" w:hAnsi="Times New Roman" w:cs="Times New Roman"/>
          <w:sz w:val="24"/>
          <w:szCs w:val="24"/>
          <w:shd w:val="clear" w:color="auto" w:fill="FFFFFF"/>
        </w:rPr>
        <w:t xml:space="preserve"> </w:t>
      </w:r>
      <w:r w:rsidR="00A0067B" w:rsidRPr="00A0067B">
        <w:rPr>
          <w:rFonts w:ascii="Times New Roman" w:hAnsi="Times New Roman" w:cs="Times New Roman"/>
          <w:sz w:val="24"/>
          <w:szCs w:val="24"/>
          <w:shd w:val="clear" w:color="auto" w:fill="FFFFFF"/>
        </w:rPr>
        <w:t>practice</w:t>
      </w:r>
      <w:r w:rsidR="00F02458" w:rsidRPr="00A0067B">
        <w:rPr>
          <w:rFonts w:ascii="Times New Roman" w:hAnsi="Times New Roman" w:cs="Times New Roman"/>
          <w:sz w:val="24"/>
          <w:szCs w:val="24"/>
          <w:shd w:val="clear" w:color="auto" w:fill="FFFFFF"/>
        </w:rPr>
        <w:t>, mindful-attention</w:t>
      </w:r>
      <w:r w:rsidR="00B645D8" w:rsidRPr="00A0067B">
        <w:rPr>
          <w:rFonts w:ascii="Times New Roman" w:hAnsi="Times New Roman" w:cs="Times New Roman"/>
          <w:sz w:val="24"/>
          <w:szCs w:val="24"/>
          <w:shd w:val="clear" w:color="auto" w:fill="FFFFFF"/>
        </w:rPr>
        <w:t xml:space="preserve"> </w:t>
      </w:r>
      <w:r w:rsidR="00A0067B" w:rsidRPr="00A0067B">
        <w:rPr>
          <w:rFonts w:ascii="Times New Roman" w:hAnsi="Times New Roman" w:cs="Times New Roman"/>
          <w:sz w:val="24"/>
          <w:szCs w:val="24"/>
          <w:shd w:val="clear" w:color="auto" w:fill="FFFFFF"/>
        </w:rPr>
        <w:t>practice</w:t>
      </w:r>
      <w:r w:rsidR="00F02458" w:rsidRPr="00A0067B">
        <w:rPr>
          <w:rFonts w:ascii="Times New Roman" w:hAnsi="Times New Roman" w:cs="Times New Roman"/>
          <w:sz w:val="24"/>
          <w:szCs w:val="24"/>
          <w:shd w:val="clear" w:color="auto" w:fill="FFFFFF"/>
        </w:rPr>
        <w:t>, control</w:t>
      </w:r>
      <w:r w:rsidR="00B645D8" w:rsidRPr="00A0067B">
        <w:rPr>
          <w:rFonts w:ascii="Times New Roman" w:hAnsi="Times New Roman" w:cs="Times New Roman"/>
          <w:sz w:val="24"/>
          <w:szCs w:val="24"/>
          <w:shd w:val="clear" w:color="auto" w:fill="FFFFFF"/>
        </w:rPr>
        <w:t xml:space="preserve"> condition)</w:t>
      </w:r>
      <w:r w:rsidR="00704850" w:rsidRPr="00A0067B">
        <w:rPr>
          <w:rFonts w:ascii="Times New Roman" w:eastAsia="Times New Roman" w:hAnsi="Times New Roman" w:cs="Times New Roman"/>
          <w:sz w:val="24"/>
          <w:szCs w:val="24"/>
        </w:rPr>
        <w:t xml:space="preserve">. </w:t>
      </w:r>
      <w:r w:rsidR="00F02458" w:rsidRPr="00A0067B">
        <w:rPr>
          <w:rFonts w:ascii="Times New Roman" w:eastAsia="Times New Roman" w:hAnsi="Times New Roman" w:cs="Times New Roman"/>
          <w:sz w:val="24"/>
          <w:szCs w:val="24"/>
        </w:rPr>
        <w:t>Study 2</w:t>
      </w:r>
      <w:r w:rsidR="006208FB" w:rsidRPr="00A0067B">
        <w:rPr>
          <w:rFonts w:ascii="Times New Roman" w:eastAsia="Times New Roman" w:hAnsi="Times New Roman" w:cs="Times New Roman"/>
          <w:sz w:val="24"/>
          <w:szCs w:val="24"/>
        </w:rPr>
        <w:t xml:space="preserve"> involved a</w:t>
      </w:r>
      <w:r w:rsidR="00B616FF" w:rsidRPr="00A0067B">
        <w:rPr>
          <w:rFonts w:ascii="Times New Roman" w:eastAsia="Times New Roman" w:hAnsi="Times New Roman" w:cs="Times New Roman"/>
          <w:sz w:val="24"/>
          <w:szCs w:val="24"/>
        </w:rPr>
        <w:t xml:space="preserve"> randomized-control</w:t>
      </w:r>
      <w:r w:rsidR="006208FB" w:rsidRPr="00A0067B">
        <w:rPr>
          <w:rFonts w:ascii="Times New Roman" w:eastAsia="Times New Roman" w:hAnsi="Times New Roman" w:cs="Times New Roman"/>
          <w:sz w:val="24"/>
          <w:szCs w:val="24"/>
        </w:rPr>
        <w:t xml:space="preserve">, </w:t>
      </w:r>
      <w:r w:rsidR="00704850" w:rsidRPr="00A0067B">
        <w:rPr>
          <w:rFonts w:ascii="Times New Roman" w:eastAsia="Times New Roman" w:hAnsi="Times New Roman" w:cs="Times New Roman"/>
          <w:sz w:val="24"/>
          <w:szCs w:val="24"/>
        </w:rPr>
        <w:t>mixed-design</w:t>
      </w:r>
      <w:r w:rsidR="00B21115" w:rsidRPr="00A0067B">
        <w:rPr>
          <w:rFonts w:ascii="Times New Roman" w:eastAsia="Times New Roman" w:hAnsi="Times New Roman" w:cs="Times New Roman"/>
          <w:sz w:val="24"/>
          <w:szCs w:val="24"/>
        </w:rPr>
        <w:t>,</w:t>
      </w:r>
      <w:r w:rsidR="00704850" w:rsidRPr="00A75F67">
        <w:rPr>
          <w:rFonts w:ascii="Times New Roman" w:eastAsia="Times New Roman" w:hAnsi="Times New Roman" w:cs="Times New Roman"/>
          <w:sz w:val="24"/>
          <w:szCs w:val="24"/>
        </w:rPr>
        <w:t xml:space="preserve"> </w:t>
      </w:r>
      <w:r w:rsidR="00D27ED4" w:rsidRPr="00A0067B">
        <w:rPr>
          <w:rFonts w:ascii="Times New Roman" w:eastAsia="Times New Roman" w:hAnsi="Times New Roman" w:cs="Times New Roman"/>
          <w:sz w:val="24"/>
          <w:szCs w:val="24"/>
        </w:rPr>
        <w:t>with</w:t>
      </w:r>
      <w:r w:rsidR="00B21115" w:rsidRPr="00A0067B">
        <w:rPr>
          <w:rFonts w:ascii="Times New Roman" w:eastAsia="Times New Roman" w:hAnsi="Times New Roman" w:cs="Times New Roman"/>
          <w:sz w:val="24"/>
          <w:szCs w:val="24"/>
        </w:rPr>
        <w:t xml:space="preserve"> </w:t>
      </w:r>
      <w:r w:rsidR="000D3BAF" w:rsidRPr="00A0067B">
        <w:rPr>
          <w:rFonts w:ascii="Times New Roman" w:eastAsia="Times New Roman" w:hAnsi="Times New Roman" w:cs="Times New Roman"/>
          <w:sz w:val="24"/>
          <w:szCs w:val="24"/>
        </w:rPr>
        <w:t>training (mindful-gratitude</w:t>
      </w:r>
      <w:r w:rsidR="00B645D8" w:rsidRPr="00A0067B">
        <w:rPr>
          <w:rFonts w:ascii="Times New Roman" w:eastAsia="Times New Roman" w:hAnsi="Times New Roman" w:cs="Times New Roman"/>
          <w:sz w:val="24"/>
          <w:szCs w:val="24"/>
        </w:rPr>
        <w:t xml:space="preserve"> practice</w:t>
      </w:r>
      <w:r w:rsidR="00A0067B" w:rsidRPr="00A0067B">
        <w:rPr>
          <w:rFonts w:ascii="Times New Roman" w:eastAsia="Times New Roman" w:hAnsi="Times New Roman" w:cs="Times New Roman"/>
          <w:sz w:val="24"/>
          <w:szCs w:val="24"/>
        </w:rPr>
        <w:t xml:space="preserve">, </w:t>
      </w:r>
      <w:r w:rsidR="003B2295" w:rsidRPr="00A0067B">
        <w:rPr>
          <w:rFonts w:ascii="Times New Roman" w:eastAsia="Times New Roman" w:hAnsi="Times New Roman" w:cs="Times New Roman"/>
          <w:sz w:val="24"/>
          <w:szCs w:val="24"/>
        </w:rPr>
        <w:t>wait-list</w:t>
      </w:r>
      <w:r w:rsidR="00B645D8" w:rsidRPr="00A0067B">
        <w:rPr>
          <w:rFonts w:ascii="Times New Roman" w:eastAsia="Times New Roman" w:hAnsi="Times New Roman" w:cs="Times New Roman"/>
          <w:sz w:val="24"/>
          <w:szCs w:val="24"/>
        </w:rPr>
        <w:t xml:space="preserve"> </w:t>
      </w:r>
      <w:r w:rsidR="00A0067B" w:rsidRPr="00A0067B">
        <w:rPr>
          <w:rFonts w:ascii="Times New Roman" w:eastAsia="Times New Roman" w:hAnsi="Times New Roman" w:cs="Times New Roman"/>
          <w:sz w:val="24"/>
          <w:szCs w:val="24"/>
        </w:rPr>
        <w:t>control</w:t>
      </w:r>
      <w:r w:rsidR="000D3BAF" w:rsidRPr="00A0067B">
        <w:rPr>
          <w:rFonts w:ascii="Times New Roman" w:eastAsia="Times New Roman" w:hAnsi="Times New Roman" w:cs="Times New Roman"/>
          <w:sz w:val="24"/>
          <w:szCs w:val="24"/>
        </w:rPr>
        <w:t>) as a between-subjects factor</w:t>
      </w:r>
      <w:r w:rsidR="000D3BAF" w:rsidRPr="00A0067B">
        <w:rPr>
          <w:rFonts w:ascii="Times New Roman" w:eastAsia="Times New Roman" w:hAnsi="Times New Roman" w:cs="Times New Roman"/>
          <w:color w:val="000000"/>
          <w:sz w:val="24"/>
          <w:szCs w:val="24"/>
        </w:rPr>
        <w:t xml:space="preserve"> and </w:t>
      </w:r>
      <w:r w:rsidR="00B21115" w:rsidRPr="00A0067B">
        <w:rPr>
          <w:rFonts w:ascii="Times New Roman" w:eastAsia="Times New Roman" w:hAnsi="Times New Roman" w:cs="Times New Roman"/>
          <w:sz w:val="24"/>
          <w:szCs w:val="24"/>
        </w:rPr>
        <w:t>measurement (pre</w:t>
      </w:r>
      <w:r w:rsidR="00A0067B" w:rsidRPr="00A0067B">
        <w:rPr>
          <w:rFonts w:ascii="Times New Roman" w:eastAsia="Times New Roman" w:hAnsi="Times New Roman" w:cs="Times New Roman"/>
          <w:sz w:val="24"/>
          <w:szCs w:val="24"/>
        </w:rPr>
        <w:t>test,</w:t>
      </w:r>
      <w:r w:rsidR="00B21115" w:rsidRPr="00A0067B">
        <w:rPr>
          <w:rFonts w:ascii="Times New Roman" w:eastAsia="Times New Roman" w:hAnsi="Times New Roman" w:cs="Times New Roman"/>
          <w:sz w:val="24"/>
          <w:szCs w:val="24"/>
        </w:rPr>
        <w:t xml:space="preserve"> post</w:t>
      </w:r>
      <w:r w:rsidR="00A0067B" w:rsidRPr="00A0067B">
        <w:rPr>
          <w:rFonts w:ascii="Times New Roman" w:eastAsia="Times New Roman" w:hAnsi="Times New Roman" w:cs="Times New Roman"/>
          <w:sz w:val="24"/>
          <w:szCs w:val="24"/>
        </w:rPr>
        <w:t>test</w:t>
      </w:r>
      <w:r w:rsidR="00B21115" w:rsidRPr="00A0067B">
        <w:rPr>
          <w:rFonts w:ascii="Times New Roman" w:eastAsia="Times New Roman" w:hAnsi="Times New Roman" w:cs="Times New Roman"/>
          <w:sz w:val="24"/>
          <w:szCs w:val="24"/>
        </w:rPr>
        <w:t>)</w:t>
      </w:r>
      <w:r w:rsidR="00D27ED4" w:rsidRPr="00A0067B">
        <w:rPr>
          <w:rFonts w:ascii="Times New Roman" w:eastAsia="Times New Roman" w:hAnsi="Times New Roman" w:cs="Times New Roman"/>
          <w:sz w:val="24"/>
          <w:szCs w:val="24"/>
        </w:rPr>
        <w:t xml:space="preserve"> a</w:t>
      </w:r>
      <w:r w:rsidR="00B21115" w:rsidRPr="00A0067B">
        <w:rPr>
          <w:rFonts w:ascii="Times New Roman" w:eastAsia="Times New Roman" w:hAnsi="Times New Roman" w:cs="Times New Roman"/>
          <w:sz w:val="24"/>
          <w:szCs w:val="24"/>
        </w:rPr>
        <w:t>s</w:t>
      </w:r>
      <w:r w:rsidR="00B21115" w:rsidRPr="00F02458">
        <w:rPr>
          <w:rFonts w:ascii="Times New Roman" w:eastAsia="Times New Roman" w:hAnsi="Times New Roman" w:cs="Times New Roman"/>
          <w:sz w:val="24"/>
          <w:szCs w:val="24"/>
        </w:rPr>
        <w:t xml:space="preserve"> a </w:t>
      </w:r>
      <w:r w:rsidR="00D27ED4" w:rsidRPr="00F02458">
        <w:rPr>
          <w:rFonts w:ascii="Times New Roman" w:eastAsia="Times New Roman" w:hAnsi="Times New Roman" w:cs="Times New Roman"/>
          <w:sz w:val="24"/>
          <w:szCs w:val="24"/>
        </w:rPr>
        <w:t>within</w:t>
      </w:r>
      <w:r w:rsidR="00704850" w:rsidRPr="00F02458">
        <w:rPr>
          <w:rFonts w:ascii="Times New Roman" w:eastAsia="Times New Roman" w:hAnsi="Times New Roman" w:cs="Times New Roman"/>
          <w:sz w:val="24"/>
          <w:szCs w:val="24"/>
        </w:rPr>
        <w:t>-subjects</w:t>
      </w:r>
      <w:r w:rsidR="00D27ED4" w:rsidRPr="00F02458">
        <w:rPr>
          <w:rFonts w:ascii="Times New Roman" w:eastAsia="Times New Roman" w:hAnsi="Times New Roman" w:cs="Times New Roman"/>
          <w:sz w:val="24"/>
          <w:szCs w:val="24"/>
        </w:rPr>
        <w:t xml:space="preserve"> factor</w:t>
      </w:r>
      <w:r w:rsidR="001E466E" w:rsidRPr="00F02458">
        <w:rPr>
          <w:rStyle w:val="FootnoteReference"/>
          <w:rFonts w:ascii="Times New Roman" w:eastAsia="Times New Roman" w:hAnsi="Times New Roman" w:cs="Times New Roman"/>
          <w:sz w:val="24"/>
          <w:szCs w:val="24"/>
        </w:rPr>
        <w:footnoteReference w:id="2"/>
      </w:r>
      <w:r w:rsidR="00D27ED4" w:rsidRPr="00F02458">
        <w:rPr>
          <w:rFonts w:ascii="Times New Roman" w:eastAsia="Times New Roman" w:hAnsi="Times New Roman" w:cs="Times New Roman"/>
          <w:sz w:val="24"/>
          <w:szCs w:val="24"/>
        </w:rPr>
        <w:t xml:space="preserve">. </w:t>
      </w:r>
      <w:r w:rsidR="000D3BAF">
        <w:rPr>
          <w:rFonts w:ascii="Times New Roman" w:eastAsia="Times New Roman" w:hAnsi="Times New Roman" w:cs="Times New Roman"/>
          <w:sz w:val="24"/>
          <w:szCs w:val="24"/>
        </w:rPr>
        <w:t>In both studies, w</w:t>
      </w:r>
      <w:r w:rsidR="00F02458">
        <w:rPr>
          <w:rFonts w:ascii="Times New Roman" w:eastAsia="Times New Roman" w:hAnsi="Times New Roman" w:cs="Times New Roman"/>
          <w:sz w:val="24"/>
          <w:szCs w:val="24"/>
        </w:rPr>
        <w:t>e</w:t>
      </w:r>
      <w:r w:rsidR="00F02458">
        <w:rPr>
          <w:rFonts w:ascii="Times New Roman" w:eastAsia="Times New Roman" w:hAnsi="Times New Roman" w:cs="Times New Roman"/>
          <w:color w:val="000000"/>
          <w:sz w:val="24"/>
          <w:szCs w:val="24"/>
        </w:rPr>
        <w:t xml:space="preserve"> assessed </w:t>
      </w:r>
      <w:r w:rsidR="001A735B">
        <w:rPr>
          <w:rFonts w:ascii="Times New Roman" w:eastAsia="Times New Roman" w:hAnsi="Times New Roman" w:cs="Times New Roman"/>
          <w:color w:val="000000"/>
          <w:sz w:val="24"/>
          <w:szCs w:val="24"/>
        </w:rPr>
        <w:t xml:space="preserve">national </w:t>
      </w:r>
      <w:r w:rsidR="00F02458">
        <w:rPr>
          <w:rFonts w:ascii="Times New Roman" w:eastAsia="Times New Roman" w:hAnsi="Times New Roman" w:cs="Times New Roman"/>
          <w:sz w:val="24"/>
          <w:szCs w:val="24"/>
        </w:rPr>
        <w:t>collective narcissism</w:t>
      </w:r>
      <w:r w:rsidR="00A75F67">
        <w:rPr>
          <w:rFonts w:ascii="Times New Roman" w:eastAsia="Times New Roman" w:hAnsi="Times New Roman" w:cs="Times New Roman"/>
          <w:sz w:val="24"/>
          <w:szCs w:val="24"/>
        </w:rPr>
        <w:t xml:space="preserve"> as a</w:t>
      </w:r>
      <w:r w:rsidR="00506EC6">
        <w:rPr>
          <w:rFonts w:ascii="Times New Roman" w:eastAsia="Times New Roman" w:hAnsi="Times New Roman" w:cs="Times New Roman"/>
          <w:sz w:val="24"/>
          <w:szCs w:val="24"/>
        </w:rPr>
        <w:t>n individual difference</w:t>
      </w:r>
      <w:r w:rsidR="00A75F67">
        <w:rPr>
          <w:rFonts w:ascii="Times New Roman" w:eastAsia="Times New Roman" w:hAnsi="Times New Roman" w:cs="Times New Roman"/>
          <w:sz w:val="24"/>
          <w:szCs w:val="24"/>
        </w:rPr>
        <w:t xml:space="preserve"> moderator</w:t>
      </w:r>
      <w:r w:rsidR="00F02458">
        <w:rPr>
          <w:rFonts w:ascii="Times New Roman" w:eastAsia="Times New Roman" w:hAnsi="Times New Roman" w:cs="Times New Roman"/>
          <w:sz w:val="24"/>
          <w:szCs w:val="24"/>
        </w:rPr>
        <w:t xml:space="preserve"> </w:t>
      </w:r>
      <w:bookmarkEnd w:id="13"/>
      <w:r w:rsidR="00F02458">
        <w:rPr>
          <w:rFonts w:ascii="Times New Roman" w:eastAsia="Times New Roman" w:hAnsi="Times New Roman" w:cs="Times New Roman"/>
          <w:sz w:val="24"/>
          <w:szCs w:val="24"/>
        </w:rPr>
        <w:t>and prejudice</w:t>
      </w:r>
      <w:r w:rsidR="00A75F67">
        <w:rPr>
          <w:rFonts w:ascii="Times New Roman" w:eastAsia="Times New Roman" w:hAnsi="Times New Roman" w:cs="Times New Roman"/>
          <w:sz w:val="24"/>
          <w:szCs w:val="24"/>
        </w:rPr>
        <w:t xml:space="preserve"> as an outcome</w:t>
      </w:r>
      <w:r w:rsidR="00F02458">
        <w:rPr>
          <w:rFonts w:ascii="Times New Roman" w:eastAsia="Times New Roman" w:hAnsi="Times New Roman" w:cs="Times New Roman"/>
          <w:sz w:val="24"/>
          <w:szCs w:val="24"/>
        </w:rPr>
        <w:t>.</w:t>
      </w:r>
    </w:p>
    <w:p w14:paraId="33338C54" w14:textId="5FF6F7CF" w:rsidR="00142649" w:rsidRPr="00704850" w:rsidRDefault="00DB339A" w:rsidP="00616DA2">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S</w:t>
      </w:r>
      <w:r w:rsidR="00B616FF">
        <w:rPr>
          <w:rFonts w:ascii="Times New Roman" w:eastAsia="Times New Roman" w:hAnsi="Times New Roman" w:cs="Times New Roman"/>
          <w:sz w:val="24"/>
          <w:szCs w:val="24"/>
        </w:rPr>
        <w:t>tudy 1</w:t>
      </w:r>
      <w:r w:rsidR="006241E2">
        <w:rPr>
          <w:rFonts w:ascii="Times New Roman" w:eastAsia="Times New Roman" w:hAnsi="Times New Roman" w:cs="Times New Roman"/>
          <w:sz w:val="24"/>
          <w:szCs w:val="24"/>
        </w:rPr>
        <w:t xml:space="preserve">, </w:t>
      </w:r>
      <w:r w:rsidR="00654C0A">
        <w:rPr>
          <w:rFonts w:ascii="Times New Roman" w:eastAsia="Times New Roman" w:hAnsi="Times New Roman" w:cs="Times New Roman"/>
          <w:sz w:val="24"/>
          <w:szCs w:val="24"/>
        </w:rPr>
        <w:t>we compared the effects of two mindfulness practices</w:t>
      </w:r>
      <w:r w:rsidR="00F40709">
        <w:rPr>
          <w:rFonts w:ascii="Times New Roman" w:eastAsia="Times New Roman" w:hAnsi="Times New Roman" w:cs="Times New Roman"/>
          <w:sz w:val="24"/>
          <w:szCs w:val="24"/>
        </w:rPr>
        <w:t xml:space="preserve"> (vs. control)</w:t>
      </w:r>
      <w:r w:rsidR="00654C0A">
        <w:rPr>
          <w:rFonts w:ascii="Times New Roman" w:eastAsia="Times New Roman" w:hAnsi="Times New Roman" w:cs="Times New Roman"/>
          <w:sz w:val="24"/>
          <w:szCs w:val="24"/>
        </w:rPr>
        <w:t xml:space="preserve">: </w:t>
      </w:r>
      <w:r w:rsidR="0055794D">
        <w:rPr>
          <w:rFonts w:ascii="Times New Roman" w:eastAsia="Times New Roman" w:hAnsi="Times New Roman" w:cs="Times New Roman"/>
          <w:sz w:val="24"/>
          <w:szCs w:val="24"/>
        </w:rPr>
        <w:t>training the ability to focus attention on positive aspects of experience for which one can feel grateful (</w:t>
      </w:r>
      <w:r w:rsidR="0055794D" w:rsidRPr="00BC7D76">
        <w:rPr>
          <w:rFonts w:ascii="Times New Roman" w:hAnsi="Times New Roman" w:cs="Times New Roman"/>
          <w:sz w:val="24"/>
          <w:szCs w:val="24"/>
          <w:shd w:val="clear" w:color="auto" w:fill="FFFFFF"/>
        </w:rPr>
        <w:t xml:space="preserve">mindful-gratitude </w:t>
      </w:r>
      <w:r w:rsidR="0055794D">
        <w:rPr>
          <w:rFonts w:ascii="Times New Roman" w:hAnsi="Times New Roman" w:cs="Times New Roman"/>
          <w:sz w:val="24"/>
          <w:szCs w:val="24"/>
          <w:shd w:val="clear" w:color="auto" w:fill="FFFFFF"/>
        </w:rPr>
        <w:t>practice</w:t>
      </w:r>
      <w:r w:rsidR="0055794D">
        <w:rPr>
          <w:rFonts w:ascii="Times New Roman" w:eastAsia="Times New Roman" w:hAnsi="Times New Roman" w:cs="Times New Roman"/>
          <w:sz w:val="24"/>
          <w:szCs w:val="24"/>
        </w:rPr>
        <w:t xml:space="preserve">; </w:t>
      </w:r>
      <w:r w:rsidR="0055794D" w:rsidRPr="00D9467F">
        <w:rPr>
          <w:rFonts w:ascii="Times New Roman" w:hAnsi="Times New Roman" w:cs="Times New Roman"/>
          <w:sz w:val="24"/>
          <w:szCs w:val="24"/>
          <w:lang w:val="en-US"/>
        </w:rPr>
        <w:t xml:space="preserve">Stell &amp; Farsides, </w:t>
      </w:r>
      <w:r w:rsidR="0055794D" w:rsidRPr="00704850">
        <w:rPr>
          <w:rFonts w:ascii="Times New Roman" w:hAnsi="Times New Roman" w:cs="Times New Roman"/>
          <w:sz w:val="24"/>
          <w:szCs w:val="24"/>
          <w:lang w:val="en-US"/>
        </w:rPr>
        <w:t>2015</w:t>
      </w:r>
      <w:r w:rsidR="0055794D" w:rsidRPr="00704850">
        <w:rPr>
          <w:rFonts w:ascii="Times New Roman" w:eastAsia="Times New Roman" w:hAnsi="Times New Roman" w:cs="Times New Roman"/>
          <w:sz w:val="24"/>
          <w:szCs w:val="24"/>
        </w:rPr>
        <w:t>)</w:t>
      </w:r>
      <w:r w:rsidR="0055794D">
        <w:rPr>
          <w:rFonts w:ascii="Times New Roman" w:eastAsia="Times New Roman" w:hAnsi="Times New Roman" w:cs="Times New Roman"/>
          <w:sz w:val="24"/>
          <w:szCs w:val="24"/>
        </w:rPr>
        <w:t xml:space="preserve"> and </w:t>
      </w:r>
      <w:r w:rsidR="00654C0A">
        <w:rPr>
          <w:rFonts w:ascii="Times New Roman" w:eastAsia="Times New Roman" w:hAnsi="Times New Roman" w:cs="Times New Roman"/>
          <w:sz w:val="24"/>
          <w:szCs w:val="24"/>
        </w:rPr>
        <w:t>training the ability to focus attention (</w:t>
      </w:r>
      <w:r w:rsidR="0055794D" w:rsidRPr="00BC7D76">
        <w:rPr>
          <w:rFonts w:ascii="Times New Roman" w:hAnsi="Times New Roman" w:cs="Times New Roman"/>
          <w:sz w:val="24"/>
          <w:szCs w:val="24"/>
          <w:shd w:val="clear" w:color="auto" w:fill="FFFFFF"/>
        </w:rPr>
        <w:t xml:space="preserve">mindful-attention </w:t>
      </w:r>
      <w:r w:rsidR="0055794D">
        <w:rPr>
          <w:rFonts w:ascii="Times New Roman" w:hAnsi="Times New Roman" w:cs="Times New Roman"/>
          <w:sz w:val="24"/>
          <w:szCs w:val="24"/>
          <w:shd w:val="clear" w:color="auto" w:fill="FFFFFF"/>
        </w:rPr>
        <w:t xml:space="preserve">practice or </w:t>
      </w:r>
      <w:r w:rsidR="0055794D">
        <w:rPr>
          <w:rFonts w:ascii="Times New Roman" w:eastAsia="Times New Roman" w:hAnsi="Times New Roman" w:cs="Times New Roman"/>
          <w:sz w:val="24"/>
          <w:szCs w:val="24"/>
        </w:rPr>
        <w:t>meditative experience-monitoring</w:t>
      </w:r>
      <w:r w:rsidR="00654C0A">
        <w:rPr>
          <w:rFonts w:ascii="Times New Roman" w:eastAsia="Times New Roman" w:hAnsi="Times New Roman" w:cs="Times New Roman"/>
          <w:sz w:val="24"/>
          <w:szCs w:val="24"/>
        </w:rPr>
        <w:t xml:space="preserve">; </w:t>
      </w:r>
      <w:r w:rsidR="00654C0A" w:rsidRPr="00D9467F">
        <w:rPr>
          <w:rFonts w:ascii="Times New Roman" w:hAnsi="Times New Roman" w:cs="Times New Roman"/>
          <w:sz w:val="24"/>
          <w:szCs w:val="24"/>
          <w:lang w:val="en-US"/>
        </w:rPr>
        <w:t>Lueke &amp; Gibson, 2014</w:t>
      </w:r>
      <w:r w:rsidR="00654C0A">
        <w:rPr>
          <w:rFonts w:ascii="Times New Roman" w:eastAsia="Times New Roman" w:hAnsi="Times New Roman" w:cs="Times New Roman"/>
          <w:sz w:val="24"/>
          <w:szCs w:val="24"/>
        </w:rPr>
        <w:t xml:space="preserve">). We did so </w:t>
      </w:r>
      <w:r w:rsidR="006241E2">
        <w:rPr>
          <w:rFonts w:ascii="Times New Roman" w:eastAsia="Times New Roman" w:hAnsi="Times New Roman" w:cs="Times New Roman"/>
          <w:sz w:val="24"/>
          <w:szCs w:val="24"/>
        </w:rPr>
        <w:t xml:space="preserve">to test </w:t>
      </w:r>
      <w:r w:rsidR="00891548">
        <w:rPr>
          <w:rFonts w:ascii="Times New Roman" w:eastAsia="Times New Roman" w:hAnsi="Times New Roman" w:cs="Times New Roman"/>
          <w:sz w:val="24"/>
          <w:szCs w:val="24"/>
        </w:rPr>
        <w:t xml:space="preserve">whether </w:t>
      </w:r>
      <w:r w:rsidR="006241E2">
        <w:rPr>
          <w:rFonts w:ascii="Times New Roman" w:eastAsia="Times New Roman" w:hAnsi="Times New Roman" w:cs="Times New Roman"/>
          <w:sz w:val="24"/>
          <w:szCs w:val="24"/>
        </w:rPr>
        <w:t xml:space="preserve">mindful-gratitude practice </w:t>
      </w:r>
      <w:r w:rsidR="001E466E">
        <w:rPr>
          <w:rFonts w:ascii="Times New Roman" w:eastAsia="Times New Roman" w:hAnsi="Times New Roman" w:cs="Times New Roman"/>
          <w:sz w:val="24"/>
          <w:szCs w:val="24"/>
        </w:rPr>
        <w:t>ra</w:t>
      </w:r>
      <w:r w:rsidR="006A4339">
        <w:rPr>
          <w:rFonts w:ascii="Times New Roman" w:eastAsia="Times New Roman" w:hAnsi="Times New Roman" w:cs="Times New Roman"/>
          <w:sz w:val="24"/>
          <w:szCs w:val="24"/>
        </w:rPr>
        <w:t xml:space="preserve">ther than </w:t>
      </w:r>
      <w:r w:rsidR="0055794D" w:rsidRPr="00BC7D76">
        <w:rPr>
          <w:rFonts w:ascii="Times New Roman" w:hAnsi="Times New Roman" w:cs="Times New Roman"/>
          <w:sz w:val="24"/>
          <w:szCs w:val="24"/>
          <w:shd w:val="clear" w:color="auto" w:fill="FFFFFF"/>
        </w:rPr>
        <w:t xml:space="preserve">mindful-attention </w:t>
      </w:r>
      <w:r w:rsidR="000A3116">
        <w:rPr>
          <w:rFonts w:ascii="Times New Roman" w:eastAsia="Times New Roman" w:hAnsi="Times New Roman" w:cs="Times New Roman"/>
          <w:sz w:val="24"/>
          <w:szCs w:val="24"/>
        </w:rPr>
        <w:t xml:space="preserve">practice </w:t>
      </w:r>
      <w:r w:rsidR="00F40709">
        <w:rPr>
          <w:rFonts w:ascii="Times New Roman" w:eastAsia="Times New Roman" w:hAnsi="Times New Roman" w:cs="Times New Roman"/>
          <w:sz w:val="24"/>
          <w:szCs w:val="24"/>
        </w:rPr>
        <w:t>weakens</w:t>
      </w:r>
      <w:r w:rsidR="006241E2">
        <w:rPr>
          <w:rFonts w:ascii="Times New Roman" w:eastAsia="Times New Roman" w:hAnsi="Times New Roman" w:cs="Times New Roman"/>
          <w:sz w:val="24"/>
          <w:szCs w:val="24"/>
        </w:rPr>
        <w:t xml:space="preserve"> prejudice at high levels of collective narcissism</w:t>
      </w:r>
      <w:r w:rsidR="00D27ED4" w:rsidRPr="00704850">
        <w:rPr>
          <w:rFonts w:ascii="Times New Roman" w:eastAsia="Times New Roman" w:hAnsi="Times New Roman" w:cs="Times New Roman"/>
          <w:sz w:val="24"/>
          <w:szCs w:val="24"/>
        </w:rPr>
        <w:t>.</w:t>
      </w:r>
      <w:r w:rsidR="002D1739" w:rsidRPr="00704850">
        <w:rPr>
          <w:rFonts w:ascii="Times New Roman" w:eastAsia="Times New Roman" w:hAnsi="Times New Roman" w:cs="Times New Roman"/>
          <w:sz w:val="24"/>
          <w:szCs w:val="24"/>
        </w:rPr>
        <w:t xml:space="preserve"> </w:t>
      </w:r>
      <w:r w:rsidRPr="00704850">
        <w:rPr>
          <w:rFonts w:ascii="Times New Roman" w:eastAsia="Times New Roman" w:hAnsi="Times New Roman" w:cs="Times New Roman"/>
          <w:sz w:val="24"/>
          <w:szCs w:val="24"/>
        </w:rPr>
        <w:t>Informed by</w:t>
      </w:r>
      <w:r w:rsidR="00704850" w:rsidRPr="00704850">
        <w:rPr>
          <w:rFonts w:ascii="Times New Roman" w:eastAsia="Times New Roman" w:hAnsi="Times New Roman" w:cs="Times New Roman"/>
          <w:sz w:val="24"/>
          <w:szCs w:val="24"/>
        </w:rPr>
        <w:t xml:space="preserve"> the Study 1</w:t>
      </w:r>
      <w:r w:rsidRPr="00704850">
        <w:rPr>
          <w:rFonts w:ascii="Times New Roman" w:eastAsia="Times New Roman" w:hAnsi="Times New Roman" w:cs="Times New Roman"/>
          <w:sz w:val="24"/>
          <w:szCs w:val="24"/>
        </w:rPr>
        <w:t xml:space="preserve"> results, in </w:t>
      </w:r>
      <w:r w:rsidR="00276D53" w:rsidRPr="00704850">
        <w:rPr>
          <w:rFonts w:ascii="Times New Roman" w:eastAsia="Times New Roman" w:hAnsi="Times New Roman" w:cs="Times New Roman"/>
          <w:sz w:val="24"/>
          <w:szCs w:val="24"/>
        </w:rPr>
        <w:t xml:space="preserve">preregistered </w:t>
      </w:r>
      <w:r w:rsidR="0012318F" w:rsidRPr="00704850">
        <w:rPr>
          <w:rFonts w:ascii="Times New Roman" w:eastAsia="Times New Roman" w:hAnsi="Times New Roman" w:cs="Times New Roman"/>
          <w:sz w:val="24"/>
          <w:szCs w:val="24"/>
        </w:rPr>
        <w:t>Study 2</w:t>
      </w:r>
      <w:r w:rsidR="00836B76" w:rsidRPr="00704850">
        <w:rPr>
          <w:rFonts w:ascii="Times New Roman" w:eastAsia="Times New Roman" w:hAnsi="Times New Roman" w:cs="Times New Roman"/>
          <w:sz w:val="24"/>
          <w:szCs w:val="24"/>
        </w:rPr>
        <w:t>,</w:t>
      </w:r>
      <w:r w:rsidR="00EB5372" w:rsidRPr="00704850">
        <w:rPr>
          <w:rFonts w:ascii="Times New Roman" w:eastAsia="Times New Roman" w:hAnsi="Times New Roman" w:cs="Times New Roman"/>
          <w:sz w:val="24"/>
          <w:szCs w:val="24"/>
        </w:rPr>
        <w:t xml:space="preserve"> we used</w:t>
      </w:r>
      <w:r w:rsidR="008E6180" w:rsidRPr="00704850">
        <w:rPr>
          <w:rFonts w:ascii="Times New Roman" w:eastAsia="Times New Roman" w:hAnsi="Times New Roman" w:cs="Times New Roman"/>
          <w:sz w:val="24"/>
          <w:szCs w:val="24"/>
        </w:rPr>
        <w:t xml:space="preserve"> </w:t>
      </w:r>
      <w:r w:rsidR="00836B76" w:rsidRPr="00704850">
        <w:rPr>
          <w:rFonts w:ascii="Times New Roman" w:eastAsia="Times New Roman" w:hAnsi="Times New Roman" w:cs="Times New Roman"/>
          <w:sz w:val="24"/>
          <w:szCs w:val="24"/>
        </w:rPr>
        <w:t>six</w:t>
      </w:r>
      <w:r w:rsidR="00275605" w:rsidRPr="00704850">
        <w:rPr>
          <w:rFonts w:ascii="Times New Roman" w:eastAsia="Times New Roman" w:hAnsi="Times New Roman" w:cs="Times New Roman"/>
          <w:sz w:val="24"/>
          <w:szCs w:val="24"/>
        </w:rPr>
        <w:t xml:space="preserve">-week training in </w:t>
      </w:r>
      <w:r w:rsidR="000C38DB" w:rsidRPr="00704850">
        <w:rPr>
          <w:rFonts w:ascii="Times New Roman" w:eastAsia="Times New Roman" w:hAnsi="Times New Roman" w:cs="Times New Roman"/>
          <w:sz w:val="24"/>
          <w:szCs w:val="24"/>
        </w:rPr>
        <w:t xml:space="preserve">daily </w:t>
      </w:r>
      <w:r w:rsidR="008E6180" w:rsidRPr="00704850">
        <w:rPr>
          <w:rFonts w:ascii="Times New Roman" w:eastAsia="Times New Roman" w:hAnsi="Times New Roman" w:cs="Times New Roman"/>
          <w:sz w:val="24"/>
          <w:szCs w:val="24"/>
        </w:rPr>
        <w:t>mindful-gratitude</w:t>
      </w:r>
      <w:r w:rsidRPr="00704850">
        <w:rPr>
          <w:rFonts w:ascii="Times New Roman" w:eastAsia="Times New Roman" w:hAnsi="Times New Roman" w:cs="Times New Roman"/>
          <w:sz w:val="24"/>
          <w:szCs w:val="24"/>
        </w:rPr>
        <w:t xml:space="preserve"> </w:t>
      </w:r>
      <w:r w:rsidR="00275605" w:rsidRPr="00704850">
        <w:rPr>
          <w:rFonts w:ascii="Times New Roman" w:eastAsia="Times New Roman" w:hAnsi="Times New Roman" w:cs="Times New Roman"/>
          <w:sz w:val="24"/>
          <w:szCs w:val="24"/>
        </w:rPr>
        <w:t>practice</w:t>
      </w:r>
      <w:r w:rsidR="006208FB">
        <w:rPr>
          <w:rFonts w:ascii="Times New Roman" w:eastAsia="Times New Roman" w:hAnsi="Times New Roman" w:cs="Times New Roman"/>
          <w:sz w:val="24"/>
          <w:szCs w:val="24"/>
        </w:rPr>
        <w:t xml:space="preserve"> (vs. waiting list</w:t>
      </w:r>
      <w:r w:rsidR="0055794D">
        <w:rPr>
          <w:rFonts w:ascii="Times New Roman" w:eastAsia="Times New Roman" w:hAnsi="Times New Roman" w:cs="Times New Roman"/>
          <w:sz w:val="24"/>
          <w:szCs w:val="24"/>
        </w:rPr>
        <w:t xml:space="preserve"> control</w:t>
      </w:r>
      <w:r w:rsidR="006208FB">
        <w:rPr>
          <w:rFonts w:ascii="Times New Roman" w:eastAsia="Times New Roman" w:hAnsi="Times New Roman" w:cs="Times New Roman"/>
          <w:sz w:val="24"/>
          <w:szCs w:val="24"/>
        </w:rPr>
        <w:t>)</w:t>
      </w:r>
      <w:r w:rsidR="00275605" w:rsidRPr="00704850">
        <w:rPr>
          <w:rFonts w:ascii="Times New Roman" w:eastAsia="Times New Roman" w:hAnsi="Times New Roman" w:cs="Times New Roman"/>
          <w:sz w:val="24"/>
          <w:szCs w:val="24"/>
        </w:rPr>
        <w:t xml:space="preserve"> </w:t>
      </w:r>
      <w:r w:rsidRPr="00704850">
        <w:rPr>
          <w:rFonts w:ascii="Times New Roman" w:eastAsia="Times New Roman" w:hAnsi="Times New Roman" w:cs="Times New Roman"/>
          <w:sz w:val="24"/>
          <w:szCs w:val="24"/>
        </w:rPr>
        <w:t xml:space="preserve">to fortify the ability </w:t>
      </w:r>
      <w:r w:rsidR="00704850">
        <w:rPr>
          <w:rFonts w:ascii="Times New Roman" w:eastAsia="Times New Roman" w:hAnsi="Times New Roman" w:cs="Times New Roman"/>
          <w:sz w:val="24"/>
          <w:szCs w:val="24"/>
        </w:rPr>
        <w:t>for</w:t>
      </w:r>
      <w:r w:rsidRPr="00704850">
        <w:rPr>
          <w:rFonts w:ascii="Times New Roman" w:eastAsia="Times New Roman" w:hAnsi="Times New Roman" w:cs="Times New Roman"/>
          <w:sz w:val="24"/>
          <w:szCs w:val="24"/>
        </w:rPr>
        <w:t xml:space="preserve"> focus</w:t>
      </w:r>
      <w:r w:rsidR="00704850">
        <w:rPr>
          <w:rFonts w:ascii="Times New Roman" w:eastAsia="Times New Roman" w:hAnsi="Times New Roman" w:cs="Times New Roman"/>
          <w:sz w:val="24"/>
          <w:szCs w:val="24"/>
        </w:rPr>
        <w:t>ing</w:t>
      </w:r>
      <w:r w:rsidRPr="00704850">
        <w:rPr>
          <w:rFonts w:ascii="Times New Roman" w:eastAsia="Times New Roman" w:hAnsi="Times New Roman" w:cs="Times New Roman"/>
          <w:sz w:val="24"/>
          <w:szCs w:val="24"/>
        </w:rPr>
        <w:t xml:space="preserve"> attention on </w:t>
      </w:r>
      <w:r w:rsidR="008E6180" w:rsidRPr="00704850">
        <w:rPr>
          <w:rFonts w:ascii="Times New Roman" w:eastAsia="Times New Roman" w:hAnsi="Times New Roman" w:cs="Times New Roman"/>
          <w:sz w:val="24"/>
          <w:szCs w:val="24"/>
        </w:rPr>
        <w:t xml:space="preserve">and gratitude for the </w:t>
      </w:r>
      <w:r w:rsidRPr="00704850">
        <w:rPr>
          <w:rFonts w:ascii="Times New Roman" w:eastAsia="Times New Roman" w:hAnsi="Times New Roman" w:cs="Times New Roman"/>
          <w:sz w:val="24"/>
          <w:szCs w:val="24"/>
        </w:rPr>
        <w:t xml:space="preserve">positive aspects of experience. </w:t>
      </w:r>
    </w:p>
    <w:p w14:paraId="16A04C4F" w14:textId="6E7C1249" w:rsidR="004A01EA" w:rsidRDefault="00704850" w:rsidP="00531690">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conducted b</w:t>
      </w:r>
      <w:r w:rsidR="00275605" w:rsidRPr="00704850">
        <w:rPr>
          <w:rFonts w:ascii="Times New Roman" w:eastAsia="Times New Roman" w:hAnsi="Times New Roman" w:cs="Times New Roman"/>
          <w:sz w:val="24"/>
          <w:szCs w:val="24"/>
        </w:rPr>
        <w:t xml:space="preserve">oth studies </w:t>
      </w:r>
      <w:r w:rsidR="00836B76" w:rsidRPr="00704850">
        <w:rPr>
          <w:rFonts w:ascii="Times New Roman" w:eastAsia="Times New Roman" w:hAnsi="Times New Roman" w:cs="Times New Roman"/>
          <w:sz w:val="24"/>
          <w:szCs w:val="24"/>
        </w:rPr>
        <w:t>in Poland, where national</w:t>
      </w:r>
      <w:r w:rsidR="0012318F" w:rsidRPr="00704850">
        <w:rPr>
          <w:rFonts w:ascii="Times New Roman" w:eastAsia="Times New Roman" w:hAnsi="Times New Roman" w:cs="Times New Roman"/>
          <w:sz w:val="24"/>
          <w:szCs w:val="24"/>
        </w:rPr>
        <w:t xml:space="preserve"> narcissis</w:t>
      </w:r>
      <w:r w:rsidR="00276D53" w:rsidRPr="00704850">
        <w:rPr>
          <w:rFonts w:ascii="Times New Roman" w:eastAsia="Times New Roman" w:hAnsi="Times New Roman" w:cs="Times New Roman"/>
          <w:sz w:val="24"/>
          <w:szCs w:val="24"/>
        </w:rPr>
        <w:t xml:space="preserve">m was embraced as a </w:t>
      </w:r>
      <w:r w:rsidR="00276D53">
        <w:rPr>
          <w:rFonts w:ascii="Times New Roman" w:eastAsia="Times New Roman" w:hAnsi="Times New Roman" w:cs="Times New Roman"/>
          <w:sz w:val="24"/>
          <w:szCs w:val="24"/>
        </w:rPr>
        <w:t xml:space="preserve">normative national identity </w:t>
      </w:r>
      <w:r w:rsidR="00687C10">
        <w:rPr>
          <w:rFonts w:ascii="Times New Roman" w:eastAsia="Times New Roman" w:hAnsi="Times New Roman" w:cs="Times New Roman"/>
          <w:sz w:val="24"/>
          <w:szCs w:val="24"/>
        </w:rPr>
        <w:t xml:space="preserve">belief </w:t>
      </w:r>
      <w:r w:rsidR="00276D53">
        <w:rPr>
          <w:rFonts w:ascii="Times New Roman" w:eastAsia="Times New Roman" w:hAnsi="Times New Roman" w:cs="Times New Roman"/>
          <w:sz w:val="24"/>
          <w:szCs w:val="24"/>
        </w:rPr>
        <w:t xml:space="preserve">by the populist government (Golec de Zavala </w:t>
      </w:r>
      <w:r w:rsidR="00ED29DA">
        <w:rPr>
          <w:rFonts w:ascii="Times New Roman" w:eastAsia="Times New Roman" w:hAnsi="Times New Roman" w:cs="Times New Roman"/>
          <w:sz w:val="24"/>
          <w:szCs w:val="24"/>
        </w:rPr>
        <w:t>&amp; Lantos, 2020</w:t>
      </w:r>
      <w:r w:rsidR="00275605">
        <w:rPr>
          <w:rFonts w:ascii="Times New Roman" w:eastAsia="Times New Roman" w:hAnsi="Times New Roman" w:cs="Times New Roman"/>
          <w:sz w:val="24"/>
          <w:szCs w:val="24"/>
        </w:rPr>
        <w:t xml:space="preserve">). </w:t>
      </w:r>
      <w:r w:rsidR="00836B76">
        <w:rPr>
          <w:rFonts w:ascii="Times New Roman" w:eastAsia="Times New Roman" w:hAnsi="Times New Roman" w:cs="Times New Roman"/>
          <w:sz w:val="24"/>
          <w:szCs w:val="24"/>
        </w:rPr>
        <w:t xml:space="preserve">In </w:t>
      </w:r>
      <w:r w:rsidR="00275605">
        <w:rPr>
          <w:rFonts w:ascii="Times New Roman" w:eastAsia="Times New Roman" w:hAnsi="Times New Roman" w:cs="Times New Roman"/>
          <w:sz w:val="24"/>
          <w:szCs w:val="24"/>
        </w:rPr>
        <w:t>Study 1</w:t>
      </w:r>
      <w:r w:rsidR="00836B76">
        <w:rPr>
          <w:rFonts w:ascii="Times New Roman" w:eastAsia="Times New Roman" w:hAnsi="Times New Roman" w:cs="Times New Roman"/>
          <w:sz w:val="24"/>
          <w:szCs w:val="24"/>
        </w:rPr>
        <w:t>, we assessed anti-Semitism, a prevalent for</w:t>
      </w:r>
      <w:r w:rsidR="001E466E">
        <w:rPr>
          <w:rFonts w:ascii="Times New Roman" w:eastAsia="Times New Roman" w:hAnsi="Times New Roman" w:cs="Times New Roman"/>
          <w:sz w:val="24"/>
          <w:szCs w:val="24"/>
        </w:rPr>
        <w:t>m</w:t>
      </w:r>
      <w:r w:rsidR="00836B76">
        <w:rPr>
          <w:rFonts w:ascii="Times New Roman" w:eastAsia="Times New Roman" w:hAnsi="Times New Roman" w:cs="Times New Roman"/>
          <w:sz w:val="24"/>
          <w:szCs w:val="24"/>
        </w:rPr>
        <w:t xml:space="preserve"> of prejudice in </w:t>
      </w:r>
      <w:r>
        <w:rPr>
          <w:rFonts w:ascii="Times New Roman" w:eastAsia="Times New Roman" w:hAnsi="Times New Roman" w:cs="Times New Roman"/>
          <w:sz w:val="24"/>
          <w:szCs w:val="24"/>
        </w:rPr>
        <w:t>that country</w:t>
      </w:r>
      <w:r w:rsidR="00E55966">
        <w:rPr>
          <w:rFonts w:ascii="Times New Roman" w:eastAsia="Times New Roman" w:hAnsi="Times New Roman" w:cs="Times New Roman"/>
          <w:sz w:val="24"/>
          <w:szCs w:val="24"/>
        </w:rPr>
        <w:t xml:space="preserve"> (Golec de Zavala et al</w:t>
      </w:r>
      <w:r w:rsidR="00934B57">
        <w:rPr>
          <w:rFonts w:ascii="Times New Roman" w:eastAsia="Times New Roman" w:hAnsi="Times New Roman" w:cs="Times New Roman"/>
          <w:sz w:val="24"/>
          <w:szCs w:val="24"/>
        </w:rPr>
        <w:t>.</w:t>
      </w:r>
      <w:r w:rsidR="00E55966">
        <w:rPr>
          <w:rFonts w:ascii="Times New Roman" w:eastAsia="Times New Roman" w:hAnsi="Times New Roman" w:cs="Times New Roman"/>
          <w:sz w:val="24"/>
          <w:szCs w:val="24"/>
        </w:rPr>
        <w:t xml:space="preserve">, </w:t>
      </w:r>
      <w:r w:rsidR="00836B76">
        <w:rPr>
          <w:rFonts w:ascii="Times New Roman" w:eastAsia="Times New Roman" w:hAnsi="Times New Roman" w:cs="Times New Roman"/>
          <w:sz w:val="24"/>
          <w:szCs w:val="24"/>
        </w:rPr>
        <w:t>2020).</w:t>
      </w:r>
      <w:r w:rsidR="00D76866">
        <w:rPr>
          <w:rFonts w:ascii="Times New Roman" w:eastAsia="Times New Roman" w:hAnsi="Times New Roman" w:cs="Times New Roman"/>
          <w:sz w:val="24"/>
          <w:szCs w:val="24"/>
        </w:rPr>
        <w:t xml:space="preserve"> </w:t>
      </w:r>
      <w:r w:rsidR="001B06C7">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00D76866">
        <w:rPr>
          <w:rFonts w:ascii="Times New Roman" w:eastAsia="Times New Roman" w:hAnsi="Times New Roman" w:cs="Times New Roman"/>
          <w:sz w:val="24"/>
          <w:szCs w:val="24"/>
        </w:rPr>
        <w:t>Study 2</w:t>
      </w:r>
      <w:r w:rsidR="001B06C7">
        <w:rPr>
          <w:rFonts w:ascii="Times New Roman" w:eastAsia="Times New Roman" w:hAnsi="Times New Roman" w:cs="Times New Roman"/>
          <w:sz w:val="24"/>
          <w:szCs w:val="24"/>
        </w:rPr>
        <w:t>, w</w:t>
      </w:r>
      <w:r w:rsidR="00D76866">
        <w:rPr>
          <w:rFonts w:ascii="Times New Roman" w:eastAsia="Times New Roman" w:hAnsi="Times New Roman" w:cs="Times New Roman"/>
          <w:sz w:val="24"/>
          <w:szCs w:val="24"/>
        </w:rPr>
        <w:t xml:space="preserve">e assessed prejudice </w:t>
      </w:r>
      <w:r w:rsidR="00875716">
        <w:rPr>
          <w:rFonts w:ascii="Times New Roman" w:eastAsia="Times New Roman" w:hAnsi="Times New Roman" w:cs="Times New Roman"/>
          <w:sz w:val="24"/>
          <w:szCs w:val="24"/>
        </w:rPr>
        <w:t>against</w:t>
      </w:r>
      <w:r w:rsidR="00276D53">
        <w:rPr>
          <w:rFonts w:ascii="Times New Roman" w:eastAsia="Times New Roman" w:hAnsi="Times New Roman" w:cs="Times New Roman"/>
          <w:sz w:val="24"/>
          <w:szCs w:val="24"/>
        </w:rPr>
        <w:t xml:space="preserve"> groups</w:t>
      </w:r>
      <w:r w:rsidR="00D76866">
        <w:rPr>
          <w:rFonts w:ascii="Times New Roman" w:eastAsia="Times New Roman" w:hAnsi="Times New Roman" w:cs="Times New Roman"/>
          <w:sz w:val="24"/>
          <w:szCs w:val="24"/>
        </w:rPr>
        <w:t xml:space="preserve"> targeted during th</w:t>
      </w:r>
      <w:r w:rsidR="00B21115">
        <w:rPr>
          <w:rFonts w:ascii="Times New Roman" w:eastAsia="Times New Roman" w:hAnsi="Times New Roman" w:cs="Times New Roman"/>
          <w:sz w:val="24"/>
          <w:szCs w:val="24"/>
        </w:rPr>
        <w:t>at</w:t>
      </w:r>
      <w:r w:rsidR="00D76866">
        <w:rPr>
          <w:rFonts w:ascii="Times New Roman" w:eastAsia="Times New Roman" w:hAnsi="Times New Roman" w:cs="Times New Roman"/>
          <w:sz w:val="24"/>
          <w:szCs w:val="24"/>
        </w:rPr>
        <w:t xml:space="preserve"> time by the Polish government</w:t>
      </w:r>
      <w:r w:rsidR="00276D53">
        <w:rPr>
          <w:rFonts w:ascii="Times New Roman" w:eastAsia="Times New Roman" w:hAnsi="Times New Roman" w:cs="Times New Roman"/>
          <w:sz w:val="24"/>
          <w:szCs w:val="24"/>
        </w:rPr>
        <w:t xml:space="preserve">: </w:t>
      </w:r>
      <w:r w:rsidR="004A01EA">
        <w:rPr>
          <w:rFonts w:ascii="Times New Roman" w:eastAsia="Times New Roman" w:hAnsi="Times New Roman" w:cs="Times New Roman"/>
          <w:sz w:val="24"/>
          <w:szCs w:val="24"/>
        </w:rPr>
        <w:t xml:space="preserve">the Jewish minority, </w:t>
      </w:r>
      <w:r w:rsidR="00276D53">
        <w:rPr>
          <w:rFonts w:ascii="Times New Roman" w:eastAsia="Times New Roman" w:hAnsi="Times New Roman" w:cs="Times New Roman"/>
          <w:sz w:val="24"/>
          <w:szCs w:val="24"/>
        </w:rPr>
        <w:t>women,</w:t>
      </w:r>
      <w:r w:rsidR="0012318F" w:rsidRPr="004E3DA2">
        <w:rPr>
          <w:rFonts w:ascii="Times New Roman" w:eastAsia="Times New Roman" w:hAnsi="Times New Roman" w:cs="Times New Roman"/>
          <w:sz w:val="24"/>
          <w:szCs w:val="24"/>
        </w:rPr>
        <w:t xml:space="preserve"> </w:t>
      </w:r>
      <w:r w:rsidR="00B21115">
        <w:rPr>
          <w:rFonts w:ascii="Times New Roman" w:eastAsia="Times New Roman" w:hAnsi="Times New Roman" w:cs="Times New Roman"/>
          <w:sz w:val="24"/>
          <w:szCs w:val="24"/>
        </w:rPr>
        <w:t xml:space="preserve">the </w:t>
      </w:r>
      <w:r w:rsidR="0012318F" w:rsidRPr="004E3DA2">
        <w:rPr>
          <w:rFonts w:ascii="Times New Roman" w:eastAsia="Times New Roman" w:hAnsi="Times New Roman" w:cs="Times New Roman"/>
          <w:sz w:val="24"/>
          <w:szCs w:val="24"/>
        </w:rPr>
        <w:t>LGBTQ</w:t>
      </w:r>
      <w:r w:rsidR="00B21115">
        <w:rPr>
          <w:rFonts w:ascii="Times New Roman" w:eastAsia="Times New Roman" w:hAnsi="Times New Roman" w:cs="Times New Roman"/>
          <w:sz w:val="24"/>
          <w:szCs w:val="24"/>
        </w:rPr>
        <w:t xml:space="preserve"> community</w:t>
      </w:r>
      <w:r w:rsidR="00276D53">
        <w:rPr>
          <w:rFonts w:ascii="Times New Roman" w:eastAsia="Times New Roman" w:hAnsi="Times New Roman" w:cs="Times New Roman"/>
          <w:sz w:val="24"/>
          <w:szCs w:val="24"/>
        </w:rPr>
        <w:t xml:space="preserve">, </w:t>
      </w:r>
      <w:r w:rsidR="004A01EA">
        <w:rPr>
          <w:rFonts w:ascii="Times New Roman" w:eastAsia="Times New Roman" w:hAnsi="Times New Roman" w:cs="Times New Roman"/>
          <w:sz w:val="24"/>
          <w:szCs w:val="24"/>
        </w:rPr>
        <w:t xml:space="preserve">and </w:t>
      </w:r>
      <w:r w:rsidR="00276D53">
        <w:rPr>
          <w:rFonts w:ascii="Times New Roman" w:eastAsia="Times New Roman" w:hAnsi="Times New Roman" w:cs="Times New Roman"/>
          <w:sz w:val="24"/>
          <w:szCs w:val="24"/>
        </w:rPr>
        <w:t>immigrants from Ukraine (</w:t>
      </w:r>
      <w:r w:rsidR="00531690">
        <w:rPr>
          <w:rFonts w:ascii="Times New Roman" w:eastAsia="Times New Roman" w:hAnsi="Times New Roman" w:cs="Times New Roman"/>
          <w:sz w:val="24"/>
          <w:szCs w:val="24"/>
        </w:rPr>
        <w:t xml:space="preserve">prior to </w:t>
      </w:r>
      <w:r w:rsidR="00276D53">
        <w:rPr>
          <w:rFonts w:ascii="Times New Roman" w:eastAsia="Times New Roman" w:hAnsi="Times New Roman" w:cs="Times New Roman"/>
          <w:sz w:val="24"/>
          <w:szCs w:val="24"/>
        </w:rPr>
        <w:t>the Russian invasion)</w:t>
      </w:r>
      <w:r w:rsidR="004A01EA">
        <w:rPr>
          <w:rFonts w:ascii="Times New Roman" w:eastAsia="Times New Roman" w:hAnsi="Times New Roman" w:cs="Times New Roman"/>
          <w:sz w:val="24"/>
          <w:szCs w:val="24"/>
        </w:rPr>
        <w:t>.</w:t>
      </w:r>
    </w:p>
    <w:p w14:paraId="776CD050" w14:textId="1AD503BD" w:rsidR="00413A77" w:rsidRPr="00ED77C1" w:rsidRDefault="00413A77" w:rsidP="00413A77">
      <w:pPr>
        <w:spacing w:after="0" w:line="480" w:lineRule="exac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Open Practices Statement</w:t>
      </w:r>
    </w:p>
    <w:p w14:paraId="6C96F5B7" w14:textId="38110B03" w:rsidR="005B4A79" w:rsidRPr="005B4A79" w:rsidRDefault="002D1739" w:rsidP="00616DA2">
      <w:pPr>
        <w:spacing w:after="0" w:line="480" w:lineRule="exact"/>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Preregistration of Study 2 </w:t>
      </w:r>
      <w:r w:rsidR="006241E2">
        <w:rPr>
          <w:rFonts w:ascii="Times New Roman" w:eastAsia="Times New Roman" w:hAnsi="Times New Roman" w:cs="Times New Roman"/>
          <w:sz w:val="24"/>
          <w:szCs w:val="24"/>
        </w:rPr>
        <w:t>is</w:t>
      </w:r>
      <w:r w:rsidR="006A6C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w:t>
      </w:r>
      <w:r w:rsidR="006A6C70">
        <w:rPr>
          <w:rFonts w:ascii="Times New Roman" w:eastAsia="Times New Roman" w:hAnsi="Times New Roman" w:cs="Times New Roman"/>
          <w:sz w:val="24"/>
          <w:szCs w:val="24"/>
        </w:rPr>
        <w:t xml:space="preserve">: </w:t>
      </w:r>
      <w:hyperlink r:id="rId16" w:history="1">
        <w:r w:rsidR="00717D3B" w:rsidRPr="00D534B4">
          <w:rPr>
            <w:rStyle w:val="Hyperlink"/>
            <w:rFonts w:ascii="Times New Roman" w:hAnsi="Times New Roman" w:cs="Times New Roman"/>
            <w:sz w:val="24"/>
            <w:szCs w:val="24"/>
          </w:rPr>
          <w:t>https://osf.io/s9mwa/?view_only=69a9c0fe16154641b3f018568c8fa4e0</w:t>
        </w:r>
      </w:hyperlink>
      <w:r w:rsidR="005B4A79">
        <w:rPr>
          <w:rFonts w:ascii="Times New Roman" w:hAnsi="Times New Roman" w:cs="Times New Roman"/>
          <w:sz w:val="24"/>
          <w:szCs w:val="24"/>
        </w:rPr>
        <w:t xml:space="preserve">. </w:t>
      </w:r>
      <w:r w:rsidR="006A6C70">
        <w:rPr>
          <w:rFonts w:ascii="Times New Roman" w:eastAsia="Times New Roman" w:hAnsi="Times New Roman" w:cs="Times New Roman"/>
          <w:sz w:val="24"/>
          <w:szCs w:val="24"/>
        </w:rPr>
        <w:t>Data</w:t>
      </w:r>
      <w:r w:rsidR="00413A77">
        <w:rPr>
          <w:rFonts w:ascii="Times New Roman" w:eastAsia="Times New Roman" w:hAnsi="Times New Roman" w:cs="Times New Roman"/>
          <w:sz w:val="24"/>
          <w:szCs w:val="24"/>
        </w:rPr>
        <w:t>, analyses</w:t>
      </w:r>
      <w:r w:rsidR="006A6C70">
        <w:rPr>
          <w:rFonts w:ascii="Times New Roman" w:eastAsia="Times New Roman" w:hAnsi="Times New Roman" w:cs="Times New Roman"/>
          <w:sz w:val="24"/>
          <w:szCs w:val="24"/>
        </w:rPr>
        <w:t xml:space="preserve"> codes</w:t>
      </w:r>
      <w:r w:rsidR="00413A77">
        <w:rPr>
          <w:rFonts w:ascii="Times New Roman" w:eastAsia="Times New Roman" w:hAnsi="Times New Roman" w:cs="Times New Roman"/>
          <w:sz w:val="24"/>
          <w:szCs w:val="24"/>
        </w:rPr>
        <w:t>, and Supplemental Material</w:t>
      </w:r>
      <w:r w:rsidR="006A6C70">
        <w:rPr>
          <w:rFonts w:ascii="Times New Roman" w:eastAsia="Times New Roman" w:hAnsi="Times New Roman" w:cs="Times New Roman"/>
          <w:sz w:val="24"/>
          <w:szCs w:val="24"/>
        </w:rPr>
        <w:t xml:space="preserve"> </w:t>
      </w:r>
      <w:r w:rsidR="006241E2">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at</w:t>
      </w:r>
      <w:r w:rsidR="006A6C70" w:rsidRPr="005B4A79">
        <w:rPr>
          <w:rFonts w:ascii="Times New Roman" w:eastAsia="Times New Roman" w:hAnsi="Times New Roman" w:cs="Times New Roman"/>
          <w:sz w:val="24"/>
          <w:szCs w:val="24"/>
        </w:rPr>
        <w:t xml:space="preserve">: </w:t>
      </w:r>
      <w:hyperlink r:id="rId17" w:history="1">
        <w:r w:rsidR="005B4A79" w:rsidRPr="004813B0">
          <w:rPr>
            <w:rStyle w:val="Hyperlink"/>
            <w:rFonts w:ascii="Times New Roman" w:hAnsi="Times New Roman" w:cs="Times New Roman"/>
            <w:sz w:val="24"/>
            <w:szCs w:val="24"/>
          </w:rPr>
          <w:t>https://osf.io/t7kxa/?view_only=39c692dbf3034e1593b07906cf3e635a</w:t>
        </w:r>
      </w:hyperlink>
      <w:r w:rsidR="005B4A79">
        <w:rPr>
          <w:rFonts w:ascii="Times New Roman" w:hAnsi="Times New Roman" w:cs="Times New Roman"/>
          <w:sz w:val="24"/>
          <w:szCs w:val="24"/>
        </w:rPr>
        <w:t>.</w:t>
      </w:r>
    </w:p>
    <w:p w14:paraId="6FE7BB49" w14:textId="254C2802" w:rsidR="00CB4B67" w:rsidRPr="00BF73F0" w:rsidRDefault="00CF2018" w:rsidP="001615BC">
      <w:pPr>
        <w:spacing w:after="0" w:line="480" w:lineRule="exact"/>
        <w:ind w:firstLine="720"/>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A published </w:t>
      </w:r>
      <w:r w:rsidR="00675880">
        <w:rPr>
          <w:rFonts w:ascii="Times New Roman" w:hAnsi="Times New Roman" w:cs="Times New Roman"/>
          <w:color w:val="242424"/>
          <w:sz w:val="24"/>
          <w:szCs w:val="24"/>
          <w:shd w:val="clear" w:color="auto" w:fill="FFFFFF"/>
        </w:rPr>
        <w:t xml:space="preserve">manuscript </w:t>
      </w:r>
      <w:r w:rsidR="001A735B">
        <w:rPr>
          <w:rFonts w:ascii="Times New Roman" w:hAnsi="Times New Roman" w:cs="Times New Roman"/>
          <w:color w:val="242424"/>
          <w:sz w:val="24"/>
          <w:szCs w:val="24"/>
          <w:shd w:val="clear" w:color="auto" w:fill="FFFFFF"/>
        </w:rPr>
        <w:t>(Golec de Zavala</w:t>
      </w:r>
      <w:r>
        <w:rPr>
          <w:rFonts w:ascii="Times New Roman" w:hAnsi="Times New Roman" w:cs="Times New Roman"/>
          <w:color w:val="242424"/>
          <w:sz w:val="24"/>
          <w:szCs w:val="24"/>
          <w:shd w:val="clear" w:color="auto" w:fill="FFFFFF"/>
        </w:rPr>
        <w:t>, 2019) used different data from Study 1 to assess emotional correlates of collective narcissism.</w:t>
      </w:r>
      <w:r w:rsidR="007D1F19">
        <w:rPr>
          <w:rFonts w:ascii="Times New Roman" w:hAnsi="Times New Roman" w:cs="Times New Roman"/>
          <w:color w:val="242424"/>
          <w:sz w:val="24"/>
          <w:szCs w:val="24"/>
          <w:shd w:val="clear" w:color="auto" w:fill="FFFFFF"/>
        </w:rPr>
        <w:t xml:space="preserve"> Only the collective narcissism </w:t>
      </w:r>
      <w:r w:rsidR="00663829">
        <w:rPr>
          <w:rFonts w:ascii="Times New Roman" w:hAnsi="Times New Roman" w:cs="Times New Roman"/>
          <w:color w:val="242424"/>
          <w:sz w:val="24"/>
          <w:szCs w:val="24"/>
          <w:shd w:val="clear" w:color="auto" w:fill="FFFFFF"/>
        </w:rPr>
        <w:t xml:space="preserve">scale </w:t>
      </w:r>
      <w:r w:rsidR="007D1F19">
        <w:rPr>
          <w:rFonts w:ascii="Times New Roman" w:hAnsi="Times New Roman" w:cs="Times New Roman"/>
          <w:color w:val="242424"/>
          <w:sz w:val="24"/>
          <w:szCs w:val="24"/>
          <w:shd w:val="clear" w:color="auto" w:fill="FFFFFF"/>
        </w:rPr>
        <w:t>overlap</w:t>
      </w:r>
      <w:r w:rsidR="00675880">
        <w:rPr>
          <w:rFonts w:ascii="Times New Roman" w:hAnsi="Times New Roman" w:cs="Times New Roman"/>
          <w:color w:val="242424"/>
          <w:sz w:val="24"/>
          <w:szCs w:val="24"/>
          <w:shd w:val="clear" w:color="auto" w:fill="FFFFFF"/>
        </w:rPr>
        <w:t>s with the current article</w:t>
      </w:r>
      <w:r w:rsidR="007D1F19">
        <w:rPr>
          <w:rFonts w:ascii="Times New Roman" w:hAnsi="Times New Roman" w:cs="Times New Roman"/>
          <w:color w:val="242424"/>
          <w:sz w:val="24"/>
          <w:szCs w:val="24"/>
          <w:shd w:val="clear" w:color="auto" w:fill="FFFFFF"/>
        </w:rPr>
        <w:t>.</w:t>
      </w:r>
      <w:r>
        <w:rPr>
          <w:rFonts w:ascii="Times New Roman" w:hAnsi="Times New Roman" w:cs="Times New Roman"/>
          <w:color w:val="242424"/>
          <w:sz w:val="24"/>
          <w:szCs w:val="24"/>
          <w:shd w:val="clear" w:color="auto" w:fill="FFFFFF"/>
        </w:rPr>
        <w:t xml:space="preserve"> </w:t>
      </w:r>
      <w:r w:rsidR="00545E18" w:rsidRPr="00D61573">
        <w:rPr>
          <w:rFonts w:ascii="Times New Roman" w:eastAsia="Times New Roman" w:hAnsi="Times New Roman" w:cs="Times New Roman"/>
          <w:sz w:val="24"/>
          <w:szCs w:val="24"/>
        </w:rPr>
        <w:t>A</w:t>
      </w:r>
      <w:r>
        <w:rPr>
          <w:rFonts w:ascii="Times New Roman" w:eastAsia="Times New Roman" w:hAnsi="Times New Roman" w:cs="Times New Roman"/>
          <w:sz w:val="24"/>
          <w:szCs w:val="24"/>
        </w:rPr>
        <w:t>nother</w:t>
      </w:r>
      <w:r w:rsidR="00545E18">
        <w:rPr>
          <w:rFonts w:ascii="Times New Roman" w:eastAsia="Times New Roman" w:hAnsi="Times New Roman" w:cs="Times New Roman"/>
          <w:sz w:val="24"/>
          <w:szCs w:val="24"/>
        </w:rPr>
        <w:t xml:space="preserve"> published </w:t>
      </w:r>
      <w:r w:rsidR="00675880">
        <w:rPr>
          <w:rFonts w:ascii="Times New Roman" w:hAnsi="Times New Roman" w:cs="Times New Roman"/>
          <w:color w:val="242424"/>
          <w:sz w:val="24"/>
          <w:szCs w:val="24"/>
          <w:shd w:val="clear" w:color="auto" w:fill="FFFFFF"/>
        </w:rPr>
        <w:t xml:space="preserve">manuscript </w:t>
      </w:r>
      <w:r w:rsidR="001A735B">
        <w:rPr>
          <w:rFonts w:ascii="Times New Roman" w:eastAsia="Times New Roman" w:hAnsi="Times New Roman" w:cs="Times New Roman"/>
          <w:sz w:val="24"/>
          <w:szCs w:val="24"/>
        </w:rPr>
        <w:t>(Golec de Zavala et al</w:t>
      </w:r>
      <w:r w:rsidR="008D25C5">
        <w:rPr>
          <w:rFonts w:ascii="Times New Roman" w:eastAsia="Times New Roman" w:hAnsi="Times New Roman" w:cs="Times New Roman"/>
          <w:sz w:val="24"/>
          <w:szCs w:val="24"/>
        </w:rPr>
        <w:t>, 202</w:t>
      </w:r>
      <w:r w:rsidR="00545E18" w:rsidRPr="00D61573">
        <w:rPr>
          <w:rFonts w:ascii="Times New Roman" w:eastAsia="Times New Roman" w:hAnsi="Times New Roman" w:cs="Times New Roman"/>
          <w:sz w:val="24"/>
          <w:szCs w:val="24"/>
        </w:rPr>
        <w:t xml:space="preserve">3a) used different data from Study 2 to test the influence of mindful-gratitude </w:t>
      </w:r>
      <w:r>
        <w:rPr>
          <w:rFonts w:ascii="Times New Roman" w:eastAsia="Times New Roman" w:hAnsi="Times New Roman" w:cs="Times New Roman"/>
          <w:sz w:val="24"/>
          <w:szCs w:val="24"/>
        </w:rPr>
        <w:t>practice</w:t>
      </w:r>
      <w:r w:rsidRPr="00D61573">
        <w:rPr>
          <w:rFonts w:ascii="Times New Roman" w:eastAsia="Times New Roman" w:hAnsi="Times New Roman" w:cs="Times New Roman"/>
          <w:sz w:val="24"/>
          <w:szCs w:val="24"/>
        </w:rPr>
        <w:t xml:space="preserve"> </w:t>
      </w:r>
      <w:r w:rsidR="00545E18" w:rsidRPr="00D61573">
        <w:rPr>
          <w:rFonts w:ascii="Times New Roman" w:eastAsia="Times New Roman" w:hAnsi="Times New Roman" w:cs="Times New Roman"/>
          <w:sz w:val="24"/>
          <w:szCs w:val="24"/>
        </w:rPr>
        <w:t>on self-transcendent emotion and eudaimonic wellbeing</w:t>
      </w:r>
      <w:r w:rsidR="008D25C5">
        <w:rPr>
          <w:rFonts w:ascii="Times New Roman" w:eastAsia="Times New Roman" w:hAnsi="Times New Roman" w:cs="Times New Roman"/>
          <w:sz w:val="24"/>
          <w:szCs w:val="24"/>
        </w:rPr>
        <w:t xml:space="preserve">. Only the mindfulness </w:t>
      </w:r>
      <w:r w:rsidR="001F7265">
        <w:rPr>
          <w:rFonts w:ascii="Times New Roman" w:eastAsia="Times New Roman" w:hAnsi="Times New Roman" w:cs="Times New Roman"/>
          <w:sz w:val="24"/>
          <w:szCs w:val="24"/>
        </w:rPr>
        <w:t xml:space="preserve">and gratitude </w:t>
      </w:r>
      <w:r w:rsidR="00663829">
        <w:rPr>
          <w:rFonts w:ascii="Times New Roman" w:eastAsia="Times New Roman" w:hAnsi="Times New Roman" w:cs="Times New Roman"/>
          <w:sz w:val="24"/>
          <w:szCs w:val="24"/>
        </w:rPr>
        <w:lastRenderedPageBreak/>
        <w:t>scale</w:t>
      </w:r>
      <w:r w:rsidR="001F7265">
        <w:rPr>
          <w:rFonts w:ascii="Times New Roman" w:eastAsia="Times New Roman" w:hAnsi="Times New Roman" w:cs="Times New Roman"/>
          <w:sz w:val="24"/>
          <w:szCs w:val="24"/>
        </w:rPr>
        <w:t>s</w:t>
      </w:r>
      <w:r w:rsidR="00663829">
        <w:rPr>
          <w:rFonts w:ascii="Times New Roman" w:eastAsia="Times New Roman" w:hAnsi="Times New Roman" w:cs="Times New Roman"/>
          <w:sz w:val="24"/>
          <w:szCs w:val="24"/>
        </w:rPr>
        <w:t xml:space="preserve"> </w:t>
      </w:r>
      <w:r w:rsidR="00675880">
        <w:rPr>
          <w:rFonts w:ascii="Times New Roman" w:eastAsia="Times New Roman" w:hAnsi="Times New Roman" w:cs="Times New Roman"/>
          <w:sz w:val="24"/>
          <w:szCs w:val="24"/>
        </w:rPr>
        <w:t>(</w:t>
      </w:r>
      <w:r w:rsidR="00E44EFC">
        <w:rPr>
          <w:rFonts w:ascii="Times New Roman" w:eastAsia="Times New Roman" w:hAnsi="Times New Roman" w:cs="Times New Roman"/>
          <w:sz w:val="24"/>
          <w:szCs w:val="24"/>
        </w:rPr>
        <w:t xml:space="preserve">manipulation checks, </w:t>
      </w:r>
      <w:r w:rsidR="00545E18" w:rsidRPr="00D61573">
        <w:rPr>
          <w:rFonts w:ascii="Times New Roman" w:eastAsia="Times New Roman" w:hAnsi="Times New Roman" w:cs="Times New Roman"/>
          <w:sz w:val="24"/>
          <w:szCs w:val="24"/>
        </w:rPr>
        <w:t>Su</w:t>
      </w:r>
      <w:r w:rsidR="008D25C5">
        <w:rPr>
          <w:rFonts w:ascii="Times New Roman" w:eastAsia="Times New Roman" w:hAnsi="Times New Roman" w:cs="Times New Roman"/>
          <w:sz w:val="24"/>
          <w:szCs w:val="24"/>
        </w:rPr>
        <w:t>pplemental Material</w:t>
      </w:r>
      <w:r w:rsidR="00675880">
        <w:rPr>
          <w:rFonts w:ascii="Times New Roman" w:eastAsia="Times New Roman" w:hAnsi="Times New Roman" w:cs="Times New Roman"/>
          <w:sz w:val="24"/>
          <w:szCs w:val="24"/>
        </w:rPr>
        <w:t>)</w:t>
      </w:r>
      <w:r w:rsidR="001F7265">
        <w:rPr>
          <w:rFonts w:ascii="Times New Roman" w:eastAsia="Times New Roman" w:hAnsi="Times New Roman" w:cs="Times New Roman"/>
          <w:sz w:val="24"/>
          <w:szCs w:val="24"/>
        </w:rPr>
        <w:t xml:space="preserve"> overlap</w:t>
      </w:r>
      <w:r w:rsidR="008D25C5">
        <w:rPr>
          <w:rFonts w:ascii="Times New Roman" w:eastAsia="Times New Roman" w:hAnsi="Times New Roman" w:cs="Times New Roman"/>
          <w:sz w:val="24"/>
          <w:szCs w:val="24"/>
        </w:rPr>
        <w:t xml:space="preserve"> </w:t>
      </w:r>
      <w:r w:rsidR="00675880">
        <w:rPr>
          <w:rFonts w:ascii="Times New Roman" w:eastAsia="Times New Roman" w:hAnsi="Times New Roman" w:cs="Times New Roman"/>
          <w:sz w:val="24"/>
          <w:szCs w:val="24"/>
        </w:rPr>
        <w:t>with the current article</w:t>
      </w:r>
      <w:r w:rsidR="00545E18" w:rsidRPr="00D61573">
        <w:rPr>
          <w:rFonts w:ascii="Times New Roman" w:eastAsia="Times New Roman" w:hAnsi="Times New Roman" w:cs="Times New Roman"/>
          <w:sz w:val="24"/>
          <w:szCs w:val="24"/>
        </w:rPr>
        <w:t>.</w:t>
      </w:r>
      <w:r w:rsidR="006A746D">
        <w:rPr>
          <w:rFonts w:ascii="Times New Roman" w:hAnsi="Times New Roman" w:cs="Times New Roman"/>
          <w:color w:val="242424"/>
          <w:sz w:val="24"/>
          <w:szCs w:val="24"/>
          <w:shd w:val="clear" w:color="auto" w:fill="FFFFFF"/>
        </w:rPr>
        <w:t xml:space="preserve"> </w:t>
      </w:r>
      <w:r w:rsidR="008D25C5">
        <w:rPr>
          <w:rFonts w:ascii="Times New Roman" w:hAnsi="Times New Roman" w:cs="Times New Roman"/>
          <w:color w:val="242424"/>
          <w:sz w:val="24"/>
          <w:szCs w:val="24"/>
          <w:shd w:val="clear" w:color="auto" w:fill="FFFFFF"/>
        </w:rPr>
        <w:t xml:space="preserve">Finally, </w:t>
      </w:r>
      <w:r w:rsidR="00675880">
        <w:rPr>
          <w:rFonts w:ascii="Times New Roman" w:hAnsi="Times New Roman" w:cs="Times New Roman"/>
          <w:color w:val="242424"/>
          <w:sz w:val="24"/>
          <w:szCs w:val="24"/>
          <w:shd w:val="clear" w:color="auto" w:fill="FFFFFF"/>
        </w:rPr>
        <w:t>a</w:t>
      </w:r>
      <w:r w:rsidR="001A735B">
        <w:rPr>
          <w:rFonts w:ascii="Times New Roman" w:hAnsi="Times New Roman" w:cs="Times New Roman"/>
          <w:color w:val="242424"/>
          <w:sz w:val="24"/>
          <w:szCs w:val="24"/>
          <w:shd w:val="clear" w:color="auto" w:fill="FFFFFF"/>
        </w:rPr>
        <w:t>n unpublished manuscript (Golec de Zavala et al</w:t>
      </w:r>
      <w:r w:rsidR="00675880">
        <w:rPr>
          <w:rFonts w:ascii="Times New Roman" w:hAnsi="Times New Roman" w:cs="Times New Roman"/>
          <w:color w:val="242424"/>
          <w:sz w:val="24"/>
          <w:szCs w:val="24"/>
          <w:shd w:val="clear" w:color="auto" w:fill="FFFFFF"/>
        </w:rPr>
        <w:t>, 2023b)</w:t>
      </w:r>
      <w:r w:rsidR="008D25C5">
        <w:rPr>
          <w:rFonts w:ascii="Times New Roman" w:hAnsi="Times New Roman" w:cs="Times New Roman"/>
          <w:color w:val="242424"/>
          <w:sz w:val="24"/>
          <w:szCs w:val="24"/>
          <w:shd w:val="clear" w:color="auto" w:fill="FFFFFF"/>
        </w:rPr>
        <w:t xml:space="preserve"> used different data from Study 2</w:t>
      </w:r>
      <w:r w:rsidR="00934B57">
        <w:rPr>
          <w:rFonts w:ascii="Times New Roman" w:hAnsi="Times New Roman" w:cs="Times New Roman"/>
          <w:color w:val="242424"/>
          <w:sz w:val="24"/>
          <w:szCs w:val="24"/>
          <w:shd w:val="clear" w:color="auto" w:fill="FFFFFF"/>
        </w:rPr>
        <w:t>,</w:t>
      </w:r>
      <w:r w:rsidR="00675880">
        <w:rPr>
          <w:rFonts w:ascii="Times New Roman" w:hAnsi="Times New Roman" w:cs="Times New Roman"/>
          <w:color w:val="242424"/>
          <w:sz w:val="24"/>
          <w:szCs w:val="24"/>
          <w:shd w:val="clear" w:color="auto" w:fill="FFFFFF"/>
        </w:rPr>
        <w:t xml:space="preserve"> with no</w:t>
      </w:r>
      <w:r w:rsidR="008D25C5">
        <w:rPr>
          <w:rFonts w:ascii="Times New Roman" w:hAnsi="Times New Roman" w:cs="Times New Roman"/>
          <w:color w:val="242424"/>
          <w:sz w:val="24"/>
          <w:szCs w:val="24"/>
          <w:shd w:val="clear" w:color="auto" w:fill="FFFFFF"/>
        </w:rPr>
        <w:t xml:space="preserve"> overlap </w:t>
      </w:r>
      <w:r w:rsidR="00675880">
        <w:rPr>
          <w:rFonts w:ascii="Times New Roman" w:hAnsi="Times New Roman" w:cs="Times New Roman"/>
          <w:color w:val="242424"/>
          <w:sz w:val="24"/>
          <w:szCs w:val="24"/>
          <w:shd w:val="clear" w:color="auto" w:fill="FFFFFF"/>
        </w:rPr>
        <w:t>with the current article</w:t>
      </w:r>
      <w:r w:rsidR="008D25C5">
        <w:rPr>
          <w:rFonts w:ascii="Times New Roman" w:hAnsi="Times New Roman" w:cs="Times New Roman"/>
          <w:color w:val="242424"/>
          <w:sz w:val="24"/>
          <w:szCs w:val="24"/>
          <w:shd w:val="clear" w:color="auto" w:fill="FFFFFF"/>
        </w:rPr>
        <w:t>.</w:t>
      </w:r>
    </w:p>
    <w:p w14:paraId="779C3775" w14:textId="77777777" w:rsidR="00142649" w:rsidRDefault="00434CF3" w:rsidP="00616DA2">
      <w:pPr>
        <w:pBdr>
          <w:top w:val="nil"/>
          <w:left w:val="nil"/>
          <w:bottom w:val="nil"/>
          <w:right w:val="nil"/>
          <w:between w:val="nil"/>
        </w:pBdr>
        <w:spacing w:after="0" w:line="480" w:lineRule="exact"/>
        <w:jc w:val="center"/>
        <w:rPr>
          <w:rFonts w:ascii="Times New Roman" w:hAnsi="Times New Roman" w:cs="Times New Roman"/>
          <w:b/>
          <w:sz w:val="24"/>
          <w:szCs w:val="24"/>
        </w:rPr>
      </w:pPr>
      <w:r w:rsidRPr="00434CF3">
        <w:rPr>
          <w:rFonts w:ascii="Times New Roman" w:hAnsi="Times New Roman" w:cs="Times New Roman"/>
          <w:b/>
          <w:sz w:val="24"/>
          <w:szCs w:val="24"/>
        </w:rPr>
        <w:t>Study 1</w:t>
      </w:r>
    </w:p>
    <w:p w14:paraId="43CFEFAD" w14:textId="77777777" w:rsidR="00C6228F" w:rsidRDefault="00142649" w:rsidP="00616DA2">
      <w:pPr>
        <w:spacing w:after="0" w:line="480" w:lineRule="exact"/>
        <w:rPr>
          <w:rFonts w:ascii="Times New Roman" w:hAnsi="Times New Roman" w:cs="Times New Roman"/>
          <w:b/>
          <w:sz w:val="24"/>
          <w:szCs w:val="24"/>
          <w:lang w:val="en-US" w:eastAsia="en-US"/>
        </w:rPr>
      </w:pPr>
      <w:r w:rsidRPr="00142649">
        <w:rPr>
          <w:rFonts w:ascii="Times New Roman" w:hAnsi="Times New Roman" w:cs="Times New Roman"/>
          <w:b/>
          <w:sz w:val="24"/>
          <w:szCs w:val="24"/>
          <w:lang w:val="en-US" w:eastAsia="en-US"/>
        </w:rPr>
        <w:t>Method</w:t>
      </w:r>
    </w:p>
    <w:p w14:paraId="451903D8" w14:textId="1B2A9352" w:rsidR="00142649" w:rsidRPr="004A0313" w:rsidRDefault="00142649" w:rsidP="00616DA2">
      <w:pPr>
        <w:spacing w:after="0" w:line="480" w:lineRule="exact"/>
        <w:rPr>
          <w:rFonts w:ascii="Times New Roman" w:hAnsi="Times New Roman" w:cs="Times New Roman"/>
          <w:b/>
          <w:i/>
          <w:iCs/>
          <w:sz w:val="24"/>
          <w:szCs w:val="24"/>
          <w:lang w:eastAsia="en-US"/>
        </w:rPr>
      </w:pPr>
      <w:r w:rsidRPr="004A0313">
        <w:rPr>
          <w:rFonts w:ascii="Times New Roman" w:hAnsi="Times New Roman" w:cs="Times New Roman"/>
          <w:b/>
          <w:i/>
          <w:iCs/>
          <w:sz w:val="24"/>
          <w:szCs w:val="24"/>
          <w:lang w:eastAsia="en-US"/>
        </w:rPr>
        <w:t>Participants</w:t>
      </w:r>
    </w:p>
    <w:p w14:paraId="2FCE4BDB" w14:textId="29788653" w:rsidR="004C54B2" w:rsidRPr="00B76448" w:rsidRDefault="00B76448" w:rsidP="004C54B2">
      <w:pPr>
        <w:spacing w:after="0" w:line="480" w:lineRule="exact"/>
        <w:ind w:firstLine="708"/>
        <w:rPr>
          <w:rFonts w:ascii="Times New Roman" w:hAnsi="Times New Roman" w:cs="Times New Roman"/>
          <w:sz w:val="24"/>
          <w:szCs w:val="24"/>
          <w:lang w:val="en-US" w:eastAsia="en-US"/>
        </w:rPr>
      </w:pPr>
      <w:r w:rsidRPr="00B76448">
        <w:rPr>
          <w:rFonts w:ascii="Times New Roman" w:hAnsi="Times New Roman" w:cs="Times New Roman"/>
          <w:sz w:val="24"/>
          <w:szCs w:val="24"/>
          <w:lang w:val="en-US" w:eastAsia="en-US"/>
        </w:rPr>
        <w:t xml:space="preserve">We based </w:t>
      </w:r>
      <w:r w:rsidR="006B7F84">
        <w:rPr>
          <w:rFonts w:ascii="Times New Roman" w:hAnsi="Times New Roman" w:cs="Times New Roman"/>
          <w:sz w:val="24"/>
          <w:szCs w:val="24"/>
          <w:lang w:val="en-US" w:eastAsia="en-US"/>
        </w:rPr>
        <w:t>our</w:t>
      </w:r>
      <w:r w:rsidR="006B7F84" w:rsidRPr="00B76448">
        <w:rPr>
          <w:rFonts w:ascii="Times New Roman" w:hAnsi="Times New Roman" w:cs="Times New Roman"/>
          <w:sz w:val="24"/>
          <w:szCs w:val="24"/>
          <w:lang w:val="en-US" w:eastAsia="en-US"/>
        </w:rPr>
        <w:t xml:space="preserve"> </w:t>
      </w:r>
      <w:r w:rsidRPr="00B76448">
        <w:rPr>
          <w:rFonts w:ascii="Times New Roman" w:hAnsi="Times New Roman" w:cs="Times New Roman"/>
          <w:sz w:val="24"/>
          <w:szCs w:val="24"/>
          <w:lang w:val="en-US" w:eastAsia="en-US"/>
        </w:rPr>
        <w:t>sample</w:t>
      </w:r>
      <w:r w:rsidR="004C54B2">
        <w:rPr>
          <w:rFonts w:ascii="Times New Roman" w:hAnsi="Times New Roman" w:cs="Times New Roman"/>
          <w:sz w:val="24"/>
          <w:szCs w:val="24"/>
          <w:lang w:val="en-US" w:eastAsia="en-US"/>
        </w:rPr>
        <w:t xml:space="preserve"> </w:t>
      </w:r>
      <w:r w:rsidRPr="00B76448">
        <w:rPr>
          <w:rFonts w:ascii="Times New Roman" w:hAnsi="Times New Roman" w:cs="Times New Roman"/>
          <w:sz w:val="24"/>
          <w:szCs w:val="24"/>
          <w:lang w:val="en-US" w:eastAsia="en-US"/>
        </w:rPr>
        <w:t>size estimat</w:t>
      </w:r>
      <w:r w:rsidR="006B7F84">
        <w:rPr>
          <w:rFonts w:ascii="Times New Roman" w:hAnsi="Times New Roman" w:cs="Times New Roman"/>
          <w:sz w:val="24"/>
          <w:szCs w:val="24"/>
          <w:lang w:val="en-US" w:eastAsia="en-US"/>
        </w:rPr>
        <w:t>ion</w:t>
      </w:r>
      <w:r w:rsidRPr="00B76448">
        <w:rPr>
          <w:rFonts w:ascii="Times New Roman" w:hAnsi="Times New Roman" w:cs="Times New Roman"/>
          <w:sz w:val="24"/>
          <w:szCs w:val="24"/>
          <w:lang w:val="en-US" w:eastAsia="en-US"/>
        </w:rPr>
        <w:t xml:space="preserve"> on average effects sizes reported by studies</w:t>
      </w:r>
      <w:r w:rsidR="006D702C">
        <w:rPr>
          <w:rFonts w:ascii="Times New Roman" w:hAnsi="Times New Roman" w:cs="Times New Roman"/>
          <w:sz w:val="24"/>
          <w:szCs w:val="24"/>
          <w:lang w:val="en-US" w:eastAsia="en-US"/>
        </w:rPr>
        <w:t xml:space="preserve"> testing the</w:t>
      </w:r>
      <w:r w:rsidRPr="00B76448">
        <w:rPr>
          <w:rFonts w:ascii="Times New Roman" w:hAnsi="Times New Roman" w:cs="Times New Roman"/>
          <w:sz w:val="24"/>
          <w:szCs w:val="24"/>
          <w:lang w:val="en-US" w:eastAsia="en-US"/>
        </w:rPr>
        <w:t xml:space="preserve"> </w:t>
      </w:r>
      <w:r w:rsidR="009058C5">
        <w:rPr>
          <w:rFonts w:ascii="Times New Roman" w:hAnsi="Times New Roman" w:cs="Times New Roman"/>
          <w:sz w:val="24"/>
          <w:szCs w:val="24"/>
          <w:lang w:val="en-US" w:eastAsia="en-US"/>
        </w:rPr>
        <w:t>influence</w:t>
      </w:r>
      <w:r w:rsidRPr="00B76448">
        <w:rPr>
          <w:rFonts w:ascii="Times New Roman" w:hAnsi="Times New Roman" w:cs="Times New Roman"/>
          <w:sz w:val="24"/>
          <w:szCs w:val="24"/>
          <w:lang w:val="en-US" w:eastAsia="en-US"/>
        </w:rPr>
        <w:t xml:space="preserve"> of </w:t>
      </w:r>
      <w:r w:rsidR="000474E5">
        <w:rPr>
          <w:rFonts w:ascii="Times New Roman" w:hAnsi="Times New Roman" w:cs="Times New Roman"/>
          <w:sz w:val="24"/>
          <w:szCs w:val="24"/>
          <w:lang w:val="en-US" w:eastAsia="en-US"/>
        </w:rPr>
        <w:t xml:space="preserve">brief </w:t>
      </w:r>
      <w:r w:rsidRPr="00B76448">
        <w:rPr>
          <w:rFonts w:ascii="Times New Roman" w:hAnsi="Times New Roman" w:cs="Times New Roman"/>
          <w:sz w:val="24"/>
          <w:szCs w:val="24"/>
          <w:lang w:val="en-US" w:eastAsia="en-US"/>
        </w:rPr>
        <w:t xml:space="preserve">mindfulness </w:t>
      </w:r>
      <w:r w:rsidR="00217CBC">
        <w:rPr>
          <w:rFonts w:ascii="Times New Roman" w:hAnsi="Times New Roman" w:cs="Times New Roman"/>
          <w:sz w:val="24"/>
          <w:szCs w:val="24"/>
          <w:lang w:val="en-US" w:eastAsia="en-US"/>
        </w:rPr>
        <w:t xml:space="preserve">practice </w:t>
      </w:r>
      <w:r w:rsidRPr="00B76448">
        <w:rPr>
          <w:rFonts w:ascii="Times New Roman" w:hAnsi="Times New Roman" w:cs="Times New Roman"/>
          <w:sz w:val="24"/>
          <w:szCs w:val="24"/>
          <w:lang w:val="en-US" w:eastAsia="en-US"/>
        </w:rPr>
        <w:t>on prejudice (</w:t>
      </w:r>
      <w:r w:rsidRPr="00B76448">
        <w:rPr>
          <w:rFonts w:ascii="Times New Roman" w:hAnsi="Times New Roman" w:cs="Times New Roman"/>
          <w:i/>
          <w:sz w:val="24"/>
          <w:szCs w:val="24"/>
          <w:lang w:val="en-US" w:eastAsia="en-US"/>
        </w:rPr>
        <w:t>f</w:t>
      </w:r>
      <w:r w:rsidRPr="00B76448">
        <w:rPr>
          <w:rFonts w:ascii="Times New Roman" w:hAnsi="Times New Roman" w:cs="Times New Roman"/>
          <w:sz w:val="24"/>
          <w:szCs w:val="24"/>
          <w:lang w:val="en-US" w:eastAsia="en-US"/>
        </w:rPr>
        <w:t xml:space="preserve"> = 0.15</w:t>
      </w:r>
      <w:r w:rsidR="004A0313">
        <w:rPr>
          <w:rFonts w:ascii="Times New Roman" w:hAnsi="Times New Roman" w:cs="Times New Roman"/>
          <w:sz w:val="24"/>
          <w:szCs w:val="24"/>
          <w:lang w:val="en-US" w:eastAsia="en-US"/>
        </w:rPr>
        <w:t>;</w:t>
      </w:r>
      <w:r w:rsidRPr="00B76448">
        <w:rPr>
          <w:rFonts w:ascii="Times New Roman" w:hAnsi="Times New Roman" w:cs="Times New Roman"/>
          <w:sz w:val="24"/>
          <w:szCs w:val="24"/>
          <w:lang w:val="en-US" w:eastAsia="en-US"/>
        </w:rPr>
        <w:t xml:space="preserve"> Lueke &amp; Gibson, 2014; Stell &amp; Farsides, 2015).</w:t>
      </w:r>
      <w:r w:rsidR="004C54B2">
        <w:rPr>
          <w:rFonts w:ascii="Times New Roman" w:hAnsi="Times New Roman" w:cs="Times New Roman"/>
          <w:sz w:val="24"/>
          <w:szCs w:val="24"/>
          <w:lang w:val="en-US" w:eastAsia="en-US"/>
        </w:rPr>
        <w:t xml:space="preserve"> </w:t>
      </w:r>
      <w:r w:rsidR="007D1F19">
        <w:rPr>
          <w:rFonts w:ascii="Times New Roman" w:hAnsi="Times New Roman" w:cs="Times New Roman"/>
          <w:sz w:val="24"/>
          <w:szCs w:val="24"/>
          <w:lang w:val="en-US" w:eastAsia="en-US"/>
        </w:rPr>
        <w:t>W</w:t>
      </w:r>
      <w:r w:rsidRPr="00211C2C">
        <w:rPr>
          <w:rFonts w:ascii="Times New Roman" w:hAnsi="Times New Roman" w:cs="Times New Roman"/>
          <w:sz w:val="24"/>
          <w:szCs w:val="24"/>
          <w:lang w:val="en-US" w:eastAsia="en-US"/>
        </w:rPr>
        <w:t xml:space="preserve">e estimated </w:t>
      </w:r>
      <w:r w:rsidR="009E3803">
        <w:rPr>
          <w:rFonts w:ascii="Times New Roman" w:hAnsi="Times New Roman" w:cs="Times New Roman"/>
          <w:sz w:val="24"/>
          <w:szCs w:val="24"/>
          <w:lang w:val="en-US" w:eastAsia="en-US"/>
        </w:rPr>
        <w:t xml:space="preserve">the </w:t>
      </w:r>
      <w:r w:rsidRPr="00211C2C">
        <w:rPr>
          <w:rFonts w:ascii="Times New Roman" w:hAnsi="Times New Roman" w:cs="Times New Roman"/>
          <w:sz w:val="24"/>
          <w:szCs w:val="24"/>
          <w:lang w:val="en-US" w:eastAsia="en-US"/>
        </w:rPr>
        <w:t>sample size required for a between-subjects design with three condi</w:t>
      </w:r>
      <w:r w:rsidR="00E55966" w:rsidRPr="00211C2C">
        <w:rPr>
          <w:rFonts w:ascii="Times New Roman" w:hAnsi="Times New Roman" w:cs="Times New Roman"/>
          <w:sz w:val="24"/>
          <w:szCs w:val="24"/>
          <w:lang w:val="en-US" w:eastAsia="en-US"/>
        </w:rPr>
        <w:t>tions (</w:t>
      </w:r>
      <w:r w:rsidR="006B7F84" w:rsidRPr="00211C2C">
        <w:rPr>
          <w:rFonts w:ascii="Times New Roman" w:hAnsi="Times New Roman" w:cs="Times New Roman"/>
          <w:sz w:val="24"/>
          <w:szCs w:val="24"/>
          <w:shd w:val="clear" w:color="auto" w:fill="FFFFFF"/>
        </w:rPr>
        <w:t>mindful-gratitude practice, mindful-attention practice, control</w:t>
      </w:r>
      <w:r w:rsidRPr="00211C2C">
        <w:rPr>
          <w:rFonts w:ascii="Times New Roman" w:hAnsi="Times New Roman" w:cs="Times New Roman"/>
          <w:sz w:val="24"/>
          <w:szCs w:val="24"/>
          <w:lang w:val="en-US" w:eastAsia="en-US"/>
        </w:rPr>
        <w:t>)</w:t>
      </w:r>
      <w:r w:rsidR="009E3803">
        <w:rPr>
          <w:rFonts w:ascii="Times New Roman" w:hAnsi="Times New Roman" w:cs="Times New Roman"/>
          <w:sz w:val="24"/>
          <w:szCs w:val="24"/>
          <w:lang w:val="en-US" w:eastAsia="en-US"/>
        </w:rPr>
        <w:t xml:space="preserve"> and</w:t>
      </w:r>
      <w:r w:rsidRPr="00211C2C">
        <w:rPr>
          <w:rFonts w:ascii="Times New Roman" w:hAnsi="Times New Roman" w:cs="Times New Roman"/>
          <w:sz w:val="24"/>
          <w:szCs w:val="24"/>
          <w:lang w:val="en-US" w:eastAsia="en-US"/>
        </w:rPr>
        <w:t xml:space="preserve"> a continuous moderator</w:t>
      </w:r>
      <w:r w:rsidR="00370D21" w:rsidRPr="00211C2C">
        <w:rPr>
          <w:rFonts w:ascii="Times New Roman" w:hAnsi="Times New Roman" w:cs="Times New Roman"/>
          <w:sz w:val="24"/>
          <w:szCs w:val="24"/>
          <w:lang w:val="en-US" w:eastAsia="en-US"/>
        </w:rPr>
        <w:t xml:space="preserve"> (collective narcissism)</w:t>
      </w:r>
      <w:r w:rsidR="00BB24BD">
        <w:rPr>
          <w:rFonts w:ascii="Times New Roman" w:hAnsi="Times New Roman" w:cs="Times New Roman"/>
          <w:sz w:val="24"/>
          <w:szCs w:val="24"/>
          <w:lang w:val="en-US" w:eastAsia="en-US"/>
        </w:rPr>
        <w:t xml:space="preserve"> for alpha level .05 and power of .80</w:t>
      </w:r>
      <w:r w:rsidRPr="00211C2C">
        <w:rPr>
          <w:rFonts w:ascii="Times New Roman" w:hAnsi="Times New Roman" w:cs="Times New Roman"/>
          <w:sz w:val="24"/>
          <w:szCs w:val="24"/>
          <w:lang w:val="en-US" w:eastAsia="en-US"/>
        </w:rPr>
        <w:t>.</w:t>
      </w:r>
      <w:r w:rsidRPr="00B76448">
        <w:rPr>
          <w:rFonts w:ascii="Times New Roman" w:hAnsi="Times New Roman" w:cs="Times New Roman"/>
          <w:sz w:val="24"/>
          <w:szCs w:val="24"/>
          <w:lang w:val="en-US" w:eastAsia="en-US"/>
        </w:rPr>
        <w:t xml:space="preserve"> </w:t>
      </w:r>
      <w:r w:rsidR="009058C5">
        <w:rPr>
          <w:rFonts w:ascii="Times New Roman" w:hAnsi="Times New Roman" w:cs="Times New Roman"/>
          <w:sz w:val="24"/>
          <w:szCs w:val="24"/>
          <w:lang w:val="en-US" w:eastAsia="en-US"/>
        </w:rPr>
        <w:t xml:space="preserve">Our </w:t>
      </w:r>
      <w:r w:rsidRPr="00B76448">
        <w:rPr>
          <w:rFonts w:ascii="Times New Roman" w:hAnsi="Times New Roman" w:cs="Times New Roman"/>
          <w:sz w:val="24"/>
          <w:szCs w:val="24"/>
          <w:lang w:val="en-US" w:eastAsia="en-US"/>
        </w:rPr>
        <w:t xml:space="preserve">estimation </w:t>
      </w:r>
      <w:r w:rsidR="006B7F84">
        <w:rPr>
          <w:rFonts w:ascii="Times New Roman" w:hAnsi="Times New Roman" w:cs="Times New Roman"/>
          <w:sz w:val="24"/>
          <w:szCs w:val="24"/>
          <w:lang w:val="en-US" w:eastAsia="en-US"/>
        </w:rPr>
        <w:t>produced</w:t>
      </w:r>
      <w:r w:rsidRPr="00B76448">
        <w:rPr>
          <w:rFonts w:ascii="Times New Roman" w:hAnsi="Times New Roman" w:cs="Times New Roman"/>
          <w:sz w:val="24"/>
          <w:szCs w:val="24"/>
          <w:lang w:val="en-US" w:eastAsia="en-US"/>
        </w:rPr>
        <w:t xml:space="preserve"> a</w:t>
      </w:r>
      <w:r w:rsidR="009E3803">
        <w:rPr>
          <w:rFonts w:ascii="Times New Roman" w:hAnsi="Times New Roman" w:cs="Times New Roman"/>
          <w:sz w:val="24"/>
          <w:szCs w:val="24"/>
          <w:lang w:val="en-US" w:eastAsia="en-US"/>
        </w:rPr>
        <w:t>n</w:t>
      </w:r>
      <w:r w:rsidRPr="00B76448">
        <w:rPr>
          <w:rFonts w:ascii="Times New Roman" w:hAnsi="Times New Roman" w:cs="Times New Roman"/>
          <w:sz w:val="24"/>
          <w:szCs w:val="24"/>
          <w:lang w:val="en-US" w:eastAsia="en-US"/>
        </w:rPr>
        <w:t xml:space="preserve"> </w:t>
      </w:r>
      <w:r w:rsidRPr="00B76448">
        <w:rPr>
          <w:rFonts w:ascii="Times New Roman" w:hAnsi="Times New Roman" w:cs="Times New Roman"/>
          <w:i/>
          <w:sz w:val="24"/>
          <w:szCs w:val="24"/>
          <w:lang w:val="en-US" w:eastAsia="en-US"/>
        </w:rPr>
        <w:t>N</w:t>
      </w:r>
      <w:r w:rsidRPr="00B76448">
        <w:rPr>
          <w:rFonts w:ascii="Times New Roman" w:hAnsi="Times New Roman" w:cs="Times New Roman"/>
          <w:sz w:val="24"/>
          <w:szCs w:val="24"/>
          <w:lang w:val="en-US" w:eastAsia="en-US"/>
        </w:rPr>
        <w:t xml:space="preserve"> = 432 (G*Power</w:t>
      </w:r>
      <w:r w:rsidR="006D702C">
        <w:rPr>
          <w:rFonts w:ascii="Times New Roman" w:hAnsi="Times New Roman" w:cs="Times New Roman"/>
          <w:sz w:val="24"/>
          <w:szCs w:val="24"/>
          <w:lang w:val="en-US" w:eastAsia="en-US"/>
        </w:rPr>
        <w:t>;</w:t>
      </w:r>
      <w:r w:rsidRPr="00B76448">
        <w:rPr>
          <w:rFonts w:ascii="Times New Roman" w:hAnsi="Times New Roman" w:cs="Times New Roman"/>
          <w:sz w:val="24"/>
          <w:szCs w:val="24"/>
          <w:lang w:val="en-US" w:eastAsia="en-US"/>
        </w:rPr>
        <w:t xml:space="preserve"> </w:t>
      </w:r>
      <w:r w:rsidRPr="00B76448">
        <w:rPr>
          <w:rFonts w:ascii="Times New Roman" w:eastAsia="Times New Roman" w:hAnsi="Times New Roman" w:cs="Times New Roman"/>
          <w:bCs/>
          <w:sz w:val="24"/>
          <w:szCs w:val="24"/>
          <w:lang w:eastAsia="en-US"/>
        </w:rPr>
        <w:t>Faul et al., 2007</w:t>
      </w:r>
      <w:r w:rsidRPr="00B76448">
        <w:rPr>
          <w:rFonts w:ascii="Times New Roman" w:hAnsi="Times New Roman" w:cs="Times New Roman"/>
          <w:sz w:val="24"/>
          <w:szCs w:val="24"/>
          <w:lang w:val="en-US" w:eastAsia="en-US"/>
        </w:rPr>
        <w:t xml:space="preserve">). </w:t>
      </w:r>
      <w:r w:rsidRPr="006D1796">
        <w:rPr>
          <w:rFonts w:ascii="Times New Roman" w:hAnsi="Times New Roman" w:cs="Times New Roman"/>
          <w:sz w:val="24"/>
          <w:szCs w:val="24"/>
          <w:lang w:val="en-US" w:eastAsia="en-US"/>
        </w:rPr>
        <w:t xml:space="preserve">We increased the </w:t>
      </w:r>
      <w:r w:rsidR="006D1796" w:rsidRPr="006D1796">
        <w:rPr>
          <w:rFonts w:ascii="Times New Roman" w:hAnsi="Times New Roman" w:cs="Times New Roman"/>
          <w:sz w:val="24"/>
          <w:szCs w:val="24"/>
          <w:lang w:val="en-US" w:eastAsia="en-US"/>
        </w:rPr>
        <w:t xml:space="preserve">requested </w:t>
      </w:r>
      <w:r w:rsidR="006B7F84" w:rsidRPr="00B76448">
        <w:rPr>
          <w:rFonts w:ascii="Times New Roman" w:hAnsi="Times New Roman" w:cs="Times New Roman"/>
          <w:i/>
          <w:sz w:val="24"/>
          <w:szCs w:val="24"/>
          <w:lang w:val="en-US" w:eastAsia="en-US"/>
        </w:rPr>
        <w:t>N</w:t>
      </w:r>
      <w:r w:rsidR="006B7F84" w:rsidRPr="006D1796">
        <w:rPr>
          <w:rFonts w:ascii="Times New Roman" w:hAnsi="Times New Roman" w:cs="Times New Roman"/>
          <w:sz w:val="24"/>
          <w:szCs w:val="24"/>
          <w:lang w:val="en-US" w:eastAsia="en-US"/>
        </w:rPr>
        <w:t xml:space="preserve"> </w:t>
      </w:r>
      <w:r w:rsidRPr="006D1796">
        <w:rPr>
          <w:rFonts w:ascii="Times New Roman" w:hAnsi="Times New Roman" w:cs="Times New Roman"/>
          <w:sz w:val="24"/>
          <w:szCs w:val="24"/>
          <w:lang w:val="en-US" w:eastAsia="en-US"/>
        </w:rPr>
        <w:t xml:space="preserve">to </w:t>
      </w:r>
      <w:r w:rsidR="00171C2F" w:rsidRPr="006D1796">
        <w:rPr>
          <w:rFonts w:ascii="Times New Roman" w:hAnsi="Times New Roman" w:cs="Times New Roman"/>
          <w:sz w:val="24"/>
          <w:szCs w:val="24"/>
          <w:lang w:val="en-US" w:eastAsia="en-US"/>
        </w:rPr>
        <w:t xml:space="preserve">500 to </w:t>
      </w:r>
      <w:r w:rsidR="006D702C">
        <w:rPr>
          <w:rFonts w:ascii="Times New Roman" w:hAnsi="Times New Roman" w:cs="Times New Roman"/>
          <w:sz w:val="24"/>
          <w:szCs w:val="24"/>
          <w:lang w:val="en-US" w:eastAsia="en-US"/>
        </w:rPr>
        <w:t>hedge against</w:t>
      </w:r>
      <w:r w:rsidRPr="006D1796">
        <w:rPr>
          <w:rFonts w:ascii="Times New Roman" w:hAnsi="Times New Roman" w:cs="Times New Roman"/>
          <w:sz w:val="24"/>
          <w:szCs w:val="24"/>
          <w:lang w:val="en-US" w:eastAsia="en-US"/>
        </w:rPr>
        <w:t xml:space="preserve"> </w:t>
      </w:r>
      <w:r w:rsidR="009058C5">
        <w:rPr>
          <w:rFonts w:ascii="Times New Roman" w:hAnsi="Times New Roman" w:cs="Times New Roman"/>
          <w:sz w:val="24"/>
          <w:szCs w:val="24"/>
          <w:lang w:val="en-US" w:eastAsia="en-US"/>
        </w:rPr>
        <w:t>attrition</w:t>
      </w:r>
      <w:r w:rsidR="004C54B2">
        <w:rPr>
          <w:rFonts w:ascii="Times New Roman" w:hAnsi="Times New Roman" w:cs="Times New Roman"/>
          <w:sz w:val="24"/>
          <w:szCs w:val="24"/>
          <w:lang w:val="en-US" w:eastAsia="en-US"/>
        </w:rPr>
        <w:t xml:space="preserve">. We collected, </w:t>
      </w:r>
      <w:r w:rsidR="004C54B2" w:rsidRPr="00142649">
        <w:rPr>
          <w:rFonts w:ascii="Times New Roman" w:hAnsi="Times New Roman" w:cs="Times New Roman"/>
          <w:sz w:val="24"/>
          <w:szCs w:val="24"/>
          <w:lang w:val="en-US" w:eastAsia="en-US"/>
        </w:rPr>
        <w:t>via the</w:t>
      </w:r>
      <w:r w:rsidR="004C54B2" w:rsidRPr="00142649">
        <w:rPr>
          <w:rFonts w:ascii="Times New Roman" w:hAnsi="Times New Roman" w:cs="Times New Roman"/>
          <w:b/>
          <w:sz w:val="24"/>
          <w:szCs w:val="24"/>
          <w:lang w:val="en-US" w:eastAsia="en-US"/>
        </w:rPr>
        <w:t xml:space="preserve"> </w:t>
      </w:r>
      <w:r w:rsidR="004C54B2" w:rsidRPr="00142649">
        <w:rPr>
          <w:rFonts w:ascii="Times New Roman" w:hAnsi="Times New Roman" w:cs="Times New Roman"/>
          <w:sz w:val="24"/>
          <w:szCs w:val="24"/>
          <w:lang w:val="en-US" w:eastAsia="en-US"/>
        </w:rPr>
        <w:t>Ariadna Research Panel (</w:t>
      </w:r>
      <w:hyperlink r:id="rId18" w:history="1">
        <w:r w:rsidR="004C54B2" w:rsidRPr="00142649">
          <w:rPr>
            <w:rFonts w:ascii="Times New Roman" w:hAnsi="Times New Roman" w:cs="Times New Roman"/>
            <w:color w:val="000000"/>
            <w:sz w:val="24"/>
            <w:szCs w:val="24"/>
            <w:lang w:val="en-US" w:eastAsia="en-US"/>
          </w:rPr>
          <w:t>https://</w:t>
        </w:r>
        <w:r w:rsidR="004C54B2" w:rsidRPr="00142649">
          <w:rPr>
            <w:rFonts w:ascii="Times New Roman" w:hAnsi="Times New Roman" w:cs="Times New Roman"/>
            <w:color w:val="000000"/>
            <w:sz w:val="24"/>
            <w:szCs w:val="24"/>
            <w:lang w:eastAsia="en-US"/>
          </w:rPr>
          <w:t>panelariadna.pl</w:t>
        </w:r>
      </w:hyperlink>
      <w:r w:rsidR="004C54B2" w:rsidRPr="00142649">
        <w:rPr>
          <w:rFonts w:ascii="Times New Roman" w:hAnsi="Times New Roman" w:cs="Times New Roman"/>
          <w:sz w:val="24"/>
          <w:szCs w:val="24"/>
          <w:lang w:val="en-US" w:eastAsia="en-US"/>
        </w:rPr>
        <w:t>)</w:t>
      </w:r>
      <w:r w:rsidR="004C54B2">
        <w:rPr>
          <w:rFonts w:ascii="Times New Roman" w:hAnsi="Times New Roman" w:cs="Times New Roman"/>
          <w:sz w:val="24"/>
          <w:szCs w:val="24"/>
          <w:lang w:val="en-US" w:eastAsia="en-US"/>
        </w:rPr>
        <w:t xml:space="preserve">, a nationally </w:t>
      </w:r>
      <w:r w:rsidR="004C54B2" w:rsidRPr="000071DB">
        <w:rPr>
          <w:rFonts w:ascii="Times New Roman" w:hAnsi="Times New Roman" w:cs="Times New Roman"/>
          <w:sz w:val="24"/>
          <w:szCs w:val="24"/>
          <w:lang w:val="en-US" w:eastAsia="en-US"/>
        </w:rPr>
        <w:t>representative sample of 569 Polish adults (313 women, 256 men), ranging in age from 18 to</w:t>
      </w:r>
      <w:r w:rsidR="004C54B2" w:rsidRPr="00142649">
        <w:rPr>
          <w:rFonts w:ascii="Times New Roman" w:hAnsi="Times New Roman" w:cs="Times New Roman"/>
          <w:sz w:val="24"/>
          <w:szCs w:val="24"/>
          <w:lang w:val="en-US" w:eastAsia="en-US"/>
        </w:rPr>
        <w:t xml:space="preserve"> 76 years (</w:t>
      </w:r>
      <w:r w:rsidR="004C54B2" w:rsidRPr="00142649">
        <w:rPr>
          <w:rFonts w:ascii="Times New Roman" w:hAnsi="Times New Roman" w:cs="Times New Roman"/>
          <w:i/>
          <w:sz w:val="24"/>
          <w:szCs w:val="24"/>
          <w:lang w:val="en-US" w:eastAsia="en-US"/>
        </w:rPr>
        <w:t>M</w:t>
      </w:r>
      <w:r w:rsidR="004C54B2" w:rsidRPr="00142649">
        <w:rPr>
          <w:rFonts w:ascii="Times New Roman" w:hAnsi="Times New Roman" w:cs="Times New Roman"/>
          <w:sz w:val="24"/>
          <w:szCs w:val="24"/>
          <w:lang w:val="en-US" w:eastAsia="en-US"/>
        </w:rPr>
        <w:t xml:space="preserve"> = 44.79, </w:t>
      </w:r>
      <w:r w:rsidR="004C54B2" w:rsidRPr="00142649">
        <w:rPr>
          <w:rFonts w:ascii="Times New Roman" w:hAnsi="Times New Roman" w:cs="Times New Roman"/>
          <w:i/>
          <w:sz w:val="24"/>
          <w:szCs w:val="24"/>
          <w:lang w:val="en-US" w:eastAsia="en-US"/>
        </w:rPr>
        <w:t>SD</w:t>
      </w:r>
      <w:r w:rsidR="004C54B2" w:rsidRPr="00142649">
        <w:rPr>
          <w:rFonts w:ascii="Times New Roman" w:hAnsi="Times New Roman" w:cs="Times New Roman"/>
          <w:sz w:val="24"/>
          <w:szCs w:val="24"/>
          <w:lang w:val="en-US" w:eastAsia="en-US"/>
        </w:rPr>
        <w:t xml:space="preserve"> = 15.28)</w:t>
      </w:r>
      <w:r w:rsidR="004C54B2">
        <w:rPr>
          <w:rFonts w:ascii="Times New Roman" w:hAnsi="Times New Roman" w:cs="Times New Roman"/>
          <w:sz w:val="24"/>
          <w:szCs w:val="24"/>
          <w:lang w:val="en-US" w:eastAsia="en-US"/>
        </w:rPr>
        <w:t>, in 2016</w:t>
      </w:r>
      <w:r w:rsidR="004C54B2" w:rsidRPr="00142649">
        <w:rPr>
          <w:rFonts w:ascii="Times New Roman" w:hAnsi="Times New Roman" w:cs="Times New Roman"/>
          <w:sz w:val="24"/>
          <w:szCs w:val="24"/>
          <w:lang w:val="en-US" w:eastAsia="en-US"/>
        </w:rPr>
        <w:t>.</w:t>
      </w:r>
      <w:r w:rsidR="004C54B2">
        <w:rPr>
          <w:rFonts w:ascii="Times New Roman" w:hAnsi="Times New Roman" w:cs="Times New Roman"/>
          <w:sz w:val="24"/>
          <w:szCs w:val="24"/>
          <w:lang w:val="en-US" w:eastAsia="en-US"/>
        </w:rPr>
        <w:t xml:space="preserve"> </w:t>
      </w:r>
      <w:r w:rsidR="004C54B2" w:rsidRPr="006D1796">
        <w:rPr>
          <w:rFonts w:ascii="Times New Roman" w:hAnsi="Times New Roman" w:cs="Times New Roman"/>
          <w:sz w:val="24"/>
          <w:szCs w:val="24"/>
          <w:lang w:val="en-US" w:eastAsia="en-US"/>
        </w:rPr>
        <w:t xml:space="preserve">The </w:t>
      </w:r>
      <w:r w:rsidR="004C54B2">
        <w:rPr>
          <w:rFonts w:ascii="Times New Roman" w:hAnsi="Times New Roman" w:cs="Times New Roman"/>
          <w:sz w:val="24"/>
          <w:szCs w:val="24"/>
          <w:lang w:val="en-US" w:eastAsia="en-US"/>
        </w:rPr>
        <w:t xml:space="preserve">larger </w:t>
      </w:r>
      <w:r w:rsidR="004C54B2" w:rsidRPr="006D1796">
        <w:rPr>
          <w:rFonts w:ascii="Times New Roman" w:hAnsi="Times New Roman" w:cs="Times New Roman"/>
          <w:sz w:val="24"/>
          <w:szCs w:val="24"/>
          <w:lang w:val="en-US" w:eastAsia="en-US"/>
        </w:rPr>
        <w:t>final sample</w:t>
      </w:r>
      <w:r w:rsidR="004C54B2">
        <w:rPr>
          <w:rFonts w:ascii="Times New Roman" w:hAnsi="Times New Roman" w:cs="Times New Roman"/>
          <w:sz w:val="24"/>
          <w:szCs w:val="24"/>
          <w:lang w:val="en-US" w:eastAsia="en-US"/>
        </w:rPr>
        <w:t xml:space="preserve"> </w:t>
      </w:r>
      <w:r w:rsidR="004C54B2" w:rsidRPr="006D1796">
        <w:rPr>
          <w:rFonts w:ascii="Times New Roman" w:hAnsi="Times New Roman" w:cs="Times New Roman"/>
          <w:sz w:val="24"/>
          <w:szCs w:val="24"/>
          <w:lang w:val="en-US" w:eastAsia="en-US"/>
        </w:rPr>
        <w:t xml:space="preserve">is </w:t>
      </w:r>
      <w:r w:rsidR="004C54B2">
        <w:rPr>
          <w:rFonts w:ascii="Times New Roman" w:hAnsi="Times New Roman" w:cs="Times New Roman"/>
          <w:sz w:val="24"/>
          <w:szCs w:val="24"/>
          <w:lang w:val="en-US" w:eastAsia="en-US"/>
        </w:rPr>
        <w:t>due to</w:t>
      </w:r>
      <w:r w:rsidR="006B7F84">
        <w:rPr>
          <w:rFonts w:ascii="Times New Roman" w:hAnsi="Times New Roman" w:cs="Times New Roman"/>
          <w:sz w:val="24"/>
          <w:szCs w:val="24"/>
          <w:lang w:val="en-US" w:eastAsia="en-US"/>
        </w:rPr>
        <w:t xml:space="preserve"> this panel’s</w:t>
      </w:r>
      <w:r w:rsidR="004C54B2">
        <w:rPr>
          <w:rFonts w:ascii="Times New Roman" w:hAnsi="Times New Roman" w:cs="Times New Roman"/>
          <w:sz w:val="24"/>
          <w:szCs w:val="24"/>
          <w:lang w:val="en-US" w:eastAsia="en-US"/>
        </w:rPr>
        <w:t xml:space="preserve"> </w:t>
      </w:r>
      <w:r w:rsidR="004C54B2" w:rsidRPr="006D1796">
        <w:rPr>
          <w:rFonts w:ascii="Times New Roman" w:hAnsi="Times New Roman" w:cs="Times New Roman"/>
          <w:sz w:val="24"/>
          <w:szCs w:val="24"/>
          <w:lang w:val="en-US" w:eastAsia="en-US"/>
        </w:rPr>
        <w:t>policy to collect</w:t>
      </w:r>
      <w:r w:rsidR="004C54B2">
        <w:rPr>
          <w:rFonts w:ascii="Times New Roman" w:hAnsi="Times New Roman" w:cs="Times New Roman"/>
          <w:sz w:val="24"/>
          <w:szCs w:val="24"/>
          <w:lang w:val="en-US" w:eastAsia="en-US"/>
        </w:rPr>
        <w:t xml:space="preserve"> </w:t>
      </w:r>
      <w:r w:rsidR="00FF08A6">
        <w:rPr>
          <w:rFonts w:ascii="Times New Roman" w:hAnsi="Times New Roman" w:cs="Times New Roman"/>
          <w:sz w:val="24"/>
          <w:szCs w:val="24"/>
          <w:lang w:val="en-US" w:eastAsia="en-US"/>
        </w:rPr>
        <w:t>approximately</w:t>
      </w:r>
      <w:r w:rsidR="004C54B2" w:rsidRPr="006D1796">
        <w:rPr>
          <w:rFonts w:ascii="Times New Roman" w:hAnsi="Times New Roman" w:cs="Times New Roman"/>
          <w:sz w:val="24"/>
          <w:szCs w:val="24"/>
          <w:lang w:val="en-US" w:eastAsia="en-US"/>
        </w:rPr>
        <w:t xml:space="preserve"> 10% over the requested sample.</w:t>
      </w:r>
    </w:p>
    <w:p w14:paraId="276DE754" w14:textId="77777777" w:rsidR="00142649" w:rsidRPr="004A0313" w:rsidRDefault="00142649" w:rsidP="00616DA2">
      <w:pPr>
        <w:spacing w:after="0" w:line="480" w:lineRule="exact"/>
        <w:rPr>
          <w:rFonts w:ascii="Times New Roman" w:hAnsi="Times New Roman" w:cs="Times New Roman"/>
          <w:b/>
          <w:i/>
          <w:iCs/>
          <w:sz w:val="24"/>
          <w:szCs w:val="24"/>
          <w:shd w:val="clear" w:color="auto" w:fill="FFFFFF"/>
          <w:lang w:val="en-US" w:eastAsia="en-US"/>
        </w:rPr>
      </w:pPr>
      <w:r w:rsidRPr="004A0313">
        <w:rPr>
          <w:rFonts w:ascii="Times New Roman" w:hAnsi="Times New Roman" w:cs="Times New Roman"/>
          <w:b/>
          <w:i/>
          <w:iCs/>
          <w:sz w:val="24"/>
          <w:szCs w:val="24"/>
          <w:shd w:val="clear" w:color="auto" w:fill="FFFFFF"/>
          <w:lang w:val="en-US" w:eastAsia="en-US"/>
        </w:rPr>
        <w:t>Procedure</w:t>
      </w:r>
    </w:p>
    <w:p w14:paraId="37C7BD10" w14:textId="77777777" w:rsidR="001615BC" w:rsidRDefault="001615BC" w:rsidP="00616DA2">
      <w:pPr>
        <w:spacing w:after="0" w:line="480" w:lineRule="exact"/>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were approved by the Ethics Committee at SWPS </w:t>
      </w:r>
      <w:r w:rsidRPr="00B577C8">
        <w:rPr>
          <w:rFonts w:ascii="Times New Roman" w:eastAsia="Times New Roman" w:hAnsi="Times New Roman" w:cs="Times New Roman"/>
          <w:sz w:val="24"/>
          <w:szCs w:val="24"/>
          <w:lang w:val="en" w:eastAsia="pl-PL"/>
        </w:rPr>
        <w:t>University of Social Sciences and Humanities</w:t>
      </w:r>
      <w:r>
        <w:rPr>
          <w:rFonts w:ascii="Times New Roman" w:eastAsia="Times New Roman" w:hAnsi="Times New Roman" w:cs="Times New Roman"/>
          <w:sz w:val="24"/>
          <w:szCs w:val="24"/>
        </w:rPr>
        <w:t xml:space="preserve">. We report </w:t>
      </w:r>
      <w:r w:rsidRPr="00875716">
        <w:rPr>
          <w:rFonts w:ascii="Times New Roman" w:eastAsia="Times New Roman" w:hAnsi="Times New Roman" w:cs="Times New Roman"/>
          <w:sz w:val="24"/>
          <w:szCs w:val="24"/>
        </w:rPr>
        <w:t>descriptive statistics, correlations, manipulation check</w:t>
      </w:r>
      <w:r>
        <w:rPr>
          <w:rFonts w:ascii="Times New Roman" w:eastAsia="Times New Roman" w:hAnsi="Times New Roman" w:cs="Times New Roman"/>
          <w:sz w:val="24"/>
          <w:szCs w:val="24"/>
        </w:rPr>
        <w:t>s, and ancillary analyses</w:t>
      </w:r>
      <w:r w:rsidRPr="00875716">
        <w:rPr>
          <w:rFonts w:ascii="Times New Roman" w:eastAsia="Times New Roman" w:hAnsi="Times New Roman" w:cs="Times New Roman"/>
          <w:sz w:val="24"/>
          <w:szCs w:val="24"/>
        </w:rPr>
        <w:t xml:space="preserve"> in Supplemental Material. </w:t>
      </w:r>
    </w:p>
    <w:p w14:paraId="2801EF72" w14:textId="04ACDF5D" w:rsidR="00AD7C7E" w:rsidRDefault="00142649" w:rsidP="00616DA2">
      <w:pPr>
        <w:spacing w:after="0" w:line="480" w:lineRule="exact"/>
        <w:ind w:firstLine="708"/>
        <w:rPr>
          <w:rFonts w:ascii="Times New Roman" w:hAnsi="Times New Roman" w:cs="Times New Roman"/>
          <w:sz w:val="24"/>
          <w:szCs w:val="24"/>
          <w:lang w:eastAsia="en-US"/>
        </w:rPr>
      </w:pPr>
      <w:r w:rsidRPr="00142649">
        <w:rPr>
          <w:rFonts w:ascii="Times New Roman" w:hAnsi="Times New Roman" w:cs="Times New Roman"/>
          <w:sz w:val="24"/>
          <w:szCs w:val="24"/>
          <w:shd w:val="clear" w:color="auto" w:fill="FFFFFF"/>
          <w:lang w:eastAsia="en-US"/>
        </w:rPr>
        <w:t xml:space="preserve">After consenting </w:t>
      </w:r>
      <w:r w:rsidR="00267389">
        <w:rPr>
          <w:rFonts w:ascii="Times New Roman" w:hAnsi="Times New Roman" w:cs="Times New Roman"/>
          <w:sz w:val="24"/>
          <w:szCs w:val="24"/>
          <w:shd w:val="clear" w:color="auto" w:fill="FFFFFF"/>
          <w:lang w:eastAsia="en-US"/>
        </w:rPr>
        <w:t xml:space="preserve">to </w:t>
      </w:r>
      <w:r w:rsidRPr="00142649">
        <w:rPr>
          <w:rFonts w:ascii="Times New Roman" w:hAnsi="Times New Roman" w:cs="Times New Roman"/>
          <w:sz w:val="24"/>
          <w:szCs w:val="24"/>
          <w:lang w:eastAsia="en-US"/>
        </w:rPr>
        <w:t xml:space="preserve">a study </w:t>
      </w:r>
      <w:r w:rsidR="004860FE">
        <w:rPr>
          <w:rFonts w:ascii="Times New Roman" w:hAnsi="Times New Roman" w:cs="Times New Roman"/>
          <w:sz w:val="24"/>
          <w:szCs w:val="24"/>
          <w:lang w:eastAsia="en-US"/>
        </w:rPr>
        <w:t xml:space="preserve">allegedly </w:t>
      </w:r>
      <w:r w:rsidR="006D702C">
        <w:rPr>
          <w:rFonts w:ascii="Times New Roman" w:hAnsi="Times New Roman" w:cs="Times New Roman"/>
          <w:sz w:val="24"/>
          <w:szCs w:val="24"/>
          <w:lang w:eastAsia="en-US"/>
        </w:rPr>
        <w:t>on</w:t>
      </w:r>
      <w:r w:rsidR="00276D53">
        <w:rPr>
          <w:rFonts w:ascii="Times New Roman" w:hAnsi="Times New Roman" w:cs="Times New Roman"/>
          <w:sz w:val="24"/>
          <w:szCs w:val="24"/>
          <w:lang w:eastAsia="en-US"/>
        </w:rPr>
        <w:t xml:space="preserve"> </w:t>
      </w:r>
      <w:r w:rsidRPr="00142649">
        <w:rPr>
          <w:rFonts w:ascii="Times New Roman" w:hAnsi="Times New Roman" w:cs="Times New Roman"/>
          <w:sz w:val="24"/>
          <w:szCs w:val="24"/>
          <w:lang w:eastAsia="en-US"/>
        </w:rPr>
        <w:t xml:space="preserve">body awareness and personality, participants responded to demographic questions and </w:t>
      </w:r>
      <w:r w:rsidR="006D702C">
        <w:rPr>
          <w:rFonts w:ascii="Times New Roman" w:hAnsi="Times New Roman" w:cs="Times New Roman"/>
          <w:sz w:val="24"/>
          <w:szCs w:val="24"/>
          <w:lang w:eastAsia="en-US"/>
        </w:rPr>
        <w:t xml:space="preserve">measures of </w:t>
      </w:r>
      <w:r w:rsidR="006D702C" w:rsidRPr="00142649">
        <w:rPr>
          <w:rFonts w:ascii="Times New Roman" w:hAnsi="Times New Roman" w:cs="Times New Roman"/>
          <w:sz w:val="24"/>
          <w:szCs w:val="24"/>
          <w:lang w:eastAsia="en-US"/>
        </w:rPr>
        <w:t xml:space="preserve">collective narcissism, individual narcissism, ingroup </w:t>
      </w:r>
      <w:r w:rsidR="00933E91">
        <w:rPr>
          <w:rFonts w:ascii="Times New Roman" w:hAnsi="Times New Roman" w:cs="Times New Roman"/>
          <w:sz w:val="24"/>
          <w:szCs w:val="24"/>
        </w:rPr>
        <w:t>identification</w:t>
      </w:r>
      <w:r w:rsidR="006D702C" w:rsidRPr="00142649">
        <w:rPr>
          <w:rFonts w:ascii="Times New Roman" w:hAnsi="Times New Roman" w:cs="Times New Roman"/>
          <w:sz w:val="24"/>
          <w:szCs w:val="24"/>
          <w:lang w:eastAsia="en-US"/>
        </w:rPr>
        <w:t>,</w:t>
      </w:r>
      <w:r w:rsidR="006D702C">
        <w:rPr>
          <w:rFonts w:ascii="Times New Roman" w:hAnsi="Times New Roman" w:cs="Times New Roman"/>
          <w:sz w:val="24"/>
          <w:szCs w:val="24"/>
          <w:lang w:eastAsia="en-US"/>
        </w:rPr>
        <w:t xml:space="preserve"> and</w:t>
      </w:r>
      <w:r w:rsidR="006D702C" w:rsidRPr="00142649">
        <w:rPr>
          <w:rFonts w:ascii="Times New Roman" w:hAnsi="Times New Roman" w:cs="Times New Roman"/>
          <w:sz w:val="24"/>
          <w:szCs w:val="24"/>
          <w:lang w:eastAsia="en-US"/>
        </w:rPr>
        <w:t xml:space="preserve"> trait mindfulness. </w:t>
      </w:r>
      <w:r w:rsidR="006D702C">
        <w:rPr>
          <w:rFonts w:ascii="Times New Roman" w:hAnsi="Times New Roman" w:cs="Times New Roman"/>
          <w:sz w:val="24"/>
          <w:szCs w:val="24"/>
          <w:lang w:eastAsia="en-US"/>
        </w:rPr>
        <w:t>We</w:t>
      </w:r>
      <w:r w:rsidRPr="00142649">
        <w:rPr>
          <w:rFonts w:ascii="Times New Roman" w:hAnsi="Times New Roman" w:cs="Times New Roman"/>
          <w:sz w:val="24"/>
          <w:szCs w:val="24"/>
          <w:lang w:val="en-US" w:eastAsia="en-US"/>
        </w:rPr>
        <w:t xml:space="preserve"> </w:t>
      </w:r>
      <w:r w:rsidR="00370D21">
        <w:rPr>
          <w:rFonts w:ascii="Times New Roman" w:hAnsi="Times New Roman" w:cs="Times New Roman"/>
          <w:sz w:val="24"/>
          <w:szCs w:val="24"/>
          <w:lang w:val="en-US" w:eastAsia="en-US"/>
        </w:rPr>
        <w:t>administered</w:t>
      </w:r>
      <w:r w:rsidRPr="00142649">
        <w:rPr>
          <w:rFonts w:ascii="Times New Roman" w:hAnsi="Times New Roman" w:cs="Times New Roman"/>
          <w:sz w:val="24"/>
          <w:szCs w:val="24"/>
          <w:lang w:val="en-US" w:eastAsia="en-US"/>
        </w:rPr>
        <w:t xml:space="preserve"> </w:t>
      </w:r>
      <w:r w:rsidR="006D702C">
        <w:rPr>
          <w:rFonts w:ascii="Times New Roman" w:hAnsi="Times New Roman" w:cs="Times New Roman"/>
          <w:sz w:val="24"/>
          <w:szCs w:val="24"/>
          <w:lang w:val="en-US" w:eastAsia="en-US"/>
        </w:rPr>
        <w:t>the</w:t>
      </w:r>
      <w:r w:rsidR="00D37626">
        <w:rPr>
          <w:rFonts w:ascii="Times New Roman" w:hAnsi="Times New Roman" w:cs="Times New Roman"/>
          <w:sz w:val="24"/>
          <w:szCs w:val="24"/>
          <w:lang w:val="en-US" w:eastAsia="en-US"/>
        </w:rPr>
        <w:t>se measures</w:t>
      </w:r>
      <w:r w:rsidR="009058C5">
        <w:rPr>
          <w:rFonts w:ascii="Times New Roman" w:hAnsi="Times New Roman" w:cs="Times New Roman"/>
          <w:sz w:val="24"/>
          <w:szCs w:val="24"/>
          <w:lang w:val="en-US" w:eastAsia="en-US"/>
        </w:rPr>
        <w:t>, and the items within each measure</w:t>
      </w:r>
      <w:r w:rsidR="00370D21">
        <w:rPr>
          <w:rFonts w:ascii="Times New Roman" w:hAnsi="Times New Roman" w:cs="Times New Roman"/>
          <w:sz w:val="24"/>
          <w:szCs w:val="24"/>
          <w:lang w:val="en-US" w:eastAsia="en-US"/>
        </w:rPr>
        <w:t>,</w:t>
      </w:r>
      <w:r w:rsidR="006D702C">
        <w:rPr>
          <w:rFonts w:ascii="Times New Roman" w:hAnsi="Times New Roman" w:cs="Times New Roman"/>
          <w:sz w:val="24"/>
          <w:szCs w:val="24"/>
          <w:lang w:val="en-US" w:eastAsia="en-US"/>
        </w:rPr>
        <w:t xml:space="preserve"> </w:t>
      </w:r>
      <w:r w:rsidRPr="00142649">
        <w:rPr>
          <w:rFonts w:ascii="Times New Roman" w:hAnsi="Times New Roman" w:cs="Times New Roman"/>
          <w:sz w:val="24"/>
          <w:szCs w:val="24"/>
          <w:lang w:val="en-US" w:eastAsia="en-US"/>
        </w:rPr>
        <w:t>in a separate random order.</w:t>
      </w:r>
      <w:r w:rsidR="007D1F19">
        <w:rPr>
          <w:rFonts w:ascii="Times New Roman" w:hAnsi="Times New Roman" w:cs="Times New Roman"/>
          <w:sz w:val="24"/>
          <w:szCs w:val="24"/>
          <w:lang w:val="en-US" w:eastAsia="en-US"/>
        </w:rPr>
        <w:t xml:space="preserve"> </w:t>
      </w:r>
      <w:r w:rsidR="002F47C6">
        <w:rPr>
          <w:rFonts w:ascii="Times New Roman" w:hAnsi="Times New Roman" w:cs="Times New Roman"/>
          <w:sz w:val="24"/>
          <w:szCs w:val="24"/>
          <w:lang w:eastAsia="en-US"/>
        </w:rPr>
        <w:t xml:space="preserve">Next, we tested </w:t>
      </w:r>
      <w:r w:rsidRPr="00142649">
        <w:rPr>
          <w:rFonts w:ascii="Times New Roman" w:hAnsi="Times New Roman" w:cs="Times New Roman"/>
          <w:sz w:val="24"/>
          <w:szCs w:val="24"/>
          <w:lang w:eastAsia="en-US"/>
        </w:rPr>
        <w:t xml:space="preserve">whether participants could hear the recording. </w:t>
      </w:r>
      <w:r w:rsidR="00261AD2">
        <w:rPr>
          <w:rFonts w:ascii="Times New Roman" w:hAnsi="Times New Roman" w:cs="Times New Roman"/>
          <w:sz w:val="24"/>
          <w:szCs w:val="24"/>
          <w:lang w:eastAsia="en-US"/>
        </w:rPr>
        <w:t>Then, w</w:t>
      </w:r>
      <w:r w:rsidR="00B82825">
        <w:rPr>
          <w:rFonts w:ascii="Times New Roman" w:hAnsi="Times New Roman" w:cs="Times New Roman"/>
          <w:sz w:val="24"/>
          <w:szCs w:val="24"/>
          <w:lang w:eastAsia="en-US"/>
        </w:rPr>
        <w:t>e instructed a</w:t>
      </w:r>
      <w:r w:rsidRPr="00142649">
        <w:rPr>
          <w:rFonts w:ascii="Times New Roman" w:hAnsi="Times New Roman" w:cs="Times New Roman"/>
          <w:sz w:val="24"/>
          <w:szCs w:val="24"/>
          <w:lang w:eastAsia="en-US"/>
        </w:rPr>
        <w:t xml:space="preserve">ll participants </w:t>
      </w:r>
      <w:r w:rsidR="00BF003D">
        <w:rPr>
          <w:rFonts w:ascii="Times New Roman" w:hAnsi="Times New Roman" w:cs="Times New Roman"/>
          <w:sz w:val="24"/>
          <w:szCs w:val="24"/>
          <w:lang w:eastAsia="en-US"/>
        </w:rPr>
        <w:t xml:space="preserve">who passed the audio checks </w:t>
      </w:r>
      <w:r w:rsidRPr="00142649">
        <w:rPr>
          <w:rFonts w:ascii="Times New Roman" w:hAnsi="Times New Roman" w:cs="Times New Roman"/>
          <w:sz w:val="24"/>
          <w:szCs w:val="24"/>
          <w:lang w:eastAsia="en-US"/>
        </w:rPr>
        <w:t xml:space="preserve">to sit comfortably, listen to an audio recording with their eyes closed, and follow the instructions. </w:t>
      </w:r>
      <w:r w:rsidR="004860FE">
        <w:rPr>
          <w:rFonts w:ascii="Times New Roman" w:hAnsi="Times New Roman" w:cs="Times New Roman"/>
          <w:sz w:val="24"/>
          <w:szCs w:val="24"/>
          <w:lang w:eastAsia="en-US"/>
        </w:rPr>
        <w:t>W</w:t>
      </w:r>
      <w:r w:rsidR="00B82825">
        <w:rPr>
          <w:rFonts w:ascii="Times New Roman" w:hAnsi="Times New Roman" w:cs="Times New Roman"/>
          <w:sz w:val="24"/>
          <w:szCs w:val="24"/>
          <w:lang w:eastAsia="en-US"/>
        </w:rPr>
        <w:t>e</w:t>
      </w:r>
      <w:r w:rsidRPr="00142649">
        <w:rPr>
          <w:rFonts w:ascii="Times New Roman" w:hAnsi="Times New Roman" w:cs="Times New Roman"/>
          <w:sz w:val="24"/>
          <w:szCs w:val="24"/>
          <w:lang w:eastAsia="en-US"/>
        </w:rPr>
        <w:t xml:space="preserve"> asked</w:t>
      </w:r>
      <w:r w:rsidR="00B82825">
        <w:rPr>
          <w:rFonts w:ascii="Times New Roman" w:hAnsi="Times New Roman" w:cs="Times New Roman"/>
          <w:sz w:val="24"/>
          <w:szCs w:val="24"/>
          <w:lang w:eastAsia="en-US"/>
        </w:rPr>
        <w:t xml:space="preserve"> them</w:t>
      </w:r>
      <w:r w:rsidRPr="00142649">
        <w:rPr>
          <w:rFonts w:ascii="Times New Roman" w:hAnsi="Times New Roman" w:cs="Times New Roman"/>
          <w:sz w:val="24"/>
          <w:szCs w:val="24"/>
          <w:lang w:eastAsia="en-US"/>
        </w:rPr>
        <w:t xml:space="preserve"> </w:t>
      </w:r>
      <w:r w:rsidR="002F47C6">
        <w:rPr>
          <w:rFonts w:ascii="Times New Roman" w:hAnsi="Times New Roman" w:cs="Times New Roman"/>
          <w:sz w:val="24"/>
          <w:szCs w:val="24"/>
          <w:lang w:eastAsia="en-US"/>
        </w:rPr>
        <w:t>questions about the</w:t>
      </w:r>
      <w:r w:rsidR="00B82825">
        <w:rPr>
          <w:rFonts w:ascii="Times New Roman" w:hAnsi="Times New Roman" w:cs="Times New Roman"/>
          <w:sz w:val="24"/>
          <w:szCs w:val="24"/>
          <w:lang w:eastAsia="en-US"/>
        </w:rPr>
        <w:t xml:space="preserve"> recording’s</w:t>
      </w:r>
      <w:r w:rsidR="002F47C6">
        <w:rPr>
          <w:rFonts w:ascii="Times New Roman" w:hAnsi="Times New Roman" w:cs="Times New Roman"/>
          <w:sz w:val="24"/>
          <w:szCs w:val="24"/>
          <w:lang w:eastAsia="en-US"/>
        </w:rPr>
        <w:t xml:space="preserve"> content.</w:t>
      </w:r>
      <w:r w:rsidR="00BF003D">
        <w:rPr>
          <w:rFonts w:ascii="Times New Roman" w:hAnsi="Times New Roman" w:cs="Times New Roman"/>
          <w:sz w:val="24"/>
          <w:szCs w:val="24"/>
          <w:lang w:eastAsia="en-US"/>
        </w:rPr>
        <w:t xml:space="preserve"> Those who </w:t>
      </w:r>
      <w:r w:rsidR="00B82825">
        <w:rPr>
          <w:rFonts w:ascii="Times New Roman" w:hAnsi="Times New Roman" w:cs="Times New Roman"/>
          <w:sz w:val="24"/>
          <w:szCs w:val="24"/>
          <w:lang w:eastAsia="en-US"/>
        </w:rPr>
        <w:t>gave wrong</w:t>
      </w:r>
      <w:r w:rsidR="00BF003D">
        <w:rPr>
          <w:rFonts w:ascii="Times New Roman" w:hAnsi="Times New Roman" w:cs="Times New Roman"/>
          <w:sz w:val="24"/>
          <w:szCs w:val="24"/>
          <w:lang w:eastAsia="en-US"/>
        </w:rPr>
        <w:t xml:space="preserve"> answer</w:t>
      </w:r>
      <w:r w:rsidR="00B82825">
        <w:rPr>
          <w:rFonts w:ascii="Times New Roman" w:hAnsi="Times New Roman" w:cs="Times New Roman"/>
          <w:sz w:val="24"/>
          <w:szCs w:val="24"/>
          <w:lang w:eastAsia="en-US"/>
        </w:rPr>
        <w:t xml:space="preserve">s </w:t>
      </w:r>
      <w:r w:rsidR="009058C5">
        <w:rPr>
          <w:rFonts w:ascii="Times New Roman" w:hAnsi="Times New Roman" w:cs="Times New Roman"/>
          <w:sz w:val="24"/>
          <w:szCs w:val="24"/>
          <w:lang w:eastAsia="en-US"/>
        </w:rPr>
        <w:t>could not proceed to the next stage</w:t>
      </w:r>
      <w:r w:rsidR="00BF003D">
        <w:rPr>
          <w:rFonts w:ascii="Times New Roman" w:hAnsi="Times New Roman" w:cs="Times New Roman"/>
          <w:sz w:val="24"/>
          <w:szCs w:val="24"/>
          <w:lang w:eastAsia="en-US"/>
        </w:rPr>
        <w:t xml:space="preserve">. </w:t>
      </w:r>
    </w:p>
    <w:p w14:paraId="6D4BA747" w14:textId="43FC8A84" w:rsidR="00142649" w:rsidRPr="00142649" w:rsidRDefault="00173B5E" w:rsidP="00616DA2">
      <w:pPr>
        <w:spacing w:after="0" w:line="480" w:lineRule="exact"/>
        <w:ind w:firstLine="708"/>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Participants were </w:t>
      </w:r>
      <w:r w:rsidR="00A40E95">
        <w:rPr>
          <w:rFonts w:ascii="Times New Roman" w:hAnsi="Times New Roman" w:cs="Times New Roman"/>
          <w:sz w:val="24"/>
          <w:szCs w:val="24"/>
          <w:lang w:eastAsia="en-US"/>
        </w:rPr>
        <w:t xml:space="preserve">randomly </w:t>
      </w:r>
      <w:r w:rsidR="00261AD2">
        <w:rPr>
          <w:rFonts w:ascii="Times New Roman" w:hAnsi="Times New Roman" w:cs="Times New Roman"/>
          <w:sz w:val="24"/>
          <w:szCs w:val="24"/>
          <w:lang w:eastAsia="en-US"/>
        </w:rPr>
        <w:t>allocated</w:t>
      </w:r>
      <w:r w:rsidR="00A40E95">
        <w:rPr>
          <w:rFonts w:ascii="Times New Roman" w:hAnsi="Times New Roman" w:cs="Times New Roman"/>
          <w:sz w:val="24"/>
          <w:szCs w:val="24"/>
          <w:lang w:eastAsia="en-US"/>
        </w:rPr>
        <w:t xml:space="preserve"> </w:t>
      </w:r>
      <w:r w:rsidR="00142649" w:rsidRPr="00AD7C7E">
        <w:rPr>
          <w:rFonts w:ascii="Times New Roman" w:hAnsi="Times New Roman" w:cs="Times New Roman"/>
          <w:sz w:val="24"/>
          <w:szCs w:val="24"/>
          <w:lang w:eastAsia="en-US"/>
        </w:rPr>
        <w:t>to conditions</w:t>
      </w:r>
      <w:r w:rsidR="00A40E95">
        <w:rPr>
          <w:rFonts w:ascii="Times New Roman" w:hAnsi="Times New Roman" w:cs="Times New Roman"/>
          <w:sz w:val="24"/>
          <w:szCs w:val="24"/>
          <w:lang w:eastAsia="en-US"/>
        </w:rPr>
        <w:t xml:space="preserve"> via </w:t>
      </w:r>
      <w:r w:rsidRPr="00142649">
        <w:rPr>
          <w:rFonts w:ascii="Times New Roman" w:hAnsi="Times New Roman" w:cs="Times New Roman"/>
          <w:sz w:val="24"/>
          <w:szCs w:val="24"/>
          <w:lang w:val="en-US" w:eastAsia="en-US"/>
        </w:rPr>
        <w:t>Ariadna Research Panel</w:t>
      </w:r>
      <w:r w:rsidR="00261AD2">
        <w:rPr>
          <w:rFonts w:ascii="Times New Roman" w:hAnsi="Times New Roman" w:cs="Times New Roman"/>
          <w:sz w:val="24"/>
          <w:szCs w:val="24"/>
          <w:lang w:val="en-US" w:eastAsia="en-US"/>
        </w:rPr>
        <w:t>’s</w:t>
      </w:r>
      <w:r w:rsidR="00B07499">
        <w:rPr>
          <w:rFonts w:ascii="Times New Roman" w:hAnsi="Times New Roman" w:cs="Times New Roman"/>
          <w:sz w:val="24"/>
          <w:szCs w:val="24"/>
          <w:lang w:eastAsia="en-US"/>
        </w:rPr>
        <w:t xml:space="preserve"> </w:t>
      </w:r>
      <w:r w:rsidR="00A40E95">
        <w:rPr>
          <w:rFonts w:ascii="Times New Roman" w:hAnsi="Times New Roman" w:cs="Times New Roman"/>
          <w:sz w:val="24"/>
          <w:szCs w:val="24"/>
          <w:lang w:eastAsia="en-US"/>
        </w:rPr>
        <w:t>randomization software</w:t>
      </w:r>
      <w:r w:rsidR="00142649" w:rsidRPr="00AD7C7E">
        <w:rPr>
          <w:rFonts w:ascii="Times New Roman" w:hAnsi="Times New Roman" w:cs="Times New Roman"/>
          <w:sz w:val="24"/>
          <w:szCs w:val="24"/>
          <w:lang w:eastAsia="en-US"/>
        </w:rPr>
        <w:t>. In the control condition (</w:t>
      </w:r>
      <w:r w:rsidR="00142649" w:rsidRPr="00AD7C7E">
        <w:rPr>
          <w:rFonts w:ascii="Times New Roman" w:hAnsi="Times New Roman" w:cs="Times New Roman"/>
          <w:i/>
          <w:sz w:val="24"/>
          <w:szCs w:val="24"/>
          <w:lang w:eastAsia="en-US"/>
        </w:rPr>
        <w:t>n</w:t>
      </w:r>
      <w:r w:rsidR="00142649" w:rsidRPr="00AD7C7E">
        <w:rPr>
          <w:rFonts w:ascii="Times New Roman" w:hAnsi="Times New Roman" w:cs="Times New Roman"/>
          <w:sz w:val="24"/>
          <w:szCs w:val="24"/>
          <w:lang w:eastAsia="en-US"/>
        </w:rPr>
        <w:t xml:space="preserve"> = 208),</w:t>
      </w:r>
      <w:r w:rsidR="00171C2F" w:rsidRPr="00AD7C7E">
        <w:rPr>
          <w:rFonts w:ascii="Times New Roman" w:hAnsi="Times New Roman" w:cs="Times New Roman"/>
          <w:sz w:val="24"/>
          <w:szCs w:val="24"/>
          <w:lang w:eastAsia="en-US"/>
        </w:rPr>
        <w:t xml:space="preserve"> </w:t>
      </w:r>
      <w:r w:rsidR="00E55966" w:rsidRPr="00AD7C7E">
        <w:rPr>
          <w:rFonts w:ascii="Times New Roman" w:hAnsi="Times New Roman" w:cs="Times New Roman"/>
          <w:sz w:val="24"/>
          <w:szCs w:val="24"/>
          <w:lang w:eastAsia="en-US"/>
        </w:rPr>
        <w:t>participants</w:t>
      </w:r>
      <w:r w:rsidR="00142649" w:rsidRPr="00AD7C7E">
        <w:rPr>
          <w:rFonts w:ascii="Times New Roman" w:hAnsi="Times New Roman" w:cs="Times New Roman"/>
          <w:sz w:val="24"/>
          <w:szCs w:val="24"/>
          <w:lang w:eastAsia="en-US"/>
        </w:rPr>
        <w:t xml:space="preserve"> listened to a description of human anatomy taken from</w:t>
      </w:r>
      <w:r w:rsidR="002F47C6" w:rsidRPr="00AD7C7E">
        <w:rPr>
          <w:rFonts w:ascii="Times New Roman" w:hAnsi="Times New Roman" w:cs="Times New Roman"/>
          <w:sz w:val="24"/>
          <w:szCs w:val="24"/>
          <w:lang w:eastAsia="en-US"/>
        </w:rPr>
        <w:t xml:space="preserve"> a high school handbook.</w:t>
      </w:r>
      <w:r w:rsidR="00E55966" w:rsidRPr="00AD7C7E">
        <w:rPr>
          <w:rFonts w:ascii="Times New Roman" w:hAnsi="Times New Roman" w:cs="Times New Roman"/>
          <w:sz w:val="24"/>
          <w:szCs w:val="24"/>
          <w:lang w:eastAsia="en-US"/>
        </w:rPr>
        <w:t xml:space="preserve"> </w:t>
      </w:r>
      <w:r w:rsidR="00875120">
        <w:rPr>
          <w:rFonts w:ascii="Times New Roman" w:hAnsi="Times New Roman" w:cs="Times New Roman"/>
          <w:sz w:val="24"/>
          <w:szCs w:val="24"/>
          <w:lang w:eastAsia="en-US"/>
        </w:rPr>
        <w:t>By using this</w:t>
      </w:r>
      <w:r w:rsidR="00171C2F" w:rsidRPr="00AD7C7E">
        <w:rPr>
          <w:rFonts w:ascii="Times New Roman" w:hAnsi="Times New Roman" w:cs="Times New Roman"/>
          <w:sz w:val="24"/>
          <w:szCs w:val="24"/>
          <w:lang w:eastAsia="en-US"/>
        </w:rPr>
        <w:t xml:space="preserve"> active</w:t>
      </w:r>
      <w:r w:rsidR="00E55966" w:rsidRPr="00AD7C7E">
        <w:rPr>
          <w:rFonts w:ascii="Times New Roman" w:hAnsi="Times New Roman" w:cs="Times New Roman"/>
          <w:sz w:val="24"/>
          <w:szCs w:val="24"/>
          <w:lang w:eastAsia="en-US"/>
        </w:rPr>
        <w:t xml:space="preserve"> non-meditative</w:t>
      </w:r>
      <w:r w:rsidR="00171C2F" w:rsidRPr="00AD7C7E">
        <w:rPr>
          <w:rFonts w:ascii="Times New Roman" w:hAnsi="Times New Roman" w:cs="Times New Roman"/>
          <w:sz w:val="24"/>
          <w:szCs w:val="24"/>
          <w:lang w:eastAsia="en-US"/>
        </w:rPr>
        <w:t xml:space="preserve"> control condition</w:t>
      </w:r>
      <w:r w:rsidR="00875120">
        <w:rPr>
          <w:rFonts w:ascii="Times New Roman" w:hAnsi="Times New Roman" w:cs="Times New Roman"/>
          <w:sz w:val="24"/>
          <w:szCs w:val="24"/>
          <w:lang w:eastAsia="en-US"/>
        </w:rPr>
        <w:t xml:space="preserve">, we </w:t>
      </w:r>
      <w:r w:rsidR="00FF08A6">
        <w:rPr>
          <w:rFonts w:ascii="Times New Roman" w:hAnsi="Times New Roman" w:cs="Times New Roman"/>
          <w:sz w:val="24"/>
          <w:szCs w:val="24"/>
          <w:lang w:eastAsia="en-US"/>
        </w:rPr>
        <w:t>were</w:t>
      </w:r>
      <w:r w:rsidR="00875120">
        <w:rPr>
          <w:rFonts w:ascii="Times New Roman" w:hAnsi="Times New Roman" w:cs="Times New Roman"/>
          <w:sz w:val="24"/>
          <w:szCs w:val="24"/>
          <w:lang w:eastAsia="en-US"/>
        </w:rPr>
        <w:t xml:space="preserve"> able to test</w:t>
      </w:r>
      <w:r w:rsidR="00AD7C7E" w:rsidRPr="00AD7C7E">
        <w:rPr>
          <w:rFonts w:ascii="Times New Roman" w:hAnsi="Times New Roman" w:cs="Times New Roman"/>
          <w:sz w:val="24"/>
          <w:szCs w:val="24"/>
          <w:lang w:eastAsia="en-US"/>
        </w:rPr>
        <w:t xml:space="preserve"> an alternative explanation</w:t>
      </w:r>
      <w:r w:rsidR="00875120">
        <w:rPr>
          <w:rFonts w:ascii="Times New Roman" w:hAnsi="Times New Roman" w:cs="Times New Roman"/>
          <w:sz w:val="24"/>
          <w:szCs w:val="24"/>
          <w:lang w:eastAsia="en-US"/>
        </w:rPr>
        <w:t>, namely, that</w:t>
      </w:r>
      <w:r w:rsidR="00AD7C7E" w:rsidRPr="00AD7C7E">
        <w:rPr>
          <w:rFonts w:ascii="Times New Roman" w:hAnsi="Times New Roman" w:cs="Times New Roman"/>
          <w:sz w:val="24"/>
          <w:szCs w:val="24"/>
          <w:lang w:eastAsia="en-US"/>
        </w:rPr>
        <w:t xml:space="preserve"> the </w:t>
      </w:r>
      <w:r w:rsidR="00E55966" w:rsidRPr="00AD7C7E">
        <w:rPr>
          <w:rFonts w:ascii="Times New Roman" w:hAnsi="Times New Roman" w:cs="Times New Roman"/>
          <w:sz w:val="24"/>
          <w:szCs w:val="24"/>
          <w:lang w:eastAsia="en-US"/>
        </w:rPr>
        <w:t xml:space="preserve">expected effect </w:t>
      </w:r>
      <w:r w:rsidR="00875120">
        <w:rPr>
          <w:rFonts w:ascii="Times New Roman" w:hAnsi="Times New Roman" w:cs="Times New Roman"/>
          <w:sz w:val="24"/>
          <w:szCs w:val="24"/>
          <w:lang w:eastAsia="en-US"/>
        </w:rPr>
        <w:t>is due to</w:t>
      </w:r>
      <w:r w:rsidR="00AD7C7E" w:rsidRPr="00AD7C7E">
        <w:rPr>
          <w:rFonts w:ascii="Times New Roman" w:hAnsi="Times New Roman" w:cs="Times New Roman"/>
          <w:sz w:val="24"/>
          <w:szCs w:val="24"/>
          <w:lang w:eastAsia="en-US"/>
        </w:rPr>
        <w:t xml:space="preserve"> </w:t>
      </w:r>
      <w:r w:rsidR="00AD7C7E">
        <w:rPr>
          <w:rFonts w:ascii="Times New Roman" w:hAnsi="Times New Roman" w:cs="Times New Roman"/>
          <w:sz w:val="24"/>
          <w:szCs w:val="24"/>
          <w:lang w:eastAsia="en-US"/>
        </w:rPr>
        <w:t xml:space="preserve">listening to a generic recording </w:t>
      </w:r>
      <w:r w:rsidR="004860FE">
        <w:rPr>
          <w:rFonts w:ascii="Times New Roman" w:hAnsi="Times New Roman" w:cs="Times New Roman"/>
          <w:sz w:val="24"/>
          <w:szCs w:val="24"/>
          <w:lang w:eastAsia="en-US"/>
        </w:rPr>
        <w:t xml:space="preserve">which </w:t>
      </w:r>
      <w:r w:rsidR="00AD7C7E" w:rsidRPr="00AD7C7E">
        <w:rPr>
          <w:rFonts w:ascii="Times New Roman" w:hAnsi="Times New Roman" w:cs="Times New Roman"/>
          <w:sz w:val="24"/>
          <w:szCs w:val="24"/>
          <w:lang w:eastAsia="en-US"/>
        </w:rPr>
        <w:t>i</w:t>
      </w:r>
      <w:r w:rsidR="00AD7C7E">
        <w:rPr>
          <w:rFonts w:ascii="Times New Roman" w:hAnsi="Times New Roman" w:cs="Times New Roman"/>
          <w:sz w:val="24"/>
          <w:szCs w:val="24"/>
          <w:lang w:eastAsia="en-US"/>
        </w:rPr>
        <w:t>ncreas</w:t>
      </w:r>
      <w:r w:rsidR="00875120">
        <w:rPr>
          <w:rFonts w:ascii="Times New Roman" w:hAnsi="Times New Roman" w:cs="Times New Roman"/>
          <w:sz w:val="24"/>
          <w:szCs w:val="24"/>
          <w:lang w:eastAsia="en-US"/>
        </w:rPr>
        <w:t>es</w:t>
      </w:r>
      <w:r w:rsidR="00E55966" w:rsidRPr="00AD7C7E">
        <w:rPr>
          <w:rFonts w:ascii="Times New Roman" w:hAnsi="Times New Roman" w:cs="Times New Roman"/>
          <w:sz w:val="24"/>
          <w:szCs w:val="24"/>
          <w:lang w:eastAsia="en-US"/>
        </w:rPr>
        <w:t xml:space="preserve"> body-awareness. </w:t>
      </w:r>
      <w:r w:rsidR="002F47C6" w:rsidRPr="00AD7C7E">
        <w:rPr>
          <w:rFonts w:ascii="Times New Roman" w:hAnsi="Times New Roman" w:cs="Times New Roman"/>
          <w:sz w:val="24"/>
          <w:szCs w:val="24"/>
          <w:lang w:eastAsia="en-US"/>
        </w:rPr>
        <w:t xml:space="preserve">In </w:t>
      </w:r>
      <w:r w:rsidR="00875120">
        <w:rPr>
          <w:rFonts w:ascii="Times New Roman" w:hAnsi="Times New Roman" w:cs="Times New Roman"/>
          <w:sz w:val="24"/>
          <w:szCs w:val="24"/>
          <w:lang w:eastAsia="en-US"/>
        </w:rPr>
        <w:t xml:space="preserve">the </w:t>
      </w:r>
      <w:r w:rsidR="002F47C6" w:rsidRPr="00AD7C7E">
        <w:rPr>
          <w:rFonts w:ascii="Times New Roman" w:hAnsi="Times New Roman" w:cs="Times New Roman"/>
          <w:sz w:val="24"/>
          <w:szCs w:val="24"/>
          <w:lang w:eastAsia="en-US"/>
        </w:rPr>
        <w:t>mindful</w:t>
      </w:r>
      <w:r w:rsidR="00FF08A6">
        <w:rPr>
          <w:rFonts w:ascii="Times New Roman" w:hAnsi="Times New Roman" w:cs="Times New Roman"/>
          <w:sz w:val="24"/>
          <w:szCs w:val="24"/>
          <w:lang w:eastAsia="en-US"/>
        </w:rPr>
        <w:t>-</w:t>
      </w:r>
      <w:r w:rsidR="002F47C6" w:rsidRPr="00AD7C7E">
        <w:rPr>
          <w:rFonts w:ascii="Times New Roman" w:hAnsi="Times New Roman" w:cs="Times New Roman"/>
          <w:sz w:val="24"/>
          <w:szCs w:val="24"/>
          <w:lang w:eastAsia="en-US"/>
        </w:rPr>
        <w:t xml:space="preserve">attention </w:t>
      </w:r>
      <w:r w:rsidR="00FF08A6">
        <w:rPr>
          <w:rFonts w:ascii="Times New Roman" w:hAnsi="Times New Roman" w:cs="Times New Roman"/>
          <w:sz w:val="24"/>
          <w:szCs w:val="24"/>
          <w:lang w:eastAsia="en-US"/>
        </w:rPr>
        <w:t>practice</w:t>
      </w:r>
      <w:r w:rsidR="00FF08A6" w:rsidRPr="00AD7C7E">
        <w:rPr>
          <w:rFonts w:ascii="Times New Roman" w:hAnsi="Times New Roman" w:cs="Times New Roman"/>
          <w:sz w:val="24"/>
          <w:szCs w:val="24"/>
          <w:lang w:eastAsia="en-US"/>
        </w:rPr>
        <w:t xml:space="preserve"> </w:t>
      </w:r>
      <w:r w:rsidR="00142649" w:rsidRPr="00AD7C7E">
        <w:rPr>
          <w:rFonts w:ascii="Times New Roman" w:hAnsi="Times New Roman" w:cs="Times New Roman"/>
          <w:sz w:val="24"/>
          <w:szCs w:val="24"/>
          <w:lang w:eastAsia="en-US"/>
        </w:rPr>
        <w:t>(</w:t>
      </w:r>
      <w:r w:rsidR="00142649" w:rsidRPr="00AD7C7E">
        <w:rPr>
          <w:rFonts w:ascii="Times New Roman" w:hAnsi="Times New Roman" w:cs="Times New Roman"/>
          <w:i/>
          <w:sz w:val="24"/>
          <w:szCs w:val="24"/>
          <w:lang w:eastAsia="en-US"/>
        </w:rPr>
        <w:t>n</w:t>
      </w:r>
      <w:r w:rsidR="00171C2F" w:rsidRPr="00AD7C7E">
        <w:rPr>
          <w:rFonts w:ascii="Times New Roman" w:hAnsi="Times New Roman" w:cs="Times New Roman"/>
          <w:sz w:val="24"/>
          <w:szCs w:val="24"/>
          <w:lang w:eastAsia="en-US"/>
        </w:rPr>
        <w:t xml:space="preserve"> = 181), participants</w:t>
      </w:r>
      <w:r w:rsidR="00142649" w:rsidRPr="00AD7C7E">
        <w:rPr>
          <w:rFonts w:ascii="Times New Roman" w:hAnsi="Times New Roman" w:cs="Times New Roman"/>
          <w:sz w:val="24"/>
          <w:szCs w:val="24"/>
          <w:lang w:eastAsia="en-US"/>
        </w:rPr>
        <w:t xml:space="preserve"> follow</w:t>
      </w:r>
      <w:r w:rsidR="002F47C6" w:rsidRPr="00AD7C7E">
        <w:rPr>
          <w:rFonts w:ascii="Times New Roman" w:hAnsi="Times New Roman" w:cs="Times New Roman"/>
          <w:sz w:val="24"/>
          <w:szCs w:val="24"/>
          <w:lang w:eastAsia="en-US"/>
        </w:rPr>
        <w:t>ed</w:t>
      </w:r>
      <w:r w:rsidR="00142649" w:rsidRPr="00AD7C7E">
        <w:rPr>
          <w:rFonts w:ascii="Times New Roman" w:hAnsi="Times New Roman" w:cs="Times New Roman"/>
          <w:sz w:val="24"/>
          <w:szCs w:val="24"/>
          <w:lang w:eastAsia="en-US"/>
        </w:rPr>
        <w:t xml:space="preserve"> a </w:t>
      </w:r>
      <w:r w:rsidR="007D1F19">
        <w:rPr>
          <w:rFonts w:ascii="Times New Roman" w:hAnsi="Times New Roman" w:cs="Times New Roman"/>
          <w:sz w:val="24"/>
          <w:szCs w:val="24"/>
          <w:lang w:eastAsia="en-US"/>
        </w:rPr>
        <w:t xml:space="preserve">basic </w:t>
      </w:r>
      <w:r w:rsidR="00142649" w:rsidRPr="00AD7C7E">
        <w:rPr>
          <w:rFonts w:ascii="Times New Roman" w:hAnsi="Times New Roman" w:cs="Times New Roman"/>
          <w:sz w:val="24"/>
          <w:szCs w:val="24"/>
          <w:lang w:eastAsia="en-US"/>
        </w:rPr>
        <w:t>10-minute</w:t>
      </w:r>
      <w:r w:rsidR="002F47C6" w:rsidRPr="00AD7C7E">
        <w:rPr>
          <w:rFonts w:ascii="Times New Roman" w:hAnsi="Times New Roman" w:cs="Times New Roman"/>
          <w:sz w:val="24"/>
          <w:szCs w:val="24"/>
          <w:lang w:eastAsia="en-US"/>
        </w:rPr>
        <w:t xml:space="preserve"> </w:t>
      </w:r>
      <w:r w:rsidR="00142649" w:rsidRPr="00AD7C7E">
        <w:rPr>
          <w:rFonts w:ascii="Times New Roman" w:hAnsi="Times New Roman" w:cs="Times New Roman"/>
          <w:sz w:val="24"/>
          <w:szCs w:val="24"/>
          <w:lang w:eastAsia="en-US"/>
        </w:rPr>
        <w:t>mindful attention meditation (body scan</w:t>
      </w:r>
      <w:r w:rsidR="002F47C6" w:rsidRPr="00AD7C7E">
        <w:rPr>
          <w:rFonts w:ascii="Times New Roman" w:hAnsi="Times New Roman" w:cs="Times New Roman"/>
          <w:sz w:val="24"/>
          <w:szCs w:val="24"/>
          <w:lang w:eastAsia="en-US"/>
        </w:rPr>
        <w:t xml:space="preserve">) </w:t>
      </w:r>
      <w:r w:rsidR="00663829">
        <w:rPr>
          <w:rFonts w:ascii="Times New Roman" w:hAnsi="Times New Roman" w:cs="Times New Roman"/>
          <w:sz w:val="24"/>
          <w:szCs w:val="24"/>
          <w:lang w:eastAsia="en-US"/>
        </w:rPr>
        <w:t xml:space="preserve">that </w:t>
      </w:r>
      <w:r w:rsidR="002F47C6" w:rsidRPr="00AD7C7E">
        <w:rPr>
          <w:rFonts w:ascii="Times New Roman" w:hAnsi="Times New Roman" w:cs="Times New Roman"/>
          <w:sz w:val="24"/>
          <w:szCs w:val="24"/>
          <w:lang w:eastAsia="en-US"/>
        </w:rPr>
        <w:t>involv</w:t>
      </w:r>
      <w:r w:rsidR="00663829">
        <w:rPr>
          <w:rFonts w:ascii="Times New Roman" w:hAnsi="Times New Roman" w:cs="Times New Roman"/>
          <w:sz w:val="24"/>
          <w:szCs w:val="24"/>
          <w:lang w:eastAsia="en-US"/>
        </w:rPr>
        <w:t>ed</w:t>
      </w:r>
      <w:r w:rsidR="00142649" w:rsidRPr="00AD7C7E">
        <w:rPr>
          <w:rFonts w:ascii="Times New Roman" w:hAnsi="Times New Roman" w:cs="Times New Roman"/>
          <w:sz w:val="24"/>
          <w:szCs w:val="24"/>
          <w:lang w:eastAsia="en-US"/>
        </w:rPr>
        <w:t xml:space="preserve"> </w:t>
      </w:r>
      <w:r w:rsidR="009058C5">
        <w:rPr>
          <w:rFonts w:ascii="Times New Roman" w:hAnsi="Times New Roman" w:cs="Times New Roman"/>
          <w:sz w:val="24"/>
          <w:szCs w:val="24"/>
          <w:lang w:eastAsia="en-US"/>
        </w:rPr>
        <w:t>directing</w:t>
      </w:r>
      <w:r w:rsidR="00142649" w:rsidRPr="00AD7C7E">
        <w:rPr>
          <w:rFonts w:ascii="Times New Roman" w:hAnsi="Times New Roman" w:cs="Times New Roman"/>
          <w:sz w:val="24"/>
          <w:szCs w:val="24"/>
          <w:lang w:eastAsia="en-US"/>
        </w:rPr>
        <w:t xml:space="preserve"> attention </w:t>
      </w:r>
      <w:r w:rsidR="009058C5">
        <w:rPr>
          <w:rFonts w:ascii="Times New Roman" w:hAnsi="Times New Roman" w:cs="Times New Roman"/>
          <w:sz w:val="24"/>
          <w:szCs w:val="24"/>
          <w:lang w:eastAsia="en-US"/>
        </w:rPr>
        <w:t>to</w:t>
      </w:r>
      <w:r w:rsidR="00142649" w:rsidRPr="00AD7C7E">
        <w:rPr>
          <w:rFonts w:ascii="Times New Roman" w:hAnsi="Times New Roman" w:cs="Times New Roman"/>
          <w:sz w:val="24"/>
          <w:szCs w:val="24"/>
          <w:lang w:eastAsia="en-US"/>
        </w:rPr>
        <w:t xml:space="preserve"> physical sensations of the body and moving attention from the feet to the head. </w:t>
      </w:r>
      <w:r w:rsidR="00AD7C7E" w:rsidRPr="00AD7C7E">
        <w:rPr>
          <w:rFonts w:ascii="Times New Roman" w:hAnsi="Times New Roman" w:cs="Times New Roman"/>
          <w:sz w:val="24"/>
          <w:szCs w:val="24"/>
          <w:lang w:eastAsia="en-US"/>
        </w:rPr>
        <w:t xml:space="preserve">This active meditative </w:t>
      </w:r>
      <w:r w:rsidR="00FF08A6">
        <w:rPr>
          <w:rFonts w:ascii="Times New Roman" w:hAnsi="Times New Roman" w:cs="Times New Roman"/>
          <w:sz w:val="24"/>
          <w:szCs w:val="24"/>
          <w:lang w:eastAsia="en-US"/>
        </w:rPr>
        <w:t>practice</w:t>
      </w:r>
      <w:r w:rsidR="00FF08A6" w:rsidRPr="00AD7C7E">
        <w:rPr>
          <w:rFonts w:ascii="Times New Roman" w:hAnsi="Times New Roman" w:cs="Times New Roman"/>
          <w:sz w:val="24"/>
          <w:szCs w:val="24"/>
          <w:lang w:eastAsia="en-US"/>
        </w:rPr>
        <w:t xml:space="preserve"> </w:t>
      </w:r>
      <w:r w:rsidR="00AD7C7E" w:rsidRPr="00AD7C7E">
        <w:rPr>
          <w:rFonts w:ascii="Times New Roman" w:hAnsi="Times New Roman" w:cs="Times New Roman"/>
          <w:sz w:val="24"/>
          <w:szCs w:val="24"/>
          <w:lang w:eastAsia="en-US"/>
        </w:rPr>
        <w:t>allow</w:t>
      </w:r>
      <w:r w:rsidR="00A947E7">
        <w:rPr>
          <w:rFonts w:ascii="Times New Roman" w:hAnsi="Times New Roman" w:cs="Times New Roman"/>
          <w:sz w:val="24"/>
          <w:szCs w:val="24"/>
          <w:lang w:eastAsia="en-US"/>
        </w:rPr>
        <w:t>ed</w:t>
      </w:r>
      <w:r w:rsidR="00AD7C7E" w:rsidRPr="00AD7C7E">
        <w:rPr>
          <w:rFonts w:ascii="Times New Roman" w:hAnsi="Times New Roman" w:cs="Times New Roman"/>
          <w:sz w:val="24"/>
          <w:szCs w:val="24"/>
          <w:lang w:eastAsia="en-US"/>
        </w:rPr>
        <w:t xml:space="preserve"> us to </w:t>
      </w:r>
      <w:r w:rsidR="00A947E7">
        <w:rPr>
          <w:rFonts w:ascii="Times New Roman" w:hAnsi="Times New Roman" w:cs="Times New Roman"/>
          <w:sz w:val="24"/>
          <w:szCs w:val="24"/>
          <w:lang w:eastAsia="en-US"/>
        </w:rPr>
        <w:t xml:space="preserve">test another alternative explanation, namely, that </w:t>
      </w:r>
      <w:r w:rsidR="00AD7C7E" w:rsidRPr="00AD7C7E">
        <w:rPr>
          <w:rFonts w:ascii="Times New Roman" w:hAnsi="Times New Roman" w:cs="Times New Roman"/>
          <w:sz w:val="24"/>
          <w:szCs w:val="24"/>
          <w:lang w:eastAsia="en-US"/>
        </w:rPr>
        <w:t>the expected effect is driven by</w:t>
      </w:r>
      <w:r w:rsidR="00D75386">
        <w:rPr>
          <w:rFonts w:ascii="Times New Roman" w:hAnsi="Times New Roman" w:cs="Times New Roman"/>
          <w:sz w:val="24"/>
          <w:szCs w:val="24"/>
          <w:lang w:eastAsia="en-US"/>
        </w:rPr>
        <w:t xml:space="preserve"> </w:t>
      </w:r>
      <w:r w:rsidR="00217CBC">
        <w:rPr>
          <w:rFonts w:ascii="Times New Roman" w:hAnsi="Times New Roman" w:cs="Times New Roman"/>
          <w:sz w:val="24"/>
          <w:szCs w:val="24"/>
          <w:lang w:eastAsia="en-US"/>
        </w:rPr>
        <w:t xml:space="preserve">meditative </w:t>
      </w:r>
      <w:r w:rsidR="00AD7C7E" w:rsidRPr="00AD7C7E">
        <w:rPr>
          <w:rFonts w:ascii="Times New Roman" w:hAnsi="Times New Roman" w:cs="Times New Roman"/>
          <w:sz w:val="24"/>
          <w:szCs w:val="24"/>
          <w:lang w:eastAsia="en-US"/>
        </w:rPr>
        <w:t>experience</w:t>
      </w:r>
      <w:r w:rsidR="007D1F19">
        <w:rPr>
          <w:rFonts w:ascii="Times New Roman" w:hAnsi="Times New Roman" w:cs="Times New Roman"/>
          <w:sz w:val="24"/>
          <w:szCs w:val="24"/>
          <w:lang w:eastAsia="en-US"/>
        </w:rPr>
        <w:t xml:space="preserve"> </w:t>
      </w:r>
      <w:r w:rsidR="00AD7C7E" w:rsidRPr="00AD7C7E">
        <w:rPr>
          <w:rFonts w:ascii="Times New Roman" w:hAnsi="Times New Roman" w:cs="Times New Roman"/>
          <w:sz w:val="24"/>
          <w:szCs w:val="24"/>
          <w:lang w:eastAsia="en-US"/>
        </w:rPr>
        <w:t xml:space="preserve">monitoring. </w:t>
      </w:r>
      <w:r w:rsidR="00142649" w:rsidRPr="00AD7C7E">
        <w:rPr>
          <w:rFonts w:ascii="Times New Roman" w:hAnsi="Times New Roman" w:cs="Times New Roman"/>
          <w:sz w:val="24"/>
          <w:szCs w:val="24"/>
          <w:lang w:eastAsia="en-US"/>
        </w:rPr>
        <w:t xml:space="preserve">In the </w:t>
      </w:r>
      <w:r w:rsidR="002F47C6" w:rsidRPr="00AD7C7E">
        <w:rPr>
          <w:rFonts w:ascii="Times New Roman" w:hAnsi="Times New Roman" w:cs="Times New Roman"/>
          <w:sz w:val="24"/>
          <w:szCs w:val="24"/>
          <w:lang w:eastAsia="en-US"/>
        </w:rPr>
        <w:t>mindful</w:t>
      </w:r>
      <w:r w:rsidR="00217CBC">
        <w:rPr>
          <w:rFonts w:ascii="Times New Roman" w:hAnsi="Times New Roman" w:cs="Times New Roman"/>
          <w:sz w:val="24"/>
          <w:szCs w:val="24"/>
          <w:lang w:eastAsia="en-US"/>
        </w:rPr>
        <w:t>-</w:t>
      </w:r>
      <w:r w:rsidR="002F47C6" w:rsidRPr="00AD7C7E">
        <w:rPr>
          <w:rFonts w:ascii="Times New Roman" w:hAnsi="Times New Roman" w:cs="Times New Roman"/>
          <w:sz w:val="24"/>
          <w:szCs w:val="24"/>
          <w:lang w:eastAsia="en-US"/>
        </w:rPr>
        <w:t>gratitude</w:t>
      </w:r>
      <w:r w:rsidR="006410CC">
        <w:rPr>
          <w:rFonts w:ascii="Times New Roman" w:hAnsi="Times New Roman" w:cs="Times New Roman"/>
          <w:sz w:val="24"/>
          <w:szCs w:val="24"/>
          <w:lang w:eastAsia="en-US"/>
        </w:rPr>
        <w:t xml:space="preserve"> practice</w:t>
      </w:r>
      <w:r w:rsidR="002F47C6" w:rsidRPr="00AD7C7E">
        <w:rPr>
          <w:rFonts w:ascii="Times New Roman" w:hAnsi="Times New Roman" w:cs="Times New Roman"/>
          <w:sz w:val="24"/>
          <w:szCs w:val="24"/>
          <w:lang w:eastAsia="en-US"/>
        </w:rPr>
        <w:t xml:space="preserve"> </w:t>
      </w:r>
      <w:r w:rsidR="00142649" w:rsidRPr="00AD7C7E">
        <w:rPr>
          <w:rFonts w:ascii="Times New Roman" w:hAnsi="Times New Roman" w:cs="Times New Roman"/>
          <w:sz w:val="24"/>
          <w:szCs w:val="24"/>
          <w:lang w:eastAsia="en-US"/>
        </w:rPr>
        <w:t>(</w:t>
      </w:r>
      <w:r w:rsidR="00142649" w:rsidRPr="00AD7C7E">
        <w:rPr>
          <w:rFonts w:ascii="Times New Roman" w:hAnsi="Times New Roman" w:cs="Times New Roman"/>
          <w:i/>
          <w:sz w:val="24"/>
          <w:szCs w:val="24"/>
          <w:lang w:eastAsia="en-US"/>
        </w:rPr>
        <w:t>n</w:t>
      </w:r>
      <w:r w:rsidR="00142649" w:rsidRPr="00AD7C7E">
        <w:rPr>
          <w:rFonts w:ascii="Times New Roman" w:hAnsi="Times New Roman" w:cs="Times New Roman"/>
          <w:sz w:val="24"/>
          <w:szCs w:val="24"/>
          <w:lang w:eastAsia="en-US"/>
        </w:rPr>
        <w:t xml:space="preserve"> = 180), </w:t>
      </w:r>
      <w:r w:rsidR="002F47C6" w:rsidRPr="00AD7C7E">
        <w:rPr>
          <w:rFonts w:ascii="Times New Roman" w:hAnsi="Times New Roman" w:cs="Times New Roman"/>
          <w:sz w:val="24"/>
          <w:szCs w:val="24"/>
          <w:lang w:eastAsia="en-US"/>
        </w:rPr>
        <w:t xml:space="preserve">the body-scan </w:t>
      </w:r>
      <w:r w:rsidR="00142649" w:rsidRPr="00AD7C7E">
        <w:rPr>
          <w:rFonts w:ascii="Times New Roman" w:hAnsi="Times New Roman" w:cs="Times New Roman"/>
          <w:sz w:val="24"/>
          <w:szCs w:val="24"/>
          <w:lang w:eastAsia="en-US"/>
        </w:rPr>
        <w:t>included gratitude practice. Partic</w:t>
      </w:r>
      <w:r w:rsidR="00267389" w:rsidRPr="00AD7C7E">
        <w:rPr>
          <w:rFonts w:ascii="Times New Roman" w:hAnsi="Times New Roman" w:cs="Times New Roman"/>
          <w:sz w:val="24"/>
          <w:szCs w:val="24"/>
          <w:lang w:eastAsia="en-US"/>
        </w:rPr>
        <w:t xml:space="preserve">ipants were requested to </w:t>
      </w:r>
      <w:r w:rsidR="00FF08A6">
        <w:rPr>
          <w:rFonts w:ascii="Times New Roman" w:hAnsi="Times New Roman" w:cs="Times New Roman"/>
          <w:sz w:val="24"/>
          <w:szCs w:val="24"/>
          <w:lang w:eastAsia="en-US"/>
        </w:rPr>
        <w:t>express</w:t>
      </w:r>
      <w:r w:rsidR="00FF08A6" w:rsidRPr="00AD7C7E">
        <w:rPr>
          <w:rFonts w:ascii="Times New Roman" w:hAnsi="Times New Roman" w:cs="Times New Roman"/>
          <w:sz w:val="24"/>
          <w:szCs w:val="24"/>
          <w:lang w:eastAsia="en-US"/>
        </w:rPr>
        <w:t xml:space="preserve"> </w:t>
      </w:r>
      <w:r w:rsidR="00142649" w:rsidRPr="00AD7C7E">
        <w:rPr>
          <w:rFonts w:ascii="Times New Roman" w:hAnsi="Times New Roman" w:cs="Times New Roman"/>
          <w:sz w:val="24"/>
          <w:szCs w:val="24"/>
          <w:lang w:eastAsia="en-US"/>
        </w:rPr>
        <w:t>gratitude toward each body part</w:t>
      </w:r>
      <w:r w:rsidR="005E43F5">
        <w:rPr>
          <w:rFonts w:ascii="Times New Roman" w:hAnsi="Times New Roman" w:cs="Times New Roman"/>
          <w:sz w:val="24"/>
          <w:szCs w:val="24"/>
          <w:lang w:eastAsia="en-US"/>
        </w:rPr>
        <w:t xml:space="preserve"> that</w:t>
      </w:r>
      <w:r w:rsidR="00142649" w:rsidRPr="00AD7C7E">
        <w:rPr>
          <w:rFonts w:ascii="Times New Roman" w:hAnsi="Times New Roman" w:cs="Times New Roman"/>
          <w:sz w:val="24"/>
          <w:szCs w:val="24"/>
          <w:lang w:eastAsia="en-US"/>
        </w:rPr>
        <w:t xml:space="preserve"> they </w:t>
      </w:r>
      <w:r w:rsidR="00217CBC">
        <w:rPr>
          <w:rFonts w:ascii="Times New Roman" w:hAnsi="Times New Roman" w:cs="Times New Roman"/>
          <w:sz w:val="24"/>
          <w:szCs w:val="24"/>
          <w:lang w:eastAsia="en-US"/>
        </w:rPr>
        <w:t xml:space="preserve">reflectively </w:t>
      </w:r>
      <w:r w:rsidR="00142649" w:rsidRPr="00AD7C7E">
        <w:rPr>
          <w:rFonts w:ascii="Times New Roman" w:hAnsi="Times New Roman" w:cs="Times New Roman"/>
          <w:sz w:val="24"/>
          <w:szCs w:val="24"/>
          <w:lang w:eastAsia="en-US"/>
        </w:rPr>
        <w:t>scanned.</w:t>
      </w:r>
      <w:r w:rsidR="002F47C6">
        <w:rPr>
          <w:rFonts w:ascii="Times New Roman" w:hAnsi="Times New Roman" w:cs="Times New Roman"/>
          <w:sz w:val="24"/>
          <w:szCs w:val="24"/>
          <w:lang w:eastAsia="en-US"/>
        </w:rPr>
        <w:t xml:space="preserve"> </w:t>
      </w:r>
      <w:r w:rsidR="00142649" w:rsidRPr="00142649">
        <w:rPr>
          <w:rFonts w:ascii="Times New Roman" w:hAnsi="Times New Roman" w:cs="Times New Roman"/>
          <w:sz w:val="24"/>
          <w:szCs w:val="24"/>
          <w:lang w:eastAsia="en-US"/>
        </w:rPr>
        <w:t xml:space="preserve">Next, </w:t>
      </w:r>
      <w:r w:rsidR="00A947E7">
        <w:rPr>
          <w:rFonts w:ascii="Times New Roman" w:hAnsi="Times New Roman" w:cs="Times New Roman"/>
          <w:sz w:val="24"/>
          <w:szCs w:val="24"/>
          <w:lang w:eastAsia="en-US"/>
        </w:rPr>
        <w:t xml:space="preserve">we administered </w:t>
      </w:r>
      <w:r w:rsidR="00142649" w:rsidRPr="00142649">
        <w:rPr>
          <w:rFonts w:ascii="Times New Roman" w:hAnsi="Times New Roman" w:cs="Times New Roman"/>
          <w:sz w:val="24"/>
          <w:szCs w:val="24"/>
          <w:lang w:eastAsia="en-US"/>
        </w:rPr>
        <w:t xml:space="preserve">a </w:t>
      </w:r>
      <w:r w:rsidR="009058C5" w:rsidRPr="00142649">
        <w:rPr>
          <w:rFonts w:ascii="Times New Roman" w:hAnsi="Times New Roman" w:cs="Times New Roman"/>
          <w:sz w:val="24"/>
          <w:szCs w:val="24"/>
          <w:lang w:eastAsia="en-US"/>
        </w:rPr>
        <w:t xml:space="preserve">mindfulness </w:t>
      </w:r>
      <w:r w:rsidR="00142649" w:rsidRPr="00142649">
        <w:rPr>
          <w:rFonts w:ascii="Times New Roman" w:hAnsi="Times New Roman" w:cs="Times New Roman"/>
          <w:sz w:val="24"/>
          <w:szCs w:val="24"/>
          <w:lang w:eastAsia="en-US"/>
        </w:rPr>
        <w:t xml:space="preserve">manipulation check, after which participants responded to </w:t>
      </w:r>
      <w:r w:rsidR="009058C5">
        <w:rPr>
          <w:rFonts w:ascii="Times New Roman" w:hAnsi="Times New Roman" w:cs="Times New Roman"/>
          <w:sz w:val="24"/>
          <w:szCs w:val="24"/>
          <w:lang w:eastAsia="en-US"/>
        </w:rPr>
        <w:t>a</w:t>
      </w:r>
      <w:r w:rsidR="00663829">
        <w:rPr>
          <w:rFonts w:ascii="Times New Roman" w:hAnsi="Times New Roman" w:cs="Times New Roman"/>
          <w:sz w:val="24"/>
          <w:szCs w:val="24"/>
          <w:lang w:eastAsia="en-US"/>
        </w:rPr>
        <w:t xml:space="preserve"> prejudice (</w:t>
      </w:r>
      <w:r w:rsidR="00267389">
        <w:rPr>
          <w:rFonts w:ascii="Times New Roman" w:hAnsi="Times New Roman" w:cs="Times New Roman"/>
          <w:sz w:val="24"/>
          <w:szCs w:val="24"/>
          <w:lang w:eastAsia="en-US"/>
        </w:rPr>
        <w:t>anti-Semitism</w:t>
      </w:r>
      <w:r w:rsidR="00663829">
        <w:rPr>
          <w:rFonts w:ascii="Times New Roman" w:hAnsi="Times New Roman" w:cs="Times New Roman"/>
          <w:sz w:val="24"/>
          <w:szCs w:val="24"/>
          <w:lang w:eastAsia="en-US"/>
        </w:rPr>
        <w:t>)</w:t>
      </w:r>
      <w:r w:rsidR="00A947E7">
        <w:rPr>
          <w:rFonts w:ascii="Times New Roman" w:hAnsi="Times New Roman" w:cs="Times New Roman"/>
          <w:sz w:val="24"/>
          <w:szCs w:val="24"/>
          <w:lang w:eastAsia="en-US"/>
        </w:rPr>
        <w:t xml:space="preserve"> measure</w:t>
      </w:r>
      <w:r w:rsidR="002F47C6">
        <w:rPr>
          <w:rFonts w:ascii="Times New Roman" w:hAnsi="Times New Roman" w:cs="Times New Roman"/>
          <w:sz w:val="24"/>
          <w:szCs w:val="24"/>
          <w:lang w:eastAsia="en-US"/>
        </w:rPr>
        <w:t xml:space="preserve">. </w:t>
      </w:r>
      <w:r w:rsidR="00A947E7">
        <w:rPr>
          <w:rFonts w:ascii="Times New Roman" w:hAnsi="Times New Roman" w:cs="Times New Roman"/>
          <w:sz w:val="24"/>
          <w:szCs w:val="24"/>
          <w:lang w:eastAsia="en-US"/>
        </w:rPr>
        <w:t>Finally, we probed</w:t>
      </w:r>
      <w:r w:rsidR="002F47C6">
        <w:rPr>
          <w:rFonts w:ascii="Times New Roman" w:hAnsi="Times New Roman" w:cs="Times New Roman"/>
          <w:sz w:val="24"/>
          <w:szCs w:val="24"/>
          <w:lang w:eastAsia="en-US"/>
        </w:rPr>
        <w:t xml:space="preserve"> participants for guessing the</w:t>
      </w:r>
      <w:r w:rsidR="005E43F5">
        <w:rPr>
          <w:rFonts w:ascii="Times New Roman" w:hAnsi="Times New Roman" w:cs="Times New Roman"/>
          <w:sz w:val="24"/>
          <w:szCs w:val="24"/>
          <w:lang w:eastAsia="en-US"/>
        </w:rPr>
        <w:t xml:space="preserve"> experiment’s</w:t>
      </w:r>
      <w:r w:rsidR="002F47C6">
        <w:rPr>
          <w:rFonts w:ascii="Times New Roman" w:hAnsi="Times New Roman" w:cs="Times New Roman"/>
          <w:sz w:val="24"/>
          <w:szCs w:val="24"/>
          <w:lang w:eastAsia="en-US"/>
        </w:rPr>
        <w:t xml:space="preserve"> purpose (nobody guessed</w:t>
      </w:r>
      <w:r w:rsidR="00A947E7">
        <w:rPr>
          <w:rFonts w:ascii="Times New Roman" w:hAnsi="Times New Roman" w:cs="Times New Roman"/>
          <w:sz w:val="24"/>
          <w:szCs w:val="24"/>
          <w:lang w:eastAsia="en-US"/>
        </w:rPr>
        <w:t xml:space="preserve"> correctly</w:t>
      </w:r>
      <w:r w:rsidR="002F47C6">
        <w:rPr>
          <w:rFonts w:ascii="Times New Roman" w:hAnsi="Times New Roman" w:cs="Times New Roman"/>
          <w:sz w:val="24"/>
          <w:szCs w:val="24"/>
          <w:lang w:eastAsia="en-US"/>
        </w:rPr>
        <w:t>)</w:t>
      </w:r>
      <w:r w:rsidR="00A947E7">
        <w:rPr>
          <w:rFonts w:ascii="Times New Roman" w:hAnsi="Times New Roman" w:cs="Times New Roman"/>
          <w:sz w:val="24"/>
          <w:szCs w:val="24"/>
          <w:lang w:eastAsia="en-US"/>
        </w:rPr>
        <w:t xml:space="preserve"> and</w:t>
      </w:r>
      <w:r w:rsidR="002F47C6">
        <w:rPr>
          <w:rFonts w:ascii="Times New Roman" w:hAnsi="Times New Roman" w:cs="Times New Roman"/>
          <w:sz w:val="24"/>
          <w:szCs w:val="24"/>
          <w:lang w:eastAsia="en-US"/>
        </w:rPr>
        <w:t xml:space="preserve"> debriefed</w:t>
      </w:r>
      <w:r w:rsidR="00A947E7">
        <w:rPr>
          <w:rFonts w:ascii="Times New Roman" w:hAnsi="Times New Roman" w:cs="Times New Roman"/>
          <w:sz w:val="24"/>
          <w:szCs w:val="24"/>
          <w:lang w:eastAsia="en-US"/>
        </w:rPr>
        <w:t xml:space="preserve"> them</w:t>
      </w:r>
      <w:r w:rsidR="002F47C6">
        <w:rPr>
          <w:rFonts w:ascii="Times New Roman" w:hAnsi="Times New Roman" w:cs="Times New Roman"/>
          <w:sz w:val="24"/>
          <w:szCs w:val="24"/>
          <w:lang w:eastAsia="en-US"/>
        </w:rPr>
        <w:t>.</w:t>
      </w:r>
      <w:r w:rsidR="004A0313">
        <w:rPr>
          <w:rFonts w:ascii="Times New Roman" w:hAnsi="Times New Roman" w:cs="Times New Roman"/>
          <w:sz w:val="24"/>
          <w:szCs w:val="24"/>
          <w:lang w:eastAsia="en-US"/>
        </w:rPr>
        <w:t xml:space="preserve"> </w:t>
      </w:r>
    </w:p>
    <w:p w14:paraId="0A5D37D9" w14:textId="77777777" w:rsidR="00142649" w:rsidRPr="004A0313" w:rsidRDefault="00142649" w:rsidP="00616DA2">
      <w:pPr>
        <w:spacing w:after="0" w:line="480" w:lineRule="exact"/>
        <w:rPr>
          <w:rFonts w:ascii="Times New Roman" w:hAnsi="Times New Roman" w:cs="Times New Roman"/>
          <w:b/>
          <w:i/>
          <w:iCs/>
          <w:sz w:val="24"/>
          <w:szCs w:val="24"/>
          <w:lang w:val="en-US" w:eastAsia="en-US"/>
        </w:rPr>
      </w:pPr>
      <w:r w:rsidRPr="004A0313">
        <w:rPr>
          <w:rFonts w:ascii="Times New Roman" w:hAnsi="Times New Roman" w:cs="Times New Roman"/>
          <w:b/>
          <w:i/>
          <w:iCs/>
          <w:sz w:val="24"/>
          <w:szCs w:val="24"/>
          <w:lang w:val="en-US" w:eastAsia="en-US"/>
        </w:rPr>
        <w:t>Measures</w:t>
      </w:r>
    </w:p>
    <w:p w14:paraId="615403B5" w14:textId="4A5ABE06" w:rsidR="00680942" w:rsidRPr="00142649" w:rsidRDefault="00142649" w:rsidP="005371A4">
      <w:pPr>
        <w:spacing w:after="0" w:line="480" w:lineRule="exact"/>
        <w:ind w:firstLine="700"/>
        <w:rPr>
          <w:rFonts w:ascii="Times New Roman" w:hAnsi="Times New Roman" w:cs="Times New Roman"/>
          <w:sz w:val="24"/>
          <w:szCs w:val="24"/>
          <w:lang w:eastAsia="en-US"/>
        </w:rPr>
      </w:pPr>
      <w:r w:rsidRPr="00142649">
        <w:rPr>
          <w:rFonts w:ascii="Times New Roman" w:hAnsi="Times New Roman" w:cs="Times New Roman"/>
          <w:sz w:val="24"/>
          <w:szCs w:val="24"/>
          <w:lang w:eastAsia="en-US"/>
        </w:rPr>
        <w:t>Unless otherwise indicated, all response</w:t>
      </w:r>
      <w:r w:rsidR="005371A4">
        <w:rPr>
          <w:rFonts w:ascii="Times New Roman" w:hAnsi="Times New Roman" w:cs="Times New Roman"/>
          <w:sz w:val="24"/>
          <w:szCs w:val="24"/>
          <w:lang w:eastAsia="en-US"/>
        </w:rPr>
        <w:t xml:space="preserve"> options</w:t>
      </w:r>
      <w:r w:rsidRPr="00142649">
        <w:rPr>
          <w:rFonts w:ascii="Times New Roman" w:hAnsi="Times New Roman" w:cs="Times New Roman"/>
          <w:sz w:val="24"/>
          <w:szCs w:val="24"/>
          <w:lang w:eastAsia="en-US"/>
        </w:rPr>
        <w:t xml:space="preserve"> ranged from 1 (</w:t>
      </w:r>
      <w:r w:rsidRPr="00142649">
        <w:rPr>
          <w:rFonts w:ascii="Times New Roman" w:hAnsi="Times New Roman" w:cs="Times New Roman"/>
          <w:i/>
          <w:sz w:val="24"/>
          <w:szCs w:val="24"/>
          <w:lang w:eastAsia="en-US"/>
        </w:rPr>
        <w:t xml:space="preserve">completely disagree) </w:t>
      </w:r>
      <w:r w:rsidRPr="00142649">
        <w:rPr>
          <w:rFonts w:ascii="Times New Roman" w:hAnsi="Times New Roman" w:cs="Times New Roman"/>
          <w:sz w:val="24"/>
          <w:szCs w:val="24"/>
          <w:lang w:eastAsia="en-US"/>
        </w:rPr>
        <w:t>to 6 (</w:t>
      </w:r>
      <w:r w:rsidRPr="00142649">
        <w:rPr>
          <w:rFonts w:ascii="Times New Roman" w:hAnsi="Times New Roman" w:cs="Times New Roman"/>
          <w:i/>
          <w:sz w:val="24"/>
          <w:szCs w:val="24"/>
          <w:lang w:eastAsia="en-US"/>
        </w:rPr>
        <w:t>completely agree</w:t>
      </w:r>
      <w:r w:rsidRPr="00142649">
        <w:rPr>
          <w:rFonts w:ascii="Times New Roman" w:hAnsi="Times New Roman" w:cs="Times New Roman"/>
          <w:sz w:val="24"/>
          <w:szCs w:val="24"/>
          <w:lang w:eastAsia="en-US"/>
        </w:rPr>
        <w:t>).</w:t>
      </w:r>
      <w:r w:rsidR="004218C5">
        <w:rPr>
          <w:rFonts w:ascii="Times New Roman" w:hAnsi="Times New Roman" w:cs="Times New Roman"/>
          <w:sz w:val="24"/>
          <w:szCs w:val="24"/>
          <w:lang w:eastAsia="en-US"/>
        </w:rPr>
        <w:t xml:space="preserve"> </w:t>
      </w:r>
      <w:r w:rsidR="005371A4">
        <w:rPr>
          <w:rFonts w:ascii="Times New Roman" w:hAnsi="Times New Roman" w:cs="Times New Roman"/>
          <w:sz w:val="24"/>
          <w:szCs w:val="24"/>
          <w:lang w:eastAsia="en-US"/>
        </w:rPr>
        <w:t xml:space="preserve">We assessed </w:t>
      </w:r>
      <w:r w:rsidR="005371A4" w:rsidRPr="00026704">
        <w:rPr>
          <w:rFonts w:ascii="Times New Roman" w:hAnsi="Times New Roman" w:cs="Times New Roman"/>
          <w:i/>
          <w:iCs/>
          <w:sz w:val="24"/>
          <w:szCs w:val="24"/>
          <w:lang w:eastAsia="en-US"/>
        </w:rPr>
        <w:t>collective</w:t>
      </w:r>
      <w:r w:rsidRPr="00026704">
        <w:rPr>
          <w:rFonts w:ascii="Times New Roman" w:hAnsi="Times New Roman" w:cs="Times New Roman"/>
          <w:i/>
          <w:iCs/>
          <w:sz w:val="24"/>
          <w:szCs w:val="24"/>
          <w:lang w:val="en-US" w:eastAsia="en-US"/>
        </w:rPr>
        <w:t xml:space="preserve"> narcissism</w:t>
      </w:r>
      <w:r w:rsidRPr="00142649">
        <w:rPr>
          <w:rFonts w:ascii="Times New Roman" w:hAnsi="Times New Roman" w:cs="Times New Roman"/>
          <w:b/>
          <w:sz w:val="24"/>
          <w:szCs w:val="24"/>
          <w:lang w:val="en-US" w:eastAsia="en-US"/>
        </w:rPr>
        <w:t xml:space="preserve"> </w:t>
      </w:r>
      <w:r w:rsidRPr="00142649">
        <w:rPr>
          <w:rFonts w:ascii="Times New Roman" w:hAnsi="Times New Roman" w:cs="Times New Roman"/>
          <w:sz w:val="24"/>
          <w:szCs w:val="24"/>
          <w:lang w:val="en-US" w:eastAsia="en-US"/>
        </w:rPr>
        <w:t>with</w:t>
      </w:r>
      <w:r w:rsidRPr="00142649">
        <w:rPr>
          <w:rFonts w:ascii="Times New Roman" w:hAnsi="Times New Roman" w:cs="Times New Roman"/>
          <w:b/>
          <w:sz w:val="24"/>
          <w:szCs w:val="24"/>
          <w:lang w:val="en-US" w:eastAsia="en-US"/>
        </w:rPr>
        <w:t xml:space="preserve"> </w:t>
      </w:r>
      <w:r w:rsidR="00E63E3A">
        <w:rPr>
          <w:rFonts w:ascii="Times New Roman" w:hAnsi="Times New Roman" w:cs="Times New Roman"/>
          <w:sz w:val="24"/>
          <w:szCs w:val="24"/>
          <w:lang w:val="en-US" w:eastAsia="en-US"/>
        </w:rPr>
        <w:t>a</w:t>
      </w:r>
      <w:r w:rsidRPr="00142649">
        <w:rPr>
          <w:rFonts w:ascii="Times New Roman" w:hAnsi="Times New Roman" w:cs="Times New Roman"/>
          <w:sz w:val="24"/>
          <w:szCs w:val="24"/>
          <w:lang w:val="en-US" w:eastAsia="en-US"/>
        </w:rPr>
        <w:t xml:space="preserve"> 5-item Collective Narcissism Scale (e.g., </w:t>
      </w:r>
      <w:r w:rsidRPr="005371A4">
        <w:rPr>
          <w:rFonts w:ascii="Times New Roman" w:hAnsi="Times New Roman" w:cs="Times New Roman"/>
          <w:iCs/>
          <w:sz w:val="24"/>
          <w:szCs w:val="24"/>
          <w:lang w:eastAsia="en-US"/>
        </w:rPr>
        <w:t>“My group deserves special treatment”;</w:t>
      </w:r>
      <w:r w:rsidRPr="00142649">
        <w:rPr>
          <w:rFonts w:ascii="Times New Roman" w:hAnsi="Times New Roman" w:cs="Times New Roman"/>
          <w:sz w:val="24"/>
          <w:szCs w:val="24"/>
          <w:lang w:eastAsia="en-US"/>
        </w:rPr>
        <w:t xml:space="preserve"> </w:t>
      </w:r>
      <w:r w:rsidRPr="00142649">
        <w:rPr>
          <w:rFonts w:ascii="Times New Roman" w:hAnsi="Times New Roman" w:cs="Times New Roman"/>
          <w:sz w:val="24"/>
          <w:szCs w:val="24"/>
          <w:lang w:val="en-US" w:eastAsia="en-US"/>
        </w:rPr>
        <w:t>Golec de Zavala et al., 2009)</w:t>
      </w:r>
      <w:r w:rsidRPr="00142649">
        <w:rPr>
          <w:rFonts w:ascii="Times New Roman" w:hAnsi="Times New Roman" w:cs="Times New Roman"/>
          <w:sz w:val="24"/>
          <w:szCs w:val="24"/>
          <w:lang w:eastAsia="en-US"/>
        </w:rPr>
        <w:t>.</w:t>
      </w:r>
      <w:r w:rsidR="005371A4">
        <w:rPr>
          <w:rFonts w:ascii="Times New Roman" w:hAnsi="Times New Roman" w:cs="Times New Roman"/>
          <w:sz w:val="24"/>
          <w:szCs w:val="24"/>
          <w:lang w:eastAsia="en-US"/>
        </w:rPr>
        <w:t xml:space="preserve"> We assessed </w:t>
      </w:r>
      <w:r w:rsidR="005371A4" w:rsidRPr="00026704">
        <w:rPr>
          <w:rFonts w:ascii="Times New Roman" w:hAnsi="Times New Roman" w:cs="Times New Roman"/>
          <w:i/>
          <w:iCs/>
          <w:sz w:val="24"/>
          <w:szCs w:val="24"/>
          <w:lang w:eastAsia="en-US"/>
        </w:rPr>
        <w:t>a</w:t>
      </w:r>
      <w:r w:rsidR="00267389" w:rsidRPr="00026704">
        <w:rPr>
          <w:rFonts w:ascii="Times New Roman" w:hAnsi="Times New Roman" w:cs="Times New Roman"/>
          <w:i/>
          <w:iCs/>
          <w:sz w:val="24"/>
          <w:szCs w:val="24"/>
          <w:lang w:eastAsia="en-US"/>
        </w:rPr>
        <w:t>nti-Semitism</w:t>
      </w:r>
      <w:r w:rsidR="00BF003D" w:rsidRPr="00680942">
        <w:rPr>
          <w:rFonts w:ascii="Times New Roman" w:hAnsi="Times New Roman" w:cs="Times New Roman"/>
          <w:b/>
          <w:sz w:val="24"/>
          <w:szCs w:val="24"/>
          <w:lang w:eastAsia="en-US"/>
        </w:rPr>
        <w:t xml:space="preserve"> </w:t>
      </w:r>
      <w:r w:rsidR="005371A4">
        <w:rPr>
          <w:rFonts w:ascii="Times New Roman" w:hAnsi="Times New Roman" w:cs="Times New Roman"/>
          <w:sz w:val="24"/>
          <w:szCs w:val="24"/>
          <w:lang w:eastAsia="en-US"/>
        </w:rPr>
        <w:t>with five</w:t>
      </w:r>
      <w:r w:rsidR="00BF003D" w:rsidRPr="00680942">
        <w:rPr>
          <w:rFonts w:ascii="Times New Roman" w:hAnsi="Times New Roman" w:cs="Times New Roman"/>
          <w:sz w:val="24"/>
          <w:szCs w:val="24"/>
          <w:lang w:eastAsia="en-US"/>
        </w:rPr>
        <w:t xml:space="preserve"> items</w:t>
      </w:r>
      <w:r w:rsidR="005371A4">
        <w:rPr>
          <w:rFonts w:ascii="Times New Roman" w:hAnsi="Times New Roman" w:cs="Times New Roman"/>
          <w:sz w:val="24"/>
          <w:szCs w:val="24"/>
          <w:lang w:eastAsia="en-US"/>
        </w:rPr>
        <w:t xml:space="preserve"> </w:t>
      </w:r>
      <w:r w:rsidR="005371A4">
        <w:rPr>
          <w:rFonts w:ascii="Times New Roman" w:hAnsi="Times New Roman" w:cs="Times New Roman"/>
          <w:sz w:val="24"/>
          <w:szCs w:val="24"/>
          <w:lang w:val="en-US"/>
        </w:rPr>
        <w:t xml:space="preserve">used in </w:t>
      </w:r>
      <w:r w:rsidR="005F4C43">
        <w:rPr>
          <w:rFonts w:ascii="Times New Roman" w:hAnsi="Times New Roman" w:cs="Times New Roman"/>
          <w:sz w:val="24"/>
          <w:szCs w:val="24"/>
          <w:lang w:val="en-US"/>
        </w:rPr>
        <w:t>prior research conducted</w:t>
      </w:r>
      <w:r w:rsidR="005371A4">
        <w:rPr>
          <w:rFonts w:ascii="Times New Roman" w:hAnsi="Times New Roman" w:cs="Times New Roman"/>
          <w:sz w:val="24"/>
          <w:szCs w:val="24"/>
          <w:lang w:val="en-US"/>
        </w:rPr>
        <w:t xml:space="preserve"> in Poland (</w:t>
      </w:r>
      <w:r w:rsidR="00D23977">
        <w:rPr>
          <w:rFonts w:ascii="Times New Roman" w:hAnsi="Times New Roman" w:cs="Times New Roman"/>
          <w:sz w:val="24"/>
          <w:szCs w:val="24"/>
          <w:lang w:val="en-US"/>
        </w:rPr>
        <w:t>Wojcik et al., 2011</w:t>
      </w:r>
      <w:r w:rsidR="005371A4" w:rsidRPr="00521BAD">
        <w:rPr>
          <w:rFonts w:ascii="Times New Roman" w:hAnsi="Times New Roman" w:cs="Times New Roman"/>
          <w:sz w:val="24"/>
          <w:szCs w:val="24"/>
          <w:lang w:val="en-US"/>
        </w:rPr>
        <w:t>)</w:t>
      </w:r>
      <w:r w:rsidR="00BF003D" w:rsidRPr="00680942">
        <w:rPr>
          <w:rFonts w:ascii="Times New Roman" w:hAnsi="Times New Roman" w:cs="Times New Roman"/>
          <w:sz w:val="24"/>
          <w:szCs w:val="24"/>
          <w:lang w:eastAsia="en-US"/>
        </w:rPr>
        <w:t>:</w:t>
      </w:r>
      <w:r w:rsidR="00680942">
        <w:rPr>
          <w:rFonts w:ascii="Times New Roman" w:hAnsi="Times New Roman" w:cs="Times New Roman"/>
          <w:sz w:val="24"/>
          <w:szCs w:val="24"/>
          <w:lang w:eastAsia="en-US"/>
        </w:rPr>
        <w:t xml:space="preserve"> </w:t>
      </w:r>
      <w:r w:rsidR="00680942" w:rsidRPr="005371A4">
        <w:rPr>
          <w:rFonts w:ascii="Times New Roman" w:hAnsi="Times New Roman" w:cs="Times New Roman"/>
          <w:iCs/>
          <w:sz w:val="24"/>
          <w:szCs w:val="24"/>
        </w:rPr>
        <w:t>“Jews do not like Poles,” “</w:t>
      </w:r>
      <w:r w:rsidR="00680942" w:rsidRPr="005371A4">
        <w:rPr>
          <w:rFonts w:ascii="Times New Roman" w:hAnsi="Times New Roman" w:cs="Times New Roman"/>
          <w:iCs/>
          <w:sz w:val="24"/>
          <w:szCs w:val="24"/>
          <w:lang w:val="en-US"/>
        </w:rPr>
        <w:t>Jewish people have too much influence in the world,” “Israel’s foreign politics make me feel apprehensive towards Jewish people,” “Jewish people try to use their history to achieve their goals,” “Talking about crimes perpetrated by Poles on Jewish people makes me apprehensive</w:t>
      </w:r>
      <w:r w:rsidR="005F4C43">
        <w:rPr>
          <w:rFonts w:ascii="Times New Roman" w:hAnsi="Times New Roman" w:cs="Times New Roman"/>
          <w:iCs/>
          <w:sz w:val="24"/>
          <w:szCs w:val="24"/>
          <w:lang w:val="en-US"/>
        </w:rPr>
        <w:t>.</w:t>
      </w:r>
      <w:r w:rsidR="00680942" w:rsidRPr="005371A4">
        <w:rPr>
          <w:rFonts w:ascii="Times New Roman" w:hAnsi="Times New Roman" w:cs="Times New Roman"/>
          <w:iCs/>
          <w:sz w:val="24"/>
          <w:szCs w:val="24"/>
          <w:lang w:val="en-US"/>
        </w:rPr>
        <w:t>”</w:t>
      </w:r>
      <w:r w:rsidR="005371A4">
        <w:rPr>
          <w:rFonts w:ascii="Times New Roman" w:hAnsi="Times New Roman" w:cs="Times New Roman"/>
          <w:sz w:val="24"/>
          <w:szCs w:val="24"/>
        </w:rPr>
        <w:t xml:space="preserve"> </w:t>
      </w:r>
      <w:r w:rsidR="007D1F19">
        <w:rPr>
          <w:rFonts w:ascii="Times New Roman" w:hAnsi="Times New Roman" w:cs="Times New Roman"/>
          <w:sz w:val="24"/>
          <w:szCs w:val="24"/>
          <w:lang w:eastAsia="en-US"/>
        </w:rPr>
        <w:t xml:space="preserve">To ascertain that participants did not differ with respect to trait mindfulness, we assessed this variable before the manipulation. To assess </w:t>
      </w:r>
      <w:r w:rsidR="007A0B70">
        <w:rPr>
          <w:rFonts w:ascii="Times New Roman" w:hAnsi="Times New Roman" w:cs="Times New Roman"/>
          <w:sz w:val="24"/>
          <w:szCs w:val="24"/>
          <w:lang w:eastAsia="en-US"/>
        </w:rPr>
        <w:t xml:space="preserve">the manipulation’s </w:t>
      </w:r>
      <w:r w:rsidR="007D1F19">
        <w:rPr>
          <w:rFonts w:ascii="Times New Roman" w:hAnsi="Times New Roman" w:cs="Times New Roman"/>
          <w:sz w:val="24"/>
          <w:szCs w:val="24"/>
          <w:lang w:eastAsia="en-US"/>
        </w:rPr>
        <w:t>effectiveness</w:t>
      </w:r>
      <w:r w:rsidR="007A0B70">
        <w:rPr>
          <w:rFonts w:ascii="Times New Roman" w:hAnsi="Times New Roman" w:cs="Times New Roman"/>
          <w:sz w:val="24"/>
          <w:szCs w:val="24"/>
          <w:lang w:eastAsia="en-US"/>
        </w:rPr>
        <w:t>,</w:t>
      </w:r>
      <w:r w:rsidR="007D1F19">
        <w:rPr>
          <w:rFonts w:ascii="Times New Roman" w:hAnsi="Times New Roman" w:cs="Times New Roman"/>
          <w:sz w:val="24"/>
          <w:szCs w:val="24"/>
          <w:lang w:eastAsia="en-US"/>
        </w:rPr>
        <w:t xml:space="preserve"> we measured state mindfulness. </w:t>
      </w:r>
      <w:r w:rsidR="005371A4">
        <w:rPr>
          <w:rFonts w:ascii="Times New Roman" w:hAnsi="Times New Roman" w:cs="Times New Roman"/>
          <w:sz w:val="24"/>
          <w:szCs w:val="24"/>
          <w:lang w:eastAsia="en-US"/>
        </w:rPr>
        <w:t xml:space="preserve">We </w:t>
      </w:r>
      <w:r w:rsidR="005F4C43">
        <w:rPr>
          <w:rFonts w:ascii="Times New Roman" w:hAnsi="Times New Roman" w:cs="Times New Roman"/>
          <w:sz w:val="24"/>
          <w:szCs w:val="24"/>
          <w:lang w:eastAsia="en-US"/>
        </w:rPr>
        <w:t>describe</w:t>
      </w:r>
      <w:r w:rsidR="005371A4">
        <w:rPr>
          <w:rFonts w:ascii="Times New Roman" w:hAnsi="Times New Roman" w:cs="Times New Roman"/>
          <w:sz w:val="24"/>
          <w:szCs w:val="24"/>
          <w:lang w:eastAsia="en-US"/>
        </w:rPr>
        <w:t xml:space="preserve"> </w:t>
      </w:r>
      <w:r w:rsidR="007D1F19">
        <w:rPr>
          <w:rFonts w:ascii="Times New Roman" w:hAnsi="Times New Roman" w:cs="Times New Roman"/>
          <w:sz w:val="24"/>
          <w:szCs w:val="24"/>
          <w:lang w:eastAsia="en-US"/>
        </w:rPr>
        <w:t>those</w:t>
      </w:r>
      <w:r w:rsidR="00217CBC">
        <w:rPr>
          <w:rFonts w:ascii="Times New Roman" w:hAnsi="Times New Roman" w:cs="Times New Roman"/>
          <w:sz w:val="24"/>
          <w:szCs w:val="24"/>
          <w:lang w:eastAsia="en-US"/>
        </w:rPr>
        <w:t xml:space="preserve"> </w:t>
      </w:r>
      <w:r w:rsidR="005371A4">
        <w:rPr>
          <w:rFonts w:ascii="Times New Roman" w:hAnsi="Times New Roman" w:cs="Times New Roman"/>
          <w:sz w:val="24"/>
          <w:szCs w:val="24"/>
          <w:lang w:eastAsia="en-US"/>
        </w:rPr>
        <w:t xml:space="preserve">measures in </w:t>
      </w:r>
      <w:r w:rsidR="005371A4" w:rsidRPr="004B1F05">
        <w:rPr>
          <w:rFonts w:ascii="Times New Roman" w:hAnsi="Times New Roman" w:cs="Times New Roman"/>
          <w:sz w:val="24"/>
          <w:szCs w:val="24"/>
          <w:lang w:eastAsia="en-US"/>
        </w:rPr>
        <w:t>Supplemental Material</w:t>
      </w:r>
      <w:r w:rsidR="005371A4">
        <w:rPr>
          <w:rFonts w:ascii="Times New Roman" w:hAnsi="Times New Roman" w:cs="Times New Roman"/>
          <w:sz w:val="24"/>
          <w:szCs w:val="24"/>
          <w:lang w:eastAsia="en-US"/>
        </w:rPr>
        <w:t>.</w:t>
      </w:r>
    </w:p>
    <w:p w14:paraId="6F1F1144" w14:textId="0216DACB" w:rsidR="00142649" w:rsidRDefault="00142649" w:rsidP="004A0313">
      <w:pPr>
        <w:spacing w:after="0" w:line="480" w:lineRule="exact"/>
        <w:rPr>
          <w:rFonts w:ascii="Times New Roman" w:hAnsi="Times New Roman" w:cs="Times New Roman"/>
          <w:b/>
          <w:sz w:val="24"/>
          <w:szCs w:val="24"/>
          <w:lang w:eastAsia="en-US"/>
        </w:rPr>
      </w:pPr>
      <w:r w:rsidRPr="00142649">
        <w:rPr>
          <w:rFonts w:ascii="Times New Roman" w:hAnsi="Times New Roman" w:cs="Times New Roman"/>
          <w:b/>
          <w:sz w:val="24"/>
          <w:szCs w:val="24"/>
          <w:lang w:eastAsia="en-US"/>
        </w:rPr>
        <w:t>Results</w:t>
      </w:r>
    </w:p>
    <w:p w14:paraId="15E647BB" w14:textId="19EC4CAF" w:rsidR="002210A2" w:rsidRDefault="00142649" w:rsidP="00616DA2">
      <w:pPr>
        <w:spacing w:after="0" w:line="480" w:lineRule="exact"/>
        <w:rPr>
          <w:rFonts w:ascii="Times New Roman" w:eastAsia="Times New Roman" w:hAnsi="Times New Roman" w:cs="Times New Roman"/>
          <w:sz w:val="24"/>
          <w:szCs w:val="24"/>
        </w:rPr>
      </w:pPr>
      <w:r w:rsidRPr="00142649">
        <w:rPr>
          <w:rFonts w:ascii="Times New Roman" w:hAnsi="Times New Roman" w:cs="Times New Roman"/>
          <w:sz w:val="24"/>
          <w:szCs w:val="24"/>
          <w:lang w:eastAsia="en-US"/>
        </w:rPr>
        <w:lastRenderedPageBreak/>
        <w:tab/>
      </w:r>
      <w:r w:rsidR="00046EE9">
        <w:rPr>
          <w:rFonts w:ascii="Times New Roman" w:hAnsi="Times New Roman" w:cs="Times New Roman"/>
          <w:sz w:val="24"/>
          <w:szCs w:val="24"/>
          <w:lang w:eastAsia="en-US"/>
        </w:rPr>
        <w:t>P</w:t>
      </w:r>
      <w:r w:rsidR="002210A2">
        <w:rPr>
          <w:rFonts w:ascii="Times New Roman" w:eastAsia="Times New Roman" w:hAnsi="Times New Roman" w:cs="Times New Roman"/>
          <w:sz w:val="24"/>
          <w:szCs w:val="24"/>
        </w:rPr>
        <w:t xml:space="preserve">articipants did not differ </w:t>
      </w:r>
      <w:r w:rsidR="00046EE9">
        <w:rPr>
          <w:rFonts w:ascii="Times New Roman" w:eastAsia="Times New Roman" w:hAnsi="Times New Roman" w:cs="Times New Roman"/>
          <w:sz w:val="24"/>
          <w:szCs w:val="24"/>
        </w:rPr>
        <w:t>on</w:t>
      </w:r>
      <w:r w:rsidR="002210A2">
        <w:rPr>
          <w:rFonts w:ascii="Times New Roman" w:eastAsia="Times New Roman" w:hAnsi="Times New Roman" w:cs="Times New Roman"/>
          <w:sz w:val="24"/>
          <w:szCs w:val="24"/>
        </w:rPr>
        <w:t xml:space="preserve"> trait mindfulness before the experimental manipulation of mindfulness. </w:t>
      </w:r>
      <w:r w:rsidR="00046EE9">
        <w:rPr>
          <w:rFonts w:ascii="Times New Roman" w:eastAsia="Times New Roman" w:hAnsi="Times New Roman" w:cs="Times New Roman"/>
          <w:sz w:val="24"/>
          <w:szCs w:val="24"/>
        </w:rPr>
        <w:t>Also, t</w:t>
      </w:r>
      <w:r w:rsidR="00AC123B">
        <w:rPr>
          <w:rFonts w:ascii="Times New Roman" w:eastAsia="Times New Roman" w:hAnsi="Times New Roman" w:cs="Times New Roman"/>
          <w:sz w:val="24"/>
          <w:szCs w:val="24"/>
        </w:rPr>
        <w:t xml:space="preserve">he </w:t>
      </w:r>
      <w:r w:rsidR="002210A2">
        <w:rPr>
          <w:rFonts w:ascii="Times New Roman" w:eastAsia="Times New Roman" w:hAnsi="Times New Roman" w:cs="Times New Roman"/>
          <w:sz w:val="24"/>
          <w:szCs w:val="24"/>
        </w:rPr>
        <w:t xml:space="preserve">manipulation </w:t>
      </w:r>
      <w:r w:rsidR="005F4C43">
        <w:rPr>
          <w:rFonts w:ascii="Times New Roman" w:eastAsia="Times New Roman" w:hAnsi="Times New Roman" w:cs="Times New Roman"/>
          <w:sz w:val="24"/>
          <w:szCs w:val="24"/>
        </w:rPr>
        <w:t>was effective</w:t>
      </w:r>
      <w:r w:rsidR="00046EE9">
        <w:rPr>
          <w:rFonts w:ascii="Times New Roman" w:eastAsia="Times New Roman" w:hAnsi="Times New Roman" w:cs="Times New Roman"/>
          <w:sz w:val="24"/>
          <w:szCs w:val="24"/>
        </w:rPr>
        <w:t>:</w:t>
      </w:r>
      <w:r w:rsidR="005F4C43">
        <w:rPr>
          <w:rFonts w:ascii="Times New Roman" w:eastAsia="Times New Roman" w:hAnsi="Times New Roman" w:cs="Times New Roman"/>
          <w:sz w:val="24"/>
          <w:szCs w:val="24"/>
        </w:rPr>
        <w:t xml:space="preserve"> Participants in the </w:t>
      </w:r>
      <w:r w:rsidR="00FF08A6">
        <w:rPr>
          <w:rFonts w:ascii="Times New Roman" w:eastAsia="Times New Roman" w:hAnsi="Times New Roman" w:cs="Times New Roman"/>
          <w:sz w:val="24"/>
          <w:szCs w:val="24"/>
        </w:rPr>
        <w:t>mindful-</w:t>
      </w:r>
      <w:r w:rsidR="005F4C43">
        <w:rPr>
          <w:rFonts w:ascii="Times New Roman" w:eastAsia="Times New Roman" w:hAnsi="Times New Roman" w:cs="Times New Roman"/>
          <w:sz w:val="24"/>
          <w:szCs w:val="24"/>
        </w:rPr>
        <w:t>attention</w:t>
      </w:r>
      <w:r w:rsidR="00FF08A6">
        <w:rPr>
          <w:rFonts w:ascii="Times New Roman" w:eastAsia="Times New Roman" w:hAnsi="Times New Roman" w:cs="Times New Roman"/>
          <w:sz w:val="24"/>
          <w:szCs w:val="24"/>
        </w:rPr>
        <w:t xml:space="preserve"> practice</w:t>
      </w:r>
      <w:r w:rsidR="005F4C43">
        <w:rPr>
          <w:rFonts w:ascii="Times New Roman" w:eastAsia="Times New Roman" w:hAnsi="Times New Roman" w:cs="Times New Roman"/>
          <w:sz w:val="24"/>
          <w:szCs w:val="24"/>
        </w:rPr>
        <w:t xml:space="preserve"> and </w:t>
      </w:r>
      <w:r w:rsidR="00FF08A6">
        <w:rPr>
          <w:rFonts w:ascii="Times New Roman" w:eastAsia="Times New Roman" w:hAnsi="Times New Roman" w:cs="Times New Roman"/>
          <w:sz w:val="24"/>
          <w:szCs w:val="24"/>
        </w:rPr>
        <w:t>mindful-</w:t>
      </w:r>
      <w:r w:rsidR="005F4C43">
        <w:rPr>
          <w:rFonts w:ascii="Times New Roman" w:eastAsia="Times New Roman" w:hAnsi="Times New Roman" w:cs="Times New Roman"/>
          <w:sz w:val="24"/>
          <w:szCs w:val="24"/>
        </w:rPr>
        <w:t xml:space="preserve">gratitude </w:t>
      </w:r>
      <w:r w:rsidR="00FF08A6">
        <w:rPr>
          <w:rFonts w:ascii="Times New Roman" w:eastAsia="Times New Roman" w:hAnsi="Times New Roman" w:cs="Times New Roman"/>
          <w:sz w:val="24"/>
          <w:szCs w:val="24"/>
        </w:rPr>
        <w:t xml:space="preserve">practice </w:t>
      </w:r>
      <w:r w:rsidR="005F4C43">
        <w:rPr>
          <w:rFonts w:ascii="Times New Roman" w:eastAsia="Times New Roman" w:hAnsi="Times New Roman" w:cs="Times New Roman"/>
          <w:sz w:val="24"/>
          <w:szCs w:val="24"/>
        </w:rPr>
        <w:t xml:space="preserve">combined reported higher </w:t>
      </w:r>
      <w:r w:rsidR="002210A2">
        <w:rPr>
          <w:rFonts w:ascii="Times New Roman" w:eastAsia="Times New Roman" w:hAnsi="Times New Roman" w:cs="Times New Roman"/>
          <w:sz w:val="24"/>
          <w:szCs w:val="24"/>
        </w:rPr>
        <w:t>state</w:t>
      </w:r>
      <w:r w:rsidR="00AC123B">
        <w:rPr>
          <w:rFonts w:ascii="Times New Roman" w:eastAsia="Times New Roman" w:hAnsi="Times New Roman" w:cs="Times New Roman"/>
          <w:sz w:val="24"/>
          <w:szCs w:val="24"/>
        </w:rPr>
        <w:t xml:space="preserve"> mindfulness</w:t>
      </w:r>
      <w:r w:rsidR="00171C2F">
        <w:rPr>
          <w:rFonts w:ascii="Times New Roman" w:eastAsia="Times New Roman" w:hAnsi="Times New Roman" w:cs="Times New Roman"/>
          <w:sz w:val="24"/>
          <w:szCs w:val="24"/>
        </w:rPr>
        <w:t xml:space="preserve"> </w:t>
      </w:r>
      <w:r w:rsidR="005F4C43">
        <w:rPr>
          <w:rFonts w:ascii="Times New Roman" w:eastAsia="Times New Roman" w:hAnsi="Times New Roman" w:cs="Times New Roman"/>
          <w:sz w:val="24"/>
          <w:szCs w:val="24"/>
        </w:rPr>
        <w:t>than those in</w:t>
      </w:r>
      <w:r w:rsidR="00171C2F">
        <w:rPr>
          <w:rFonts w:ascii="Times New Roman" w:eastAsia="Times New Roman" w:hAnsi="Times New Roman" w:cs="Times New Roman"/>
          <w:sz w:val="24"/>
          <w:szCs w:val="24"/>
        </w:rPr>
        <w:t xml:space="preserve"> the control condition</w:t>
      </w:r>
      <w:r w:rsidR="00AC123B">
        <w:rPr>
          <w:rFonts w:ascii="Times New Roman" w:eastAsia="Times New Roman" w:hAnsi="Times New Roman" w:cs="Times New Roman"/>
          <w:sz w:val="24"/>
          <w:szCs w:val="24"/>
        </w:rPr>
        <w:t xml:space="preserve">. </w:t>
      </w:r>
      <w:r w:rsidR="007A0B70">
        <w:rPr>
          <w:rFonts w:ascii="Times New Roman" w:eastAsia="Times New Roman" w:hAnsi="Times New Roman" w:cs="Times New Roman"/>
          <w:sz w:val="24"/>
          <w:szCs w:val="24"/>
        </w:rPr>
        <w:t>Further</w:t>
      </w:r>
      <w:r w:rsidR="005F4C43">
        <w:rPr>
          <w:rFonts w:ascii="Times New Roman" w:eastAsia="Times New Roman" w:hAnsi="Times New Roman" w:cs="Times New Roman"/>
          <w:sz w:val="24"/>
          <w:szCs w:val="24"/>
        </w:rPr>
        <w:t>, c</w:t>
      </w:r>
      <w:r w:rsidR="00FE76D1">
        <w:rPr>
          <w:rFonts w:ascii="Times New Roman" w:eastAsia="Times New Roman" w:hAnsi="Times New Roman" w:cs="Times New Roman"/>
          <w:sz w:val="24"/>
          <w:szCs w:val="24"/>
        </w:rPr>
        <w:t xml:space="preserve">ollective narcissism </w:t>
      </w:r>
      <w:r w:rsidR="00820160">
        <w:rPr>
          <w:rFonts w:ascii="Times New Roman" w:eastAsia="Times New Roman" w:hAnsi="Times New Roman" w:cs="Times New Roman"/>
          <w:sz w:val="24"/>
          <w:szCs w:val="24"/>
        </w:rPr>
        <w:t>was</w:t>
      </w:r>
      <w:r w:rsidR="00FE76D1">
        <w:rPr>
          <w:rFonts w:ascii="Times New Roman" w:eastAsia="Times New Roman" w:hAnsi="Times New Roman" w:cs="Times New Roman"/>
          <w:sz w:val="24"/>
          <w:szCs w:val="24"/>
        </w:rPr>
        <w:t xml:space="preserve"> positively associated with anti-Semitism. </w:t>
      </w:r>
      <w:r w:rsidR="00046EE9">
        <w:rPr>
          <w:rFonts w:ascii="Times New Roman" w:eastAsia="Times New Roman" w:hAnsi="Times New Roman" w:cs="Times New Roman"/>
          <w:sz w:val="24"/>
          <w:szCs w:val="24"/>
        </w:rPr>
        <w:t>(See Supplemental Material.)</w:t>
      </w:r>
    </w:p>
    <w:p w14:paraId="3E5A854F" w14:textId="502E6A96" w:rsidR="00326214" w:rsidRDefault="00762023" w:rsidP="00CE32F5">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lang w:eastAsia="en-US"/>
        </w:rPr>
        <w:t>To test</w:t>
      </w:r>
      <w:r w:rsidR="00820160">
        <w:rPr>
          <w:rFonts w:ascii="Times New Roman" w:hAnsi="Times New Roman" w:cs="Times New Roman"/>
          <w:sz w:val="24"/>
          <w:szCs w:val="24"/>
          <w:lang w:eastAsia="en-US"/>
        </w:rPr>
        <w:t xml:space="preserve"> H1 and H2</w:t>
      </w:r>
      <w:r w:rsidR="00E82229">
        <w:rPr>
          <w:rFonts w:ascii="Times New Roman" w:hAnsi="Times New Roman" w:cs="Times New Roman"/>
          <w:sz w:val="24"/>
          <w:szCs w:val="24"/>
          <w:lang w:eastAsia="en-US"/>
        </w:rPr>
        <w:t xml:space="preserve">, we ran hierarchical regression models </w:t>
      </w:r>
      <w:r w:rsidR="00E82229" w:rsidRPr="00E82229">
        <w:rPr>
          <w:rFonts w:ascii="Times New Roman" w:hAnsi="Times New Roman" w:cs="Times New Roman"/>
          <w:sz w:val="24"/>
          <w:szCs w:val="24"/>
        </w:rPr>
        <w:t xml:space="preserve">with </w:t>
      </w:r>
      <w:r w:rsidR="007A0B70">
        <w:rPr>
          <w:rFonts w:ascii="Times New Roman" w:hAnsi="Times New Roman" w:cs="Times New Roman"/>
          <w:sz w:val="24"/>
          <w:szCs w:val="24"/>
        </w:rPr>
        <w:t>manipulation</w:t>
      </w:r>
      <w:r w:rsidR="007A0B70" w:rsidRPr="00E82229">
        <w:rPr>
          <w:rFonts w:ascii="Times New Roman" w:hAnsi="Times New Roman" w:cs="Times New Roman"/>
          <w:sz w:val="24"/>
          <w:szCs w:val="24"/>
        </w:rPr>
        <w:t xml:space="preserve"> as a categorical predictor (0 = control, 1 = </w:t>
      </w:r>
      <w:r w:rsidR="007A0B70">
        <w:rPr>
          <w:rFonts w:ascii="Times New Roman" w:hAnsi="Times New Roman" w:cs="Times New Roman"/>
          <w:sz w:val="24"/>
          <w:szCs w:val="24"/>
        </w:rPr>
        <w:t>mindful-</w:t>
      </w:r>
      <w:r w:rsidR="007A0B70" w:rsidRPr="00E82229">
        <w:rPr>
          <w:rFonts w:ascii="Times New Roman" w:hAnsi="Times New Roman" w:cs="Times New Roman"/>
          <w:sz w:val="24"/>
          <w:szCs w:val="24"/>
        </w:rPr>
        <w:t xml:space="preserve">attention, 2 = </w:t>
      </w:r>
      <w:r w:rsidR="007A0B70">
        <w:rPr>
          <w:rFonts w:ascii="Times New Roman" w:hAnsi="Times New Roman" w:cs="Times New Roman"/>
          <w:sz w:val="24"/>
          <w:szCs w:val="24"/>
        </w:rPr>
        <w:t>mindful-</w:t>
      </w:r>
      <w:r w:rsidR="007A0B70" w:rsidRPr="00E82229">
        <w:rPr>
          <w:rFonts w:ascii="Times New Roman" w:hAnsi="Times New Roman" w:cs="Times New Roman"/>
          <w:sz w:val="24"/>
          <w:szCs w:val="24"/>
        </w:rPr>
        <w:t>gratitude</w:t>
      </w:r>
      <w:r w:rsidR="007A0B70">
        <w:rPr>
          <w:rFonts w:ascii="Times New Roman" w:hAnsi="Times New Roman" w:cs="Times New Roman"/>
          <w:sz w:val="24"/>
          <w:szCs w:val="24"/>
        </w:rPr>
        <w:t>—using indicator coding [attention 0 1 0, gratitude 0 0 1]; for an alternative, effect coding, see Supplemental Material</w:t>
      </w:r>
      <w:r w:rsidR="007A0B70" w:rsidRPr="00E82229">
        <w:rPr>
          <w:rFonts w:ascii="Times New Roman" w:hAnsi="Times New Roman" w:cs="Times New Roman"/>
          <w:sz w:val="24"/>
          <w:szCs w:val="24"/>
        </w:rPr>
        <w:t>)</w:t>
      </w:r>
      <w:r w:rsidR="007A0B70">
        <w:rPr>
          <w:rFonts w:ascii="Times New Roman" w:hAnsi="Times New Roman" w:cs="Times New Roman"/>
          <w:sz w:val="24"/>
          <w:szCs w:val="24"/>
        </w:rPr>
        <w:t xml:space="preserve">, </w:t>
      </w:r>
      <w:r w:rsidR="007A0B70" w:rsidRPr="00E82229">
        <w:rPr>
          <w:rFonts w:ascii="Times New Roman" w:hAnsi="Times New Roman" w:cs="Times New Roman"/>
          <w:sz w:val="24"/>
          <w:szCs w:val="24"/>
        </w:rPr>
        <w:t xml:space="preserve">collective narcissism as a continuous </w:t>
      </w:r>
      <w:r w:rsidR="007A0B70">
        <w:rPr>
          <w:rFonts w:ascii="Times New Roman" w:hAnsi="Times New Roman" w:cs="Times New Roman"/>
          <w:sz w:val="24"/>
          <w:szCs w:val="24"/>
        </w:rPr>
        <w:t xml:space="preserve">moderator, and </w:t>
      </w:r>
      <w:r w:rsidR="00E82229" w:rsidRPr="00E82229">
        <w:rPr>
          <w:rFonts w:ascii="Times New Roman" w:hAnsi="Times New Roman" w:cs="Times New Roman"/>
          <w:sz w:val="24"/>
          <w:szCs w:val="24"/>
        </w:rPr>
        <w:t xml:space="preserve">anti-Semitism as the outcome. Model 1 </w:t>
      </w:r>
      <w:r w:rsidR="00CB2195">
        <w:rPr>
          <w:rFonts w:ascii="Times New Roman" w:hAnsi="Times New Roman" w:cs="Times New Roman"/>
          <w:sz w:val="24"/>
          <w:szCs w:val="24"/>
        </w:rPr>
        <w:t xml:space="preserve">tested </w:t>
      </w:r>
      <w:r w:rsidR="00E82229" w:rsidRPr="00E82229">
        <w:rPr>
          <w:rFonts w:ascii="Times New Roman" w:hAnsi="Times New Roman" w:cs="Times New Roman"/>
          <w:sz w:val="24"/>
          <w:szCs w:val="24"/>
        </w:rPr>
        <w:t xml:space="preserve">the </w:t>
      </w:r>
      <w:r w:rsidR="00CB2195">
        <w:rPr>
          <w:rFonts w:ascii="Times New Roman" w:hAnsi="Times New Roman" w:cs="Times New Roman"/>
          <w:sz w:val="24"/>
          <w:szCs w:val="24"/>
        </w:rPr>
        <w:t xml:space="preserve">effect of the </w:t>
      </w:r>
      <w:r w:rsidR="00712ECB">
        <w:rPr>
          <w:rFonts w:ascii="Times New Roman" w:hAnsi="Times New Roman" w:cs="Times New Roman"/>
          <w:sz w:val="24"/>
          <w:szCs w:val="24"/>
        </w:rPr>
        <w:t>manipulation</w:t>
      </w:r>
      <w:r w:rsidR="00E82229" w:rsidRPr="00E82229">
        <w:rPr>
          <w:rFonts w:ascii="Times New Roman" w:hAnsi="Times New Roman" w:cs="Times New Roman"/>
          <w:sz w:val="24"/>
          <w:szCs w:val="24"/>
        </w:rPr>
        <w:t xml:space="preserve">, </w:t>
      </w:r>
      <w:r w:rsidR="005F4C43">
        <w:rPr>
          <w:rFonts w:ascii="Times New Roman" w:hAnsi="Times New Roman" w:cs="Times New Roman"/>
          <w:sz w:val="24"/>
          <w:szCs w:val="24"/>
        </w:rPr>
        <w:t xml:space="preserve">and </w:t>
      </w:r>
      <w:r w:rsidR="00E82229" w:rsidRPr="00E82229">
        <w:rPr>
          <w:rFonts w:ascii="Times New Roman" w:hAnsi="Times New Roman" w:cs="Times New Roman"/>
          <w:sz w:val="24"/>
          <w:szCs w:val="24"/>
        </w:rPr>
        <w:t xml:space="preserve">Model 2 </w:t>
      </w:r>
      <w:r w:rsidR="00326214">
        <w:rPr>
          <w:rFonts w:ascii="Times New Roman" w:hAnsi="Times New Roman" w:cs="Times New Roman"/>
          <w:sz w:val="24"/>
          <w:szCs w:val="24"/>
        </w:rPr>
        <w:t xml:space="preserve">added collective narcissism and </w:t>
      </w:r>
      <w:r w:rsidR="00E82229" w:rsidRPr="00E82229">
        <w:rPr>
          <w:rFonts w:ascii="Times New Roman" w:hAnsi="Times New Roman" w:cs="Times New Roman"/>
          <w:sz w:val="24"/>
          <w:szCs w:val="24"/>
        </w:rPr>
        <w:t>its interaction with</w:t>
      </w:r>
      <w:r w:rsidR="00326214">
        <w:rPr>
          <w:rFonts w:ascii="Times New Roman" w:hAnsi="Times New Roman" w:cs="Times New Roman"/>
          <w:sz w:val="24"/>
          <w:szCs w:val="24"/>
        </w:rPr>
        <w:t xml:space="preserve"> </w:t>
      </w:r>
      <w:r w:rsidR="007A0B70">
        <w:rPr>
          <w:rFonts w:ascii="Times New Roman" w:hAnsi="Times New Roman" w:cs="Times New Roman"/>
          <w:sz w:val="24"/>
          <w:szCs w:val="24"/>
        </w:rPr>
        <w:t xml:space="preserve">the </w:t>
      </w:r>
      <w:r w:rsidR="00712ECB">
        <w:rPr>
          <w:rFonts w:ascii="Times New Roman" w:hAnsi="Times New Roman" w:cs="Times New Roman"/>
          <w:sz w:val="24"/>
          <w:szCs w:val="24"/>
        </w:rPr>
        <w:t>manipulation</w:t>
      </w:r>
      <w:r w:rsidR="00820160">
        <w:rPr>
          <w:rFonts w:ascii="Times New Roman" w:hAnsi="Times New Roman" w:cs="Times New Roman"/>
          <w:sz w:val="24"/>
          <w:szCs w:val="24"/>
        </w:rPr>
        <w:t>.</w:t>
      </w:r>
      <w:r w:rsidR="00E82229" w:rsidRPr="00E82229">
        <w:rPr>
          <w:rFonts w:ascii="Times New Roman" w:hAnsi="Times New Roman" w:cs="Times New Roman"/>
          <w:sz w:val="24"/>
          <w:szCs w:val="24"/>
        </w:rPr>
        <w:t xml:space="preserve"> </w:t>
      </w:r>
      <w:r w:rsidR="00E82229">
        <w:rPr>
          <w:rFonts w:ascii="Times New Roman" w:hAnsi="Times New Roman" w:cs="Times New Roman"/>
          <w:sz w:val="24"/>
          <w:szCs w:val="24"/>
          <w:lang w:eastAsia="en-US"/>
        </w:rPr>
        <w:t>W</w:t>
      </w:r>
      <w:r w:rsidR="002F47C6">
        <w:rPr>
          <w:rFonts w:ascii="Times New Roman" w:hAnsi="Times New Roman" w:cs="Times New Roman"/>
          <w:sz w:val="24"/>
          <w:szCs w:val="24"/>
          <w:lang w:eastAsia="en-US"/>
        </w:rPr>
        <w:t xml:space="preserve">e </w:t>
      </w:r>
      <w:r w:rsidR="005F4C43">
        <w:rPr>
          <w:rFonts w:ascii="Times New Roman" w:hAnsi="Times New Roman" w:cs="Times New Roman"/>
          <w:sz w:val="24"/>
          <w:szCs w:val="24"/>
          <w:lang w:eastAsia="en-US"/>
        </w:rPr>
        <w:t>conducted</w:t>
      </w:r>
      <w:r w:rsidR="002F47C6">
        <w:rPr>
          <w:rFonts w:ascii="Times New Roman" w:hAnsi="Times New Roman" w:cs="Times New Roman"/>
          <w:sz w:val="24"/>
          <w:szCs w:val="24"/>
          <w:lang w:eastAsia="en-US"/>
        </w:rPr>
        <w:t xml:space="preserve"> </w:t>
      </w:r>
      <w:r w:rsidR="00E82229">
        <w:rPr>
          <w:rFonts w:ascii="Times New Roman" w:hAnsi="Times New Roman" w:cs="Times New Roman"/>
          <w:sz w:val="24"/>
          <w:szCs w:val="24"/>
          <w:lang w:eastAsia="en-US"/>
        </w:rPr>
        <w:t>the</w:t>
      </w:r>
      <w:r w:rsidR="005F4C43">
        <w:rPr>
          <w:rFonts w:ascii="Times New Roman" w:hAnsi="Times New Roman" w:cs="Times New Roman"/>
          <w:sz w:val="24"/>
          <w:szCs w:val="24"/>
          <w:lang w:eastAsia="en-US"/>
        </w:rPr>
        <w:t>se</w:t>
      </w:r>
      <w:r w:rsidR="002F47C6">
        <w:rPr>
          <w:rFonts w:ascii="Times New Roman" w:hAnsi="Times New Roman" w:cs="Times New Roman"/>
          <w:sz w:val="24"/>
          <w:szCs w:val="24"/>
          <w:lang w:eastAsia="en-US"/>
        </w:rPr>
        <w:t xml:space="preserve"> </w:t>
      </w:r>
      <w:r w:rsidR="00E82229">
        <w:rPr>
          <w:rFonts w:ascii="Times New Roman" w:hAnsi="Times New Roman" w:cs="Times New Roman"/>
          <w:sz w:val="24"/>
          <w:szCs w:val="24"/>
          <w:lang w:eastAsia="en-US"/>
        </w:rPr>
        <w:t>analyse</w:t>
      </w:r>
      <w:r>
        <w:rPr>
          <w:rFonts w:ascii="Times New Roman" w:hAnsi="Times New Roman" w:cs="Times New Roman"/>
          <w:sz w:val="24"/>
          <w:szCs w:val="24"/>
          <w:lang w:eastAsia="en-US"/>
        </w:rPr>
        <w:t xml:space="preserve">s using </w:t>
      </w:r>
      <w:r w:rsidR="002F47C6" w:rsidRPr="002F47C6">
        <w:rPr>
          <w:rFonts w:ascii="Times New Roman" w:hAnsi="Times New Roman" w:cs="Times New Roman"/>
          <w:sz w:val="24"/>
          <w:szCs w:val="24"/>
          <w:lang w:eastAsia="en-US"/>
        </w:rPr>
        <w:t>OLS multiple regression</w:t>
      </w:r>
      <w:r w:rsidR="005F4C43">
        <w:rPr>
          <w:rFonts w:ascii="Times New Roman" w:hAnsi="Times New Roman" w:cs="Times New Roman"/>
          <w:sz w:val="24"/>
          <w:szCs w:val="24"/>
          <w:lang w:eastAsia="en-US"/>
        </w:rPr>
        <w:t xml:space="preserve">, and </w:t>
      </w:r>
      <w:r w:rsidR="00712ECB">
        <w:rPr>
          <w:rFonts w:ascii="Times New Roman" w:hAnsi="Times New Roman" w:cs="Times New Roman"/>
          <w:sz w:val="24"/>
          <w:szCs w:val="24"/>
          <w:lang w:eastAsia="en-US"/>
        </w:rPr>
        <w:t>carried out</w:t>
      </w:r>
      <w:r w:rsidR="002F47C6">
        <w:rPr>
          <w:rFonts w:ascii="Times New Roman" w:hAnsi="Times New Roman" w:cs="Times New Roman"/>
          <w:sz w:val="24"/>
          <w:szCs w:val="24"/>
          <w:lang w:eastAsia="en-US"/>
        </w:rPr>
        <w:t xml:space="preserve"> simple slopes analyses </w:t>
      </w:r>
      <w:r w:rsidR="002F47C6" w:rsidRPr="002F47C6">
        <w:rPr>
          <w:rFonts w:ascii="Times New Roman" w:hAnsi="Times New Roman" w:cs="Times New Roman"/>
          <w:sz w:val="24"/>
          <w:szCs w:val="24"/>
          <w:lang w:eastAsia="en-US"/>
        </w:rPr>
        <w:t>using R</w:t>
      </w:r>
      <w:r w:rsidR="00766F77">
        <w:rPr>
          <w:rFonts w:ascii="Times New Roman" w:hAnsi="Times New Roman" w:cs="Times New Roman"/>
          <w:sz w:val="24"/>
          <w:szCs w:val="24"/>
          <w:lang w:eastAsia="en-US"/>
        </w:rPr>
        <w:t xml:space="preserve">. First, we </w:t>
      </w:r>
      <w:r w:rsidR="00712ECB">
        <w:rPr>
          <w:rFonts w:ascii="Times New Roman" w:hAnsi="Times New Roman" w:cs="Times New Roman"/>
          <w:sz w:val="24"/>
          <w:szCs w:val="24"/>
          <w:lang w:eastAsia="en-US"/>
        </w:rPr>
        <w:t>ran</w:t>
      </w:r>
      <w:r w:rsidR="00766F77">
        <w:rPr>
          <w:rFonts w:ascii="Times New Roman" w:hAnsi="Times New Roman" w:cs="Times New Roman"/>
          <w:sz w:val="24"/>
          <w:szCs w:val="24"/>
          <w:lang w:eastAsia="en-US"/>
        </w:rPr>
        <w:t xml:space="preserve"> </w:t>
      </w:r>
      <w:r w:rsidR="00D23977">
        <w:rPr>
          <w:rFonts w:ascii="Times New Roman" w:hAnsi="Times New Roman" w:cs="Times New Roman"/>
          <w:sz w:val="24"/>
          <w:szCs w:val="24"/>
          <w:lang w:eastAsia="en-US"/>
        </w:rPr>
        <w:t xml:space="preserve">robust </w:t>
      </w:r>
      <w:r w:rsidR="00766F77">
        <w:rPr>
          <w:rFonts w:ascii="Times New Roman" w:hAnsi="Times New Roman" w:cs="Times New Roman"/>
          <w:sz w:val="24"/>
          <w:szCs w:val="24"/>
          <w:lang w:eastAsia="en-US"/>
        </w:rPr>
        <w:t xml:space="preserve">regression to correct for outliers. We adjusted the </w:t>
      </w:r>
      <w:r w:rsidR="002F47C6" w:rsidRPr="002F47C6">
        <w:rPr>
          <w:rFonts w:ascii="Times New Roman" w:hAnsi="Times New Roman" w:cs="Times New Roman"/>
          <w:sz w:val="24"/>
          <w:szCs w:val="24"/>
          <w:lang w:eastAsia="en-US"/>
        </w:rPr>
        <w:t xml:space="preserve">standard errors </w:t>
      </w:r>
      <w:r w:rsidR="002F47C6" w:rsidRPr="002F47C6">
        <w:rPr>
          <w:rFonts w:ascii="Times New Roman" w:hAnsi="Times New Roman" w:cs="Times New Roman"/>
          <w:sz w:val="24"/>
          <w:szCs w:val="24"/>
        </w:rPr>
        <w:t xml:space="preserve">for heteroskedasticity </w:t>
      </w:r>
      <w:r w:rsidR="002F2D6B">
        <w:rPr>
          <w:rFonts w:ascii="Times New Roman" w:hAnsi="Times New Roman" w:cs="Times New Roman"/>
          <w:sz w:val="24"/>
          <w:szCs w:val="24"/>
        </w:rPr>
        <w:t>(hc4)</w:t>
      </w:r>
      <w:r w:rsidR="00766F77">
        <w:rPr>
          <w:rFonts w:ascii="Times New Roman" w:hAnsi="Times New Roman" w:cs="Times New Roman"/>
          <w:sz w:val="24"/>
          <w:szCs w:val="24"/>
        </w:rPr>
        <w:t xml:space="preserve">. </w:t>
      </w:r>
      <w:r w:rsidR="007A0B70">
        <w:rPr>
          <w:rFonts w:ascii="Times New Roman" w:hAnsi="Times New Roman" w:cs="Times New Roman"/>
          <w:sz w:val="24"/>
          <w:szCs w:val="24"/>
        </w:rPr>
        <w:t>W</w:t>
      </w:r>
      <w:r w:rsidR="00766F77">
        <w:rPr>
          <w:rFonts w:ascii="Times New Roman" w:hAnsi="Times New Roman" w:cs="Times New Roman"/>
          <w:sz w:val="24"/>
          <w:szCs w:val="24"/>
        </w:rPr>
        <w:t>e used b</w:t>
      </w:r>
      <w:r w:rsidR="002F47C6" w:rsidRPr="002F47C6">
        <w:rPr>
          <w:rFonts w:ascii="Times New Roman" w:hAnsi="Times New Roman" w:cs="Times New Roman"/>
          <w:sz w:val="24"/>
          <w:szCs w:val="24"/>
        </w:rPr>
        <w:t xml:space="preserve">ias corrected bootstrap to correct for non-normality. </w:t>
      </w:r>
    </w:p>
    <w:p w14:paraId="6C6D2D92" w14:textId="60CD4BCF" w:rsidR="001C2D97" w:rsidRDefault="000050E8" w:rsidP="00F63009">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C</w:t>
      </w:r>
      <w:r w:rsidR="001C2D97">
        <w:rPr>
          <w:rFonts w:ascii="Times New Roman" w:hAnsi="Times New Roman" w:cs="Times New Roman"/>
          <w:sz w:val="24"/>
          <w:szCs w:val="24"/>
        </w:rPr>
        <w:t xml:space="preserve">ontrary to H1, the </w:t>
      </w:r>
      <w:r w:rsidR="009F2F3D">
        <w:rPr>
          <w:rFonts w:ascii="Times New Roman" w:hAnsi="Times New Roman" w:cs="Times New Roman"/>
          <w:sz w:val="24"/>
          <w:szCs w:val="24"/>
        </w:rPr>
        <w:t xml:space="preserve">Model 1 </w:t>
      </w:r>
      <w:r w:rsidR="00820160">
        <w:rPr>
          <w:rFonts w:ascii="Times New Roman" w:hAnsi="Times New Roman" w:cs="Times New Roman"/>
          <w:sz w:val="24"/>
          <w:szCs w:val="24"/>
        </w:rPr>
        <w:t>results indicated</w:t>
      </w:r>
      <w:r w:rsidR="00E82229">
        <w:rPr>
          <w:rFonts w:ascii="Times New Roman" w:hAnsi="Times New Roman" w:cs="Times New Roman"/>
          <w:sz w:val="24"/>
          <w:szCs w:val="24"/>
        </w:rPr>
        <w:t xml:space="preserve"> that the intervention did not affect anti-Semitism</w:t>
      </w:r>
      <w:r>
        <w:rPr>
          <w:rFonts w:ascii="Times New Roman" w:hAnsi="Times New Roman" w:cs="Times New Roman"/>
          <w:sz w:val="24"/>
          <w:szCs w:val="24"/>
        </w:rPr>
        <w:t xml:space="preserve"> (Table 1)</w:t>
      </w:r>
      <w:r w:rsidR="00E82229">
        <w:rPr>
          <w:rFonts w:ascii="Times New Roman" w:hAnsi="Times New Roman" w:cs="Times New Roman"/>
          <w:sz w:val="24"/>
          <w:szCs w:val="24"/>
        </w:rPr>
        <w:t xml:space="preserve">. </w:t>
      </w:r>
      <w:r w:rsidR="001C2D97">
        <w:rPr>
          <w:rFonts w:ascii="Times New Roman" w:hAnsi="Times New Roman" w:cs="Times New Roman"/>
          <w:sz w:val="24"/>
          <w:szCs w:val="24"/>
        </w:rPr>
        <w:t xml:space="preserve">However, </w:t>
      </w:r>
      <w:r w:rsidR="00E82229">
        <w:rPr>
          <w:rFonts w:ascii="Times New Roman" w:hAnsi="Times New Roman" w:cs="Times New Roman"/>
          <w:sz w:val="24"/>
          <w:szCs w:val="24"/>
        </w:rPr>
        <w:t xml:space="preserve">Model 2 </w:t>
      </w:r>
      <w:r w:rsidR="00E63E3A">
        <w:rPr>
          <w:rFonts w:ascii="Times New Roman" w:hAnsi="Times New Roman" w:cs="Times New Roman"/>
          <w:sz w:val="24"/>
          <w:szCs w:val="24"/>
        </w:rPr>
        <w:t>yielded</w:t>
      </w:r>
      <w:r w:rsidR="00FB59E7">
        <w:rPr>
          <w:rFonts w:ascii="Times New Roman" w:hAnsi="Times New Roman" w:cs="Times New Roman"/>
          <w:sz w:val="24"/>
          <w:szCs w:val="24"/>
        </w:rPr>
        <w:t xml:space="preserve"> a</w:t>
      </w:r>
      <w:r w:rsidR="002F47C6">
        <w:rPr>
          <w:rFonts w:ascii="Times New Roman" w:hAnsi="Times New Roman" w:cs="Times New Roman"/>
          <w:sz w:val="24"/>
          <w:szCs w:val="24"/>
        </w:rPr>
        <w:t xml:space="preserve"> signi</w:t>
      </w:r>
      <w:r w:rsidR="008807B7">
        <w:rPr>
          <w:rFonts w:ascii="Times New Roman" w:hAnsi="Times New Roman" w:cs="Times New Roman"/>
          <w:sz w:val="24"/>
          <w:szCs w:val="24"/>
        </w:rPr>
        <w:t xml:space="preserve">ficant </w:t>
      </w:r>
      <w:r w:rsidR="00E63E3A">
        <w:rPr>
          <w:rFonts w:ascii="Times New Roman" w:hAnsi="Times New Roman" w:cs="Times New Roman"/>
          <w:sz w:val="24"/>
          <w:szCs w:val="24"/>
        </w:rPr>
        <w:t xml:space="preserve">Manipulation </w:t>
      </w:r>
      <w:r w:rsidR="00E63E3A" w:rsidRPr="00E63E3A">
        <w:rPr>
          <w:rFonts w:asciiTheme="minorHAnsi" w:hAnsiTheme="minorHAnsi" w:cstheme="minorHAnsi"/>
          <w:sz w:val="24"/>
          <w:szCs w:val="24"/>
        </w:rPr>
        <w:t>x</w:t>
      </w:r>
      <w:r w:rsidR="00E63E3A">
        <w:rPr>
          <w:rFonts w:ascii="Times New Roman" w:hAnsi="Times New Roman" w:cs="Times New Roman"/>
          <w:sz w:val="24"/>
          <w:szCs w:val="24"/>
        </w:rPr>
        <w:t xml:space="preserve"> Collective Narcissism </w:t>
      </w:r>
      <w:r w:rsidR="008807B7">
        <w:rPr>
          <w:rFonts w:ascii="Times New Roman" w:hAnsi="Times New Roman" w:cs="Times New Roman"/>
          <w:sz w:val="24"/>
          <w:szCs w:val="24"/>
        </w:rPr>
        <w:t>interaction</w:t>
      </w:r>
      <w:r w:rsidR="00FB59E7">
        <w:rPr>
          <w:rFonts w:ascii="Times New Roman" w:hAnsi="Times New Roman" w:cs="Times New Roman"/>
          <w:sz w:val="24"/>
          <w:szCs w:val="24"/>
        </w:rPr>
        <w:t xml:space="preserve">. </w:t>
      </w:r>
      <w:r w:rsidR="00591EA2">
        <w:rPr>
          <w:rFonts w:ascii="Times New Roman" w:hAnsi="Times New Roman" w:cs="Times New Roman"/>
          <w:sz w:val="24"/>
          <w:szCs w:val="24"/>
        </w:rPr>
        <w:t>Consistent</w:t>
      </w:r>
      <w:r w:rsidR="001C2D97">
        <w:rPr>
          <w:rFonts w:ascii="Times New Roman" w:hAnsi="Times New Roman" w:cs="Times New Roman"/>
          <w:sz w:val="24"/>
          <w:szCs w:val="24"/>
        </w:rPr>
        <w:t xml:space="preserve"> with H2, </w:t>
      </w:r>
      <w:r w:rsidR="00FF08A6">
        <w:rPr>
          <w:rFonts w:ascii="Times New Roman" w:hAnsi="Times New Roman" w:cs="Times New Roman"/>
          <w:sz w:val="24"/>
          <w:szCs w:val="24"/>
        </w:rPr>
        <w:t xml:space="preserve">a </w:t>
      </w:r>
      <w:r w:rsidR="001C2D97">
        <w:rPr>
          <w:rFonts w:ascii="Times New Roman" w:hAnsi="Times New Roman" w:cs="Times New Roman"/>
          <w:sz w:val="24"/>
          <w:szCs w:val="24"/>
        </w:rPr>
        <w:t>s</w:t>
      </w:r>
      <w:r w:rsidR="00FB59E7">
        <w:rPr>
          <w:rFonts w:ascii="Times New Roman" w:hAnsi="Times New Roman" w:cs="Times New Roman"/>
          <w:sz w:val="24"/>
          <w:szCs w:val="24"/>
        </w:rPr>
        <w:t>imple slopes analysis revealed that the association between collective narcissism</w:t>
      </w:r>
      <w:r w:rsidR="009F2F3D">
        <w:rPr>
          <w:rFonts w:ascii="Times New Roman" w:hAnsi="Times New Roman" w:cs="Times New Roman"/>
          <w:sz w:val="24"/>
          <w:szCs w:val="24"/>
        </w:rPr>
        <w:t xml:space="preserve"> and anti-Semitism</w:t>
      </w:r>
      <w:r w:rsidR="00FB59E7">
        <w:rPr>
          <w:rFonts w:ascii="Times New Roman" w:hAnsi="Times New Roman" w:cs="Times New Roman"/>
          <w:sz w:val="24"/>
          <w:szCs w:val="24"/>
        </w:rPr>
        <w:t xml:space="preserve"> was significantly smaller and</w:t>
      </w:r>
      <w:r w:rsidR="00E63E3A">
        <w:rPr>
          <w:rFonts w:ascii="Times New Roman" w:hAnsi="Times New Roman" w:cs="Times New Roman"/>
          <w:sz w:val="24"/>
          <w:szCs w:val="24"/>
        </w:rPr>
        <w:t>, indeed,</w:t>
      </w:r>
      <w:r w:rsidR="00FB59E7">
        <w:rPr>
          <w:rFonts w:ascii="Times New Roman" w:hAnsi="Times New Roman" w:cs="Times New Roman"/>
          <w:sz w:val="24"/>
          <w:szCs w:val="24"/>
        </w:rPr>
        <w:t xml:space="preserve"> non-significant in </w:t>
      </w:r>
      <w:r w:rsidR="006410CC">
        <w:rPr>
          <w:rFonts w:ascii="Times New Roman" w:hAnsi="Times New Roman" w:cs="Times New Roman"/>
          <w:sz w:val="24"/>
          <w:szCs w:val="24"/>
        </w:rPr>
        <w:t xml:space="preserve">the </w:t>
      </w:r>
      <w:r w:rsidR="00A915F3">
        <w:rPr>
          <w:rFonts w:ascii="Times New Roman" w:hAnsi="Times New Roman" w:cs="Times New Roman"/>
          <w:sz w:val="24"/>
          <w:szCs w:val="24"/>
        </w:rPr>
        <w:t>mindful-</w:t>
      </w:r>
      <w:r w:rsidR="00FB59E7">
        <w:rPr>
          <w:rFonts w:ascii="Times New Roman" w:hAnsi="Times New Roman" w:cs="Times New Roman"/>
          <w:sz w:val="24"/>
          <w:szCs w:val="24"/>
        </w:rPr>
        <w:t xml:space="preserve">gratitude </w:t>
      </w:r>
      <w:r w:rsidR="009F2F3D">
        <w:rPr>
          <w:rFonts w:ascii="Times New Roman" w:hAnsi="Times New Roman" w:cs="Times New Roman"/>
          <w:sz w:val="24"/>
          <w:szCs w:val="24"/>
        </w:rPr>
        <w:t>practice</w:t>
      </w:r>
      <w:r w:rsidR="00FB59E7">
        <w:rPr>
          <w:rFonts w:ascii="Times New Roman" w:hAnsi="Times New Roman" w:cs="Times New Roman"/>
          <w:sz w:val="24"/>
          <w:szCs w:val="24"/>
        </w:rPr>
        <w:t xml:space="preserve"> </w:t>
      </w:r>
      <w:r w:rsidR="00B916E4">
        <w:rPr>
          <w:rFonts w:ascii="Times New Roman" w:hAnsi="Times New Roman" w:cs="Times New Roman"/>
          <w:sz w:val="24"/>
          <w:szCs w:val="24"/>
        </w:rPr>
        <w:t>compared to</w:t>
      </w:r>
      <w:r w:rsidR="00FB59E7">
        <w:rPr>
          <w:rFonts w:ascii="Times New Roman" w:hAnsi="Times New Roman" w:cs="Times New Roman"/>
          <w:sz w:val="24"/>
          <w:szCs w:val="24"/>
        </w:rPr>
        <w:t xml:space="preserve"> </w:t>
      </w:r>
      <w:r w:rsidR="006410CC">
        <w:rPr>
          <w:rFonts w:ascii="Times New Roman" w:hAnsi="Times New Roman" w:cs="Times New Roman"/>
          <w:sz w:val="24"/>
          <w:szCs w:val="24"/>
        </w:rPr>
        <w:t xml:space="preserve">the </w:t>
      </w:r>
      <w:r w:rsidR="009F2F3D" w:rsidRPr="00BC7D76">
        <w:rPr>
          <w:rFonts w:ascii="Times New Roman" w:hAnsi="Times New Roman" w:cs="Times New Roman"/>
          <w:sz w:val="24"/>
          <w:szCs w:val="24"/>
          <w:shd w:val="clear" w:color="auto" w:fill="FFFFFF"/>
        </w:rPr>
        <w:t xml:space="preserve">mindful-attention </w:t>
      </w:r>
      <w:r w:rsidR="009F2F3D">
        <w:rPr>
          <w:rFonts w:ascii="Times New Roman" w:hAnsi="Times New Roman" w:cs="Times New Roman"/>
          <w:sz w:val="24"/>
          <w:szCs w:val="24"/>
          <w:shd w:val="clear" w:color="auto" w:fill="FFFFFF"/>
        </w:rPr>
        <w:t>practice and</w:t>
      </w:r>
      <w:r w:rsidR="009F2F3D" w:rsidRPr="00BC7D76">
        <w:rPr>
          <w:rFonts w:ascii="Times New Roman" w:hAnsi="Times New Roman" w:cs="Times New Roman"/>
          <w:sz w:val="24"/>
          <w:szCs w:val="24"/>
          <w:shd w:val="clear" w:color="auto" w:fill="FFFFFF"/>
        </w:rPr>
        <w:t xml:space="preserve"> control</w:t>
      </w:r>
      <w:r w:rsidR="006410CC">
        <w:rPr>
          <w:rFonts w:ascii="Times New Roman" w:hAnsi="Times New Roman" w:cs="Times New Roman"/>
          <w:sz w:val="24"/>
          <w:szCs w:val="24"/>
          <w:shd w:val="clear" w:color="auto" w:fill="FFFFFF"/>
        </w:rPr>
        <w:t xml:space="preserve"> condition</w:t>
      </w:r>
      <w:r w:rsidR="009F2F3D">
        <w:rPr>
          <w:rFonts w:ascii="Times New Roman" w:hAnsi="Times New Roman" w:cs="Times New Roman"/>
          <w:sz w:val="24"/>
          <w:szCs w:val="24"/>
        </w:rPr>
        <w:t xml:space="preserve"> where </w:t>
      </w:r>
      <w:r w:rsidR="00FB59E7">
        <w:rPr>
          <w:rFonts w:ascii="Times New Roman" w:hAnsi="Times New Roman" w:cs="Times New Roman"/>
          <w:sz w:val="24"/>
          <w:szCs w:val="24"/>
        </w:rPr>
        <w:t>it was positive</w:t>
      </w:r>
      <w:r w:rsidR="00A915F3">
        <w:rPr>
          <w:rFonts w:ascii="Times New Roman" w:hAnsi="Times New Roman" w:cs="Times New Roman"/>
          <w:sz w:val="24"/>
          <w:szCs w:val="24"/>
        </w:rPr>
        <w:t xml:space="preserve">, </w:t>
      </w:r>
      <w:r w:rsidR="00FB59E7">
        <w:rPr>
          <w:rFonts w:ascii="Times New Roman" w:hAnsi="Times New Roman" w:cs="Times New Roman"/>
          <w:sz w:val="24"/>
          <w:szCs w:val="24"/>
        </w:rPr>
        <w:t>significant</w:t>
      </w:r>
      <w:r w:rsidR="00591EA2">
        <w:rPr>
          <w:rFonts w:ascii="Times New Roman" w:hAnsi="Times New Roman" w:cs="Times New Roman"/>
          <w:sz w:val="24"/>
          <w:szCs w:val="24"/>
        </w:rPr>
        <w:t>,</w:t>
      </w:r>
      <w:r w:rsidR="00A915F3">
        <w:rPr>
          <w:rFonts w:ascii="Times New Roman" w:hAnsi="Times New Roman" w:cs="Times New Roman"/>
          <w:sz w:val="24"/>
          <w:szCs w:val="24"/>
        </w:rPr>
        <w:t xml:space="preserve"> and </w:t>
      </w:r>
      <w:r w:rsidR="00591EA2">
        <w:rPr>
          <w:rFonts w:ascii="Times New Roman" w:hAnsi="Times New Roman" w:cs="Times New Roman"/>
          <w:sz w:val="24"/>
          <w:szCs w:val="24"/>
        </w:rPr>
        <w:t>virtua</w:t>
      </w:r>
      <w:r>
        <w:rPr>
          <w:rFonts w:ascii="Times New Roman" w:hAnsi="Times New Roman" w:cs="Times New Roman"/>
          <w:sz w:val="24"/>
          <w:szCs w:val="24"/>
        </w:rPr>
        <w:t>l</w:t>
      </w:r>
      <w:r w:rsidR="00591EA2">
        <w:rPr>
          <w:rFonts w:ascii="Times New Roman" w:hAnsi="Times New Roman" w:cs="Times New Roman"/>
          <w:sz w:val="24"/>
          <w:szCs w:val="24"/>
        </w:rPr>
        <w:t>ly</w:t>
      </w:r>
      <w:r w:rsidR="00A915F3">
        <w:rPr>
          <w:rFonts w:ascii="Times New Roman" w:hAnsi="Times New Roman" w:cs="Times New Roman"/>
          <w:sz w:val="24"/>
          <w:szCs w:val="24"/>
        </w:rPr>
        <w:t xml:space="preserve"> </w:t>
      </w:r>
      <w:r w:rsidR="006410CC">
        <w:rPr>
          <w:rFonts w:ascii="Times New Roman" w:hAnsi="Times New Roman" w:cs="Times New Roman"/>
          <w:sz w:val="24"/>
          <w:szCs w:val="24"/>
        </w:rPr>
        <w:t>identical</w:t>
      </w:r>
      <w:r w:rsidR="00A915F3">
        <w:rPr>
          <w:rFonts w:ascii="Times New Roman" w:hAnsi="Times New Roman" w:cs="Times New Roman"/>
          <w:sz w:val="24"/>
          <w:szCs w:val="24"/>
        </w:rPr>
        <w:t xml:space="preserve"> </w:t>
      </w:r>
      <w:r w:rsidR="00591EA2">
        <w:rPr>
          <w:rFonts w:ascii="Times New Roman" w:hAnsi="Times New Roman" w:cs="Times New Roman"/>
          <w:sz w:val="24"/>
          <w:szCs w:val="24"/>
        </w:rPr>
        <w:t xml:space="preserve">in </w:t>
      </w:r>
      <w:r w:rsidR="00A915F3">
        <w:rPr>
          <w:rFonts w:ascii="Times New Roman" w:hAnsi="Times New Roman" w:cs="Times New Roman"/>
          <w:sz w:val="24"/>
          <w:szCs w:val="24"/>
        </w:rPr>
        <w:t>size</w:t>
      </w:r>
      <w:r w:rsidR="001C2D97">
        <w:rPr>
          <w:rFonts w:ascii="Times New Roman" w:hAnsi="Times New Roman" w:cs="Times New Roman"/>
          <w:sz w:val="24"/>
          <w:szCs w:val="24"/>
        </w:rPr>
        <w:t xml:space="preserve"> (Table 2, Figure 1)</w:t>
      </w:r>
      <w:r w:rsidR="00FB59E7">
        <w:rPr>
          <w:rFonts w:ascii="Times New Roman" w:hAnsi="Times New Roman" w:cs="Times New Roman"/>
          <w:sz w:val="24"/>
          <w:szCs w:val="24"/>
        </w:rPr>
        <w:t>.</w:t>
      </w:r>
    </w:p>
    <w:p w14:paraId="1618AD6A" w14:textId="77777777" w:rsidR="00EA0F70" w:rsidRDefault="00EA0F70" w:rsidP="00F63009">
      <w:pPr>
        <w:spacing w:after="0" w:line="480" w:lineRule="exact"/>
        <w:rPr>
          <w:rFonts w:ascii="Times New Roman" w:hAnsi="Times New Roman" w:cs="Times New Roman"/>
          <w:b/>
          <w:sz w:val="24"/>
          <w:szCs w:val="24"/>
        </w:rPr>
      </w:pPr>
    </w:p>
    <w:p w14:paraId="4BC176B3" w14:textId="27F3F6C7" w:rsidR="00EA0F70" w:rsidRPr="00EA0F70" w:rsidRDefault="00EA0F70" w:rsidP="00EA0F70">
      <w:pPr>
        <w:pStyle w:val="ListParagraph"/>
        <w:numPr>
          <w:ilvl w:val="0"/>
          <w:numId w:val="5"/>
        </w:numPr>
        <w:spacing w:line="480" w:lineRule="exact"/>
        <w:rPr>
          <w:rFonts w:ascii="Times New Roman" w:hAnsi="Times New Roman"/>
          <w:sz w:val="24"/>
          <w:szCs w:val="24"/>
        </w:rPr>
      </w:pPr>
      <w:r w:rsidRPr="00EA0F70">
        <w:rPr>
          <w:rFonts w:ascii="Times New Roman" w:hAnsi="Times New Roman"/>
          <w:sz w:val="24"/>
          <w:szCs w:val="24"/>
        </w:rPr>
        <w:t xml:space="preserve">Insert Figure 1 here – </w:t>
      </w:r>
    </w:p>
    <w:p w14:paraId="0B07EDB5" w14:textId="77777777" w:rsidR="00EA0F70" w:rsidRPr="00EA0F70" w:rsidRDefault="00EA0F70" w:rsidP="00EA0F70">
      <w:pPr>
        <w:pStyle w:val="ListParagraph"/>
        <w:spacing w:line="480" w:lineRule="exact"/>
        <w:rPr>
          <w:rFonts w:ascii="Times New Roman" w:hAnsi="Times New Roman"/>
          <w:b/>
          <w:sz w:val="24"/>
          <w:szCs w:val="24"/>
        </w:rPr>
      </w:pPr>
    </w:p>
    <w:p w14:paraId="337A2A22" w14:textId="77777777" w:rsidR="00F63009" w:rsidRPr="00425149" w:rsidRDefault="00F63009" w:rsidP="00F63009">
      <w:pPr>
        <w:spacing w:after="0" w:line="480" w:lineRule="exact"/>
        <w:rPr>
          <w:rFonts w:ascii="Times New Roman" w:hAnsi="Times New Roman" w:cs="Times New Roman"/>
          <w:b/>
          <w:sz w:val="24"/>
          <w:szCs w:val="24"/>
        </w:rPr>
      </w:pPr>
      <w:r w:rsidRPr="00425149">
        <w:rPr>
          <w:rFonts w:ascii="Times New Roman" w:hAnsi="Times New Roman" w:cs="Times New Roman"/>
          <w:b/>
          <w:sz w:val="24"/>
          <w:szCs w:val="24"/>
        </w:rPr>
        <w:t>Figure 1</w:t>
      </w:r>
    </w:p>
    <w:p w14:paraId="70AF29FF" w14:textId="062DFA36" w:rsidR="00F63009" w:rsidRDefault="00F63009" w:rsidP="00F63009">
      <w:pPr>
        <w:spacing w:after="0" w:line="480" w:lineRule="exact"/>
        <w:rPr>
          <w:rFonts w:ascii="Times New Roman" w:hAnsi="Times New Roman" w:cs="Times New Roman"/>
          <w:i/>
          <w:sz w:val="24"/>
          <w:szCs w:val="24"/>
        </w:rPr>
      </w:pPr>
      <w:r>
        <w:rPr>
          <w:rFonts w:ascii="Times New Roman" w:hAnsi="Times New Roman" w:cs="Times New Roman"/>
          <w:i/>
          <w:sz w:val="24"/>
          <w:szCs w:val="24"/>
        </w:rPr>
        <w:t>Anti-Semitism as a Function of C</w:t>
      </w:r>
      <w:r w:rsidRPr="00B60803">
        <w:rPr>
          <w:rFonts w:ascii="Times New Roman" w:hAnsi="Times New Roman" w:cs="Times New Roman"/>
          <w:i/>
          <w:sz w:val="24"/>
          <w:szCs w:val="24"/>
        </w:rPr>
        <w:t xml:space="preserve">ollective </w:t>
      </w:r>
      <w:r>
        <w:rPr>
          <w:rFonts w:ascii="Times New Roman" w:hAnsi="Times New Roman" w:cs="Times New Roman"/>
          <w:i/>
          <w:sz w:val="24"/>
          <w:szCs w:val="24"/>
        </w:rPr>
        <w:t>N</w:t>
      </w:r>
      <w:r w:rsidRPr="00B60803">
        <w:rPr>
          <w:rFonts w:ascii="Times New Roman" w:hAnsi="Times New Roman" w:cs="Times New Roman"/>
          <w:i/>
          <w:sz w:val="24"/>
          <w:szCs w:val="24"/>
        </w:rPr>
        <w:t>arcissism</w:t>
      </w:r>
      <w:r>
        <w:rPr>
          <w:rFonts w:ascii="Times New Roman" w:hAnsi="Times New Roman" w:cs="Times New Roman"/>
          <w:i/>
          <w:sz w:val="24"/>
          <w:szCs w:val="24"/>
        </w:rPr>
        <w:t xml:space="preserve"> </w:t>
      </w:r>
      <w:r w:rsidR="000372BD">
        <w:rPr>
          <w:rFonts w:ascii="Times New Roman" w:hAnsi="Times New Roman" w:cs="Times New Roman"/>
          <w:i/>
          <w:sz w:val="24"/>
          <w:szCs w:val="24"/>
        </w:rPr>
        <w:t>in</w:t>
      </w:r>
      <w:r w:rsidR="00ED2BD9">
        <w:rPr>
          <w:rFonts w:ascii="Times New Roman" w:hAnsi="Times New Roman" w:cs="Times New Roman"/>
          <w:i/>
          <w:sz w:val="24"/>
          <w:szCs w:val="24"/>
        </w:rPr>
        <w:t xml:space="preserve"> the </w:t>
      </w:r>
      <w:r w:rsidR="00DF2C1F">
        <w:rPr>
          <w:rFonts w:ascii="Times New Roman" w:hAnsi="Times New Roman" w:cs="Times New Roman"/>
          <w:i/>
          <w:sz w:val="24"/>
          <w:szCs w:val="24"/>
        </w:rPr>
        <w:t>Research</w:t>
      </w:r>
      <w:r w:rsidR="00ED2BD9">
        <w:rPr>
          <w:rFonts w:ascii="Times New Roman" w:hAnsi="Times New Roman" w:cs="Times New Roman"/>
          <w:i/>
          <w:sz w:val="24"/>
          <w:szCs w:val="24"/>
        </w:rPr>
        <w:t xml:space="preserve"> </w:t>
      </w:r>
      <w:r w:rsidR="000372BD">
        <w:rPr>
          <w:rFonts w:ascii="Times New Roman" w:hAnsi="Times New Roman" w:cs="Times New Roman"/>
          <w:i/>
          <w:sz w:val="24"/>
          <w:szCs w:val="24"/>
        </w:rPr>
        <w:t xml:space="preserve">Conditions </w:t>
      </w:r>
      <w:r w:rsidR="00ED2BD9">
        <w:rPr>
          <w:rFonts w:ascii="Times New Roman" w:hAnsi="Times New Roman" w:cs="Times New Roman"/>
          <w:i/>
          <w:sz w:val="24"/>
          <w:szCs w:val="24"/>
        </w:rPr>
        <w:t>of</w:t>
      </w:r>
      <w:r w:rsidR="00ED2BD9" w:rsidRPr="00B60803">
        <w:rPr>
          <w:rFonts w:ascii="Times New Roman" w:hAnsi="Times New Roman" w:cs="Times New Roman"/>
          <w:i/>
          <w:sz w:val="24"/>
          <w:szCs w:val="24"/>
        </w:rPr>
        <w:t xml:space="preserve"> </w:t>
      </w:r>
      <w:r w:rsidRPr="00B60803">
        <w:rPr>
          <w:rFonts w:ascii="Times New Roman" w:hAnsi="Times New Roman" w:cs="Times New Roman"/>
          <w:i/>
          <w:sz w:val="24"/>
          <w:szCs w:val="24"/>
        </w:rPr>
        <w:t>Study 1</w:t>
      </w:r>
    </w:p>
    <w:p w14:paraId="0AEB1F11" w14:textId="60040AA1" w:rsidR="00F63009" w:rsidRDefault="00F63009" w:rsidP="00F63009">
      <w:pPr>
        <w:rPr>
          <w:rFonts w:ascii="Times New Roman" w:hAnsi="Times New Roman" w:cs="Times New Roman"/>
          <w:b/>
          <w:sz w:val="24"/>
          <w:szCs w:val="24"/>
        </w:rPr>
      </w:pPr>
    </w:p>
    <w:p w14:paraId="7913735D" w14:textId="77777777" w:rsidR="00F63009" w:rsidRDefault="00F63009" w:rsidP="00F63009">
      <w:pPr>
        <w:spacing w:after="0" w:line="480" w:lineRule="exact"/>
      </w:pPr>
    </w:p>
    <w:p w14:paraId="28731B2B" w14:textId="0657ABF9" w:rsidR="00F63009" w:rsidRDefault="00F63009" w:rsidP="00616DA2">
      <w:pPr>
        <w:spacing w:after="0" w:line="480" w:lineRule="exact"/>
        <w:rPr>
          <w:rFonts w:ascii="Times New Roman" w:hAnsi="Times New Roman" w:cs="Times New Roman"/>
          <w:sz w:val="24"/>
          <w:szCs w:val="24"/>
        </w:rPr>
        <w:sectPr w:rsidR="00F63009" w:rsidSect="001C2D97">
          <w:headerReference w:type="default" r:id="rId19"/>
          <w:footerReference w:type="default" r:id="rId20"/>
          <w:type w:val="continuous"/>
          <w:pgSz w:w="11906" w:h="16838"/>
          <w:pgMar w:top="1440" w:right="1440" w:bottom="1440" w:left="1440" w:header="708" w:footer="708" w:gutter="0"/>
          <w:cols w:space="708"/>
          <w:docGrid w:linePitch="360"/>
        </w:sectPr>
      </w:pPr>
    </w:p>
    <w:p w14:paraId="5BF305E7" w14:textId="62C0B618" w:rsidR="00616DA2" w:rsidRDefault="001C2D97" w:rsidP="001C2D97">
      <w:pPr>
        <w:spacing w:after="0" w:line="480" w:lineRule="exact"/>
        <w:rPr>
          <w:rFonts w:ascii="Times New Roman" w:hAnsi="Times New Roman" w:cs="Times New Roman"/>
          <w:b/>
          <w:sz w:val="24"/>
          <w:szCs w:val="24"/>
        </w:rPr>
      </w:pPr>
      <w:r w:rsidRPr="002210A2">
        <w:rPr>
          <w:rFonts w:ascii="Times New Roman" w:hAnsi="Times New Roman" w:cs="Times New Roman"/>
          <w:b/>
          <w:sz w:val="24"/>
          <w:szCs w:val="24"/>
        </w:rPr>
        <w:lastRenderedPageBreak/>
        <w:t>Table 1</w:t>
      </w:r>
    </w:p>
    <w:p w14:paraId="6229C268" w14:textId="672B674B" w:rsidR="001C2D97" w:rsidRPr="002F47C6" w:rsidRDefault="000050E8" w:rsidP="001C2D97">
      <w:pPr>
        <w:spacing w:after="0" w:line="480" w:lineRule="exact"/>
        <w:rPr>
          <w:rFonts w:ascii="Times New Roman" w:hAnsi="Times New Roman" w:cs="Times New Roman"/>
          <w:sz w:val="24"/>
          <w:szCs w:val="24"/>
        </w:rPr>
      </w:pPr>
      <w:r>
        <w:rPr>
          <w:rFonts w:ascii="Times New Roman" w:hAnsi="Times New Roman" w:cs="Times New Roman"/>
          <w:i/>
          <w:sz w:val="24"/>
          <w:szCs w:val="24"/>
        </w:rPr>
        <w:t xml:space="preserve">Anti-Semitism </w:t>
      </w:r>
      <w:r w:rsidR="00616DA2">
        <w:rPr>
          <w:rFonts w:ascii="Times New Roman" w:hAnsi="Times New Roman" w:cs="Times New Roman"/>
          <w:i/>
          <w:sz w:val="24"/>
          <w:szCs w:val="24"/>
        </w:rPr>
        <w:t>in</w:t>
      </w:r>
      <w:r w:rsidR="001C2D97" w:rsidRPr="002210A2">
        <w:rPr>
          <w:rFonts w:ascii="Times New Roman" w:hAnsi="Times New Roman" w:cs="Times New Roman"/>
          <w:i/>
          <w:sz w:val="24"/>
          <w:szCs w:val="24"/>
        </w:rPr>
        <w:t xml:space="preserve"> Study 1</w:t>
      </w:r>
    </w:p>
    <w:p w14:paraId="77140DF5" w14:textId="77777777" w:rsidR="001C2D97" w:rsidRPr="00CF5F14" w:rsidRDefault="001C2D97" w:rsidP="001C2D97">
      <w:pPr>
        <w:spacing w:after="0" w:line="360" w:lineRule="auto"/>
        <w:rPr>
          <w:rFonts w:ascii="Times New Roman" w:hAnsi="Times New Roman" w:cs="Times New Roman"/>
          <w:sz w:val="24"/>
          <w:szCs w:val="24"/>
          <w:lang w:eastAsia="en-US"/>
        </w:rPr>
      </w:pPr>
    </w:p>
    <w:tbl>
      <w:tblPr>
        <w:tblW w:w="0" w:type="auto"/>
        <w:tblCellMar>
          <w:top w:w="15" w:type="dxa"/>
          <w:left w:w="15" w:type="dxa"/>
          <w:bottom w:w="15" w:type="dxa"/>
          <w:right w:w="15" w:type="dxa"/>
        </w:tblCellMar>
        <w:tblLook w:val="04A0" w:firstRow="1" w:lastRow="0" w:firstColumn="1" w:lastColumn="0" w:noHBand="0" w:noVBand="1"/>
      </w:tblPr>
      <w:tblGrid>
        <w:gridCol w:w="4757"/>
        <w:gridCol w:w="1216"/>
        <w:gridCol w:w="1681"/>
        <w:gridCol w:w="721"/>
        <w:gridCol w:w="1216"/>
        <w:gridCol w:w="1681"/>
        <w:gridCol w:w="846"/>
      </w:tblGrid>
      <w:tr w:rsidR="001C2D97" w:rsidRPr="00F84977" w14:paraId="42F3725C" w14:textId="77777777" w:rsidTr="009D57A4">
        <w:trPr>
          <w:trHeight w:val="234"/>
        </w:trPr>
        <w:tc>
          <w:tcPr>
            <w:tcW w:w="0" w:type="auto"/>
            <w:tcBorders>
              <w:top w:val="double" w:sz="6" w:space="0" w:color="auto"/>
            </w:tcBorders>
            <w:tcMar>
              <w:top w:w="113" w:type="dxa"/>
              <w:left w:w="113" w:type="dxa"/>
              <w:bottom w:w="113" w:type="dxa"/>
              <w:right w:w="113" w:type="dxa"/>
            </w:tcMar>
            <w:vAlign w:val="center"/>
            <w:hideMark/>
          </w:tcPr>
          <w:p w14:paraId="57686BB6" w14:textId="7A3884D9" w:rsidR="001C2D97" w:rsidRPr="00F84977" w:rsidRDefault="004A0313" w:rsidP="00A35067">
            <w:pPr>
              <w:spacing w:after="0" w:line="240" w:lineRule="auto"/>
              <w:rPr>
                <w:rFonts w:ascii="Times New Roman" w:eastAsia="Times New Roman" w:hAnsi="Times New Roman" w:cs="Times New Roman"/>
                <w:b/>
                <w:bCs/>
              </w:rPr>
            </w:pPr>
            <w:r>
              <w:rPr>
                <w:rFonts w:ascii="Times New Roman" w:hAnsi="Times New Roman" w:cs="Times New Roman"/>
                <w:b/>
                <w:bCs/>
                <w:kern w:val="2"/>
                <w:sz w:val="24"/>
                <w:szCs w:val="24"/>
                <w:lang w:eastAsia="en-US"/>
                <w14:ligatures w14:val="standardContextual"/>
              </w:rPr>
              <w:t xml:space="preserve"> </w:t>
            </w:r>
          </w:p>
        </w:tc>
        <w:tc>
          <w:tcPr>
            <w:tcW w:w="0" w:type="auto"/>
            <w:gridSpan w:val="3"/>
            <w:tcBorders>
              <w:top w:val="double" w:sz="6" w:space="0" w:color="auto"/>
            </w:tcBorders>
            <w:tcMar>
              <w:top w:w="113" w:type="dxa"/>
              <w:left w:w="113" w:type="dxa"/>
              <w:bottom w:w="113" w:type="dxa"/>
              <w:right w:w="113" w:type="dxa"/>
            </w:tcMar>
            <w:vAlign w:val="center"/>
            <w:hideMark/>
          </w:tcPr>
          <w:p w14:paraId="5BF8FAC2" w14:textId="77777777" w:rsidR="001C2D97" w:rsidRPr="00F84977" w:rsidRDefault="001C2D97" w:rsidP="00A35067">
            <w:pPr>
              <w:spacing w:after="0" w:line="240" w:lineRule="auto"/>
              <w:jc w:val="center"/>
              <w:rPr>
                <w:rFonts w:ascii="Times New Roman" w:eastAsia="Times New Roman" w:hAnsi="Times New Roman" w:cs="Times New Roman"/>
                <w:b/>
                <w:bCs/>
              </w:rPr>
            </w:pPr>
            <w:r w:rsidRPr="00F84977">
              <w:rPr>
                <w:rFonts w:ascii="Times New Roman" w:eastAsia="Times New Roman" w:hAnsi="Times New Roman" w:cs="Times New Roman"/>
                <w:b/>
                <w:bCs/>
              </w:rPr>
              <w:t>Model 1</w:t>
            </w:r>
          </w:p>
        </w:tc>
        <w:tc>
          <w:tcPr>
            <w:tcW w:w="0" w:type="auto"/>
            <w:gridSpan w:val="3"/>
            <w:tcBorders>
              <w:top w:val="double" w:sz="6" w:space="0" w:color="auto"/>
            </w:tcBorders>
            <w:tcMar>
              <w:top w:w="113" w:type="dxa"/>
              <w:left w:w="113" w:type="dxa"/>
              <w:bottom w:w="113" w:type="dxa"/>
              <w:right w:w="113" w:type="dxa"/>
            </w:tcMar>
            <w:vAlign w:val="center"/>
            <w:hideMark/>
          </w:tcPr>
          <w:p w14:paraId="79B8D5EA" w14:textId="77777777" w:rsidR="001C2D97" w:rsidRPr="00F84977" w:rsidRDefault="001C2D97" w:rsidP="00A35067">
            <w:pPr>
              <w:spacing w:after="0" w:line="240" w:lineRule="auto"/>
              <w:jc w:val="center"/>
              <w:rPr>
                <w:rFonts w:ascii="Times New Roman" w:eastAsia="Times New Roman" w:hAnsi="Times New Roman" w:cs="Times New Roman"/>
                <w:b/>
                <w:bCs/>
              </w:rPr>
            </w:pPr>
            <w:r w:rsidRPr="00F84977">
              <w:rPr>
                <w:rFonts w:ascii="Times New Roman" w:eastAsia="Times New Roman" w:hAnsi="Times New Roman" w:cs="Times New Roman"/>
                <w:b/>
                <w:bCs/>
              </w:rPr>
              <w:t>Model 2</w:t>
            </w:r>
          </w:p>
        </w:tc>
      </w:tr>
      <w:tr w:rsidR="006208FB" w:rsidRPr="00F84977" w14:paraId="32AB4150" w14:textId="77777777" w:rsidTr="009D57A4">
        <w:trPr>
          <w:trHeight w:val="223"/>
        </w:trPr>
        <w:tc>
          <w:tcPr>
            <w:tcW w:w="0" w:type="auto"/>
            <w:tcBorders>
              <w:bottom w:val="single" w:sz="6" w:space="0" w:color="auto"/>
            </w:tcBorders>
            <w:vAlign w:val="center"/>
            <w:hideMark/>
          </w:tcPr>
          <w:p w14:paraId="1077131C" w14:textId="77777777" w:rsidR="001C2D97" w:rsidRPr="009F2F3D" w:rsidRDefault="001C2D97" w:rsidP="00A35067">
            <w:pPr>
              <w:spacing w:after="0" w:line="240" w:lineRule="auto"/>
              <w:rPr>
                <w:rFonts w:ascii="Times New Roman" w:eastAsia="Times New Roman" w:hAnsi="Times New Roman" w:cs="Times New Roman"/>
                <w:b/>
                <w:bCs/>
              </w:rPr>
            </w:pPr>
            <w:r w:rsidRPr="009F2F3D">
              <w:rPr>
                <w:rFonts w:ascii="Times New Roman" w:eastAsia="Times New Roman" w:hAnsi="Times New Roman" w:cs="Times New Roman"/>
                <w:b/>
                <w:bCs/>
              </w:rPr>
              <w:t>Predictors</w:t>
            </w:r>
          </w:p>
        </w:tc>
        <w:tc>
          <w:tcPr>
            <w:tcW w:w="0" w:type="auto"/>
            <w:tcBorders>
              <w:bottom w:val="single" w:sz="6" w:space="0" w:color="auto"/>
            </w:tcBorders>
            <w:vAlign w:val="center"/>
            <w:hideMark/>
          </w:tcPr>
          <w:p w14:paraId="4324CAED" w14:textId="49E6D836" w:rsidR="001C2D97" w:rsidRPr="00F84977" w:rsidRDefault="001C2D97" w:rsidP="00A35067">
            <w:pPr>
              <w:spacing w:after="0" w:line="240" w:lineRule="auto"/>
              <w:jc w:val="center"/>
              <w:rPr>
                <w:rFonts w:ascii="Times New Roman" w:eastAsia="Times New Roman" w:hAnsi="Times New Roman" w:cs="Times New Roman"/>
                <w:i/>
                <w:iCs/>
              </w:rPr>
            </w:pPr>
            <w:r w:rsidRPr="00F84977">
              <w:rPr>
                <w:rFonts w:ascii="Times New Roman" w:eastAsia="Times New Roman" w:hAnsi="Times New Roman" w:cs="Times New Roman"/>
                <w:i/>
                <w:iCs/>
              </w:rPr>
              <w:t>b(SE</w:t>
            </w:r>
            <w:r w:rsidR="00A915F3">
              <w:rPr>
                <w:rFonts w:ascii="Times New Roman" w:hAnsi="Times New Roman" w:cs="Times New Roman"/>
                <w:i/>
                <w:color w:val="000000"/>
                <w:sz w:val="24"/>
                <w:szCs w:val="24"/>
                <w:u w:color="000000"/>
                <w:bdr w:val="nil"/>
                <w:lang w:val="en-US" w:eastAsia="pt-PT"/>
              </w:rPr>
              <w:t xml:space="preserve"> </w:t>
            </w:r>
            <w:r w:rsidR="00A915F3" w:rsidRPr="00A915F3">
              <w:rPr>
                <w:rFonts w:ascii="Times New Roman" w:hAnsi="Times New Roman" w:cs="Times New Roman"/>
                <w:i/>
                <w:color w:val="000000"/>
                <w:sz w:val="24"/>
                <w:szCs w:val="24"/>
                <w:u w:color="000000"/>
                <w:bdr w:val="nil"/>
                <w:vertAlign w:val="subscript"/>
                <w:lang w:val="en-US" w:eastAsia="pt-PT"/>
              </w:rPr>
              <w:t>hc4</w:t>
            </w:r>
            <w:r w:rsidRPr="00F84977">
              <w:rPr>
                <w:rFonts w:ascii="Times New Roman" w:eastAsia="Times New Roman" w:hAnsi="Times New Roman" w:cs="Times New Roman"/>
                <w:i/>
                <w:iCs/>
              </w:rPr>
              <w:t>)</w:t>
            </w:r>
          </w:p>
        </w:tc>
        <w:tc>
          <w:tcPr>
            <w:tcW w:w="0" w:type="auto"/>
            <w:tcBorders>
              <w:bottom w:val="single" w:sz="6" w:space="0" w:color="auto"/>
            </w:tcBorders>
            <w:vAlign w:val="center"/>
            <w:hideMark/>
          </w:tcPr>
          <w:p w14:paraId="7589B0F3" w14:textId="1080A007" w:rsidR="001C2D97" w:rsidRPr="00F84977" w:rsidRDefault="00A915F3" w:rsidP="00A35067">
            <w:pPr>
              <w:spacing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boot</w:t>
            </w:r>
            <w:r w:rsidR="001C2D97" w:rsidRPr="00F84977">
              <w:rPr>
                <w:rFonts w:ascii="Times New Roman" w:eastAsia="Times New Roman" w:hAnsi="Times New Roman" w:cs="Times New Roman"/>
                <w:i/>
                <w:iCs/>
              </w:rPr>
              <w:t>95%CI LL,UL</w:t>
            </w:r>
          </w:p>
        </w:tc>
        <w:tc>
          <w:tcPr>
            <w:tcW w:w="0" w:type="auto"/>
            <w:tcBorders>
              <w:bottom w:val="single" w:sz="6" w:space="0" w:color="auto"/>
            </w:tcBorders>
            <w:vAlign w:val="center"/>
            <w:hideMark/>
          </w:tcPr>
          <w:p w14:paraId="3E5645BA" w14:textId="77777777" w:rsidR="001C2D97" w:rsidRPr="00F84977" w:rsidRDefault="001C2D97" w:rsidP="00A35067">
            <w:pPr>
              <w:spacing w:after="0" w:line="240" w:lineRule="auto"/>
              <w:jc w:val="center"/>
              <w:rPr>
                <w:rFonts w:ascii="Times New Roman" w:eastAsia="Times New Roman" w:hAnsi="Times New Roman" w:cs="Times New Roman"/>
                <w:i/>
                <w:iCs/>
              </w:rPr>
            </w:pPr>
            <w:r w:rsidRPr="00F84977">
              <w:rPr>
                <w:rFonts w:ascii="Times New Roman" w:eastAsia="Times New Roman" w:hAnsi="Times New Roman" w:cs="Times New Roman"/>
                <w:i/>
                <w:iCs/>
              </w:rPr>
              <w:t>p</w:t>
            </w:r>
          </w:p>
        </w:tc>
        <w:tc>
          <w:tcPr>
            <w:tcW w:w="0" w:type="auto"/>
            <w:tcBorders>
              <w:bottom w:val="single" w:sz="6" w:space="0" w:color="auto"/>
            </w:tcBorders>
            <w:vAlign w:val="center"/>
            <w:hideMark/>
          </w:tcPr>
          <w:p w14:paraId="0EBDB655" w14:textId="1DAE0DA7" w:rsidR="001C2D97" w:rsidRPr="00F84977" w:rsidRDefault="001C2D97" w:rsidP="00A35067">
            <w:pPr>
              <w:spacing w:after="0" w:line="240" w:lineRule="auto"/>
              <w:jc w:val="center"/>
              <w:rPr>
                <w:rFonts w:ascii="Times New Roman" w:eastAsia="Times New Roman" w:hAnsi="Times New Roman" w:cs="Times New Roman"/>
                <w:i/>
                <w:iCs/>
              </w:rPr>
            </w:pPr>
            <w:r w:rsidRPr="00F84977">
              <w:rPr>
                <w:rFonts w:ascii="Times New Roman" w:eastAsia="Times New Roman" w:hAnsi="Times New Roman" w:cs="Times New Roman"/>
                <w:i/>
                <w:iCs/>
              </w:rPr>
              <w:t>b(SE</w:t>
            </w:r>
            <w:r w:rsidR="00A915F3">
              <w:rPr>
                <w:rFonts w:ascii="Times New Roman" w:hAnsi="Times New Roman" w:cs="Times New Roman"/>
                <w:i/>
                <w:color w:val="000000"/>
                <w:sz w:val="24"/>
                <w:szCs w:val="24"/>
                <w:u w:color="000000"/>
                <w:bdr w:val="nil"/>
                <w:lang w:val="en-US" w:eastAsia="pt-PT"/>
              </w:rPr>
              <w:t xml:space="preserve"> </w:t>
            </w:r>
            <w:r w:rsidR="00A915F3" w:rsidRPr="00A915F3">
              <w:rPr>
                <w:rFonts w:ascii="Times New Roman" w:hAnsi="Times New Roman" w:cs="Times New Roman"/>
                <w:i/>
                <w:color w:val="000000"/>
                <w:sz w:val="24"/>
                <w:szCs w:val="24"/>
                <w:u w:color="000000"/>
                <w:bdr w:val="nil"/>
                <w:vertAlign w:val="subscript"/>
                <w:lang w:val="en-US" w:eastAsia="pt-PT"/>
              </w:rPr>
              <w:t>hc4</w:t>
            </w:r>
            <w:r w:rsidRPr="00F84977">
              <w:rPr>
                <w:rFonts w:ascii="Times New Roman" w:eastAsia="Times New Roman" w:hAnsi="Times New Roman" w:cs="Times New Roman"/>
                <w:i/>
                <w:iCs/>
              </w:rPr>
              <w:t>)</w:t>
            </w:r>
          </w:p>
        </w:tc>
        <w:tc>
          <w:tcPr>
            <w:tcW w:w="0" w:type="auto"/>
            <w:tcBorders>
              <w:bottom w:val="single" w:sz="6" w:space="0" w:color="auto"/>
            </w:tcBorders>
            <w:vAlign w:val="center"/>
            <w:hideMark/>
          </w:tcPr>
          <w:p w14:paraId="1F08927A" w14:textId="3187F7B2" w:rsidR="001C2D97" w:rsidRPr="00F84977" w:rsidRDefault="00A915F3" w:rsidP="00A35067">
            <w:pPr>
              <w:spacing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boot</w:t>
            </w:r>
            <w:r w:rsidR="001C2D97" w:rsidRPr="00F84977">
              <w:rPr>
                <w:rFonts w:ascii="Times New Roman" w:eastAsia="Times New Roman" w:hAnsi="Times New Roman" w:cs="Times New Roman"/>
                <w:i/>
                <w:iCs/>
              </w:rPr>
              <w:t>95%CI LL,UL</w:t>
            </w:r>
          </w:p>
        </w:tc>
        <w:tc>
          <w:tcPr>
            <w:tcW w:w="0" w:type="auto"/>
            <w:tcBorders>
              <w:bottom w:val="single" w:sz="6" w:space="0" w:color="auto"/>
            </w:tcBorders>
            <w:vAlign w:val="center"/>
            <w:hideMark/>
          </w:tcPr>
          <w:p w14:paraId="26E8239F" w14:textId="77777777" w:rsidR="001C2D97" w:rsidRPr="00F84977" w:rsidRDefault="001C2D97" w:rsidP="00A35067">
            <w:pPr>
              <w:spacing w:after="0" w:line="240" w:lineRule="auto"/>
              <w:jc w:val="center"/>
              <w:rPr>
                <w:rFonts w:ascii="Times New Roman" w:eastAsia="Times New Roman" w:hAnsi="Times New Roman" w:cs="Times New Roman"/>
                <w:i/>
                <w:iCs/>
              </w:rPr>
            </w:pPr>
            <w:r w:rsidRPr="00F84977">
              <w:rPr>
                <w:rFonts w:ascii="Times New Roman" w:eastAsia="Times New Roman" w:hAnsi="Times New Roman" w:cs="Times New Roman"/>
                <w:i/>
                <w:iCs/>
              </w:rPr>
              <w:t>p</w:t>
            </w:r>
          </w:p>
        </w:tc>
      </w:tr>
      <w:tr w:rsidR="009D57A4" w:rsidRPr="00F84977" w14:paraId="5FC596EF" w14:textId="77777777" w:rsidTr="009D57A4">
        <w:trPr>
          <w:trHeight w:val="234"/>
        </w:trPr>
        <w:tc>
          <w:tcPr>
            <w:tcW w:w="0" w:type="auto"/>
            <w:tcMar>
              <w:top w:w="113" w:type="dxa"/>
              <w:left w:w="113" w:type="dxa"/>
              <w:bottom w:w="113" w:type="dxa"/>
              <w:right w:w="113" w:type="dxa"/>
            </w:tcMar>
          </w:tcPr>
          <w:p w14:paraId="412B7696" w14:textId="3975EC21" w:rsidR="009D57A4" w:rsidRDefault="009D57A4" w:rsidP="00A35067">
            <w:pPr>
              <w:spacing w:after="0" w:line="240" w:lineRule="auto"/>
              <w:rPr>
                <w:rFonts w:ascii="Times New Roman" w:eastAsia="Times New Roman" w:hAnsi="Times New Roman" w:cs="Times New Roman"/>
              </w:rPr>
            </w:pPr>
            <w:r>
              <w:rPr>
                <w:rFonts w:ascii="Times New Roman" w:eastAsia="Times New Roman" w:hAnsi="Times New Roman" w:cs="Times New Roman"/>
              </w:rPr>
              <w:t>Mindful-</w:t>
            </w:r>
            <w:r w:rsidRPr="00F84977">
              <w:rPr>
                <w:rFonts w:ascii="Times New Roman" w:eastAsia="Times New Roman" w:hAnsi="Times New Roman" w:cs="Times New Roman"/>
              </w:rPr>
              <w:t>Gratitude</w:t>
            </w:r>
            <w:r>
              <w:rPr>
                <w:rFonts w:ascii="Times New Roman" w:eastAsia="Times New Roman" w:hAnsi="Times New Roman" w:cs="Times New Roman"/>
              </w:rPr>
              <w:t xml:space="preserve"> Practice</w:t>
            </w:r>
          </w:p>
        </w:tc>
        <w:tc>
          <w:tcPr>
            <w:tcW w:w="0" w:type="auto"/>
            <w:tcMar>
              <w:top w:w="113" w:type="dxa"/>
              <w:left w:w="113" w:type="dxa"/>
              <w:bottom w:w="113" w:type="dxa"/>
              <w:right w:w="113" w:type="dxa"/>
            </w:tcMar>
          </w:tcPr>
          <w:p w14:paraId="3B7137A7" w14:textId="7BF07817" w:rsidR="009D57A4" w:rsidRPr="00F84977" w:rsidRDefault="009D57A4" w:rsidP="009D57A4">
            <w:pPr>
              <w:spacing w:after="0" w:line="240" w:lineRule="auto"/>
              <w:rPr>
                <w:rFonts w:ascii="Times New Roman" w:eastAsia="Times New Roman" w:hAnsi="Times New Roman" w:cs="Times New Roman"/>
              </w:rPr>
            </w:pPr>
            <w:r w:rsidRPr="00F84977">
              <w:rPr>
                <w:rFonts w:ascii="Times New Roman" w:eastAsia="Times New Roman" w:hAnsi="Times New Roman" w:cs="Times New Roman"/>
              </w:rPr>
              <w:t>0.06(0.12)</w:t>
            </w:r>
          </w:p>
        </w:tc>
        <w:tc>
          <w:tcPr>
            <w:tcW w:w="0" w:type="auto"/>
            <w:tcMar>
              <w:top w:w="113" w:type="dxa"/>
              <w:left w:w="113" w:type="dxa"/>
              <w:bottom w:w="113" w:type="dxa"/>
              <w:right w:w="113" w:type="dxa"/>
            </w:tcMar>
          </w:tcPr>
          <w:p w14:paraId="0170CF5F" w14:textId="533C084F" w:rsidR="009D57A4" w:rsidRPr="00F84977" w:rsidRDefault="009D57A4"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-0.17,0.28</w:t>
            </w:r>
          </w:p>
        </w:tc>
        <w:tc>
          <w:tcPr>
            <w:tcW w:w="0" w:type="auto"/>
            <w:tcMar>
              <w:top w:w="113" w:type="dxa"/>
              <w:left w:w="113" w:type="dxa"/>
              <w:bottom w:w="113" w:type="dxa"/>
              <w:right w:w="113" w:type="dxa"/>
            </w:tcMar>
          </w:tcPr>
          <w:p w14:paraId="5FD030D9" w14:textId="4117A593" w:rsidR="009D57A4" w:rsidRPr="00F84977" w:rsidRDefault="009D57A4"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0.627</w:t>
            </w:r>
          </w:p>
        </w:tc>
        <w:tc>
          <w:tcPr>
            <w:tcW w:w="0" w:type="auto"/>
            <w:tcMar>
              <w:top w:w="113" w:type="dxa"/>
              <w:left w:w="113" w:type="dxa"/>
              <w:bottom w:w="113" w:type="dxa"/>
              <w:right w:w="113" w:type="dxa"/>
            </w:tcMar>
          </w:tcPr>
          <w:p w14:paraId="50EEDDA8" w14:textId="4337E14D" w:rsidR="009D57A4" w:rsidRPr="00F84977" w:rsidRDefault="009D57A4"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1.04(0.41)</w:t>
            </w:r>
          </w:p>
        </w:tc>
        <w:tc>
          <w:tcPr>
            <w:tcW w:w="0" w:type="auto"/>
            <w:tcMar>
              <w:top w:w="113" w:type="dxa"/>
              <w:left w:w="113" w:type="dxa"/>
              <w:bottom w:w="113" w:type="dxa"/>
              <w:right w:w="113" w:type="dxa"/>
            </w:tcMar>
          </w:tcPr>
          <w:p w14:paraId="76BA5FC1" w14:textId="51CB2C33" w:rsidR="009D57A4" w:rsidRPr="00F84977" w:rsidRDefault="009D57A4"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0.24,1.85</w:t>
            </w:r>
          </w:p>
        </w:tc>
        <w:tc>
          <w:tcPr>
            <w:tcW w:w="0" w:type="auto"/>
            <w:tcMar>
              <w:top w:w="113" w:type="dxa"/>
              <w:left w:w="113" w:type="dxa"/>
              <w:bottom w:w="113" w:type="dxa"/>
              <w:right w:w="113" w:type="dxa"/>
            </w:tcMar>
          </w:tcPr>
          <w:p w14:paraId="66F85444" w14:textId="7A6B8993" w:rsidR="009D57A4" w:rsidRPr="00F84977" w:rsidRDefault="009D57A4"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0.011</w:t>
            </w:r>
          </w:p>
        </w:tc>
      </w:tr>
      <w:tr w:rsidR="006208FB" w:rsidRPr="00F84977" w14:paraId="4622B463" w14:textId="77777777" w:rsidTr="009D57A4">
        <w:trPr>
          <w:trHeight w:val="234"/>
        </w:trPr>
        <w:tc>
          <w:tcPr>
            <w:tcW w:w="0" w:type="auto"/>
            <w:tcMar>
              <w:top w:w="113" w:type="dxa"/>
              <w:left w:w="113" w:type="dxa"/>
              <w:bottom w:w="113" w:type="dxa"/>
              <w:right w:w="113" w:type="dxa"/>
            </w:tcMar>
            <w:hideMark/>
          </w:tcPr>
          <w:p w14:paraId="6EF55687" w14:textId="3C1EB030" w:rsidR="001C2D97" w:rsidRPr="00F84977" w:rsidRDefault="001C2D97" w:rsidP="00A35067">
            <w:pPr>
              <w:spacing w:after="0" w:line="240" w:lineRule="auto"/>
              <w:rPr>
                <w:rFonts w:ascii="Times New Roman" w:eastAsia="Times New Roman" w:hAnsi="Times New Roman" w:cs="Times New Roman"/>
              </w:rPr>
            </w:pPr>
            <w:r>
              <w:rPr>
                <w:rFonts w:ascii="Times New Roman" w:eastAsia="Times New Roman" w:hAnsi="Times New Roman" w:cs="Times New Roman"/>
              </w:rPr>
              <w:t>Mindful-</w:t>
            </w:r>
            <w:r w:rsidRPr="00F84977">
              <w:rPr>
                <w:rFonts w:ascii="Times New Roman" w:eastAsia="Times New Roman" w:hAnsi="Times New Roman" w:cs="Times New Roman"/>
              </w:rPr>
              <w:t>Attention</w:t>
            </w:r>
            <w:r w:rsidR="009F2F3D">
              <w:rPr>
                <w:rFonts w:ascii="Times New Roman" w:eastAsia="Times New Roman" w:hAnsi="Times New Roman" w:cs="Times New Roman"/>
              </w:rPr>
              <w:t xml:space="preserve"> Practice</w:t>
            </w:r>
          </w:p>
        </w:tc>
        <w:tc>
          <w:tcPr>
            <w:tcW w:w="0" w:type="auto"/>
            <w:tcMar>
              <w:top w:w="113" w:type="dxa"/>
              <w:left w:w="113" w:type="dxa"/>
              <w:bottom w:w="113" w:type="dxa"/>
              <w:right w:w="113" w:type="dxa"/>
            </w:tcMar>
            <w:hideMark/>
          </w:tcPr>
          <w:p w14:paraId="55056949" w14:textId="77777777" w:rsidR="001C2D97" w:rsidRPr="00F84977" w:rsidRDefault="001C2D97" w:rsidP="009D57A4">
            <w:pPr>
              <w:spacing w:after="0" w:line="240" w:lineRule="auto"/>
              <w:rPr>
                <w:rFonts w:ascii="Times New Roman" w:eastAsia="Times New Roman" w:hAnsi="Times New Roman" w:cs="Times New Roman"/>
              </w:rPr>
            </w:pPr>
            <w:r w:rsidRPr="00F84977">
              <w:rPr>
                <w:rFonts w:ascii="Times New Roman" w:eastAsia="Times New Roman" w:hAnsi="Times New Roman" w:cs="Times New Roman"/>
              </w:rPr>
              <w:t>-0.03(0.12)</w:t>
            </w:r>
          </w:p>
        </w:tc>
        <w:tc>
          <w:tcPr>
            <w:tcW w:w="0" w:type="auto"/>
            <w:tcMar>
              <w:top w:w="113" w:type="dxa"/>
              <w:left w:w="113" w:type="dxa"/>
              <w:bottom w:w="113" w:type="dxa"/>
              <w:right w:w="113" w:type="dxa"/>
            </w:tcMar>
            <w:hideMark/>
          </w:tcPr>
          <w:p w14:paraId="4BA4F341"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-0.27,0.21</w:t>
            </w:r>
          </w:p>
        </w:tc>
        <w:tc>
          <w:tcPr>
            <w:tcW w:w="0" w:type="auto"/>
            <w:tcMar>
              <w:top w:w="113" w:type="dxa"/>
              <w:left w:w="113" w:type="dxa"/>
              <w:bottom w:w="113" w:type="dxa"/>
              <w:right w:w="113" w:type="dxa"/>
            </w:tcMar>
            <w:hideMark/>
          </w:tcPr>
          <w:p w14:paraId="1214E75F"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0.808</w:t>
            </w:r>
          </w:p>
        </w:tc>
        <w:tc>
          <w:tcPr>
            <w:tcW w:w="0" w:type="auto"/>
            <w:tcMar>
              <w:top w:w="113" w:type="dxa"/>
              <w:left w:w="113" w:type="dxa"/>
              <w:bottom w:w="113" w:type="dxa"/>
              <w:right w:w="113" w:type="dxa"/>
            </w:tcMar>
            <w:hideMark/>
          </w:tcPr>
          <w:p w14:paraId="46FCEA6C"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0.11(0.36)</w:t>
            </w:r>
          </w:p>
        </w:tc>
        <w:tc>
          <w:tcPr>
            <w:tcW w:w="0" w:type="auto"/>
            <w:tcMar>
              <w:top w:w="113" w:type="dxa"/>
              <w:left w:w="113" w:type="dxa"/>
              <w:bottom w:w="113" w:type="dxa"/>
              <w:right w:w="113" w:type="dxa"/>
            </w:tcMar>
            <w:hideMark/>
          </w:tcPr>
          <w:p w14:paraId="6FBA12F0"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-0.61,0.82</w:t>
            </w:r>
          </w:p>
        </w:tc>
        <w:tc>
          <w:tcPr>
            <w:tcW w:w="0" w:type="auto"/>
            <w:tcMar>
              <w:top w:w="113" w:type="dxa"/>
              <w:left w:w="113" w:type="dxa"/>
              <w:bottom w:w="113" w:type="dxa"/>
              <w:right w:w="113" w:type="dxa"/>
            </w:tcMar>
            <w:hideMark/>
          </w:tcPr>
          <w:p w14:paraId="50757BFF"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0.771</w:t>
            </w:r>
          </w:p>
        </w:tc>
      </w:tr>
      <w:tr w:rsidR="006208FB" w:rsidRPr="00F84977" w14:paraId="610B0FAF" w14:textId="77777777" w:rsidTr="009D57A4">
        <w:trPr>
          <w:trHeight w:val="234"/>
        </w:trPr>
        <w:tc>
          <w:tcPr>
            <w:tcW w:w="0" w:type="auto"/>
            <w:tcMar>
              <w:top w:w="113" w:type="dxa"/>
              <w:left w:w="113" w:type="dxa"/>
              <w:bottom w:w="113" w:type="dxa"/>
              <w:right w:w="113" w:type="dxa"/>
            </w:tcMar>
            <w:hideMark/>
          </w:tcPr>
          <w:p w14:paraId="5A12E441" w14:textId="7F967CD7" w:rsidR="001C2D97" w:rsidRPr="00F84977" w:rsidRDefault="001C2D97" w:rsidP="00A35067">
            <w:pPr>
              <w:spacing w:after="0" w:line="240" w:lineRule="auto"/>
              <w:rPr>
                <w:rFonts w:ascii="Times New Roman" w:eastAsia="Times New Roman" w:hAnsi="Times New Roman" w:cs="Times New Roman"/>
              </w:rPr>
            </w:pPr>
            <w:r w:rsidRPr="00F84977">
              <w:rPr>
                <w:rFonts w:ascii="Times New Roman" w:eastAsia="Times New Roman" w:hAnsi="Times New Roman" w:cs="Times New Roman"/>
              </w:rPr>
              <w:t xml:space="preserve">Collective </w:t>
            </w:r>
            <w:r w:rsidR="000050E8">
              <w:rPr>
                <w:rFonts w:ascii="Times New Roman" w:eastAsia="Times New Roman" w:hAnsi="Times New Roman" w:cs="Times New Roman"/>
              </w:rPr>
              <w:t>N</w:t>
            </w:r>
            <w:r w:rsidRPr="00F84977">
              <w:rPr>
                <w:rFonts w:ascii="Times New Roman" w:eastAsia="Times New Roman" w:hAnsi="Times New Roman" w:cs="Times New Roman"/>
              </w:rPr>
              <w:t>arcissism</w:t>
            </w:r>
          </w:p>
        </w:tc>
        <w:tc>
          <w:tcPr>
            <w:tcW w:w="0" w:type="auto"/>
            <w:tcMar>
              <w:top w:w="113" w:type="dxa"/>
              <w:left w:w="113" w:type="dxa"/>
              <w:bottom w:w="113" w:type="dxa"/>
              <w:right w:w="113" w:type="dxa"/>
            </w:tcMar>
            <w:hideMark/>
          </w:tcPr>
          <w:p w14:paraId="21CB6FE0" w14:textId="77777777" w:rsidR="001C2D97" w:rsidRPr="00F84977" w:rsidRDefault="001C2D97" w:rsidP="00A35067">
            <w:pPr>
              <w:spacing w:after="0" w:line="240" w:lineRule="auto"/>
              <w:rPr>
                <w:rFonts w:ascii="Times New Roman" w:eastAsia="Times New Roman" w:hAnsi="Times New Roman" w:cs="Times New Roman"/>
              </w:rPr>
            </w:pPr>
          </w:p>
        </w:tc>
        <w:tc>
          <w:tcPr>
            <w:tcW w:w="0" w:type="auto"/>
            <w:tcMar>
              <w:top w:w="113" w:type="dxa"/>
              <w:left w:w="113" w:type="dxa"/>
              <w:bottom w:w="113" w:type="dxa"/>
              <w:right w:w="113" w:type="dxa"/>
            </w:tcMar>
            <w:hideMark/>
          </w:tcPr>
          <w:p w14:paraId="148FAB2F" w14:textId="77777777" w:rsidR="001C2D97" w:rsidRPr="00F84977" w:rsidRDefault="001C2D97" w:rsidP="00A35067">
            <w:pPr>
              <w:spacing w:after="0"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66A6F680" w14:textId="77777777" w:rsidR="001C2D97" w:rsidRPr="00F84977" w:rsidRDefault="001C2D97" w:rsidP="00A35067">
            <w:pPr>
              <w:spacing w:after="0"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2E4B70D5"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0.49(0.06)</w:t>
            </w:r>
          </w:p>
        </w:tc>
        <w:tc>
          <w:tcPr>
            <w:tcW w:w="0" w:type="auto"/>
            <w:tcMar>
              <w:top w:w="113" w:type="dxa"/>
              <w:left w:w="113" w:type="dxa"/>
              <w:bottom w:w="113" w:type="dxa"/>
              <w:right w:w="113" w:type="dxa"/>
            </w:tcMar>
            <w:hideMark/>
          </w:tcPr>
          <w:p w14:paraId="1F34572D"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0.38,0.61</w:t>
            </w:r>
          </w:p>
        </w:tc>
        <w:tc>
          <w:tcPr>
            <w:tcW w:w="0" w:type="auto"/>
            <w:tcMar>
              <w:top w:w="113" w:type="dxa"/>
              <w:left w:w="113" w:type="dxa"/>
              <w:bottom w:w="113" w:type="dxa"/>
              <w:right w:w="113" w:type="dxa"/>
            </w:tcMar>
            <w:hideMark/>
          </w:tcPr>
          <w:p w14:paraId="36010AE0"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&lt;0.001</w:t>
            </w:r>
          </w:p>
        </w:tc>
      </w:tr>
      <w:tr w:rsidR="009D57A4" w:rsidRPr="00F84977" w14:paraId="19F30F00" w14:textId="77777777" w:rsidTr="009D57A4">
        <w:trPr>
          <w:trHeight w:val="234"/>
        </w:trPr>
        <w:tc>
          <w:tcPr>
            <w:tcW w:w="0" w:type="auto"/>
            <w:tcMar>
              <w:top w:w="113" w:type="dxa"/>
              <w:left w:w="113" w:type="dxa"/>
              <w:bottom w:w="113" w:type="dxa"/>
              <w:right w:w="113" w:type="dxa"/>
            </w:tcMar>
          </w:tcPr>
          <w:p w14:paraId="544F02A7" w14:textId="35D4CA90" w:rsidR="009D57A4" w:rsidRPr="00F84977" w:rsidRDefault="009D57A4" w:rsidP="00A35067">
            <w:pPr>
              <w:spacing w:after="0" w:line="240" w:lineRule="auto"/>
              <w:rPr>
                <w:rFonts w:ascii="Times New Roman" w:eastAsia="Times New Roman" w:hAnsi="Times New Roman" w:cs="Times New Roman"/>
              </w:rPr>
            </w:pPr>
            <w:r w:rsidRPr="00F84977">
              <w:rPr>
                <w:rFonts w:ascii="Times New Roman" w:eastAsia="Times New Roman" w:hAnsi="Times New Roman" w:cs="Times New Roman"/>
              </w:rPr>
              <w:t xml:space="preserve">Collective </w:t>
            </w:r>
            <w:r>
              <w:rPr>
                <w:rFonts w:ascii="Times New Roman" w:eastAsia="Times New Roman" w:hAnsi="Times New Roman" w:cs="Times New Roman"/>
              </w:rPr>
              <w:t>N</w:t>
            </w:r>
            <w:r w:rsidRPr="00F84977">
              <w:rPr>
                <w:rFonts w:ascii="Times New Roman" w:eastAsia="Times New Roman" w:hAnsi="Times New Roman" w:cs="Times New Roman"/>
              </w:rPr>
              <w:t xml:space="preserve">arcissism </w:t>
            </w:r>
            <w:r w:rsidRPr="000050E8">
              <w:rPr>
                <w:rFonts w:asciiTheme="minorHAnsi" w:eastAsia="Times New Roman" w:hAnsiTheme="minorHAnsi" w:cstheme="minorHAnsi"/>
              </w:rPr>
              <w:t>x</w:t>
            </w:r>
            <w:r>
              <w:rPr>
                <w:rFonts w:asciiTheme="minorHAnsi" w:eastAsia="Times New Roman" w:hAnsiTheme="minorHAnsi" w:cstheme="minorHAnsi"/>
              </w:rPr>
              <w:t xml:space="preserve"> </w:t>
            </w:r>
            <w:r w:rsidRPr="006208FB">
              <w:rPr>
                <w:rFonts w:ascii="Times New Roman" w:eastAsia="Times New Roman" w:hAnsi="Times New Roman" w:cs="Times New Roman"/>
              </w:rPr>
              <w:t>Mindful-Gratitude</w:t>
            </w:r>
            <w:r>
              <w:rPr>
                <w:rFonts w:ascii="Times New Roman" w:eastAsia="Times New Roman" w:hAnsi="Times New Roman" w:cs="Times New Roman"/>
              </w:rPr>
              <w:t xml:space="preserve"> Practice</w:t>
            </w:r>
          </w:p>
        </w:tc>
        <w:tc>
          <w:tcPr>
            <w:tcW w:w="0" w:type="auto"/>
            <w:tcMar>
              <w:top w:w="113" w:type="dxa"/>
              <w:left w:w="113" w:type="dxa"/>
              <w:bottom w:w="113" w:type="dxa"/>
              <w:right w:w="113" w:type="dxa"/>
            </w:tcMar>
          </w:tcPr>
          <w:p w14:paraId="7625B601" w14:textId="77777777" w:rsidR="009D57A4" w:rsidRPr="00F84977" w:rsidRDefault="009D57A4" w:rsidP="00A35067">
            <w:pPr>
              <w:spacing w:after="0" w:line="240" w:lineRule="auto"/>
              <w:rPr>
                <w:rFonts w:ascii="Times New Roman" w:eastAsia="Times New Roman" w:hAnsi="Times New Roman" w:cs="Times New Roman"/>
              </w:rPr>
            </w:pPr>
          </w:p>
        </w:tc>
        <w:tc>
          <w:tcPr>
            <w:tcW w:w="0" w:type="auto"/>
            <w:tcMar>
              <w:top w:w="113" w:type="dxa"/>
              <w:left w:w="113" w:type="dxa"/>
              <w:bottom w:w="113" w:type="dxa"/>
              <w:right w:w="113" w:type="dxa"/>
            </w:tcMar>
          </w:tcPr>
          <w:p w14:paraId="1FC42F70" w14:textId="77777777" w:rsidR="009D57A4" w:rsidRPr="00F84977" w:rsidRDefault="009D57A4" w:rsidP="00A35067">
            <w:pPr>
              <w:spacing w:after="0"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tcPr>
          <w:p w14:paraId="445CA4E4" w14:textId="77777777" w:rsidR="009D57A4" w:rsidRPr="00F84977" w:rsidRDefault="009D57A4" w:rsidP="00A35067">
            <w:pPr>
              <w:spacing w:after="0"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tcPr>
          <w:p w14:paraId="312EAA6D" w14:textId="3F6BD925" w:rsidR="009D57A4" w:rsidRPr="00F84977" w:rsidRDefault="009D57A4"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-0.30(0.11)</w:t>
            </w:r>
          </w:p>
        </w:tc>
        <w:tc>
          <w:tcPr>
            <w:tcW w:w="0" w:type="auto"/>
            <w:tcMar>
              <w:top w:w="113" w:type="dxa"/>
              <w:left w:w="113" w:type="dxa"/>
              <w:bottom w:w="113" w:type="dxa"/>
              <w:right w:w="113" w:type="dxa"/>
            </w:tcMar>
          </w:tcPr>
          <w:p w14:paraId="664CEB24" w14:textId="27762A53" w:rsidR="009D57A4" w:rsidRPr="00F84977" w:rsidRDefault="009D57A4"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-0.53,-0.08</w:t>
            </w:r>
          </w:p>
        </w:tc>
        <w:tc>
          <w:tcPr>
            <w:tcW w:w="0" w:type="auto"/>
            <w:tcMar>
              <w:top w:w="113" w:type="dxa"/>
              <w:left w:w="113" w:type="dxa"/>
              <w:bottom w:w="113" w:type="dxa"/>
              <w:right w:w="113" w:type="dxa"/>
            </w:tcMar>
          </w:tcPr>
          <w:p w14:paraId="2FE5B239" w14:textId="7B42695F" w:rsidR="009D57A4" w:rsidRPr="00F84977" w:rsidRDefault="009D57A4"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0.009</w:t>
            </w:r>
          </w:p>
        </w:tc>
      </w:tr>
      <w:tr w:rsidR="006208FB" w:rsidRPr="00F84977" w14:paraId="26DEA231" w14:textId="77777777" w:rsidTr="009D57A4">
        <w:trPr>
          <w:trHeight w:val="234"/>
        </w:trPr>
        <w:tc>
          <w:tcPr>
            <w:tcW w:w="0" w:type="auto"/>
            <w:tcMar>
              <w:top w:w="113" w:type="dxa"/>
              <w:left w:w="113" w:type="dxa"/>
              <w:bottom w:w="113" w:type="dxa"/>
              <w:right w:w="113" w:type="dxa"/>
            </w:tcMar>
            <w:hideMark/>
          </w:tcPr>
          <w:p w14:paraId="0065A464" w14:textId="66827892" w:rsidR="001C2D97" w:rsidRPr="00F84977" w:rsidRDefault="001C2D97" w:rsidP="00A35067">
            <w:pPr>
              <w:spacing w:after="0" w:line="240" w:lineRule="auto"/>
              <w:rPr>
                <w:rFonts w:ascii="Times New Roman" w:eastAsia="Times New Roman" w:hAnsi="Times New Roman" w:cs="Times New Roman"/>
              </w:rPr>
            </w:pPr>
            <w:r w:rsidRPr="00F84977">
              <w:rPr>
                <w:rFonts w:ascii="Times New Roman" w:eastAsia="Times New Roman" w:hAnsi="Times New Roman" w:cs="Times New Roman"/>
              </w:rPr>
              <w:t xml:space="preserve">Collective </w:t>
            </w:r>
            <w:r w:rsidR="000050E8">
              <w:rPr>
                <w:rFonts w:ascii="Times New Roman" w:eastAsia="Times New Roman" w:hAnsi="Times New Roman" w:cs="Times New Roman"/>
              </w:rPr>
              <w:t>N</w:t>
            </w:r>
            <w:r w:rsidRPr="00F84977">
              <w:rPr>
                <w:rFonts w:ascii="Times New Roman" w:eastAsia="Times New Roman" w:hAnsi="Times New Roman" w:cs="Times New Roman"/>
              </w:rPr>
              <w:t xml:space="preserve">arcissism </w:t>
            </w:r>
            <w:r w:rsidR="000050E8" w:rsidRPr="000050E8">
              <w:rPr>
                <w:rFonts w:asciiTheme="minorHAnsi" w:eastAsia="Times New Roman" w:hAnsiTheme="minorHAnsi" w:cstheme="minorHAnsi"/>
              </w:rPr>
              <w:t>x</w:t>
            </w:r>
            <w:r w:rsidRPr="00F84977">
              <w:rPr>
                <w:rFonts w:ascii="Times New Roman" w:eastAsia="Times New Roman" w:hAnsi="Times New Roman" w:cs="Times New Roman"/>
              </w:rPr>
              <w:t xml:space="preserve"> </w:t>
            </w:r>
            <w:r w:rsidR="006208FB">
              <w:rPr>
                <w:rFonts w:ascii="Times New Roman" w:eastAsia="Times New Roman" w:hAnsi="Times New Roman" w:cs="Times New Roman"/>
              </w:rPr>
              <w:t>Mindful-</w:t>
            </w:r>
            <w:r w:rsidRPr="00F84977">
              <w:rPr>
                <w:rFonts w:ascii="Times New Roman" w:eastAsia="Times New Roman" w:hAnsi="Times New Roman" w:cs="Times New Roman"/>
              </w:rPr>
              <w:t>Attention</w:t>
            </w:r>
            <w:r w:rsidR="009F2F3D">
              <w:rPr>
                <w:rFonts w:ascii="Times New Roman" w:eastAsia="Times New Roman" w:hAnsi="Times New Roman" w:cs="Times New Roman"/>
              </w:rPr>
              <w:t xml:space="preserve"> Practice</w:t>
            </w:r>
          </w:p>
        </w:tc>
        <w:tc>
          <w:tcPr>
            <w:tcW w:w="0" w:type="auto"/>
            <w:tcMar>
              <w:top w:w="113" w:type="dxa"/>
              <w:left w:w="113" w:type="dxa"/>
              <w:bottom w:w="113" w:type="dxa"/>
              <w:right w:w="113" w:type="dxa"/>
            </w:tcMar>
            <w:hideMark/>
          </w:tcPr>
          <w:p w14:paraId="56602E73" w14:textId="77777777" w:rsidR="001C2D97" w:rsidRPr="00F84977" w:rsidRDefault="001C2D97" w:rsidP="00A35067">
            <w:pPr>
              <w:spacing w:after="0" w:line="240" w:lineRule="auto"/>
              <w:rPr>
                <w:rFonts w:ascii="Times New Roman" w:eastAsia="Times New Roman" w:hAnsi="Times New Roman" w:cs="Times New Roman"/>
              </w:rPr>
            </w:pPr>
          </w:p>
        </w:tc>
        <w:tc>
          <w:tcPr>
            <w:tcW w:w="0" w:type="auto"/>
            <w:tcMar>
              <w:top w:w="113" w:type="dxa"/>
              <w:left w:w="113" w:type="dxa"/>
              <w:bottom w:w="113" w:type="dxa"/>
              <w:right w:w="113" w:type="dxa"/>
            </w:tcMar>
            <w:hideMark/>
          </w:tcPr>
          <w:p w14:paraId="42E2CC5E" w14:textId="77777777" w:rsidR="001C2D97" w:rsidRPr="00F84977" w:rsidRDefault="001C2D97" w:rsidP="00A35067">
            <w:pPr>
              <w:spacing w:after="0"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11C70B2B" w14:textId="77777777" w:rsidR="001C2D97" w:rsidRPr="00F84977" w:rsidRDefault="001C2D97" w:rsidP="00A35067">
            <w:pPr>
              <w:spacing w:after="0"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1C041C02"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-0.04(0.10)</w:t>
            </w:r>
          </w:p>
        </w:tc>
        <w:tc>
          <w:tcPr>
            <w:tcW w:w="0" w:type="auto"/>
            <w:tcMar>
              <w:top w:w="113" w:type="dxa"/>
              <w:left w:w="113" w:type="dxa"/>
              <w:bottom w:w="113" w:type="dxa"/>
              <w:right w:w="113" w:type="dxa"/>
            </w:tcMar>
            <w:hideMark/>
          </w:tcPr>
          <w:p w14:paraId="64B332B8"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-0.23,0.16</w:t>
            </w:r>
          </w:p>
        </w:tc>
        <w:tc>
          <w:tcPr>
            <w:tcW w:w="0" w:type="auto"/>
            <w:tcMar>
              <w:top w:w="113" w:type="dxa"/>
              <w:left w:w="113" w:type="dxa"/>
              <w:bottom w:w="113" w:type="dxa"/>
              <w:right w:w="113" w:type="dxa"/>
            </w:tcMar>
            <w:hideMark/>
          </w:tcPr>
          <w:p w14:paraId="49ADAD50" w14:textId="77777777" w:rsidR="001C2D97" w:rsidRPr="00F84977" w:rsidRDefault="001C2D97" w:rsidP="00A35067">
            <w:pPr>
              <w:spacing w:after="0" w:line="240" w:lineRule="auto"/>
              <w:jc w:val="center"/>
              <w:rPr>
                <w:rFonts w:ascii="Times New Roman" w:eastAsia="Times New Roman" w:hAnsi="Times New Roman" w:cs="Times New Roman"/>
              </w:rPr>
            </w:pPr>
            <w:r w:rsidRPr="00F84977">
              <w:rPr>
                <w:rFonts w:ascii="Times New Roman" w:eastAsia="Times New Roman" w:hAnsi="Times New Roman" w:cs="Times New Roman"/>
              </w:rPr>
              <w:t>0.713</w:t>
            </w:r>
          </w:p>
        </w:tc>
      </w:tr>
      <w:tr w:rsidR="001C2D97" w:rsidRPr="00F84977" w14:paraId="56472656" w14:textId="77777777" w:rsidTr="009D57A4">
        <w:trPr>
          <w:trHeight w:val="223"/>
        </w:trPr>
        <w:tc>
          <w:tcPr>
            <w:tcW w:w="0" w:type="auto"/>
            <w:tcBorders>
              <w:top w:val="single" w:sz="6" w:space="0" w:color="auto"/>
            </w:tcBorders>
            <w:tcMar>
              <w:top w:w="57" w:type="dxa"/>
              <w:left w:w="113" w:type="dxa"/>
              <w:bottom w:w="57" w:type="dxa"/>
              <w:right w:w="113" w:type="dxa"/>
            </w:tcMar>
            <w:hideMark/>
          </w:tcPr>
          <w:p w14:paraId="2A593578" w14:textId="77777777" w:rsidR="001C2D97" w:rsidRPr="00F84977" w:rsidRDefault="001C2D97" w:rsidP="00A35067">
            <w:pPr>
              <w:spacing w:after="0" w:line="240" w:lineRule="auto"/>
              <w:rPr>
                <w:rFonts w:ascii="Times New Roman" w:eastAsia="Times New Roman" w:hAnsi="Times New Roman" w:cs="Times New Roman"/>
              </w:rPr>
            </w:pPr>
            <w:r w:rsidRPr="00F84977">
              <w:rPr>
                <w:rFonts w:ascii="Times New Roman" w:eastAsia="Times New Roman" w:hAnsi="Times New Roman" w:cs="Times New Roman"/>
              </w:rPr>
              <w:t>Observations</w:t>
            </w:r>
          </w:p>
        </w:tc>
        <w:tc>
          <w:tcPr>
            <w:tcW w:w="0" w:type="auto"/>
            <w:gridSpan w:val="3"/>
            <w:tcBorders>
              <w:top w:val="single" w:sz="6" w:space="0" w:color="auto"/>
            </w:tcBorders>
            <w:tcMar>
              <w:top w:w="57" w:type="dxa"/>
              <w:left w:w="113" w:type="dxa"/>
              <w:bottom w:w="57" w:type="dxa"/>
              <w:right w:w="113" w:type="dxa"/>
            </w:tcMar>
            <w:hideMark/>
          </w:tcPr>
          <w:p w14:paraId="3B651589" w14:textId="77777777" w:rsidR="001C2D97" w:rsidRPr="00F84977" w:rsidRDefault="001C2D97" w:rsidP="00A35067">
            <w:pPr>
              <w:spacing w:after="0" w:line="240" w:lineRule="auto"/>
              <w:rPr>
                <w:rFonts w:ascii="Times New Roman" w:eastAsia="Times New Roman" w:hAnsi="Times New Roman" w:cs="Times New Roman"/>
              </w:rPr>
            </w:pPr>
            <w:r w:rsidRPr="00F84977">
              <w:rPr>
                <w:rFonts w:ascii="Times New Roman" w:eastAsia="Times New Roman" w:hAnsi="Times New Roman" w:cs="Times New Roman"/>
              </w:rPr>
              <w:t>569</w:t>
            </w:r>
          </w:p>
        </w:tc>
        <w:tc>
          <w:tcPr>
            <w:tcW w:w="0" w:type="auto"/>
            <w:gridSpan w:val="3"/>
            <w:tcBorders>
              <w:top w:val="single" w:sz="6" w:space="0" w:color="auto"/>
            </w:tcBorders>
            <w:tcMar>
              <w:top w:w="57" w:type="dxa"/>
              <w:left w:w="113" w:type="dxa"/>
              <w:bottom w:w="57" w:type="dxa"/>
              <w:right w:w="113" w:type="dxa"/>
            </w:tcMar>
            <w:hideMark/>
          </w:tcPr>
          <w:p w14:paraId="2FF7F38D" w14:textId="77777777" w:rsidR="001C2D97" w:rsidRPr="00F84977" w:rsidRDefault="001C2D97" w:rsidP="00A35067">
            <w:pPr>
              <w:spacing w:after="0" w:line="240" w:lineRule="auto"/>
              <w:rPr>
                <w:rFonts w:ascii="Times New Roman" w:eastAsia="Times New Roman" w:hAnsi="Times New Roman" w:cs="Times New Roman"/>
              </w:rPr>
            </w:pPr>
            <w:r w:rsidRPr="00F84977">
              <w:rPr>
                <w:rFonts w:ascii="Times New Roman" w:eastAsia="Times New Roman" w:hAnsi="Times New Roman" w:cs="Times New Roman"/>
              </w:rPr>
              <w:t>569</w:t>
            </w:r>
          </w:p>
        </w:tc>
      </w:tr>
      <w:tr w:rsidR="001C2D97" w:rsidRPr="00F84977" w14:paraId="719E7E3B" w14:textId="77777777" w:rsidTr="009D57A4">
        <w:trPr>
          <w:trHeight w:val="223"/>
        </w:trPr>
        <w:tc>
          <w:tcPr>
            <w:tcW w:w="0" w:type="auto"/>
            <w:tcMar>
              <w:top w:w="57" w:type="dxa"/>
              <w:left w:w="113" w:type="dxa"/>
              <w:bottom w:w="57" w:type="dxa"/>
              <w:right w:w="113" w:type="dxa"/>
            </w:tcMar>
            <w:hideMark/>
          </w:tcPr>
          <w:p w14:paraId="0296A157" w14:textId="77777777" w:rsidR="001C2D97" w:rsidRPr="0007098E" w:rsidRDefault="001C2D97" w:rsidP="00A35067">
            <w:pPr>
              <w:spacing w:after="0" w:line="240" w:lineRule="auto"/>
              <w:rPr>
                <w:rFonts w:ascii="Times New Roman" w:eastAsia="Times New Roman" w:hAnsi="Times New Roman" w:cs="Times New Roman"/>
                <w:highlight w:val="yellow"/>
              </w:rPr>
            </w:pPr>
            <w:r w:rsidRPr="0007098E">
              <w:rPr>
                <w:rFonts w:ascii="Times New Roman" w:eastAsia="Times New Roman" w:hAnsi="Times New Roman" w:cs="Times New Roman"/>
              </w:rPr>
              <w:t>R</w:t>
            </w:r>
            <w:r w:rsidRPr="0007098E">
              <w:rPr>
                <w:rFonts w:ascii="Times New Roman" w:eastAsia="Times New Roman" w:hAnsi="Times New Roman" w:cs="Times New Roman"/>
                <w:vertAlign w:val="superscript"/>
              </w:rPr>
              <w:t>2</w:t>
            </w:r>
            <w:r w:rsidRPr="0007098E">
              <w:rPr>
                <w:rFonts w:ascii="Times New Roman" w:eastAsia="Times New Roman" w:hAnsi="Times New Roman" w:cs="Times New Roman"/>
              </w:rPr>
              <w:t> </w:t>
            </w:r>
          </w:p>
        </w:tc>
        <w:tc>
          <w:tcPr>
            <w:tcW w:w="0" w:type="auto"/>
            <w:gridSpan w:val="3"/>
            <w:tcMar>
              <w:top w:w="57" w:type="dxa"/>
              <w:left w:w="113" w:type="dxa"/>
              <w:bottom w:w="57" w:type="dxa"/>
              <w:right w:w="113" w:type="dxa"/>
            </w:tcMar>
            <w:hideMark/>
          </w:tcPr>
          <w:p w14:paraId="67B82FE4" w14:textId="77777777" w:rsidR="001C2D97" w:rsidRPr="0007098E" w:rsidRDefault="001C2D97" w:rsidP="00A35067">
            <w:pPr>
              <w:spacing w:after="0" w:line="240" w:lineRule="auto"/>
              <w:rPr>
                <w:rFonts w:ascii="Times New Roman" w:eastAsia="Times New Roman" w:hAnsi="Times New Roman" w:cs="Times New Roman"/>
                <w:highlight w:val="yellow"/>
              </w:rPr>
            </w:pPr>
            <w:r w:rsidRPr="0007098E">
              <w:rPr>
                <w:rFonts w:ascii="Times New Roman" w:eastAsia="Times New Roman" w:hAnsi="Times New Roman" w:cs="Times New Roman"/>
              </w:rPr>
              <w:t xml:space="preserve">0.001 </w:t>
            </w:r>
          </w:p>
        </w:tc>
        <w:tc>
          <w:tcPr>
            <w:tcW w:w="0" w:type="auto"/>
            <w:gridSpan w:val="3"/>
            <w:tcMar>
              <w:top w:w="57" w:type="dxa"/>
              <w:left w:w="113" w:type="dxa"/>
              <w:bottom w:w="57" w:type="dxa"/>
              <w:right w:w="113" w:type="dxa"/>
            </w:tcMar>
            <w:hideMark/>
          </w:tcPr>
          <w:p w14:paraId="20121AE5" w14:textId="77777777" w:rsidR="001C2D97" w:rsidRPr="0007098E" w:rsidRDefault="001C2D97" w:rsidP="00A35067">
            <w:pPr>
              <w:spacing w:after="0" w:line="240" w:lineRule="auto"/>
              <w:rPr>
                <w:rFonts w:ascii="Times New Roman" w:eastAsia="Times New Roman" w:hAnsi="Times New Roman" w:cs="Times New Roman"/>
                <w:highlight w:val="yellow"/>
              </w:rPr>
            </w:pPr>
            <w:r w:rsidRPr="0007098E">
              <w:rPr>
                <w:rFonts w:ascii="Times New Roman" w:eastAsia="Times New Roman" w:hAnsi="Times New Roman" w:cs="Times New Roman"/>
              </w:rPr>
              <w:t>0.179***</w:t>
            </w:r>
          </w:p>
        </w:tc>
      </w:tr>
      <w:tr w:rsidR="001C2D97" w:rsidRPr="00F84977" w14:paraId="630D5F9C" w14:textId="77777777" w:rsidTr="009D57A4">
        <w:trPr>
          <w:trHeight w:val="212"/>
        </w:trPr>
        <w:tc>
          <w:tcPr>
            <w:tcW w:w="0" w:type="auto"/>
            <w:tcMar>
              <w:top w:w="57" w:type="dxa"/>
              <w:left w:w="113" w:type="dxa"/>
              <w:bottom w:w="57" w:type="dxa"/>
              <w:right w:w="113" w:type="dxa"/>
            </w:tcMar>
          </w:tcPr>
          <w:p w14:paraId="685DA2BB" w14:textId="77777777" w:rsidR="001C2D97" w:rsidRPr="0007098E" w:rsidRDefault="001C2D97" w:rsidP="00A35067">
            <w:pPr>
              <w:spacing w:after="0" w:line="240" w:lineRule="auto"/>
              <w:rPr>
                <w:rFonts w:ascii="Times New Roman" w:eastAsia="Times New Roman" w:hAnsi="Times New Roman" w:cs="Times New Roman"/>
                <w:highlight w:val="yellow"/>
              </w:rPr>
            </w:pPr>
            <w:r w:rsidRPr="0007098E">
              <w:rPr>
                <w:rFonts w:ascii="Times New Roman" w:eastAsia="Times New Roman" w:hAnsi="Times New Roman" w:cs="Times New Roman"/>
                <w:i/>
                <w:iCs/>
              </w:rPr>
              <w:t>F</w:t>
            </w:r>
            <w:r w:rsidRPr="0007098E">
              <w:rPr>
                <w:rFonts w:ascii="Times New Roman" w:eastAsia="Times New Roman" w:hAnsi="Times New Roman" w:cs="Times New Roman"/>
                <w:i/>
                <w:iCs/>
                <w:vertAlign w:val="subscript"/>
              </w:rPr>
              <w:t>hc4</w:t>
            </w:r>
            <w:r w:rsidRPr="0007098E">
              <w:rPr>
                <w:rFonts w:ascii="Times New Roman" w:eastAsia="Times New Roman" w:hAnsi="Times New Roman" w:cs="Times New Roman"/>
              </w:rPr>
              <w:t>(df)</w:t>
            </w:r>
          </w:p>
        </w:tc>
        <w:tc>
          <w:tcPr>
            <w:tcW w:w="0" w:type="auto"/>
            <w:gridSpan w:val="3"/>
            <w:tcMar>
              <w:top w:w="57" w:type="dxa"/>
              <w:left w:w="113" w:type="dxa"/>
              <w:bottom w:w="57" w:type="dxa"/>
              <w:right w:w="113" w:type="dxa"/>
            </w:tcMar>
          </w:tcPr>
          <w:p w14:paraId="6B38BF2A" w14:textId="6327CCEF" w:rsidR="001C2D97" w:rsidRPr="0007098E" w:rsidRDefault="001C2D97" w:rsidP="00A35067">
            <w:pPr>
              <w:spacing w:after="0" w:line="240" w:lineRule="auto"/>
              <w:rPr>
                <w:rFonts w:ascii="Times New Roman" w:eastAsia="Times New Roman" w:hAnsi="Times New Roman" w:cs="Times New Roman"/>
                <w:highlight w:val="yellow"/>
              </w:rPr>
            </w:pPr>
            <w:r w:rsidRPr="0007098E">
              <w:rPr>
                <w:rFonts w:ascii="Times New Roman" w:hAnsi="Times New Roman" w:cs="Times New Roman"/>
                <w:i/>
                <w:iCs/>
              </w:rPr>
              <w:t>F</w:t>
            </w:r>
            <w:r w:rsidRPr="0007098E">
              <w:rPr>
                <w:rFonts w:ascii="Times New Roman" w:hAnsi="Times New Roman" w:cs="Times New Roman"/>
                <w:i/>
                <w:iCs/>
                <w:vertAlign w:val="subscript"/>
              </w:rPr>
              <w:t>hc4</w:t>
            </w:r>
            <w:r w:rsidRPr="0007098E">
              <w:rPr>
                <w:rFonts w:ascii="Times New Roman" w:hAnsi="Times New Roman" w:cs="Times New Roman"/>
              </w:rPr>
              <w:t>(</w:t>
            </w:r>
            <w:r>
              <w:rPr>
                <w:rFonts w:ascii="Times New Roman" w:hAnsi="Times New Roman" w:cs="Times New Roman"/>
              </w:rPr>
              <w:t xml:space="preserve">2, </w:t>
            </w:r>
            <w:r w:rsidRPr="0007098E">
              <w:rPr>
                <w:rFonts w:ascii="Times New Roman" w:hAnsi="Times New Roman" w:cs="Times New Roman"/>
              </w:rPr>
              <w:t>56</w:t>
            </w:r>
            <w:r>
              <w:rPr>
                <w:rFonts w:ascii="Times New Roman" w:hAnsi="Times New Roman" w:cs="Times New Roman"/>
              </w:rPr>
              <w:t>6</w:t>
            </w:r>
            <w:r w:rsidR="00A915F3">
              <w:rPr>
                <w:rFonts w:ascii="Times New Roman" w:hAnsi="Times New Roman" w:cs="Times New Roman"/>
              </w:rPr>
              <w:t>) = 0.24</w:t>
            </w:r>
            <w:r w:rsidRPr="0007098E">
              <w:rPr>
                <w:rFonts w:ascii="Times New Roman" w:hAnsi="Times New Roman" w:cs="Times New Roman"/>
              </w:rPr>
              <w:t xml:space="preserve">, </w:t>
            </w:r>
            <w:r w:rsidRPr="0007098E">
              <w:rPr>
                <w:rFonts w:ascii="Times New Roman" w:hAnsi="Times New Roman" w:cs="Times New Roman"/>
                <w:i/>
                <w:iCs/>
              </w:rPr>
              <w:t>p</w:t>
            </w:r>
            <w:r w:rsidRPr="0007098E">
              <w:rPr>
                <w:rFonts w:ascii="Times New Roman" w:hAnsi="Times New Roman" w:cs="Times New Roman"/>
              </w:rPr>
              <w:t xml:space="preserve"> = .785 </w:t>
            </w:r>
          </w:p>
        </w:tc>
        <w:tc>
          <w:tcPr>
            <w:tcW w:w="0" w:type="auto"/>
            <w:gridSpan w:val="3"/>
            <w:tcMar>
              <w:top w:w="57" w:type="dxa"/>
              <w:left w:w="113" w:type="dxa"/>
              <w:bottom w:w="57" w:type="dxa"/>
              <w:right w:w="113" w:type="dxa"/>
            </w:tcMar>
          </w:tcPr>
          <w:p w14:paraId="7B0AA949" w14:textId="77777777" w:rsidR="001C2D97" w:rsidRPr="0007098E" w:rsidRDefault="001C2D97" w:rsidP="00A35067">
            <w:pPr>
              <w:spacing w:after="0" w:line="240" w:lineRule="auto"/>
              <w:rPr>
                <w:rFonts w:ascii="Times New Roman" w:eastAsia="Times New Roman" w:hAnsi="Times New Roman" w:cs="Times New Roman"/>
                <w:highlight w:val="yellow"/>
              </w:rPr>
            </w:pPr>
            <w:r w:rsidRPr="0007098E">
              <w:rPr>
                <w:rFonts w:ascii="Times New Roman" w:hAnsi="Times New Roman" w:cs="Times New Roman"/>
                <w:i/>
                <w:iCs/>
              </w:rPr>
              <w:t>F</w:t>
            </w:r>
            <w:r w:rsidRPr="0007098E">
              <w:rPr>
                <w:rFonts w:ascii="Times New Roman" w:hAnsi="Times New Roman" w:cs="Times New Roman"/>
                <w:i/>
                <w:iCs/>
                <w:vertAlign w:val="subscript"/>
              </w:rPr>
              <w:t>hc4</w:t>
            </w:r>
            <w:r w:rsidRPr="0007098E">
              <w:rPr>
                <w:rFonts w:ascii="Times New Roman" w:hAnsi="Times New Roman" w:cs="Times New Roman"/>
              </w:rPr>
              <w:t>(</w:t>
            </w:r>
            <w:r>
              <w:rPr>
                <w:rFonts w:ascii="Times New Roman" w:hAnsi="Times New Roman" w:cs="Times New Roman"/>
              </w:rPr>
              <w:t xml:space="preserve">5, </w:t>
            </w:r>
            <w:r w:rsidRPr="0007098E">
              <w:rPr>
                <w:rFonts w:ascii="Times New Roman" w:hAnsi="Times New Roman" w:cs="Times New Roman"/>
              </w:rPr>
              <w:t>56</w:t>
            </w:r>
            <w:r>
              <w:rPr>
                <w:rFonts w:ascii="Times New Roman" w:hAnsi="Times New Roman" w:cs="Times New Roman"/>
              </w:rPr>
              <w:t>3</w:t>
            </w:r>
            <w:r w:rsidRPr="0007098E">
              <w:rPr>
                <w:rFonts w:ascii="Times New Roman" w:hAnsi="Times New Roman" w:cs="Times New Roman"/>
              </w:rPr>
              <w:t>) = 21.9</w:t>
            </w:r>
            <w:r>
              <w:rPr>
                <w:rFonts w:ascii="Times New Roman" w:hAnsi="Times New Roman" w:cs="Times New Roman"/>
              </w:rPr>
              <w:t>2</w:t>
            </w:r>
            <w:r w:rsidRPr="0007098E">
              <w:rPr>
                <w:rFonts w:ascii="Times New Roman" w:hAnsi="Times New Roman" w:cs="Times New Roman"/>
              </w:rPr>
              <w:t xml:space="preserve">, </w:t>
            </w:r>
            <w:r w:rsidRPr="0007098E">
              <w:rPr>
                <w:rFonts w:ascii="Times New Roman" w:hAnsi="Times New Roman" w:cs="Times New Roman"/>
                <w:i/>
                <w:iCs/>
              </w:rPr>
              <w:t>p</w:t>
            </w:r>
            <w:r w:rsidRPr="0007098E">
              <w:rPr>
                <w:rFonts w:ascii="Times New Roman" w:hAnsi="Times New Roman" w:cs="Times New Roman"/>
              </w:rPr>
              <w:t xml:space="preserve"> &lt; .001</w:t>
            </w:r>
          </w:p>
        </w:tc>
      </w:tr>
      <w:tr w:rsidR="001C2D97" w:rsidRPr="00F84977" w14:paraId="359016A5" w14:textId="77777777" w:rsidTr="009D57A4">
        <w:trPr>
          <w:trHeight w:val="234"/>
        </w:trPr>
        <w:tc>
          <w:tcPr>
            <w:tcW w:w="0" w:type="auto"/>
            <w:tcMar>
              <w:top w:w="57" w:type="dxa"/>
              <w:left w:w="113" w:type="dxa"/>
              <w:bottom w:w="57" w:type="dxa"/>
              <w:right w:w="113" w:type="dxa"/>
            </w:tcMar>
          </w:tcPr>
          <w:p w14:paraId="1319DAE3" w14:textId="77777777" w:rsidR="001C2D97" w:rsidRPr="0007098E" w:rsidRDefault="001C2D97" w:rsidP="00A35067">
            <w:pPr>
              <w:spacing w:after="0" w:line="240" w:lineRule="auto"/>
              <w:rPr>
                <w:rFonts w:ascii="Times New Roman" w:eastAsia="Times New Roman" w:hAnsi="Times New Roman" w:cs="Times New Roman"/>
              </w:rPr>
            </w:pPr>
            <w:r w:rsidRPr="0007098E">
              <w:rPr>
                <w:rFonts w:ascii="Times New Roman" w:eastAsia="Times New Roman" w:hAnsi="Times New Roman" w:cs="Times New Roman"/>
              </w:rPr>
              <w:sym w:font="Symbol" w:char="F044"/>
            </w:r>
            <w:r w:rsidRPr="0007098E">
              <w:rPr>
                <w:rFonts w:ascii="Times New Roman" w:eastAsia="Times New Roman" w:hAnsi="Times New Roman" w:cs="Times New Roman"/>
              </w:rPr>
              <w:t>R</w:t>
            </w:r>
            <w:r w:rsidRPr="0007098E">
              <w:rPr>
                <w:rFonts w:ascii="Times New Roman" w:eastAsia="Times New Roman" w:hAnsi="Times New Roman" w:cs="Times New Roman"/>
                <w:vertAlign w:val="superscript"/>
              </w:rPr>
              <w:t>2</w:t>
            </w:r>
            <w:r w:rsidRPr="0007098E">
              <w:rPr>
                <w:rFonts w:ascii="Times New Roman" w:eastAsia="Times New Roman" w:hAnsi="Times New Roman" w:cs="Times New Roman"/>
              </w:rPr>
              <w:t> </w:t>
            </w:r>
          </w:p>
        </w:tc>
        <w:tc>
          <w:tcPr>
            <w:tcW w:w="0" w:type="auto"/>
            <w:gridSpan w:val="3"/>
            <w:tcMar>
              <w:top w:w="57" w:type="dxa"/>
              <w:left w:w="113" w:type="dxa"/>
              <w:bottom w:w="57" w:type="dxa"/>
              <w:right w:w="113" w:type="dxa"/>
            </w:tcMar>
          </w:tcPr>
          <w:p w14:paraId="61EEE990" w14:textId="77777777" w:rsidR="001C2D97" w:rsidRPr="0007098E" w:rsidRDefault="001C2D97" w:rsidP="00A35067">
            <w:pPr>
              <w:spacing w:after="0" w:line="240" w:lineRule="auto"/>
              <w:rPr>
                <w:rFonts w:ascii="Times New Roman" w:eastAsia="Times New Roman" w:hAnsi="Times New Roman" w:cs="Times New Roman"/>
              </w:rPr>
            </w:pPr>
          </w:p>
        </w:tc>
        <w:tc>
          <w:tcPr>
            <w:tcW w:w="0" w:type="auto"/>
            <w:gridSpan w:val="3"/>
            <w:tcMar>
              <w:top w:w="57" w:type="dxa"/>
              <w:left w:w="113" w:type="dxa"/>
              <w:bottom w:w="57" w:type="dxa"/>
              <w:right w:w="113" w:type="dxa"/>
            </w:tcMar>
          </w:tcPr>
          <w:p w14:paraId="258334DF" w14:textId="77777777" w:rsidR="001C2D97" w:rsidRPr="0007098E" w:rsidRDefault="001C2D97" w:rsidP="00A35067">
            <w:pPr>
              <w:spacing w:after="0" w:line="240" w:lineRule="auto"/>
              <w:rPr>
                <w:rFonts w:ascii="Times New Roman" w:eastAsia="Times New Roman" w:hAnsi="Times New Roman" w:cs="Times New Roman"/>
              </w:rPr>
            </w:pPr>
            <w:r w:rsidRPr="002F2D6B">
              <w:rPr>
                <w:rFonts w:ascii="Times New Roman" w:hAnsi="Times New Roman" w:cs="Times New Roman"/>
                <w:lang w:eastAsia="en-US"/>
              </w:rPr>
              <w:t xml:space="preserve">.02**, </w:t>
            </w:r>
            <w:r w:rsidRPr="002F2D6B">
              <w:rPr>
                <w:rFonts w:ascii="Times New Roman" w:hAnsi="Times New Roman" w:cs="Times New Roman"/>
                <w:i/>
                <w:lang w:eastAsia="en-US"/>
              </w:rPr>
              <w:t>F</w:t>
            </w:r>
            <w:r w:rsidRPr="000D75C1">
              <w:rPr>
                <w:rFonts w:ascii="Times New Roman" w:eastAsia="Times New Roman" w:hAnsi="Times New Roman" w:cs="Times New Roman"/>
                <w:bCs/>
                <w:i/>
                <w:vertAlign w:val="subscript"/>
                <w:lang w:val="en-US" w:eastAsia="en-US"/>
              </w:rPr>
              <w:t xml:space="preserve"> hc4</w:t>
            </w:r>
            <w:r w:rsidRPr="002F2D6B">
              <w:rPr>
                <w:rFonts w:ascii="Times New Roman" w:hAnsi="Times New Roman" w:cs="Times New Roman"/>
                <w:lang w:eastAsia="en-US"/>
              </w:rPr>
              <w:t xml:space="preserve"> (2, 563) = 3.</w:t>
            </w:r>
            <w:r>
              <w:rPr>
                <w:rFonts w:ascii="Times New Roman" w:hAnsi="Times New Roman" w:cs="Times New Roman"/>
                <w:lang w:eastAsia="en-US"/>
              </w:rPr>
              <w:t>57</w:t>
            </w:r>
            <w:r w:rsidRPr="002F2D6B">
              <w:rPr>
                <w:rFonts w:ascii="Times New Roman" w:hAnsi="Times New Roman" w:cs="Times New Roman"/>
                <w:lang w:eastAsia="en-US"/>
              </w:rPr>
              <w:t xml:space="preserve">, </w:t>
            </w:r>
            <w:r w:rsidRPr="002F2D6B">
              <w:rPr>
                <w:rFonts w:ascii="Times New Roman" w:hAnsi="Times New Roman" w:cs="Times New Roman"/>
                <w:i/>
                <w:lang w:eastAsia="en-US"/>
              </w:rPr>
              <w:t xml:space="preserve">p </w:t>
            </w:r>
            <w:r>
              <w:rPr>
                <w:rFonts w:ascii="Times New Roman" w:hAnsi="Times New Roman" w:cs="Times New Roman"/>
                <w:lang w:eastAsia="en-US"/>
              </w:rPr>
              <w:t>= .03</w:t>
            </w:r>
          </w:p>
        </w:tc>
      </w:tr>
    </w:tbl>
    <w:p w14:paraId="5F88F3C5" w14:textId="77777777" w:rsidR="000050E8" w:rsidRDefault="000050E8" w:rsidP="00B60803">
      <w:pPr>
        <w:rPr>
          <w:rFonts w:ascii="Times New Roman" w:hAnsi="Times New Roman" w:cs="Times New Roman"/>
          <w:b/>
          <w:sz w:val="24"/>
          <w:szCs w:val="24"/>
        </w:rPr>
      </w:pPr>
    </w:p>
    <w:p w14:paraId="4CA2ED2E" w14:textId="77777777" w:rsidR="005B1442" w:rsidRDefault="005B1442">
      <w:pPr>
        <w:rPr>
          <w:rFonts w:ascii="Times New Roman" w:hAnsi="Times New Roman" w:cs="Times New Roman"/>
          <w:b/>
          <w:sz w:val="24"/>
          <w:szCs w:val="24"/>
        </w:rPr>
        <w:sectPr w:rsidR="005B1442" w:rsidSect="005B1442">
          <w:pgSz w:w="16838" w:h="11906" w:orient="landscape"/>
          <w:pgMar w:top="1440" w:right="1440" w:bottom="1440" w:left="1440" w:header="708" w:footer="708" w:gutter="0"/>
          <w:cols w:space="708"/>
          <w:docGrid w:linePitch="360"/>
        </w:sectPr>
      </w:pPr>
      <w:r>
        <w:rPr>
          <w:rFonts w:ascii="Times New Roman" w:hAnsi="Times New Roman" w:cs="Times New Roman"/>
          <w:b/>
          <w:sz w:val="24"/>
          <w:szCs w:val="24"/>
        </w:rPr>
        <w:br w:type="page"/>
      </w:r>
    </w:p>
    <w:p w14:paraId="0A771C8F" w14:textId="1CE6DBBF" w:rsidR="00616DA2" w:rsidRDefault="00B60803" w:rsidP="000050E8">
      <w:pPr>
        <w:spacing w:after="0" w:line="480" w:lineRule="exact"/>
        <w:rPr>
          <w:rFonts w:ascii="Times New Roman" w:hAnsi="Times New Roman" w:cs="Times New Roman"/>
          <w:b/>
          <w:sz w:val="24"/>
          <w:szCs w:val="24"/>
        </w:rPr>
      </w:pPr>
      <w:r w:rsidRPr="002210A2">
        <w:rPr>
          <w:rFonts w:ascii="Times New Roman" w:hAnsi="Times New Roman" w:cs="Times New Roman"/>
          <w:b/>
          <w:sz w:val="24"/>
          <w:szCs w:val="24"/>
        </w:rPr>
        <w:lastRenderedPageBreak/>
        <w:t>Table 2</w:t>
      </w:r>
    </w:p>
    <w:p w14:paraId="356DBA1F" w14:textId="30417C7B" w:rsidR="000050E8" w:rsidRPr="00B60803" w:rsidRDefault="00B60803" w:rsidP="000050E8">
      <w:pPr>
        <w:spacing w:after="0" w:line="480" w:lineRule="exact"/>
        <w:rPr>
          <w:rFonts w:ascii="Times New Roman" w:hAnsi="Times New Roman" w:cs="Times New Roman"/>
          <w:i/>
          <w:sz w:val="24"/>
          <w:szCs w:val="24"/>
        </w:rPr>
      </w:pPr>
      <w:r w:rsidRPr="00B60803">
        <w:rPr>
          <w:rFonts w:ascii="Times New Roman" w:hAnsi="Times New Roman" w:cs="Times New Roman"/>
          <w:i/>
          <w:sz w:val="24"/>
          <w:szCs w:val="24"/>
        </w:rPr>
        <w:t xml:space="preserve">Simple </w:t>
      </w:r>
      <w:r w:rsidR="000050E8">
        <w:rPr>
          <w:rFonts w:ascii="Times New Roman" w:hAnsi="Times New Roman" w:cs="Times New Roman"/>
          <w:i/>
          <w:sz w:val="24"/>
          <w:szCs w:val="24"/>
        </w:rPr>
        <w:t>S</w:t>
      </w:r>
      <w:r w:rsidRPr="00B60803">
        <w:rPr>
          <w:rFonts w:ascii="Times New Roman" w:hAnsi="Times New Roman" w:cs="Times New Roman"/>
          <w:i/>
          <w:sz w:val="24"/>
          <w:szCs w:val="24"/>
        </w:rPr>
        <w:t xml:space="preserve">lopes for </w:t>
      </w:r>
      <w:r w:rsidR="000050E8">
        <w:rPr>
          <w:rFonts w:ascii="Times New Roman" w:hAnsi="Times New Roman" w:cs="Times New Roman"/>
          <w:i/>
          <w:sz w:val="24"/>
          <w:szCs w:val="24"/>
        </w:rPr>
        <w:t xml:space="preserve">the Manipulation </w:t>
      </w:r>
      <w:r w:rsidR="000050E8" w:rsidRPr="00B916E4">
        <w:rPr>
          <w:rFonts w:asciiTheme="minorHAnsi" w:hAnsiTheme="minorHAnsi" w:cstheme="minorHAnsi"/>
          <w:i/>
          <w:sz w:val="24"/>
          <w:szCs w:val="24"/>
        </w:rPr>
        <w:t>x</w:t>
      </w:r>
      <w:r w:rsidR="000050E8">
        <w:rPr>
          <w:rFonts w:ascii="Times New Roman" w:hAnsi="Times New Roman" w:cs="Times New Roman"/>
          <w:i/>
          <w:sz w:val="24"/>
          <w:szCs w:val="24"/>
        </w:rPr>
        <w:t xml:space="preserve"> C</w:t>
      </w:r>
      <w:r w:rsidRPr="00B60803">
        <w:rPr>
          <w:rFonts w:ascii="Times New Roman" w:hAnsi="Times New Roman" w:cs="Times New Roman"/>
          <w:i/>
          <w:sz w:val="24"/>
          <w:szCs w:val="24"/>
        </w:rPr>
        <w:t xml:space="preserve">ollective </w:t>
      </w:r>
      <w:r w:rsidR="000050E8">
        <w:rPr>
          <w:rFonts w:ascii="Times New Roman" w:hAnsi="Times New Roman" w:cs="Times New Roman"/>
          <w:i/>
          <w:sz w:val="24"/>
          <w:szCs w:val="24"/>
        </w:rPr>
        <w:t>N</w:t>
      </w:r>
      <w:r w:rsidRPr="00B60803">
        <w:rPr>
          <w:rFonts w:ascii="Times New Roman" w:hAnsi="Times New Roman" w:cs="Times New Roman"/>
          <w:i/>
          <w:sz w:val="24"/>
          <w:szCs w:val="24"/>
        </w:rPr>
        <w:t>a</w:t>
      </w:r>
      <w:r w:rsidR="00A915F3">
        <w:rPr>
          <w:rFonts w:ascii="Times New Roman" w:hAnsi="Times New Roman" w:cs="Times New Roman"/>
          <w:i/>
          <w:sz w:val="24"/>
          <w:szCs w:val="24"/>
        </w:rPr>
        <w:t>rcissism</w:t>
      </w:r>
      <w:r w:rsidR="000050E8">
        <w:rPr>
          <w:rFonts w:ascii="Times New Roman" w:hAnsi="Times New Roman" w:cs="Times New Roman"/>
          <w:i/>
          <w:sz w:val="24"/>
          <w:szCs w:val="24"/>
        </w:rPr>
        <w:t xml:space="preserve"> Interaction</w:t>
      </w:r>
      <w:r w:rsidR="00A915F3">
        <w:rPr>
          <w:rFonts w:ascii="Times New Roman" w:hAnsi="Times New Roman" w:cs="Times New Roman"/>
          <w:i/>
          <w:sz w:val="24"/>
          <w:szCs w:val="24"/>
        </w:rPr>
        <w:t xml:space="preserve"> in </w:t>
      </w:r>
      <w:r w:rsidR="000050E8">
        <w:rPr>
          <w:rFonts w:ascii="Times New Roman" w:hAnsi="Times New Roman" w:cs="Times New Roman"/>
          <w:i/>
          <w:sz w:val="24"/>
          <w:szCs w:val="24"/>
        </w:rPr>
        <w:t>P</w:t>
      </w:r>
      <w:r w:rsidR="00A915F3">
        <w:rPr>
          <w:rFonts w:ascii="Times New Roman" w:hAnsi="Times New Roman" w:cs="Times New Roman"/>
          <w:i/>
          <w:sz w:val="24"/>
          <w:szCs w:val="24"/>
        </w:rPr>
        <w:t xml:space="preserve">redicting </w:t>
      </w:r>
      <w:r w:rsidR="000050E8">
        <w:rPr>
          <w:rFonts w:ascii="Times New Roman" w:hAnsi="Times New Roman" w:cs="Times New Roman"/>
          <w:i/>
          <w:sz w:val="24"/>
          <w:szCs w:val="24"/>
        </w:rPr>
        <w:t>A</w:t>
      </w:r>
      <w:r w:rsidR="00A915F3">
        <w:rPr>
          <w:rFonts w:ascii="Times New Roman" w:hAnsi="Times New Roman" w:cs="Times New Roman"/>
          <w:i/>
          <w:sz w:val="24"/>
          <w:szCs w:val="24"/>
        </w:rPr>
        <w:t>nti-Semitism</w:t>
      </w:r>
      <w:r w:rsidR="000050E8">
        <w:rPr>
          <w:rFonts w:ascii="Times New Roman" w:hAnsi="Times New Roman" w:cs="Times New Roman"/>
          <w:i/>
          <w:sz w:val="24"/>
          <w:szCs w:val="24"/>
        </w:rPr>
        <w:t xml:space="preserve"> in</w:t>
      </w:r>
      <w:r w:rsidRPr="00B60803">
        <w:rPr>
          <w:rFonts w:ascii="Times New Roman" w:hAnsi="Times New Roman" w:cs="Times New Roman"/>
          <w:i/>
          <w:sz w:val="24"/>
          <w:szCs w:val="24"/>
        </w:rPr>
        <w:t xml:space="preserve"> Study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516"/>
        <w:gridCol w:w="989"/>
        <w:gridCol w:w="1376"/>
        <w:gridCol w:w="636"/>
        <w:gridCol w:w="832"/>
      </w:tblGrid>
      <w:tr w:rsidR="00F74272" w:rsidRPr="003D79F6" w14:paraId="7850CA6C" w14:textId="77777777" w:rsidTr="009D57A4">
        <w:tc>
          <w:tcPr>
            <w:tcW w:w="0" w:type="auto"/>
            <w:tcBorders>
              <w:top w:val="single" w:sz="4" w:space="0" w:color="auto"/>
              <w:bottom w:val="single" w:sz="4" w:space="0" w:color="auto"/>
            </w:tcBorders>
          </w:tcPr>
          <w:p w14:paraId="641098AC" w14:textId="415ECC81" w:rsidR="00F74272" w:rsidRPr="000050E8" w:rsidRDefault="00F74272" w:rsidP="000050E8">
            <w:pPr>
              <w:spacing w:line="480" w:lineRule="exact"/>
              <w:rPr>
                <w:rFonts w:ascii="Times New Roman" w:hAnsi="Times New Roman" w:cs="Times New Roman"/>
                <w:bCs/>
                <w:sz w:val="24"/>
                <w:szCs w:val="24"/>
                <w:u w:color="000000"/>
                <w:lang w:val="en-US" w:eastAsia="en-US"/>
              </w:rPr>
            </w:pPr>
            <w:r w:rsidRPr="000050E8">
              <w:rPr>
                <w:rFonts w:ascii="Times New Roman" w:hAnsi="Times New Roman" w:cs="Times New Roman"/>
                <w:bCs/>
                <w:sz w:val="24"/>
                <w:szCs w:val="24"/>
                <w:u w:color="000000"/>
                <w:lang w:val="en-US" w:eastAsia="en-US"/>
              </w:rPr>
              <w:t xml:space="preserve">Simple </w:t>
            </w:r>
            <w:r w:rsidR="000050E8">
              <w:rPr>
                <w:rFonts w:ascii="Times New Roman" w:hAnsi="Times New Roman" w:cs="Times New Roman"/>
                <w:bCs/>
                <w:sz w:val="24"/>
                <w:szCs w:val="24"/>
                <w:u w:color="000000"/>
                <w:lang w:val="en-US" w:eastAsia="en-US"/>
              </w:rPr>
              <w:t>S</w:t>
            </w:r>
            <w:r w:rsidRPr="000050E8">
              <w:rPr>
                <w:rFonts w:ascii="Times New Roman" w:hAnsi="Times New Roman" w:cs="Times New Roman"/>
                <w:bCs/>
                <w:sz w:val="24"/>
                <w:szCs w:val="24"/>
                <w:u w:color="000000"/>
                <w:lang w:val="en-US" w:eastAsia="en-US"/>
              </w:rPr>
              <w:t>lopes</w:t>
            </w:r>
          </w:p>
        </w:tc>
        <w:tc>
          <w:tcPr>
            <w:tcW w:w="0" w:type="auto"/>
            <w:tcBorders>
              <w:top w:val="single" w:sz="4" w:space="0" w:color="auto"/>
              <w:bottom w:val="single" w:sz="4" w:space="0" w:color="auto"/>
            </w:tcBorders>
          </w:tcPr>
          <w:p w14:paraId="6BBDE0A3" w14:textId="77777777" w:rsidR="00F74272" w:rsidRPr="003D79F6" w:rsidRDefault="00F74272" w:rsidP="000050E8">
            <w:pPr>
              <w:spacing w:line="480" w:lineRule="exact"/>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b</w:t>
            </w:r>
          </w:p>
        </w:tc>
        <w:tc>
          <w:tcPr>
            <w:tcW w:w="0" w:type="auto"/>
            <w:tcBorders>
              <w:top w:val="single" w:sz="4" w:space="0" w:color="auto"/>
              <w:bottom w:val="single" w:sz="4" w:space="0" w:color="auto"/>
            </w:tcBorders>
          </w:tcPr>
          <w:p w14:paraId="6E5FCB77" w14:textId="77777777" w:rsidR="00F74272" w:rsidRPr="003D79F6" w:rsidRDefault="00F74272" w:rsidP="000050E8">
            <w:pPr>
              <w:spacing w:line="480" w:lineRule="exact"/>
              <w:rPr>
                <w:rFonts w:ascii="Times New Roman" w:hAnsi="Times New Roman" w:cs="Times New Roman"/>
                <w:i/>
                <w:color w:val="000000"/>
                <w:sz w:val="24"/>
                <w:szCs w:val="24"/>
                <w:u w:color="000000"/>
                <w:bdr w:val="nil"/>
                <w:lang w:val="en-US" w:eastAsia="pt-PT"/>
              </w:rPr>
            </w:pPr>
            <w:r w:rsidRPr="003D79F6">
              <w:rPr>
                <w:rFonts w:ascii="Times New Roman" w:hAnsi="Times New Roman" w:cs="Times New Roman"/>
                <w:i/>
                <w:color w:val="000000"/>
                <w:sz w:val="24"/>
                <w:szCs w:val="24"/>
                <w:u w:color="000000"/>
                <w:bdr w:val="nil"/>
                <w:lang w:val="en-US" w:eastAsia="pt-PT"/>
              </w:rPr>
              <w:t>SE</w:t>
            </w:r>
            <w:r>
              <w:rPr>
                <w:rFonts w:ascii="Times New Roman" w:hAnsi="Times New Roman" w:cs="Times New Roman"/>
                <w:i/>
                <w:color w:val="000000"/>
                <w:sz w:val="24"/>
                <w:szCs w:val="24"/>
                <w:u w:color="000000"/>
                <w:bdr w:val="nil"/>
                <w:lang w:val="en-US" w:eastAsia="pt-PT"/>
              </w:rPr>
              <w:t>(hc4)</w:t>
            </w:r>
          </w:p>
        </w:tc>
        <w:tc>
          <w:tcPr>
            <w:tcW w:w="0" w:type="auto"/>
            <w:tcBorders>
              <w:top w:val="single" w:sz="4" w:space="0" w:color="auto"/>
              <w:bottom w:val="single" w:sz="4" w:space="0" w:color="auto"/>
            </w:tcBorders>
          </w:tcPr>
          <w:p w14:paraId="6C0D96FA" w14:textId="77777777" w:rsidR="00F74272" w:rsidRPr="00CF5F14" w:rsidRDefault="006E28F5" w:rsidP="000050E8">
            <w:pPr>
              <w:spacing w:line="480" w:lineRule="exact"/>
              <w:rPr>
                <w:rFonts w:ascii="Times New Roman" w:eastAsia="Times New Roman" w:hAnsi="Times New Roman" w:cs="Times New Roman"/>
                <w:bCs/>
                <w:i/>
                <w:lang w:val="en-US" w:eastAsia="en-US"/>
              </w:rPr>
            </w:pPr>
            <w:r>
              <w:rPr>
                <w:rFonts w:ascii="Times New Roman" w:eastAsia="Times New Roman" w:hAnsi="Times New Roman" w:cs="Times New Roman"/>
                <w:bCs/>
                <w:i/>
                <w:lang w:val="en-US" w:eastAsia="en-US"/>
              </w:rPr>
              <w:t>boot</w:t>
            </w:r>
            <w:r w:rsidR="00F74272" w:rsidRPr="00CF5F14">
              <w:rPr>
                <w:rFonts w:ascii="Times New Roman" w:eastAsia="Times New Roman" w:hAnsi="Times New Roman" w:cs="Times New Roman"/>
                <w:bCs/>
                <w:i/>
                <w:lang w:val="en-US" w:eastAsia="en-US"/>
              </w:rPr>
              <w:t>95%CI</w:t>
            </w:r>
          </w:p>
        </w:tc>
        <w:tc>
          <w:tcPr>
            <w:tcW w:w="0" w:type="auto"/>
            <w:tcBorders>
              <w:top w:val="single" w:sz="4" w:space="0" w:color="auto"/>
              <w:bottom w:val="single" w:sz="4" w:space="0" w:color="auto"/>
            </w:tcBorders>
          </w:tcPr>
          <w:p w14:paraId="6065F3AC" w14:textId="58601F6B" w:rsidR="00F74272" w:rsidRPr="003D79F6" w:rsidRDefault="00D75386" w:rsidP="000050E8">
            <w:pPr>
              <w:spacing w:line="480" w:lineRule="exact"/>
              <w:rPr>
                <w:rFonts w:ascii="Times New Roman" w:hAnsi="Times New Roman" w:cs="Times New Roman"/>
                <w:i/>
                <w:color w:val="000000"/>
                <w:sz w:val="24"/>
                <w:szCs w:val="24"/>
                <w:u w:color="000000"/>
                <w:bdr w:val="nil"/>
                <w:lang w:val="en-US" w:eastAsia="pt-PT"/>
              </w:rPr>
            </w:pPr>
            <w:r>
              <w:rPr>
                <w:rFonts w:ascii="Times New Roman" w:hAnsi="Times New Roman" w:cs="Times New Roman"/>
                <w:i/>
                <w:color w:val="000000"/>
                <w:sz w:val="24"/>
                <w:szCs w:val="24"/>
                <w:u w:color="000000"/>
                <w:bdr w:val="nil"/>
                <w:lang w:val="en-US" w:eastAsia="pt-PT"/>
              </w:rPr>
              <w:t xml:space="preserve"> </w:t>
            </w:r>
            <w:r w:rsidR="00326214">
              <w:rPr>
                <w:rFonts w:ascii="Times New Roman" w:hAnsi="Times New Roman" w:cs="Times New Roman"/>
                <w:i/>
                <w:color w:val="000000"/>
                <w:sz w:val="24"/>
                <w:szCs w:val="24"/>
                <w:u w:color="000000"/>
                <w:bdr w:val="nil"/>
                <w:lang w:val="en-US" w:eastAsia="pt-PT"/>
              </w:rPr>
              <w:t>t</w:t>
            </w:r>
          </w:p>
        </w:tc>
        <w:tc>
          <w:tcPr>
            <w:tcW w:w="0" w:type="auto"/>
            <w:tcBorders>
              <w:top w:val="single" w:sz="4" w:space="0" w:color="auto"/>
              <w:bottom w:val="single" w:sz="4" w:space="0" w:color="auto"/>
            </w:tcBorders>
          </w:tcPr>
          <w:p w14:paraId="4241FB41" w14:textId="396DEA36" w:rsidR="00F74272" w:rsidRPr="003D79F6" w:rsidRDefault="00D75386" w:rsidP="000050E8">
            <w:pPr>
              <w:spacing w:line="480" w:lineRule="exact"/>
              <w:rPr>
                <w:rFonts w:ascii="Times New Roman" w:hAnsi="Times New Roman" w:cs="Times New Roman"/>
                <w:i/>
                <w:color w:val="000000"/>
                <w:sz w:val="24"/>
                <w:szCs w:val="24"/>
                <w:u w:color="000000"/>
                <w:bdr w:val="nil"/>
                <w:lang w:val="en-US" w:eastAsia="pt-PT"/>
              </w:rPr>
            </w:pPr>
            <w:r>
              <w:rPr>
                <w:rFonts w:ascii="Times New Roman" w:hAnsi="Times New Roman" w:cs="Times New Roman"/>
                <w:i/>
                <w:color w:val="000000"/>
                <w:sz w:val="24"/>
                <w:szCs w:val="24"/>
                <w:u w:color="000000"/>
                <w:bdr w:val="nil"/>
                <w:lang w:val="en-US" w:eastAsia="pt-PT"/>
              </w:rPr>
              <w:t xml:space="preserve"> </w:t>
            </w:r>
            <w:r w:rsidR="00F74272" w:rsidRPr="003D79F6">
              <w:rPr>
                <w:rFonts w:ascii="Times New Roman" w:hAnsi="Times New Roman" w:cs="Times New Roman"/>
                <w:i/>
                <w:color w:val="000000"/>
                <w:sz w:val="24"/>
                <w:szCs w:val="24"/>
                <w:u w:color="000000"/>
                <w:bdr w:val="nil"/>
                <w:lang w:val="en-US" w:eastAsia="pt-PT"/>
              </w:rPr>
              <w:t>p</w:t>
            </w:r>
          </w:p>
        </w:tc>
      </w:tr>
      <w:tr w:rsidR="009D57A4" w:rsidRPr="003D79F6" w14:paraId="2F2C9424" w14:textId="77777777" w:rsidTr="009D57A4">
        <w:tc>
          <w:tcPr>
            <w:tcW w:w="0" w:type="auto"/>
            <w:tcBorders>
              <w:top w:val="single" w:sz="4" w:space="0" w:color="auto"/>
              <w:bottom w:val="nil"/>
            </w:tcBorders>
          </w:tcPr>
          <w:p w14:paraId="09B40935" w14:textId="5DA893EA" w:rsidR="009D57A4" w:rsidRPr="003D79F6" w:rsidRDefault="009D57A4" w:rsidP="000050E8">
            <w:pPr>
              <w:spacing w:line="480" w:lineRule="exact"/>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Mindful-Gratitude Practice</w:t>
            </w:r>
            <w:r w:rsidRPr="003D79F6">
              <w:rPr>
                <w:rFonts w:ascii="Times New Roman" w:hAnsi="Times New Roman" w:cs="Times New Roman"/>
                <w:color w:val="000000"/>
                <w:sz w:val="24"/>
                <w:szCs w:val="24"/>
                <w:u w:color="000000"/>
                <w:bdr w:val="nil"/>
                <w:lang w:val="en-US" w:eastAsia="pt-PT"/>
              </w:rPr>
              <w:t xml:space="preserve"> </w:t>
            </w:r>
          </w:p>
        </w:tc>
        <w:tc>
          <w:tcPr>
            <w:tcW w:w="0" w:type="auto"/>
            <w:tcBorders>
              <w:top w:val="single" w:sz="4" w:space="0" w:color="auto"/>
              <w:bottom w:val="nil"/>
            </w:tcBorders>
          </w:tcPr>
          <w:p w14:paraId="5AD1DA4B" w14:textId="273F6BA0" w:rsidR="009D57A4" w:rsidRPr="003D79F6" w:rsidRDefault="009D57A4" w:rsidP="000050E8">
            <w:pPr>
              <w:spacing w:line="480" w:lineRule="exact"/>
              <w:rPr>
                <w:rFonts w:ascii="Times New Roman" w:hAnsi="Times New Roman" w:cs="Times New Roman"/>
                <w:color w:val="000000"/>
                <w:sz w:val="24"/>
                <w:szCs w:val="24"/>
                <w:u w:color="000000"/>
                <w:bdr w:val="nil"/>
                <w:lang w:val="en-US" w:eastAsia="pt-PT"/>
              </w:rPr>
            </w:pP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19</w:t>
            </w:r>
          </w:p>
        </w:tc>
        <w:tc>
          <w:tcPr>
            <w:tcW w:w="0" w:type="auto"/>
            <w:tcBorders>
              <w:top w:val="single" w:sz="4" w:space="0" w:color="auto"/>
              <w:bottom w:val="nil"/>
            </w:tcBorders>
          </w:tcPr>
          <w:p w14:paraId="3FB0573F" w14:textId="47109704" w:rsidR="009D57A4" w:rsidRPr="003D79F6" w:rsidRDefault="009D57A4" w:rsidP="000050E8">
            <w:pPr>
              <w:spacing w:line="480" w:lineRule="exact"/>
              <w:rPr>
                <w:rFonts w:ascii="Times New Roman" w:hAnsi="Times New Roman" w:cs="Times New Roman"/>
                <w:color w:val="000000"/>
                <w:sz w:val="24"/>
                <w:szCs w:val="24"/>
                <w:u w:color="000000"/>
                <w:bdr w:val="nil"/>
                <w:lang w:val="en-US" w:eastAsia="pt-PT"/>
              </w:rPr>
            </w:pP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10</w:t>
            </w:r>
          </w:p>
        </w:tc>
        <w:tc>
          <w:tcPr>
            <w:tcW w:w="0" w:type="auto"/>
            <w:tcBorders>
              <w:top w:val="single" w:sz="4" w:space="0" w:color="auto"/>
              <w:bottom w:val="nil"/>
            </w:tcBorders>
          </w:tcPr>
          <w:p w14:paraId="6B0FEA38" w14:textId="627E4FA4" w:rsidR="009D57A4" w:rsidRDefault="009D57A4" w:rsidP="000050E8">
            <w:pPr>
              <w:spacing w:line="480" w:lineRule="exact"/>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-0.003, 0.38</w:t>
            </w:r>
          </w:p>
        </w:tc>
        <w:tc>
          <w:tcPr>
            <w:tcW w:w="0" w:type="auto"/>
            <w:tcBorders>
              <w:top w:val="single" w:sz="4" w:space="0" w:color="auto"/>
              <w:bottom w:val="nil"/>
            </w:tcBorders>
          </w:tcPr>
          <w:p w14:paraId="5C995A7B" w14:textId="22C22298" w:rsidR="009D57A4" w:rsidRDefault="009D57A4" w:rsidP="000050E8">
            <w:pPr>
              <w:spacing w:line="480" w:lineRule="exact"/>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0.4</w:t>
            </w:r>
            <w:r w:rsidRPr="003D79F6">
              <w:rPr>
                <w:rFonts w:ascii="Times New Roman" w:hAnsi="Times New Roman" w:cs="Times New Roman"/>
                <w:color w:val="000000"/>
                <w:sz w:val="24"/>
                <w:szCs w:val="24"/>
                <w:u w:color="000000"/>
                <w:bdr w:val="nil"/>
                <w:lang w:val="en-US" w:eastAsia="pt-PT"/>
              </w:rPr>
              <w:t>7</w:t>
            </w:r>
          </w:p>
        </w:tc>
        <w:tc>
          <w:tcPr>
            <w:tcW w:w="0" w:type="auto"/>
            <w:tcBorders>
              <w:top w:val="single" w:sz="4" w:space="0" w:color="auto"/>
              <w:bottom w:val="nil"/>
            </w:tcBorders>
          </w:tcPr>
          <w:p w14:paraId="02310F82" w14:textId="0CB5D6CC" w:rsidR="009D57A4" w:rsidRPr="002F2D6B" w:rsidRDefault="009D57A4" w:rsidP="000050E8">
            <w:pPr>
              <w:spacing w:line="480" w:lineRule="exact"/>
              <w:rPr>
                <w:rFonts w:ascii="Times New Roman" w:hAnsi="Times New Roman" w:cs="Times New Roman"/>
                <w:color w:val="000000"/>
                <w:sz w:val="24"/>
                <w:szCs w:val="24"/>
                <w:u w:color="000000"/>
                <w:bdr w:val="nil"/>
                <w:lang w:eastAsia="pt-PT"/>
              </w:rPr>
            </w:pP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0503</w:t>
            </w:r>
          </w:p>
        </w:tc>
      </w:tr>
      <w:tr w:rsidR="009D57A4" w:rsidRPr="003D79F6" w14:paraId="327520D0" w14:textId="77777777" w:rsidTr="009D57A4">
        <w:tc>
          <w:tcPr>
            <w:tcW w:w="0" w:type="auto"/>
            <w:tcBorders>
              <w:top w:val="nil"/>
              <w:bottom w:val="nil"/>
            </w:tcBorders>
          </w:tcPr>
          <w:p w14:paraId="364EF8C5" w14:textId="749E165A" w:rsidR="009D57A4" w:rsidRPr="003D79F6" w:rsidRDefault="009D57A4" w:rsidP="000050E8">
            <w:pPr>
              <w:spacing w:line="480" w:lineRule="exact"/>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Mindful-Attention Practice</w:t>
            </w:r>
          </w:p>
        </w:tc>
        <w:tc>
          <w:tcPr>
            <w:tcW w:w="0" w:type="auto"/>
            <w:tcBorders>
              <w:top w:val="nil"/>
              <w:bottom w:val="nil"/>
            </w:tcBorders>
          </w:tcPr>
          <w:p w14:paraId="0EAA6893" w14:textId="6FCC6FCE" w:rsidR="009D57A4" w:rsidRPr="003D79F6" w:rsidRDefault="009D57A4" w:rsidP="000050E8">
            <w:pPr>
              <w:spacing w:line="480" w:lineRule="exact"/>
              <w:rPr>
                <w:rFonts w:ascii="Times New Roman" w:hAnsi="Times New Roman" w:cs="Times New Roman"/>
                <w:color w:val="000000"/>
                <w:sz w:val="24"/>
                <w:szCs w:val="24"/>
                <w:u w:color="000000"/>
                <w:bdr w:val="nil"/>
                <w:lang w:val="en-US" w:eastAsia="pt-PT"/>
              </w:rPr>
            </w:pP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46</w:t>
            </w:r>
          </w:p>
        </w:tc>
        <w:tc>
          <w:tcPr>
            <w:tcW w:w="0" w:type="auto"/>
            <w:tcBorders>
              <w:top w:val="nil"/>
              <w:bottom w:val="nil"/>
            </w:tcBorders>
          </w:tcPr>
          <w:p w14:paraId="3A7A7C0F" w14:textId="10EA2E72" w:rsidR="009D57A4" w:rsidRPr="003D79F6" w:rsidRDefault="009D57A4" w:rsidP="000050E8">
            <w:pPr>
              <w:spacing w:line="480" w:lineRule="exact"/>
              <w:rPr>
                <w:rFonts w:ascii="Times New Roman" w:hAnsi="Times New Roman" w:cs="Times New Roman"/>
                <w:color w:val="000000"/>
                <w:sz w:val="24"/>
                <w:szCs w:val="24"/>
                <w:u w:color="000000"/>
                <w:bdr w:val="nil"/>
                <w:lang w:val="en-US" w:eastAsia="pt-PT"/>
              </w:rPr>
            </w:pP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08</w:t>
            </w:r>
          </w:p>
        </w:tc>
        <w:tc>
          <w:tcPr>
            <w:tcW w:w="0" w:type="auto"/>
            <w:tcBorders>
              <w:top w:val="nil"/>
              <w:bottom w:val="nil"/>
            </w:tcBorders>
          </w:tcPr>
          <w:p w14:paraId="07F62F2F" w14:textId="03048197" w:rsidR="009D57A4" w:rsidRDefault="009D57A4" w:rsidP="000050E8">
            <w:pPr>
              <w:spacing w:line="480" w:lineRule="exact"/>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0.30, 0.61</w:t>
            </w:r>
          </w:p>
        </w:tc>
        <w:tc>
          <w:tcPr>
            <w:tcW w:w="0" w:type="auto"/>
            <w:tcBorders>
              <w:top w:val="nil"/>
              <w:bottom w:val="nil"/>
            </w:tcBorders>
          </w:tcPr>
          <w:p w14:paraId="0A7CC87D" w14:textId="5EEC3DD8" w:rsidR="009D57A4" w:rsidRDefault="009D57A4" w:rsidP="000050E8">
            <w:pPr>
              <w:spacing w:line="480" w:lineRule="exact"/>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5</w:t>
            </w: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81</w:t>
            </w:r>
          </w:p>
        </w:tc>
        <w:tc>
          <w:tcPr>
            <w:tcW w:w="0" w:type="auto"/>
            <w:tcBorders>
              <w:top w:val="nil"/>
              <w:bottom w:val="nil"/>
            </w:tcBorders>
          </w:tcPr>
          <w:p w14:paraId="70240F8A" w14:textId="280D65F5" w:rsidR="009D57A4" w:rsidRPr="002F2D6B" w:rsidRDefault="009D57A4" w:rsidP="000050E8">
            <w:pPr>
              <w:spacing w:line="480" w:lineRule="exact"/>
              <w:rPr>
                <w:rFonts w:ascii="Times New Roman" w:hAnsi="Times New Roman" w:cs="Times New Roman"/>
                <w:color w:val="000000"/>
                <w:sz w:val="24"/>
                <w:szCs w:val="24"/>
                <w:u w:color="000000"/>
                <w:bdr w:val="nil"/>
                <w:lang w:eastAsia="pt-PT"/>
              </w:rPr>
            </w:pPr>
            <w:r w:rsidRPr="002F2D6B">
              <w:rPr>
                <w:rFonts w:ascii="Times New Roman" w:hAnsi="Times New Roman" w:cs="Times New Roman"/>
                <w:color w:val="000000"/>
                <w:sz w:val="24"/>
                <w:szCs w:val="24"/>
                <w:u w:color="000000"/>
                <w:bdr w:val="nil"/>
                <w:lang w:val="en-GB" w:eastAsia="pt-PT"/>
              </w:rPr>
              <w:t>&lt;</w:t>
            </w:r>
            <w:r>
              <w:rPr>
                <w:rFonts w:ascii="Times New Roman" w:hAnsi="Times New Roman" w:cs="Times New Roman"/>
                <w:color w:val="000000"/>
                <w:sz w:val="24"/>
                <w:szCs w:val="24"/>
                <w:u w:color="000000"/>
                <w:bdr w:val="nil"/>
                <w:lang w:val="en-GB" w:eastAsia="pt-PT"/>
              </w:rPr>
              <w:t xml:space="preserve"> </w:t>
            </w:r>
            <w:r w:rsidRPr="003D79F6">
              <w:rPr>
                <w:rFonts w:ascii="Times New Roman" w:hAnsi="Times New Roman" w:cs="Times New Roman"/>
                <w:color w:val="000000"/>
                <w:sz w:val="24"/>
                <w:szCs w:val="24"/>
                <w:u w:color="000000"/>
                <w:bdr w:val="nil"/>
                <w:lang w:val="en-US" w:eastAsia="pt-PT"/>
              </w:rPr>
              <w:t>.001</w:t>
            </w:r>
          </w:p>
        </w:tc>
      </w:tr>
      <w:tr w:rsidR="00F74272" w:rsidRPr="003D79F6" w14:paraId="34B9BAA5" w14:textId="77777777" w:rsidTr="009D57A4">
        <w:tc>
          <w:tcPr>
            <w:tcW w:w="0" w:type="auto"/>
            <w:tcBorders>
              <w:top w:val="nil"/>
            </w:tcBorders>
          </w:tcPr>
          <w:p w14:paraId="4E727AF5" w14:textId="48BEFA0D" w:rsidR="00F74272" w:rsidRPr="003D79F6" w:rsidRDefault="00F74272" w:rsidP="000050E8">
            <w:pPr>
              <w:spacing w:line="480" w:lineRule="exact"/>
              <w:rPr>
                <w:rFonts w:ascii="Times New Roman" w:hAnsi="Times New Roman" w:cs="Times New Roman"/>
                <w:sz w:val="24"/>
                <w:szCs w:val="24"/>
                <w:u w:color="000000"/>
                <w:lang w:val="en-US" w:eastAsia="en-US"/>
              </w:rPr>
            </w:pPr>
            <w:r w:rsidRPr="003D79F6">
              <w:rPr>
                <w:rFonts w:ascii="Times New Roman" w:hAnsi="Times New Roman" w:cs="Times New Roman"/>
                <w:color w:val="000000"/>
                <w:sz w:val="24"/>
                <w:szCs w:val="24"/>
                <w:u w:color="000000"/>
                <w:bdr w:val="nil"/>
                <w:lang w:val="en-US" w:eastAsia="pt-PT"/>
              </w:rPr>
              <w:t>Control</w:t>
            </w:r>
            <w:r w:rsidR="009F2F3D">
              <w:rPr>
                <w:rFonts w:ascii="Times New Roman" w:hAnsi="Times New Roman" w:cs="Times New Roman"/>
                <w:color w:val="000000"/>
                <w:sz w:val="24"/>
                <w:szCs w:val="24"/>
                <w:u w:color="000000"/>
                <w:bdr w:val="nil"/>
                <w:lang w:val="en-US" w:eastAsia="pt-PT"/>
              </w:rPr>
              <w:t xml:space="preserve"> </w:t>
            </w:r>
            <w:r w:rsidR="00ED2BD9">
              <w:rPr>
                <w:rFonts w:ascii="Times New Roman" w:hAnsi="Times New Roman" w:cs="Times New Roman"/>
                <w:color w:val="000000"/>
                <w:sz w:val="24"/>
                <w:szCs w:val="24"/>
                <w:u w:color="000000"/>
                <w:bdr w:val="nil"/>
                <w:lang w:val="en-US" w:eastAsia="pt-PT"/>
              </w:rPr>
              <w:t>Condition</w:t>
            </w:r>
          </w:p>
        </w:tc>
        <w:tc>
          <w:tcPr>
            <w:tcW w:w="0" w:type="auto"/>
            <w:tcBorders>
              <w:top w:val="nil"/>
            </w:tcBorders>
          </w:tcPr>
          <w:p w14:paraId="18E3EE3C" w14:textId="77777777" w:rsidR="00F74272" w:rsidRPr="003D79F6" w:rsidRDefault="00F74272" w:rsidP="000050E8">
            <w:pPr>
              <w:spacing w:line="480" w:lineRule="exact"/>
              <w:rPr>
                <w:rFonts w:ascii="Times New Roman" w:hAnsi="Times New Roman" w:cs="Times New Roman"/>
                <w:color w:val="000000"/>
                <w:sz w:val="24"/>
                <w:szCs w:val="24"/>
                <w:u w:color="000000"/>
                <w:bdr w:val="nil"/>
                <w:lang w:val="en-US" w:eastAsia="pt-PT"/>
              </w:rPr>
            </w:pPr>
            <w:r w:rsidRPr="003D79F6">
              <w:rPr>
                <w:rFonts w:ascii="Times New Roman" w:hAnsi="Times New Roman" w:cs="Times New Roman"/>
                <w:color w:val="000000"/>
                <w:sz w:val="24"/>
                <w:szCs w:val="24"/>
                <w:u w:color="000000"/>
                <w:bdr w:val="nil"/>
                <w:lang w:val="en-US" w:eastAsia="pt-PT"/>
              </w:rPr>
              <w:t>.4</w:t>
            </w:r>
            <w:r w:rsidR="009D552D">
              <w:rPr>
                <w:rFonts w:ascii="Times New Roman" w:hAnsi="Times New Roman" w:cs="Times New Roman"/>
                <w:color w:val="000000"/>
                <w:sz w:val="24"/>
                <w:szCs w:val="24"/>
                <w:u w:color="000000"/>
                <w:bdr w:val="nil"/>
                <w:lang w:val="en-US" w:eastAsia="pt-PT"/>
              </w:rPr>
              <w:t>9</w:t>
            </w:r>
          </w:p>
        </w:tc>
        <w:tc>
          <w:tcPr>
            <w:tcW w:w="0" w:type="auto"/>
            <w:tcBorders>
              <w:top w:val="nil"/>
            </w:tcBorders>
          </w:tcPr>
          <w:p w14:paraId="7B37367B" w14:textId="77777777" w:rsidR="00F74272" w:rsidRPr="003D79F6" w:rsidRDefault="00F74272" w:rsidP="000050E8">
            <w:pPr>
              <w:spacing w:line="480" w:lineRule="exact"/>
              <w:rPr>
                <w:rFonts w:ascii="Times New Roman" w:hAnsi="Times New Roman" w:cs="Times New Roman"/>
                <w:color w:val="000000"/>
                <w:sz w:val="24"/>
                <w:szCs w:val="24"/>
                <w:u w:color="000000"/>
                <w:bdr w:val="nil"/>
                <w:lang w:val="en-US" w:eastAsia="pt-PT"/>
              </w:rPr>
            </w:pPr>
            <w:r w:rsidRPr="003D79F6">
              <w:rPr>
                <w:rFonts w:ascii="Times New Roman" w:hAnsi="Times New Roman" w:cs="Times New Roman"/>
                <w:color w:val="000000"/>
                <w:sz w:val="24"/>
                <w:szCs w:val="24"/>
                <w:u w:color="000000"/>
                <w:bdr w:val="nil"/>
                <w:lang w:val="en-US" w:eastAsia="pt-PT"/>
              </w:rPr>
              <w:t>.0</w:t>
            </w:r>
            <w:r w:rsidR="009D552D">
              <w:rPr>
                <w:rFonts w:ascii="Times New Roman" w:hAnsi="Times New Roman" w:cs="Times New Roman"/>
                <w:color w:val="000000"/>
                <w:sz w:val="24"/>
                <w:szCs w:val="24"/>
                <w:u w:color="000000"/>
                <w:bdr w:val="nil"/>
                <w:lang w:val="en-US" w:eastAsia="pt-PT"/>
              </w:rPr>
              <w:t>6</w:t>
            </w:r>
          </w:p>
        </w:tc>
        <w:tc>
          <w:tcPr>
            <w:tcW w:w="0" w:type="auto"/>
            <w:tcBorders>
              <w:top w:val="nil"/>
            </w:tcBorders>
          </w:tcPr>
          <w:p w14:paraId="1031FFDA" w14:textId="77777777" w:rsidR="00F74272" w:rsidRPr="003D79F6" w:rsidRDefault="009D552D" w:rsidP="000050E8">
            <w:pPr>
              <w:spacing w:line="480" w:lineRule="exact"/>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0.38</w:t>
            </w:r>
            <w:r w:rsidR="00F74272">
              <w:rPr>
                <w:rFonts w:ascii="Times New Roman" w:hAnsi="Times New Roman" w:cs="Times New Roman"/>
                <w:color w:val="000000"/>
                <w:sz w:val="24"/>
                <w:szCs w:val="24"/>
                <w:u w:color="000000"/>
                <w:bdr w:val="nil"/>
                <w:lang w:val="en-US" w:eastAsia="pt-PT"/>
              </w:rPr>
              <w:t>, 0.61</w:t>
            </w:r>
          </w:p>
        </w:tc>
        <w:tc>
          <w:tcPr>
            <w:tcW w:w="0" w:type="auto"/>
            <w:tcBorders>
              <w:top w:val="nil"/>
            </w:tcBorders>
          </w:tcPr>
          <w:p w14:paraId="693108B6" w14:textId="77777777" w:rsidR="00F74272" w:rsidRPr="003D79F6" w:rsidRDefault="009D552D" w:rsidP="000050E8">
            <w:pPr>
              <w:spacing w:line="480" w:lineRule="exact"/>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8</w:t>
            </w:r>
            <w:r w:rsidR="00F74272"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4</w:t>
            </w:r>
            <w:r w:rsidR="00F74272">
              <w:rPr>
                <w:rFonts w:ascii="Times New Roman" w:hAnsi="Times New Roman" w:cs="Times New Roman"/>
                <w:color w:val="000000"/>
                <w:sz w:val="24"/>
                <w:szCs w:val="24"/>
                <w:u w:color="000000"/>
                <w:bdr w:val="nil"/>
                <w:lang w:val="en-US" w:eastAsia="pt-PT"/>
              </w:rPr>
              <w:t>3</w:t>
            </w:r>
          </w:p>
        </w:tc>
        <w:tc>
          <w:tcPr>
            <w:tcW w:w="0" w:type="auto"/>
            <w:tcBorders>
              <w:top w:val="nil"/>
            </w:tcBorders>
          </w:tcPr>
          <w:p w14:paraId="19282901" w14:textId="0726A262" w:rsidR="00F74272" w:rsidRPr="003D79F6" w:rsidRDefault="00F74272" w:rsidP="000050E8">
            <w:pPr>
              <w:spacing w:line="480" w:lineRule="exact"/>
              <w:rPr>
                <w:rFonts w:ascii="Times New Roman" w:hAnsi="Times New Roman" w:cs="Times New Roman"/>
                <w:color w:val="000000"/>
                <w:sz w:val="24"/>
                <w:szCs w:val="24"/>
                <w:u w:color="000000"/>
                <w:bdr w:val="nil"/>
                <w:lang w:val="en-US" w:eastAsia="pt-PT"/>
              </w:rPr>
            </w:pPr>
            <w:r w:rsidRPr="002F2D6B">
              <w:rPr>
                <w:rFonts w:ascii="Times New Roman" w:hAnsi="Times New Roman" w:cs="Times New Roman"/>
                <w:color w:val="000000"/>
                <w:sz w:val="24"/>
                <w:szCs w:val="24"/>
                <w:u w:color="000000"/>
                <w:bdr w:val="nil"/>
                <w:lang w:val="en-GB" w:eastAsia="pt-PT"/>
              </w:rPr>
              <w:t>&lt;</w:t>
            </w:r>
            <w:r w:rsidR="006208FB">
              <w:rPr>
                <w:rFonts w:ascii="Times New Roman" w:hAnsi="Times New Roman" w:cs="Times New Roman"/>
                <w:color w:val="000000"/>
                <w:sz w:val="24"/>
                <w:szCs w:val="24"/>
                <w:u w:color="000000"/>
                <w:bdr w:val="nil"/>
                <w:lang w:val="en-GB" w:eastAsia="pt-PT"/>
              </w:rPr>
              <w:t xml:space="preserve"> </w:t>
            </w:r>
            <w:r w:rsidRPr="003D79F6">
              <w:rPr>
                <w:rFonts w:ascii="Times New Roman" w:hAnsi="Times New Roman" w:cs="Times New Roman"/>
                <w:color w:val="000000"/>
                <w:sz w:val="24"/>
                <w:szCs w:val="24"/>
                <w:u w:color="000000"/>
                <w:bdr w:val="nil"/>
                <w:lang w:val="en-US" w:eastAsia="pt-PT"/>
              </w:rPr>
              <w:t>.001</w:t>
            </w:r>
          </w:p>
        </w:tc>
      </w:tr>
    </w:tbl>
    <w:p w14:paraId="61190CBD" w14:textId="77777777" w:rsidR="00D84A43" w:rsidRDefault="00D84A43" w:rsidP="00616DA2">
      <w:pPr>
        <w:spacing w:after="0" w:line="480" w:lineRule="exact"/>
      </w:pPr>
    </w:p>
    <w:p w14:paraId="190A977D" w14:textId="45C4F3E7" w:rsidR="00D84A43" w:rsidRDefault="00D17867" w:rsidP="00616DA2">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The Study 1</w:t>
      </w:r>
      <w:r w:rsidR="00B916E4">
        <w:rPr>
          <w:rFonts w:ascii="Times New Roman" w:hAnsi="Times New Roman" w:cs="Times New Roman"/>
          <w:sz w:val="24"/>
          <w:szCs w:val="24"/>
        </w:rPr>
        <w:t xml:space="preserve"> </w:t>
      </w:r>
      <w:r w:rsidR="00A915F3">
        <w:rPr>
          <w:rFonts w:ascii="Times New Roman" w:hAnsi="Times New Roman" w:cs="Times New Roman"/>
          <w:sz w:val="24"/>
          <w:szCs w:val="24"/>
        </w:rPr>
        <w:t>results indicate that neither mindful-gratitude</w:t>
      </w:r>
      <w:r w:rsidR="00B916E4">
        <w:rPr>
          <w:rFonts w:ascii="Times New Roman" w:hAnsi="Times New Roman" w:cs="Times New Roman"/>
          <w:sz w:val="24"/>
          <w:szCs w:val="24"/>
        </w:rPr>
        <w:t xml:space="preserve"> practice</w:t>
      </w:r>
      <w:r w:rsidR="00BF618D">
        <w:rPr>
          <w:rFonts w:ascii="Times New Roman" w:hAnsi="Times New Roman" w:cs="Times New Roman"/>
          <w:sz w:val="24"/>
          <w:szCs w:val="24"/>
        </w:rPr>
        <w:t xml:space="preserve"> nor mindful-attention practice </w:t>
      </w:r>
      <w:r w:rsidR="00A915F3">
        <w:rPr>
          <w:rFonts w:ascii="Times New Roman" w:hAnsi="Times New Roman" w:cs="Times New Roman"/>
          <w:sz w:val="24"/>
          <w:szCs w:val="24"/>
        </w:rPr>
        <w:t>reduce</w:t>
      </w:r>
      <w:r w:rsidR="00C93A07">
        <w:rPr>
          <w:rFonts w:ascii="Times New Roman" w:hAnsi="Times New Roman" w:cs="Times New Roman"/>
          <w:sz w:val="24"/>
          <w:szCs w:val="24"/>
        </w:rPr>
        <w:t>d</w:t>
      </w:r>
      <w:r w:rsidR="00A915F3">
        <w:rPr>
          <w:rFonts w:ascii="Times New Roman" w:hAnsi="Times New Roman" w:cs="Times New Roman"/>
          <w:sz w:val="24"/>
          <w:szCs w:val="24"/>
        </w:rPr>
        <w:t xml:space="preserve"> anti-Semitism among participants. However, mindful-gratitude </w:t>
      </w:r>
      <w:r w:rsidR="00C93A07">
        <w:rPr>
          <w:rFonts w:ascii="Times New Roman" w:hAnsi="Times New Roman" w:cs="Times New Roman"/>
          <w:sz w:val="24"/>
          <w:szCs w:val="24"/>
        </w:rPr>
        <w:t>practice</w:t>
      </w:r>
      <w:r w:rsidR="00B916E4">
        <w:rPr>
          <w:rFonts w:ascii="Times New Roman" w:hAnsi="Times New Roman" w:cs="Times New Roman"/>
          <w:sz w:val="24"/>
          <w:szCs w:val="24"/>
        </w:rPr>
        <w:t xml:space="preserve">, but not mindful-attention practice, </w:t>
      </w:r>
      <w:r>
        <w:rPr>
          <w:rFonts w:ascii="Times New Roman" w:hAnsi="Times New Roman" w:cs="Times New Roman"/>
          <w:sz w:val="24"/>
          <w:szCs w:val="24"/>
        </w:rPr>
        <w:t>attenuated</w:t>
      </w:r>
      <w:r w:rsidR="00A915F3">
        <w:rPr>
          <w:rFonts w:ascii="Times New Roman" w:hAnsi="Times New Roman" w:cs="Times New Roman"/>
          <w:sz w:val="24"/>
          <w:szCs w:val="24"/>
        </w:rPr>
        <w:t xml:space="preserve"> the link between collective narcissism and anti-Semitism.</w:t>
      </w:r>
      <w:r w:rsidR="00B916E4">
        <w:rPr>
          <w:rFonts w:ascii="Times New Roman" w:hAnsi="Times New Roman" w:cs="Times New Roman"/>
          <w:sz w:val="24"/>
          <w:szCs w:val="24"/>
        </w:rPr>
        <w:t xml:space="preserve"> </w:t>
      </w:r>
      <w:r w:rsidR="00A915F3">
        <w:rPr>
          <w:rFonts w:ascii="Times New Roman" w:hAnsi="Times New Roman" w:cs="Times New Roman"/>
          <w:sz w:val="24"/>
          <w:szCs w:val="24"/>
        </w:rPr>
        <w:t>Th</w:t>
      </w:r>
      <w:r>
        <w:rPr>
          <w:rFonts w:ascii="Times New Roman" w:hAnsi="Times New Roman" w:cs="Times New Roman"/>
          <w:sz w:val="24"/>
          <w:szCs w:val="24"/>
        </w:rPr>
        <w:t>ese patterns are consistent</w:t>
      </w:r>
      <w:r w:rsidR="00791C00" w:rsidRPr="00791C00">
        <w:rPr>
          <w:rFonts w:ascii="Times New Roman" w:hAnsi="Times New Roman" w:cs="Times New Roman"/>
          <w:sz w:val="24"/>
          <w:szCs w:val="24"/>
        </w:rPr>
        <w:t xml:space="preserve"> with </w:t>
      </w:r>
      <w:r w:rsidR="00F32468">
        <w:rPr>
          <w:rFonts w:ascii="Times New Roman" w:hAnsi="Times New Roman" w:cs="Times New Roman"/>
          <w:sz w:val="24"/>
          <w:szCs w:val="24"/>
        </w:rPr>
        <w:t>literature</w:t>
      </w:r>
      <w:r w:rsidR="00754963">
        <w:rPr>
          <w:rFonts w:ascii="Times New Roman" w:hAnsi="Times New Roman" w:cs="Times New Roman"/>
          <w:sz w:val="24"/>
          <w:szCs w:val="24"/>
        </w:rPr>
        <w:t xml:space="preserve"> showing</w:t>
      </w:r>
      <w:r w:rsidR="00B60803">
        <w:rPr>
          <w:rFonts w:ascii="Times New Roman" w:hAnsi="Times New Roman" w:cs="Times New Roman"/>
          <w:sz w:val="24"/>
          <w:szCs w:val="24"/>
        </w:rPr>
        <w:t xml:space="preserve"> </w:t>
      </w:r>
      <w:r w:rsidR="00791C00" w:rsidRPr="00791C00">
        <w:rPr>
          <w:rFonts w:ascii="Times New Roman" w:hAnsi="Times New Roman" w:cs="Times New Roman"/>
          <w:sz w:val="24"/>
          <w:szCs w:val="24"/>
        </w:rPr>
        <w:t>that mindful</w:t>
      </w:r>
      <w:r w:rsidR="00D27D82">
        <w:rPr>
          <w:rFonts w:ascii="Times New Roman" w:hAnsi="Times New Roman" w:cs="Times New Roman"/>
          <w:sz w:val="24"/>
          <w:szCs w:val="24"/>
        </w:rPr>
        <w:t>-</w:t>
      </w:r>
      <w:r w:rsidR="00E979DB">
        <w:rPr>
          <w:rFonts w:ascii="Times New Roman" w:hAnsi="Times New Roman" w:cs="Times New Roman"/>
          <w:sz w:val="24"/>
          <w:szCs w:val="24"/>
        </w:rPr>
        <w:t>attention</w:t>
      </w:r>
      <w:r w:rsidR="00F32468">
        <w:rPr>
          <w:rFonts w:ascii="Times New Roman" w:hAnsi="Times New Roman" w:cs="Times New Roman"/>
          <w:sz w:val="24"/>
          <w:szCs w:val="24"/>
        </w:rPr>
        <w:t xml:space="preserve"> practice</w:t>
      </w:r>
      <w:r w:rsidR="00E979DB">
        <w:rPr>
          <w:rFonts w:ascii="Times New Roman" w:hAnsi="Times New Roman" w:cs="Times New Roman"/>
          <w:sz w:val="24"/>
          <w:szCs w:val="24"/>
        </w:rPr>
        <w:t xml:space="preserve"> </w:t>
      </w:r>
      <w:r w:rsidR="00B916E4">
        <w:rPr>
          <w:rFonts w:ascii="Times New Roman" w:hAnsi="Times New Roman" w:cs="Times New Roman"/>
          <w:sz w:val="24"/>
          <w:szCs w:val="24"/>
        </w:rPr>
        <w:t>is</w:t>
      </w:r>
      <w:r w:rsidR="00754963">
        <w:rPr>
          <w:rFonts w:ascii="Times New Roman" w:hAnsi="Times New Roman" w:cs="Times New Roman"/>
          <w:sz w:val="24"/>
          <w:szCs w:val="24"/>
        </w:rPr>
        <w:t xml:space="preserve"> in</w:t>
      </w:r>
      <w:r w:rsidR="00D27D82">
        <w:rPr>
          <w:rFonts w:ascii="Times New Roman" w:hAnsi="Times New Roman" w:cs="Times New Roman"/>
          <w:sz w:val="24"/>
          <w:szCs w:val="24"/>
        </w:rPr>
        <w:t xml:space="preserve">sufficient to </w:t>
      </w:r>
      <w:r w:rsidR="00754963">
        <w:rPr>
          <w:rFonts w:ascii="Times New Roman" w:hAnsi="Times New Roman" w:cs="Times New Roman"/>
          <w:sz w:val="24"/>
          <w:szCs w:val="24"/>
        </w:rPr>
        <w:t>weaken</w:t>
      </w:r>
      <w:r w:rsidR="00791C00" w:rsidRPr="00791C00">
        <w:rPr>
          <w:rFonts w:ascii="Times New Roman" w:hAnsi="Times New Roman" w:cs="Times New Roman"/>
          <w:sz w:val="24"/>
          <w:szCs w:val="24"/>
        </w:rPr>
        <w:t xml:space="preserve"> the association between </w:t>
      </w:r>
      <w:r w:rsidR="00791C00" w:rsidRPr="0049050F">
        <w:rPr>
          <w:rFonts w:ascii="Times New Roman" w:hAnsi="Times New Roman" w:cs="Times New Roman"/>
          <w:sz w:val="24"/>
          <w:szCs w:val="24"/>
        </w:rPr>
        <w:t>collective narcissism and distress</w:t>
      </w:r>
      <w:r w:rsidR="00B916E4">
        <w:rPr>
          <w:rFonts w:ascii="Times New Roman" w:hAnsi="Times New Roman" w:cs="Times New Roman"/>
          <w:sz w:val="24"/>
          <w:szCs w:val="24"/>
        </w:rPr>
        <w:t xml:space="preserve"> </w:t>
      </w:r>
      <w:r w:rsidR="00754963" w:rsidRPr="0049050F">
        <w:rPr>
          <w:rFonts w:ascii="Times New Roman" w:hAnsi="Times New Roman" w:cs="Times New Roman"/>
          <w:sz w:val="24"/>
          <w:szCs w:val="24"/>
        </w:rPr>
        <w:t>due to</w:t>
      </w:r>
      <w:r w:rsidR="007A0B70">
        <w:rPr>
          <w:rFonts w:ascii="Times New Roman" w:hAnsi="Times New Roman" w:cs="Times New Roman"/>
          <w:sz w:val="24"/>
          <w:szCs w:val="24"/>
        </w:rPr>
        <w:t xml:space="preserve"> the</w:t>
      </w:r>
      <w:r w:rsidR="00F32468">
        <w:rPr>
          <w:rFonts w:ascii="Times New Roman" w:hAnsi="Times New Roman" w:cs="Times New Roman"/>
          <w:sz w:val="24"/>
          <w:szCs w:val="24"/>
        </w:rPr>
        <w:t xml:space="preserve"> ingroup’s</w:t>
      </w:r>
      <w:r w:rsidR="00754963" w:rsidRPr="0049050F">
        <w:rPr>
          <w:rFonts w:ascii="Times New Roman" w:hAnsi="Times New Roman" w:cs="Times New Roman"/>
          <w:sz w:val="24"/>
          <w:szCs w:val="24"/>
        </w:rPr>
        <w:t xml:space="preserve"> exclusion </w:t>
      </w:r>
      <w:r w:rsidR="0049050F" w:rsidRPr="0049050F">
        <w:rPr>
          <w:rFonts w:ascii="Times New Roman" w:hAnsi="Times New Roman" w:cs="Times New Roman"/>
          <w:color w:val="242424"/>
          <w:sz w:val="24"/>
          <w:szCs w:val="24"/>
          <w:shd w:val="clear" w:color="auto" w:fill="FFFFFF"/>
        </w:rPr>
        <w:t>by an outgroup</w:t>
      </w:r>
      <w:r w:rsidR="00791C00" w:rsidRPr="0049050F">
        <w:rPr>
          <w:rFonts w:ascii="Times New Roman" w:hAnsi="Times New Roman" w:cs="Times New Roman"/>
          <w:sz w:val="24"/>
          <w:szCs w:val="24"/>
        </w:rPr>
        <w:t xml:space="preserve"> (Hase</w:t>
      </w:r>
      <w:r w:rsidR="00791C00" w:rsidRPr="00791C00">
        <w:rPr>
          <w:rFonts w:ascii="Times New Roman" w:hAnsi="Times New Roman" w:cs="Times New Roman"/>
          <w:sz w:val="24"/>
          <w:szCs w:val="24"/>
        </w:rPr>
        <w:t xml:space="preserve"> et al., 2021</w:t>
      </w:r>
      <w:r w:rsidR="00267389">
        <w:rPr>
          <w:rFonts w:ascii="Times New Roman" w:hAnsi="Times New Roman" w:cs="Times New Roman"/>
          <w:sz w:val="24"/>
          <w:szCs w:val="24"/>
        </w:rPr>
        <w:t>)</w:t>
      </w:r>
      <w:r w:rsidR="00791C00" w:rsidRPr="00791C00">
        <w:rPr>
          <w:rFonts w:ascii="Times New Roman" w:hAnsi="Times New Roman" w:cs="Times New Roman"/>
          <w:sz w:val="24"/>
          <w:szCs w:val="24"/>
        </w:rPr>
        <w:t>.</w:t>
      </w:r>
      <w:r w:rsidR="00A915F3">
        <w:rPr>
          <w:rFonts w:ascii="Times New Roman" w:hAnsi="Times New Roman" w:cs="Times New Roman"/>
          <w:sz w:val="24"/>
          <w:szCs w:val="24"/>
        </w:rPr>
        <w:t xml:space="preserve"> </w:t>
      </w:r>
      <w:r w:rsidR="00754963">
        <w:rPr>
          <w:rFonts w:ascii="Times New Roman" w:hAnsi="Times New Roman" w:cs="Times New Roman"/>
          <w:sz w:val="24"/>
          <w:szCs w:val="24"/>
        </w:rPr>
        <w:t xml:space="preserve">Informed by the </w:t>
      </w:r>
      <w:r w:rsidR="00A915F3">
        <w:rPr>
          <w:rFonts w:ascii="Times New Roman" w:hAnsi="Times New Roman" w:cs="Times New Roman"/>
          <w:sz w:val="24"/>
          <w:szCs w:val="24"/>
        </w:rPr>
        <w:t>Study 1</w:t>
      </w:r>
      <w:r w:rsidR="00754963">
        <w:rPr>
          <w:rFonts w:ascii="Times New Roman" w:hAnsi="Times New Roman" w:cs="Times New Roman"/>
          <w:sz w:val="24"/>
          <w:szCs w:val="24"/>
        </w:rPr>
        <w:t xml:space="preserve"> results, </w:t>
      </w:r>
      <w:r w:rsidR="00A915F3">
        <w:rPr>
          <w:rFonts w:ascii="Times New Roman" w:hAnsi="Times New Roman" w:cs="Times New Roman"/>
          <w:sz w:val="24"/>
          <w:szCs w:val="24"/>
        </w:rPr>
        <w:t xml:space="preserve">we </w:t>
      </w:r>
      <w:r w:rsidR="00B916E4">
        <w:rPr>
          <w:rFonts w:ascii="Times New Roman" w:hAnsi="Times New Roman" w:cs="Times New Roman"/>
          <w:sz w:val="24"/>
          <w:szCs w:val="24"/>
        </w:rPr>
        <w:t>turned to the relevance of</w:t>
      </w:r>
      <w:r w:rsidR="00A915F3">
        <w:rPr>
          <w:rFonts w:ascii="Times New Roman" w:hAnsi="Times New Roman" w:cs="Times New Roman"/>
          <w:sz w:val="24"/>
          <w:szCs w:val="24"/>
        </w:rPr>
        <w:t xml:space="preserve"> long</w:t>
      </w:r>
      <w:r w:rsidR="00C93A07">
        <w:rPr>
          <w:rFonts w:ascii="Times New Roman" w:hAnsi="Times New Roman" w:cs="Times New Roman"/>
          <w:sz w:val="24"/>
          <w:szCs w:val="24"/>
        </w:rPr>
        <w:t xml:space="preserve"> training in</w:t>
      </w:r>
      <w:r w:rsidR="00A915F3">
        <w:rPr>
          <w:rFonts w:ascii="Times New Roman" w:hAnsi="Times New Roman" w:cs="Times New Roman"/>
          <w:sz w:val="24"/>
          <w:szCs w:val="24"/>
        </w:rPr>
        <w:t xml:space="preserve"> </w:t>
      </w:r>
      <w:r w:rsidR="00A550DF">
        <w:rPr>
          <w:rFonts w:ascii="Times New Roman" w:hAnsi="Times New Roman" w:cs="Times New Roman"/>
          <w:sz w:val="24"/>
          <w:szCs w:val="24"/>
        </w:rPr>
        <w:t>mindful-</w:t>
      </w:r>
      <w:r w:rsidR="00096DC6">
        <w:rPr>
          <w:rFonts w:ascii="Times New Roman" w:hAnsi="Times New Roman" w:cs="Times New Roman"/>
          <w:sz w:val="24"/>
          <w:szCs w:val="24"/>
        </w:rPr>
        <w:t xml:space="preserve">gratitude </w:t>
      </w:r>
      <w:r w:rsidR="00C93A07">
        <w:rPr>
          <w:rFonts w:ascii="Times New Roman" w:hAnsi="Times New Roman" w:cs="Times New Roman"/>
          <w:sz w:val="24"/>
          <w:szCs w:val="24"/>
        </w:rPr>
        <w:t>practice.</w:t>
      </w:r>
      <w:r w:rsidR="00096DC6">
        <w:rPr>
          <w:rFonts w:ascii="Times New Roman" w:hAnsi="Times New Roman" w:cs="Times New Roman"/>
          <w:sz w:val="24"/>
          <w:szCs w:val="24"/>
        </w:rPr>
        <w:t xml:space="preserve"> </w:t>
      </w:r>
    </w:p>
    <w:p w14:paraId="46624E4E" w14:textId="77777777" w:rsidR="00791C00" w:rsidRPr="00791C00" w:rsidRDefault="00791C00" w:rsidP="00616DA2">
      <w:pPr>
        <w:spacing w:after="0" w:line="480" w:lineRule="exact"/>
        <w:jc w:val="center"/>
        <w:rPr>
          <w:rFonts w:ascii="Times New Roman" w:hAnsi="Times New Roman" w:cs="Times New Roman"/>
          <w:b/>
          <w:sz w:val="24"/>
          <w:szCs w:val="24"/>
        </w:rPr>
      </w:pPr>
      <w:r w:rsidRPr="00791C00">
        <w:rPr>
          <w:rFonts w:ascii="Times New Roman" w:hAnsi="Times New Roman" w:cs="Times New Roman"/>
          <w:b/>
          <w:sz w:val="24"/>
          <w:szCs w:val="24"/>
        </w:rPr>
        <w:t>Study 2</w:t>
      </w:r>
    </w:p>
    <w:p w14:paraId="4462F382" w14:textId="77777777" w:rsidR="00791C00" w:rsidRPr="004E3DA2" w:rsidRDefault="00791C00" w:rsidP="004A0313">
      <w:pPr>
        <w:spacing w:after="0" w:line="480" w:lineRule="exact"/>
        <w:rPr>
          <w:rFonts w:ascii="Times New Roman" w:eastAsia="Times New Roman" w:hAnsi="Times New Roman" w:cs="Times New Roman"/>
          <w:b/>
          <w:sz w:val="24"/>
          <w:szCs w:val="24"/>
        </w:rPr>
      </w:pPr>
      <w:r w:rsidRPr="004E3DA2">
        <w:rPr>
          <w:rFonts w:ascii="Times New Roman" w:eastAsia="Times New Roman" w:hAnsi="Times New Roman" w:cs="Times New Roman"/>
          <w:b/>
          <w:sz w:val="24"/>
          <w:szCs w:val="24"/>
        </w:rPr>
        <w:t>Method</w:t>
      </w:r>
    </w:p>
    <w:p w14:paraId="23248EA8" w14:textId="77777777" w:rsidR="00791C00" w:rsidRPr="004A0313" w:rsidRDefault="00791C00" w:rsidP="00616DA2">
      <w:pPr>
        <w:spacing w:after="0" w:line="480" w:lineRule="exact"/>
        <w:rPr>
          <w:rFonts w:ascii="Times New Roman" w:eastAsia="Times New Roman" w:hAnsi="Times New Roman" w:cs="Times New Roman"/>
          <w:b/>
          <w:i/>
          <w:iCs/>
          <w:sz w:val="24"/>
          <w:szCs w:val="24"/>
        </w:rPr>
      </w:pPr>
      <w:r w:rsidRPr="004A0313">
        <w:rPr>
          <w:rFonts w:ascii="Times New Roman" w:eastAsia="Times New Roman" w:hAnsi="Times New Roman" w:cs="Times New Roman"/>
          <w:b/>
          <w:i/>
          <w:iCs/>
          <w:sz w:val="24"/>
          <w:szCs w:val="24"/>
        </w:rPr>
        <w:t>Participants</w:t>
      </w:r>
    </w:p>
    <w:p w14:paraId="27D62EF7" w14:textId="3DF213DB" w:rsidR="004C54B2" w:rsidRPr="004C54B2" w:rsidRDefault="00425149" w:rsidP="004C54B2">
      <w:pPr>
        <w:spacing w:after="0" w:line="480" w:lineRule="exact"/>
        <w:ind w:firstLine="720"/>
        <w:rPr>
          <w:rFonts w:ascii="Times New Roman" w:eastAsia="Times New Roman" w:hAnsi="Times New Roman" w:cs="Times New Roman"/>
          <w:sz w:val="24"/>
          <w:szCs w:val="24"/>
          <w:lang w:val="en" w:eastAsia="pl-PL"/>
        </w:rPr>
      </w:pPr>
      <w:r w:rsidRPr="00135B4F">
        <w:rPr>
          <w:rFonts w:ascii="Times New Roman" w:eastAsia="Times New Roman" w:hAnsi="Times New Roman" w:cs="Times New Roman"/>
          <w:sz w:val="24"/>
          <w:szCs w:val="24"/>
          <w:lang w:val="en" w:eastAsia="pl-PL"/>
        </w:rPr>
        <w:t>We estimate</w:t>
      </w:r>
      <w:r w:rsidR="00135B4F">
        <w:rPr>
          <w:rFonts w:ascii="Times New Roman" w:eastAsia="Times New Roman" w:hAnsi="Times New Roman" w:cs="Times New Roman"/>
          <w:sz w:val="24"/>
          <w:szCs w:val="24"/>
          <w:lang w:val="en" w:eastAsia="pl-PL"/>
        </w:rPr>
        <w:t>d</w:t>
      </w:r>
      <w:r w:rsidRPr="00135B4F">
        <w:rPr>
          <w:rFonts w:ascii="Times New Roman" w:eastAsia="Times New Roman" w:hAnsi="Times New Roman" w:cs="Times New Roman"/>
          <w:sz w:val="24"/>
          <w:szCs w:val="24"/>
          <w:lang w:val="en" w:eastAsia="pl-PL"/>
        </w:rPr>
        <w:t xml:space="preserve"> </w:t>
      </w:r>
      <w:r w:rsidR="00FA5A31">
        <w:rPr>
          <w:rFonts w:ascii="Times New Roman" w:eastAsia="Times New Roman" w:hAnsi="Times New Roman" w:cs="Times New Roman"/>
          <w:sz w:val="24"/>
          <w:szCs w:val="24"/>
          <w:lang w:val="en" w:eastAsia="pl-PL"/>
        </w:rPr>
        <w:t xml:space="preserve">the </w:t>
      </w:r>
      <w:r w:rsidRPr="00135B4F">
        <w:rPr>
          <w:rFonts w:ascii="Times New Roman" w:eastAsia="Times New Roman" w:hAnsi="Times New Roman" w:cs="Times New Roman"/>
          <w:sz w:val="24"/>
          <w:szCs w:val="24"/>
          <w:lang w:val="en" w:eastAsia="pl-PL"/>
        </w:rPr>
        <w:t xml:space="preserve">sample </w:t>
      </w:r>
      <w:r w:rsidR="004C54B2">
        <w:rPr>
          <w:rFonts w:ascii="Times New Roman" w:eastAsia="Times New Roman" w:hAnsi="Times New Roman" w:cs="Times New Roman"/>
          <w:sz w:val="24"/>
          <w:szCs w:val="24"/>
          <w:lang w:val="en" w:eastAsia="pl-PL"/>
        </w:rPr>
        <w:t>size</w:t>
      </w:r>
      <w:r w:rsidR="00135B4F">
        <w:rPr>
          <w:rFonts w:ascii="Times New Roman" w:eastAsia="Times New Roman" w:hAnsi="Times New Roman" w:cs="Times New Roman"/>
          <w:sz w:val="24"/>
          <w:szCs w:val="24"/>
          <w:lang w:val="en" w:eastAsia="pl-PL"/>
        </w:rPr>
        <w:t xml:space="preserve"> such as to </w:t>
      </w:r>
      <w:r w:rsidR="00135B4F" w:rsidRPr="00135B4F">
        <w:rPr>
          <w:rFonts w:ascii="Times New Roman" w:eastAsia="Times New Roman" w:hAnsi="Times New Roman" w:cs="Times New Roman"/>
          <w:sz w:val="24"/>
          <w:szCs w:val="24"/>
          <w:lang w:val="en" w:eastAsia="pl-PL"/>
        </w:rPr>
        <w:t xml:space="preserve">be able to </w:t>
      </w:r>
      <w:r w:rsidRPr="00135B4F">
        <w:rPr>
          <w:rFonts w:ascii="Times New Roman" w:eastAsia="Times New Roman" w:hAnsi="Times New Roman" w:cs="Times New Roman"/>
          <w:sz w:val="24"/>
          <w:szCs w:val="24"/>
          <w:lang w:val="en" w:eastAsia="pl-PL"/>
        </w:rPr>
        <w:t>run a mixed</w:t>
      </w:r>
      <w:r w:rsidR="00135B4F" w:rsidRPr="00135B4F">
        <w:rPr>
          <w:rFonts w:ascii="Times New Roman" w:eastAsia="Times New Roman" w:hAnsi="Times New Roman" w:cs="Times New Roman"/>
          <w:sz w:val="24"/>
          <w:szCs w:val="24"/>
          <w:lang w:val="en" w:eastAsia="pl-PL"/>
        </w:rPr>
        <w:t xml:space="preserve"> </w:t>
      </w:r>
      <w:r w:rsidR="0073168D" w:rsidRPr="00135B4F">
        <w:rPr>
          <w:rFonts w:ascii="Times New Roman" w:eastAsia="Times New Roman" w:hAnsi="Times New Roman" w:cs="Times New Roman"/>
          <w:sz w:val="24"/>
          <w:szCs w:val="24"/>
          <w:lang w:val="en" w:eastAsia="pl-PL"/>
        </w:rPr>
        <w:t>Analysis of Variance (</w:t>
      </w:r>
      <w:r w:rsidRPr="00135B4F">
        <w:rPr>
          <w:rFonts w:ascii="Times New Roman" w:eastAsia="Times New Roman" w:hAnsi="Times New Roman" w:cs="Times New Roman"/>
          <w:sz w:val="24"/>
          <w:szCs w:val="24"/>
          <w:lang w:val="en" w:eastAsia="pl-PL"/>
        </w:rPr>
        <w:t>ANOVA</w:t>
      </w:r>
      <w:r w:rsidR="0073168D" w:rsidRPr="00135B4F">
        <w:rPr>
          <w:rFonts w:ascii="Times New Roman" w:eastAsia="Times New Roman" w:hAnsi="Times New Roman" w:cs="Times New Roman"/>
          <w:sz w:val="24"/>
          <w:szCs w:val="24"/>
          <w:lang w:val="en" w:eastAsia="pl-PL"/>
        </w:rPr>
        <w:t>)</w:t>
      </w:r>
      <w:r w:rsidR="00135B4F" w:rsidRPr="00135B4F">
        <w:rPr>
          <w:rFonts w:ascii="Times New Roman" w:eastAsia="Times New Roman" w:hAnsi="Times New Roman" w:cs="Times New Roman"/>
          <w:sz w:val="24"/>
          <w:szCs w:val="24"/>
          <w:lang w:val="en" w:eastAsia="pl-PL"/>
        </w:rPr>
        <w:t xml:space="preserve"> </w:t>
      </w:r>
      <w:r w:rsidR="00BE68C4">
        <w:rPr>
          <w:rFonts w:ascii="Times New Roman" w:eastAsia="Times New Roman" w:hAnsi="Times New Roman" w:cs="Times New Roman"/>
          <w:sz w:val="24"/>
          <w:szCs w:val="24"/>
          <w:lang w:val="en" w:eastAsia="pl-PL"/>
        </w:rPr>
        <w:t>involving</w:t>
      </w:r>
      <w:r w:rsidR="00135B4F" w:rsidRPr="00135B4F">
        <w:rPr>
          <w:rFonts w:ascii="Times New Roman" w:eastAsia="Times New Roman" w:hAnsi="Times New Roman" w:cs="Times New Roman"/>
          <w:sz w:val="24"/>
          <w:szCs w:val="24"/>
          <w:lang w:val="en" w:eastAsia="pl-PL"/>
        </w:rPr>
        <w:t xml:space="preserve"> a between-subjects (training) and a within-subjects (measurement) factor.</w:t>
      </w:r>
      <w:r w:rsidRPr="00135B4F">
        <w:rPr>
          <w:rFonts w:ascii="Times New Roman" w:eastAsia="Times New Roman" w:hAnsi="Times New Roman" w:cs="Times New Roman"/>
          <w:sz w:val="24"/>
          <w:szCs w:val="24"/>
          <w:lang w:val="en" w:eastAsia="pl-PL"/>
        </w:rPr>
        <w:t xml:space="preserve"> </w:t>
      </w:r>
      <w:r w:rsidR="00135B4F" w:rsidRPr="00135B4F">
        <w:rPr>
          <w:rFonts w:ascii="Times New Roman" w:eastAsia="Times New Roman" w:hAnsi="Times New Roman" w:cs="Times New Roman"/>
          <w:sz w:val="24"/>
          <w:szCs w:val="24"/>
          <w:lang w:val="en" w:eastAsia="pl-PL"/>
        </w:rPr>
        <w:t xml:space="preserve">We assumed </w:t>
      </w:r>
      <w:r w:rsidR="00A734E2">
        <w:rPr>
          <w:rFonts w:ascii="Times New Roman" w:eastAsia="Times New Roman" w:hAnsi="Times New Roman" w:cs="Times New Roman"/>
          <w:sz w:val="24"/>
          <w:szCs w:val="24"/>
          <w:lang w:val="en" w:eastAsia="pl-PL"/>
        </w:rPr>
        <w:t>a medium size</w:t>
      </w:r>
      <w:r w:rsidR="00BB24BD">
        <w:rPr>
          <w:rFonts w:ascii="Times New Roman" w:eastAsia="Times New Roman" w:hAnsi="Times New Roman" w:cs="Times New Roman"/>
          <w:sz w:val="24"/>
          <w:szCs w:val="24"/>
          <w:lang w:val="en" w:eastAsia="pl-PL"/>
        </w:rPr>
        <w:t xml:space="preserve"> of the between-subjects effect (</w:t>
      </w:r>
      <w:r w:rsidR="00A734E2" w:rsidRPr="00A734E2">
        <w:rPr>
          <w:rFonts w:ascii="Times New Roman" w:eastAsia="Times New Roman" w:hAnsi="Times New Roman" w:cs="Times New Roman"/>
          <w:i/>
          <w:sz w:val="24"/>
          <w:szCs w:val="24"/>
          <w:lang w:val="en" w:eastAsia="pl-PL"/>
        </w:rPr>
        <w:t>f</w:t>
      </w:r>
      <w:r w:rsidR="00281613">
        <w:rPr>
          <w:rFonts w:ascii="Times New Roman" w:eastAsia="Times New Roman" w:hAnsi="Times New Roman" w:cs="Times New Roman"/>
          <w:i/>
          <w:sz w:val="24"/>
          <w:szCs w:val="24"/>
          <w:lang w:val="en" w:eastAsia="pl-PL"/>
        </w:rPr>
        <w:t xml:space="preserve"> </w:t>
      </w:r>
      <w:r w:rsidR="00A734E2">
        <w:rPr>
          <w:rFonts w:ascii="Times New Roman" w:eastAsia="Times New Roman" w:hAnsi="Times New Roman" w:cs="Times New Roman"/>
          <w:sz w:val="24"/>
          <w:szCs w:val="24"/>
          <w:lang w:val="en" w:eastAsia="pl-PL"/>
        </w:rPr>
        <w:t>= .25</w:t>
      </w:r>
      <w:r w:rsidR="00BB24BD">
        <w:rPr>
          <w:rFonts w:ascii="Times New Roman" w:eastAsia="Times New Roman" w:hAnsi="Times New Roman" w:cs="Times New Roman"/>
          <w:sz w:val="24"/>
          <w:szCs w:val="24"/>
          <w:lang w:val="en" w:eastAsia="pl-PL"/>
        </w:rPr>
        <w:t xml:space="preserve">) </w:t>
      </w:r>
      <w:r w:rsidR="00A734E2">
        <w:rPr>
          <w:rFonts w:ascii="Times New Roman" w:eastAsia="Times New Roman" w:hAnsi="Times New Roman" w:cs="Times New Roman"/>
          <w:sz w:val="24"/>
          <w:szCs w:val="24"/>
          <w:lang w:val="en" w:eastAsia="pl-PL"/>
        </w:rPr>
        <w:t xml:space="preserve">and </w:t>
      </w:r>
      <w:r w:rsidRPr="00135B4F">
        <w:rPr>
          <w:rFonts w:ascii="Times New Roman" w:eastAsia="Times New Roman" w:hAnsi="Times New Roman" w:cs="Times New Roman"/>
          <w:sz w:val="24"/>
          <w:szCs w:val="24"/>
          <w:lang w:val="en" w:eastAsia="pl-PL"/>
        </w:rPr>
        <w:t>.5</w:t>
      </w:r>
      <w:r w:rsidR="007A0B70">
        <w:rPr>
          <w:rFonts w:ascii="Times New Roman" w:eastAsia="Times New Roman" w:hAnsi="Times New Roman" w:cs="Times New Roman"/>
          <w:sz w:val="24"/>
          <w:szCs w:val="24"/>
          <w:lang w:val="en" w:eastAsia="pl-PL"/>
        </w:rPr>
        <w:t>0</w:t>
      </w:r>
      <w:r w:rsidRPr="00135B4F">
        <w:rPr>
          <w:rFonts w:ascii="Times New Roman" w:eastAsia="Times New Roman" w:hAnsi="Times New Roman" w:cs="Times New Roman"/>
          <w:sz w:val="24"/>
          <w:szCs w:val="24"/>
          <w:lang w:val="en" w:eastAsia="pl-PL"/>
        </w:rPr>
        <w:t xml:space="preserve"> correlation between</w:t>
      </w:r>
      <w:r w:rsidR="00135B4F" w:rsidRPr="00135B4F">
        <w:rPr>
          <w:rFonts w:ascii="Times New Roman" w:eastAsia="Times New Roman" w:hAnsi="Times New Roman" w:cs="Times New Roman"/>
          <w:sz w:val="24"/>
          <w:szCs w:val="24"/>
          <w:lang w:val="en" w:eastAsia="pl-PL"/>
        </w:rPr>
        <w:t xml:space="preserve"> levels of the within-subjects factors (pre</w:t>
      </w:r>
      <w:r w:rsidR="00A0067B">
        <w:rPr>
          <w:rFonts w:ascii="Times New Roman" w:eastAsia="Times New Roman" w:hAnsi="Times New Roman" w:cs="Times New Roman"/>
          <w:sz w:val="24"/>
          <w:szCs w:val="24"/>
          <w:lang w:val="en" w:eastAsia="pl-PL"/>
        </w:rPr>
        <w:t xml:space="preserve">test, </w:t>
      </w:r>
      <w:r w:rsidR="00135B4F" w:rsidRPr="00135B4F">
        <w:rPr>
          <w:rFonts w:ascii="Times New Roman" w:eastAsia="Times New Roman" w:hAnsi="Times New Roman" w:cs="Times New Roman"/>
          <w:sz w:val="24"/>
          <w:szCs w:val="24"/>
          <w:lang w:val="en" w:eastAsia="pl-PL"/>
        </w:rPr>
        <w:t>post</w:t>
      </w:r>
      <w:r w:rsidR="00A0067B">
        <w:rPr>
          <w:rFonts w:ascii="Times New Roman" w:eastAsia="Times New Roman" w:hAnsi="Times New Roman" w:cs="Times New Roman"/>
          <w:sz w:val="24"/>
          <w:szCs w:val="24"/>
          <w:lang w:val="en" w:eastAsia="pl-PL"/>
        </w:rPr>
        <w:t>test</w:t>
      </w:r>
      <w:r w:rsidR="00135B4F" w:rsidRPr="00BE68C4">
        <w:rPr>
          <w:rFonts w:ascii="Times New Roman" w:eastAsia="Times New Roman" w:hAnsi="Times New Roman" w:cs="Times New Roman"/>
          <w:sz w:val="24"/>
          <w:szCs w:val="24"/>
          <w:lang w:val="en" w:eastAsia="pl-PL"/>
        </w:rPr>
        <w:t>)</w:t>
      </w:r>
      <w:r w:rsidR="00BB24BD">
        <w:rPr>
          <w:rFonts w:ascii="Times New Roman" w:eastAsia="Times New Roman" w:hAnsi="Times New Roman" w:cs="Times New Roman"/>
          <w:sz w:val="24"/>
          <w:szCs w:val="24"/>
          <w:lang w:val="en" w:eastAsia="pl-PL"/>
        </w:rPr>
        <w:t xml:space="preserve"> based on the average effects in </w:t>
      </w:r>
      <w:r w:rsidR="00A91D60">
        <w:rPr>
          <w:rFonts w:ascii="Times New Roman" w:eastAsia="Times New Roman" w:hAnsi="Times New Roman" w:cs="Times New Roman"/>
          <w:sz w:val="24"/>
          <w:szCs w:val="24"/>
          <w:lang w:val="en" w:eastAsia="pl-PL"/>
        </w:rPr>
        <w:t xml:space="preserve">the </w:t>
      </w:r>
      <w:r w:rsidR="00BB24BD">
        <w:rPr>
          <w:rFonts w:ascii="Times New Roman" w:eastAsia="Times New Roman" w:hAnsi="Times New Roman" w:cs="Times New Roman"/>
          <w:sz w:val="24"/>
          <w:szCs w:val="24"/>
          <w:lang w:val="en" w:eastAsia="pl-PL"/>
        </w:rPr>
        <w:t>mindfulness literature as indicated by its meta-analytical summary (Oyler et al., 2021)</w:t>
      </w:r>
      <w:r w:rsidRPr="00BE68C4">
        <w:rPr>
          <w:rFonts w:ascii="Times New Roman" w:eastAsia="Times New Roman" w:hAnsi="Times New Roman" w:cs="Times New Roman"/>
          <w:sz w:val="24"/>
          <w:szCs w:val="24"/>
          <w:lang w:val="en" w:eastAsia="pl-PL"/>
        </w:rPr>
        <w:t>.</w:t>
      </w:r>
      <w:r w:rsidR="00135B4F" w:rsidRPr="00BE68C4">
        <w:rPr>
          <w:rFonts w:ascii="Times New Roman" w:eastAsia="Times New Roman" w:hAnsi="Times New Roman" w:cs="Times New Roman"/>
          <w:sz w:val="24"/>
          <w:szCs w:val="24"/>
          <w:lang w:val="en" w:eastAsia="pl-PL"/>
        </w:rPr>
        <w:t xml:space="preserve"> </w:t>
      </w:r>
      <w:r w:rsidR="00BB24BD">
        <w:rPr>
          <w:rFonts w:ascii="Times New Roman" w:eastAsia="Times New Roman" w:hAnsi="Times New Roman" w:cs="Times New Roman"/>
          <w:sz w:val="24"/>
          <w:szCs w:val="24"/>
          <w:lang w:val="en" w:eastAsia="pl-PL"/>
        </w:rPr>
        <w:t xml:space="preserve">We assumed </w:t>
      </w:r>
      <w:r w:rsidR="00BB24BD">
        <w:rPr>
          <w:rFonts w:ascii="Times New Roman" w:hAnsi="Times New Roman" w:cs="Times New Roman"/>
          <w:sz w:val="24"/>
          <w:szCs w:val="24"/>
          <w:lang w:val="en-US" w:eastAsia="en-US"/>
        </w:rPr>
        <w:t>alpha level .05 and power of .80</w:t>
      </w:r>
      <w:r w:rsidR="00A91D60">
        <w:rPr>
          <w:rFonts w:ascii="Times New Roman" w:hAnsi="Times New Roman" w:cs="Times New Roman"/>
          <w:sz w:val="24"/>
          <w:szCs w:val="24"/>
          <w:lang w:val="en-US" w:eastAsia="en-US"/>
        </w:rPr>
        <w:t>,</w:t>
      </w:r>
      <w:r w:rsidR="00BB24BD">
        <w:rPr>
          <w:rFonts w:ascii="Times New Roman" w:hAnsi="Times New Roman" w:cs="Times New Roman"/>
          <w:sz w:val="24"/>
          <w:szCs w:val="24"/>
          <w:lang w:val="en-US" w:eastAsia="en-US"/>
        </w:rPr>
        <w:t xml:space="preserve"> and </w:t>
      </w:r>
      <w:r w:rsidR="00A91D60">
        <w:rPr>
          <w:rFonts w:ascii="Times New Roman" w:hAnsi="Times New Roman" w:cs="Times New Roman"/>
          <w:sz w:val="24"/>
          <w:szCs w:val="24"/>
          <w:lang w:val="en-US" w:eastAsia="en-US"/>
        </w:rPr>
        <w:t xml:space="preserve">carried out </w:t>
      </w:r>
      <w:r w:rsidR="00BB24BD">
        <w:rPr>
          <w:rFonts w:ascii="Times New Roman" w:hAnsi="Times New Roman" w:cs="Times New Roman"/>
          <w:sz w:val="24"/>
          <w:szCs w:val="24"/>
          <w:lang w:val="en-US" w:eastAsia="en-US"/>
        </w:rPr>
        <w:t xml:space="preserve">the calculations </w:t>
      </w:r>
      <w:r w:rsidR="00A91D60">
        <w:rPr>
          <w:rFonts w:ascii="Times New Roman" w:hAnsi="Times New Roman" w:cs="Times New Roman"/>
          <w:sz w:val="24"/>
          <w:szCs w:val="24"/>
          <w:lang w:val="en-US" w:eastAsia="en-US"/>
        </w:rPr>
        <w:t xml:space="preserve">via </w:t>
      </w:r>
      <w:r w:rsidR="00BB24BD" w:rsidRPr="00B76448">
        <w:rPr>
          <w:rFonts w:ascii="Times New Roman" w:hAnsi="Times New Roman" w:cs="Times New Roman"/>
          <w:sz w:val="24"/>
          <w:szCs w:val="24"/>
          <w:lang w:val="en-US" w:eastAsia="en-US"/>
        </w:rPr>
        <w:t xml:space="preserve">G*Power </w:t>
      </w:r>
      <w:r w:rsidR="00BB24BD">
        <w:rPr>
          <w:rFonts w:ascii="Times New Roman" w:hAnsi="Times New Roman" w:cs="Times New Roman"/>
          <w:sz w:val="24"/>
          <w:szCs w:val="24"/>
          <w:lang w:val="en-US" w:eastAsia="en-US"/>
        </w:rPr>
        <w:t>(</w:t>
      </w:r>
      <w:r w:rsidR="00BB24BD" w:rsidRPr="00B76448">
        <w:rPr>
          <w:rFonts w:ascii="Times New Roman" w:eastAsia="Times New Roman" w:hAnsi="Times New Roman" w:cs="Times New Roman"/>
          <w:bCs/>
          <w:sz w:val="24"/>
          <w:szCs w:val="24"/>
          <w:lang w:eastAsia="en-US"/>
        </w:rPr>
        <w:t>Faul et al., 2007</w:t>
      </w:r>
      <w:r w:rsidR="00BB24BD" w:rsidRPr="00B76448">
        <w:rPr>
          <w:rFonts w:ascii="Times New Roman" w:hAnsi="Times New Roman" w:cs="Times New Roman"/>
          <w:sz w:val="24"/>
          <w:szCs w:val="24"/>
          <w:lang w:val="en-US" w:eastAsia="en-US"/>
        </w:rPr>
        <w:t>).</w:t>
      </w:r>
      <w:r w:rsidR="00BB24BD">
        <w:rPr>
          <w:rFonts w:ascii="Times New Roman" w:hAnsi="Times New Roman" w:cs="Times New Roman"/>
          <w:sz w:val="24"/>
          <w:szCs w:val="24"/>
          <w:lang w:val="en-US" w:eastAsia="en-US"/>
        </w:rPr>
        <w:t xml:space="preserve"> </w:t>
      </w:r>
      <w:r w:rsidRPr="00BE68C4">
        <w:rPr>
          <w:rFonts w:ascii="Times New Roman" w:eastAsia="Times New Roman" w:hAnsi="Times New Roman" w:cs="Times New Roman"/>
          <w:sz w:val="24"/>
          <w:szCs w:val="24"/>
          <w:lang w:val="en" w:eastAsia="pl-PL"/>
        </w:rPr>
        <w:t>The required sample size was 9</w:t>
      </w:r>
      <w:r w:rsidR="00A734E2">
        <w:rPr>
          <w:rFonts w:ascii="Times New Roman" w:eastAsia="Times New Roman" w:hAnsi="Times New Roman" w:cs="Times New Roman"/>
          <w:sz w:val="24"/>
          <w:szCs w:val="24"/>
          <w:lang w:val="en" w:eastAsia="pl-PL"/>
        </w:rPr>
        <w:t>8</w:t>
      </w:r>
      <w:r w:rsidR="004C54B2">
        <w:rPr>
          <w:rFonts w:ascii="Times New Roman" w:eastAsia="Times New Roman" w:hAnsi="Times New Roman" w:cs="Times New Roman"/>
          <w:sz w:val="24"/>
          <w:szCs w:val="24"/>
          <w:lang w:val="en" w:eastAsia="pl-PL"/>
        </w:rPr>
        <w:t xml:space="preserve">, an </w:t>
      </w:r>
      <w:r w:rsidR="00DE71CE" w:rsidRPr="00BE68C4">
        <w:rPr>
          <w:rFonts w:ascii="Times New Roman" w:eastAsia="Times New Roman" w:hAnsi="Times New Roman" w:cs="Times New Roman"/>
          <w:i/>
          <w:iCs/>
          <w:sz w:val="24"/>
          <w:szCs w:val="24"/>
          <w:lang w:val="en" w:eastAsia="pl-PL"/>
        </w:rPr>
        <w:t>N</w:t>
      </w:r>
      <w:r w:rsidR="00DE71CE" w:rsidRPr="00BE68C4">
        <w:rPr>
          <w:rFonts w:ascii="Times New Roman" w:eastAsia="Times New Roman" w:hAnsi="Times New Roman" w:cs="Times New Roman"/>
          <w:sz w:val="24"/>
          <w:szCs w:val="24"/>
          <w:lang w:val="en" w:eastAsia="pl-PL"/>
        </w:rPr>
        <w:t xml:space="preserve"> typical for studies using the same methodology (Berry et al., 2022; Chang et al., 2023; Oyler et al., 2022)</w:t>
      </w:r>
      <w:r w:rsidR="004C54B2">
        <w:rPr>
          <w:rFonts w:ascii="Times New Roman" w:eastAsia="Times New Roman" w:hAnsi="Times New Roman" w:cs="Times New Roman"/>
          <w:sz w:val="24"/>
          <w:szCs w:val="24"/>
          <w:lang w:val="en" w:eastAsia="pl-PL"/>
        </w:rPr>
        <w:t>. We exceeded th</w:t>
      </w:r>
      <w:r w:rsidR="00FA5A31">
        <w:rPr>
          <w:rFonts w:ascii="Times New Roman" w:eastAsia="Times New Roman" w:hAnsi="Times New Roman" w:cs="Times New Roman"/>
          <w:sz w:val="24"/>
          <w:szCs w:val="24"/>
          <w:lang w:val="en" w:eastAsia="pl-PL"/>
        </w:rPr>
        <w:t>is</w:t>
      </w:r>
      <w:r w:rsidR="004C54B2">
        <w:rPr>
          <w:rFonts w:ascii="Times New Roman" w:eastAsia="Times New Roman" w:hAnsi="Times New Roman" w:cs="Times New Roman"/>
          <w:sz w:val="24"/>
          <w:szCs w:val="24"/>
          <w:lang w:val="en" w:eastAsia="pl-PL"/>
        </w:rPr>
        <w:t xml:space="preserve"> </w:t>
      </w:r>
      <w:r w:rsidR="004C54B2" w:rsidRPr="004C54B2">
        <w:rPr>
          <w:rFonts w:ascii="Times New Roman" w:eastAsia="Times New Roman" w:hAnsi="Times New Roman" w:cs="Times New Roman"/>
          <w:i/>
          <w:iCs/>
          <w:sz w:val="24"/>
          <w:szCs w:val="24"/>
          <w:lang w:val="en" w:eastAsia="pl-PL"/>
        </w:rPr>
        <w:t>N</w:t>
      </w:r>
      <w:r w:rsidR="00B71C91">
        <w:rPr>
          <w:rFonts w:ascii="Times New Roman" w:eastAsia="Times New Roman" w:hAnsi="Times New Roman" w:cs="Times New Roman"/>
          <w:i/>
          <w:iCs/>
          <w:sz w:val="24"/>
          <w:szCs w:val="24"/>
          <w:lang w:val="en" w:eastAsia="pl-PL"/>
        </w:rPr>
        <w:t xml:space="preserve"> </w:t>
      </w:r>
      <w:r w:rsidR="00B71C91">
        <w:rPr>
          <w:rFonts w:ascii="Times New Roman" w:eastAsia="Times New Roman" w:hAnsi="Times New Roman" w:cs="Times New Roman"/>
          <w:iCs/>
          <w:sz w:val="24"/>
          <w:szCs w:val="24"/>
          <w:lang w:val="en" w:eastAsia="pl-PL"/>
        </w:rPr>
        <w:t>to account for attrition</w:t>
      </w:r>
      <w:r w:rsidR="007A0B70">
        <w:rPr>
          <w:rFonts w:ascii="Times New Roman" w:eastAsia="Times New Roman" w:hAnsi="Times New Roman" w:cs="Times New Roman"/>
          <w:iCs/>
          <w:sz w:val="24"/>
          <w:szCs w:val="24"/>
          <w:lang w:val="en" w:eastAsia="pl-PL"/>
        </w:rPr>
        <w:t xml:space="preserve"> and </w:t>
      </w:r>
      <w:r w:rsidR="00F25B6B">
        <w:rPr>
          <w:rFonts w:ascii="Times New Roman" w:eastAsia="Times New Roman" w:hAnsi="Times New Roman" w:cs="Times New Roman"/>
          <w:iCs/>
          <w:sz w:val="24"/>
          <w:szCs w:val="24"/>
          <w:lang w:val="en" w:eastAsia="pl-PL"/>
        </w:rPr>
        <w:t xml:space="preserve">assure </w:t>
      </w:r>
      <w:r w:rsidR="007A0B70">
        <w:rPr>
          <w:rFonts w:ascii="Times New Roman" w:eastAsia="Times New Roman" w:hAnsi="Times New Roman" w:cs="Times New Roman"/>
          <w:iCs/>
          <w:sz w:val="24"/>
          <w:szCs w:val="24"/>
          <w:lang w:val="en" w:eastAsia="pl-PL"/>
        </w:rPr>
        <w:t>a high-powered study</w:t>
      </w:r>
      <w:r w:rsidR="004C54B2">
        <w:rPr>
          <w:rFonts w:ascii="Times New Roman" w:eastAsia="Times New Roman" w:hAnsi="Times New Roman" w:cs="Times New Roman"/>
          <w:sz w:val="24"/>
          <w:szCs w:val="24"/>
          <w:lang w:val="en" w:eastAsia="pl-PL"/>
        </w:rPr>
        <w:t>.</w:t>
      </w:r>
      <w:r w:rsidR="00DE71CE" w:rsidRPr="00BE68C4">
        <w:rPr>
          <w:rFonts w:ascii="Times New Roman" w:eastAsia="Times New Roman" w:hAnsi="Times New Roman" w:cs="Times New Roman"/>
          <w:sz w:val="24"/>
          <w:szCs w:val="24"/>
          <w:lang w:val="en" w:eastAsia="pl-PL"/>
        </w:rPr>
        <w:t xml:space="preserve"> </w:t>
      </w:r>
      <w:r w:rsidR="004C54B2" w:rsidRPr="004E3DA2">
        <w:rPr>
          <w:rFonts w:ascii="Times New Roman" w:eastAsia="Times New Roman" w:hAnsi="Times New Roman" w:cs="Times New Roman"/>
          <w:sz w:val="24"/>
          <w:szCs w:val="24"/>
        </w:rPr>
        <w:t>Participants were 219 Polish adults</w:t>
      </w:r>
      <w:r w:rsidR="004C54B2">
        <w:rPr>
          <w:rFonts w:ascii="Times New Roman" w:eastAsia="Times New Roman" w:hAnsi="Times New Roman" w:cs="Times New Roman"/>
          <w:sz w:val="24"/>
          <w:szCs w:val="24"/>
        </w:rPr>
        <w:t xml:space="preserve"> (</w:t>
      </w:r>
      <w:r w:rsidR="004C54B2" w:rsidRPr="004E3DA2">
        <w:rPr>
          <w:rFonts w:ascii="Times New Roman" w:eastAsia="Times New Roman" w:hAnsi="Times New Roman" w:cs="Times New Roman"/>
          <w:sz w:val="24"/>
          <w:szCs w:val="24"/>
        </w:rPr>
        <w:t>168 women, 48 men</w:t>
      </w:r>
      <w:r w:rsidR="004C54B2">
        <w:rPr>
          <w:rFonts w:ascii="Times New Roman" w:eastAsia="Times New Roman" w:hAnsi="Times New Roman" w:cs="Times New Roman"/>
          <w:sz w:val="24"/>
          <w:szCs w:val="24"/>
        </w:rPr>
        <w:t xml:space="preserve">, 3 </w:t>
      </w:r>
      <w:r w:rsidR="00F25B6B">
        <w:rPr>
          <w:rFonts w:ascii="Times New Roman" w:eastAsia="Times New Roman" w:hAnsi="Times New Roman" w:cs="Times New Roman"/>
          <w:sz w:val="24"/>
          <w:szCs w:val="24"/>
        </w:rPr>
        <w:t>unrevealed</w:t>
      </w:r>
      <w:r w:rsidR="004C54B2">
        <w:rPr>
          <w:rFonts w:ascii="Times New Roman" w:eastAsia="Times New Roman" w:hAnsi="Times New Roman" w:cs="Times New Roman"/>
          <w:sz w:val="24"/>
          <w:szCs w:val="24"/>
        </w:rPr>
        <w:t>)</w:t>
      </w:r>
      <w:r w:rsidR="004C54B2" w:rsidRPr="004E3DA2">
        <w:rPr>
          <w:rFonts w:ascii="Times New Roman" w:eastAsia="Times New Roman" w:hAnsi="Times New Roman" w:cs="Times New Roman"/>
          <w:sz w:val="24"/>
          <w:szCs w:val="24"/>
        </w:rPr>
        <w:t xml:space="preserve"> recruited via social media and university mailing lists between Dec</w:t>
      </w:r>
      <w:r w:rsidR="004C54B2">
        <w:rPr>
          <w:rFonts w:ascii="Times New Roman" w:eastAsia="Times New Roman" w:hAnsi="Times New Roman" w:cs="Times New Roman"/>
          <w:sz w:val="24"/>
          <w:szCs w:val="24"/>
        </w:rPr>
        <w:t xml:space="preserve">ember 2020 and June </w:t>
      </w:r>
      <w:r w:rsidR="004C54B2" w:rsidRPr="00135B4F">
        <w:rPr>
          <w:rFonts w:ascii="Times New Roman" w:eastAsia="Times New Roman" w:hAnsi="Times New Roman" w:cs="Times New Roman"/>
          <w:sz w:val="24"/>
          <w:szCs w:val="24"/>
        </w:rPr>
        <w:t>2021. Participants’ ages ranged from 18 to 62 years (</w:t>
      </w:r>
      <w:r w:rsidR="004C54B2" w:rsidRPr="00135B4F">
        <w:rPr>
          <w:rFonts w:ascii="Times New Roman" w:eastAsia="Times New Roman" w:hAnsi="Times New Roman" w:cs="Times New Roman"/>
          <w:i/>
          <w:sz w:val="24"/>
          <w:szCs w:val="24"/>
        </w:rPr>
        <w:t>M</w:t>
      </w:r>
      <w:r w:rsidR="004C54B2" w:rsidRPr="00135B4F">
        <w:rPr>
          <w:rFonts w:ascii="Times New Roman" w:eastAsia="Times New Roman" w:hAnsi="Times New Roman" w:cs="Times New Roman"/>
          <w:sz w:val="24"/>
          <w:szCs w:val="24"/>
        </w:rPr>
        <w:t xml:space="preserve"> = </w:t>
      </w:r>
      <w:r w:rsidR="004C54B2" w:rsidRPr="00135B4F">
        <w:rPr>
          <w:rFonts w:ascii="Times New Roman" w:eastAsia="Times New Roman" w:hAnsi="Times New Roman" w:cs="Times New Roman"/>
          <w:sz w:val="24"/>
          <w:szCs w:val="24"/>
        </w:rPr>
        <w:lastRenderedPageBreak/>
        <w:t xml:space="preserve">28.15, </w:t>
      </w:r>
      <w:r w:rsidR="004C54B2" w:rsidRPr="00135B4F">
        <w:rPr>
          <w:rFonts w:ascii="Times New Roman" w:eastAsia="Times New Roman" w:hAnsi="Times New Roman" w:cs="Times New Roman"/>
          <w:i/>
          <w:sz w:val="24"/>
          <w:szCs w:val="24"/>
        </w:rPr>
        <w:t>SD</w:t>
      </w:r>
      <w:r w:rsidR="004C54B2" w:rsidRPr="00135B4F">
        <w:rPr>
          <w:rFonts w:ascii="Times New Roman" w:eastAsia="Times New Roman" w:hAnsi="Times New Roman" w:cs="Times New Roman"/>
          <w:sz w:val="24"/>
          <w:szCs w:val="24"/>
        </w:rPr>
        <w:t xml:space="preserve"> = 8.15).</w:t>
      </w:r>
      <w:r w:rsidR="004C54B2">
        <w:rPr>
          <w:rFonts w:ascii="Times New Roman" w:eastAsia="Times New Roman" w:hAnsi="Times New Roman" w:cs="Times New Roman"/>
          <w:sz w:val="24"/>
          <w:szCs w:val="24"/>
        </w:rPr>
        <w:t xml:space="preserve"> </w:t>
      </w:r>
      <w:r w:rsidR="004C54B2" w:rsidRPr="00BE68C4">
        <w:rPr>
          <w:rFonts w:ascii="Times New Roman" w:eastAsia="Times New Roman" w:hAnsi="Times New Roman" w:cs="Times New Roman"/>
          <w:sz w:val="24"/>
          <w:szCs w:val="24"/>
          <w:lang w:val="en" w:eastAsia="pl-PL"/>
        </w:rPr>
        <w:t>Although ANOVA and regression analyses controlling for baseline align with H1</w:t>
      </w:r>
      <w:r w:rsidR="004C54B2" w:rsidRPr="00BE68C4">
        <w:rPr>
          <w:rFonts w:ascii="Times New Roman" w:hAnsi="Times New Roman" w:cs="Times New Roman"/>
          <w:color w:val="000000" w:themeColor="text1"/>
          <w:sz w:val="24"/>
          <w:szCs w:val="24"/>
          <w:shd w:val="clear" w:color="auto" w:fill="FFFFFF"/>
        </w:rPr>
        <w:t>–</w:t>
      </w:r>
      <w:r w:rsidR="004C54B2" w:rsidRPr="00BE68C4">
        <w:rPr>
          <w:rFonts w:ascii="Times New Roman" w:eastAsia="Times New Roman" w:hAnsi="Times New Roman" w:cs="Times New Roman"/>
          <w:sz w:val="24"/>
          <w:szCs w:val="24"/>
          <w:lang w:val="en" w:eastAsia="pl-PL"/>
        </w:rPr>
        <w:t>H2 (Supplemental Material), the</w:t>
      </w:r>
      <w:r w:rsidR="004C54B2">
        <w:rPr>
          <w:rFonts w:ascii="Times New Roman" w:eastAsia="Times New Roman" w:hAnsi="Times New Roman" w:cs="Times New Roman"/>
          <w:sz w:val="24"/>
          <w:szCs w:val="24"/>
          <w:lang w:val="en" w:eastAsia="pl-PL"/>
        </w:rPr>
        <w:t xml:space="preserve"> data analytic</w:t>
      </w:r>
      <w:r w:rsidR="004C54B2" w:rsidRPr="00BE68C4">
        <w:rPr>
          <w:rFonts w:ascii="Times New Roman" w:eastAsia="Times New Roman" w:hAnsi="Times New Roman" w:cs="Times New Roman"/>
          <w:sz w:val="24"/>
          <w:szCs w:val="24"/>
          <w:lang w:val="en" w:eastAsia="pl-PL"/>
        </w:rPr>
        <w:t xml:space="preserve"> strategy </w:t>
      </w:r>
      <w:r w:rsidR="004C54B2">
        <w:rPr>
          <w:rFonts w:ascii="Times New Roman" w:eastAsia="Times New Roman" w:hAnsi="Times New Roman" w:cs="Times New Roman"/>
          <w:sz w:val="24"/>
          <w:szCs w:val="24"/>
          <w:lang w:val="en" w:eastAsia="pl-PL"/>
        </w:rPr>
        <w:t xml:space="preserve">that </w:t>
      </w:r>
      <w:r w:rsidR="004C54B2" w:rsidRPr="00BE68C4">
        <w:rPr>
          <w:rFonts w:ascii="Times New Roman" w:eastAsia="Times New Roman" w:hAnsi="Times New Roman" w:cs="Times New Roman"/>
          <w:sz w:val="24"/>
          <w:szCs w:val="24"/>
          <w:lang w:val="en" w:eastAsia="pl-PL"/>
        </w:rPr>
        <w:t xml:space="preserve">we </w:t>
      </w:r>
      <w:r w:rsidR="00FA5A31">
        <w:rPr>
          <w:rFonts w:ascii="Times New Roman" w:eastAsia="Times New Roman" w:hAnsi="Times New Roman" w:cs="Times New Roman"/>
          <w:sz w:val="24"/>
          <w:szCs w:val="24"/>
          <w:lang w:val="en" w:eastAsia="pl-PL"/>
        </w:rPr>
        <w:t>implemented</w:t>
      </w:r>
      <w:r w:rsidR="004C54B2" w:rsidRPr="00BE68C4">
        <w:rPr>
          <w:rFonts w:ascii="Times New Roman" w:eastAsia="Times New Roman" w:hAnsi="Times New Roman" w:cs="Times New Roman"/>
          <w:sz w:val="24"/>
          <w:szCs w:val="24"/>
          <w:lang w:val="en" w:eastAsia="pl-PL"/>
        </w:rPr>
        <w:t xml:space="preserve"> differs from the preregistered one</w:t>
      </w:r>
      <w:r w:rsidR="004C54B2">
        <w:rPr>
          <w:rFonts w:ascii="Times New Roman" w:eastAsia="Times New Roman" w:hAnsi="Times New Roman" w:cs="Times New Roman"/>
          <w:sz w:val="24"/>
          <w:szCs w:val="24"/>
          <w:lang w:val="en" w:eastAsia="pl-PL"/>
        </w:rPr>
        <w:t xml:space="preserve"> (see below)</w:t>
      </w:r>
      <w:r w:rsidR="003A642E">
        <w:rPr>
          <w:rFonts w:ascii="Times New Roman" w:eastAsia="Times New Roman" w:hAnsi="Times New Roman" w:cs="Times New Roman"/>
          <w:sz w:val="24"/>
          <w:szCs w:val="24"/>
          <w:lang w:val="en" w:eastAsia="pl-PL"/>
        </w:rPr>
        <w:t xml:space="preserve"> and is an improvement over it</w:t>
      </w:r>
      <w:r w:rsidR="004C54B2">
        <w:rPr>
          <w:rFonts w:ascii="Times New Roman" w:eastAsia="Times New Roman" w:hAnsi="Times New Roman" w:cs="Times New Roman"/>
          <w:sz w:val="24"/>
          <w:szCs w:val="24"/>
          <w:lang w:val="en" w:eastAsia="pl-PL"/>
        </w:rPr>
        <w:t>.</w:t>
      </w:r>
    </w:p>
    <w:p w14:paraId="1F3E98CC" w14:textId="1C4DBD7D" w:rsidR="00425149" w:rsidRPr="004A0313" w:rsidRDefault="00425149" w:rsidP="00616DA2">
      <w:pPr>
        <w:spacing w:after="0" w:line="480" w:lineRule="exact"/>
        <w:rPr>
          <w:rFonts w:ascii="Times New Roman" w:eastAsia="Times New Roman" w:hAnsi="Times New Roman" w:cs="Times New Roman"/>
          <w:b/>
          <w:i/>
          <w:iCs/>
          <w:sz w:val="24"/>
          <w:szCs w:val="24"/>
          <w:lang w:val="en" w:eastAsia="pl-PL"/>
        </w:rPr>
      </w:pPr>
      <w:r w:rsidRPr="004A0313">
        <w:rPr>
          <w:rFonts w:ascii="Times New Roman" w:eastAsia="Times New Roman" w:hAnsi="Times New Roman" w:cs="Times New Roman"/>
          <w:b/>
          <w:i/>
          <w:iCs/>
          <w:sz w:val="24"/>
          <w:szCs w:val="24"/>
          <w:lang w:val="en" w:eastAsia="pl-PL"/>
        </w:rPr>
        <w:t xml:space="preserve">Qualification </w:t>
      </w:r>
      <w:r w:rsidR="004A0313" w:rsidRPr="004A0313">
        <w:rPr>
          <w:rFonts w:ascii="Times New Roman" w:eastAsia="Times New Roman" w:hAnsi="Times New Roman" w:cs="Times New Roman"/>
          <w:b/>
          <w:i/>
          <w:iCs/>
          <w:sz w:val="24"/>
          <w:szCs w:val="24"/>
          <w:lang w:val="en" w:eastAsia="pl-PL"/>
        </w:rPr>
        <w:t>C</w:t>
      </w:r>
      <w:r w:rsidRPr="004A0313">
        <w:rPr>
          <w:rFonts w:ascii="Times New Roman" w:eastAsia="Times New Roman" w:hAnsi="Times New Roman" w:cs="Times New Roman"/>
          <w:b/>
          <w:i/>
          <w:iCs/>
          <w:sz w:val="24"/>
          <w:szCs w:val="24"/>
          <w:lang w:val="en" w:eastAsia="pl-PL"/>
        </w:rPr>
        <w:t>riteria</w:t>
      </w:r>
    </w:p>
    <w:p w14:paraId="0C2BF888" w14:textId="42FE7B1E" w:rsidR="00425149" w:rsidRPr="00425149" w:rsidRDefault="005E616C" w:rsidP="00281613">
      <w:pPr>
        <w:spacing w:after="0" w:line="480" w:lineRule="exact"/>
        <w:ind w:firstLine="700"/>
        <w:rPr>
          <w:rFonts w:ascii="Times New Roman" w:eastAsia="Times New Roman" w:hAnsi="Times New Roman" w:cs="Times New Roman"/>
          <w:sz w:val="24"/>
          <w:szCs w:val="24"/>
          <w:lang w:val="en" w:eastAsia="pl-PL"/>
        </w:rPr>
      </w:pPr>
      <w:r>
        <w:rPr>
          <w:rFonts w:ascii="Times New Roman" w:eastAsia="Times New Roman" w:hAnsi="Times New Roman" w:cs="Times New Roman"/>
          <w:sz w:val="24"/>
          <w:szCs w:val="24"/>
          <w:lang w:val="en" w:eastAsia="pl-PL"/>
        </w:rPr>
        <w:t>According to our preregistered criteria, p</w:t>
      </w:r>
      <w:r w:rsidR="00425149" w:rsidRPr="005E616C">
        <w:rPr>
          <w:rFonts w:ascii="Times New Roman" w:eastAsia="Times New Roman" w:hAnsi="Times New Roman" w:cs="Times New Roman"/>
          <w:sz w:val="24"/>
          <w:szCs w:val="24"/>
          <w:lang w:val="en" w:eastAsia="pl-PL"/>
        </w:rPr>
        <w:t>articipants were qualified to take part in the study</w:t>
      </w:r>
      <w:r w:rsidR="005B2979">
        <w:rPr>
          <w:rFonts w:ascii="Times New Roman" w:eastAsia="Times New Roman" w:hAnsi="Times New Roman" w:cs="Times New Roman"/>
          <w:sz w:val="24"/>
          <w:szCs w:val="24"/>
          <w:lang w:val="en" w:eastAsia="pl-PL"/>
        </w:rPr>
        <w:t>,</w:t>
      </w:r>
      <w:r w:rsidR="00425149" w:rsidRPr="005E616C">
        <w:rPr>
          <w:rFonts w:ascii="Times New Roman" w:eastAsia="Times New Roman" w:hAnsi="Times New Roman" w:cs="Times New Roman"/>
          <w:sz w:val="24"/>
          <w:szCs w:val="24"/>
          <w:lang w:val="en" w:eastAsia="pl-PL"/>
        </w:rPr>
        <w:t xml:space="preserve"> if they </w:t>
      </w:r>
      <w:r w:rsidRPr="005E616C">
        <w:rPr>
          <w:rFonts w:ascii="Times New Roman" w:eastAsia="Times New Roman" w:hAnsi="Times New Roman" w:cs="Times New Roman"/>
          <w:sz w:val="24"/>
          <w:szCs w:val="24"/>
          <w:lang w:val="en" w:eastAsia="pl-PL"/>
        </w:rPr>
        <w:t xml:space="preserve">(a) </w:t>
      </w:r>
      <w:r w:rsidR="00425149" w:rsidRPr="005E616C">
        <w:rPr>
          <w:rFonts w:ascii="Times New Roman" w:eastAsia="Times New Roman" w:hAnsi="Times New Roman" w:cs="Times New Roman"/>
          <w:sz w:val="24"/>
          <w:szCs w:val="24"/>
          <w:lang w:val="en" w:eastAsia="pl-PL"/>
        </w:rPr>
        <w:t xml:space="preserve">did not indicate pre-existing mental health problems, alcohol or drug </w:t>
      </w:r>
      <w:r w:rsidR="005B2979">
        <w:rPr>
          <w:rFonts w:ascii="Times New Roman" w:eastAsia="Times New Roman" w:hAnsi="Times New Roman" w:cs="Times New Roman"/>
          <w:sz w:val="24"/>
          <w:szCs w:val="24"/>
          <w:lang w:val="en" w:eastAsia="pl-PL"/>
        </w:rPr>
        <w:t>use</w:t>
      </w:r>
      <w:r w:rsidR="00425149" w:rsidRPr="005E616C">
        <w:rPr>
          <w:rFonts w:ascii="Times New Roman" w:eastAsia="Times New Roman" w:hAnsi="Times New Roman" w:cs="Times New Roman"/>
          <w:sz w:val="24"/>
          <w:szCs w:val="24"/>
          <w:lang w:val="en" w:eastAsia="pl-PL"/>
        </w:rPr>
        <w:t xml:space="preserve">, </w:t>
      </w:r>
      <w:r>
        <w:rPr>
          <w:rFonts w:ascii="Times New Roman" w:eastAsia="Times New Roman" w:hAnsi="Times New Roman" w:cs="Times New Roman"/>
          <w:sz w:val="24"/>
          <w:szCs w:val="24"/>
          <w:lang w:val="en" w:eastAsia="pl-PL"/>
        </w:rPr>
        <w:t>as well as</w:t>
      </w:r>
      <w:r w:rsidR="00425149" w:rsidRPr="005E616C">
        <w:rPr>
          <w:rFonts w:ascii="Times New Roman" w:eastAsia="Times New Roman" w:hAnsi="Times New Roman" w:cs="Times New Roman"/>
          <w:sz w:val="24"/>
          <w:szCs w:val="24"/>
          <w:lang w:val="en" w:eastAsia="pl-PL"/>
        </w:rPr>
        <w:t xml:space="preserve"> recent experience of trauma or crisis</w:t>
      </w:r>
      <w:r>
        <w:rPr>
          <w:rFonts w:ascii="Times New Roman" w:eastAsia="Times New Roman" w:hAnsi="Times New Roman" w:cs="Times New Roman"/>
          <w:sz w:val="24"/>
          <w:szCs w:val="24"/>
          <w:lang w:val="en" w:eastAsia="pl-PL"/>
        </w:rPr>
        <w:t xml:space="preserve">, </w:t>
      </w:r>
      <w:r>
        <w:rPr>
          <w:rFonts w:ascii="Times New Roman" w:eastAsia="Times New Roman" w:hAnsi="Times New Roman" w:cs="Times New Roman"/>
          <w:color w:val="242424"/>
          <w:sz w:val="24"/>
          <w:szCs w:val="24"/>
          <w:shd w:val="clear" w:color="auto" w:fill="FFFFFF"/>
          <w:lang w:eastAsia="zh-CN"/>
        </w:rPr>
        <w:t>a</w:t>
      </w:r>
      <w:r w:rsidRPr="005E616C">
        <w:rPr>
          <w:rFonts w:ascii="Times New Roman" w:eastAsia="Times New Roman" w:hAnsi="Times New Roman" w:cs="Times New Roman"/>
          <w:color w:val="242424"/>
          <w:sz w:val="24"/>
          <w:szCs w:val="24"/>
          <w:shd w:val="clear" w:color="auto" w:fill="FFFFFF"/>
          <w:lang w:eastAsia="zh-CN"/>
        </w:rPr>
        <w:t xml:space="preserve">nd (b) did not </w:t>
      </w:r>
      <w:r w:rsidR="005B2979">
        <w:rPr>
          <w:rFonts w:ascii="Times New Roman" w:eastAsia="Times New Roman" w:hAnsi="Times New Roman" w:cs="Times New Roman"/>
          <w:color w:val="242424"/>
          <w:sz w:val="24"/>
          <w:szCs w:val="24"/>
          <w:shd w:val="clear" w:color="auto" w:fill="FFFFFF"/>
          <w:lang w:eastAsia="zh-CN"/>
        </w:rPr>
        <w:t>engage in meditative practices</w:t>
      </w:r>
      <w:r w:rsidR="00D75386">
        <w:rPr>
          <w:rFonts w:ascii="Times New Roman" w:eastAsia="Times New Roman" w:hAnsi="Times New Roman" w:cs="Times New Roman"/>
          <w:color w:val="242424"/>
          <w:sz w:val="24"/>
          <w:szCs w:val="24"/>
          <w:shd w:val="clear" w:color="auto" w:fill="FFFFFF"/>
          <w:lang w:eastAsia="zh-CN"/>
        </w:rPr>
        <w:t xml:space="preserve"> </w:t>
      </w:r>
      <w:r w:rsidRPr="005E616C">
        <w:rPr>
          <w:rFonts w:ascii="Times New Roman" w:eastAsia="Times New Roman" w:hAnsi="Times New Roman" w:cs="Times New Roman"/>
          <w:color w:val="242424"/>
          <w:sz w:val="24"/>
          <w:szCs w:val="24"/>
          <w:shd w:val="clear" w:color="auto" w:fill="FFFFFF"/>
          <w:lang w:eastAsia="zh-CN"/>
        </w:rPr>
        <w:t xml:space="preserve">for </w:t>
      </w:r>
      <w:r w:rsidR="005B2979">
        <w:rPr>
          <w:rFonts w:ascii="Times New Roman" w:eastAsia="Times New Roman" w:hAnsi="Times New Roman" w:cs="Times New Roman"/>
          <w:color w:val="242424"/>
          <w:sz w:val="24"/>
          <w:szCs w:val="24"/>
          <w:shd w:val="clear" w:color="auto" w:fill="FFFFFF"/>
          <w:lang w:eastAsia="zh-CN"/>
        </w:rPr>
        <w:t>more</w:t>
      </w:r>
      <w:r w:rsidRPr="005E616C">
        <w:rPr>
          <w:rFonts w:ascii="Times New Roman" w:eastAsia="Times New Roman" w:hAnsi="Times New Roman" w:cs="Times New Roman"/>
          <w:color w:val="242424"/>
          <w:sz w:val="24"/>
          <w:szCs w:val="24"/>
          <w:shd w:val="clear" w:color="auto" w:fill="FFFFFF"/>
          <w:lang w:eastAsia="zh-CN"/>
        </w:rPr>
        <w:t xml:space="preserve"> than three months (none </w:t>
      </w:r>
      <w:r>
        <w:rPr>
          <w:rFonts w:ascii="Times New Roman" w:eastAsia="Times New Roman" w:hAnsi="Times New Roman" w:cs="Times New Roman"/>
          <w:color w:val="242424"/>
          <w:sz w:val="24"/>
          <w:szCs w:val="24"/>
          <w:shd w:val="clear" w:color="auto" w:fill="FFFFFF"/>
          <w:lang w:eastAsia="zh-CN"/>
        </w:rPr>
        <w:t>h</w:t>
      </w:r>
      <w:r w:rsidRPr="005E616C">
        <w:rPr>
          <w:rFonts w:ascii="Times New Roman" w:eastAsia="Times New Roman" w:hAnsi="Times New Roman" w:cs="Times New Roman"/>
          <w:color w:val="242424"/>
          <w:sz w:val="24"/>
          <w:szCs w:val="24"/>
          <w:shd w:val="clear" w:color="auto" w:fill="FFFFFF"/>
          <w:lang w:eastAsia="zh-CN"/>
        </w:rPr>
        <w:t>ad experience with mindfulness or meditative practices</w:t>
      </w:r>
      <w:r>
        <w:rPr>
          <w:rFonts w:ascii="Times New Roman" w:eastAsia="Times New Roman" w:hAnsi="Times New Roman" w:cs="Times New Roman"/>
          <w:color w:val="242424"/>
          <w:sz w:val="24"/>
          <w:szCs w:val="24"/>
          <w:shd w:val="clear" w:color="auto" w:fill="FFFFFF"/>
          <w:lang w:eastAsia="zh-CN"/>
        </w:rPr>
        <w:t>)</w:t>
      </w:r>
      <w:r w:rsidR="00F52DD7">
        <w:rPr>
          <w:rStyle w:val="FootnoteReference"/>
          <w:rFonts w:ascii="Times New Roman" w:eastAsia="Times New Roman" w:hAnsi="Times New Roman" w:cs="Times New Roman"/>
          <w:color w:val="242424"/>
          <w:sz w:val="24"/>
          <w:szCs w:val="24"/>
          <w:shd w:val="clear" w:color="auto" w:fill="FFFFFF"/>
          <w:lang w:eastAsia="zh-CN"/>
        </w:rPr>
        <w:footnoteReference w:id="3"/>
      </w:r>
      <w:r w:rsidRPr="005E616C">
        <w:rPr>
          <w:rFonts w:ascii="Times New Roman" w:eastAsia="Times New Roman" w:hAnsi="Times New Roman" w:cs="Times New Roman"/>
          <w:color w:val="242424"/>
          <w:sz w:val="24"/>
          <w:szCs w:val="24"/>
          <w:shd w:val="clear" w:color="auto" w:fill="FFFFFF"/>
          <w:lang w:eastAsia="zh-CN"/>
        </w:rPr>
        <w:t>.</w:t>
      </w:r>
      <w:r>
        <w:rPr>
          <w:rFonts w:ascii="Times New Roman" w:eastAsia="Times New Roman" w:hAnsi="Times New Roman" w:cs="Times New Roman"/>
          <w:color w:val="242424"/>
          <w:sz w:val="24"/>
          <w:szCs w:val="24"/>
          <w:shd w:val="clear" w:color="auto" w:fill="FFFFFF"/>
          <w:lang w:eastAsia="zh-CN"/>
        </w:rPr>
        <w:t xml:space="preserve"> </w:t>
      </w:r>
      <w:r w:rsidR="00425149" w:rsidRPr="00425149">
        <w:rPr>
          <w:rFonts w:ascii="Times New Roman" w:eastAsia="Times New Roman" w:hAnsi="Times New Roman" w:cs="Times New Roman"/>
          <w:sz w:val="24"/>
          <w:szCs w:val="24"/>
          <w:lang w:val="en" w:eastAsia="pl-PL"/>
        </w:rPr>
        <w:t>We invited 322 volunteers to respond to pretest measures</w:t>
      </w:r>
      <w:r w:rsidR="00281613">
        <w:rPr>
          <w:rFonts w:ascii="Times New Roman" w:eastAsia="Times New Roman" w:hAnsi="Times New Roman" w:cs="Times New Roman"/>
          <w:sz w:val="24"/>
          <w:szCs w:val="24"/>
          <w:lang w:val="en" w:eastAsia="pl-PL"/>
        </w:rPr>
        <w:t xml:space="preserve">, and we </w:t>
      </w:r>
      <w:r w:rsidR="003B2295">
        <w:rPr>
          <w:rFonts w:ascii="Times New Roman" w:eastAsia="Times New Roman" w:hAnsi="Times New Roman" w:cs="Times New Roman"/>
          <w:sz w:val="24"/>
          <w:szCs w:val="24"/>
          <w:lang w:val="en" w:eastAsia="pl-PL"/>
        </w:rPr>
        <w:t>assigned the</w:t>
      </w:r>
      <w:r w:rsidR="00281613">
        <w:rPr>
          <w:rFonts w:ascii="Times New Roman" w:eastAsia="Times New Roman" w:hAnsi="Times New Roman" w:cs="Times New Roman"/>
          <w:sz w:val="24"/>
          <w:szCs w:val="24"/>
          <w:lang w:val="en" w:eastAsia="pl-PL"/>
        </w:rPr>
        <w:t>m</w:t>
      </w:r>
      <w:r w:rsidR="00425149" w:rsidRPr="00425149">
        <w:rPr>
          <w:rFonts w:ascii="Times New Roman" w:eastAsia="Times New Roman" w:hAnsi="Times New Roman" w:cs="Times New Roman"/>
          <w:sz w:val="24"/>
          <w:szCs w:val="24"/>
          <w:lang w:val="en" w:eastAsia="pl-PL"/>
        </w:rPr>
        <w:t xml:space="preserve"> </w:t>
      </w:r>
      <w:r w:rsidR="00860924">
        <w:rPr>
          <w:rFonts w:ascii="Times New Roman" w:eastAsia="Times New Roman" w:hAnsi="Times New Roman" w:cs="Times New Roman"/>
          <w:sz w:val="24"/>
          <w:szCs w:val="24"/>
          <w:lang w:val="en" w:eastAsia="pl-PL"/>
        </w:rPr>
        <w:t xml:space="preserve">to </w:t>
      </w:r>
      <w:r w:rsidR="00425149" w:rsidRPr="00425149">
        <w:rPr>
          <w:rFonts w:ascii="Times New Roman" w:eastAsia="Times New Roman" w:hAnsi="Times New Roman" w:cs="Times New Roman"/>
          <w:sz w:val="24"/>
          <w:szCs w:val="24"/>
          <w:lang w:val="en" w:eastAsia="pl-PL"/>
        </w:rPr>
        <w:t xml:space="preserve">the </w:t>
      </w:r>
      <w:r w:rsidR="003B2295" w:rsidRPr="00F02458">
        <w:rPr>
          <w:rFonts w:ascii="Times New Roman" w:eastAsia="Times New Roman" w:hAnsi="Times New Roman" w:cs="Times New Roman"/>
          <w:sz w:val="24"/>
          <w:szCs w:val="24"/>
        </w:rPr>
        <w:t>mindful-gratitude</w:t>
      </w:r>
      <w:r w:rsidR="005B2979">
        <w:rPr>
          <w:rFonts w:ascii="Times New Roman" w:eastAsia="Times New Roman" w:hAnsi="Times New Roman" w:cs="Times New Roman"/>
          <w:sz w:val="24"/>
          <w:szCs w:val="24"/>
        </w:rPr>
        <w:t xml:space="preserve"> practice</w:t>
      </w:r>
      <w:r w:rsidR="003B2295" w:rsidRPr="00425149">
        <w:rPr>
          <w:rFonts w:ascii="Times New Roman" w:eastAsia="Times New Roman" w:hAnsi="Times New Roman" w:cs="Times New Roman"/>
          <w:sz w:val="24"/>
          <w:szCs w:val="24"/>
          <w:lang w:val="en" w:eastAsia="pl-PL"/>
        </w:rPr>
        <w:t xml:space="preserve"> </w:t>
      </w:r>
      <w:r w:rsidR="003B2295">
        <w:rPr>
          <w:rFonts w:ascii="Times New Roman" w:eastAsia="Times New Roman" w:hAnsi="Times New Roman" w:cs="Times New Roman"/>
          <w:sz w:val="24"/>
          <w:szCs w:val="24"/>
          <w:lang w:val="en" w:eastAsia="pl-PL"/>
        </w:rPr>
        <w:t>(</w:t>
      </w:r>
      <w:r w:rsidR="003B2295" w:rsidRPr="00860924">
        <w:rPr>
          <w:rFonts w:ascii="Times New Roman" w:eastAsia="Times New Roman" w:hAnsi="Times New Roman" w:cs="Times New Roman"/>
          <w:i/>
          <w:iCs/>
          <w:sz w:val="24"/>
          <w:szCs w:val="24"/>
          <w:lang w:val="en" w:eastAsia="pl-PL"/>
        </w:rPr>
        <w:t>n</w:t>
      </w:r>
      <w:r w:rsidR="003B2295">
        <w:rPr>
          <w:rFonts w:ascii="Times New Roman" w:eastAsia="Times New Roman" w:hAnsi="Times New Roman" w:cs="Times New Roman"/>
          <w:sz w:val="24"/>
          <w:szCs w:val="24"/>
          <w:lang w:val="en" w:eastAsia="pl-PL"/>
        </w:rPr>
        <w:t xml:space="preserve"> = </w:t>
      </w:r>
      <w:r w:rsidR="00634761">
        <w:rPr>
          <w:rFonts w:ascii="Times New Roman" w:eastAsia="Times New Roman" w:hAnsi="Times New Roman" w:cs="Times New Roman"/>
          <w:sz w:val="24"/>
          <w:szCs w:val="24"/>
          <w:lang w:val="en" w:eastAsia="pl-PL"/>
        </w:rPr>
        <w:t>166</w:t>
      </w:r>
      <w:r w:rsidR="003B2295">
        <w:rPr>
          <w:rFonts w:ascii="Times New Roman" w:eastAsia="Times New Roman" w:hAnsi="Times New Roman" w:cs="Times New Roman"/>
          <w:sz w:val="24"/>
          <w:szCs w:val="24"/>
          <w:lang w:val="en" w:eastAsia="pl-PL"/>
        </w:rPr>
        <w:t xml:space="preserve">) or </w:t>
      </w:r>
      <w:r w:rsidR="00425149" w:rsidRPr="00425149">
        <w:rPr>
          <w:rFonts w:ascii="Times New Roman" w:eastAsia="Times New Roman" w:hAnsi="Times New Roman" w:cs="Times New Roman"/>
          <w:sz w:val="24"/>
          <w:szCs w:val="24"/>
          <w:lang w:val="en" w:eastAsia="pl-PL"/>
        </w:rPr>
        <w:t>wait-list</w:t>
      </w:r>
      <w:r w:rsidR="005B2979">
        <w:rPr>
          <w:rFonts w:ascii="Times New Roman" w:eastAsia="Times New Roman" w:hAnsi="Times New Roman" w:cs="Times New Roman"/>
          <w:sz w:val="24"/>
          <w:szCs w:val="24"/>
          <w:lang w:val="en" w:eastAsia="pl-PL"/>
        </w:rPr>
        <w:t xml:space="preserve"> control </w:t>
      </w:r>
      <w:r w:rsidR="003B2295">
        <w:rPr>
          <w:rFonts w:ascii="Times New Roman" w:eastAsia="Times New Roman" w:hAnsi="Times New Roman" w:cs="Times New Roman"/>
          <w:sz w:val="24"/>
          <w:szCs w:val="24"/>
          <w:lang w:val="en" w:eastAsia="pl-PL"/>
        </w:rPr>
        <w:t>(</w:t>
      </w:r>
      <w:r w:rsidR="003B2295" w:rsidRPr="00860924">
        <w:rPr>
          <w:rFonts w:ascii="Times New Roman" w:eastAsia="Times New Roman" w:hAnsi="Times New Roman" w:cs="Times New Roman"/>
          <w:i/>
          <w:iCs/>
          <w:sz w:val="24"/>
          <w:szCs w:val="24"/>
          <w:lang w:val="en" w:eastAsia="pl-PL"/>
        </w:rPr>
        <w:t>n</w:t>
      </w:r>
      <w:r w:rsidR="003B2295">
        <w:rPr>
          <w:rFonts w:ascii="Times New Roman" w:eastAsia="Times New Roman" w:hAnsi="Times New Roman" w:cs="Times New Roman"/>
          <w:sz w:val="24"/>
          <w:szCs w:val="24"/>
          <w:lang w:val="en" w:eastAsia="pl-PL"/>
        </w:rPr>
        <w:t xml:space="preserve"> = </w:t>
      </w:r>
      <w:r w:rsidR="00634761" w:rsidRPr="004E3DA2">
        <w:rPr>
          <w:rFonts w:ascii="Times New Roman" w:eastAsia="Times New Roman" w:hAnsi="Times New Roman" w:cs="Times New Roman"/>
          <w:sz w:val="24"/>
          <w:szCs w:val="24"/>
        </w:rPr>
        <w:t>156</w:t>
      </w:r>
      <w:r w:rsidR="003B2295">
        <w:rPr>
          <w:rFonts w:ascii="Times New Roman" w:eastAsia="Times New Roman" w:hAnsi="Times New Roman" w:cs="Times New Roman"/>
          <w:sz w:val="24"/>
          <w:szCs w:val="24"/>
          <w:lang w:val="en" w:eastAsia="pl-PL"/>
        </w:rPr>
        <w:t>)</w:t>
      </w:r>
      <w:r w:rsidR="006410CC">
        <w:rPr>
          <w:rFonts w:ascii="Times New Roman" w:eastAsia="Times New Roman" w:hAnsi="Times New Roman" w:cs="Times New Roman"/>
          <w:sz w:val="24"/>
          <w:szCs w:val="24"/>
          <w:lang w:val="en" w:eastAsia="pl-PL"/>
        </w:rPr>
        <w:t xml:space="preserve"> condition</w:t>
      </w:r>
      <w:r w:rsidR="003B2295">
        <w:rPr>
          <w:rFonts w:ascii="Times New Roman" w:eastAsia="Times New Roman" w:hAnsi="Times New Roman" w:cs="Times New Roman"/>
          <w:sz w:val="24"/>
          <w:szCs w:val="24"/>
          <w:lang w:val="en" w:eastAsia="pl-PL"/>
        </w:rPr>
        <w:t xml:space="preserve"> </w:t>
      </w:r>
      <w:r w:rsidR="00634761">
        <w:rPr>
          <w:rFonts w:ascii="Times New Roman" w:eastAsia="Times New Roman" w:hAnsi="Times New Roman" w:cs="Times New Roman"/>
          <w:sz w:val="24"/>
          <w:szCs w:val="24"/>
          <w:lang w:val="en" w:eastAsia="pl-PL"/>
        </w:rPr>
        <w:t xml:space="preserve">via </w:t>
      </w:r>
      <w:r w:rsidR="00A40E95">
        <w:rPr>
          <w:rFonts w:ascii="Times New Roman" w:eastAsia="Times New Roman" w:hAnsi="Times New Roman" w:cs="Times New Roman"/>
          <w:sz w:val="24"/>
          <w:szCs w:val="24"/>
          <w:lang w:val="en" w:eastAsia="pl-PL"/>
        </w:rPr>
        <w:t xml:space="preserve">a </w:t>
      </w:r>
      <w:r w:rsidR="00634761" w:rsidRPr="004E3DA2">
        <w:rPr>
          <w:rFonts w:ascii="Times New Roman" w:eastAsia="Times New Roman" w:hAnsi="Times New Roman" w:cs="Times New Roman"/>
          <w:sz w:val="24"/>
          <w:szCs w:val="24"/>
        </w:rPr>
        <w:t>randomization software</w:t>
      </w:r>
      <w:r w:rsidR="00173B5E">
        <w:rPr>
          <w:rFonts w:ascii="Times New Roman" w:eastAsia="Times New Roman" w:hAnsi="Times New Roman" w:cs="Times New Roman"/>
          <w:sz w:val="24"/>
          <w:szCs w:val="24"/>
        </w:rPr>
        <w:t xml:space="preserve"> (randomization.com)</w:t>
      </w:r>
      <w:r w:rsidR="003B2295">
        <w:rPr>
          <w:rFonts w:ascii="Times New Roman" w:eastAsia="Times New Roman" w:hAnsi="Times New Roman" w:cs="Times New Roman"/>
          <w:sz w:val="24"/>
          <w:szCs w:val="24"/>
          <w:lang w:val="en" w:eastAsia="pl-PL"/>
        </w:rPr>
        <w:t>.</w:t>
      </w:r>
      <w:r w:rsidR="00860924">
        <w:rPr>
          <w:rFonts w:ascii="Times New Roman" w:eastAsia="Times New Roman" w:hAnsi="Times New Roman" w:cs="Times New Roman"/>
          <w:sz w:val="24"/>
          <w:szCs w:val="24"/>
          <w:lang w:val="en" w:eastAsia="pl-PL"/>
        </w:rPr>
        <w:t xml:space="preserve"> </w:t>
      </w:r>
      <w:r w:rsidR="00A734E2" w:rsidRPr="00425149">
        <w:rPr>
          <w:rFonts w:ascii="Times New Roman" w:eastAsia="Times New Roman" w:hAnsi="Times New Roman" w:cs="Times New Roman"/>
          <w:sz w:val="24"/>
          <w:szCs w:val="24"/>
          <w:lang w:val="en" w:eastAsia="pl-PL"/>
        </w:rPr>
        <w:t>We received</w:t>
      </w:r>
      <w:r w:rsidR="00281613">
        <w:rPr>
          <w:rFonts w:ascii="Times New Roman" w:eastAsia="Times New Roman" w:hAnsi="Times New Roman" w:cs="Times New Roman"/>
          <w:sz w:val="24"/>
          <w:szCs w:val="24"/>
          <w:lang w:val="en" w:eastAsia="pl-PL"/>
        </w:rPr>
        <w:t xml:space="preserve"> subsequent</w:t>
      </w:r>
      <w:r w:rsidR="00A734E2" w:rsidRPr="00425149">
        <w:rPr>
          <w:rFonts w:ascii="Times New Roman" w:eastAsia="Times New Roman" w:hAnsi="Times New Roman" w:cs="Times New Roman"/>
          <w:sz w:val="24"/>
          <w:szCs w:val="24"/>
          <w:lang w:val="en" w:eastAsia="pl-PL"/>
        </w:rPr>
        <w:t xml:space="preserve"> responses from 244 </w:t>
      </w:r>
      <w:r w:rsidR="00A734E2">
        <w:rPr>
          <w:rFonts w:ascii="Times New Roman" w:eastAsia="Times New Roman" w:hAnsi="Times New Roman" w:cs="Times New Roman"/>
          <w:sz w:val="24"/>
          <w:szCs w:val="24"/>
          <w:lang w:val="en" w:eastAsia="pl-PL"/>
        </w:rPr>
        <w:t>of them</w:t>
      </w:r>
      <w:r w:rsidR="00281613">
        <w:rPr>
          <w:rFonts w:ascii="Times New Roman" w:eastAsia="Times New Roman" w:hAnsi="Times New Roman" w:cs="Times New Roman"/>
          <w:sz w:val="24"/>
          <w:szCs w:val="24"/>
          <w:lang w:val="en" w:eastAsia="pl-PL"/>
        </w:rPr>
        <w:t>—</w:t>
      </w:r>
      <w:r w:rsidR="00A734E2">
        <w:rPr>
          <w:rFonts w:ascii="Times New Roman" w:eastAsia="Times New Roman" w:hAnsi="Times New Roman" w:cs="Times New Roman"/>
          <w:sz w:val="24"/>
          <w:szCs w:val="24"/>
          <w:lang w:val="en" w:eastAsia="pl-PL"/>
        </w:rPr>
        <w:t>120 in</w:t>
      </w:r>
      <w:r w:rsidR="00281613">
        <w:rPr>
          <w:rFonts w:ascii="Times New Roman" w:eastAsia="Times New Roman" w:hAnsi="Times New Roman" w:cs="Times New Roman"/>
          <w:sz w:val="24"/>
          <w:szCs w:val="24"/>
          <w:lang w:val="en" w:eastAsia="pl-PL"/>
        </w:rPr>
        <w:t xml:space="preserve"> the</w:t>
      </w:r>
      <w:r w:rsidR="00A734E2">
        <w:rPr>
          <w:rFonts w:ascii="Times New Roman" w:eastAsia="Times New Roman" w:hAnsi="Times New Roman" w:cs="Times New Roman"/>
          <w:sz w:val="24"/>
          <w:szCs w:val="24"/>
          <w:lang w:val="en" w:eastAsia="pl-PL"/>
        </w:rPr>
        <w:t xml:space="preserve"> mindful-gratitude</w:t>
      </w:r>
      <w:r w:rsidR="00281613">
        <w:rPr>
          <w:rFonts w:ascii="Times New Roman" w:eastAsia="Times New Roman" w:hAnsi="Times New Roman" w:cs="Times New Roman"/>
          <w:sz w:val="24"/>
          <w:szCs w:val="24"/>
          <w:lang w:val="en" w:eastAsia="pl-PL"/>
        </w:rPr>
        <w:t xml:space="preserve"> practice</w:t>
      </w:r>
      <w:r w:rsidR="00A734E2">
        <w:rPr>
          <w:rFonts w:ascii="Times New Roman" w:eastAsia="Times New Roman" w:hAnsi="Times New Roman" w:cs="Times New Roman"/>
          <w:sz w:val="24"/>
          <w:szCs w:val="24"/>
          <w:lang w:val="en" w:eastAsia="pl-PL"/>
        </w:rPr>
        <w:t xml:space="preserve"> and 124 in</w:t>
      </w:r>
      <w:r w:rsidR="00281613">
        <w:rPr>
          <w:rFonts w:ascii="Times New Roman" w:eastAsia="Times New Roman" w:hAnsi="Times New Roman" w:cs="Times New Roman"/>
          <w:sz w:val="24"/>
          <w:szCs w:val="24"/>
          <w:lang w:val="en" w:eastAsia="pl-PL"/>
        </w:rPr>
        <w:t xml:space="preserve"> the</w:t>
      </w:r>
      <w:r w:rsidR="00A734E2">
        <w:rPr>
          <w:rFonts w:ascii="Times New Roman" w:eastAsia="Times New Roman" w:hAnsi="Times New Roman" w:cs="Times New Roman"/>
          <w:sz w:val="24"/>
          <w:szCs w:val="24"/>
          <w:lang w:val="en" w:eastAsia="pl-PL"/>
        </w:rPr>
        <w:t xml:space="preserve"> wait-list</w:t>
      </w:r>
      <w:r w:rsidR="00281613">
        <w:rPr>
          <w:rFonts w:ascii="Times New Roman" w:eastAsia="Times New Roman" w:hAnsi="Times New Roman" w:cs="Times New Roman"/>
          <w:sz w:val="24"/>
          <w:szCs w:val="24"/>
          <w:lang w:val="en" w:eastAsia="pl-PL"/>
        </w:rPr>
        <w:t xml:space="preserve"> control</w:t>
      </w:r>
      <w:r w:rsidR="00DE6AA3">
        <w:rPr>
          <w:rFonts w:ascii="Times New Roman" w:eastAsia="Times New Roman" w:hAnsi="Times New Roman" w:cs="Times New Roman"/>
          <w:sz w:val="24"/>
          <w:szCs w:val="24"/>
          <w:lang w:val="en" w:eastAsia="pl-PL"/>
        </w:rPr>
        <w:t xml:space="preserve"> condition</w:t>
      </w:r>
      <w:r w:rsidR="0034300F">
        <w:rPr>
          <w:rFonts w:ascii="Times New Roman" w:eastAsia="Times New Roman" w:hAnsi="Times New Roman" w:cs="Times New Roman"/>
          <w:sz w:val="24"/>
          <w:szCs w:val="24"/>
          <w:lang w:val="en" w:eastAsia="pl-PL"/>
        </w:rPr>
        <w:t xml:space="preserve">. </w:t>
      </w:r>
      <w:r w:rsidR="00425149" w:rsidRPr="00425149">
        <w:rPr>
          <w:rFonts w:ascii="Times New Roman" w:eastAsia="Times New Roman" w:hAnsi="Times New Roman" w:cs="Times New Roman"/>
          <w:sz w:val="24"/>
          <w:szCs w:val="24"/>
          <w:lang w:val="en" w:eastAsia="pl-PL"/>
        </w:rPr>
        <w:t>After</w:t>
      </w:r>
      <w:r w:rsidR="00860924">
        <w:rPr>
          <w:rFonts w:ascii="Times New Roman" w:eastAsia="Times New Roman" w:hAnsi="Times New Roman" w:cs="Times New Roman"/>
          <w:sz w:val="24"/>
          <w:szCs w:val="24"/>
          <w:lang w:val="en" w:eastAsia="pl-PL"/>
        </w:rPr>
        <w:t xml:space="preserve"> six</w:t>
      </w:r>
      <w:r w:rsidR="00425149" w:rsidRPr="00425149">
        <w:rPr>
          <w:rFonts w:ascii="Times New Roman" w:eastAsia="Times New Roman" w:hAnsi="Times New Roman" w:cs="Times New Roman"/>
          <w:sz w:val="24"/>
          <w:szCs w:val="24"/>
          <w:lang w:val="en" w:eastAsia="pl-PL"/>
        </w:rPr>
        <w:t xml:space="preserve"> weeks</w:t>
      </w:r>
      <w:r w:rsidR="00860924">
        <w:rPr>
          <w:rFonts w:ascii="Times New Roman" w:eastAsia="Times New Roman" w:hAnsi="Times New Roman" w:cs="Times New Roman"/>
          <w:sz w:val="24"/>
          <w:szCs w:val="24"/>
          <w:lang w:val="en" w:eastAsia="pl-PL"/>
        </w:rPr>
        <w:t>, we invited all</w:t>
      </w:r>
      <w:r w:rsidR="00425149" w:rsidRPr="00425149">
        <w:rPr>
          <w:rFonts w:ascii="Times New Roman" w:eastAsia="Times New Roman" w:hAnsi="Times New Roman" w:cs="Times New Roman"/>
          <w:sz w:val="24"/>
          <w:szCs w:val="24"/>
          <w:lang w:val="en" w:eastAsia="pl-PL"/>
        </w:rPr>
        <w:t xml:space="preserve"> </w:t>
      </w:r>
      <w:r w:rsidR="005B2979">
        <w:rPr>
          <w:rFonts w:ascii="Times New Roman" w:eastAsia="Times New Roman" w:hAnsi="Times New Roman" w:cs="Times New Roman"/>
          <w:sz w:val="24"/>
          <w:szCs w:val="24"/>
          <w:lang w:val="en" w:eastAsia="pl-PL"/>
        </w:rPr>
        <w:t>participants</w:t>
      </w:r>
      <w:r w:rsidR="00425149" w:rsidRPr="00425149">
        <w:rPr>
          <w:rFonts w:ascii="Times New Roman" w:eastAsia="Times New Roman" w:hAnsi="Times New Roman" w:cs="Times New Roman"/>
          <w:sz w:val="24"/>
          <w:szCs w:val="24"/>
          <w:lang w:val="en" w:eastAsia="pl-PL"/>
        </w:rPr>
        <w:t xml:space="preserve"> </w:t>
      </w:r>
      <w:r w:rsidR="006410CC">
        <w:rPr>
          <w:rFonts w:ascii="Times New Roman" w:eastAsia="Times New Roman" w:hAnsi="Times New Roman" w:cs="Times New Roman"/>
          <w:sz w:val="24"/>
          <w:szCs w:val="24"/>
          <w:lang w:val="en" w:eastAsia="pl-PL"/>
        </w:rPr>
        <w:t>to</w:t>
      </w:r>
      <w:r w:rsidR="00425149" w:rsidRPr="00425149">
        <w:rPr>
          <w:rFonts w:ascii="Times New Roman" w:eastAsia="Times New Roman" w:hAnsi="Times New Roman" w:cs="Times New Roman"/>
          <w:sz w:val="24"/>
          <w:szCs w:val="24"/>
          <w:lang w:val="en" w:eastAsia="pl-PL"/>
        </w:rPr>
        <w:t xml:space="preserve"> the posttest. </w:t>
      </w:r>
      <w:r w:rsidR="002423D9">
        <w:rPr>
          <w:rFonts w:ascii="Times New Roman" w:eastAsia="Times New Roman" w:hAnsi="Times New Roman" w:cs="Times New Roman"/>
          <w:sz w:val="24"/>
          <w:szCs w:val="24"/>
          <w:lang w:val="en" w:eastAsia="pl-PL"/>
        </w:rPr>
        <w:t xml:space="preserve">Ten </w:t>
      </w:r>
      <w:r w:rsidR="00DE6AA3">
        <w:rPr>
          <w:rFonts w:ascii="Times New Roman" w:eastAsia="Times New Roman" w:hAnsi="Times New Roman" w:cs="Times New Roman"/>
          <w:sz w:val="24"/>
          <w:szCs w:val="24"/>
        </w:rPr>
        <w:t>in the mindful-gratitude</w:t>
      </w:r>
      <w:r w:rsidR="00281613">
        <w:rPr>
          <w:rFonts w:ascii="Times New Roman" w:eastAsia="Times New Roman" w:hAnsi="Times New Roman" w:cs="Times New Roman"/>
          <w:sz w:val="24"/>
          <w:szCs w:val="24"/>
        </w:rPr>
        <w:t xml:space="preserve"> practice</w:t>
      </w:r>
      <w:r w:rsidR="00DE6AA3">
        <w:rPr>
          <w:rFonts w:ascii="Times New Roman" w:eastAsia="Times New Roman" w:hAnsi="Times New Roman" w:cs="Times New Roman"/>
          <w:sz w:val="24"/>
          <w:szCs w:val="24"/>
        </w:rPr>
        <w:t xml:space="preserve"> and </w:t>
      </w:r>
      <w:r w:rsidR="00425149" w:rsidRPr="00425149">
        <w:rPr>
          <w:rFonts w:ascii="Times New Roman" w:eastAsia="Times New Roman" w:hAnsi="Times New Roman" w:cs="Times New Roman"/>
          <w:sz w:val="24"/>
          <w:szCs w:val="24"/>
          <w:lang w:val="en" w:eastAsia="pl-PL"/>
        </w:rPr>
        <w:t xml:space="preserve">eight </w:t>
      </w:r>
      <w:r w:rsidR="00860924">
        <w:rPr>
          <w:rFonts w:ascii="Times New Roman" w:eastAsia="Times New Roman" w:hAnsi="Times New Roman" w:cs="Times New Roman"/>
          <w:sz w:val="24"/>
          <w:szCs w:val="24"/>
          <w:lang w:val="en" w:eastAsia="pl-PL"/>
        </w:rPr>
        <w:t xml:space="preserve">in the </w:t>
      </w:r>
      <w:r w:rsidR="00425149" w:rsidRPr="00425149">
        <w:rPr>
          <w:rFonts w:ascii="Times New Roman" w:eastAsia="Times New Roman" w:hAnsi="Times New Roman" w:cs="Times New Roman"/>
          <w:sz w:val="24"/>
          <w:szCs w:val="24"/>
          <w:lang w:val="en" w:eastAsia="pl-PL"/>
        </w:rPr>
        <w:t>wait</w:t>
      </w:r>
      <w:r w:rsidR="00860924">
        <w:rPr>
          <w:rFonts w:ascii="Times New Roman" w:eastAsia="Times New Roman" w:hAnsi="Times New Roman" w:cs="Times New Roman"/>
          <w:sz w:val="24"/>
          <w:szCs w:val="24"/>
          <w:lang w:val="en" w:eastAsia="pl-PL"/>
        </w:rPr>
        <w:t>-</w:t>
      </w:r>
      <w:r w:rsidR="00425149" w:rsidRPr="00425149">
        <w:rPr>
          <w:rFonts w:ascii="Times New Roman" w:eastAsia="Times New Roman" w:hAnsi="Times New Roman" w:cs="Times New Roman"/>
          <w:sz w:val="24"/>
          <w:szCs w:val="24"/>
          <w:lang w:val="en" w:eastAsia="pl-PL"/>
        </w:rPr>
        <w:t>list</w:t>
      </w:r>
      <w:r w:rsidR="00860924">
        <w:rPr>
          <w:rFonts w:ascii="Times New Roman" w:eastAsia="Times New Roman" w:hAnsi="Times New Roman" w:cs="Times New Roman"/>
          <w:sz w:val="24"/>
          <w:szCs w:val="24"/>
          <w:lang w:val="en" w:eastAsia="pl-PL"/>
        </w:rPr>
        <w:t xml:space="preserve"> </w:t>
      </w:r>
      <w:r w:rsidR="005B2979">
        <w:rPr>
          <w:rFonts w:ascii="Times New Roman" w:eastAsia="Times New Roman" w:hAnsi="Times New Roman" w:cs="Times New Roman"/>
          <w:sz w:val="24"/>
          <w:szCs w:val="24"/>
          <w:lang w:val="en" w:eastAsia="pl-PL"/>
        </w:rPr>
        <w:t xml:space="preserve">control </w:t>
      </w:r>
      <w:r w:rsidR="00860924">
        <w:rPr>
          <w:rFonts w:ascii="Times New Roman" w:eastAsia="Times New Roman" w:hAnsi="Times New Roman" w:cs="Times New Roman"/>
          <w:sz w:val="24"/>
          <w:szCs w:val="24"/>
          <w:lang w:val="en" w:eastAsia="pl-PL"/>
        </w:rPr>
        <w:t>condition</w:t>
      </w:r>
      <w:r w:rsidR="00425149" w:rsidRPr="00425149">
        <w:rPr>
          <w:rFonts w:ascii="Times New Roman" w:eastAsia="Times New Roman" w:hAnsi="Times New Roman" w:cs="Times New Roman"/>
          <w:sz w:val="24"/>
          <w:szCs w:val="24"/>
          <w:lang w:val="en" w:eastAsia="pl-PL"/>
        </w:rPr>
        <w:t xml:space="preserve"> </w:t>
      </w:r>
      <w:r w:rsidR="00860924">
        <w:rPr>
          <w:rFonts w:ascii="Times New Roman" w:eastAsia="Times New Roman" w:hAnsi="Times New Roman" w:cs="Times New Roman"/>
          <w:sz w:val="24"/>
          <w:szCs w:val="24"/>
          <w:lang w:val="en" w:eastAsia="pl-PL"/>
        </w:rPr>
        <w:t>declined</w:t>
      </w:r>
      <w:r w:rsidR="00425149" w:rsidRPr="00425149">
        <w:rPr>
          <w:rFonts w:ascii="Times New Roman" w:eastAsia="Times New Roman" w:hAnsi="Times New Roman" w:cs="Times New Roman"/>
          <w:sz w:val="24"/>
          <w:szCs w:val="24"/>
          <w:lang w:val="en" w:eastAsia="pl-PL"/>
        </w:rPr>
        <w:t xml:space="preserve">. </w:t>
      </w:r>
    </w:p>
    <w:p w14:paraId="75241329" w14:textId="37D3B07A" w:rsidR="005E616C" w:rsidRDefault="00DF2C1F" w:rsidP="00281613">
      <w:pPr>
        <w:spacing w:after="0" w:line="480" w:lineRule="exact"/>
        <w:ind w:firstLine="700"/>
        <w:rPr>
          <w:rFonts w:ascii="Times New Roman" w:eastAsia="Times New Roman" w:hAnsi="Times New Roman" w:cs="Times New Roman"/>
          <w:sz w:val="24"/>
          <w:szCs w:val="24"/>
          <w:lang w:val="en" w:eastAsia="pl-PL"/>
        </w:rPr>
      </w:pPr>
      <w:r>
        <w:rPr>
          <w:rFonts w:ascii="Times New Roman" w:eastAsia="Times New Roman" w:hAnsi="Times New Roman" w:cs="Times New Roman"/>
          <w:sz w:val="24"/>
          <w:szCs w:val="24"/>
          <w:lang w:val="en" w:eastAsia="pl-PL"/>
        </w:rPr>
        <w:t xml:space="preserve">Conforming to </w:t>
      </w:r>
      <w:r w:rsidR="00F83B62">
        <w:rPr>
          <w:rFonts w:ascii="Times New Roman" w:eastAsia="Times New Roman" w:hAnsi="Times New Roman" w:cs="Times New Roman"/>
          <w:sz w:val="24"/>
          <w:szCs w:val="24"/>
          <w:lang w:val="en" w:eastAsia="pl-PL"/>
        </w:rPr>
        <w:t>the preregistered criteri</w:t>
      </w:r>
      <w:r w:rsidR="00A37484">
        <w:rPr>
          <w:rFonts w:ascii="Times New Roman" w:eastAsia="Times New Roman" w:hAnsi="Times New Roman" w:cs="Times New Roman"/>
          <w:sz w:val="24"/>
          <w:szCs w:val="24"/>
          <w:lang w:val="en" w:eastAsia="pl-PL"/>
        </w:rPr>
        <w:t>on</w:t>
      </w:r>
      <w:r w:rsidR="00F83B62">
        <w:rPr>
          <w:rFonts w:ascii="Times New Roman" w:eastAsia="Times New Roman" w:hAnsi="Times New Roman" w:cs="Times New Roman"/>
          <w:sz w:val="24"/>
          <w:szCs w:val="24"/>
          <w:lang w:val="en" w:eastAsia="pl-PL"/>
        </w:rPr>
        <w:t xml:space="preserve"> of </w:t>
      </w:r>
      <w:r w:rsidR="00860924" w:rsidRPr="00425149">
        <w:rPr>
          <w:rFonts w:ascii="Times New Roman" w:eastAsia="Times New Roman" w:hAnsi="Times New Roman" w:cs="Times New Roman"/>
          <w:sz w:val="24"/>
          <w:szCs w:val="24"/>
          <w:lang w:val="en" w:eastAsia="pl-PL"/>
        </w:rPr>
        <w:t>low engagement</w:t>
      </w:r>
      <w:r>
        <w:rPr>
          <w:rFonts w:ascii="Times New Roman" w:eastAsia="Times New Roman" w:hAnsi="Times New Roman" w:cs="Times New Roman"/>
          <w:sz w:val="24"/>
          <w:szCs w:val="24"/>
          <w:lang w:val="en" w:eastAsia="pl-PL"/>
        </w:rPr>
        <w:t>, we excluded another seven mindful-gratitude practice participants</w:t>
      </w:r>
      <w:r w:rsidR="00860924" w:rsidRPr="00425149">
        <w:rPr>
          <w:rFonts w:ascii="Times New Roman" w:eastAsia="Times New Roman" w:hAnsi="Times New Roman" w:cs="Times New Roman"/>
          <w:sz w:val="24"/>
          <w:szCs w:val="24"/>
          <w:lang w:val="en" w:eastAsia="pl-PL"/>
        </w:rPr>
        <w:t>.</w:t>
      </w:r>
      <w:r w:rsidR="00F83B62">
        <w:rPr>
          <w:rFonts w:ascii="Times New Roman" w:eastAsia="Times New Roman" w:hAnsi="Times New Roman" w:cs="Times New Roman"/>
          <w:sz w:val="24"/>
          <w:szCs w:val="24"/>
          <w:lang w:val="en" w:eastAsia="pl-PL"/>
        </w:rPr>
        <w:t xml:space="preserve"> </w:t>
      </w:r>
      <w:r w:rsidR="00833675">
        <w:rPr>
          <w:rFonts w:ascii="Times New Roman" w:eastAsia="Times New Roman" w:hAnsi="Times New Roman" w:cs="Times New Roman"/>
          <w:sz w:val="24"/>
          <w:szCs w:val="24"/>
          <w:lang w:val="en" w:eastAsia="pl-PL"/>
        </w:rPr>
        <w:t>Specifically</w:t>
      </w:r>
      <w:r w:rsidR="00F83B62">
        <w:rPr>
          <w:rFonts w:ascii="Times New Roman" w:eastAsia="Times New Roman" w:hAnsi="Times New Roman" w:cs="Times New Roman"/>
          <w:sz w:val="24"/>
          <w:szCs w:val="24"/>
          <w:lang w:val="en" w:eastAsia="pl-PL"/>
        </w:rPr>
        <w:t>, w</w:t>
      </w:r>
      <w:r w:rsidR="00860924" w:rsidRPr="00425149">
        <w:rPr>
          <w:rFonts w:ascii="Times New Roman" w:eastAsia="Times New Roman" w:hAnsi="Times New Roman" w:cs="Times New Roman"/>
          <w:sz w:val="24"/>
          <w:szCs w:val="24"/>
          <w:lang w:val="en" w:eastAsia="pl-PL"/>
        </w:rPr>
        <w:t xml:space="preserve">e excluded </w:t>
      </w:r>
      <w:r w:rsidR="00F83B62">
        <w:rPr>
          <w:rFonts w:ascii="Times New Roman" w:eastAsia="Times New Roman" w:hAnsi="Times New Roman" w:cs="Times New Roman"/>
          <w:sz w:val="24"/>
          <w:szCs w:val="24"/>
          <w:lang w:val="en" w:eastAsia="pl-PL"/>
        </w:rPr>
        <w:t>two</w:t>
      </w:r>
      <w:r w:rsidR="00860924" w:rsidRPr="00425149">
        <w:rPr>
          <w:rFonts w:ascii="Times New Roman" w:eastAsia="Times New Roman" w:hAnsi="Times New Roman" w:cs="Times New Roman"/>
          <w:sz w:val="24"/>
          <w:szCs w:val="24"/>
          <w:lang w:val="en" w:eastAsia="pl-PL"/>
        </w:rPr>
        <w:t xml:space="preserve"> who </w:t>
      </w:r>
      <w:r w:rsidR="00F83B62">
        <w:rPr>
          <w:rFonts w:ascii="Times New Roman" w:eastAsia="Times New Roman" w:hAnsi="Times New Roman" w:cs="Times New Roman"/>
          <w:sz w:val="24"/>
          <w:szCs w:val="24"/>
          <w:lang w:val="en" w:eastAsia="pl-PL"/>
        </w:rPr>
        <w:t xml:space="preserve">were absent </w:t>
      </w:r>
      <w:r>
        <w:rPr>
          <w:rFonts w:ascii="Times New Roman" w:eastAsia="Times New Roman" w:hAnsi="Times New Roman" w:cs="Times New Roman"/>
          <w:sz w:val="24"/>
          <w:szCs w:val="24"/>
          <w:lang w:val="en" w:eastAsia="pl-PL"/>
        </w:rPr>
        <w:t>from</w:t>
      </w:r>
      <w:r w:rsidRPr="00425149">
        <w:rPr>
          <w:rFonts w:ascii="Times New Roman" w:eastAsia="Times New Roman" w:hAnsi="Times New Roman" w:cs="Times New Roman"/>
          <w:sz w:val="24"/>
          <w:szCs w:val="24"/>
          <w:lang w:val="en" w:eastAsia="pl-PL"/>
        </w:rPr>
        <w:t xml:space="preserve"> </w:t>
      </w:r>
      <w:r w:rsidR="00860924" w:rsidRPr="00425149">
        <w:rPr>
          <w:rFonts w:ascii="Times New Roman" w:eastAsia="Times New Roman" w:hAnsi="Times New Roman" w:cs="Times New Roman"/>
          <w:sz w:val="24"/>
          <w:szCs w:val="24"/>
          <w:lang w:val="en" w:eastAsia="pl-PL"/>
        </w:rPr>
        <w:t xml:space="preserve">more than one training session </w:t>
      </w:r>
      <w:r w:rsidR="00F83B62">
        <w:rPr>
          <w:rFonts w:ascii="Times New Roman" w:eastAsia="Times New Roman" w:hAnsi="Times New Roman" w:cs="Times New Roman"/>
          <w:sz w:val="24"/>
          <w:szCs w:val="24"/>
          <w:lang w:val="en" w:eastAsia="pl-PL"/>
        </w:rPr>
        <w:t>per</w:t>
      </w:r>
      <w:r w:rsidR="00860924" w:rsidRPr="00425149">
        <w:rPr>
          <w:rFonts w:ascii="Times New Roman" w:eastAsia="Times New Roman" w:hAnsi="Times New Roman" w:cs="Times New Roman"/>
          <w:sz w:val="24"/>
          <w:szCs w:val="24"/>
          <w:lang w:val="en" w:eastAsia="pl-PL"/>
        </w:rPr>
        <w:t xml:space="preserve"> week</w:t>
      </w:r>
      <w:r w:rsidR="00F83B62">
        <w:rPr>
          <w:rFonts w:ascii="Times New Roman" w:eastAsia="Times New Roman" w:hAnsi="Times New Roman" w:cs="Times New Roman"/>
          <w:sz w:val="24"/>
          <w:szCs w:val="24"/>
          <w:lang w:val="en" w:eastAsia="pl-PL"/>
        </w:rPr>
        <w:t xml:space="preserve">, </w:t>
      </w:r>
      <w:r w:rsidR="00860924" w:rsidRPr="00425149">
        <w:rPr>
          <w:rFonts w:ascii="Times New Roman" w:eastAsia="Times New Roman" w:hAnsi="Times New Roman" w:cs="Times New Roman"/>
          <w:sz w:val="24"/>
          <w:szCs w:val="24"/>
          <w:lang w:val="en" w:eastAsia="pl-PL"/>
        </w:rPr>
        <w:t>and</w:t>
      </w:r>
      <w:r w:rsidR="00F83B62">
        <w:rPr>
          <w:rFonts w:ascii="Times New Roman" w:eastAsia="Times New Roman" w:hAnsi="Times New Roman" w:cs="Times New Roman"/>
          <w:sz w:val="24"/>
          <w:szCs w:val="24"/>
          <w:lang w:val="en" w:eastAsia="pl-PL"/>
        </w:rPr>
        <w:t xml:space="preserve"> </w:t>
      </w:r>
      <w:r w:rsidR="00F83B62" w:rsidRPr="00BC6D84">
        <w:rPr>
          <w:rFonts w:ascii="Times New Roman" w:eastAsia="Times New Roman" w:hAnsi="Times New Roman" w:cs="Times New Roman"/>
          <w:sz w:val="24"/>
          <w:szCs w:val="24"/>
          <w:lang w:val="en" w:eastAsia="pl-PL"/>
        </w:rPr>
        <w:t>five</w:t>
      </w:r>
      <w:r w:rsidR="00860924" w:rsidRPr="00BC6D84">
        <w:rPr>
          <w:rFonts w:ascii="Times New Roman" w:eastAsia="Times New Roman" w:hAnsi="Times New Roman" w:cs="Times New Roman"/>
          <w:sz w:val="24"/>
          <w:szCs w:val="24"/>
          <w:lang w:val="en" w:eastAsia="pl-PL"/>
        </w:rPr>
        <w:t xml:space="preserve"> who made more than one mistake in </w:t>
      </w:r>
      <w:r w:rsidR="00BC6D84" w:rsidRPr="00BC6D84">
        <w:rPr>
          <w:rFonts w:ascii="Times New Roman" w:eastAsia="Times New Roman" w:hAnsi="Times New Roman" w:cs="Times New Roman"/>
          <w:sz w:val="24"/>
          <w:szCs w:val="24"/>
          <w:lang w:val="en" w:eastAsia="pl-PL"/>
        </w:rPr>
        <w:t xml:space="preserve">answering recorded questions </w:t>
      </w:r>
      <w:r w:rsidR="00A37484">
        <w:rPr>
          <w:rFonts w:ascii="Times New Roman" w:eastAsia="Times New Roman" w:hAnsi="Times New Roman" w:cs="Times New Roman"/>
          <w:sz w:val="24"/>
          <w:szCs w:val="24"/>
          <w:lang w:val="en" w:eastAsia="pl-PL"/>
        </w:rPr>
        <w:t>about what</w:t>
      </w:r>
      <w:r w:rsidR="00BC6D84" w:rsidRPr="00BC6D84">
        <w:rPr>
          <w:rFonts w:ascii="Times New Roman" w:eastAsia="Times New Roman" w:hAnsi="Times New Roman" w:cs="Times New Roman"/>
          <w:sz w:val="24"/>
          <w:szCs w:val="24"/>
          <w:lang w:val="en" w:eastAsia="pl-PL"/>
        </w:rPr>
        <w:t xml:space="preserve"> they had practiced.</w:t>
      </w:r>
      <w:r w:rsidR="00BC6D84">
        <w:rPr>
          <w:rFonts w:ascii="Times New Roman" w:eastAsia="Times New Roman" w:hAnsi="Times New Roman" w:cs="Times New Roman"/>
          <w:sz w:val="24"/>
          <w:szCs w:val="24"/>
          <w:lang w:val="en" w:eastAsia="pl-PL"/>
        </w:rPr>
        <w:t xml:space="preserve"> </w:t>
      </w:r>
      <w:r w:rsidR="00F83B62">
        <w:rPr>
          <w:rFonts w:ascii="Times New Roman" w:eastAsia="Times New Roman" w:hAnsi="Times New Roman" w:cs="Times New Roman"/>
          <w:sz w:val="24"/>
          <w:szCs w:val="24"/>
          <w:lang w:val="en" w:eastAsia="pl-PL"/>
        </w:rPr>
        <w:t>The final sample comprised</w:t>
      </w:r>
      <w:r w:rsidR="00F83B62" w:rsidRPr="00425149">
        <w:rPr>
          <w:rFonts w:ascii="Times New Roman" w:eastAsia="Times New Roman" w:hAnsi="Times New Roman" w:cs="Times New Roman"/>
          <w:sz w:val="24"/>
          <w:szCs w:val="24"/>
          <w:lang w:val="en" w:eastAsia="pl-PL"/>
        </w:rPr>
        <w:t xml:space="preserve"> 2</w:t>
      </w:r>
      <w:r w:rsidR="00DE6AA3">
        <w:rPr>
          <w:rFonts w:ascii="Times New Roman" w:eastAsia="Times New Roman" w:hAnsi="Times New Roman" w:cs="Times New Roman"/>
          <w:sz w:val="24"/>
          <w:szCs w:val="24"/>
          <w:lang w:val="en" w:eastAsia="pl-PL"/>
        </w:rPr>
        <w:t>19</w:t>
      </w:r>
      <w:r w:rsidR="00F83B62" w:rsidRPr="00425149">
        <w:rPr>
          <w:rFonts w:ascii="Times New Roman" w:eastAsia="Times New Roman" w:hAnsi="Times New Roman" w:cs="Times New Roman"/>
          <w:sz w:val="24"/>
          <w:szCs w:val="24"/>
          <w:lang w:val="en" w:eastAsia="pl-PL"/>
        </w:rPr>
        <w:t xml:space="preserve"> participants</w:t>
      </w:r>
      <w:r w:rsidR="00BC6D84">
        <w:rPr>
          <w:rFonts w:ascii="Times New Roman" w:eastAsia="Times New Roman" w:hAnsi="Times New Roman" w:cs="Times New Roman"/>
          <w:sz w:val="24"/>
          <w:szCs w:val="24"/>
          <w:lang w:val="en" w:eastAsia="pl-PL"/>
        </w:rPr>
        <w:t xml:space="preserve"> (</w:t>
      </w:r>
      <w:r w:rsidR="00BC6D84" w:rsidRPr="00BC6D84">
        <w:rPr>
          <w:rFonts w:ascii="Times New Roman" w:eastAsia="Times New Roman" w:hAnsi="Times New Roman" w:cs="Times New Roman"/>
          <w:i/>
          <w:iCs/>
          <w:sz w:val="24"/>
          <w:szCs w:val="24"/>
          <w:lang w:val="en" w:eastAsia="pl-PL"/>
        </w:rPr>
        <w:t>n</w:t>
      </w:r>
      <w:r w:rsidR="00BC6D84">
        <w:rPr>
          <w:rFonts w:ascii="Times New Roman" w:eastAsia="Times New Roman" w:hAnsi="Times New Roman" w:cs="Times New Roman"/>
          <w:sz w:val="24"/>
          <w:szCs w:val="24"/>
          <w:lang w:val="en" w:eastAsia="pl-PL"/>
        </w:rPr>
        <w:t xml:space="preserve"> =</w:t>
      </w:r>
      <w:r w:rsidR="00F83B62">
        <w:rPr>
          <w:rFonts w:ascii="Times New Roman" w:eastAsia="Times New Roman" w:hAnsi="Times New Roman" w:cs="Times New Roman"/>
          <w:sz w:val="24"/>
          <w:szCs w:val="24"/>
          <w:lang w:val="en" w:eastAsia="pl-PL"/>
        </w:rPr>
        <w:t xml:space="preserve"> </w:t>
      </w:r>
      <w:r w:rsidR="00312B9A">
        <w:rPr>
          <w:rFonts w:ascii="Times New Roman" w:eastAsia="Times New Roman" w:hAnsi="Times New Roman" w:cs="Times New Roman"/>
          <w:sz w:val="24"/>
          <w:szCs w:val="24"/>
          <w:lang w:val="en" w:eastAsia="pl-PL"/>
        </w:rPr>
        <w:t>1</w:t>
      </w:r>
      <w:r w:rsidR="00DE6AA3">
        <w:rPr>
          <w:rFonts w:ascii="Times New Roman" w:eastAsia="Times New Roman" w:hAnsi="Times New Roman" w:cs="Times New Roman"/>
          <w:sz w:val="24"/>
          <w:szCs w:val="24"/>
          <w:lang w:val="en" w:eastAsia="pl-PL"/>
        </w:rPr>
        <w:t>03</w:t>
      </w:r>
      <w:r w:rsidR="00F83B62">
        <w:rPr>
          <w:rFonts w:ascii="Times New Roman" w:eastAsia="Times New Roman" w:hAnsi="Times New Roman" w:cs="Times New Roman"/>
          <w:sz w:val="24"/>
          <w:szCs w:val="24"/>
          <w:lang w:val="en" w:eastAsia="pl-PL"/>
        </w:rPr>
        <w:t xml:space="preserve"> in </w:t>
      </w:r>
      <w:r w:rsidR="00F83B62" w:rsidRPr="00F02458">
        <w:rPr>
          <w:rFonts w:ascii="Times New Roman" w:eastAsia="Times New Roman" w:hAnsi="Times New Roman" w:cs="Times New Roman"/>
          <w:sz w:val="24"/>
          <w:szCs w:val="24"/>
        </w:rPr>
        <w:t>mindful-gratitude</w:t>
      </w:r>
      <w:r w:rsidR="00F83B62">
        <w:rPr>
          <w:rFonts w:ascii="Times New Roman" w:eastAsia="Times New Roman" w:hAnsi="Times New Roman" w:cs="Times New Roman"/>
          <w:sz w:val="24"/>
          <w:szCs w:val="24"/>
        </w:rPr>
        <w:t xml:space="preserve"> </w:t>
      </w:r>
      <w:r w:rsidR="00A37484">
        <w:rPr>
          <w:rFonts w:ascii="Times New Roman" w:eastAsia="Times New Roman" w:hAnsi="Times New Roman" w:cs="Times New Roman"/>
          <w:sz w:val="24"/>
          <w:szCs w:val="24"/>
        </w:rPr>
        <w:t>practice</w:t>
      </w:r>
      <w:r w:rsidR="00BC6D84">
        <w:rPr>
          <w:rFonts w:ascii="Times New Roman" w:eastAsia="Times New Roman" w:hAnsi="Times New Roman" w:cs="Times New Roman"/>
          <w:sz w:val="24"/>
          <w:szCs w:val="24"/>
        </w:rPr>
        <w:t xml:space="preserve">, </w:t>
      </w:r>
      <w:r w:rsidR="00BC6D84" w:rsidRPr="00BC6D84">
        <w:rPr>
          <w:rFonts w:ascii="Times New Roman" w:eastAsia="Times New Roman" w:hAnsi="Times New Roman" w:cs="Times New Roman"/>
          <w:i/>
          <w:iCs/>
          <w:sz w:val="24"/>
          <w:szCs w:val="24"/>
        </w:rPr>
        <w:t>n</w:t>
      </w:r>
      <w:r w:rsidR="00BC6D84">
        <w:rPr>
          <w:rFonts w:ascii="Times New Roman" w:eastAsia="Times New Roman" w:hAnsi="Times New Roman" w:cs="Times New Roman"/>
          <w:sz w:val="24"/>
          <w:szCs w:val="24"/>
        </w:rPr>
        <w:t xml:space="preserve"> = </w:t>
      </w:r>
      <w:r w:rsidR="00312B9A">
        <w:rPr>
          <w:rFonts w:ascii="Times New Roman" w:eastAsia="Times New Roman" w:hAnsi="Times New Roman" w:cs="Times New Roman"/>
          <w:sz w:val="24"/>
          <w:szCs w:val="24"/>
        </w:rPr>
        <w:t>116</w:t>
      </w:r>
      <w:r w:rsidR="00F83B62">
        <w:rPr>
          <w:rFonts w:ascii="Times New Roman" w:eastAsia="Times New Roman" w:hAnsi="Times New Roman" w:cs="Times New Roman"/>
          <w:sz w:val="24"/>
          <w:szCs w:val="24"/>
        </w:rPr>
        <w:t xml:space="preserve"> in </w:t>
      </w:r>
      <w:r w:rsidR="00F83B62" w:rsidRPr="00425149">
        <w:rPr>
          <w:rFonts w:ascii="Times New Roman" w:eastAsia="Times New Roman" w:hAnsi="Times New Roman" w:cs="Times New Roman"/>
          <w:sz w:val="24"/>
          <w:szCs w:val="24"/>
          <w:lang w:val="en" w:eastAsia="pl-PL"/>
        </w:rPr>
        <w:t>wait-list</w:t>
      </w:r>
      <w:r w:rsidR="00F83B62">
        <w:rPr>
          <w:rFonts w:ascii="Times New Roman" w:eastAsia="Times New Roman" w:hAnsi="Times New Roman" w:cs="Times New Roman"/>
          <w:sz w:val="24"/>
          <w:szCs w:val="24"/>
          <w:lang w:val="en" w:eastAsia="pl-PL"/>
        </w:rPr>
        <w:t xml:space="preserve"> </w:t>
      </w:r>
      <w:r w:rsidR="00A37484">
        <w:rPr>
          <w:rFonts w:ascii="Times New Roman" w:eastAsia="Times New Roman" w:hAnsi="Times New Roman" w:cs="Times New Roman"/>
          <w:sz w:val="24"/>
          <w:szCs w:val="24"/>
          <w:lang w:val="en" w:eastAsia="pl-PL"/>
        </w:rPr>
        <w:t xml:space="preserve">control </w:t>
      </w:r>
      <w:r w:rsidR="00F83B62">
        <w:rPr>
          <w:rFonts w:ascii="Times New Roman" w:eastAsia="Times New Roman" w:hAnsi="Times New Roman" w:cs="Times New Roman"/>
          <w:sz w:val="24"/>
          <w:szCs w:val="24"/>
          <w:lang w:val="en" w:eastAsia="pl-PL"/>
        </w:rPr>
        <w:t>condition</w:t>
      </w:r>
      <w:r w:rsidR="00BC6D84">
        <w:rPr>
          <w:rFonts w:ascii="Times New Roman" w:eastAsia="Times New Roman" w:hAnsi="Times New Roman" w:cs="Times New Roman"/>
          <w:sz w:val="24"/>
          <w:szCs w:val="24"/>
          <w:lang w:val="en" w:eastAsia="pl-PL"/>
        </w:rPr>
        <w:t>)</w:t>
      </w:r>
      <w:r w:rsidR="00F83B62" w:rsidRPr="00425149">
        <w:rPr>
          <w:rFonts w:ascii="Times New Roman" w:eastAsia="Times New Roman" w:hAnsi="Times New Roman" w:cs="Times New Roman"/>
          <w:sz w:val="24"/>
          <w:szCs w:val="24"/>
          <w:lang w:val="en" w:eastAsia="pl-PL"/>
        </w:rPr>
        <w:t>.</w:t>
      </w:r>
      <w:r w:rsidR="00312B9A">
        <w:rPr>
          <w:rFonts w:ascii="Times New Roman" w:eastAsia="Times New Roman" w:hAnsi="Times New Roman" w:cs="Times New Roman"/>
          <w:sz w:val="24"/>
          <w:szCs w:val="24"/>
          <w:lang w:val="en" w:eastAsia="pl-PL"/>
        </w:rPr>
        <w:t xml:space="preserve"> </w:t>
      </w:r>
      <w:r w:rsidR="00F83B62">
        <w:rPr>
          <w:rFonts w:ascii="Times New Roman" w:eastAsia="Times New Roman" w:hAnsi="Times New Roman" w:cs="Times New Roman"/>
          <w:sz w:val="24"/>
          <w:szCs w:val="24"/>
          <w:lang w:val="en" w:eastAsia="pl-PL"/>
        </w:rPr>
        <w:t xml:space="preserve">We compensated them with </w:t>
      </w:r>
      <w:r w:rsidR="0083735A" w:rsidRPr="0083735A">
        <w:rPr>
          <w:rFonts w:ascii="Times New Roman" w:hAnsi="Times New Roman" w:cs="Times New Roman"/>
          <w:color w:val="242424"/>
          <w:sz w:val="24"/>
          <w:szCs w:val="24"/>
          <w:shd w:val="clear" w:color="auto" w:fill="FFFFFF"/>
        </w:rPr>
        <w:t>450PLN</w:t>
      </w:r>
      <w:r w:rsidR="0083735A" w:rsidRPr="0083735A">
        <w:rPr>
          <w:rFonts w:ascii="Times New Roman" w:eastAsia="Times New Roman" w:hAnsi="Times New Roman" w:cs="Times New Roman"/>
          <w:sz w:val="24"/>
          <w:szCs w:val="24"/>
          <w:lang w:val="en" w:eastAsia="pl-PL"/>
        </w:rPr>
        <w:t xml:space="preserve"> (</w:t>
      </w:r>
      <w:bookmarkStart w:id="14" w:name="_Hlk144280741"/>
      <w:r w:rsidR="00833675" w:rsidRPr="00BA2D66">
        <w:rPr>
          <w:rFonts w:ascii="Times New Roman" w:hAnsi="Times New Roman" w:cs="Times New Roman"/>
          <w:color w:val="202124"/>
          <w:sz w:val="24"/>
          <w:szCs w:val="24"/>
          <w:shd w:val="clear" w:color="auto" w:fill="FFFFFF"/>
        </w:rPr>
        <w:t>≈</w:t>
      </w:r>
      <w:bookmarkEnd w:id="14"/>
      <w:r w:rsidR="00833675">
        <w:rPr>
          <w:rFonts w:ascii="Times New Roman" w:hAnsi="Times New Roman" w:cs="Times New Roman"/>
          <w:color w:val="202124"/>
          <w:sz w:val="24"/>
          <w:szCs w:val="24"/>
          <w:shd w:val="clear" w:color="auto" w:fill="FFFFFF"/>
        </w:rPr>
        <w:t xml:space="preserve"> </w:t>
      </w:r>
      <w:r w:rsidR="00425149" w:rsidRPr="0083735A">
        <w:rPr>
          <w:rFonts w:ascii="Times New Roman" w:eastAsia="Times New Roman" w:hAnsi="Times New Roman" w:cs="Times New Roman"/>
          <w:sz w:val="24"/>
          <w:szCs w:val="24"/>
          <w:lang w:val="en" w:eastAsia="pl-PL"/>
        </w:rPr>
        <w:t>100USD</w:t>
      </w:r>
      <w:r w:rsidR="0083735A">
        <w:rPr>
          <w:rFonts w:ascii="Times New Roman" w:eastAsia="Times New Roman" w:hAnsi="Times New Roman" w:cs="Times New Roman"/>
          <w:sz w:val="24"/>
          <w:szCs w:val="24"/>
          <w:lang w:val="en" w:eastAsia="pl-PL"/>
        </w:rPr>
        <w:t>)</w:t>
      </w:r>
      <w:r w:rsidR="00F83B62" w:rsidRPr="0083735A">
        <w:rPr>
          <w:rFonts w:ascii="Times New Roman" w:eastAsia="Times New Roman" w:hAnsi="Times New Roman" w:cs="Times New Roman"/>
          <w:sz w:val="24"/>
          <w:szCs w:val="24"/>
          <w:lang w:val="en" w:eastAsia="pl-PL"/>
        </w:rPr>
        <w:t>. We also compensated excluded</w:t>
      </w:r>
      <w:r w:rsidR="00425149" w:rsidRPr="0083735A">
        <w:rPr>
          <w:rFonts w:ascii="Times New Roman" w:eastAsia="Times New Roman" w:hAnsi="Times New Roman" w:cs="Times New Roman"/>
          <w:sz w:val="24"/>
          <w:szCs w:val="24"/>
          <w:lang w:val="en" w:eastAsia="pl-PL"/>
        </w:rPr>
        <w:t xml:space="preserve"> participants</w:t>
      </w:r>
      <w:r w:rsidR="0083735A">
        <w:rPr>
          <w:rFonts w:ascii="Times New Roman" w:eastAsia="Times New Roman" w:hAnsi="Times New Roman" w:cs="Times New Roman"/>
          <w:sz w:val="24"/>
          <w:szCs w:val="24"/>
          <w:lang w:val="en" w:eastAsia="pl-PL"/>
        </w:rPr>
        <w:t>,</w:t>
      </w:r>
      <w:r w:rsidR="00F83B62" w:rsidRPr="0083735A">
        <w:rPr>
          <w:rFonts w:ascii="Times New Roman" w:eastAsia="Times New Roman" w:hAnsi="Times New Roman" w:cs="Times New Roman"/>
          <w:sz w:val="24"/>
          <w:szCs w:val="24"/>
          <w:lang w:val="en" w:eastAsia="pl-PL"/>
        </w:rPr>
        <w:t xml:space="preserve"> but with lower</w:t>
      </w:r>
      <w:r w:rsidR="00431CEB">
        <w:rPr>
          <w:rFonts w:ascii="Times New Roman" w:eastAsia="Times New Roman" w:hAnsi="Times New Roman" w:cs="Times New Roman"/>
          <w:sz w:val="24"/>
          <w:szCs w:val="24"/>
          <w:lang w:val="en" w:eastAsia="pl-PL"/>
        </w:rPr>
        <w:t xml:space="preserve"> monetary</w:t>
      </w:r>
      <w:r w:rsidR="00F83B62">
        <w:rPr>
          <w:rFonts w:ascii="Times New Roman" w:eastAsia="Times New Roman" w:hAnsi="Times New Roman" w:cs="Times New Roman"/>
          <w:sz w:val="24"/>
          <w:szCs w:val="24"/>
          <w:lang w:val="en" w:eastAsia="pl-PL"/>
        </w:rPr>
        <w:t xml:space="preserve"> amounts depending on</w:t>
      </w:r>
      <w:r w:rsidR="00871260">
        <w:rPr>
          <w:rFonts w:ascii="Times New Roman" w:eastAsia="Times New Roman" w:hAnsi="Times New Roman" w:cs="Times New Roman"/>
          <w:sz w:val="24"/>
          <w:szCs w:val="24"/>
          <w:lang w:val="en" w:eastAsia="pl-PL"/>
        </w:rPr>
        <w:t xml:space="preserve"> length of </w:t>
      </w:r>
      <w:r w:rsidR="00A37484">
        <w:rPr>
          <w:rFonts w:ascii="Times New Roman" w:eastAsia="Times New Roman" w:hAnsi="Times New Roman" w:cs="Times New Roman"/>
          <w:sz w:val="24"/>
          <w:szCs w:val="24"/>
          <w:lang w:val="en" w:eastAsia="pl-PL"/>
        </w:rPr>
        <w:t>involvement</w:t>
      </w:r>
      <w:r w:rsidR="00F83B62">
        <w:rPr>
          <w:rFonts w:ascii="Times New Roman" w:eastAsia="Times New Roman" w:hAnsi="Times New Roman" w:cs="Times New Roman"/>
          <w:sz w:val="24"/>
          <w:szCs w:val="24"/>
          <w:lang w:val="en" w:eastAsia="pl-PL"/>
        </w:rPr>
        <w:t>.</w:t>
      </w:r>
      <w:r w:rsidR="005E616C">
        <w:rPr>
          <w:rFonts w:ascii="Times New Roman" w:eastAsia="Times New Roman" w:hAnsi="Times New Roman" w:cs="Times New Roman"/>
          <w:sz w:val="24"/>
          <w:szCs w:val="24"/>
          <w:lang w:val="en" w:eastAsia="pl-PL"/>
        </w:rPr>
        <w:t xml:space="preserve"> We provide relevant information </w:t>
      </w:r>
      <w:r w:rsidR="005E616C" w:rsidRPr="00425149">
        <w:rPr>
          <w:rFonts w:ascii="Times New Roman" w:eastAsia="Times New Roman" w:hAnsi="Times New Roman" w:cs="Times New Roman"/>
          <w:sz w:val="24"/>
          <w:szCs w:val="24"/>
          <w:lang w:val="en" w:eastAsia="pl-PL"/>
        </w:rPr>
        <w:t>in</w:t>
      </w:r>
      <w:r w:rsidR="005E616C">
        <w:rPr>
          <w:rFonts w:ascii="Times New Roman" w:eastAsia="Times New Roman" w:hAnsi="Times New Roman" w:cs="Times New Roman"/>
          <w:sz w:val="24"/>
          <w:szCs w:val="24"/>
          <w:lang w:val="en" w:eastAsia="pl-PL"/>
        </w:rPr>
        <w:t xml:space="preserve"> the CONSORT diagram, Figure 2.</w:t>
      </w:r>
    </w:p>
    <w:p w14:paraId="7520E2F6" w14:textId="04000BBA" w:rsidR="00616DA2" w:rsidRDefault="00616DA2" w:rsidP="00616DA2">
      <w:pPr>
        <w:spacing w:after="0" w:line="480" w:lineRule="exact"/>
        <w:ind w:firstLine="700"/>
        <w:rPr>
          <w:rFonts w:ascii="Times New Roman" w:eastAsia="Times New Roman" w:hAnsi="Times New Roman" w:cs="Times New Roman"/>
          <w:sz w:val="24"/>
          <w:szCs w:val="24"/>
          <w:lang w:val="en" w:eastAsia="pl-PL"/>
        </w:rPr>
      </w:pPr>
    </w:p>
    <w:p w14:paraId="3E3533BC" w14:textId="1A0E9169" w:rsidR="00616DA2" w:rsidRDefault="00616DA2" w:rsidP="00616DA2">
      <w:pPr>
        <w:spacing w:after="0" w:line="480" w:lineRule="exact"/>
        <w:ind w:firstLine="700"/>
        <w:rPr>
          <w:rFonts w:ascii="Times New Roman" w:eastAsia="Times New Roman" w:hAnsi="Times New Roman" w:cs="Times New Roman"/>
          <w:sz w:val="24"/>
          <w:szCs w:val="24"/>
          <w:lang w:val="en" w:eastAsia="pl-PL"/>
        </w:rPr>
      </w:pPr>
    </w:p>
    <w:p w14:paraId="1C093814" w14:textId="250D345C" w:rsidR="00616DA2" w:rsidRDefault="00616DA2">
      <w:pPr>
        <w:rPr>
          <w:rFonts w:ascii="Times New Roman" w:eastAsia="Times New Roman" w:hAnsi="Times New Roman" w:cs="Times New Roman"/>
          <w:b/>
          <w:sz w:val="24"/>
          <w:szCs w:val="24"/>
          <w:lang w:val="en" w:eastAsia="pl-PL"/>
        </w:rPr>
      </w:pPr>
    </w:p>
    <w:p w14:paraId="58C2B02B" w14:textId="77777777" w:rsidR="00281613" w:rsidRDefault="00281613">
      <w:pPr>
        <w:rPr>
          <w:rFonts w:ascii="Times New Roman" w:eastAsia="Times New Roman" w:hAnsi="Times New Roman" w:cs="Times New Roman"/>
          <w:b/>
          <w:sz w:val="24"/>
          <w:szCs w:val="24"/>
          <w:lang w:val="en" w:eastAsia="pl-PL"/>
        </w:rPr>
      </w:pPr>
      <w:r>
        <w:rPr>
          <w:rFonts w:ascii="Times New Roman" w:eastAsia="Times New Roman" w:hAnsi="Times New Roman" w:cs="Times New Roman"/>
          <w:b/>
          <w:sz w:val="24"/>
          <w:szCs w:val="24"/>
          <w:lang w:val="en" w:eastAsia="pl-PL"/>
        </w:rPr>
        <w:br w:type="page"/>
      </w:r>
    </w:p>
    <w:p w14:paraId="6AFAAB4E" w14:textId="0CDD6F41" w:rsidR="00BF17E2" w:rsidRPr="00BF17E2" w:rsidRDefault="00BF17E2" w:rsidP="00BF17E2">
      <w:pPr>
        <w:pStyle w:val="ListParagraph"/>
        <w:numPr>
          <w:ilvl w:val="0"/>
          <w:numId w:val="4"/>
        </w:numPr>
        <w:spacing w:line="480" w:lineRule="auto"/>
        <w:rPr>
          <w:rFonts w:ascii="Times New Roman" w:hAnsi="Times New Roman"/>
          <w:sz w:val="24"/>
          <w:szCs w:val="24"/>
          <w:lang w:val="en" w:eastAsia="pl-PL"/>
        </w:rPr>
      </w:pPr>
      <w:r w:rsidRPr="00BF17E2">
        <w:rPr>
          <w:rFonts w:ascii="Times New Roman" w:hAnsi="Times New Roman"/>
          <w:sz w:val="24"/>
          <w:szCs w:val="24"/>
          <w:lang w:val="en" w:eastAsia="pl-PL"/>
        </w:rPr>
        <w:lastRenderedPageBreak/>
        <w:t xml:space="preserve">Insert figure 2 here - </w:t>
      </w:r>
    </w:p>
    <w:p w14:paraId="2601D733" w14:textId="77777777" w:rsidR="00BF17E2" w:rsidRDefault="00BF17E2" w:rsidP="0018739D">
      <w:pPr>
        <w:spacing w:after="0" w:line="480" w:lineRule="auto"/>
        <w:rPr>
          <w:rFonts w:ascii="Times New Roman" w:eastAsia="Times New Roman" w:hAnsi="Times New Roman" w:cs="Times New Roman"/>
          <w:b/>
          <w:sz w:val="24"/>
          <w:szCs w:val="24"/>
          <w:lang w:val="en" w:eastAsia="pl-PL"/>
        </w:rPr>
      </w:pPr>
    </w:p>
    <w:p w14:paraId="61018ECB" w14:textId="77777777" w:rsidR="0018739D" w:rsidRDefault="0018739D" w:rsidP="0018739D">
      <w:pPr>
        <w:spacing w:after="0" w:line="480" w:lineRule="auto"/>
        <w:rPr>
          <w:rFonts w:ascii="Times New Roman" w:eastAsia="Times New Roman" w:hAnsi="Times New Roman" w:cs="Times New Roman"/>
          <w:sz w:val="24"/>
          <w:szCs w:val="24"/>
          <w:lang w:val="en" w:eastAsia="pl-PL"/>
        </w:rPr>
      </w:pPr>
      <w:r w:rsidRPr="00425149">
        <w:rPr>
          <w:rFonts w:ascii="Times New Roman" w:eastAsia="Times New Roman" w:hAnsi="Times New Roman" w:cs="Times New Roman"/>
          <w:b/>
          <w:sz w:val="24"/>
          <w:szCs w:val="24"/>
          <w:lang w:val="en" w:eastAsia="pl-PL"/>
        </w:rPr>
        <w:t>Figure</w:t>
      </w:r>
      <w:r>
        <w:rPr>
          <w:rFonts w:ascii="Times New Roman" w:eastAsia="Times New Roman" w:hAnsi="Times New Roman" w:cs="Times New Roman"/>
          <w:b/>
          <w:sz w:val="24"/>
          <w:szCs w:val="24"/>
          <w:lang w:val="en" w:eastAsia="pl-PL"/>
        </w:rPr>
        <w:t xml:space="preserve"> 2</w:t>
      </w:r>
    </w:p>
    <w:p w14:paraId="13CFFF2E" w14:textId="77777777" w:rsidR="0018739D" w:rsidRDefault="0018739D" w:rsidP="0018739D">
      <w:pPr>
        <w:spacing w:after="0" w:line="480" w:lineRule="auto"/>
        <w:rPr>
          <w:rFonts w:ascii="Times New Roman" w:eastAsia="Times New Roman" w:hAnsi="Times New Roman" w:cs="Times New Roman"/>
          <w:i/>
          <w:sz w:val="24"/>
          <w:szCs w:val="24"/>
          <w:lang w:val="en" w:eastAsia="pl-PL"/>
        </w:rPr>
      </w:pPr>
      <w:r w:rsidRPr="00425149">
        <w:rPr>
          <w:rFonts w:ascii="Times New Roman" w:eastAsia="Times New Roman" w:hAnsi="Times New Roman" w:cs="Times New Roman"/>
          <w:i/>
          <w:sz w:val="24"/>
          <w:szCs w:val="24"/>
          <w:lang w:val="en" w:eastAsia="pl-PL"/>
        </w:rPr>
        <w:t>CONSORT Flow Diagram for</w:t>
      </w:r>
      <w:r>
        <w:rPr>
          <w:rFonts w:ascii="Times New Roman" w:eastAsia="Times New Roman" w:hAnsi="Times New Roman" w:cs="Times New Roman"/>
          <w:i/>
          <w:sz w:val="24"/>
          <w:szCs w:val="24"/>
          <w:lang w:val="en" w:eastAsia="pl-PL"/>
        </w:rPr>
        <w:t xml:space="preserve"> </w:t>
      </w:r>
      <w:r w:rsidRPr="00425149">
        <w:rPr>
          <w:rFonts w:ascii="Times New Roman" w:eastAsia="Times New Roman" w:hAnsi="Times New Roman" w:cs="Times New Roman"/>
          <w:i/>
          <w:sz w:val="24"/>
          <w:szCs w:val="24"/>
          <w:lang w:val="en" w:eastAsia="pl-PL"/>
        </w:rPr>
        <w:t>Sample Selection</w:t>
      </w:r>
      <w:r>
        <w:rPr>
          <w:rFonts w:ascii="Times New Roman" w:eastAsia="Times New Roman" w:hAnsi="Times New Roman" w:cs="Times New Roman"/>
          <w:i/>
          <w:sz w:val="24"/>
          <w:szCs w:val="24"/>
          <w:lang w:val="en" w:eastAsia="pl-PL"/>
        </w:rPr>
        <w:t xml:space="preserve"> of Study 2</w:t>
      </w:r>
    </w:p>
    <w:p w14:paraId="2D7D3DBC" w14:textId="2CFFC378" w:rsidR="0018739D" w:rsidRDefault="0018739D" w:rsidP="0018739D">
      <w:pPr>
        <w:spacing w:after="0" w:line="480" w:lineRule="auto"/>
        <w:rPr>
          <w:rFonts w:ascii="Times New Roman" w:eastAsia="Times New Roman" w:hAnsi="Times New Roman" w:cs="Times New Roman"/>
          <w:i/>
          <w:sz w:val="24"/>
          <w:szCs w:val="24"/>
          <w:lang w:val="en" w:eastAsia="pl-PL"/>
        </w:rPr>
      </w:pPr>
    </w:p>
    <w:p w14:paraId="6EFC34B5" w14:textId="77777777" w:rsidR="00791C00" w:rsidRPr="004A0313" w:rsidRDefault="00791C00" w:rsidP="00616DA2">
      <w:pPr>
        <w:spacing w:after="0" w:line="480" w:lineRule="exact"/>
        <w:rPr>
          <w:rFonts w:ascii="Times New Roman" w:eastAsia="Times New Roman" w:hAnsi="Times New Roman" w:cs="Times New Roman"/>
          <w:b/>
          <w:i/>
          <w:iCs/>
          <w:sz w:val="24"/>
          <w:szCs w:val="24"/>
        </w:rPr>
      </w:pPr>
      <w:r w:rsidRPr="004A0313">
        <w:rPr>
          <w:rFonts w:ascii="Times New Roman" w:eastAsia="Times New Roman" w:hAnsi="Times New Roman" w:cs="Times New Roman"/>
          <w:b/>
          <w:i/>
          <w:iCs/>
          <w:sz w:val="24"/>
          <w:szCs w:val="24"/>
        </w:rPr>
        <w:t>Procedure</w:t>
      </w:r>
    </w:p>
    <w:p w14:paraId="5C7EF904" w14:textId="4AE333D7" w:rsidR="00791C00" w:rsidRPr="004E3DA2" w:rsidRDefault="00EE63B4" w:rsidP="00616DA2">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All p</w:t>
      </w:r>
      <w:r w:rsidR="00791C00" w:rsidRPr="004E3DA2">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filled out</w:t>
      </w:r>
      <w:r w:rsidR="00791C00" w:rsidRPr="004E3DA2">
        <w:rPr>
          <w:rFonts w:ascii="Times New Roman" w:eastAsia="Times New Roman" w:hAnsi="Times New Roman" w:cs="Times New Roman"/>
          <w:sz w:val="24"/>
          <w:szCs w:val="24"/>
        </w:rPr>
        <w:t xml:space="preserve"> the pretest measure</w:t>
      </w:r>
      <w:r>
        <w:rPr>
          <w:rFonts w:ascii="Times New Roman" w:eastAsia="Times New Roman" w:hAnsi="Times New Roman" w:cs="Times New Roman"/>
          <w:sz w:val="24"/>
          <w:szCs w:val="24"/>
        </w:rPr>
        <w:t xml:space="preserve">s asking for </w:t>
      </w:r>
      <w:r w:rsidR="00791C00" w:rsidRPr="004E3DA2">
        <w:rPr>
          <w:rFonts w:ascii="Times New Roman" w:eastAsia="Times New Roman" w:hAnsi="Times New Roman" w:cs="Times New Roman"/>
          <w:sz w:val="24"/>
          <w:szCs w:val="24"/>
        </w:rPr>
        <w:t xml:space="preserve">demographic data and information about </w:t>
      </w:r>
      <w:r w:rsidR="001B7F6D">
        <w:rPr>
          <w:rFonts w:ascii="Times New Roman" w:eastAsia="Times New Roman" w:hAnsi="Times New Roman" w:cs="Times New Roman"/>
          <w:sz w:val="24"/>
          <w:szCs w:val="24"/>
        </w:rPr>
        <w:t>their</w:t>
      </w:r>
      <w:r w:rsidR="00791C00" w:rsidRPr="004E3DA2">
        <w:rPr>
          <w:rFonts w:ascii="Times New Roman" w:eastAsia="Times New Roman" w:hAnsi="Times New Roman" w:cs="Times New Roman"/>
          <w:sz w:val="24"/>
          <w:szCs w:val="24"/>
        </w:rPr>
        <w:t xml:space="preserve"> experience with mindfulness or </w:t>
      </w:r>
      <w:r w:rsidR="007649C7">
        <w:rPr>
          <w:rFonts w:ascii="Times New Roman" w:eastAsia="Times New Roman" w:hAnsi="Times New Roman" w:cs="Times New Roman"/>
          <w:sz w:val="24"/>
          <w:szCs w:val="24"/>
        </w:rPr>
        <w:t>meditative</w:t>
      </w:r>
      <w:r w:rsidR="00791C00" w:rsidRPr="004E3DA2">
        <w:rPr>
          <w:rFonts w:ascii="Times New Roman" w:eastAsia="Times New Roman" w:hAnsi="Times New Roman" w:cs="Times New Roman"/>
          <w:sz w:val="24"/>
          <w:szCs w:val="24"/>
        </w:rPr>
        <w:t xml:space="preserve"> practices. </w:t>
      </w:r>
      <w:r w:rsidR="00791C00">
        <w:rPr>
          <w:rFonts w:ascii="Times New Roman" w:eastAsia="Times New Roman" w:hAnsi="Times New Roman" w:cs="Times New Roman"/>
          <w:sz w:val="24"/>
          <w:szCs w:val="24"/>
        </w:rPr>
        <w:t xml:space="preserve">Next, </w:t>
      </w:r>
      <w:r w:rsidR="001B7F6D">
        <w:rPr>
          <w:rFonts w:ascii="Times New Roman" w:eastAsia="Times New Roman" w:hAnsi="Times New Roman" w:cs="Times New Roman"/>
          <w:sz w:val="24"/>
          <w:szCs w:val="24"/>
        </w:rPr>
        <w:t>p</w:t>
      </w:r>
      <w:r w:rsidR="001B7F6D" w:rsidRPr="004E3DA2">
        <w:rPr>
          <w:rFonts w:ascii="Times New Roman" w:eastAsia="Times New Roman" w:hAnsi="Times New Roman" w:cs="Times New Roman"/>
          <w:sz w:val="24"/>
          <w:szCs w:val="24"/>
        </w:rPr>
        <w:t xml:space="preserve">articipants </w:t>
      </w:r>
      <w:r w:rsidR="00791C00">
        <w:rPr>
          <w:rFonts w:ascii="Times New Roman" w:eastAsia="Times New Roman" w:hAnsi="Times New Roman" w:cs="Times New Roman"/>
          <w:sz w:val="24"/>
          <w:szCs w:val="24"/>
        </w:rPr>
        <w:t>completed the</w:t>
      </w:r>
      <w:r>
        <w:rPr>
          <w:rFonts w:ascii="Times New Roman" w:eastAsia="Times New Roman" w:hAnsi="Times New Roman" w:cs="Times New Roman"/>
          <w:sz w:val="24"/>
          <w:szCs w:val="24"/>
        </w:rPr>
        <w:t xml:space="preserve"> study</w:t>
      </w:r>
      <w:r w:rsidR="00791C00">
        <w:rPr>
          <w:rFonts w:ascii="Times New Roman" w:eastAsia="Times New Roman" w:hAnsi="Times New Roman" w:cs="Times New Roman"/>
          <w:sz w:val="24"/>
          <w:szCs w:val="24"/>
        </w:rPr>
        <w:t xml:space="preserve"> measure</w:t>
      </w:r>
      <w:r>
        <w:rPr>
          <w:rFonts w:ascii="Times New Roman" w:eastAsia="Times New Roman" w:hAnsi="Times New Roman" w:cs="Times New Roman"/>
          <w:sz w:val="24"/>
          <w:szCs w:val="24"/>
        </w:rPr>
        <w:t>s</w:t>
      </w:r>
      <w:r w:rsidR="00791C00">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separate</w:t>
      </w:r>
      <w:r w:rsidR="00791C00">
        <w:rPr>
          <w:rFonts w:ascii="Times New Roman" w:eastAsia="Times New Roman" w:hAnsi="Times New Roman" w:cs="Times New Roman"/>
          <w:sz w:val="24"/>
          <w:szCs w:val="24"/>
        </w:rPr>
        <w:t xml:space="preserve"> random order</w:t>
      </w:r>
      <w:r>
        <w:rPr>
          <w:rFonts w:ascii="Times New Roman" w:eastAsia="Times New Roman" w:hAnsi="Times New Roman" w:cs="Times New Roman"/>
          <w:sz w:val="24"/>
          <w:szCs w:val="24"/>
        </w:rPr>
        <w:t xml:space="preserve"> and item order</w:t>
      </w:r>
      <w:r w:rsidR="00791C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Subsequently</w:t>
      </w:r>
      <w:r w:rsidR="00791C00">
        <w:rPr>
          <w:rFonts w:ascii="Times New Roman" w:eastAsia="Times New Roman" w:hAnsi="Times New Roman" w:cs="Times New Roman"/>
          <w:sz w:val="24"/>
          <w:szCs w:val="24"/>
        </w:rPr>
        <w:t xml:space="preserve">, they </w:t>
      </w:r>
      <w:r w:rsidR="00791C00" w:rsidRPr="004E3DA2">
        <w:rPr>
          <w:rFonts w:ascii="Times New Roman" w:eastAsia="Times New Roman" w:hAnsi="Times New Roman" w:cs="Times New Roman"/>
          <w:sz w:val="24"/>
          <w:szCs w:val="24"/>
        </w:rPr>
        <w:t>were contacted by experimenter</w:t>
      </w:r>
      <w:r w:rsidR="00650F26">
        <w:rPr>
          <w:rFonts w:ascii="Times New Roman" w:eastAsia="Times New Roman" w:hAnsi="Times New Roman" w:cs="Times New Roman"/>
          <w:sz w:val="24"/>
          <w:szCs w:val="24"/>
        </w:rPr>
        <w:t>s</w:t>
      </w:r>
      <w:r w:rsidR="00791C00" w:rsidRPr="004E3D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unaware of</w:t>
      </w:r>
      <w:r w:rsidR="00791C00" w:rsidRPr="004E3DA2">
        <w:rPr>
          <w:rFonts w:ascii="Times New Roman" w:eastAsia="Times New Roman" w:hAnsi="Times New Roman" w:cs="Times New Roman"/>
          <w:sz w:val="24"/>
          <w:szCs w:val="24"/>
        </w:rPr>
        <w:t xml:space="preserve"> hypotheses) for </w:t>
      </w:r>
      <w:r w:rsidR="00A8756A">
        <w:rPr>
          <w:rFonts w:ascii="Times New Roman" w:eastAsia="Times New Roman" w:hAnsi="Times New Roman" w:cs="Times New Roman"/>
          <w:sz w:val="24"/>
          <w:szCs w:val="24"/>
        </w:rPr>
        <w:t>one-to-one</w:t>
      </w:r>
      <w:r w:rsidR="00791C00" w:rsidRPr="004E3DA2">
        <w:rPr>
          <w:rFonts w:ascii="Times New Roman" w:eastAsia="Times New Roman" w:hAnsi="Times New Roman" w:cs="Times New Roman"/>
          <w:sz w:val="24"/>
          <w:szCs w:val="24"/>
        </w:rPr>
        <w:t xml:space="preserve"> online sessio</w:t>
      </w:r>
      <w:r w:rsidR="00791C00">
        <w:rPr>
          <w:rFonts w:ascii="Times New Roman" w:eastAsia="Times New Roman" w:hAnsi="Times New Roman" w:cs="Times New Roman"/>
          <w:sz w:val="24"/>
          <w:szCs w:val="24"/>
        </w:rPr>
        <w:t xml:space="preserve">ns. </w:t>
      </w:r>
      <w:r w:rsidR="00791C00" w:rsidRPr="004E3DA2">
        <w:rPr>
          <w:rFonts w:ascii="Times New Roman" w:eastAsia="Times New Roman" w:hAnsi="Times New Roman" w:cs="Times New Roman"/>
          <w:sz w:val="24"/>
          <w:szCs w:val="24"/>
        </w:rPr>
        <w:t xml:space="preserve">Participants in </w:t>
      </w:r>
      <w:r w:rsidR="006410CC">
        <w:rPr>
          <w:rFonts w:ascii="Times New Roman" w:eastAsia="Times New Roman" w:hAnsi="Times New Roman" w:cs="Times New Roman"/>
          <w:sz w:val="24"/>
          <w:szCs w:val="24"/>
        </w:rPr>
        <w:t xml:space="preserve">the </w:t>
      </w:r>
      <w:r w:rsidRPr="00F02458">
        <w:rPr>
          <w:rFonts w:ascii="Times New Roman" w:eastAsia="Times New Roman" w:hAnsi="Times New Roman" w:cs="Times New Roman"/>
          <w:sz w:val="24"/>
          <w:szCs w:val="24"/>
        </w:rPr>
        <w:t>mindful-gratitude</w:t>
      </w:r>
      <w:r w:rsidRPr="00425149">
        <w:rPr>
          <w:rFonts w:ascii="Times New Roman" w:eastAsia="Times New Roman" w:hAnsi="Times New Roman" w:cs="Times New Roman"/>
          <w:sz w:val="24"/>
          <w:szCs w:val="24"/>
          <w:lang w:val="en" w:eastAsia="pl-PL"/>
        </w:rPr>
        <w:t xml:space="preserve"> </w:t>
      </w:r>
      <w:r w:rsidR="007649C7">
        <w:rPr>
          <w:rFonts w:ascii="Times New Roman" w:eastAsia="Times New Roman" w:hAnsi="Times New Roman" w:cs="Times New Roman"/>
          <w:sz w:val="24"/>
          <w:szCs w:val="24"/>
          <w:lang w:val="en" w:eastAsia="pl-PL"/>
        </w:rPr>
        <w:t>practice</w:t>
      </w:r>
      <w:r w:rsidR="006410CC">
        <w:rPr>
          <w:rFonts w:ascii="Times New Roman" w:eastAsia="Times New Roman" w:hAnsi="Times New Roman" w:cs="Times New Roman"/>
          <w:sz w:val="24"/>
          <w:szCs w:val="24"/>
          <w:lang w:val="en" w:eastAsia="pl-PL"/>
        </w:rPr>
        <w:t xml:space="preserve"> </w:t>
      </w:r>
      <w:r w:rsidR="00791C00" w:rsidRPr="004E3DA2">
        <w:rPr>
          <w:rFonts w:ascii="Times New Roman" w:eastAsia="Times New Roman" w:hAnsi="Times New Roman" w:cs="Times New Roman"/>
          <w:sz w:val="24"/>
          <w:szCs w:val="24"/>
        </w:rPr>
        <w:t>were instructed on the installation and use of a mobile application</w:t>
      </w:r>
      <w:r w:rsidR="00791C00">
        <w:rPr>
          <w:rFonts w:ascii="Times New Roman" w:eastAsia="Times New Roman" w:hAnsi="Times New Roman" w:cs="Times New Roman"/>
          <w:sz w:val="24"/>
          <w:szCs w:val="24"/>
        </w:rPr>
        <w:t xml:space="preserve"> supporting the</w:t>
      </w:r>
      <w:r>
        <w:rPr>
          <w:rFonts w:ascii="Times New Roman" w:eastAsia="Times New Roman" w:hAnsi="Times New Roman" w:cs="Times New Roman"/>
          <w:sz w:val="24"/>
          <w:szCs w:val="24"/>
        </w:rPr>
        <w:t>ir</w:t>
      </w:r>
      <w:r w:rsidR="00791C00">
        <w:rPr>
          <w:rFonts w:ascii="Times New Roman" w:eastAsia="Times New Roman" w:hAnsi="Times New Roman" w:cs="Times New Roman"/>
          <w:sz w:val="24"/>
          <w:szCs w:val="24"/>
        </w:rPr>
        <w:t xml:space="preserve"> training</w:t>
      </w:r>
      <w:r w:rsidR="00791C00" w:rsidRPr="004E3DA2">
        <w:rPr>
          <w:rFonts w:ascii="Times New Roman" w:eastAsia="Times New Roman" w:hAnsi="Times New Roman" w:cs="Times New Roman"/>
          <w:sz w:val="24"/>
          <w:szCs w:val="24"/>
        </w:rPr>
        <w:t xml:space="preserve">. They were </w:t>
      </w:r>
      <w:r>
        <w:rPr>
          <w:rFonts w:ascii="Times New Roman" w:eastAsia="Times New Roman" w:hAnsi="Times New Roman" w:cs="Times New Roman"/>
          <w:sz w:val="24"/>
          <w:szCs w:val="24"/>
        </w:rPr>
        <w:t>requested</w:t>
      </w:r>
      <w:r w:rsidR="00791C00" w:rsidRPr="004E3DA2">
        <w:rPr>
          <w:rFonts w:ascii="Times New Roman" w:eastAsia="Times New Roman" w:hAnsi="Times New Roman" w:cs="Times New Roman"/>
          <w:sz w:val="24"/>
          <w:szCs w:val="24"/>
        </w:rPr>
        <w:t xml:space="preserve"> to practice daily, in the morning, </w:t>
      </w:r>
      <w:r w:rsidR="001B7F6D">
        <w:rPr>
          <w:rFonts w:ascii="Times New Roman" w:eastAsia="Times New Roman" w:hAnsi="Times New Roman" w:cs="Times New Roman"/>
          <w:sz w:val="24"/>
          <w:szCs w:val="24"/>
        </w:rPr>
        <w:t xml:space="preserve">and </w:t>
      </w:r>
      <w:r w:rsidR="00791C00" w:rsidRPr="004E3DA2">
        <w:rPr>
          <w:rFonts w:ascii="Times New Roman" w:eastAsia="Times New Roman" w:hAnsi="Times New Roman" w:cs="Times New Roman"/>
          <w:sz w:val="24"/>
          <w:szCs w:val="24"/>
        </w:rPr>
        <w:t xml:space="preserve">in a quiet place where they </w:t>
      </w:r>
      <w:r>
        <w:rPr>
          <w:rFonts w:ascii="Times New Roman" w:eastAsia="Times New Roman" w:hAnsi="Times New Roman" w:cs="Times New Roman"/>
          <w:sz w:val="24"/>
          <w:szCs w:val="24"/>
        </w:rPr>
        <w:t>could</w:t>
      </w:r>
      <w:r w:rsidR="00791C00" w:rsidRPr="004E3DA2">
        <w:rPr>
          <w:rFonts w:ascii="Times New Roman" w:eastAsia="Times New Roman" w:hAnsi="Times New Roman" w:cs="Times New Roman"/>
          <w:sz w:val="24"/>
          <w:szCs w:val="24"/>
        </w:rPr>
        <w:t xml:space="preserve"> sit down and remain undisturbed for half an hour.</w:t>
      </w:r>
    </w:p>
    <w:p w14:paraId="0E23F2A3" w14:textId="7EF4EAC8" w:rsidR="00791C00" w:rsidRPr="004E3DA2" w:rsidRDefault="00791C00" w:rsidP="00616DA2">
      <w:pPr>
        <w:spacing w:after="0" w:line="480" w:lineRule="exact"/>
        <w:ind w:firstLine="720"/>
        <w:rPr>
          <w:rFonts w:ascii="Times New Roman" w:eastAsia="Times New Roman" w:hAnsi="Times New Roman" w:cs="Times New Roman"/>
          <w:sz w:val="24"/>
          <w:szCs w:val="24"/>
        </w:rPr>
      </w:pPr>
      <w:r w:rsidRPr="004E3DA2">
        <w:rPr>
          <w:rFonts w:ascii="Times New Roman" w:eastAsia="Times New Roman" w:hAnsi="Times New Roman" w:cs="Times New Roman"/>
          <w:sz w:val="24"/>
          <w:szCs w:val="24"/>
        </w:rPr>
        <w:t xml:space="preserve">To </w:t>
      </w:r>
      <w:r w:rsidR="007649C7">
        <w:rPr>
          <w:rFonts w:ascii="Times New Roman" w:eastAsia="Times New Roman" w:hAnsi="Times New Roman" w:cs="Times New Roman"/>
          <w:sz w:val="24"/>
          <w:szCs w:val="24"/>
        </w:rPr>
        <w:t>complete a session</w:t>
      </w:r>
      <w:r w:rsidRPr="004E3DA2">
        <w:rPr>
          <w:rFonts w:ascii="Times New Roman" w:eastAsia="Times New Roman" w:hAnsi="Times New Roman" w:cs="Times New Roman"/>
          <w:sz w:val="24"/>
          <w:szCs w:val="24"/>
        </w:rPr>
        <w:t>, participants logged in</w:t>
      </w:r>
      <w:r w:rsidR="004218C5">
        <w:rPr>
          <w:rFonts w:ascii="Times New Roman" w:eastAsia="Times New Roman" w:hAnsi="Times New Roman" w:cs="Times New Roman"/>
          <w:sz w:val="24"/>
          <w:szCs w:val="24"/>
        </w:rPr>
        <w:t xml:space="preserve">, </w:t>
      </w:r>
      <w:r w:rsidRPr="004E3DA2">
        <w:rPr>
          <w:rFonts w:ascii="Times New Roman" w:eastAsia="Times New Roman" w:hAnsi="Times New Roman" w:cs="Times New Roman"/>
          <w:sz w:val="24"/>
          <w:szCs w:val="24"/>
        </w:rPr>
        <w:t>read the introduction describing the skills to be practiced</w:t>
      </w:r>
      <w:r w:rsidR="00EE63B4">
        <w:rPr>
          <w:rFonts w:ascii="Times New Roman" w:eastAsia="Times New Roman" w:hAnsi="Times New Roman" w:cs="Times New Roman"/>
          <w:sz w:val="24"/>
          <w:szCs w:val="24"/>
        </w:rPr>
        <w:t>,</w:t>
      </w:r>
      <w:r w:rsidRPr="004E3DA2">
        <w:rPr>
          <w:rFonts w:ascii="Times New Roman" w:eastAsia="Times New Roman" w:hAnsi="Times New Roman" w:cs="Times New Roman"/>
          <w:sz w:val="24"/>
          <w:szCs w:val="24"/>
        </w:rPr>
        <w:t xml:space="preserve"> and followed </w:t>
      </w:r>
      <w:r w:rsidR="004218C5">
        <w:rPr>
          <w:rFonts w:ascii="Times New Roman" w:eastAsia="Times New Roman" w:hAnsi="Times New Roman" w:cs="Times New Roman"/>
          <w:sz w:val="24"/>
          <w:szCs w:val="24"/>
        </w:rPr>
        <w:t xml:space="preserve">the </w:t>
      </w:r>
      <w:r w:rsidRPr="004E3DA2">
        <w:rPr>
          <w:rFonts w:ascii="Times New Roman" w:eastAsia="Times New Roman" w:hAnsi="Times New Roman" w:cs="Times New Roman"/>
          <w:sz w:val="24"/>
          <w:szCs w:val="24"/>
        </w:rPr>
        <w:t xml:space="preserve">recorded </w:t>
      </w:r>
      <w:r w:rsidR="007649C7">
        <w:rPr>
          <w:rFonts w:ascii="Times New Roman" w:eastAsia="Times New Roman" w:hAnsi="Times New Roman" w:cs="Times New Roman"/>
          <w:sz w:val="24"/>
          <w:szCs w:val="24"/>
        </w:rPr>
        <w:t>instructions</w:t>
      </w:r>
      <w:r w:rsidRPr="004E3DA2">
        <w:rPr>
          <w:rFonts w:ascii="Times New Roman" w:eastAsia="Times New Roman" w:hAnsi="Times New Roman" w:cs="Times New Roman"/>
          <w:sz w:val="24"/>
          <w:szCs w:val="24"/>
        </w:rPr>
        <w:t>. The</w:t>
      </w:r>
      <w:r w:rsidR="00747A90">
        <w:rPr>
          <w:rFonts w:ascii="Times New Roman" w:eastAsia="Times New Roman" w:hAnsi="Times New Roman" w:cs="Times New Roman"/>
          <w:sz w:val="24"/>
          <w:szCs w:val="24"/>
        </w:rPr>
        <w:t xml:space="preserve"> average duration of a session was </w:t>
      </w:r>
      <w:r w:rsidRPr="004E3DA2">
        <w:rPr>
          <w:rFonts w:ascii="Times New Roman" w:eastAsia="Times New Roman" w:hAnsi="Times New Roman" w:cs="Times New Roman"/>
          <w:sz w:val="24"/>
          <w:szCs w:val="24"/>
        </w:rPr>
        <w:t>17</w:t>
      </w:r>
      <w:r w:rsidR="00141993">
        <w:rPr>
          <w:rFonts w:ascii="Times New Roman" w:eastAsia="Times New Roman" w:hAnsi="Times New Roman" w:cs="Times New Roman"/>
          <w:sz w:val="24"/>
          <w:szCs w:val="24"/>
        </w:rPr>
        <w:t xml:space="preserve"> minutes</w:t>
      </w:r>
      <w:r w:rsidRPr="004E3DA2">
        <w:rPr>
          <w:rFonts w:ascii="Times New Roman" w:eastAsia="Times New Roman" w:hAnsi="Times New Roman" w:cs="Times New Roman"/>
          <w:sz w:val="24"/>
          <w:szCs w:val="24"/>
        </w:rPr>
        <w:t xml:space="preserve">. </w:t>
      </w:r>
      <w:r w:rsidR="007649C7">
        <w:rPr>
          <w:rFonts w:ascii="Times New Roman" w:eastAsia="Times New Roman" w:hAnsi="Times New Roman" w:cs="Times New Roman"/>
          <w:sz w:val="24"/>
          <w:szCs w:val="24"/>
        </w:rPr>
        <w:t xml:space="preserve">At the end of </w:t>
      </w:r>
      <w:r w:rsidR="00747A90">
        <w:rPr>
          <w:rFonts w:ascii="Times New Roman" w:eastAsia="Times New Roman" w:hAnsi="Times New Roman" w:cs="Times New Roman"/>
          <w:sz w:val="24"/>
          <w:szCs w:val="24"/>
        </w:rPr>
        <w:t>a</w:t>
      </w:r>
      <w:r w:rsidR="007649C7">
        <w:rPr>
          <w:rFonts w:ascii="Times New Roman" w:eastAsia="Times New Roman" w:hAnsi="Times New Roman" w:cs="Times New Roman"/>
          <w:sz w:val="24"/>
          <w:szCs w:val="24"/>
        </w:rPr>
        <w:t xml:space="preserve"> session</w:t>
      </w:r>
      <w:r w:rsidRPr="004E3DA2">
        <w:rPr>
          <w:rFonts w:ascii="Times New Roman" w:eastAsia="Times New Roman" w:hAnsi="Times New Roman" w:cs="Times New Roman"/>
          <w:sz w:val="24"/>
          <w:szCs w:val="24"/>
        </w:rPr>
        <w:t xml:space="preserve">, </w:t>
      </w:r>
      <w:r w:rsidR="00EE63B4">
        <w:rPr>
          <w:rFonts w:ascii="Times New Roman" w:eastAsia="Times New Roman" w:hAnsi="Times New Roman" w:cs="Times New Roman"/>
          <w:sz w:val="24"/>
          <w:szCs w:val="24"/>
        </w:rPr>
        <w:t>the experimenter</w:t>
      </w:r>
      <w:r w:rsidR="00650F26">
        <w:rPr>
          <w:rFonts w:ascii="Times New Roman" w:eastAsia="Times New Roman" w:hAnsi="Times New Roman" w:cs="Times New Roman"/>
          <w:sz w:val="24"/>
          <w:szCs w:val="24"/>
        </w:rPr>
        <w:t>s</w:t>
      </w:r>
      <w:r w:rsidR="00EE63B4">
        <w:rPr>
          <w:rFonts w:ascii="Times New Roman" w:eastAsia="Times New Roman" w:hAnsi="Times New Roman" w:cs="Times New Roman"/>
          <w:sz w:val="24"/>
          <w:szCs w:val="24"/>
        </w:rPr>
        <w:t xml:space="preserve"> asked</w:t>
      </w:r>
      <w:r w:rsidRPr="004E3DA2">
        <w:rPr>
          <w:rFonts w:ascii="Times New Roman" w:eastAsia="Times New Roman" w:hAnsi="Times New Roman" w:cs="Times New Roman"/>
          <w:sz w:val="24"/>
          <w:szCs w:val="24"/>
        </w:rPr>
        <w:t xml:space="preserve"> question</w:t>
      </w:r>
      <w:r w:rsidR="007649C7">
        <w:rPr>
          <w:rFonts w:ascii="Times New Roman" w:eastAsia="Times New Roman" w:hAnsi="Times New Roman" w:cs="Times New Roman"/>
          <w:sz w:val="24"/>
          <w:szCs w:val="24"/>
        </w:rPr>
        <w:t>s</w:t>
      </w:r>
      <w:r w:rsidRPr="004E3DA2">
        <w:rPr>
          <w:rFonts w:ascii="Times New Roman" w:eastAsia="Times New Roman" w:hAnsi="Times New Roman" w:cs="Times New Roman"/>
          <w:sz w:val="24"/>
          <w:szCs w:val="24"/>
        </w:rPr>
        <w:t xml:space="preserve"> to </w:t>
      </w:r>
      <w:r w:rsidR="007649C7">
        <w:rPr>
          <w:rFonts w:ascii="Times New Roman" w:eastAsia="Times New Roman" w:hAnsi="Times New Roman" w:cs="Times New Roman"/>
          <w:sz w:val="24"/>
          <w:szCs w:val="24"/>
        </w:rPr>
        <w:t>find out if</w:t>
      </w:r>
      <w:r w:rsidRPr="004E3DA2">
        <w:rPr>
          <w:rFonts w:ascii="Times New Roman" w:eastAsia="Times New Roman" w:hAnsi="Times New Roman" w:cs="Times New Roman"/>
          <w:sz w:val="24"/>
          <w:szCs w:val="24"/>
        </w:rPr>
        <w:t xml:space="preserve"> participants listened to </w:t>
      </w:r>
      <w:r w:rsidR="001B7F6D">
        <w:rPr>
          <w:rFonts w:ascii="Times New Roman" w:eastAsia="Times New Roman" w:hAnsi="Times New Roman" w:cs="Times New Roman"/>
          <w:sz w:val="24"/>
          <w:szCs w:val="24"/>
        </w:rPr>
        <w:t>instructions</w:t>
      </w:r>
      <w:r w:rsidRPr="004E3DA2">
        <w:rPr>
          <w:rFonts w:ascii="Times New Roman" w:eastAsia="Times New Roman" w:hAnsi="Times New Roman" w:cs="Times New Roman"/>
          <w:sz w:val="24"/>
          <w:szCs w:val="24"/>
        </w:rPr>
        <w:t xml:space="preserve"> and </w:t>
      </w:r>
      <w:r w:rsidR="00EE63B4">
        <w:rPr>
          <w:rFonts w:ascii="Times New Roman" w:eastAsia="Times New Roman" w:hAnsi="Times New Roman" w:cs="Times New Roman"/>
          <w:sz w:val="24"/>
          <w:szCs w:val="24"/>
        </w:rPr>
        <w:t>were involved</w:t>
      </w:r>
      <w:r w:rsidRPr="004E3DA2">
        <w:rPr>
          <w:rFonts w:ascii="Times New Roman" w:eastAsia="Times New Roman" w:hAnsi="Times New Roman" w:cs="Times New Roman"/>
          <w:sz w:val="24"/>
          <w:szCs w:val="24"/>
        </w:rPr>
        <w:t xml:space="preserve"> in </w:t>
      </w:r>
      <w:r w:rsidR="001F7265">
        <w:rPr>
          <w:rFonts w:ascii="Times New Roman" w:eastAsia="Times New Roman" w:hAnsi="Times New Roman" w:cs="Times New Roman"/>
          <w:sz w:val="24"/>
          <w:szCs w:val="24"/>
        </w:rPr>
        <w:t>the practice</w:t>
      </w:r>
      <w:r w:rsidRPr="004E3D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app allowed</w:t>
      </w:r>
      <w:r w:rsidR="00EE63B4">
        <w:rPr>
          <w:rFonts w:ascii="Times New Roman" w:eastAsia="Times New Roman" w:hAnsi="Times New Roman" w:cs="Times New Roman"/>
          <w:sz w:val="24"/>
          <w:szCs w:val="24"/>
        </w:rPr>
        <w:t xml:space="preserve"> the</w:t>
      </w:r>
      <w:r w:rsidRPr="004E3DA2">
        <w:rPr>
          <w:rFonts w:ascii="Times New Roman" w:eastAsia="Times New Roman" w:hAnsi="Times New Roman" w:cs="Times New Roman"/>
          <w:sz w:val="24"/>
          <w:szCs w:val="24"/>
        </w:rPr>
        <w:t xml:space="preserve"> experimenter</w:t>
      </w:r>
      <w:r w:rsidR="00650F26">
        <w:rPr>
          <w:rFonts w:ascii="Times New Roman" w:eastAsia="Times New Roman" w:hAnsi="Times New Roman" w:cs="Times New Roman"/>
          <w:sz w:val="24"/>
          <w:szCs w:val="24"/>
        </w:rPr>
        <w:t>s</w:t>
      </w:r>
      <w:r w:rsidRPr="004E3DA2">
        <w:rPr>
          <w:rFonts w:ascii="Times New Roman" w:eastAsia="Times New Roman" w:hAnsi="Times New Roman" w:cs="Times New Roman"/>
          <w:sz w:val="24"/>
          <w:szCs w:val="24"/>
        </w:rPr>
        <w:t xml:space="preserve"> to monitor participants’ progress.</w:t>
      </w:r>
      <w:r>
        <w:rPr>
          <w:rFonts w:ascii="Times New Roman" w:eastAsia="Times New Roman" w:hAnsi="Times New Roman" w:cs="Times New Roman"/>
          <w:sz w:val="24"/>
          <w:szCs w:val="24"/>
        </w:rPr>
        <w:t xml:space="preserve"> </w:t>
      </w:r>
      <w:r w:rsidR="00747A90">
        <w:rPr>
          <w:rFonts w:ascii="Times New Roman" w:eastAsia="Times New Roman" w:hAnsi="Times New Roman" w:cs="Times New Roman"/>
          <w:sz w:val="24"/>
          <w:szCs w:val="24"/>
        </w:rPr>
        <w:t xml:space="preserve">At the conclusion of the </w:t>
      </w:r>
      <w:r w:rsidR="005D44B7">
        <w:rPr>
          <w:rFonts w:ascii="Times New Roman" w:eastAsia="Times New Roman" w:hAnsi="Times New Roman" w:cs="Times New Roman"/>
          <w:sz w:val="24"/>
          <w:szCs w:val="24"/>
        </w:rPr>
        <w:t xml:space="preserve">six </w:t>
      </w:r>
      <w:r w:rsidR="00747A90">
        <w:rPr>
          <w:rFonts w:ascii="Times New Roman" w:eastAsia="Times New Roman" w:hAnsi="Times New Roman" w:cs="Times New Roman"/>
          <w:sz w:val="24"/>
          <w:szCs w:val="24"/>
        </w:rPr>
        <w:t>week</w:t>
      </w:r>
      <w:r w:rsidR="00170303">
        <w:rPr>
          <w:rFonts w:ascii="Times New Roman" w:eastAsia="Times New Roman" w:hAnsi="Times New Roman" w:cs="Times New Roman"/>
          <w:sz w:val="24"/>
          <w:szCs w:val="24"/>
        </w:rPr>
        <w:t>s</w:t>
      </w:r>
      <w:r w:rsidRPr="004E3DA2">
        <w:rPr>
          <w:rFonts w:ascii="Times New Roman" w:eastAsia="Times New Roman" w:hAnsi="Times New Roman" w:cs="Times New Roman"/>
          <w:sz w:val="24"/>
          <w:szCs w:val="24"/>
        </w:rPr>
        <w:t>, all p</w:t>
      </w:r>
      <w:r w:rsidR="00096DC6">
        <w:rPr>
          <w:rFonts w:ascii="Times New Roman" w:eastAsia="Times New Roman" w:hAnsi="Times New Roman" w:cs="Times New Roman"/>
          <w:sz w:val="24"/>
          <w:szCs w:val="24"/>
        </w:rPr>
        <w:t>articipants were invited to</w:t>
      </w:r>
      <w:r w:rsidR="00EE63B4">
        <w:rPr>
          <w:rFonts w:ascii="Times New Roman" w:eastAsia="Times New Roman" w:hAnsi="Times New Roman" w:cs="Times New Roman"/>
          <w:sz w:val="24"/>
          <w:szCs w:val="24"/>
        </w:rPr>
        <w:t xml:space="preserve"> complete</w:t>
      </w:r>
      <w:r w:rsidRPr="004E3DA2">
        <w:rPr>
          <w:rFonts w:ascii="Times New Roman" w:eastAsia="Times New Roman" w:hAnsi="Times New Roman" w:cs="Times New Roman"/>
          <w:sz w:val="24"/>
          <w:szCs w:val="24"/>
        </w:rPr>
        <w:t xml:space="preserve"> </w:t>
      </w:r>
      <w:r w:rsidR="004218C5">
        <w:rPr>
          <w:rFonts w:ascii="Times New Roman" w:eastAsia="Times New Roman" w:hAnsi="Times New Roman" w:cs="Times New Roman"/>
          <w:sz w:val="24"/>
          <w:szCs w:val="24"/>
        </w:rPr>
        <w:t xml:space="preserve">the </w:t>
      </w:r>
      <w:r w:rsidRPr="004E3DA2">
        <w:rPr>
          <w:rFonts w:ascii="Times New Roman" w:eastAsia="Times New Roman" w:hAnsi="Times New Roman" w:cs="Times New Roman"/>
          <w:sz w:val="24"/>
          <w:szCs w:val="24"/>
        </w:rPr>
        <w:t>posttest measure</w:t>
      </w:r>
      <w:r w:rsidR="00EE63B4">
        <w:rPr>
          <w:rFonts w:ascii="Times New Roman" w:eastAsia="Times New Roman" w:hAnsi="Times New Roman" w:cs="Times New Roman"/>
          <w:sz w:val="24"/>
          <w:szCs w:val="24"/>
        </w:rPr>
        <w:t xml:space="preserve">s, which were </w:t>
      </w:r>
      <w:r w:rsidR="00747A90">
        <w:rPr>
          <w:rFonts w:ascii="Times New Roman" w:eastAsia="Times New Roman" w:hAnsi="Times New Roman" w:cs="Times New Roman"/>
          <w:sz w:val="24"/>
          <w:szCs w:val="24"/>
        </w:rPr>
        <w:t>identical to</w:t>
      </w:r>
      <w:r w:rsidR="00EE63B4">
        <w:rPr>
          <w:rFonts w:ascii="Times New Roman" w:eastAsia="Times New Roman" w:hAnsi="Times New Roman" w:cs="Times New Roman"/>
          <w:sz w:val="24"/>
          <w:szCs w:val="24"/>
        </w:rPr>
        <w:t xml:space="preserve"> those of the </w:t>
      </w:r>
      <w:r w:rsidR="004218C5">
        <w:rPr>
          <w:rFonts w:ascii="Times New Roman" w:eastAsia="Times New Roman" w:hAnsi="Times New Roman" w:cs="Times New Roman"/>
          <w:sz w:val="24"/>
          <w:szCs w:val="24"/>
        </w:rPr>
        <w:t>pretest</w:t>
      </w:r>
      <w:r w:rsidRPr="004E3DA2">
        <w:rPr>
          <w:rFonts w:ascii="Times New Roman" w:eastAsia="Times New Roman" w:hAnsi="Times New Roman" w:cs="Times New Roman"/>
          <w:sz w:val="24"/>
          <w:szCs w:val="24"/>
        </w:rPr>
        <w:t xml:space="preserve">. </w:t>
      </w:r>
      <w:r w:rsidR="005D44B7">
        <w:rPr>
          <w:rFonts w:ascii="Times New Roman" w:eastAsia="Times New Roman" w:hAnsi="Times New Roman" w:cs="Times New Roman"/>
          <w:sz w:val="24"/>
          <w:szCs w:val="24"/>
        </w:rPr>
        <w:t>P</w:t>
      </w:r>
      <w:r w:rsidR="005D44B7" w:rsidRPr="004E3DA2">
        <w:rPr>
          <w:rFonts w:ascii="Times New Roman" w:eastAsia="Times New Roman" w:hAnsi="Times New Roman" w:cs="Times New Roman"/>
          <w:sz w:val="24"/>
          <w:szCs w:val="24"/>
        </w:rPr>
        <w:t xml:space="preserve">articipants </w:t>
      </w:r>
      <w:r w:rsidR="00386793">
        <w:rPr>
          <w:rFonts w:ascii="Times New Roman" w:eastAsia="Times New Roman" w:hAnsi="Times New Roman" w:cs="Times New Roman"/>
          <w:sz w:val="24"/>
          <w:szCs w:val="24"/>
        </w:rPr>
        <w:t xml:space="preserve">were also </w:t>
      </w:r>
      <w:r w:rsidRPr="004E3DA2">
        <w:rPr>
          <w:rFonts w:ascii="Times New Roman" w:eastAsia="Times New Roman" w:hAnsi="Times New Roman" w:cs="Times New Roman"/>
          <w:sz w:val="24"/>
          <w:szCs w:val="24"/>
        </w:rPr>
        <w:t xml:space="preserve">probed for </w:t>
      </w:r>
      <w:r w:rsidR="00386793">
        <w:rPr>
          <w:rFonts w:ascii="Times New Roman" w:eastAsia="Times New Roman" w:hAnsi="Times New Roman" w:cs="Times New Roman"/>
          <w:sz w:val="24"/>
          <w:szCs w:val="24"/>
        </w:rPr>
        <w:t>suspicion</w:t>
      </w:r>
      <w:r w:rsidRPr="004E3DA2">
        <w:rPr>
          <w:rFonts w:ascii="Times New Roman" w:eastAsia="Times New Roman" w:hAnsi="Times New Roman" w:cs="Times New Roman"/>
          <w:sz w:val="24"/>
          <w:szCs w:val="24"/>
        </w:rPr>
        <w:t xml:space="preserve"> (no</w:t>
      </w:r>
      <w:r w:rsidR="00035E16">
        <w:rPr>
          <w:rFonts w:ascii="Times New Roman" w:eastAsia="Times New Roman" w:hAnsi="Times New Roman" w:cs="Times New Roman"/>
          <w:sz w:val="24"/>
          <w:szCs w:val="24"/>
        </w:rPr>
        <w:t>ne</w:t>
      </w:r>
      <w:r w:rsidRPr="004E3DA2">
        <w:rPr>
          <w:rFonts w:ascii="Times New Roman" w:eastAsia="Times New Roman" w:hAnsi="Times New Roman" w:cs="Times New Roman"/>
          <w:sz w:val="24"/>
          <w:szCs w:val="24"/>
        </w:rPr>
        <w:t xml:space="preserve"> guessed</w:t>
      </w:r>
      <w:r w:rsidR="00035E16">
        <w:rPr>
          <w:rFonts w:ascii="Times New Roman" w:eastAsia="Times New Roman" w:hAnsi="Times New Roman" w:cs="Times New Roman"/>
          <w:sz w:val="24"/>
          <w:szCs w:val="24"/>
        </w:rPr>
        <w:t xml:space="preserve"> the</w:t>
      </w:r>
      <w:r w:rsidR="00386793">
        <w:rPr>
          <w:rFonts w:ascii="Times New Roman" w:eastAsia="Times New Roman" w:hAnsi="Times New Roman" w:cs="Times New Roman"/>
          <w:sz w:val="24"/>
          <w:szCs w:val="24"/>
        </w:rPr>
        <w:t xml:space="preserve"> hypotheses</w:t>
      </w:r>
      <w:r w:rsidRPr="004E3DA2">
        <w:rPr>
          <w:rFonts w:ascii="Times New Roman" w:eastAsia="Times New Roman" w:hAnsi="Times New Roman" w:cs="Times New Roman"/>
          <w:sz w:val="24"/>
          <w:szCs w:val="24"/>
        </w:rPr>
        <w:t>)</w:t>
      </w:r>
      <w:r w:rsidR="00035E16">
        <w:rPr>
          <w:rFonts w:ascii="Times New Roman" w:eastAsia="Times New Roman" w:hAnsi="Times New Roman" w:cs="Times New Roman"/>
          <w:sz w:val="24"/>
          <w:szCs w:val="24"/>
        </w:rPr>
        <w:t xml:space="preserve">, </w:t>
      </w:r>
      <w:r w:rsidRPr="004E3DA2">
        <w:rPr>
          <w:rFonts w:ascii="Times New Roman" w:eastAsia="Times New Roman" w:hAnsi="Times New Roman" w:cs="Times New Roman"/>
          <w:sz w:val="24"/>
          <w:szCs w:val="24"/>
        </w:rPr>
        <w:t>remunerated</w:t>
      </w:r>
      <w:r w:rsidR="00035E16">
        <w:rPr>
          <w:rFonts w:ascii="Times New Roman" w:eastAsia="Times New Roman" w:hAnsi="Times New Roman" w:cs="Times New Roman"/>
          <w:sz w:val="24"/>
          <w:szCs w:val="24"/>
        </w:rPr>
        <w:t xml:space="preserve">, and </w:t>
      </w:r>
      <w:r w:rsidRPr="004E3DA2">
        <w:rPr>
          <w:rFonts w:ascii="Times New Roman" w:eastAsia="Times New Roman" w:hAnsi="Times New Roman" w:cs="Times New Roman"/>
          <w:sz w:val="24"/>
          <w:szCs w:val="24"/>
        </w:rPr>
        <w:t xml:space="preserve">debriefed. </w:t>
      </w:r>
    </w:p>
    <w:p w14:paraId="14200513" w14:textId="54E82D1D" w:rsidR="00096DC6" w:rsidRPr="004A0313" w:rsidRDefault="00791C00" w:rsidP="00616DA2">
      <w:pPr>
        <w:spacing w:after="0" w:line="480" w:lineRule="exact"/>
        <w:rPr>
          <w:rFonts w:ascii="Times New Roman" w:eastAsia="Times New Roman" w:hAnsi="Times New Roman" w:cs="Times New Roman"/>
          <w:b/>
          <w:i/>
          <w:iCs/>
          <w:sz w:val="24"/>
          <w:szCs w:val="24"/>
        </w:rPr>
      </w:pPr>
      <w:r w:rsidRPr="004A0313">
        <w:rPr>
          <w:rFonts w:ascii="Times New Roman" w:eastAsia="Times New Roman" w:hAnsi="Times New Roman" w:cs="Times New Roman"/>
          <w:b/>
          <w:i/>
          <w:iCs/>
          <w:sz w:val="24"/>
          <w:szCs w:val="24"/>
        </w:rPr>
        <w:t>Measures</w:t>
      </w:r>
    </w:p>
    <w:p w14:paraId="7A7B86BD" w14:textId="3AB75915" w:rsidR="00281613" w:rsidRDefault="00791C00" w:rsidP="009C0DEF">
      <w:pPr>
        <w:spacing w:after="0" w:line="480" w:lineRule="exact"/>
        <w:ind w:firstLine="700"/>
        <w:rPr>
          <w:rFonts w:ascii="Times New Roman" w:hAnsi="Times New Roman" w:cs="Times New Roman"/>
          <w:sz w:val="24"/>
          <w:szCs w:val="24"/>
          <w:lang w:eastAsia="en-US"/>
        </w:rPr>
      </w:pPr>
      <w:bookmarkStart w:id="15" w:name="_Hlk141955084"/>
      <w:r w:rsidRPr="004E3DA2">
        <w:rPr>
          <w:rFonts w:ascii="Times New Roman" w:eastAsia="Times New Roman" w:hAnsi="Times New Roman" w:cs="Times New Roman"/>
          <w:sz w:val="24"/>
          <w:szCs w:val="24"/>
        </w:rPr>
        <w:t xml:space="preserve">Unless </w:t>
      </w:r>
      <w:r w:rsidR="00F55358">
        <w:rPr>
          <w:rFonts w:ascii="Times New Roman" w:eastAsia="Times New Roman" w:hAnsi="Times New Roman" w:cs="Times New Roman"/>
          <w:sz w:val="24"/>
          <w:szCs w:val="24"/>
        </w:rPr>
        <w:t xml:space="preserve">stated </w:t>
      </w:r>
      <w:r w:rsidRPr="004E3DA2">
        <w:rPr>
          <w:rFonts w:ascii="Times New Roman" w:eastAsia="Times New Roman" w:hAnsi="Times New Roman" w:cs="Times New Roman"/>
          <w:sz w:val="24"/>
          <w:szCs w:val="24"/>
        </w:rPr>
        <w:t>otherwise</w:t>
      </w:r>
      <w:r w:rsidR="00F55358">
        <w:rPr>
          <w:rFonts w:ascii="Times New Roman" w:eastAsia="Times New Roman" w:hAnsi="Times New Roman" w:cs="Times New Roman"/>
          <w:sz w:val="24"/>
          <w:szCs w:val="24"/>
        </w:rPr>
        <w:t xml:space="preserve">, </w:t>
      </w:r>
      <w:r w:rsidRPr="004E3DA2">
        <w:rPr>
          <w:rFonts w:ascii="Times New Roman" w:eastAsia="Times New Roman" w:hAnsi="Times New Roman" w:cs="Times New Roman"/>
          <w:sz w:val="24"/>
          <w:szCs w:val="24"/>
        </w:rPr>
        <w:t>responses</w:t>
      </w:r>
      <w:r w:rsidR="00F55358">
        <w:rPr>
          <w:rFonts w:ascii="Times New Roman" w:eastAsia="Times New Roman" w:hAnsi="Times New Roman" w:cs="Times New Roman"/>
          <w:sz w:val="24"/>
          <w:szCs w:val="24"/>
        </w:rPr>
        <w:t xml:space="preserve"> options</w:t>
      </w:r>
      <w:r w:rsidRPr="004E3DA2">
        <w:rPr>
          <w:rFonts w:ascii="Times New Roman" w:eastAsia="Times New Roman" w:hAnsi="Times New Roman" w:cs="Times New Roman"/>
          <w:sz w:val="24"/>
          <w:szCs w:val="24"/>
        </w:rPr>
        <w:t xml:space="preserve"> rang</w:t>
      </w:r>
      <w:r w:rsidR="00F55358">
        <w:rPr>
          <w:rFonts w:ascii="Times New Roman" w:eastAsia="Times New Roman" w:hAnsi="Times New Roman" w:cs="Times New Roman"/>
          <w:sz w:val="24"/>
          <w:szCs w:val="24"/>
        </w:rPr>
        <w:t>ed</w:t>
      </w:r>
      <w:r w:rsidRPr="004E3DA2">
        <w:rPr>
          <w:rFonts w:ascii="Times New Roman" w:eastAsia="Times New Roman" w:hAnsi="Times New Roman" w:cs="Times New Roman"/>
          <w:sz w:val="24"/>
          <w:szCs w:val="24"/>
        </w:rPr>
        <w:t xml:space="preserve"> </w:t>
      </w:r>
      <w:r w:rsidR="00921FCF" w:rsidRPr="004E3DA2">
        <w:rPr>
          <w:rFonts w:ascii="Times New Roman" w:eastAsia="Times New Roman" w:hAnsi="Times New Roman" w:cs="Times New Roman"/>
          <w:sz w:val="24"/>
          <w:szCs w:val="24"/>
        </w:rPr>
        <w:t>from</w:t>
      </w:r>
      <w:r w:rsidRPr="004E3DA2">
        <w:rPr>
          <w:rFonts w:ascii="Times New Roman" w:eastAsia="Times New Roman" w:hAnsi="Times New Roman" w:cs="Times New Roman"/>
          <w:sz w:val="24"/>
          <w:szCs w:val="24"/>
        </w:rPr>
        <w:t xml:space="preserve"> 1</w:t>
      </w:r>
      <w:r w:rsidR="00F55358">
        <w:rPr>
          <w:rFonts w:ascii="Times New Roman" w:eastAsia="Times New Roman" w:hAnsi="Times New Roman" w:cs="Times New Roman"/>
          <w:sz w:val="24"/>
          <w:szCs w:val="24"/>
        </w:rPr>
        <w:t xml:space="preserve"> </w:t>
      </w:r>
      <w:r w:rsidRPr="004E3DA2">
        <w:rPr>
          <w:rFonts w:ascii="Times New Roman" w:eastAsia="Times New Roman" w:hAnsi="Times New Roman" w:cs="Times New Roman"/>
          <w:sz w:val="24"/>
          <w:szCs w:val="24"/>
        </w:rPr>
        <w:t>(</w:t>
      </w:r>
      <w:r w:rsidRPr="00F55358">
        <w:rPr>
          <w:rFonts w:ascii="Times New Roman" w:eastAsia="Times New Roman" w:hAnsi="Times New Roman" w:cs="Times New Roman"/>
          <w:i/>
          <w:iCs/>
          <w:sz w:val="24"/>
          <w:szCs w:val="24"/>
        </w:rPr>
        <w:t>definitely disagree</w:t>
      </w:r>
      <w:r w:rsidRPr="004E3DA2">
        <w:rPr>
          <w:rFonts w:ascii="Times New Roman" w:eastAsia="Times New Roman" w:hAnsi="Times New Roman" w:cs="Times New Roman"/>
          <w:sz w:val="24"/>
          <w:szCs w:val="24"/>
        </w:rPr>
        <w:t>) to 7</w:t>
      </w:r>
      <w:r w:rsidR="00F55358">
        <w:rPr>
          <w:rFonts w:ascii="Times New Roman" w:eastAsia="Times New Roman" w:hAnsi="Times New Roman" w:cs="Times New Roman"/>
          <w:sz w:val="24"/>
          <w:szCs w:val="24"/>
        </w:rPr>
        <w:t xml:space="preserve"> </w:t>
      </w:r>
      <w:r w:rsidRPr="004E3DA2">
        <w:rPr>
          <w:rFonts w:ascii="Times New Roman" w:eastAsia="Times New Roman" w:hAnsi="Times New Roman" w:cs="Times New Roman"/>
          <w:sz w:val="24"/>
          <w:szCs w:val="24"/>
        </w:rPr>
        <w:t>(</w:t>
      </w:r>
      <w:r w:rsidRPr="00F55358">
        <w:rPr>
          <w:rFonts w:ascii="Times New Roman" w:eastAsia="Times New Roman" w:hAnsi="Times New Roman" w:cs="Times New Roman"/>
          <w:i/>
          <w:iCs/>
          <w:sz w:val="24"/>
          <w:szCs w:val="24"/>
        </w:rPr>
        <w:t>definitely agree</w:t>
      </w:r>
      <w:r w:rsidRPr="004E3DA2">
        <w:rPr>
          <w:rFonts w:ascii="Times New Roman" w:eastAsia="Times New Roman" w:hAnsi="Times New Roman" w:cs="Times New Roman"/>
          <w:sz w:val="24"/>
          <w:szCs w:val="24"/>
        </w:rPr>
        <w:t>).</w:t>
      </w:r>
      <w:r w:rsidR="00921FCF">
        <w:rPr>
          <w:rFonts w:ascii="Times New Roman" w:eastAsia="Times New Roman" w:hAnsi="Times New Roman" w:cs="Times New Roman"/>
          <w:sz w:val="24"/>
          <w:szCs w:val="24"/>
        </w:rPr>
        <w:t xml:space="preserve"> </w:t>
      </w:r>
      <w:r w:rsidR="00F55358">
        <w:rPr>
          <w:rFonts w:ascii="Times New Roman" w:eastAsia="Times New Roman" w:hAnsi="Times New Roman" w:cs="Times New Roman"/>
          <w:sz w:val="24"/>
          <w:szCs w:val="24"/>
        </w:rPr>
        <w:t>W</w:t>
      </w:r>
      <w:r w:rsidR="00F55358">
        <w:rPr>
          <w:rFonts w:ascii="Times New Roman" w:hAnsi="Times New Roman" w:cs="Times New Roman"/>
          <w:sz w:val="24"/>
          <w:szCs w:val="24"/>
          <w:lang w:eastAsia="en-US"/>
        </w:rPr>
        <w:t xml:space="preserve">e gauged the </w:t>
      </w:r>
      <w:r w:rsidR="00096DC6">
        <w:rPr>
          <w:rFonts w:ascii="Times New Roman" w:hAnsi="Times New Roman" w:cs="Times New Roman"/>
          <w:sz w:val="24"/>
          <w:szCs w:val="24"/>
          <w:lang w:eastAsia="en-US"/>
        </w:rPr>
        <w:t>effectiveness of the manipulation</w:t>
      </w:r>
      <w:r w:rsidR="00F55358">
        <w:rPr>
          <w:rFonts w:ascii="Times New Roman" w:hAnsi="Times New Roman" w:cs="Times New Roman"/>
          <w:sz w:val="24"/>
          <w:szCs w:val="24"/>
          <w:lang w:eastAsia="en-US"/>
        </w:rPr>
        <w:t xml:space="preserve"> by assessing </w:t>
      </w:r>
      <w:r w:rsidR="00F55358" w:rsidRPr="00174878">
        <w:rPr>
          <w:rFonts w:ascii="Times New Roman" w:hAnsi="Times New Roman" w:cs="Times New Roman"/>
          <w:sz w:val="24"/>
          <w:szCs w:val="24"/>
          <w:lang w:eastAsia="en-US"/>
        </w:rPr>
        <w:t xml:space="preserve">mindfulness and gratitude </w:t>
      </w:r>
      <w:r w:rsidR="00CD640F" w:rsidRPr="00174878">
        <w:rPr>
          <w:rFonts w:ascii="Times New Roman" w:hAnsi="Times New Roman" w:cs="Times New Roman"/>
          <w:sz w:val="24"/>
          <w:szCs w:val="24"/>
          <w:lang w:eastAsia="en-US"/>
        </w:rPr>
        <w:t>(Supplemental Material).</w:t>
      </w:r>
      <w:bookmarkEnd w:id="15"/>
    </w:p>
    <w:p w14:paraId="7637B8A5" w14:textId="50E946E0" w:rsidR="009C0DEF" w:rsidRPr="002E6451" w:rsidRDefault="001B7F6D" w:rsidP="009C0DEF">
      <w:pPr>
        <w:spacing w:after="0" w:line="480" w:lineRule="exact"/>
        <w:ind w:firstLine="700"/>
        <w:rPr>
          <w:rFonts w:ascii="Times New Roman" w:eastAsia="Times New Roman" w:hAnsi="Times New Roman" w:cs="Times New Roman"/>
          <w:sz w:val="24"/>
          <w:szCs w:val="24"/>
        </w:rPr>
      </w:pPr>
      <w:r>
        <w:rPr>
          <w:rFonts w:ascii="Times New Roman" w:hAnsi="Times New Roman" w:cs="Times New Roman"/>
          <w:sz w:val="24"/>
          <w:szCs w:val="24"/>
          <w:lang w:eastAsia="en-US"/>
        </w:rPr>
        <w:t xml:space="preserve">We assessed </w:t>
      </w:r>
      <w:r w:rsidRPr="004E16AF">
        <w:rPr>
          <w:rFonts w:ascii="Times New Roman" w:hAnsi="Times New Roman" w:cs="Times New Roman"/>
          <w:i/>
          <w:iCs/>
          <w:sz w:val="24"/>
          <w:szCs w:val="24"/>
          <w:lang w:eastAsia="en-US"/>
        </w:rPr>
        <w:t>c</w:t>
      </w:r>
      <w:r w:rsidR="00791C00" w:rsidRPr="004E16AF">
        <w:rPr>
          <w:rFonts w:ascii="Times New Roman" w:eastAsia="Times New Roman" w:hAnsi="Times New Roman" w:cs="Times New Roman"/>
          <w:bCs/>
          <w:i/>
          <w:iCs/>
          <w:sz w:val="24"/>
          <w:szCs w:val="24"/>
        </w:rPr>
        <w:t xml:space="preserve">ollective </w:t>
      </w:r>
      <w:r w:rsidRPr="004E16AF">
        <w:rPr>
          <w:rFonts w:ascii="Times New Roman" w:eastAsia="Times New Roman" w:hAnsi="Times New Roman" w:cs="Times New Roman"/>
          <w:bCs/>
          <w:i/>
          <w:iCs/>
          <w:sz w:val="24"/>
          <w:szCs w:val="24"/>
        </w:rPr>
        <w:t>n</w:t>
      </w:r>
      <w:r w:rsidR="00791C00" w:rsidRPr="004E16AF">
        <w:rPr>
          <w:rFonts w:ascii="Times New Roman" w:eastAsia="Times New Roman" w:hAnsi="Times New Roman" w:cs="Times New Roman"/>
          <w:bCs/>
          <w:i/>
          <w:iCs/>
          <w:sz w:val="24"/>
          <w:szCs w:val="24"/>
        </w:rPr>
        <w:t>arcissism</w:t>
      </w:r>
      <w:r w:rsidR="00791C00" w:rsidRPr="004E3DA2">
        <w:rPr>
          <w:rFonts w:ascii="Times New Roman" w:eastAsia="Times New Roman" w:hAnsi="Times New Roman" w:cs="Times New Roman"/>
          <w:b/>
          <w:i/>
          <w:sz w:val="24"/>
          <w:szCs w:val="24"/>
        </w:rPr>
        <w:t xml:space="preserve"> </w:t>
      </w:r>
      <w:r w:rsidR="00096DC6">
        <w:rPr>
          <w:rFonts w:ascii="Times New Roman" w:eastAsia="Times New Roman" w:hAnsi="Times New Roman" w:cs="Times New Roman"/>
          <w:sz w:val="24"/>
          <w:szCs w:val="24"/>
        </w:rPr>
        <w:t>as in Study 1</w:t>
      </w:r>
      <w:r w:rsidR="00791C00" w:rsidRPr="004E3D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C0DEF">
        <w:rPr>
          <w:rFonts w:ascii="Times New Roman" w:eastAsia="Times New Roman" w:hAnsi="Times New Roman" w:cs="Times New Roman"/>
          <w:sz w:val="24"/>
          <w:szCs w:val="24"/>
        </w:rPr>
        <w:t xml:space="preserve">We assessed </w:t>
      </w:r>
      <w:r w:rsidR="009C0DEF" w:rsidRPr="004E16AF">
        <w:rPr>
          <w:rFonts w:ascii="Times New Roman" w:eastAsia="Times New Roman" w:hAnsi="Times New Roman" w:cs="Times New Roman"/>
          <w:i/>
          <w:iCs/>
          <w:sz w:val="24"/>
          <w:szCs w:val="24"/>
        </w:rPr>
        <w:t>sexism</w:t>
      </w:r>
      <w:r w:rsidR="004E16AF">
        <w:rPr>
          <w:rFonts w:ascii="Times New Roman" w:eastAsia="Times New Roman" w:hAnsi="Times New Roman" w:cs="Times New Roman"/>
          <w:sz w:val="24"/>
          <w:szCs w:val="24"/>
        </w:rPr>
        <w:t xml:space="preserve"> with</w:t>
      </w:r>
      <w:r w:rsidR="00791C00" w:rsidRPr="004E3DA2">
        <w:rPr>
          <w:rFonts w:ascii="Times New Roman" w:eastAsia="Times New Roman" w:hAnsi="Times New Roman" w:cs="Times New Roman"/>
          <w:sz w:val="24"/>
          <w:szCs w:val="24"/>
        </w:rPr>
        <w:t xml:space="preserve"> the 12-item </w:t>
      </w:r>
      <w:r w:rsidR="00791C00" w:rsidRPr="00562BF7">
        <w:rPr>
          <w:rFonts w:ascii="Times New Roman" w:eastAsia="Times New Roman" w:hAnsi="Times New Roman" w:cs="Times New Roman"/>
          <w:sz w:val="24"/>
          <w:szCs w:val="24"/>
        </w:rPr>
        <w:t xml:space="preserve">Short Version of </w:t>
      </w:r>
      <w:r w:rsidR="0090629F">
        <w:rPr>
          <w:rFonts w:ascii="Times New Roman" w:eastAsia="Times New Roman" w:hAnsi="Times New Roman" w:cs="Times New Roman"/>
          <w:sz w:val="24"/>
          <w:szCs w:val="24"/>
        </w:rPr>
        <w:t xml:space="preserve">the </w:t>
      </w:r>
      <w:r w:rsidR="00791C00" w:rsidRPr="00174878">
        <w:rPr>
          <w:rFonts w:ascii="Times New Roman" w:eastAsia="Times New Roman" w:hAnsi="Times New Roman" w:cs="Times New Roman"/>
          <w:sz w:val="24"/>
          <w:szCs w:val="24"/>
        </w:rPr>
        <w:t>Ambivalent</w:t>
      </w:r>
      <w:r w:rsidR="00791C00" w:rsidRPr="00562BF7">
        <w:rPr>
          <w:rFonts w:ascii="Times New Roman" w:eastAsia="Times New Roman" w:hAnsi="Times New Roman" w:cs="Times New Roman"/>
          <w:sz w:val="24"/>
          <w:szCs w:val="24"/>
        </w:rPr>
        <w:t xml:space="preserve"> Sexism Inventory</w:t>
      </w:r>
      <w:r w:rsidR="00791C00" w:rsidRPr="004E3DA2">
        <w:rPr>
          <w:rFonts w:ascii="Times New Roman" w:eastAsia="Times New Roman" w:hAnsi="Times New Roman" w:cs="Times New Roman"/>
          <w:sz w:val="24"/>
          <w:szCs w:val="24"/>
        </w:rPr>
        <w:t xml:space="preserve"> (Rollero et al., 2014</w:t>
      </w:r>
      <w:r w:rsidR="009C0DEF">
        <w:rPr>
          <w:rFonts w:ascii="Times New Roman" w:eastAsia="Times New Roman" w:hAnsi="Times New Roman" w:cs="Times New Roman"/>
          <w:sz w:val="24"/>
          <w:szCs w:val="24"/>
        </w:rPr>
        <w:t>;</w:t>
      </w:r>
      <w:r w:rsidR="00791C00" w:rsidRPr="004E3DA2">
        <w:rPr>
          <w:rFonts w:ascii="Times New Roman" w:eastAsia="Times New Roman" w:hAnsi="Times New Roman" w:cs="Times New Roman"/>
          <w:sz w:val="24"/>
          <w:szCs w:val="24"/>
        </w:rPr>
        <w:t xml:space="preserve"> e.g. “Women seek to </w:t>
      </w:r>
      <w:r w:rsidR="00791C00" w:rsidRPr="004E3DA2">
        <w:rPr>
          <w:rFonts w:ascii="Times New Roman" w:eastAsia="Times New Roman" w:hAnsi="Times New Roman" w:cs="Times New Roman"/>
          <w:sz w:val="24"/>
          <w:szCs w:val="24"/>
        </w:rPr>
        <w:lastRenderedPageBreak/>
        <w:t>gain power by getting control over men</w:t>
      </w:r>
      <w:r w:rsidR="009C0DEF">
        <w:rPr>
          <w:rFonts w:ascii="Times New Roman" w:eastAsia="Times New Roman" w:hAnsi="Times New Roman" w:cs="Times New Roman"/>
          <w:sz w:val="24"/>
          <w:szCs w:val="24"/>
        </w:rPr>
        <w:t>,</w:t>
      </w:r>
      <w:r w:rsidR="00791C00" w:rsidRPr="004E3DA2">
        <w:rPr>
          <w:rFonts w:ascii="Times New Roman" w:eastAsia="Times New Roman" w:hAnsi="Times New Roman" w:cs="Times New Roman"/>
          <w:sz w:val="24"/>
          <w:szCs w:val="24"/>
        </w:rPr>
        <w:t xml:space="preserve">” “Many women have a quality that few men possess”). </w:t>
      </w:r>
      <w:r w:rsidR="009C0DEF">
        <w:rPr>
          <w:rFonts w:ascii="Times New Roman" w:eastAsia="Times New Roman" w:hAnsi="Times New Roman" w:cs="Times New Roman"/>
          <w:sz w:val="24"/>
          <w:szCs w:val="24"/>
        </w:rPr>
        <w:t xml:space="preserve">We assessed </w:t>
      </w:r>
      <w:r w:rsidR="009C0DEF" w:rsidRPr="004E16AF">
        <w:rPr>
          <w:rFonts w:ascii="Times New Roman" w:eastAsia="Times New Roman" w:hAnsi="Times New Roman" w:cs="Times New Roman"/>
          <w:i/>
          <w:iCs/>
          <w:sz w:val="24"/>
          <w:szCs w:val="24"/>
        </w:rPr>
        <w:t>homophobia</w:t>
      </w:r>
      <w:r w:rsidR="009C0DEF">
        <w:rPr>
          <w:rFonts w:ascii="Times New Roman" w:eastAsia="Times New Roman" w:hAnsi="Times New Roman" w:cs="Times New Roman"/>
          <w:sz w:val="24"/>
          <w:szCs w:val="24"/>
        </w:rPr>
        <w:t xml:space="preserve"> </w:t>
      </w:r>
      <w:r w:rsidR="00791C00" w:rsidRPr="004E3DA2">
        <w:rPr>
          <w:rFonts w:ascii="Times New Roman" w:eastAsia="Times New Roman" w:hAnsi="Times New Roman" w:cs="Times New Roman"/>
          <w:sz w:val="24"/>
          <w:szCs w:val="24"/>
        </w:rPr>
        <w:t xml:space="preserve">with </w:t>
      </w:r>
      <w:r w:rsidR="005D44B7">
        <w:rPr>
          <w:rFonts w:ascii="Times New Roman" w:eastAsia="Times New Roman" w:hAnsi="Times New Roman" w:cs="Times New Roman"/>
          <w:sz w:val="24"/>
          <w:szCs w:val="24"/>
        </w:rPr>
        <w:t xml:space="preserve">three </w:t>
      </w:r>
      <w:r w:rsidR="00791C00" w:rsidRPr="004E3DA2">
        <w:rPr>
          <w:rFonts w:ascii="Times New Roman" w:eastAsia="Times New Roman" w:hAnsi="Times New Roman" w:cs="Times New Roman"/>
          <w:sz w:val="24"/>
          <w:szCs w:val="24"/>
        </w:rPr>
        <w:t>item</w:t>
      </w:r>
      <w:r w:rsidR="0090629F">
        <w:rPr>
          <w:rFonts w:ascii="Times New Roman" w:eastAsia="Times New Roman" w:hAnsi="Times New Roman" w:cs="Times New Roman"/>
          <w:sz w:val="24"/>
          <w:szCs w:val="24"/>
        </w:rPr>
        <w:t>s</w:t>
      </w:r>
      <w:r w:rsidR="009C0DEF">
        <w:rPr>
          <w:rFonts w:ascii="Times New Roman" w:eastAsia="Times New Roman" w:hAnsi="Times New Roman" w:cs="Times New Roman"/>
          <w:sz w:val="24"/>
          <w:szCs w:val="24"/>
        </w:rPr>
        <w:t xml:space="preserve"> that we constructed</w:t>
      </w:r>
      <w:r w:rsidR="00791C00" w:rsidRPr="004E3DA2">
        <w:rPr>
          <w:rFonts w:ascii="Times New Roman" w:eastAsia="Times New Roman" w:hAnsi="Times New Roman" w:cs="Times New Roman"/>
          <w:sz w:val="24"/>
          <w:szCs w:val="24"/>
        </w:rPr>
        <w:t xml:space="preserve"> for </w:t>
      </w:r>
      <w:r w:rsidR="0090629F">
        <w:rPr>
          <w:rFonts w:ascii="Times New Roman" w:eastAsia="Times New Roman" w:hAnsi="Times New Roman" w:cs="Times New Roman"/>
          <w:sz w:val="24"/>
          <w:szCs w:val="24"/>
        </w:rPr>
        <w:t>current</w:t>
      </w:r>
      <w:r w:rsidR="00791C00" w:rsidRPr="004E3DA2">
        <w:rPr>
          <w:rFonts w:ascii="Times New Roman" w:eastAsia="Times New Roman" w:hAnsi="Times New Roman" w:cs="Times New Roman"/>
          <w:sz w:val="24"/>
          <w:szCs w:val="24"/>
        </w:rPr>
        <w:t xml:space="preserve"> purpose</w:t>
      </w:r>
      <w:r w:rsidR="004E16AF">
        <w:rPr>
          <w:rFonts w:ascii="Times New Roman" w:eastAsia="Times New Roman" w:hAnsi="Times New Roman" w:cs="Times New Roman"/>
          <w:sz w:val="24"/>
          <w:szCs w:val="24"/>
        </w:rPr>
        <w:t>s</w:t>
      </w:r>
      <w:r w:rsidR="00791C00" w:rsidRPr="004E3DA2">
        <w:rPr>
          <w:rFonts w:ascii="Times New Roman" w:eastAsia="Times New Roman" w:hAnsi="Times New Roman" w:cs="Times New Roman"/>
          <w:sz w:val="24"/>
          <w:szCs w:val="24"/>
        </w:rPr>
        <w:t xml:space="preserve">. </w:t>
      </w:r>
      <w:r w:rsidR="004E16AF">
        <w:rPr>
          <w:rFonts w:ascii="Times New Roman" w:eastAsia="Times New Roman" w:hAnsi="Times New Roman" w:cs="Times New Roman"/>
          <w:sz w:val="24"/>
          <w:szCs w:val="24"/>
        </w:rPr>
        <w:t>The</w:t>
      </w:r>
      <w:r w:rsidR="0090629F">
        <w:rPr>
          <w:rFonts w:ascii="Times New Roman" w:eastAsia="Times New Roman" w:hAnsi="Times New Roman" w:cs="Times New Roman"/>
          <w:sz w:val="24"/>
          <w:szCs w:val="24"/>
        </w:rPr>
        <w:t xml:space="preserve"> </w:t>
      </w:r>
      <w:r w:rsidR="004E16AF">
        <w:rPr>
          <w:rFonts w:ascii="Times New Roman" w:eastAsia="Times New Roman" w:hAnsi="Times New Roman" w:cs="Times New Roman"/>
          <w:sz w:val="24"/>
          <w:szCs w:val="24"/>
        </w:rPr>
        <w:t>items</w:t>
      </w:r>
      <w:r w:rsidR="00791C00" w:rsidRPr="004E3DA2">
        <w:rPr>
          <w:rFonts w:ascii="Times New Roman" w:eastAsia="Times New Roman" w:hAnsi="Times New Roman" w:cs="Times New Roman"/>
          <w:sz w:val="24"/>
          <w:szCs w:val="24"/>
        </w:rPr>
        <w:t xml:space="preserve"> </w:t>
      </w:r>
      <w:r w:rsidR="009C0DEF">
        <w:rPr>
          <w:rFonts w:ascii="Times New Roman" w:eastAsia="Times New Roman" w:hAnsi="Times New Roman" w:cs="Times New Roman"/>
          <w:sz w:val="24"/>
          <w:szCs w:val="24"/>
        </w:rPr>
        <w:t>gauge</w:t>
      </w:r>
      <w:r w:rsidR="0090629F">
        <w:rPr>
          <w:rFonts w:ascii="Times New Roman" w:eastAsia="Times New Roman" w:hAnsi="Times New Roman" w:cs="Times New Roman"/>
          <w:sz w:val="24"/>
          <w:szCs w:val="24"/>
        </w:rPr>
        <w:t>d</w:t>
      </w:r>
      <w:r w:rsidR="00791C00" w:rsidRPr="004E3DA2">
        <w:rPr>
          <w:rFonts w:ascii="Times New Roman" w:eastAsia="Times New Roman" w:hAnsi="Times New Roman" w:cs="Times New Roman"/>
          <w:sz w:val="24"/>
          <w:szCs w:val="24"/>
        </w:rPr>
        <w:t xml:space="preserve"> </w:t>
      </w:r>
      <w:r w:rsidR="004E16AF">
        <w:rPr>
          <w:rFonts w:ascii="Times New Roman" w:eastAsia="Times New Roman" w:hAnsi="Times New Roman" w:cs="Times New Roman"/>
          <w:sz w:val="24"/>
          <w:szCs w:val="24"/>
        </w:rPr>
        <w:t>endorsement of</w:t>
      </w:r>
      <w:r w:rsidR="00791C00" w:rsidRPr="004E3DA2">
        <w:rPr>
          <w:rFonts w:ascii="Times New Roman" w:eastAsia="Times New Roman" w:hAnsi="Times New Roman" w:cs="Times New Roman"/>
          <w:sz w:val="24"/>
          <w:szCs w:val="24"/>
        </w:rPr>
        <w:t xml:space="preserve"> homophobic events and statements by Polish political figures</w:t>
      </w:r>
      <w:r w:rsidR="004E16AF">
        <w:rPr>
          <w:rFonts w:ascii="Times New Roman" w:eastAsia="Times New Roman" w:hAnsi="Times New Roman" w:cs="Times New Roman"/>
          <w:sz w:val="24"/>
          <w:szCs w:val="24"/>
        </w:rPr>
        <w:t>:</w:t>
      </w:r>
      <w:r w:rsidR="009C0DEF">
        <w:rPr>
          <w:rFonts w:ascii="Times New Roman" w:eastAsia="Times New Roman" w:hAnsi="Times New Roman" w:cs="Times New Roman"/>
          <w:sz w:val="24"/>
          <w:szCs w:val="24"/>
        </w:rPr>
        <w:t xml:space="preserve"> (a) </w:t>
      </w:r>
      <w:r w:rsidR="00791C00" w:rsidRPr="004E3DA2">
        <w:rPr>
          <w:rFonts w:ascii="Times New Roman" w:eastAsia="Times New Roman" w:hAnsi="Times New Roman" w:cs="Times New Roman"/>
          <w:sz w:val="24"/>
          <w:szCs w:val="24"/>
        </w:rPr>
        <w:t>“Archbishop Marek Jędraszewski called LGBT+ people “rainbow plague</w:t>
      </w:r>
      <w:r w:rsidR="009C0DEF">
        <w:rPr>
          <w:rFonts w:ascii="Times New Roman" w:eastAsia="Times New Roman" w:hAnsi="Times New Roman" w:cs="Times New Roman"/>
          <w:sz w:val="24"/>
          <w:szCs w:val="24"/>
        </w:rPr>
        <w:t xml:space="preserve"> -- </w:t>
      </w:r>
      <w:r w:rsidR="00791C00" w:rsidRPr="004E3DA2">
        <w:rPr>
          <w:rFonts w:ascii="Times New Roman" w:eastAsia="Times New Roman" w:hAnsi="Times New Roman" w:cs="Times New Roman"/>
          <w:sz w:val="24"/>
          <w:szCs w:val="24"/>
        </w:rPr>
        <w:t>I support the archbishops statement,</w:t>
      </w:r>
      <w:r w:rsidR="009C0DEF">
        <w:rPr>
          <w:rFonts w:ascii="Times New Roman" w:eastAsia="Times New Roman" w:hAnsi="Times New Roman" w:cs="Times New Roman"/>
          <w:sz w:val="24"/>
          <w:szCs w:val="24"/>
        </w:rPr>
        <w:t>”</w:t>
      </w:r>
      <w:r w:rsidR="00791C00" w:rsidRPr="004E3DA2">
        <w:rPr>
          <w:rFonts w:ascii="Times New Roman" w:eastAsia="Times New Roman" w:hAnsi="Times New Roman" w:cs="Times New Roman"/>
          <w:sz w:val="24"/>
          <w:szCs w:val="24"/>
        </w:rPr>
        <w:t xml:space="preserve"> “Gazeta Polska attached to their issue stickers </w:t>
      </w:r>
      <w:r w:rsidR="00791C00" w:rsidRPr="004E3DA2">
        <w:rPr>
          <w:rFonts w:ascii="Times New Roman" w:eastAsia="Times New Roman" w:hAnsi="Times New Roman" w:cs="Times New Roman"/>
          <w:i/>
          <w:sz w:val="24"/>
          <w:szCs w:val="24"/>
        </w:rPr>
        <w:t>area free of LGBT</w:t>
      </w:r>
      <w:r w:rsidR="009C0DEF">
        <w:rPr>
          <w:rFonts w:ascii="Times New Roman" w:eastAsia="Times New Roman" w:hAnsi="Times New Roman" w:cs="Times New Roman"/>
          <w:sz w:val="24"/>
          <w:szCs w:val="24"/>
        </w:rPr>
        <w:t xml:space="preserve"> --</w:t>
      </w:r>
      <w:r w:rsidR="00791C00" w:rsidRPr="004E3DA2">
        <w:rPr>
          <w:rFonts w:ascii="Times New Roman" w:eastAsia="Times New Roman" w:hAnsi="Times New Roman" w:cs="Times New Roman"/>
          <w:sz w:val="24"/>
          <w:szCs w:val="24"/>
        </w:rPr>
        <w:t xml:space="preserve"> The decision to give these stickers was right</w:t>
      </w:r>
      <w:r w:rsidR="009C0DEF">
        <w:rPr>
          <w:rFonts w:ascii="Times New Roman" w:eastAsia="Times New Roman" w:hAnsi="Times New Roman" w:cs="Times New Roman"/>
          <w:sz w:val="24"/>
          <w:szCs w:val="24"/>
        </w:rPr>
        <w:t>,</w:t>
      </w:r>
      <w:r w:rsidR="00791C00" w:rsidRPr="004E3DA2">
        <w:rPr>
          <w:rFonts w:ascii="Times New Roman" w:eastAsia="Times New Roman" w:hAnsi="Times New Roman" w:cs="Times New Roman"/>
          <w:sz w:val="24"/>
          <w:szCs w:val="24"/>
        </w:rPr>
        <w:t>” “The Pride Parade in Białystok was attacked by people unfriendly to LGBT+ communities</w:t>
      </w:r>
      <w:r w:rsidR="009C0DEF">
        <w:rPr>
          <w:rFonts w:ascii="Times New Roman" w:eastAsia="Times New Roman" w:hAnsi="Times New Roman" w:cs="Times New Roman"/>
          <w:sz w:val="24"/>
          <w:szCs w:val="24"/>
        </w:rPr>
        <w:t xml:space="preserve"> --</w:t>
      </w:r>
      <w:r w:rsidR="00791C00" w:rsidRPr="004E3DA2">
        <w:rPr>
          <w:rFonts w:ascii="Times New Roman" w:eastAsia="Times New Roman" w:hAnsi="Times New Roman" w:cs="Times New Roman"/>
          <w:sz w:val="24"/>
          <w:szCs w:val="24"/>
        </w:rPr>
        <w:t xml:space="preserve"> I support the behavior of these people</w:t>
      </w:r>
      <w:r w:rsidR="00170303">
        <w:rPr>
          <w:rFonts w:ascii="Times New Roman" w:eastAsia="Times New Roman" w:hAnsi="Times New Roman" w:cs="Times New Roman"/>
          <w:sz w:val="24"/>
          <w:szCs w:val="24"/>
        </w:rPr>
        <w:t>.</w:t>
      </w:r>
      <w:r w:rsidR="00791C00" w:rsidRPr="004E3DA2">
        <w:rPr>
          <w:rFonts w:ascii="Times New Roman" w:eastAsia="Times New Roman" w:hAnsi="Times New Roman" w:cs="Times New Roman"/>
          <w:sz w:val="24"/>
          <w:szCs w:val="24"/>
        </w:rPr>
        <w:t xml:space="preserve">” </w:t>
      </w:r>
      <w:r w:rsidR="004E16AF">
        <w:rPr>
          <w:rFonts w:ascii="Times New Roman" w:eastAsia="Times New Roman" w:hAnsi="Times New Roman" w:cs="Times New Roman"/>
          <w:sz w:val="24"/>
          <w:szCs w:val="24"/>
        </w:rPr>
        <w:t xml:space="preserve">We assessed </w:t>
      </w:r>
      <w:r w:rsidR="00AB7EE8">
        <w:rPr>
          <w:rFonts w:ascii="Times New Roman" w:eastAsia="Times New Roman" w:hAnsi="Times New Roman" w:cs="Times New Roman"/>
          <w:i/>
          <w:iCs/>
          <w:sz w:val="24"/>
          <w:szCs w:val="24"/>
        </w:rPr>
        <w:t>anti-immigrant sentiment</w:t>
      </w:r>
      <w:r w:rsidR="00791C00" w:rsidRPr="004E16AF">
        <w:rPr>
          <w:rFonts w:ascii="Times New Roman" w:eastAsia="Times New Roman" w:hAnsi="Times New Roman" w:cs="Times New Roman"/>
          <w:i/>
          <w:iCs/>
          <w:sz w:val="24"/>
          <w:szCs w:val="24"/>
        </w:rPr>
        <w:t xml:space="preserve"> </w:t>
      </w:r>
      <w:r w:rsidR="004E16AF" w:rsidRPr="004E16AF">
        <w:rPr>
          <w:rFonts w:ascii="Times New Roman" w:eastAsia="Times New Roman" w:hAnsi="Times New Roman" w:cs="Times New Roman"/>
          <w:i/>
          <w:iCs/>
          <w:sz w:val="24"/>
          <w:szCs w:val="24"/>
        </w:rPr>
        <w:t>a</w:t>
      </w:r>
      <w:r w:rsidR="00F55358" w:rsidRPr="004E16AF">
        <w:rPr>
          <w:rFonts w:ascii="Times New Roman" w:eastAsia="Times New Roman" w:hAnsi="Times New Roman" w:cs="Times New Roman"/>
          <w:i/>
          <w:iCs/>
          <w:sz w:val="24"/>
          <w:szCs w:val="24"/>
        </w:rPr>
        <w:t>gainst</w:t>
      </w:r>
      <w:r w:rsidR="00791C00" w:rsidRPr="004E16AF">
        <w:rPr>
          <w:rFonts w:ascii="Times New Roman" w:eastAsia="Times New Roman" w:hAnsi="Times New Roman" w:cs="Times New Roman"/>
          <w:i/>
          <w:iCs/>
          <w:sz w:val="24"/>
          <w:szCs w:val="24"/>
        </w:rPr>
        <w:t xml:space="preserve"> Ukrainian</w:t>
      </w:r>
      <w:r w:rsidR="00AB7EE8">
        <w:rPr>
          <w:rFonts w:ascii="Times New Roman" w:eastAsia="Times New Roman" w:hAnsi="Times New Roman" w:cs="Times New Roman"/>
          <w:i/>
          <w:iCs/>
          <w:sz w:val="24"/>
          <w:szCs w:val="24"/>
        </w:rPr>
        <w:t>s</w:t>
      </w:r>
      <w:r w:rsidR="003A63AA">
        <w:rPr>
          <w:rFonts w:ascii="Times New Roman" w:eastAsia="Times New Roman" w:hAnsi="Times New Roman" w:cs="Times New Roman"/>
          <w:sz w:val="24"/>
          <w:szCs w:val="24"/>
        </w:rPr>
        <w:t xml:space="preserve">, </w:t>
      </w:r>
      <w:r w:rsidR="00791C00" w:rsidRPr="002E6451">
        <w:rPr>
          <w:rFonts w:ascii="Times New Roman" w:eastAsia="Times New Roman" w:hAnsi="Times New Roman" w:cs="Times New Roman"/>
          <w:sz w:val="24"/>
          <w:szCs w:val="24"/>
        </w:rPr>
        <w:t>the largest immigrant group in Poland</w:t>
      </w:r>
      <w:r w:rsidR="004E16AF">
        <w:rPr>
          <w:rFonts w:ascii="Times New Roman" w:eastAsia="Times New Roman" w:hAnsi="Times New Roman" w:cs="Times New Roman"/>
          <w:sz w:val="24"/>
          <w:szCs w:val="24"/>
        </w:rPr>
        <w:t xml:space="preserve"> at the time</w:t>
      </w:r>
      <w:r w:rsidR="003A63AA">
        <w:rPr>
          <w:rFonts w:ascii="Times New Roman" w:eastAsia="Times New Roman" w:hAnsi="Times New Roman" w:cs="Times New Roman"/>
          <w:sz w:val="24"/>
          <w:szCs w:val="24"/>
        </w:rPr>
        <w:t>,</w:t>
      </w:r>
      <w:r w:rsidR="00791C00" w:rsidRPr="002E6451">
        <w:rPr>
          <w:rFonts w:ascii="Times New Roman" w:eastAsia="Times New Roman" w:hAnsi="Times New Roman" w:cs="Times New Roman"/>
          <w:sz w:val="24"/>
          <w:szCs w:val="24"/>
        </w:rPr>
        <w:t xml:space="preserve"> with a social distance scale</w:t>
      </w:r>
      <w:r w:rsidR="0057246E">
        <w:rPr>
          <w:rFonts w:ascii="Times New Roman" w:eastAsia="Times New Roman" w:hAnsi="Times New Roman" w:cs="Times New Roman"/>
          <w:sz w:val="24"/>
          <w:szCs w:val="24"/>
        </w:rPr>
        <w:t xml:space="preserve"> we developed</w:t>
      </w:r>
      <w:r w:rsidR="00791C00" w:rsidRPr="002E6451">
        <w:rPr>
          <w:rFonts w:ascii="Times New Roman" w:eastAsia="Times New Roman" w:hAnsi="Times New Roman" w:cs="Times New Roman"/>
          <w:sz w:val="24"/>
          <w:szCs w:val="24"/>
        </w:rPr>
        <w:t xml:space="preserve"> consisting of </w:t>
      </w:r>
      <w:r w:rsidR="00281613">
        <w:rPr>
          <w:rFonts w:ascii="Times New Roman" w:eastAsia="Times New Roman" w:hAnsi="Times New Roman" w:cs="Times New Roman"/>
          <w:sz w:val="24"/>
          <w:szCs w:val="24"/>
        </w:rPr>
        <w:t>six</w:t>
      </w:r>
      <w:r w:rsidR="00791C00" w:rsidRPr="002E6451">
        <w:rPr>
          <w:rFonts w:ascii="Times New Roman" w:eastAsia="Times New Roman" w:hAnsi="Times New Roman" w:cs="Times New Roman"/>
          <w:sz w:val="24"/>
          <w:szCs w:val="24"/>
        </w:rPr>
        <w:t xml:space="preserve"> items</w:t>
      </w:r>
      <w:r w:rsidR="00B21F2C">
        <w:rPr>
          <w:rFonts w:ascii="Times New Roman" w:eastAsia="Times New Roman" w:hAnsi="Times New Roman" w:cs="Times New Roman"/>
          <w:sz w:val="24"/>
          <w:szCs w:val="24"/>
        </w:rPr>
        <w:t xml:space="preserve"> (</w:t>
      </w:r>
      <w:r w:rsidR="00B21F2C" w:rsidRPr="004E3DA2">
        <w:rPr>
          <w:rFonts w:ascii="Times New Roman" w:eastAsia="Times New Roman" w:hAnsi="Times New Roman" w:cs="Times New Roman"/>
          <w:sz w:val="24"/>
          <w:szCs w:val="24"/>
        </w:rPr>
        <w:t>e.g.</w:t>
      </w:r>
      <w:r w:rsidR="00B21F2C">
        <w:rPr>
          <w:rFonts w:ascii="Times New Roman" w:eastAsia="Times New Roman" w:hAnsi="Times New Roman" w:cs="Times New Roman"/>
          <w:sz w:val="24"/>
          <w:szCs w:val="24"/>
        </w:rPr>
        <w:t>,</w:t>
      </w:r>
      <w:r w:rsidR="00B21F2C" w:rsidRPr="004E3DA2">
        <w:rPr>
          <w:rFonts w:ascii="Times New Roman" w:eastAsia="Times New Roman" w:hAnsi="Times New Roman" w:cs="Times New Roman"/>
          <w:sz w:val="24"/>
          <w:szCs w:val="24"/>
        </w:rPr>
        <w:t xml:space="preserve"> “I would have no objection to Ukrainian immigrants being employed in my place of work</w:t>
      </w:r>
      <w:r w:rsidR="00B21F2C">
        <w:rPr>
          <w:rFonts w:ascii="Times New Roman" w:eastAsia="Times New Roman" w:hAnsi="Times New Roman" w:cs="Times New Roman"/>
          <w:sz w:val="24"/>
          <w:szCs w:val="24"/>
        </w:rPr>
        <w:t>,</w:t>
      </w:r>
      <w:r w:rsidR="00B21F2C" w:rsidRPr="004E3DA2">
        <w:rPr>
          <w:rFonts w:ascii="Times New Roman" w:eastAsia="Times New Roman" w:hAnsi="Times New Roman" w:cs="Times New Roman"/>
          <w:sz w:val="24"/>
          <w:szCs w:val="24"/>
        </w:rPr>
        <w:t xml:space="preserve">” “Poland should increase help to Ukrainian </w:t>
      </w:r>
      <w:r w:rsidR="00B21F2C">
        <w:rPr>
          <w:rFonts w:ascii="Times New Roman" w:eastAsia="Times New Roman" w:hAnsi="Times New Roman" w:cs="Times New Roman"/>
          <w:sz w:val="24"/>
          <w:szCs w:val="24"/>
        </w:rPr>
        <w:t>immigrants</w:t>
      </w:r>
      <w:r w:rsidR="00B21F2C" w:rsidRPr="004E3DA2">
        <w:rPr>
          <w:rFonts w:ascii="Times New Roman" w:eastAsia="Times New Roman" w:hAnsi="Times New Roman" w:cs="Times New Roman"/>
          <w:sz w:val="24"/>
          <w:szCs w:val="24"/>
        </w:rPr>
        <w:t>”</w:t>
      </w:r>
      <w:r w:rsidR="00B21F2C">
        <w:rPr>
          <w:rFonts w:ascii="Times New Roman" w:eastAsia="Times New Roman" w:hAnsi="Times New Roman" w:cs="Times New Roman"/>
          <w:sz w:val="24"/>
          <w:szCs w:val="24"/>
        </w:rPr>
        <w:t>) and</w:t>
      </w:r>
      <w:r w:rsidR="00281613">
        <w:rPr>
          <w:rFonts w:ascii="Times New Roman" w:eastAsia="Times New Roman" w:hAnsi="Times New Roman" w:cs="Times New Roman"/>
          <w:sz w:val="24"/>
          <w:szCs w:val="24"/>
        </w:rPr>
        <w:t xml:space="preserve"> an</w:t>
      </w:r>
      <w:r w:rsidR="00B21F2C">
        <w:rPr>
          <w:rFonts w:ascii="Times New Roman" w:eastAsia="Times New Roman" w:hAnsi="Times New Roman" w:cs="Times New Roman"/>
          <w:sz w:val="24"/>
          <w:szCs w:val="24"/>
        </w:rPr>
        <w:t xml:space="preserve"> intergroup threat scale </w:t>
      </w:r>
      <w:r w:rsidR="00281613">
        <w:rPr>
          <w:rFonts w:ascii="Times New Roman" w:eastAsia="Times New Roman" w:hAnsi="Times New Roman" w:cs="Times New Roman"/>
          <w:sz w:val="24"/>
          <w:szCs w:val="24"/>
        </w:rPr>
        <w:t>(C</w:t>
      </w:r>
      <w:r w:rsidR="00281613" w:rsidRPr="002E6451">
        <w:rPr>
          <w:rFonts w:ascii="Times New Roman" w:eastAsia="Times New Roman" w:hAnsi="Times New Roman" w:cs="Times New Roman"/>
          <w:sz w:val="24"/>
          <w:szCs w:val="24"/>
        </w:rPr>
        <w:t xml:space="preserve">ottrell </w:t>
      </w:r>
      <w:r w:rsidR="00281613">
        <w:rPr>
          <w:rFonts w:ascii="Times New Roman" w:eastAsia="Times New Roman" w:hAnsi="Times New Roman" w:cs="Times New Roman"/>
          <w:sz w:val="24"/>
          <w:szCs w:val="24"/>
        </w:rPr>
        <w:t xml:space="preserve">&amp; </w:t>
      </w:r>
      <w:r w:rsidR="00281613" w:rsidRPr="002E6451">
        <w:rPr>
          <w:rFonts w:ascii="Times New Roman" w:eastAsia="Times New Roman" w:hAnsi="Times New Roman" w:cs="Times New Roman"/>
          <w:sz w:val="24"/>
          <w:szCs w:val="24"/>
        </w:rPr>
        <w:t>Neuberg</w:t>
      </w:r>
      <w:r w:rsidR="00281613">
        <w:rPr>
          <w:rFonts w:ascii="Times New Roman" w:eastAsia="Times New Roman" w:hAnsi="Times New Roman" w:cs="Times New Roman"/>
          <w:sz w:val="24"/>
          <w:szCs w:val="24"/>
        </w:rPr>
        <w:t xml:space="preserve">, </w:t>
      </w:r>
      <w:r w:rsidR="00281613" w:rsidRPr="002E6451">
        <w:rPr>
          <w:rFonts w:ascii="Times New Roman" w:eastAsia="Times New Roman" w:hAnsi="Times New Roman" w:cs="Times New Roman"/>
          <w:sz w:val="24"/>
          <w:szCs w:val="24"/>
        </w:rPr>
        <w:t>2005</w:t>
      </w:r>
      <w:r w:rsidR="00281613">
        <w:rPr>
          <w:rFonts w:ascii="Times New Roman" w:eastAsia="Times New Roman" w:hAnsi="Times New Roman" w:cs="Times New Roman"/>
          <w:sz w:val="24"/>
          <w:szCs w:val="24"/>
        </w:rPr>
        <w:t xml:space="preserve">) </w:t>
      </w:r>
      <w:r w:rsidR="00B21F2C">
        <w:rPr>
          <w:rFonts w:ascii="Times New Roman" w:eastAsia="Times New Roman" w:hAnsi="Times New Roman" w:cs="Times New Roman"/>
          <w:sz w:val="24"/>
          <w:szCs w:val="24"/>
        </w:rPr>
        <w:t>consisting of 10 items</w:t>
      </w:r>
      <w:r w:rsidR="00281613">
        <w:rPr>
          <w:rFonts w:ascii="Times New Roman" w:eastAsia="Times New Roman" w:hAnsi="Times New Roman" w:cs="Times New Roman"/>
          <w:sz w:val="24"/>
          <w:szCs w:val="24"/>
        </w:rPr>
        <w:t xml:space="preserve"> that referred to symbolic threat (</w:t>
      </w:r>
      <w:r w:rsidR="00791C00" w:rsidRPr="002E6451">
        <w:rPr>
          <w:rFonts w:ascii="Times New Roman" w:eastAsia="Times New Roman" w:hAnsi="Times New Roman" w:cs="Times New Roman"/>
          <w:sz w:val="24"/>
          <w:szCs w:val="24"/>
        </w:rPr>
        <w:t>e.g</w:t>
      </w:r>
      <w:r w:rsidR="00791C00" w:rsidRPr="004E3DA2">
        <w:rPr>
          <w:rFonts w:ascii="Times New Roman" w:eastAsia="Times New Roman" w:hAnsi="Times New Roman" w:cs="Times New Roman"/>
          <w:sz w:val="24"/>
          <w:szCs w:val="24"/>
        </w:rPr>
        <w:t>.</w:t>
      </w:r>
      <w:r w:rsidR="004E16AF">
        <w:rPr>
          <w:rFonts w:ascii="Times New Roman" w:eastAsia="Times New Roman" w:hAnsi="Times New Roman" w:cs="Times New Roman"/>
          <w:sz w:val="24"/>
          <w:szCs w:val="24"/>
        </w:rPr>
        <w:t>,</w:t>
      </w:r>
      <w:r w:rsidR="00791C00" w:rsidRPr="004E3DA2">
        <w:rPr>
          <w:rFonts w:ascii="Times New Roman" w:eastAsia="Times New Roman" w:hAnsi="Times New Roman" w:cs="Times New Roman"/>
          <w:sz w:val="24"/>
          <w:szCs w:val="24"/>
        </w:rPr>
        <w:t xml:space="preserve"> “Ukrainian immigrants violate trust”</w:t>
      </w:r>
      <w:r w:rsidR="00281613">
        <w:rPr>
          <w:rFonts w:ascii="Times New Roman" w:eastAsia="Times New Roman" w:hAnsi="Times New Roman" w:cs="Times New Roman"/>
          <w:sz w:val="24"/>
          <w:szCs w:val="24"/>
        </w:rPr>
        <w:t xml:space="preserve">) </w:t>
      </w:r>
      <w:r w:rsidR="0057246E">
        <w:rPr>
          <w:rFonts w:ascii="Times New Roman" w:eastAsia="Times New Roman" w:hAnsi="Times New Roman" w:cs="Times New Roman"/>
          <w:sz w:val="24"/>
          <w:szCs w:val="24"/>
        </w:rPr>
        <w:t xml:space="preserve">or realistic threat (e.g., </w:t>
      </w:r>
      <w:r w:rsidR="00791C00" w:rsidRPr="004E3DA2">
        <w:rPr>
          <w:rFonts w:ascii="Times New Roman" w:eastAsia="Times New Roman" w:hAnsi="Times New Roman" w:cs="Times New Roman"/>
          <w:sz w:val="24"/>
          <w:szCs w:val="24"/>
        </w:rPr>
        <w:t>“Ukrainian immigrants threaten our jobs”</w:t>
      </w:r>
      <w:r w:rsidR="0057246E">
        <w:rPr>
          <w:rFonts w:ascii="Times New Roman" w:eastAsia="Times New Roman" w:hAnsi="Times New Roman" w:cs="Times New Roman"/>
          <w:sz w:val="24"/>
          <w:szCs w:val="24"/>
        </w:rPr>
        <w:t xml:space="preserve">). </w:t>
      </w:r>
      <w:r w:rsidR="00B21F2C" w:rsidRPr="00B21F2C">
        <w:rPr>
          <w:rFonts w:ascii="Times New Roman" w:eastAsia="Times New Roman" w:hAnsi="Times New Roman" w:cs="Times New Roman"/>
          <w:sz w:val="24"/>
          <w:szCs w:val="24"/>
        </w:rPr>
        <w:t xml:space="preserve">The </w:t>
      </w:r>
      <w:r w:rsidR="0057246E">
        <w:rPr>
          <w:rFonts w:ascii="Times New Roman" w:eastAsia="Times New Roman" w:hAnsi="Times New Roman" w:cs="Times New Roman"/>
          <w:sz w:val="24"/>
          <w:szCs w:val="24"/>
        </w:rPr>
        <w:t xml:space="preserve">social distance and intergroup threat scales </w:t>
      </w:r>
      <w:r w:rsidR="00B21F2C" w:rsidRPr="00B21F2C">
        <w:rPr>
          <w:rFonts w:ascii="Times New Roman" w:eastAsia="Times New Roman" w:hAnsi="Times New Roman" w:cs="Times New Roman"/>
          <w:sz w:val="24"/>
          <w:szCs w:val="24"/>
        </w:rPr>
        <w:t>wer</w:t>
      </w:r>
      <w:r w:rsidR="00B21F2C" w:rsidRPr="005B1442">
        <w:rPr>
          <w:rFonts w:ascii="Times New Roman" w:eastAsia="Times New Roman" w:hAnsi="Times New Roman" w:cs="Times New Roman"/>
          <w:sz w:val="24"/>
          <w:szCs w:val="24"/>
        </w:rPr>
        <w:t>e highly corr</w:t>
      </w:r>
      <w:r w:rsidR="00B21F2C" w:rsidRPr="009D57A4">
        <w:rPr>
          <w:rFonts w:ascii="Times New Roman" w:eastAsia="Times New Roman" w:hAnsi="Times New Roman" w:cs="Times New Roman"/>
          <w:sz w:val="24"/>
          <w:szCs w:val="24"/>
        </w:rPr>
        <w:t>elated (</w:t>
      </w:r>
      <w:r w:rsidR="00141993">
        <w:rPr>
          <w:rFonts w:ascii="Times New Roman" w:eastAsia="Times New Roman" w:hAnsi="Times New Roman" w:cs="Times New Roman"/>
          <w:color w:val="222222"/>
          <w:sz w:val="24"/>
          <w:szCs w:val="24"/>
        </w:rPr>
        <w:t>pretest</w:t>
      </w:r>
      <w:r w:rsidR="0057246E">
        <w:rPr>
          <w:rFonts w:ascii="Times New Roman" w:eastAsia="Times New Roman" w:hAnsi="Times New Roman" w:cs="Times New Roman"/>
          <w:color w:val="222222"/>
          <w:sz w:val="24"/>
          <w:szCs w:val="24"/>
        </w:rPr>
        <w:t>:</w:t>
      </w:r>
      <w:r w:rsidR="00B21F2C" w:rsidRPr="0057246E">
        <w:rPr>
          <w:rFonts w:ascii="Times New Roman" w:eastAsia="Times New Roman" w:hAnsi="Times New Roman" w:cs="Times New Roman"/>
          <w:color w:val="222222"/>
          <w:sz w:val="24"/>
          <w:szCs w:val="24"/>
        </w:rPr>
        <w:t xml:space="preserve"> .76, </w:t>
      </w:r>
      <w:r w:rsidR="00B21F2C" w:rsidRPr="0057246E">
        <w:rPr>
          <w:rFonts w:ascii="Times New Roman" w:eastAsia="Times New Roman" w:hAnsi="Times New Roman" w:cs="Times New Roman"/>
          <w:i/>
          <w:iCs/>
          <w:color w:val="222222"/>
          <w:sz w:val="24"/>
          <w:szCs w:val="24"/>
        </w:rPr>
        <w:t>p</w:t>
      </w:r>
      <w:r w:rsidR="0057246E">
        <w:rPr>
          <w:rFonts w:ascii="Times New Roman" w:eastAsia="Times New Roman" w:hAnsi="Times New Roman" w:cs="Times New Roman"/>
          <w:color w:val="222222"/>
          <w:sz w:val="24"/>
          <w:szCs w:val="24"/>
        </w:rPr>
        <w:t xml:space="preserve"> </w:t>
      </w:r>
      <w:r w:rsidR="00B21F2C" w:rsidRPr="0057246E">
        <w:rPr>
          <w:rFonts w:ascii="Times New Roman" w:eastAsia="Times New Roman" w:hAnsi="Times New Roman" w:cs="Times New Roman"/>
          <w:color w:val="222222"/>
          <w:sz w:val="24"/>
          <w:szCs w:val="24"/>
        </w:rPr>
        <w:t>&lt;</w:t>
      </w:r>
      <w:r w:rsidR="0057246E">
        <w:rPr>
          <w:rFonts w:ascii="Times New Roman" w:eastAsia="Times New Roman" w:hAnsi="Times New Roman" w:cs="Times New Roman"/>
          <w:color w:val="222222"/>
          <w:sz w:val="24"/>
          <w:szCs w:val="24"/>
        </w:rPr>
        <w:t xml:space="preserve"> </w:t>
      </w:r>
      <w:r w:rsidR="00B21F2C" w:rsidRPr="0057246E">
        <w:rPr>
          <w:rFonts w:ascii="Times New Roman" w:eastAsia="Times New Roman" w:hAnsi="Times New Roman" w:cs="Times New Roman"/>
          <w:color w:val="222222"/>
          <w:sz w:val="24"/>
          <w:szCs w:val="24"/>
        </w:rPr>
        <w:t>.001</w:t>
      </w:r>
      <w:r w:rsidR="00141993">
        <w:rPr>
          <w:rFonts w:ascii="Times New Roman" w:eastAsia="Times New Roman" w:hAnsi="Times New Roman" w:cs="Times New Roman"/>
          <w:color w:val="222222"/>
          <w:sz w:val="24"/>
          <w:szCs w:val="24"/>
        </w:rPr>
        <w:t>;</w:t>
      </w:r>
      <w:r w:rsidR="00AF745A">
        <w:rPr>
          <w:rFonts w:ascii="Times New Roman" w:eastAsia="Times New Roman" w:hAnsi="Times New Roman" w:cs="Times New Roman"/>
          <w:color w:val="222222"/>
          <w:sz w:val="24"/>
          <w:szCs w:val="24"/>
        </w:rPr>
        <w:t xml:space="preserve"> </w:t>
      </w:r>
      <w:r w:rsidR="00B21F2C" w:rsidRPr="0057246E">
        <w:rPr>
          <w:rFonts w:ascii="Times New Roman" w:eastAsia="Times New Roman" w:hAnsi="Times New Roman" w:cs="Times New Roman"/>
          <w:color w:val="222222"/>
          <w:sz w:val="24"/>
          <w:szCs w:val="24"/>
        </w:rPr>
        <w:t xml:space="preserve">95%CI[.70-.81]; </w:t>
      </w:r>
      <w:r w:rsidR="00141993">
        <w:rPr>
          <w:rFonts w:ascii="Times New Roman" w:eastAsia="Times New Roman" w:hAnsi="Times New Roman" w:cs="Times New Roman"/>
          <w:color w:val="222222"/>
          <w:sz w:val="24"/>
          <w:szCs w:val="24"/>
        </w:rPr>
        <w:t>pos</w:t>
      </w:r>
      <w:r w:rsidR="002F1749">
        <w:rPr>
          <w:rFonts w:ascii="Times New Roman" w:eastAsia="Times New Roman" w:hAnsi="Times New Roman" w:cs="Times New Roman"/>
          <w:color w:val="222222"/>
          <w:sz w:val="24"/>
          <w:szCs w:val="24"/>
        </w:rPr>
        <w:t>t</w:t>
      </w:r>
      <w:r w:rsidR="00141993">
        <w:rPr>
          <w:rFonts w:ascii="Times New Roman" w:eastAsia="Times New Roman" w:hAnsi="Times New Roman" w:cs="Times New Roman"/>
          <w:color w:val="222222"/>
          <w:sz w:val="24"/>
          <w:szCs w:val="24"/>
        </w:rPr>
        <w:t>test</w:t>
      </w:r>
      <w:r w:rsidR="0057246E">
        <w:rPr>
          <w:rFonts w:ascii="Times New Roman" w:eastAsia="Times New Roman" w:hAnsi="Times New Roman" w:cs="Times New Roman"/>
          <w:color w:val="222222"/>
          <w:sz w:val="24"/>
          <w:szCs w:val="24"/>
        </w:rPr>
        <w:t>:</w:t>
      </w:r>
      <w:r w:rsidR="00B21F2C" w:rsidRPr="0057246E">
        <w:rPr>
          <w:rFonts w:ascii="Times New Roman" w:eastAsia="Times New Roman" w:hAnsi="Times New Roman" w:cs="Times New Roman"/>
          <w:color w:val="222222"/>
          <w:sz w:val="24"/>
          <w:szCs w:val="24"/>
        </w:rPr>
        <w:t xml:space="preserve"> .73, </w:t>
      </w:r>
      <w:r w:rsidR="00B21F2C" w:rsidRPr="0057246E">
        <w:rPr>
          <w:rFonts w:ascii="Times New Roman" w:eastAsia="Times New Roman" w:hAnsi="Times New Roman" w:cs="Times New Roman"/>
          <w:i/>
          <w:iCs/>
          <w:color w:val="222222"/>
          <w:sz w:val="24"/>
          <w:szCs w:val="24"/>
        </w:rPr>
        <w:t>p</w:t>
      </w:r>
      <w:r w:rsidR="0057246E">
        <w:rPr>
          <w:rFonts w:ascii="Times New Roman" w:eastAsia="Times New Roman" w:hAnsi="Times New Roman" w:cs="Times New Roman"/>
          <w:color w:val="222222"/>
          <w:sz w:val="24"/>
          <w:szCs w:val="24"/>
        </w:rPr>
        <w:t xml:space="preserve"> </w:t>
      </w:r>
      <w:r w:rsidR="00B21F2C" w:rsidRPr="0057246E">
        <w:rPr>
          <w:rFonts w:ascii="Times New Roman" w:eastAsia="Times New Roman" w:hAnsi="Times New Roman" w:cs="Times New Roman"/>
          <w:color w:val="222222"/>
          <w:sz w:val="24"/>
          <w:szCs w:val="24"/>
        </w:rPr>
        <w:t>&lt;</w:t>
      </w:r>
      <w:r w:rsidR="0057246E">
        <w:rPr>
          <w:rFonts w:ascii="Times New Roman" w:eastAsia="Times New Roman" w:hAnsi="Times New Roman" w:cs="Times New Roman"/>
          <w:color w:val="222222"/>
          <w:sz w:val="24"/>
          <w:szCs w:val="24"/>
        </w:rPr>
        <w:t xml:space="preserve"> </w:t>
      </w:r>
      <w:r w:rsidR="00B21F2C" w:rsidRPr="0057246E">
        <w:rPr>
          <w:rFonts w:ascii="Times New Roman" w:eastAsia="Times New Roman" w:hAnsi="Times New Roman" w:cs="Times New Roman"/>
          <w:color w:val="222222"/>
          <w:sz w:val="24"/>
          <w:szCs w:val="24"/>
        </w:rPr>
        <w:t>.001</w:t>
      </w:r>
      <w:r w:rsidR="00141993">
        <w:rPr>
          <w:rFonts w:ascii="Times New Roman" w:eastAsia="Times New Roman" w:hAnsi="Times New Roman" w:cs="Times New Roman"/>
          <w:color w:val="222222"/>
          <w:sz w:val="24"/>
          <w:szCs w:val="24"/>
        </w:rPr>
        <w:t>;</w:t>
      </w:r>
      <w:r w:rsidR="00B21F2C" w:rsidRPr="0057246E">
        <w:rPr>
          <w:rFonts w:ascii="Times New Roman" w:eastAsia="Times New Roman" w:hAnsi="Times New Roman" w:cs="Times New Roman"/>
          <w:color w:val="222222"/>
          <w:sz w:val="24"/>
          <w:szCs w:val="24"/>
        </w:rPr>
        <w:t>95%; CI[.66-.79]</w:t>
      </w:r>
      <w:r w:rsidR="0057246E">
        <w:rPr>
          <w:rFonts w:ascii="Times New Roman" w:eastAsia="Times New Roman" w:hAnsi="Times New Roman" w:cs="Times New Roman"/>
          <w:color w:val="222222"/>
          <w:sz w:val="24"/>
          <w:szCs w:val="24"/>
        </w:rPr>
        <w:t xml:space="preserve">), and so we formed an </w:t>
      </w:r>
      <w:r w:rsidR="00B21F2C">
        <w:rPr>
          <w:rFonts w:ascii="Times New Roman" w:eastAsia="Times New Roman" w:hAnsi="Times New Roman" w:cs="Times New Roman"/>
          <w:sz w:val="24"/>
          <w:szCs w:val="24"/>
        </w:rPr>
        <w:t>index</w:t>
      </w:r>
      <w:r w:rsidR="002F1749">
        <w:rPr>
          <w:rFonts w:ascii="Times New Roman" w:eastAsia="Times New Roman" w:hAnsi="Times New Roman" w:cs="Times New Roman"/>
          <w:sz w:val="24"/>
          <w:szCs w:val="24"/>
        </w:rPr>
        <w:t xml:space="preserve"> by averaging</w:t>
      </w:r>
      <w:r w:rsidR="00170303">
        <w:rPr>
          <w:rFonts w:ascii="Times New Roman" w:eastAsia="Times New Roman" w:hAnsi="Times New Roman" w:cs="Times New Roman"/>
          <w:sz w:val="24"/>
          <w:szCs w:val="24"/>
        </w:rPr>
        <w:t xml:space="preserve"> them</w:t>
      </w:r>
      <w:r w:rsidR="00B21F2C">
        <w:rPr>
          <w:rFonts w:ascii="Times New Roman" w:eastAsia="Times New Roman" w:hAnsi="Times New Roman" w:cs="Times New Roman"/>
          <w:sz w:val="24"/>
          <w:szCs w:val="24"/>
        </w:rPr>
        <w:t xml:space="preserve">. </w:t>
      </w:r>
      <w:r w:rsidR="004E16AF">
        <w:rPr>
          <w:rFonts w:ascii="Times New Roman" w:eastAsia="Times New Roman" w:hAnsi="Times New Roman" w:cs="Times New Roman"/>
          <w:sz w:val="24"/>
          <w:szCs w:val="24"/>
        </w:rPr>
        <w:t xml:space="preserve">Finally, we </w:t>
      </w:r>
      <w:r w:rsidR="009C0DEF">
        <w:rPr>
          <w:rFonts w:ascii="Times New Roman" w:eastAsia="Times New Roman" w:hAnsi="Times New Roman" w:cs="Times New Roman"/>
          <w:sz w:val="24"/>
          <w:szCs w:val="24"/>
        </w:rPr>
        <w:t xml:space="preserve">assessed </w:t>
      </w:r>
      <w:r w:rsidR="009C0DEF" w:rsidRPr="004E16AF">
        <w:rPr>
          <w:rFonts w:ascii="Times New Roman" w:eastAsia="Times New Roman" w:hAnsi="Times New Roman" w:cs="Times New Roman"/>
          <w:i/>
          <w:iCs/>
          <w:sz w:val="24"/>
          <w:szCs w:val="24"/>
        </w:rPr>
        <w:t>anti-Semitism</w:t>
      </w:r>
      <w:r w:rsidR="009C0DEF" w:rsidRPr="004E3DA2">
        <w:rPr>
          <w:rFonts w:ascii="Times New Roman" w:eastAsia="Times New Roman" w:hAnsi="Times New Roman" w:cs="Times New Roman"/>
          <w:sz w:val="24"/>
          <w:szCs w:val="24"/>
        </w:rPr>
        <w:t xml:space="preserve"> with a</w:t>
      </w:r>
      <w:r w:rsidR="009C0DEF">
        <w:rPr>
          <w:rFonts w:ascii="Times New Roman" w:eastAsia="Times New Roman" w:hAnsi="Times New Roman" w:cs="Times New Roman"/>
          <w:sz w:val="24"/>
          <w:szCs w:val="24"/>
        </w:rPr>
        <w:t xml:space="preserve"> </w:t>
      </w:r>
      <w:r w:rsidR="009C0DEF" w:rsidRPr="002E6451">
        <w:rPr>
          <w:rFonts w:ascii="Times New Roman" w:eastAsia="Times New Roman" w:hAnsi="Times New Roman" w:cs="Times New Roman"/>
          <w:sz w:val="24"/>
          <w:szCs w:val="24"/>
        </w:rPr>
        <w:t>12 items</w:t>
      </w:r>
      <w:r w:rsidR="009C0DEF">
        <w:rPr>
          <w:rFonts w:ascii="Times New Roman" w:eastAsia="Times New Roman" w:hAnsi="Times New Roman" w:cs="Times New Roman"/>
          <w:sz w:val="24"/>
          <w:szCs w:val="24"/>
        </w:rPr>
        <w:t xml:space="preserve"> measure (</w:t>
      </w:r>
      <w:r w:rsidR="009C0DEF" w:rsidRPr="002E6451">
        <w:rPr>
          <w:rFonts w:ascii="Times New Roman" w:eastAsia="Times New Roman" w:hAnsi="Times New Roman" w:cs="Times New Roman"/>
          <w:sz w:val="24"/>
          <w:szCs w:val="24"/>
        </w:rPr>
        <w:t xml:space="preserve">Bilewicz </w:t>
      </w:r>
      <w:r w:rsidR="009C0DEF">
        <w:rPr>
          <w:rFonts w:ascii="Times New Roman" w:eastAsia="Times New Roman" w:hAnsi="Times New Roman" w:cs="Times New Roman"/>
          <w:sz w:val="24"/>
          <w:szCs w:val="24"/>
        </w:rPr>
        <w:t xml:space="preserve">et al., </w:t>
      </w:r>
      <w:r w:rsidR="009C0DEF" w:rsidRPr="002E6451">
        <w:rPr>
          <w:rFonts w:ascii="Times New Roman" w:eastAsia="Times New Roman" w:hAnsi="Times New Roman" w:cs="Times New Roman"/>
          <w:sz w:val="24"/>
          <w:szCs w:val="24"/>
        </w:rPr>
        <w:t>2013)</w:t>
      </w:r>
      <w:r w:rsidR="009C0DEF">
        <w:rPr>
          <w:rFonts w:ascii="Times New Roman" w:eastAsia="Times New Roman" w:hAnsi="Times New Roman" w:cs="Times New Roman"/>
          <w:sz w:val="24"/>
          <w:szCs w:val="24"/>
        </w:rPr>
        <w:t xml:space="preserve"> comprising </w:t>
      </w:r>
      <w:r w:rsidR="009C0DEF" w:rsidRPr="002E6451">
        <w:rPr>
          <w:rFonts w:ascii="Times New Roman" w:eastAsia="Times New Roman" w:hAnsi="Times New Roman" w:cs="Times New Roman"/>
          <w:sz w:val="24"/>
          <w:szCs w:val="24"/>
        </w:rPr>
        <w:t>traditional (e.g.</w:t>
      </w:r>
      <w:r w:rsidR="009C0DEF">
        <w:rPr>
          <w:rFonts w:ascii="Times New Roman" w:eastAsia="Times New Roman" w:hAnsi="Times New Roman" w:cs="Times New Roman"/>
          <w:sz w:val="24"/>
          <w:szCs w:val="24"/>
        </w:rPr>
        <w:t>,</w:t>
      </w:r>
      <w:r w:rsidR="009C0DEF" w:rsidRPr="002E6451">
        <w:rPr>
          <w:rFonts w:ascii="Times New Roman" w:eastAsia="Times New Roman" w:hAnsi="Times New Roman" w:cs="Times New Roman"/>
          <w:sz w:val="24"/>
          <w:szCs w:val="24"/>
        </w:rPr>
        <w:t xml:space="preserve"> “</w:t>
      </w:r>
      <w:r w:rsidR="00141993">
        <w:rPr>
          <w:rFonts w:ascii="Times New Roman" w:eastAsia="Times New Roman" w:hAnsi="Times New Roman" w:cs="Times New Roman"/>
          <w:sz w:val="24"/>
          <w:szCs w:val="24"/>
        </w:rPr>
        <w:t>M</w:t>
      </w:r>
      <w:r w:rsidR="009C0DEF" w:rsidRPr="002E6451">
        <w:rPr>
          <w:rFonts w:ascii="Times New Roman" w:eastAsia="Times New Roman" w:hAnsi="Times New Roman" w:cs="Times New Roman"/>
          <w:sz w:val="24"/>
          <w:szCs w:val="24"/>
        </w:rPr>
        <w:t>odern Jews are responsible for the crucifixion of Christ”), modern (e.g.</w:t>
      </w:r>
      <w:r w:rsidR="009C0DEF">
        <w:rPr>
          <w:rFonts w:ascii="Times New Roman" w:eastAsia="Times New Roman" w:hAnsi="Times New Roman" w:cs="Times New Roman"/>
          <w:sz w:val="24"/>
          <w:szCs w:val="24"/>
        </w:rPr>
        <w:t>,</w:t>
      </w:r>
      <w:r w:rsidR="009C0DEF" w:rsidRPr="002E6451">
        <w:rPr>
          <w:rFonts w:ascii="Times New Roman" w:eastAsia="Times New Roman" w:hAnsi="Times New Roman" w:cs="Times New Roman"/>
          <w:sz w:val="24"/>
          <w:szCs w:val="24"/>
        </w:rPr>
        <w:t xml:space="preserve"> “Jews want to receive reparations from Poles for something that Germans did”)</w:t>
      </w:r>
      <w:r w:rsidR="009C0DEF">
        <w:rPr>
          <w:rFonts w:ascii="Times New Roman" w:eastAsia="Times New Roman" w:hAnsi="Times New Roman" w:cs="Times New Roman"/>
          <w:sz w:val="24"/>
          <w:szCs w:val="24"/>
        </w:rPr>
        <w:t>,</w:t>
      </w:r>
      <w:r w:rsidR="009C0DEF" w:rsidRPr="002E6451">
        <w:rPr>
          <w:rFonts w:ascii="Times New Roman" w:eastAsia="Times New Roman" w:hAnsi="Times New Roman" w:cs="Times New Roman"/>
          <w:sz w:val="24"/>
          <w:szCs w:val="24"/>
        </w:rPr>
        <w:t xml:space="preserve"> and conspiracy (e.g.</w:t>
      </w:r>
      <w:r w:rsidR="009C0DEF">
        <w:rPr>
          <w:rFonts w:ascii="Times New Roman" w:eastAsia="Times New Roman" w:hAnsi="Times New Roman" w:cs="Times New Roman"/>
          <w:sz w:val="24"/>
          <w:szCs w:val="24"/>
        </w:rPr>
        <w:t>,</w:t>
      </w:r>
      <w:r w:rsidR="009C0DEF" w:rsidRPr="002E6451">
        <w:rPr>
          <w:rFonts w:ascii="Times New Roman" w:eastAsia="Times New Roman" w:hAnsi="Times New Roman" w:cs="Times New Roman"/>
          <w:sz w:val="24"/>
          <w:szCs w:val="24"/>
        </w:rPr>
        <w:t xml:space="preserve"> “Jews seek to dominate the world”)</w:t>
      </w:r>
      <w:r w:rsidR="00170303">
        <w:rPr>
          <w:rFonts w:ascii="Times New Roman" w:eastAsia="Times New Roman" w:hAnsi="Times New Roman" w:cs="Times New Roman"/>
          <w:sz w:val="24"/>
          <w:szCs w:val="24"/>
        </w:rPr>
        <w:t xml:space="preserve"> </w:t>
      </w:r>
      <w:r w:rsidR="00170303" w:rsidRPr="002E6451">
        <w:rPr>
          <w:rFonts w:ascii="Times New Roman" w:eastAsia="Times New Roman" w:hAnsi="Times New Roman" w:cs="Times New Roman"/>
          <w:sz w:val="24"/>
          <w:szCs w:val="24"/>
        </w:rPr>
        <w:t>anti-Semitic beliefs</w:t>
      </w:r>
      <w:r w:rsidR="009C0DEF" w:rsidRPr="002E6451">
        <w:rPr>
          <w:rFonts w:ascii="Times New Roman" w:eastAsia="Times New Roman" w:hAnsi="Times New Roman" w:cs="Times New Roman"/>
          <w:sz w:val="24"/>
          <w:szCs w:val="24"/>
        </w:rPr>
        <w:t>.</w:t>
      </w:r>
    </w:p>
    <w:p w14:paraId="1B1253E6" w14:textId="77777777" w:rsidR="00791C00" w:rsidRPr="004A0313" w:rsidRDefault="00791C00" w:rsidP="00616DA2">
      <w:pPr>
        <w:spacing w:after="0" w:line="480" w:lineRule="exact"/>
        <w:rPr>
          <w:rFonts w:ascii="Times New Roman" w:eastAsia="Times New Roman" w:hAnsi="Times New Roman" w:cs="Times New Roman"/>
          <w:b/>
          <w:i/>
          <w:iCs/>
          <w:color w:val="333333"/>
          <w:sz w:val="24"/>
          <w:szCs w:val="24"/>
        </w:rPr>
      </w:pPr>
      <w:r w:rsidRPr="004A0313">
        <w:rPr>
          <w:rFonts w:ascii="Times New Roman" w:eastAsia="Times New Roman" w:hAnsi="Times New Roman" w:cs="Times New Roman"/>
          <w:b/>
          <w:i/>
          <w:iCs/>
          <w:color w:val="333333"/>
          <w:sz w:val="24"/>
          <w:szCs w:val="24"/>
        </w:rPr>
        <w:t>Analytical Strategy</w:t>
      </w:r>
    </w:p>
    <w:p w14:paraId="29295A46" w14:textId="3B665229" w:rsidR="004218C5" w:rsidRDefault="004218C5" w:rsidP="00616DA2">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We </w:t>
      </w:r>
      <w:r w:rsidR="0090629F">
        <w:rPr>
          <w:rFonts w:ascii="Times New Roman" w:eastAsia="Times New Roman" w:hAnsi="Times New Roman" w:cs="Times New Roman"/>
          <w:color w:val="333333"/>
          <w:sz w:val="24"/>
          <w:szCs w:val="24"/>
        </w:rPr>
        <w:t>applied</w:t>
      </w:r>
      <w:r>
        <w:rPr>
          <w:rFonts w:ascii="Times New Roman" w:eastAsia="Times New Roman" w:hAnsi="Times New Roman" w:cs="Times New Roman"/>
          <w:color w:val="333333"/>
          <w:sz w:val="24"/>
          <w:szCs w:val="24"/>
        </w:rPr>
        <w:t xml:space="preserve"> </w:t>
      </w:r>
      <w:r w:rsidR="003B5676">
        <w:rPr>
          <w:rFonts w:ascii="Times New Roman" w:eastAsia="Times New Roman" w:hAnsi="Times New Roman" w:cs="Times New Roman"/>
          <w:color w:val="333333"/>
          <w:sz w:val="24"/>
          <w:szCs w:val="24"/>
        </w:rPr>
        <w:t>an</w:t>
      </w:r>
      <w:r>
        <w:rPr>
          <w:rFonts w:ascii="Times New Roman" w:eastAsia="Times New Roman" w:hAnsi="Times New Roman" w:cs="Times New Roman"/>
          <w:color w:val="333333"/>
          <w:sz w:val="24"/>
          <w:szCs w:val="24"/>
        </w:rPr>
        <w:t xml:space="preserve"> </w:t>
      </w:r>
      <w:r w:rsidRPr="004E3DA2">
        <w:rPr>
          <w:rFonts w:ascii="Times New Roman" w:eastAsia="Times New Roman" w:hAnsi="Times New Roman" w:cs="Times New Roman"/>
          <w:color w:val="333333"/>
          <w:sz w:val="24"/>
          <w:szCs w:val="24"/>
        </w:rPr>
        <w:t>analytical approach</w:t>
      </w:r>
      <w:r w:rsidR="003A63AA">
        <w:rPr>
          <w:rFonts w:ascii="Times New Roman" w:eastAsia="Times New Roman" w:hAnsi="Times New Roman" w:cs="Times New Roman"/>
          <w:color w:val="333333"/>
          <w:sz w:val="24"/>
          <w:szCs w:val="24"/>
        </w:rPr>
        <w:t xml:space="preserve"> that</w:t>
      </w:r>
      <w:r w:rsidRPr="004E3DA2">
        <w:rPr>
          <w:rFonts w:ascii="Times New Roman" w:eastAsia="Times New Roman" w:hAnsi="Times New Roman" w:cs="Times New Roman"/>
          <w:color w:val="333333"/>
          <w:sz w:val="24"/>
          <w:szCs w:val="24"/>
        </w:rPr>
        <w:t xml:space="preserve"> </w:t>
      </w:r>
      <w:r w:rsidR="001339BA">
        <w:rPr>
          <w:rFonts w:ascii="Times New Roman" w:eastAsia="Times New Roman" w:hAnsi="Times New Roman" w:cs="Times New Roman"/>
          <w:color w:val="333333"/>
          <w:sz w:val="24"/>
          <w:szCs w:val="24"/>
        </w:rPr>
        <w:t>bypasses</w:t>
      </w:r>
      <w:r w:rsidRPr="004E3DA2">
        <w:rPr>
          <w:rFonts w:ascii="Times New Roman" w:eastAsia="Times New Roman" w:hAnsi="Times New Roman" w:cs="Times New Roman"/>
          <w:color w:val="333333"/>
          <w:sz w:val="24"/>
          <w:szCs w:val="24"/>
        </w:rPr>
        <w:t xml:space="preserve"> two common problems </w:t>
      </w:r>
      <w:r w:rsidR="002A00FE">
        <w:rPr>
          <w:rFonts w:ascii="Times New Roman" w:eastAsia="Times New Roman" w:hAnsi="Times New Roman" w:cs="Times New Roman"/>
          <w:color w:val="333333"/>
          <w:sz w:val="24"/>
          <w:szCs w:val="24"/>
        </w:rPr>
        <w:t>in</w:t>
      </w:r>
      <w:r w:rsidRPr="004E3DA2">
        <w:rPr>
          <w:rFonts w:ascii="Times New Roman" w:eastAsia="Times New Roman" w:hAnsi="Times New Roman" w:cs="Times New Roman"/>
          <w:color w:val="333333"/>
          <w:sz w:val="24"/>
          <w:szCs w:val="24"/>
        </w:rPr>
        <w:t xml:space="preserve"> assessing true change and its correlates: baseline equivalence and measurement error</w:t>
      </w:r>
      <w:r w:rsidR="00FE76D1">
        <w:rPr>
          <w:rFonts w:ascii="Times New Roman" w:eastAsia="Times New Roman" w:hAnsi="Times New Roman" w:cs="Times New Roman"/>
          <w:color w:val="333333"/>
          <w:sz w:val="24"/>
          <w:szCs w:val="24"/>
        </w:rPr>
        <w:t xml:space="preserve">. </w:t>
      </w:r>
      <w:r w:rsidR="003A63AA">
        <w:rPr>
          <w:rFonts w:ascii="Times New Roman" w:eastAsia="Times New Roman" w:hAnsi="Times New Roman" w:cs="Times New Roman"/>
          <w:color w:val="333333"/>
          <w:sz w:val="24"/>
          <w:szCs w:val="24"/>
        </w:rPr>
        <w:t>T</w:t>
      </w:r>
      <w:r w:rsidRPr="004E3DA2">
        <w:rPr>
          <w:rFonts w:ascii="Times New Roman" w:eastAsia="Times New Roman" w:hAnsi="Times New Roman" w:cs="Times New Roman"/>
          <w:color w:val="333333"/>
          <w:sz w:val="24"/>
          <w:szCs w:val="24"/>
        </w:rPr>
        <w:t xml:space="preserve">esting for factorial invariance allows us to ascertain that the same construct has been measured over time </w:t>
      </w:r>
      <w:r w:rsidR="002A00FE">
        <w:rPr>
          <w:rFonts w:ascii="Times New Roman" w:eastAsia="Times New Roman" w:hAnsi="Times New Roman" w:cs="Times New Roman"/>
          <w:color w:val="333333"/>
          <w:sz w:val="24"/>
          <w:szCs w:val="24"/>
        </w:rPr>
        <w:t>by</w:t>
      </w:r>
      <w:r w:rsidRPr="004E3DA2">
        <w:rPr>
          <w:rFonts w:ascii="Times New Roman" w:eastAsia="Times New Roman" w:hAnsi="Times New Roman" w:cs="Times New Roman"/>
          <w:color w:val="333333"/>
          <w:sz w:val="24"/>
          <w:szCs w:val="24"/>
        </w:rPr>
        <w:t xml:space="preserve"> the same </w:t>
      </w:r>
      <w:r w:rsidRPr="006D43AA">
        <w:rPr>
          <w:rFonts w:ascii="Times New Roman" w:eastAsia="Times New Roman" w:hAnsi="Times New Roman" w:cs="Times New Roman"/>
          <w:color w:val="333333"/>
          <w:sz w:val="24"/>
          <w:szCs w:val="24"/>
        </w:rPr>
        <w:t>scale</w:t>
      </w:r>
      <w:r w:rsidR="00FA67A3">
        <w:rPr>
          <w:rFonts w:ascii="Times New Roman" w:eastAsia="Times New Roman" w:hAnsi="Times New Roman" w:cs="Times New Roman"/>
          <w:color w:val="333333"/>
          <w:sz w:val="24"/>
          <w:szCs w:val="24"/>
        </w:rPr>
        <w:t xml:space="preserve"> in both research</w:t>
      </w:r>
      <w:r w:rsidR="00E82F60">
        <w:rPr>
          <w:rFonts w:ascii="Times New Roman" w:eastAsia="Times New Roman" w:hAnsi="Times New Roman" w:cs="Times New Roman"/>
          <w:color w:val="333333"/>
          <w:sz w:val="24"/>
          <w:szCs w:val="24"/>
        </w:rPr>
        <w:t xml:space="preserve"> conditions</w:t>
      </w:r>
      <w:r w:rsidRPr="006D43AA">
        <w:rPr>
          <w:rFonts w:ascii="Times New Roman" w:eastAsia="Times New Roman" w:hAnsi="Times New Roman" w:cs="Times New Roman"/>
          <w:color w:val="333333"/>
          <w:sz w:val="24"/>
          <w:szCs w:val="24"/>
        </w:rPr>
        <w:t xml:space="preserve">. </w:t>
      </w:r>
      <w:r w:rsidR="003B5676">
        <w:rPr>
          <w:rFonts w:ascii="Times New Roman" w:eastAsia="Times New Roman" w:hAnsi="Times New Roman" w:cs="Times New Roman"/>
          <w:color w:val="333333"/>
          <w:sz w:val="24"/>
          <w:szCs w:val="24"/>
        </w:rPr>
        <w:t>A s</w:t>
      </w:r>
      <w:r w:rsidRPr="006D43AA">
        <w:rPr>
          <w:rFonts w:ascii="Times New Roman" w:eastAsia="Times New Roman" w:hAnsi="Times New Roman" w:cs="Times New Roman"/>
          <w:sz w:val="24"/>
          <w:szCs w:val="24"/>
        </w:rPr>
        <w:t xml:space="preserve">tructural equation </w:t>
      </w:r>
      <w:r w:rsidR="003A63AA">
        <w:rPr>
          <w:rFonts w:ascii="Times New Roman" w:eastAsia="Times New Roman" w:hAnsi="Times New Roman" w:cs="Times New Roman"/>
          <w:sz w:val="24"/>
          <w:szCs w:val="24"/>
        </w:rPr>
        <w:t>model approach</w:t>
      </w:r>
      <w:r w:rsidRPr="006D43AA">
        <w:rPr>
          <w:rFonts w:ascii="Times New Roman" w:eastAsia="Times New Roman" w:hAnsi="Times New Roman" w:cs="Times New Roman"/>
          <w:sz w:val="24"/>
          <w:szCs w:val="24"/>
        </w:rPr>
        <w:t xml:space="preserve"> with a latent change score </w:t>
      </w:r>
      <w:r w:rsidR="003A63AA">
        <w:rPr>
          <w:rFonts w:ascii="Times New Roman" w:eastAsia="Times New Roman" w:hAnsi="Times New Roman" w:cs="Times New Roman"/>
          <w:sz w:val="24"/>
          <w:szCs w:val="24"/>
        </w:rPr>
        <w:t>allows us to overcome</w:t>
      </w:r>
      <w:r w:rsidRPr="006D43AA">
        <w:rPr>
          <w:rFonts w:ascii="Times New Roman" w:eastAsia="Times New Roman" w:hAnsi="Times New Roman" w:cs="Times New Roman"/>
          <w:sz w:val="24"/>
          <w:szCs w:val="24"/>
        </w:rPr>
        <w:t xml:space="preserve"> the measurement error problem (</w:t>
      </w:r>
      <w:r w:rsidR="00FE76D1">
        <w:rPr>
          <w:rFonts w:ascii="Times New Roman" w:eastAsia="Times New Roman" w:hAnsi="Times New Roman" w:cs="Times New Roman"/>
          <w:color w:val="444444"/>
          <w:sz w:val="24"/>
          <w:szCs w:val="24"/>
        </w:rPr>
        <w:t xml:space="preserve">McArdle, </w:t>
      </w:r>
      <w:r w:rsidR="003A63AA">
        <w:rPr>
          <w:rFonts w:ascii="Times New Roman" w:eastAsia="Times New Roman" w:hAnsi="Times New Roman" w:cs="Times New Roman"/>
          <w:color w:val="444444"/>
          <w:sz w:val="24"/>
          <w:szCs w:val="24"/>
        </w:rPr>
        <w:t>2009</w:t>
      </w:r>
      <w:r w:rsidRPr="006D43AA">
        <w:rPr>
          <w:rFonts w:ascii="Times New Roman" w:eastAsia="Times New Roman" w:hAnsi="Times New Roman" w:cs="Times New Roman"/>
          <w:color w:val="444444"/>
          <w:sz w:val="24"/>
          <w:szCs w:val="24"/>
        </w:rPr>
        <w:t xml:space="preserve">). </w:t>
      </w:r>
      <w:r w:rsidRPr="006D43AA">
        <w:rPr>
          <w:rFonts w:ascii="Times New Roman" w:eastAsia="Times New Roman" w:hAnsi="Times New Roman" w:cs="Times New Roman"/>
          <w:color w:val="333333"/>
          <w:sz w:val="24"/>
          <w:szCs w:val="24"/>
        </w:rPr>
        <w:t>Specifying a latent prejudice variable with multiple indicators allows us to model an error-free variable</w:t>
      </w:r>
      <w:r w:rsidR="003A63AA">
        <w:rPr>
          <w:rFonts w:ascii="Times New Roman" w:eastAsia="Times New Roman" w:hAnsi="Times New Roman" w:cs="Times New Roman"/>
          <w:color w:val="333333"/>
          <w:sz w:val="24"/>
          <w:szCs w:val="24"/>
        </w:rPr>
        <w:t xml:space="preserve"> that concisely summarizes the </w:t>
      </w:r>
      <w:r w:rsidR="001339BA">
        <w:rPr>
          <w:rFonts w:ascii="Times New Roman" w:eastAsia="Times New Roman" w:hAnsi="Times New Roman" w:cs="Times New Roman"/>
          <w:color w:val="333333"/>
          <w:sz w:val="24"/>
          <w:szCs w:val="24"/>
        </w:rPr>
        <w:t xml:space="preserve">prejudice </w:t>
      </w:r>
      <w:r w:rsidR="003A63AA">
        <w:rPr>
          <w:rFonts w:ascii="Times New Roman" w:eastAsia="Times New Roman" w:hAnsi="Times New Roman" w:cs="Times New Roman"/>
          <w:color w:val="333333"/>
          <w:sz w:val="24"/>
          <w:szCs w:val="24"/>
        </w:rPr>
        <w:t>measure</w:t>
      </w:r>
      <w:r w:rsidR="003B5676">
        <w:rPr>
          <w:rFonts w:ascii="Times New Roman" w:eastAsia="Times New Roman" w:hAnsi="Times New Roman" w:cs="Times New Roman"/>
          <w:color w:val="333333"/>
          <w:sz w:val="24"/>
          <w:szCs w:val="24"/>
        </w:rPr>
        <w:t>s</w:t>
      </w:r>
      <w:r w:rsidRPr="006D43AA">
        <w:rPr>
          <w:rFonts w:ascii="Times New Roman" w:eastAsia="Times New Roman" w:hAnsi="Times New Roman" w:cs="Times New Roman"/>
          <w:color w:val="333333"/>
          <w:sz w:val="24"/>
          <w:szCs w:val="24"/>
        </w:rPr>
        <w:t>.</w:t>
      </w:r>
      <w:r w:rsidR="003A63AA">
        <w:rPr>
          <w:rFonts w:ascii="Times New Roman" w:eastAsia="Times New Roman" w:hAnsi="Times New Roman" w:cs="Times New Roman"/>
          <w:sz w:val="24"/>
          <w:szCs w:val="24"/>
        </w:rPr>
        <w:t xml:space="preserve"> T</w:t>
      </w:r>
      <w:r w:rsidRPr="006D43AA">
        <w:rPr>
          <w:rFonts w:ascii="Times New Roman" w:eastAsia="Times New Roman" w:hAnsi="Times New Roman" w:cs="Times New Roman"/>
          <w:sz w:val="24"/>
          <w:szCs w:val="24"/>
        </w:rPr>
        <w:t xml:space="preserve">he latent </w:t>
      </w:r>
      <w:r w:rsidR="003A63AA">
        <w:rPr>
          <w:rFonts w:ascii="Times New Roman" w:eastAsia="Times New Roman" w:hAnsi="Times New Roman" w:cs="Times New Roman"/>
          <w:sz w:val="24"/>
          <w:szCs w:val="24"/>
        </w:rPr>
        <w:t xml:space="preserve">change score </w:t>
      </w:r>
      <w:r w:rsidRPr="006D43AA">
        <w:rPr>
          <w:rFonts w:ascii="Times New Roman" w:eastAsia="Times New Roman" w:hAnsi="Times New Roman" w:cs="Times New Roman"/>
          <w:sz w:val="24"/>
          <w:szCs w:val="24"/>
        </w:rPr>
        <w:t>repres</w:t>
      </w:r>
      <w:r w:rsidR="003A63AA">
        <w:rPr>
          <w:rFonts w:ascii="Times New Roman" w:eastAsia="Times New Roman" w:hAnsi="Times New Roman" w:cs="Times New Roman"/>
          <w:sz w:val="24"/>
          <w:szCs w:val="24"/>
        </w:rPr>
        <w:t>ents change in prejudice</w:t>
      </w:r>
      <w:r w:rsidR="001339BA">
        <w:rPr>
          <w:rFonts w:ascii="Times New Roman" w:eastAsia="Times New Roman" w:hAnsi="Times New Roman" w:cs="Times New Roman"/>
          <w:sz w:val="24"/>
          <w:szCs w:val="24"/>
        </w:rPr>
        <w:t xml:space="preserve"> that is un</w:t>
      </w:r>
      <w:r w:rsidRPr="006D43AA">
        <w:rPr>
          <w:rFonts w:ascii="Times New Roman" w:eastAsia="Times New Roman" w:hAnsi="Times New Roman" w:cs="Times New Roman"/>
          <w:sz w:val="24"/>
          <w:szCs w:val="24"/>
        </w:rPr>
        <w:t xml:space="preserve">distorted by measurement error or baseline </w:t>
      </w:r>
      <w:r w:rsidRPr="006D43AA">
        <w:rPr>
          <w:rFonts w:ascii="Times New Roman" w:eastAsia="Times New Roman" w:hAnsi="Times New Roman" w:cs="Times New Roman"/>
          <w:sz w:val="24"/>
          <w:szCs w:val="24"/>
        </w:rPr>
        <w:lastRenderedPageBreak/>
        <w:t>differences (Henk &amp; Castro-Schilo, 2016). Its correlations with collective narcissism in</w:t>
      </w:r>
      <w:r w:rsidR="003B5676">
        <w:rPr>
          <w:rFonts w:ascii="Times New Roman" w:eastAsia="Times New Roman" w:hAnsi="Times New Roman" w:cs="Times New Roman"/>
          <w:sz w:val="24"/>
          <w:szCs w:val="24"/>
        </w:rPr>
        <w:t xml:space="preserve"> the </w:t>
      </w:r>
      <w:r w:rsidR="001A4E4B" w:rsidRPr="00F02458">
        <w:rPr>
          <w:rFonts w:ascii="Times New Roman" w:eastAsia="Times New Roman" w:hAnsi="Times New Roman" w:cs="Times New Roman"/>
          <w:sz w:val="24"/>
          <w:szCs w:val="24"/>
        </w:rPr>
        <w:t>mindful-gratitude</w:t>
      </w:r>
      <w:r w:rsidR="001339BA">
        <w:rPr>
          <w:rFonts w:ascii="Times New Roman" w:eastAsia="Times New Roman" w:hAnsi="Times New Roman" w:cs="Times New Roman"/>
          <w:sz w:val="24"/>
          <w:szCs w:val="24"/>
        </w:rPr>
        <w:t xml:space="preserve"> practice</w:t>
      </w:r>
      <w:r w:rsidR="001A4E4B">
        <w:rPr>
          <w:rFonts w:ascii="Times New Roman" w:eastAsia="Times New Roman" w:hAnsi="Times New Roman" w:cs="Times New Roman"/>
          <w:sz w:val="24"/>
          <w:szCs w:val="24"/>
        </w:rPr>
        <w:t xml:space="preserve"> </w:t>
      </w:r>
      <w:r w:rsidR="003B5676">
        <w:rPr>
          <w:rFonts w:ascii="Times New Roman" w:eastAsia="Times New Roman" w:hAnsi="Times New Roman" w:cs="Times New Roman"/>
          <w:sz w:val="24"/>
          <w:szCs w:val="24"/>
        </w:rPr>
        <w:t>and</w:t>
      </w:r>
      <w:r w:rsidRPr="006D43AA">
        <w:rPr>
          <w:rFonts w:ascii="Times New Roman" w:eastAsia="Times New Roman" w:hAnsi="Times New Roman" w:cs="Times New Roman"/>
          <w:sz w:val="24"/>
          <w:szCs w:val="24"/>
        </w:rPr>
        <w:t xml:space="preserve"> </w:t>
      </w:r>
      <w:r w:rsidR="001A4E4B" w:rsidRPr="00617015">
        <w:rPr>
          <w:rFonts w:ascii="Times New Roman" w:eastAsia="Times New Roman" w:hAnsi="Times New Roman" w:cs="Times New Roman"/>
          <w:sz w:val="24"/>
          <w:szCs w:val="24"/>
        </w:rPr>
        <w:t>wait-list</w:t>
      </w:r>
      <w:r w:rsidR="001A4E4B">
        <w:rPr>
          <w:rFonts w:ascii="Times New Roman" w:eastAsia="Times New Roman" w:hAnsi="Times New Roman" w:cs="Times New Roman"/>
          <w:sz w:val="24"/>
          <w:szCs w:val="24"/>
        </w:rPr>
        <w:t xml:space="preserve"> </w:t>
      </w:r>
      <w:r w:rsidR="001339BA">
        <w:rPr>
          <w:rFonts w:ascii="Times New Roman" w:eastAsia="Times New Roman" w:hAnsi="Times New Roman" w:cs="Times New Roman"/>
          <w:sz w:val="24"/>
          <w:szCs w:val="24"/>
        </w:rPr>
        <w:t xml:space="preserve">control </w:t>
      </w:r>
      <w:r w:rsidR="003B5676">
        <w:rPr>
          <w:rFonts w:ascii="Times New Roman" w:eastAsia="Times New Roman" w:hAnsi="Times New Roman" w:cs="Times New Roman"/>
          <w:sz w:val="24"/>
          <w:szCs w:val="24"/>
        </w:rPr>
        <w:t>condition</w:t>
      </w:r>
      <w:r w:rsidRPr="006D43AA">
        <w:rPr>
          <w:rFonts w:ascii="Times New Roman" w:eastAsia="Times New Roman" w:hAnsi="Times New Roman" w:cs="Times New Roman"/>
          <w:sz w:val="24"/>
          <w:szCs w:val="24"/>
        </w:rPr>
        <w:t xml:space="preserve"> will also</w:t>
      </w:r>
      <w:r w:rsidR="003B5676">
        <w:rPr>
          <w:rFonts w:ascii="Times New Roman" w:eastAsia="Times New Roman" w:hAnsi="Times New Roman" w:cs="Times New Roman"/>
          <w:sz w:val="24"/>
          <w:szCs w:val="24"/>
        </w:rPr>
        <w:t xml:space="preserve"> remain un</w:t>
      </w:r>
      <w:r w:rsidRPr="006D43AA">
        <w:rPr>
          <w:rFonts w:ascii="Times New Roman" w:eastAsia="Times New Roman" w:hAnsi="Times New Roman" w:cs="Times New Roman"/>
          <w:sz w:val="24"/>
          <w:szCs w:val="24"/>
        </w:rPr>
        <w:t xml:space="preserve">distorted </w:t>
      </w:r>
      <w:r w:rsidR="003B5676">
        <w:rPr>
          <w:rFonts w:ascii="Times New Roman" w:eastAsia="Times New Roman" w:hAnsi="Times New Roman" w:cs="Times New Roman"/>
          <w:sz w:val="24"/>
          <w:szCs w:val="24"/>
        </w:rPr>
        <w:t>by</w:t>
      </w:r>
      <w:r w:rsidRPr="006D43AA">
        <w:rPr>
          <w:rFonts w:ascii="Times New Roman" w:eastAsia="Times New Roman" w:hAnsi="Times New Roman" w:cs="Times New Roman"/>
          <w:sz w:val="24"/>
          <w:szCs w:val="24"/>
        </w:rPr>
        <w:t xml:space="preserve"> measurement error.</w:t>
      </w:r>
      <w:r w:rsidR="001A4E4B">
        <w:rPr>
          <w:rFonts w:ascii="Times New Roman" w:eastAsia="Times New Roman" w:hAnsi="Times New Roman" w:cs="Times New Roman"/>
          <w:sz w:val="24"/>
          <w:szCs w:val="24"/>
        </w:rPr>
        <w:t xml:space="preserve"> </w:t>
      </w:r>
    </w:p>
    <w:p w14:paraId="3279005A" w14:textId="5F6AD253" w:rsidR="00791C00" w:rsidRDefault="003B5676" w:rsidP="00616DA2">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First, w</w:t>
      </w:r>
      <w:r w:rsidR="00791C00" w:rsidRPr="004E3DA2">
        <w:rPr>
          <w:rFonts w:ascii="Times New Roman" w:eastAsia="Times New Roman" w:hAnsi="Times New Roman" w:cs="Times New Roman"/>
          <w:sz w:val="24"/>
          <w:szCs w:val="24"/>
        </w:rPr>
        <w:t>e specified the latent variable models</w:t>
      </w:r>
      <w:r w:rsidR="00791C00">
        <w:rPr>
          <w:rFonts w:ascii="Times New Roman" w:eastAsia="Times New Roman" w:hAnsi="Times New Roman" w:cs="Times New Roman"/>
          <w:sz w:val="24"/>
          <w:szCs w:val="24"/>
        </w:rPr>
        <w:t xml:space="preserve"> for prejudice</w:t>
      </w:r>
      <w:r w:rsidR="00791C00" w:rsidRPr="004E3DA2">
        <w:rPr>
          <w:rFonts w:ascii="Times New Roman" w:eastAsia="Times New Roman" w:hAnsi="Times New Roman" w:cs="Times New Roman"/>
          <w:sz w:val="24"/>
          <w:szCs w:val="24"/>
        </w:rPr>
        <w:t>. The average scores for each prejudice measure served as indicator parcels to reduce the number of measured variables and improve latent model fit (</w:t>
      </w:r>
      <w:r w:rsidR="004218C5" w:rsidRPr="004E3DA2">
        <w:rPr>
          <w:rFonts w:ascii="Times New Roman" w:eastAsia="Times New Roman" w:hAnsi="Times New Roman" w:cs="Times New Roman"/>
          <w:sz w:val="24"/>
          <w:szCs w:val="24"/>
        </w:rPr>
        <w:t xml:space="preserve">Hafer et al., 2020; </w:t>
      </w:r>
      <w:r w:rsidR="00791C00" w:rsidRPr="004E3DA2">
        <w:rPr>
          <w:rFonts w:ascii="Times New Roman" w:eastAsia="Times New Roman" w:hAnsi="Times New Roman" w:cs="Times New Roman"/>
          <w:sz w:val="24"/>
          <w:szCs w:val="24"/>
        </w:rPr>
        <w:t xml:space="preserve">Little et al., 2002). </w:t>
      </w:r>
      <w:r>
        <w:rPr>
          <w:rFonts w:ascii="Times New Roman" w:eastAsia="Times New Roman" w:hAnsi="Times New Roman" w:cs="Times New Roman"/>
          <w:sz w:val="24"/>
          <w:szCs w:val="24"/>
        </w:rPr>
        <w:t>T</w:t>
      </w:r>
      <w:r w:rsidR="00791C00" w:rsidRPr="004E3DA2">
        <w:rPr>
          <w:rFonts w:ascii="Times New Roman" w:eastAsia="Times New Roman" w:hAnsi="Times New Roman" w:cs="Times New Roman"/>
          <w:sz w:val="24"/>
          <w:szCs w:val="24"/>
        </w:rPr>
        <w:t xml:space="preserve">o evaluate model fit, we used common cutoffs </w:t>
      </w:r>
      <w:r w:rsidR="004A0313">
        <w:rPr>
          <w:rFonts w:ascii="Times New Roman" w:eastAsia="Times New Roman" w:hAnsi="Times New Roman" w:cs="Times New Roman"/>
          <w:sz w:val="24"/>
          <w:szCs w:val="24"/>
        </w:rPr>
        <w:t>(</w:t>
      </w:r>
      <w:r w:rsidR="00791C00" w:rsidRPr="00392C5C">
        <w:rPr>
          <w:rFonts w:ascii="Times New Roman" w:eastAsia="Times New Roman" w:hAnsi="Times New Roman" w:cs="Times New Roman"/>
          <w:sz w:val="24"/>
          <w:szCs w:val="24"/>
        </w:rPr>
        <w:t xml:space="preserve">Hu </w:t>
      </w:r>
      <w:r w:rsidR="004A0313">
        <w:rPr>
          <w:rFonts w:ascii="Times New Roman" w:eastAsia="Times New Roman" w:hAnsi="Times New Roman" w:cs="Times New Roman"/>
          <w:sz w:val="24"/>
          <w:szCs w:val="24"/>
        </w:rPr>
        <w:t>&amp;</w:t>
      </w:r>
      <w:r w:rsidR="00791C00" w:rsidRPr="00392C5C">
        <w:rPr>
          <w:rFonts w:ascii="Times New Roman" w:eastAsia="Times New Roman" w:hAnsi="Times New Roman" w:cs="Times New Roman"/>
          <w:sz w:val="24"/>
          <w:szCs w:val="24"/>
        </w:rPr>
        <w:t xml:space="preserve"> Bentler</w:t>
      </w:r>
      <w:r w:rsidR="004A0313">
        <w:rPr>
          <w:rFonts w:ascii="Times New Roman" w:eastAsia="Times New Roman" w:hAnsi="Times New Roman" w:cs="Times New Roman"/>
          <w:sz w:val="24"/>
          <w:szCs w:val="24"/>
        </w:rPr>
        <w:t xml:space="preserve">, </w:t>
      </w:r>
      <w:r w:rsidR="00791C00" w:rsidRPr="00392C5C">
        <w:rPr>
          <w:rFonts w:ascii="Times New Roman" w:eastAsia="Times New Roman" w:hAnsi="Times New Roman" w:cs="Times New Roman"/>
          <w:sz w:val="24"/>
          <w:szCs w:val="24"/>
        </w:rPr>
        <w:t>1998):</w:t>
      </w:r>
      <w:r w:rsidR="00791C00" w:rsidRPr="004E3DA2">
        <w:rPr>
          <w:rFonts w:ascii="Times New Roman" w:eastAsia="Times New Roman" w:hAnsi="Times New Roman" w:cs="Times New Roman"/>
          <w:sz w:val="24"/>
          <w:szCs w:val="24"/>
        </w:rPr>
        <w:t xml:space="preserve"> CFI around .95, RMSEA &lt; .08, SRMR &lt; .08. In case of model misfit</w:t>
      </w:r>
      <w:r w:rsidR="003A63AA">
        <w:rPr>
          <w:rFonts w:ascii="Times New Roman" w:eastAsia="Times New Roman" w:hAnsi="Times New Roman" w:cs="Times New Roman"/>
          <w:sz w:val="24"/>
          <w:szCs w:val="24"/>
        </w:rPr>
        <w:t>,</w:t>
      </w:r>
      <w:r w:rsidR="00791C00" w:rsidRPr="004E3DA2">
        <w:rPr>
          <w:rFonts w:ascii="Times New Roman" w:eastAsia="Times New Roman" w:hAnsi="Times New Roman" w:cs="Times New Roman"/>
          <w:sz w:val="24"/>
          <w:szCs w:val="24"/>
        </w:rPr>
        <w:t xml:space="preserve"> we followed </w:t>
      </w:r>
      <w:r w:rsidRPr="004E3DA2">
        <w:rPr>
          <w:rFonts w:ascii="Times New Roman" w:eastAsia="Times New Roman" w:hAnsi="Times New Roman" w:cs="Times New Roman"/>
          <w:sz w:val="24"/>
          <w:szCs w:val="24"/>
        </w:rPr>
        <w:t>Greiff and Heene</w:t>
      </w:r>
      <w:r>
        <w:rPr>
          <w:rFonts w:ascii="Times New Roman" w:eastAsia="Times New Roman" w:hAnsi="Times New Roman" w:cs="Times New Roman"/>
          <w:sz w:val="24"/>
          <w:szCs w:val="24"/>
        </w:rPr>
        <w:t>’s</w:t>
      </w:r>
      <w:r w:rsidRPr="004E3DA2">
        <w:rPr>
          <w:rFonts w:ascii="Times New Roman" w:eastAsia="Times New Roman" w:hAnsi="Times New Roman" w:cs="Times New Roman"/>
          <w:sz w:val="24"/>
          <w:szCs w:val="24"/>
        </w:rPr>
        <w:t xml:space="preserve"> (2017) </w:t>
      </w:r>
      <w:r w:rsidR="00791C00" w:rsidRPr="004E3DA2">
        <w:rPr>
          <w:rFonts w:ascii="Times New Roman" w:eastAsia="Times New Roman" w:hAnsi="Times New Roman" w:cs="Times New Roman"/>
          <w:sz w:val="24"/>
          <w:szCs w:val="24"/>
        </w:rPr>
        <w:t>guidelines identif</w:t>
      </w:r>
      <w:r>
        <w:rPr>
          <w:rFonts w:ascii="Times New Roman" w:eastAsia="Times New Roman" w:hAnsi="Times New Roman" w:cs="Times New Roman"/>
          <w:sz w:val="24"/>
          <w:szCs w:val="24"/>
        </w:rPr>
        <w:t>ying</w:t>
      </w:r>
      <w:r w:rsidR="00791C00" w:rsidRPr="004E3DA2">
        <w:rPr>
          <w:rFonts w:ascii="Times New Roman" w:eastAsia="Times New Roman" w:hAnsi="Times New Roman" w:cs="Times New Roman"/>
          <w:sz w:val="24"/>
          <w:szCs w:val="24"/>
        </w:rPr>
        <w:t xml:space="preserve"> potential sources of </w:t>
      </w:r>
      <w:r w:rsidR="00E82F60">
        <w:rPr>
          <w:rFonts w:ascii="Times New Roman" w:eastAsia="Times New Roman" w:hAnsi="Times New Roman" w:cs="Times New Roman"/>
          <w:sz w:val="24"/>
          <w:szCs w:val="24"/>
        </w:rPr>
        <w:t>it</w:t>
      </w:r>
      <w:r w:rsidR="00791C00" w:rsidRPr="004E3DA2">
        <w:rPr>
          <w:rFonts w:ascii="Times New Roman" w:eastAsia="Times New Roman" w:hAnsi="Times New Roman" w:cs="Times New Roman"/>
          <w:sz w:val="24"/>
          <w:szCs w:val="24"/>
        </w:rPr>
        <w:t xml:space="preserve">. </w:t>
      </w:r>
    </w:p>
    <w:p w14:paraId="31508941" w14:textId="2050D71E" w:rsidR="00E43B7A" w:rsidRPr="004E3DA2" w:rsidRDefault="00791C00" w:rsidP="00616DA2">
      <w:pPr>
        <w:spacing w:after="0" w:line="480" w:lineRule="exact"/>
        <w:ind w:firstLine="720"/>
        <w:rPr>
          <w:rFonts w:ascii="Times New Roman" w:eastAsia="Times New Roman" w:hAnsi="Times New Roman" w:cs="Times New Roman"/>
          <w:color w:val="333333"/>
          <w:sz w:val="24"/>
          <w:szCs w:val="24"/>
        </w:rPr>
      </w:pPr>
      <w:r w:rsidRPr="004E3DA2">
        <w:rPr>
          <w:rFonts w:ascii="Times New Roman" w:eastAsia="Times New Roman" w:hAnsi="Times New Roman" w:cs="Times New Roman"/>
          <w:sz w:val="24"/>
          <w:szCs w:val="24"/>
        </w:rPr>
        <w:t xml:space="preserve">Next, we established temporal invariance of the latent prejudice variable. </w:t>
      </w:r>
      <w:r w:rsidRPr="004E3DA2">
        <w:rPr>
          <w:rFonts w:ascii="Times New Roman" w:eastAsia="Times New Roman" w:hAnsi="Times New Roman" w:cs="Times New Roman"/>
          <w:color w:val="333333"/>
          <w:sz w:val="24"/>
          <w:szCs w:val="24"/>
        </w:rPr>
        <w:t xml:space="preserve">Strong factorial invariance is required to indicate that the latent change variable is meaningful, </w:t>
      </w:r>
      <w:r w:rsidR="003B5676">
        <w:rPr>
          <w:rFonts w:ascii="Times New Roman" w:eastAsia="Times New Roman" w:hAnsi="Times New Roman" w:cs="Times New Roman"/>
          <w:color w:val="333333"/>
          <w:sz w:val="24"/>
          <w:szCs w:val="24"/>
        </w:rPr>
        <w:t>that</w:t>
      </w:r>
      <w:r w:rsidR="002A291A">
        <w:rPr>
          <w:rFonts w:ascii="Times New Roman" w:eastAsia="Times New Roman" w:hAnsi="Times New Roman" w:cs="Times New Roman"/>
          <w:color w:val="333333"/>
          <w:sz w:val="24"/>
          <w:szCs w:val="24"/>
        </w:rPr>
        <w:t xml:space="preserve"> is,</w:t>
      </w:r>
      <w:r w:rsidR="003B5676">
        <w:rPr>
          <w:rFonts w:ascii="Times New Roman" w:eastAsia="Times New Roman" w:hAnsi="Times New Roman" w:cs="Times New Roman"/>
          <w:color w:val="333333"/>
          <w:sz w:val="24"/>
          <w:szCs w:val="24"/>
        </w:rPr>
        <w:t xml:space="preserve"> </w:t>
      </w:r>
      <w:r w:rsidRPr="004E3DA2">
        <w:rPr>
          <w:rFonts w:ascii="Times New Roman" w:eastAsia="Times New Roman" w:hAnsi="Times New Roman" w:cs="Times New Roman"/>
          <w:color w:val="333333"/>
          <w:sz w:val="24"/>
          <w:szCs w:val="24"/>
        </w:rPr>
        <w:t xml:space="preserve">the units of change are equivalent in </w:t>
      </w:r>
      <w:r w:rsidR="00E43B7A">
        <w:rPr>
          <w:rFonts w:ascii="Times New Roman" w:eastAsia="Times New Roman" w:hAnsi="Times New Roman" w:cs="Times New Roman"/>
          <w:color w:val="333333"/>
          <w:sz w:val="24"/>
          <w:szCs w:val="24"/>
        </w:rPr>
        <w:t>the mindful-gratitude practice and wait-list control</w:t>
      </w:r>
      <w:r w:rsidRPr="004E3DA2">
        <w:rPr>
          <w:rFonts w:ascii="Times New Roman" w:eastAsia="Times New Roman" w:hAnsi="Times New Roman" w:cs="Times New Roman"/>
          <w:color w:val="333333"/>
          <w:sz w:val="24"/>
          <w:szCs w:val="24"/>
        </w:rPr>
        <w:t xml:space="preserve"> </w:t>
      </w:r>
      <w:r w:rsidR="003B5676">
        <w:rPr>
          <w:rFonts w:ascii="Times New Roman" w:eastAsia="Times New Roman" w:hAnsi="Times New Roman" w:cs="Times New Roman"/>
          <w:color w:val="333333"/>
          <w:sz w:val="24"/>
          <w:szCs w:val="24"/>
        </w:rPr>
        <w:t>condition</w:t>
      </w:r>
      <w:r w:rsidRPr="004E3DA2">
        <w:rPr>
          <w:rFonts w:ascii="Times New Roman" w:eastAsia="Times New Roman" w:hAnsi="Times New Roman" w:cs="Times New Roman"/>
          <w:color w:val="333333"/>
          <w:sz w:val="24"/>
          <w:szCs w:val="24"/>
        </w:rPr>
        <w:t xml:space="preserve"> at both </w:t>
      </w:r>
      <w:r w:rsidR="00E43B7A">
        <w:rPr>
          <w:rFonts w:ascii="Times New Roman" w:eastAsia="Times New Roman" w:hAnsi="Times New Roman" w:cs="Times New Roman"/>
          <w:color w:val="333333"/>
          <w:sz w:val="24"/>
          <w:szCs w:val="24"/>
        </w:rPr>
        <w:t>pretest and posttest</w:t>
      </w:r>
      <w:r w:rsidRPr="004E3DA2">
        <w:rPr>
          <w:rFonts w:ascii="Times New Roman" w:eastAsia="Times New Roman" w:hAnsi="Times New Roman" w:cs="Times New Roman"/>
          <w:color w:val="333333"/>
          <w:sz w:val="24"/>
          <w:szCs w:val="24"/>
        </w:rPr>
        <w:t xml:space="preserve"> </w:t>
      </w:r>
      <w:r w:rsidRPr="00392C5C">
        <w:rPr>
          <w:rFonts w:ascii="Times New Roman" w:eastAsia="Times New Roman" w:hAnsi="Times New Roman" w:cs="Times New Roman"/>
          <w:color w:val="333333"/>
          <w:sz w:val="24"/>
          <w:szCs w:val="24"/>
        </w:rPr>
        <w:t xml:space="preserve">(Castro-Schilo &amp; Grimm, 2018). </w:t>
      </w:r>
      <w:r w:rsidR="001A4E4B">
        <w:rPr>
          <w:rFonts w:ascii="Times New Roman" w:eastAsia="Times New Roman" w:hAnsi="Times New Roman" w:cs="Times New Roman"/>
          <w:color w:val="333333"/>
          <w:sz w:val="24"/>
          <w:szCs w:val="24"/>
        </w:rPr>
        <w:t>W</w:t>
      </w:r>
      <w:r w:rsidRPr="004E3DA2">
        <w:rPr>
          <w:rFonts w:ascii="Times New Roman" w:eastAsia="Times New Roman" w:hAnsi="Times New Roman" w:cs="Times New Roman"/>
          <w:sz w:val="24"/>
          <w:szCs w:val="24"/>
        </w:rPr>
        <w:t>e report details of th</w:t>
      </w:r>
      <w:r w:rsidR="001A4E4B">
        <w:rPr>
          <w:rFonts w:ascii="Times New Roman" w:eastAsia="Times New Roman" w:hAnsi="Times New Roman" w:cs="Times New Roman"/>
          <w:sz w:val="24"/>
          <w:szCs w:val="24"/>
        </w:rPr>
        <w:t>e</w:t>
      </w:r>
      <w:r w:rsidRPr="004E3DA2">
        <w:rPr>
          <w:rFonts w:ascii="Times New Roman" w:eastAsia="Times New Roman" w:hAnsi="Times New Roman" w:cs="Times New Roman"/>
          <w:sz w:val="24"/>
          <w:szCs w:val="24"/>
        </w:rPr>
        <w:t>se analyses in Supplemental Material. The</w:t>
      </w:r>
      <w:r w:rsidR="001A4E4B">
        <w:rPr>
          <w:rFonts w:ascii="Times New Roman" w:eastAsia="Times New Roman" w:hAnsi="Times New Roman" w:cs="Times New Roman"/>
          <w:sz w:val="24"/>
          <w:szCs w:val="24"/>
        </w:rPr>
        <w:t xml:space="preserve"> results</w:t>
      </w:r>
      <w:r w:rsidRPr="004E3DA2">
        <w:rPr>
          <w:rFonts w:ascii="Times New Roman" w:eastAsia="Times New Roman" w:hAnsi="Times New Roman" w:cs="Times New Roman"/>
          <w:sz w:val="24"/>
          <w:szCs w:val="24"/>
        </w:rPr>
        <w:t xml:space="preserve"> </w:t>
      </w:r>
      <w:r w:rsidR="004F4639">
        <w:rPr>
          <w:rFonts w:ascii="Times New Roman" w:eastAsia="Times New Roman" w:hAnsi="Times New Roman" w:cs="Times New Roman"/>
          <w:sz w:val="24"/>
          <w:szCs w:val="24"/>
        </w:rPr>
        <w:t>show</w:t>
      </w:r>
      <w:r w:rsidR="004F4639" w:rsidRPr="004E3DA2">
        <w:rPr>
          <w:rFonts w:ascii="Times New Roman" w:eastAsia="Times New Roman" w:hAnsi="Times New Roman" w:cs="Times New Roman"/>
          <w:sz w:val="24"/>
          <w:szCs w:val="24"/>
        </w:rPr>
        <w:t xml:space="preserve"> </w:t>
      </w:r>
      <w:r w:rsidRPr="004E3DA2">
        <w:rPr>
          <w:rFonts w:ascii="Times New Roman" w:eastAsia="Times New Roman" w:hAnsi="Times New Roman" w:cs="Times New Roman"/>
          <w:sz w:val="24"/>
          <w:szCs w:val="24"/>
        </w:rPr>
        <w:t xml:space="preserve">that the same variable was indeed assessed </w:t>
      </w:r>
      <w:r w:rsidR="001A4E4B">
        <w:rPr>
          <w:rFonts w:ascii="Times New Roman" w:eastAsia="Times New Roman" w:hAnsi="Times New Roman" w:cs="Times New Roman"/>
          <w:sz w:val="24"/>
          <w:szCs w:val="24"/>
        </w:rPr>
        <w:t>at both</w:t>
      </w:r>
      <w:r w:rsidRPr="004E3DA2">
        <w:rPr>
          <w:rFonts w:ascii="Times New Roman" w:eastAsia="Times New Roman" w:hAnsi="Times New Roman" w:cs="Times New Roman"/>
          <w:sz w:val="24"/>
          <w:szCs w:val="24"/>
        </w:rPr>
        <w:t xml:space="preserve"> </w:t>
      </w:r>
      <w:r w:rsidR="00E43B7A">
        <w:rPr>
          <w:rFonts w:ascii="Times New Roman" w:eastAsia="Times New Roman" w:hAnsi="Times New Roman" w:cs="Times New Roman"/>
          <w:color w:val="333333"/>
          <w:sz w:val="24"/>
          <w:szCs w:val="24"/>
        </w:rPr>
        <w:t>pretest and post</w:t>
      </w:r>
      <w:r w:rsidR="00E76AA3">
        <w:rPr>
          <w:rFonts w:ascii="Times New Roman" w:eastAsia="Times New Roman" w:hAnsi="Times New Roman" w:cs="Times New Roman"/>
          <w:color w:val="333333"/>
          <w:sz w:val="24"/>
          <w:szCs w:val="24"/>
        </w:rPr>
        <w:t>t</w:t>
      </w:r>
      <w:r w:rsidR="00E43B7A">
        <w:rPr>
          <w:rFonts w:ascii="Times New Roman" w:eastAsia="Times New Roman" w:hAnsi="Times New Roman" w:cs="Times New Roman"/>
          <w:color w:val="333333"/>
          <w:sz w:val="24"/>
          <w:szCs w:val="24"/>
        </w:rPr>
        <w:t>est</w:t>
      </w:r>
      <w:r w:rsidR="002A291A">
        <w:rPr>
          <w:rFonts w:ascii="Times New Roman" w:eastAsia="Times New Roman" w:hAnsi="Times New Roman" w:cs="Times New Roman"/>
          <w:color w:val="333333"/>
          <w:sz w:val="24"/>
          <w:szCs w:val="24"/>
        </w:rPr>
        <w:t xml:space="preserve"> across</w:t>
      </w:r>
      <w:r w:rsidR="00E43B7A">
        <w:rPr>
          <w:rFonts w:ascii="Times New Roman" w:eastAsia="Times New Roman" w:hAnsi="Times New Roman" w:cs="Times New Roman"/>
          <w:color w:val="333333"/>
          <w:sz w:val="24"/>
          <w:szCs w:val="24"/>
        </w:rPr>
        <w:t xml:space="preserve"> </w:t>
      </w:r>
      <w:r w:rsidR="002A291A">
        <w:rPr>
          <w:rFonts w:ascii="Times New Roman" w:eastAsia="Times New Roman" w:hAnsi="Times New Roman" w:cs="Times New Roman"/>
          <w:color w:val="333333"/>
          <w:sz w:val="24"/>
          <w:szCs w:val="24"/>
        </w:rPr>
        <w:t xml:space="preserve">the </w:t>
      </w:r>
      <w:r w:rsidR="00E43B7A">
        <w:rPr>
          <w:rFonts w:ascii="Times New Roman" w:eastAsia="Times New Roman" w:hAnsi="Times New Roman" w:cs="Times New Roman"/>
          <w:color w:val="333333"/>
          <w:sz w:val="24"/>
          <w:szCs w:val="24"/>
        </w:rPr>
        <w:t>mindful-gratitude practice and wait-list control</w:t>
      </w:r>
      <w:r w:rsidR="00E43B7A" w:rsidRPr="004E3DA2">
        <w:rPr>
          <w:rFonts w:ascii="Times New Roman" w:eastAsia="Times New Roman" w:hAnsi="Times New Roman" w:cs="Times New Roman"/>
          <w:color w:val="333333"/>
          <w:sz w:val="24"/>
          <w:szCs w:val="24"/>
        </w:rPr>
        <w:t xml:space="preserve"> </w:t>
      </w:r>
      <w:r w:rsidR="00E43B7A">
        <w:rPr>
          <w:rFonts w:ascii="Times New Roman" w:eastAsia="Times New Roman" w:hAnsi="Times New Roman" w:cs="Times New Roman"/>
          <w:color w:val="333333"/>
          <w:sz w:val="24"/>
          <w:szCs w:val="24"/>
        </w:rPr>
        <w:t>condition.</w:t>
      </w:r>
    </w:p>
    <w:p w14:paraId="53748C0F" w14:textId="4146FCB4" w:rsidR="00791C00" w:rsidRPr="004E3DA2" w:rsidRDefault="0023057F" w:rsidP="00616DA2">
      <w:pPr>
        <w:spacing w:after="0" w:line="480" w:lineRule="exact"/>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Subsequently</w:t>
      </w:r>
      <w:r w:rsidR="003A63AA">
        <w:rPr>
          <w:rFonts w:ascii="Times New Roman" w:eastAsia="Times New Roman" w:hAnsi="Times New Roman" w:cs="Times New Roman"/>
          <w:color w:val="333333"/>
          <w:sz w:val="24"/>
          <w:szCs w:val="24"/>
        </w:rPr>
        <w:t>, t</w:t>
      </w:r>
      <w:r w:rsidR="004218C5">
        <w:rPr>
          <w:rFonts w:ascii="Times New Roman" w:eastAsia="Times New Roman" w:hAnsi="Times New Roman" w:cs="Times New Roman"/>
          <w:color w:val="333333"/>
          <w:sz w:val="24"/>
          <w:szCs w:val="24"/>
        </w:rPr>
        <w:t xml:space="preserve">o test whether </w:t>
      </w:r>
      <w:r>
        <w:rPr>
          <w:rFonts w:ascii="Times New Roman" w:eastAsia="Times New Roman" w:hAnsi="Times New Roman" w:cs="Times New Roman"/>
          <w:color w:val="333333"/>
          <w:sz w:val="24"/>
          <w:szCs w:val="24"/>
        </w:rPr>
        <w:t>training</w:t>
      </w:r>
      <w:r w:rsidR="004218C5">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attenuated</w:t>
      </w:r>
      <w:r w:rsidR="004218C5">
        <w:rPr>
          <w:rFonts w:ascii="Times New Roman" w:eastAsia="Times New Roman" w:hAnsi="Times New Roman" w:cs="Times New Roman"/>
          <w:color w:val="333333"/>
          <w:sz w:val="24"/>
          <w:szCs w:val="24"/>
        </w:rPr>
        <w:t xml:space="preserve"> prejudice </w:t>
      </w:r>
      <w:r>
        <w:rPr>
          <w:rFonts w:ascii="Times New Roman" w:eastAsia="Times New Roman" w:hAnsi="Times New Roman" w:cs="Times New Roman"/>
          <w:color w:val="333333"/>
          <w:sz w:val="24"/>
          <w:szCs w:val="24"/>
        </w:rPr>
        <w:t>at</w:t>
      </w:r>
      <w:r w:rsidR="004218C5">
        <w:rPr>
          <w:rFonts w:ascii="Times New Roman" w:eastAsia="Times New Roman" w:hAnsi="Times New Roman" w:cs="Times New Roman"/>
          <w:color w:val="333333"/>
          <w:sz w:val="24"/>
          <w:szCs w:val="24"/>
        </w:rPr>
        <w:t xml:space="preserve"> high levels of collective narcissism</w:t>
      </w:r>
      <w:r w:rsidR="003A63AA">
        <w:rPr>
          <w:rFonts w:ascii="Times New Roman" w:eastAsia="Times New Roman" w:hAnsi="Times New Roman" w:cs="Times New Roman"/>
          <w:color w:val="333333"/>
          <w:sz w:val="24"/>
          <w:szCs w:val="24"/>
        </w:rPr>
        <w:t>, we</w:t>
      </w:r>
      <w:r w:rsidR="004218C5">
        <w:rPr>
          <w:rFonts w:ascii="Times New Roman" w:eastAsia="Times New Roman" w:hAnsi="Times New Roman" w:cs="Times New Roman"/>
          <w:color w:val="333333"/>
          <w:sz w:val="24"/>
          <w:szCs w:val="24"/>
        </w:rPr>
        <w:t xml:space="preserve"> </w:t>
      </w:r>
      <w:r w:rsidR="00791C00" w:rsidRPr="004E3DA2">
        <w:rPr>
          <w:rFonts w:ascii="Times New Roman" w:eastAsia="Times New Roman" w:hAnsi="Times New Roman" w:cs="Times New Roman"/>
          <w:color w:val="333333"/>
          <w:sz w:val="24"/>
          <w:szCs w:val="24"/>
        </w:rPr>
        <w:t xml:space="preserve">specified three latent change score </w:t>
      </w:r>
      <w:r w:rsidR="00791C00" w:rsidRPr="00392C5C">
        <w:rPr>
          <w:rFonts w:ascii="Times New Roman" w:eastAsia="Times New Roman" w:hAnsi="Times New Roman" w:cs="Times New Roman"/>
          <w:color w:val="333333"/>
          <w:sz w:val="24"/>
          <w:szCs w:val="24"/>
        </w:rPr>
        <w:t xml:space="preserve">models </w:t>
      </w:r>
      <w:r w:rsidR="00791C00" w:rsidRPr="006D43AA">
        <w:rPr>
          <w:rFonts w:ascii="Times New Roman" w:eastAsia="Times New Roman" w:hAnsi="Times New Roman" w:cs="Times New Roman"/>
          <w:color w:val="333333"/>
          <w:sz w:val="24"/>
          <w:szCs w:val="24"/>
        </w:rPr>
        <w:t>(</w:t>
      </w:r>
      <w:r w:rsidR="00791C00" w:rsidRPr="006D43AA">
        <w:rPr>
          <w:rFonts w:ascii="Times New Roman" w:eastAsia="Times New Roman" w:hAnsi="Times New Roman" w:cs="Times New Roman"/>
          <w:sz w:val="24"/>
          <w:szCs w:val="24"/>
        </w:rPr>
        <w:t>McArdle, 2009</w:t>
      </w:r>
      <w:r w:rsidR="00791C00" w:rsidRPr="006D43AA">
        <w:rPr>
          <w:rFonts w:ascii="Times New Roman" w:eastAsia="Times New Roman" w:hAnsi="Times New Roman" w:cs="Times New Roman"/>
          <w:color w:val="333333"/>
          <w:sz w:val="24"/>
          <w:szCs w:val="24"/>
        </w:rPr>
        <w:t>).</w:t>
      </w:r>
      <w:r w:rsidR="00791C00" w:rsidRPr="004E3DA2">
        <w:rPr>
          <w:rFonts w:ascii="Times New Roman" w:eastAsia="Times New Roman" w:hAnsi="Times New Roman" w:cs="Times New Roman"/>
          <w:color w:val="333333"/>
          <w:sz w:val="24"/>
          <w:szCs w:val="24"/>
        </w:rPr>
        <w:t xml:space="preserve"> Such models </w:t>
      </w:r>
      <w:r w:rsidR="00791C00" w:rsidRPr="007D3E8D">
        <w:rPr>
          <w:rFonts w:ascii="Times New Roman" w:eastAsia="Times New Roman" w:hAnsi="Times New Roman" w:cs="Times New Roman"/>
          <w:color w:val="333333"/>
          <w:sz w:val="24"/>
          <w:szCs w:val="24"/>
        </w:rPr>
        <w:t xml:space="preserve">allow for a latent change score variable </w:t>
      </w:r>
      <w:r w:rsidRPr="007D3E8D">
        <w:rPr>
          <w:rFonts w:ascii="Times New Roman" w:eastAsia="Times New Roman" w:hAnsi="Times New Roman" w:cs="Times New Roman"/>
          <w:color w:val="333333"/>
          <w:sz w:val="24"/>
          <w:szCs w:val="24"/>
        </w:rPr>
        <w:t>that</w:t>
      </w:r>
      <w:r w:rsidR="00791C00" w:rsidRPr="007D3E8D">
        <w:rPr>
          <w:rFonts w:ascii="Times New Roman" w:eastAsia="Times New Roman" w:hAnsi="Times New Roman" w:cs="Times New Roman"/>
          <w:color w:val="333333"/>
          <w:sz w:val="24"/>
          <w:szCs w:val="24"/>
        </w:rPr>
        <w:t xml:space="preserve"> accounts for individual differences in</w:t>
      </w:r>
      <w:r w:rsidR="00791C00" w:rsidRPr="004E3DA2">
        <w:rPr>
          <w:rFonts w:ascii="Times New Roman" w:eastAsia="Times New Roman" w:hAnsi="Times New Roman" w:cs="Times New Roman"/>
          <w:color w:val="333333"/>
          <w:sz w:val="24"/>
          <w:szCs w:val="24"/>
        </w:rPr>
        <w:t xml:space="preserve"> change</w:t>
      </w:r>
      <w:r>
        <w:rPr>
          <w:rFonts w:ascii="Times New Roman" w:eastAsia="Times New Roman" w:hAnsi="Times New Roman" w:cs="Times New Roman"/>
          <w:color w:val="333333"/>
          <w:sz w:val="24"/>
          <w:szCs w:val="24"/>
        </w:rPr>
        <w:t>,</w:t>
      </w:r>
      <w:r w:rsidR="00791C00" w:rsidRPr="004E3DA2">
        <w:rPr>
          <w:rFonts w:ascii="Times New Roman" w:eastAsia="Times New Roman" w:hAnsi="Times New Roman" w:cs="Times New Roman"/>
          <w:color w:val="333333"/>
          <w:sz w:val="24"/>
          <w:szCs w:val="24"/>
        </w:rPr>
        <w:t xml:space="preserve"> corrected for measurement error. To create the latent change score, we fi</w:t>
      </w:r>
      <w:r w:rsidR="001140C3">
        <w:rPr>
          <w:rFonts w:ascii="Times New Roman" w:eastAsia="Times New Roman" w:hAnsi="Times New Roman" w:cs="Times New Roman"/>
          <w:color w:val="333333"/>
          <w:sz w:val="24"/>
          <w:szCs w:val="24"/>
        </w:rPr>
        <w:t xml:space="preserve">rst specified a model </w:t>
      </w:r>
      <w:r w:rsidR="00791C00" w:rsidRPr="004E3DA2">
        <w:rPr>
          <w:rFonts w:ascii="Times New Roman" w:eastAsia="Times New Roman" w:hAnsi="Times New Roman" w:cs="Times New Roman"/>
          <w:color w:val="333333"/>
          <w:sz w:val="24"/>
          <w:szCs w:val="24"/>
        </w:rPr>
        <w:t xml:space="preserve">in which a latent variable for prejudice at </w:t>
      </w:r>
      <w:r w:rsidR="00B71C91">
        <w:rPr>
          <w:rFonts w:ascii="Times New Roman" w:eastAsia="Times New Roman" w:hAnsi="Times New Roman" w:cs="Times New Roman"/>
          <w:color w:val="333333"/>
          <w:sz w:val="24"/>
          <w:szCs w:val="24"/>
        </w:rPr>
        <w:t>pos</w:t>
      </w:r>
      <w:r w:rsidR="00675880">
        <w:rPr>
          <w:rFonts w:ascii="Times New Roman" w:eastAsia="Times New Roman" w:hAnsi="Times New Roman" w:cs="Times New Roman"/>
          <w:color w:val="333333"/>
          <w:sz w:val="24"/>
          <w:szCs w:val="24"/>
        </w:rPr>
        <w:t>t</w:t>
      </w:r>
      <w:r w:rsidR="00B71C91">
        <w:rPr>
          <w:rFonts w:ascii="Times New Roman" w:eastAsia="Times New Roman" w:hAnsi="Times New Roman" w:cs="Times New Roman"/>
          <w:color w:val="333333"/>
          <w:sz w:val="24"/>
          <w:szCs w:val="24"/>
        </w:rPr>
        <w:t>test</w:t>
      </w:r>
      <w:r w:rsidR="00791C00" w:rsidRPr="004E3DA2">
        <w:rPr>
          <w:rFonts w:ascii="Times New Roman" w:eastAsia="Times New Roman" w:hAnsi="Times New Roman" w:cs="Times New Roman"/>
          <w:color w:val="333333"/>
          <w:sz w:val="24"/>
          <w:szCs w:val="24"/>
        </w:rPr>
        <w:t xml:space="preserve"> is regressed on</w:t>
      </w:r>
      <w:r>
        <w:rPr>
          <w:rFonts w:ascii="Times New Roman" w:eastAsia="Times New Roman" w:hAnsi="Times New Roman" w:cs="Times New Roman"/>
          <w:color w:val="333333"/>
          <w:sz w:val="24"/>
          <w:szCs w:val="24"/>
        </w:rPr>
        <w:t>to</w:t>
      </w:r>
      <w:r w:rsidR="00B71C91">
        <w:rPr>
          <w:rFonts w:ascii="Times New Roman" w:eastAsia="Times New Roman" w:hAnsi="Times New Roman" w:cs="Times New Roman"/>
          <w:color w:val="333333"/>
          <w:sz w:val="24"/>
          <w:szCs w:val="24"/>
        </w:rPr>
        <w:t xml:space="preserve"> the same variable at pretest</w:t>
      </w:r>
      <w:r w:rsidR="00791C00" w:rsidRPr="004E3DA2">
        <w:rPr>
          <w:rFonts w:ascii="Times New Roman" w:eastAsia="Times New Roman" w:hAnsi="Times New Roman" w:cs="Times New Roman"/>
          <w:color w:val="333333"/>
          <w:sz w:val="24"/>
          <w:szCs w:val="24"/>
        </w:rPr>
        <w:t xml:space="preserve">. The regression weight is fixed to </w:t>
      </w:r>
      <w:r>
        <w:rPr>
          <w:rFonts w:ascii="Times New Roman" w:eastAsia="Times New Roman" w:hAnsi="Times New Roman" w:cs="Times New Roman"/>
          <w:color w:val="333333"/>
          <w:sz w:val="24"/>
          <w:szCs w:val="24"/>
        </w:rPr>
        <w:t>1</w:t>
      </w:r>
      <w:r w:rsidR="00791C00" w:rsidRPr="004E3DA2">
        <w:rPr>
          <w:rFonts w:ascii="Times New Roman" w:eastAsia="Times New Roman" w:hAnsi="Times New Roman" w:cs="Times New Roman"/>
          <w:color w:val="333333"/>
          <w:sz w:val="24"/>
          <w:szCs w:val="24"/>
        </w:rPr>
        <w:t xml:space="preserve"> and the residual to </w:t>
      </w:r>
      <w:r>
        <w:rPr>
          <w:rFonts w:ascii="Times New Roman" w:eastAsia="Times New Roman" w:hAnsi="Times New Roman" w:cs="Times New Roman"/>
          <w:color w:val="333333"/>
          <w:sz w:val="24"/>
          <w:szCs w:val="24"/>
        </w:rPr>
        <w:t>0</w:t>
      </w:r>
      <w:r w:rsidR="00791C00" w:rsidRPr="004E3DA2">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w:t>
      </w:r>
      <w:r w:rsidR="00791C00" w:rsidRPr="004E3DA2">
        <w:rPr>
          <w:rFonts w:ascii="Times New Roman" w:eastAsia="Times New Roman" w:hAnsi="Times New Roman" w:cs="Times New Roman"/>
          <w:color w:val="333333"/>
          <w:sz w:val="24"/>
          <w:szCs w:val="24"/>
        </w:rPr>
        <w:t xml:space="preserve"> further latent variable, change score, is specified in a way that allows capt</w:t>
      </w:r>
      <w:r w:rsidR="00B71C91">
        <w:rPr>
          <w:rFonts w:ascii="Times New Roman" w:eastAsia="Times New Roman" w:hAnsi="Times New Roman" w:cs="Times New Roman"/>
          <w:color w:val="333333"/>
          <w:sz w:val="24"/>
          <w:szCs w:val="24"/>
        </w:rPr>
        <w:t>uring all differences between pretest and posttest</w:t>
      </w:r>
      <w:r w:rsidR="00791C00" w:rsidRPr="004E3DA2">
        <w:rPr>
          <w:rFonts w:ascii="Times New Roman" w:eastAsia="Times New Roman" w:hAnsi="Times New Roman" w:cs="Times New Roman"/>
          <w:color w:val="333333"/>
          <w:sz w:val="24"/>
          <w:szCs w:val="24"/>
        </w:rPr>
        <w:t xml:space="preserve">. This variable now contains the error free change. </w:t>
      </w:r>
      <w:r w:rsidR="004218C5">
        <w:rPr>
          <w:rFonts w:ascii="Times New Roman" w:eastAsia="Times New Roman" w:hAnsi="Times New Roman" w:cs="Times New Roman"/>
          <w:color w:val="333333"/>
          <w:sz w:val="24"/>
          <w:szCs w:val="24"/>
        </w:rPr>
        <w:t>I</w:t>
      </w:r>
      <w:r w:rsidR="001140C3">
        <w:rPr>
          <w:rFonts w:ascii="Times New Roman" w:eastAsia="Times New Roman" w:hAnsi="Times New Roman" w:cs="Times New Roman"/>
          <w:color w:val="333333"/>
          <w:sz w:val="24"/>
          <w:szCs w:val="24"/>
        </w:rPr>
        <w:t xml:space="preserve">n a second model to test H1, </w:t>
      </w:r>
      <w:r w:rsidR="00791C00" w:rsidRPr="004E3DA2">
        <w:rPr>
          <w:rFonts w:ascii="Times New Roman" w:eastAsia="Times New Roman" w:hAnsi="Times New Roman" w:cs="Times New Roman"/>
          <w:color w:val="333333"/>
          <w:sz w:val="24"/>
          <w:szCs w:val="24"/>
        </w:rPr>
        <w:t>we regressed</w:t>
      </w:r>
      <w:r w:rsidR="003A63AA">
        <w:rPr>
          <w:rFonts w:ascii="Times New Roman" w:eastAsia="Times New Roman" w:hAnsi="Times New Roman" w:cs="Times New Roman"/>
          <w:color w:val="333333"/>
          <w:sz w:val="24"/>
          <w:szCs w:val="24"/>
        </w:rPr>
        <w:t xml:space="preserve"> </w:t>
      </w:r>
      <w:r w:rsidR="002F1749">
        <w:rPr>
          <w:rFonts w:ascii="Times New Roman" w:eastAsia="Times New Roman" w:hAnsi="Times New Roman" w:cs="Times New Roman"/>
          <w:color w:val="333333"/>
          <w:sz w:val="24"/>
          <w:szCs w:val="24"/>
        </w:rPr>
        <w:t xml:space="preserve">the </w:t>
      </w:r>
      <w:r w:rsidR="003A63AA">
        <w:rPr>
          <w:rFonts w:ascii="Times New Roman" w:eastAsia="Times New Roman" w:hAnsi="Times New Roman" w:cs="Times New Roman"/>
          <w:color w:val="333333"/>
          <w:sz w:val="24"/>
          <w:szCs w:val="24"/>
        </w:rPr>
        <w:t xml:space="preserve">change score onto </w:t>
      </w:r>
      <w:r w:rsidR="00E43B7A">
        <w:rPr>
          <w:rFonts w:ascii="Times New Roman" w:eastAsia="Times New Roman" w:hAnsi="Times New Roman" w:cs="Times New Roman"/>
          <w:color w:val="333333"/>
          <w:sz w:val="24"/>
          <w:szCs w:val="24"/>
        </w:rPr>
        <w:t>the training</w:t>
      </w:r>
      <w:r w:rsidR="00791C00" w:rsidRPr="004E3DA2">
        <w:rPr>
          <w:rFonts w:ascii="Times New Roman" w:eastAsia="Times New Roman" w:hAnsi="Times New Roman" w:cs="Times New Roman"/>
          <w:color w:val="333333"/>
          <w:sz w:val="24"/>
          <w:szCs w:val="24"/>
        </w:rPr>
        <w:t xml:space="preserve"> variable. A significant regression weight indicates that the change in prejudice di</w:t>
      </w:r>
      <w:r w:rsidR="003A63AA">
        <w:rPr>
          <w:rFonts w:ascii="Times New Roman" w:eastAsia="Times New Roman" w:hAnsi="Times New Roman" w:cs="Times New Roman"/>
          <w:color w:val="333333"/>
          <w:sz w:val="24"/>
          <w:szCs w:val="24"/>
        </w:rPr>
        <w:t>ffers between</w:t>
      </w:r>
      <w:r w:rsidR="006410CC">
        <w:rPr>
          <w:rFonts w:ascii="Times New Roman" w:eastAsia="Times New Roman" w:hAnsi="Times New Roman" w:cs="Times New Roman"/>
          <w:color w:val="333333"/>
          <w:sz w:val="24"/>
          <w:szCs w:val="24"/>
        </w:rPr>
        <w:t xml:space="preserve"> the</w:t>
      </w:r>
      <w:r w:rsidR="003A63AA">
        <w:rPr>
          <w:rFonts w:ascii="Times New Roman" w:eastAsia="Times New Roman" w:hAnsi="Times New Roman" w:cs="Times New Roman"/>
          <w:color w:val="333333"/>
          <w:sz w:val="24"/>
          <w:szCs w:val="24"/>
        </w:rPr>
        <w:t xml:space="preserve"> </w:t>
      </w:r>
      <w:r w:rsidRPr="00F02458">
        <w:rPr>
          <w:rFonts w:ascii="Times New Roman" w:eastAsia="Times New Roman" w:hAnsi="Times New Roman" w:cs="Times New Roman"/>
          <w:sz w:val="24"/>
          <w:szCs w:val="24"/>
        </w:rPr>
        <w:t>mindful-gratitude</w:t>
      </w:r>
      <w:r w:rsidR="00E43B7A">
        <w:rPr>
          <w:rFonts w:ascii="Times New Roman" w:eastAsia="Times New Roman" w:hAnsi="Times New Roman" w:cs="Times New Roman"/>
          <w:sz w:val="24"/>
          <w:szCs w:val="24"/>
        </w:rPr>
        <w:t xml:space="preserve"> practice</w:t>
      </w:r>
      <w:r>
        <w:rPr>
          <w:rFonts w:ascii="Times New Roman" w:eastAsia="Times New Roman" w:hAnsi="Times New Roman" w:cs="Times New Roman"/>
          <w:sz w:val="24"/>
          <w:szCs w:val="24"/>
        </w:rPr>
        <w:t xml:space="preserve"> </w:t>
      </w:r>
      <w:r w:rsidR="003A63AA">
        <w:rPr>
          <w:rFonts w:ascii="Times New Roman" w:eastAsia="Times New Roman" w:hAnsi="Times New Roman" w:cs="Times New Roman"/>
          <w:color w:val="333333"/>
          <w:sz w:val="24"/>
          <w:szCs w:val="24"/>
        </w:rPr>
        <w:t xml:space="preserve">and wait-list </w:t>
      </w:r>
      <w:r w:rsidR="00E43B7A">
        <w:rPr>
          <w:rFonts w:ascii="Times New Roman" w:eastAsia="Times New Roman" w:hAnsi="Times New Roman" w:cs="Times New Roman"/>
          <w:color w:val="333333"/>
          <w:sz w:val="24"/>
          <w:szCs w:val="24"/>
        </w:rPr>
        <w:t xml:space="preserve">control </w:t>
      </w:r>
      <w:r w:rsidR="003A63AA">
        <w:rPr>
          <w:rFonts w:ascii="Times New Roman" w:eastAsia="Times New Roman" w:hAnsi="Times New Roman" w:cs="Times New Roman"/>
          <w:color w:val="333333"/>
          <w:sz w:val="24"/>
          <w:szCs w:val="24"/>
        </w:rPr>
        <w:t>condition</w:t>
      </w:r>
      <w:r w:rsidR="00791C00" w:rsidRPr="004E3DA2">
        <w:rPr>
          <w:rFonts w:ascii="Times New Roman" w:eastAsia="Times New Roman" w:hAnsi="Times New Roman" w:cs="Times New Roman"/>
          <w:color w:val="333333"/>
          <w:sz w:val="24"/>
          <w:szCs w:val="24"/>
        </w:rPr>
        <w:t xml:space="preserve">. The sign of the regression weight indicates the direction of this difference. </w:t>
      </w:r>
      <w:r w:rsidR="004218C5">
        <w:rPr>
          <w:rFonts w:ascii="Times New Roman" w:eastAsia="Times New Roman" w:hAnsi="Times New Roman" w:cs="Times New Roman"/>
          <w:color w:val="333333"/>
          <w:sz w:val="24"/>
          <w:szCs w:val="24"/>
        </w:rPr>
        <w:t xml:space="preserve">In </w:t>
      </w:r>
      <w:r w:rsidR="001140C3">
        <w:rPr>
          <w:rFonts w:ascii="Times New Roman" w:eastAsia="Times New Roman" w:hAnsi="Times New Roman" w:cs="Times New Roman"/>
          <w:color w:val="333333"/>
          <w:sz w:val="24"/>
          <w:szCs w:val="24"/>
        </w:rPr>
        <w:t>a third model to test H2</w:t>
      </w:r>
      <w:r w:rsidR="00791C00" w:rsidRPr="004E3DA2">
        <w:rPr>
          <w:rFonts w:ascii="Times New Roman" w:eastAsia="Times New Roman" w:hAnsi="Times New Roman" w:cs="Times New Roman"/>
          <w:color w:val="333333"/>
          <w:sz w:val="24"/>
          <w:szCs w:val="24"/>
        </w:rPr>
        <w:t>, we added the manifest variable</w:t>
      </w:r>
      <w:r w:rsidR="00B71C91">
        <w:rPr>
          <w:rFonts w:ascii="Times New Roman" w:eastAsia="Times New Roman" w:hAnsi="Times New Roman" w:cs="Times New Roman"/>
          <w:color w:val="333333"/>
          <w:sz w:val="24"/>
          <w:szCs w:val="24"/>
        </w:rPr>
        <w:t xml:space="preserve"> for collective narcissism at pretest</w:t>
      </w:r>
      <w:r w:rsidR="00E43B7A">
        <w:rPr>
          <w:rFonts w:ascii="Times New Roman" w:eastAsia="Times New Roman" w:hAnsi="Times New Roman" w:cs="Times New Roman"/>
          <w:color w:val="333333"/>
          <w:sz w:val="24"/>
          <w:szCs w:val="24"/>
        </w:rPr>
        <w:t>,</w:t>
      </w:r>
      <w:r w:rsidR="00791C00" w:rsidRPr="004E3DA2">
        <w:rPr>
          <w:rFonts w:ascii="Times New Roman" w:eastAsia="Times New Roman" w:hAnsi="Times New Roman" w:cs="Times New Roman"/>
          <w:color w:val="333333"/>
          <w:sz w:val="24"/>
          <w:szCs w:val="24"/>
        </w:rPr>
        <w:t xml:space="preserve"> </w:t>
      </w:r>
      <w:r w:rsidR="00E43B7A">
        <w:rPr>
          <w:rFonts w:ascii="Times New Roman" w:eastAsia="Times New Roman" w:hAnsi="Times New Roman" w:cs="Times New Roman"/>
          <w:color w:val="333333"/>
          <w:sz w:val="24"/>
          <w:szCs w:val="24"/>
        </w:rPr>
        <w:t>along with the</w:t>
      </w:r>
      <w:r w:rsidR="00791C00" w:rsidRPr="004E3DA2">
        <w:rPr>
          <w:rFonts w:ascii="Times New Roman" w:eastAsia="Times New Roman" w:hAnsi="Times New Roman" w:cs="Times New Roman"/>
          <w:color w:val="333333"/>
          <w:sz w:val="24"/>
          <w:szCs w:val="24"/>
        </w:rPr>
        <w:t xml:space="preserve"> interaction term between </w:t>
      </w:r>
      <w:r>
        <w:rPr>
          <w:rFonts w:ascii="Times New Roman" w:eastAsia="Times New Roman" w:hAnsi="Times New Roman" w:cs="Times New Roman"/>
          <w:color w:val="333333"/>
          <w:sz w:val="24"/>
          <w:szCs w:val="24"/>
        </w:rPr>
        <w:t>the relevant condition (mindful-</w:t>
      </w:r>
      <w:r>
        <w:rPr>
          <w:rFonts w:ascii="Times New Roman" w:eastAsia="Times New Roman" w:hAnsi="Times New Roman" w:cs="Times New Roman"/>
          <w:color w:val="333333"/>
          <w:sz w:val="24"/>
          <w:szCs w:val="24"/>
        </w:rPr>
        <w:lastRenderedPageBreak/>
        <w:t>gratitude</w:t>
      </w:r>
      <w:r w:rsidR="00E43B7A">
        <w:rPr>
          <w:rFonts w:ascii="Times New Roman" w:eastAsia="Times New Roman" w:hAnsi="Times New Roman" w:cs="Times New Roman"/>
          <w:color w:val="333333"/>
          <w:sz w:val="24"/>
          <w:szCs w:val="24"/>
        </w:rPr>
        <w:t xml:space="preserve"> practice</w:t>
      </w:r>
      <w:r>
        <w:rPr>
          <w:rFonts w:ascii="Times New Roman" w:eastAsia="Times New Roman" w:hAnsi="Times New Roman" w:cs="Times New Roman"/>
          <w:color w:val="333333"/>
          <w:sz w:val="24"/>
          <w:szCs w:val="24"/>
        </w:rPr>
        <w:t>, wait-list</w:t>
      </w:r>
      <w:r w:rsidR="00E43B7A">
        <w:rPr>
          <w:rFonts w:ascii="Times New Roman" w:eastAsia="Times New Roman" w:hAnsi="Times New Roman" w:cs="Times New Roman"/>
          <w:color w:val="333333"/>
          <w:sz w:val="24"/>
          <w:szCs w:val="24"/>
        </w:rPr>
        <w:t xml:space="preserve"> control</w:t>
      </w:r>
      <w:r>
        <w:rPr>
          <w:rFonts w:ascii="Times New Roman" w:eastAsia="Times New Roman" w:hAnsi="Times New Roman" w:cs="Times New Roman"/>
          <w:color w:val="333333"/>
          <w:sz w:val="24"/>
          <w:szCs w:val="24"/>
        </w:rPr>
        <w:t>)</w:t>
      </w:r>
      <w:r w:rsidR="00791C00" w:rsidRPr="004E3DA2">
        <w:rPr>
          <w:rFonts w:ascii="Times New Roman" w:eastAsia="Times New Roman" w:hAnsi="Times New Roman" w:cs="Times New Roman"/>
          <w:color w:val="333333"/>
          <w:sz w:val="24"/>
          <w:szCs w:val="24"/>
        </w:rPr>
        <w:t xml:space="preserve"> and </w:t>
      </w:r>
      <w:r w:rsidR="00E43B7A" w:rsidRPr="004E3DA2">
        <w:rPr>
          <w:rFonts w:ascii="Times New Roman" w:eastAsia="Times New Roman" w:hAnsi="Times New Roman" w:cs="Times New Roman"/>
          <w:color w:val="333333"/>
          <w:sz w:val="24"/>
          <w:szCs w:val="24"/>
        </w:rPr>
        <w:t>the manifest variable for collective narcissism</w:t>
      </w:r>
      <w:r w:rsidR="00E43B7A">
        <w:rPr>
          <w:rFonts w:ascii="Times New Roman" w:eastAsia="Times New Roman" w:hAnsi="Times New Roman" w:cs="Times New Roman"/>
          <w:color w:val="333333"/>
          <w:sz w:val="24"/>
          <w:szCs w:val="24"/>
        </w:rPr>
        <w:t xml:space="preserve">, </w:t>
      </w:r>
      <w:r w:rsidR="00791C00" w:rsidRPr="004E3DA2">
        <w:rPr>
          <w:rFonts w:ascii="Times New Roman" w:eastAsia="Times New Roman" w:hAnsi="Times New Roman" w:cs="Times New Roman"/>
          <w:color w:val="333333"/>
          <w:sz w:val="24"/>
          <w:szCs w:val="24"/>
        </w:rPr>
        <w:t>as further p</w:t>
      </w:r>
      <w:r w:rsidR="003A63AA">
        <w:rPr>
          <w:rFonts w:ascii="Times New Roman" w:eastAsia="Times New Roman" w:hAnsi="Times New Roman" w:cs="Times New Roman"/>
          <w:color w:val="333333"/>
          <w:sz w:val="24"/>
          <w:szCs w:val="24"/>
        </w:rPr>
        <w:t>redictors. This way we</w:t>
      </w:r>
      <w:r w:rsidR="00791C00" w:rsidRPr="004E3DA2">
        <w:rPr>
          <w:rFonts w:ascii="Times New Roman" w:eastAsia="Times New Roman" w:hAnsi="Times New Roman" w:cs="Times New Roman"/>
          <w:color w:val="333333"/>
          <w:sz w:val="24"/>
          <w:szCs w:val="24"/>
        </w:rPr>
        <w:t xml:space="preserve"> </w:t>
      </w:r>
      <w:r w:rsidR="002A291A">
        <w:rPr>
          <w:rFonts w:ascii="Times New Roman" w:eastAsia="Times New Roman" w:hAnsi="Times New Roman" w:cs="Times New Roman"/>
          <w:color w:val="333333"/>
          <w:sz w:val="24"/>
          <w:szCs w:val="24"/>
        </w:rPr>
        <w:t>examined</w:t>
      </w:r>
      <w:r w:rsidR="002A291A" w:rsidRPr="004E3DA2">
        <w:rPr>
          <w:rFonts w:ascii="Times New Roman" w:eastAsia="Times New Roman" w:hAnsi="Times New Roman" w:cs="Times New Roman"/>
          <w:color w:val="333333"/>
          <w:sz w:val="24"/>
          <w:szCs w:val="24"/>
        </w:rPr>
        <w:t xml:space="preserve"> </w:t>
      </w:r>
      <w:r w:rsidR="00791C00" w:rsidRPr="004E3DA2">
        <w:rPr>
          <w:rFonts w:ascii="Times New Roman" w:eastAsia="Times New Roman" w:hAnsi="Times New Roman" w:cs="Times New Roman"/>
          <w:color w:val="333333"/>
          <w:sz w:val="24"/>
          <w:szCs w:val="24"/>
        </w:rPr>
        <w:t>whether collective narcissism moderate</w:t>
      </w:r>
      <w:r w:rsidR="003A63AA">
        <w:rPr>
          <w:rFonts w:ascii="Times New Roman" w:eastAsia="Times New Roman" w:hAnsi="Times New Roman" w:cs="Times New Roman"/>
          <w:color w:val="333333"/>
          <w:sz w:val="24"/>
          <w:szCs w:val="24"/>
        </w:rPr>
        <w:t>d</w:t>
      </w:r>
      <w:r w:rsidR="004A0313">
        <w:rPr>
          <w:rFonts w:ascii="Times New Roman" w:eastAsia="Times New Roman" w:hAnsi="Times New Roman" w:cs="Times New Roman"/>
          <w:color w:val="333333"/>
          <w:sz w:val="24"/>
          <w:szCs w:val="24"/>
        </w:rPr>
        <w:t xml:space="preserve"> </w:t>
      </w:r>
      <w:r w:rsidR="00791C00" w:rsidRPr="004E3DA2">
        <w:rPr>
          <w:rFonts w:ascii="Times New Roman" w:eastAsia="Times New Roman" w:hAnsi="Times New Roman" w:cs="Times New Roman"/>
          <w:color w:val="333333"/>
          <w:sz w:val="24"/>
          <w:szCs w:val="24"/>
        </w:rPr>
        <w:t>differences in change</w:t>
      </w:r>
      <w:r w:rsidR="003A63AA">
        <w:rPr>
          <w:rFonts w:ascii="Times New Roman" w:eastAsia="Times New Roman" w:hAnsi="Times New Roman" w:cs="Times New Roman"/>
          <w:color w:val="333333"/>
          <w:sz w:val="24"/>
          <w:szCs w:val="24"/>
        </w:rPr>
        <w:t xml:space="preserve"> between conditions</w:t>
      </w:r>
      <w:r w:rsidR="00791C00" w:rsidRPr="004E3DA2">
        <w:rPr>
          <w:rFonts w:ascii="Times New Roman" w:eastAsia="Times New Roman" w:hAnsi="Times New Roman" w:cs="Times New Roman"/>
          <w:color w:val="333333"/>
          <w:sz w:val="24"/>
          <w:szCs w:val="24"/>
        </w:rPr>
        <w:t>.</w:t>
      </w:r>
      <w:r w:rsidR="00791C00">
        <w:rPr>
          <w:rFonts w:ascii="Times New Roman" w:eastAsia="Times New Roman" w:hAnsi="Times New Roman" w:cs="Times New Roman"/>
          <w:color w:val="333333"/>
          <w:sz w:val="24"/>
          <w:szCs w:val="24"/>
        </w:rPr>
        <w:t xml:space="preserve"> </w:t>
      </w:r>
      <w:r w:rsidR="001140C3">
        <w:rPr>
          <w:rFonts w:ascii="Times New Roman" w:eastAsia="Times New Roman" w:hAnsi="Times New Roman" w:cs="Times New Roman"/>
          <w:color w:val="333333"/>
          <w:sz w:val="24"/>
          <w:szCs w:val="24"/>
        </w:rPr>
        <w:t xml:space="preserve">We </w:t>
      </w:r>
      <w:r>
        <w:rPr>
          <w:rFonts w:ascii="Times New Roman" w:eastAsia="Times New Roman" w:hAnsi="Times New Roman" w:cs="Times New Roman"/>
          <w:color w:val="333333"/>
          <w:sz w:val="24"/>
          <w:szCs w:val="24"/>
        </w:rPr>
        <w:t>conducted</w:t>
      </w:r>
      <w:r w:rsidR="001140C3">
        <w:rPr>
          <w:rFonts w:ascii="Times New Roman" w:eastAsia="Times New Roman" w:hAnsi="Times New Roman" w:cs="Times New Roman"/>
          <w:color w:val="333333"/>
          <w:sz w:val="24"/>
          <w:szCs w:val="24"/>
        </w:rPr>
        <w:t xml:space="preserve"> the analyses using R and </w:t>
      </w:r>
      <w:r w:rsidR="001140C3" w:rsidRPr="0068375D">
        <w:rPr>
          <w:rFonts w:ascii="Times New Roman" w:eastAsia="Times New Roman" w:hAnsi="Times New Roman" w:cs="Times New Roman"/>
          <w:sz w:val="24"/>
          <w:szCs w:val="24"/>
        </w:rPr>
        <w:t>an interaction tool</w:t>
      </w:r>
      <w:r w:rsidR="001140C3">
        <w:rPr>
          <w:rFonts w:ascii="Times New Roman" w:eastAsia="Times New Roman" w:hAnsi="Times New Roman" w:cs="Times New Roman"/>
          <w:sz w:val="24"/>
          <w:szCs w:val="24"/>
        </w:rPr>
        <w:t xml:space="preserve"> to generate codes for simple slopes of the interaction</w:t>
      </w:r>
      <w:r>
        <w:rPr>
          <w:rFonts w:ascii="Times New Roman" w:eastAsia="Times New Roman" w:hAnsi="Times New Roman" w:cs="Times New Roman"/>
          <w:sz w:val="24"/>
          <w:szCs w:val="24"/>
        </w:rPr>
        <w:t xml:space="preserve"> (</w:t>
      </w:r>
      <w:hyperlink r:id="rId21" w:tgtFrame="_blank" w:history="1">
        <w:r w:rsidR="001140C3" w:rsidRPr="0068375D">
          <w:rPr>
            <w:rFonts w:ascii="Times New Roman" w:eastAsia="Times New Roman" w:hAnsi="Times New Roman" w:cs="Times New Roman"/>
            <w:color w:val="1155CC"/>
            <w:sz w:val="24"/>
            <w:szCs w:val="24"/>
            <w:u w:val="single"/>
          </w:rPr>
          <w:t>http://www.quantpsy.org/interact/mlr2.htm</w:t>
        </w:r>
      </w:hyperlink>
      <w:r>
        <w:rPr>
          <w:rFonts w:ascii="Times New Roman" w:eastAsia="Times New Roman" w:hAnsi="Times New Roman" w:cs="Times New Roman"/>
          <w:sz w:val="24"/>
          <w:szCs w:val="24"/>
        </w:rPr>
        <w:t>).</w:t>
      </w:r>
    </w:p>
    <w:p w14:paraId="392E09D2" w14:textId="77777777" w:rsidR="00506225" w:rsidRPr="004E3DA2" w:rsidRDefault="00506225" w:rsidP="004A0313">
      <w:pPr>
        <w:spacing w:after="0" w:line="480" w:lineRule="exact"/>
        <w:rPr>
          <w:rFonts w:ascii="Times New Roman" w:eastAsia="Times New Roman" w:hAnsi="Times New Roman" w:cs="Times New Roman"/>
          <w:b/>
          <w:sz w:val="24"/>
          <w:szCs w:val="24"/>
        </w:rPr>
      </w:pPr>
      <w:r w:rsidRPr="004E3DA2">
        <w:rPr>
          <w:rFonts w:ascii="Times New Roman" w:eastAsia="Times New Roman" w:hAnsi="Times New Roman" w:cs="Times New Roman"/>
          <w:b/>
          <w:sz w:val="24"/>
          <w:szCs w:val="24"/>
        </w:rPr>
        <w:t>Results</w:t>
      </w:r>
    </w:p>
    <w:p w14:paraId="363B861F" w14:textId="58596846" w:rsidR="00AC123B" w:rsidRDefault="0023057F" w:rsidP="00616DA2">
      <w:pPr>
        <w:spacing w:after="0" w:line="480" w:lineRule="exact"/>
        <w:ind w:firstLine="720"/>
        <w:rPr>
          <w:rFonts w:ascii="Times New Roman" w:eastAsia="Times New Roman" w:hAnsi="Times New Roman" w:cs="Times New Roman"/>
          <w:sz w:val="24"/>
          <w:szCs w:val="24"/>
        </w:rPr>
      </w:pPr>
      <w:r w:rsidRPr="00DC3C3C">
        <w:rPr>
          <w:rFonts w:ascii="Times New Roman" w:eastAsia="Times New Roman" w:hAnsi="Times New Roman" w:cs="Times New Roman"/>
          <w:sz w:val="24"/>
          <w:szCs w:val="24"/>
        </w:rPr>
        <w:t>We present p</w:t>
      </w:r>
      <w:r w:rsidR="00AC123B" w:rsidRPr="00DC3C3C">
        <w:rPr>
          <w:rFonts w:ascii="Times New Roman" w:eastAsia="Times New Roman" w:hAnsi="Times New Roman" w:cs="Times New Roman"/>
          <w:sz w:val="24"/>
          <w:szCs w:val="24"/>
        </w:rPr>
        <w:t xml:space="preserve">reliminary analyses in Supplemental Material. </w:t>
      </w:r>
      <w:r w:rsidR="00DC3C3C">
        <w:rPr>
          <w:rFonts w:ascii="Times New Roman" w:eastAsia="Times New Roman" w:hAnsi="Times New Roman" w:cs="Times New Roman"/>
          <w:sz w:val="24"/>
          <w:szCs w:val="24"/>
        </w:rPr>
        <w:t xml:space="preserve">Demonstrating the effectiveness of the manipulation, the results </w:t>
      </w:r>
      <w:r w:rsidR="004F4639">
        <w:rPr>
          <w:rFonts w:ascii="Times New Roman" w:eastAsia="Times New Roman" w:hAnsi="Times New Roman" w:cs="Times New Roman"/>
          <w:sz w:val="24"/>
          <w:szCs w:val="24"/>
        </w:rPr>
        <w:t>show</w:t>
      </w:r>
      <w:r w:rsidR="004F4639" w:rsidRPr="00DC3C3C">
        <w:rPr>
          <w:rFonts w:ascii="Times New Roman" w:eastAsia="Times New Roman" w:hAnsi="Times New Roman" w:cs="Times New Roman"/>
          <w:sz w:val="24"/>
          <w:szCs w:val="24"/>
        </w:rPr>
        <w:t xml:space="preserve"> </w:t>
      </w:r>
      <w:r w:rsidR="00AC123B" w:rsidRPr="00DC3C3C">
        <w:rPr>
          <w:rFonts w:ascii="Times New Roman" w:eastAsia="Times New Roman" w:hAnsi="Times New Roman" w:cs="Times New Roman"/>
          <w:sz w:val="24"/>
          <w:szCs w:val="24"/>
        </w:rPr>
        <w:t xml:space="preserve">that training </w:t>
      </w:r>
      <w:r w:rsidR="00DC3C3C">
        <w:rPr>
          <w:rFonts w:ascii="Times New Roman" w:eastAsia="Times New Roman" w:hAnsi="Times New Roman" w:cs="Times New Roman"/>
          <w:sz w:val="24"/>
          <w:szCs w:val="24"/>
        </w:rPr>
        <w:t>raised</w:t>
      </w:r>
      <w:r w:rsidR="00CE285F" w:rsidRPr="00DC3C3C">
        <w:rPr>
          <w:rFonts w:ascii="Times New Roman" w:eastAsia="Times New Roman" w:hAnsi="Times New Roman" w:cs="Times New Roman"/>
          <w:sz w:val="24"/>
          <w:szCs w:val="24"/>
        </w:rPr>
        <w:t xml:space="preserve"> </w:t>
      </w:r>
      <w:r w:rsidR="00AC123B" w:rsidRPr="00DC3C3C">
        <w:rPr>
          <w:rFonts w:ascii="Times New Roman" w:eastAsia="Times New Roman" w:hAnsi="Times New Roman" w:cs="Times New Roman"/>
          <w:sz w:val="24"/>
          <w:szCs w:val="24"/>
        </w:rPr>
        <w:t xml:space="preserve">mindfulness and gratitude. </w:t>
      </w:r>
      <w:r w:rsidR="00DC3C3C">
        <w:rPr>
          <w:rFonts w:ascii="Times New Roman" w:eastAsia="Times New Roman" w:hAnsi="Times New Roman" w:cs="Times New Roman"/>
          <w:sz w:val="24"/>
          <w:szCs w:val="24"/>
        </w:rPr>
        <w:t>Also, p</w:t>
      </w:r>
      <w:r w:rsidR="00AC123B" w:rsidRPr="00DC3C3C">
        <w:rPr>
          <w:rFonts w:ascii="Times New Roman" w:eastAsia="Times New Roman" w:hAnsi="Times New Roman" w:cs="Times New Roman"/>
          <w:sz w:val="24"/>
          <w:szCs w:val="24"/>
        </w:rPr>
        <w:t>articipants</w:t>
      </w:r>
      <w:r w:rsidR="00AC123B">
        <w:rPr>
          <w:rFonts w:ascii="Times New Roman" w:eastAsia="Times New Roman" w:hAnsi="Times New Roman" w:cs="Times New Roman"/>
          <w:sz w:val="24"/>
          <w:szCs w:val="24"/>
        </w:rPr>
        <w:t xml:space="preserve"> did not differ at </w:t>
      </w:r>
      <w:r w:rsidR="00921FCF">
        <w:rPr>
          <w:rFonts w:ascii="Times New Roman" w:eastAsia="Times New Roman" w:hAnsi="Times New Roman" w:cs="Times New Roman"/>
          <w:sz w:val="24"/>
          <w:szCs w:val="24"/>
        </w:rPr>
        <w:t>pretest</w:t>
      </w:r>
      <w:r w:rsidR="00AC123B">
        <w:rPr>
          <w:rFonts w:ascii="Times New Roman" w:eastAsia="Times New Roman" w:hAnsi="Times New Roman" w:cs="Times New Roman"/>
          <w:sz w:val="24"/>
          <w:szCs w:val="24"/>
        </w:rPr>
        <w:t xml:space="preserve"> with respect to measured variables</w:t>
      </w:r>
      <w:r w:rsidR="00DC3C3C">
        <w:rPr>
          <w:rFonts w:ascii="Times New Roman" w:eastAsia="Times New Roman" w:hAnsi="Times New Roman" w:cs="Times New Roman"/>
          <w:sz w:val="24"/>
          <w:szCs w:val="24"/>
        </w:rPr>
        <w:t>, c</w:t>
      </w:r>
      <w:r w:rsidR="00AC123B">
        <w:rPr>
          <w:rFonts w:ascii="Times New Roman" w:eastAsia="Times New Roman" w:hAnsi="Times New Roman" w:cs="Times New Roman"/>
          <w:sz w:val="24"/>
          <w:szCs w:val="24"/>
        </w:rPr>
        <w:t>ollective narcissism did not change from pretest to post</w:t>
      </w:r>
      <w:r w:rsidR="00921FCF">
        <w:rPr>
          <w:rFonts w:ascii="Times New Roman" w:eastAsia="Times New Roman" w:hAnsi="Times New Roman" w:cs="Times New Roman"/>
          <w:sz w:val="24"/>
          <w:szCs w:val="24"/>
        </w:rPr>
        <w:t>t</w:t>
      </w:r>
      <w:r w:rsidR="00AC123B">
        <w:rPr>
          <w:rFonts w:ascii="Times New Roman" w:eastAsia="Times New Roman" w:hAnsi="Times New Roman" w:cs="Times New Roman"/>
          <w:sz w:val="24"/>
          <w:szCs w:val="24"/>
        </w:rPr>
        <w:t>est</w:t>
      </w:r>
      <w:r w:rsidR="00DC3C3C">
        <w:rPr>
          <w:rFonts w:ascii="Times New Roman" w:eastAsia="Times New Roman" w:hAnsi="Times New Roman" w:cs="Times New Roman"/>
          <w:sz w:val="24"/>
          <w:szCs w:val="24"/>
        </w:rPr>
        <w:t>, and c</w:t>
      </w:r>
      <w:r w:rsidR="00CE285F">
        <w:rPr>
          <w:rFonts w:ascii="Times New Roman" w:eastAsia="Times New Roman" w:hAnsi="Times New Roman" w:cs="Times New Roman"/>
          <w:sz w:val="24"/>
          <w:szCs w:val="24"/>
        </w:rPr>
        <w:t xml:space="preserve">ollective narcissism </w:t>
      </w:r>
      <w:r w:rsidR="00DC3C3C">
        <w:rPr>
          <w:rFonts w:ascii="Times New Roman" w:eastAsia="Times New Roman" w:hAnsi="Times New Roman" w:cs="Times New Roman"/>
          <w:sz w:val="24"/>
          <w:szCs w:val="24"/>
        </w:rPr>
        <w:t>was</w:t>
      </w:r>
      <w:r w:rsidR="00806FBC">
        <w:rPr>
          <w:rFonts w:ascii="Times New Roman" w:eastAsia="Times New Roman" w:hAnsi="Times New Roman" w:cs="Times New Roman"/>
          <w:sz w:val="24"/>
          <w:szCs w:val="24"/>
        </w:rPr>
        <w:t xml:space="preserve"> positively</w:t>
      </w:r>
      <w:r w:rsidR="00DC3C3C">
        <w:rPr>
          <w:rFonts w:ascii="Times New Roman" w:eastAsia="Times New Roman" w:hAnsi="Times New Roman" w:cs="Times New Roman"/>
          <w:sz w:val="24"/>
          <w:szCs w:val="24"/>
        </w:rPr>
        <w:t xml:space="preserve"> related to </w:t>
      </w:r>
      <w:r w:rsidR="00E21437">
        <w:rPr>
          <w:rFonts w:ascii="Times New Roman" w:eastAsia="Times New Roman" w:hAnsi="Times New Roman" w:cs="Times New Roman"/>
          <w:sz w:val="24"/>
          <w:szCs w:val="24"/>
        </w:rPr>
        <w:t>all measure</w:t>
      </w:r>
      <w:r w:rsidR="00141993">
        <w:rPr>
          <w:rFonts w:ascii="Times New Roman" w:eastAsia="Times New Roman" w:hAnsi="Times New Roman" w:cs="Times New Roman"/>
          <w:sz w:val="24"/>
          <w:szCs w:val="24"/>
        </w:rPr>
        <w:t>s</w:t>
      </w:r>
      <w:r w:rsidR="00E21437">
        <w:rPr>
          <w:rFonts w:ascii="Times New Roman" w:eastAsia="Times New Roman" w:hAnsi="Times New Roman" w:cs="Times New Roman"/>
          <w:sz w:val="24"/>
          <w:szCs w:val="24"/>
        </w:rPr>
        <w:t xml:space="preserve"> of </w:t>
      </w:r>
      <w:r w:rsidR="00CE285F">
        <w:rPr>
          <w:rFonts w:ascii="Times New Roman" w:eastAsia="Times New Roman" w:hAnsi="Times New Roman" w:cs="Times New Roman"/>
          <w:sz w:val="24"/>
          <w:szCs w:val="24"/>
        </w:rPr>
        <w:t>prejudice at</w:t>
      </w:r>
      <w:r w:rsidR="00DC3C3C">
        <w:rPr>
          <w:rFonts w:ascii="Times New Roman" w:eastAsia="Times New Roman" w:hAnsi="Times New Roman" w:cs="Times New Roman"/>
          <w:sz w:val="24"/>
          <w:szCs w:val="24"/>
        </w:rPr>
        <w:t xml:space="preserve"> both</w:t>
      </w:r>
      <w:r w:rsidR="00CE285F">
        <w:rPr>
          <w:rFonts w:ascii="Times New Roman" w:eastAsia="Times New Roman" w:hAnsi="Times New Roman" w:cs="Times New Roman"/>
          <w:sz w:val="24"/>
          <w:szCs w:val="24"/>
        </w:rPr>
        <w:t xml:space="preserve"> pretest and posttest.</w:t>
      </w:r>
    </w:p>
    <w:p w14:paraId="0760AD9B" w14:textId="79021F1E" w:rsidR="00506225" w:rsidRDefault="00806FBC" w:rsidP="00806FBC">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began by </w:t>
      </w:r>
      <w:r w:rsidR="00506225" w:rsidRPr="004E3DA2">
        <w:rPr>
          <w:rFonts w:ascii="Times New Roman" w:eastAsia="Times New Roman" w:hAnsi="Times New Roman" w:cs="Times New Roman"/>
          <w:sz w:val="24"/>
          <w:szCs w:val="24"/>
        </w:rPr>
        <w:t>specif</w:t>
      </w:r>
      <w:r>
        <w:rPr>
          <w:rFonts w:ascii="Times New Roman" w:eastAsia="Times New Roman" w:hAnsi="Times New Roman" w:cs="Times New Roman"/>
          <w:sz w:val="24"/>
          <w:szCs w:val="24"/>
        </w:rPr>
        <w:t>ying</w:t>
      </w:r>
      <w:r w:rsidR="00506225" w:rsidRPr="004E3DA2">
        <w:rPr>
          <w:rFonts w:ascii="Times New Roman" w:eastAsia="Times New Roman" w:hAnsi="Times New Roman" w:cs="Times New Roman"/>
          <w:sz w:val="24"/>
          <w:szCs w:val="24"/>
        </w:rPr>
        <w:t xml:space="preserve"> a latent change score model </w:t>
      </w:r>
      <w:r>
        <w:rPr>
          <w:rFonts w:ascii="Times New Roman" w:eastAsia="Times New Roman" w:hAnsi="Times New Roman" w:cs="Times New Roman"/>
          <w:sz w:val="24"/>
          <w:szCs w:val="24"/>
        </w:rPr>
        <w:t xml:space="preserve">that </w:t>
      </w:r>
      <w:r w:rsidR="00506225" w:rsidRPr="004E3DA2">
        <w:rPr>
          <w:rFonts w:ascii="Times New Roman" w:eastAsia="Times New Roman" w:hAnsi="Times New Roman" w:cs="Times New Roman"/>
          <w:sz w:val="24"/>
          <w:szCs w:val="24"/>
        </w:rPr>
        <w:t>captur</w:t>
      </w:r>
      <w:r>
        <w:rPr>
          <w:rFonts w:ascii="Times New Roman" w:eastAsia="Times New Roman" w:hAnsi="Times New Roman" w:cs="Times New Roman"/>
          <w:sz w:val="24"/>
          <w:szCs w:val="24"/>
        </w:rPr>
        <w:t>ed</w:t>
      </w:r>
      <w:r w:rsidR="00506225" w:rsidRPr="004E3DA2">
        <w:rPr>
          <w:rFonts w:ascii="Times New Roman" w:eastAsia="Times New Roman" w:hAnsi="Times New Roman" w:cs="Times New Roman"/>
          <w:sz w:val="24"/>
          <w:szCs w:val="24"/>
        </w:rPr>
        <w:t xml:space="preserve"> the change bet</w:t>
      </w:r>
      <w:r w:rsidR="00506225">
        <w:rPr>
          <w:rFonts w:ascii="Times New Roman" w:eastAsia="Times New Roman" w:hAnsi="Times New Roman" w:cs="Times New Roman"/>
          <w:sz w:val="24"/>
          <w:szCs w:val="24"/>
        </w:rPr>
        <w:t xml:space="preserve">ween </w:t>
      </w:r>
      <w:r w:rsidR="004305D2">
        <w:rPr>
          <w:rFonts w:ascii="Times New Roman" w:eastAsia="Times New Roman" w:hAnsi="Times New Roman" w:cs="Times New Roman"/>
          <w:sz w:val="24"/>
          <w:szCs w:val="24"/>
        </w:rPr>
        <w:t>a latent prejudice factor for pretest</w:t>
      </w:r>
      <w:r w:rsidR="00506225">
        <w:rPr>
          <w:rFonts w:ascii="Times New Roman" w:eastAsia="Times New Roman" w:hAnsi="Times New Roman" w:cs="Times New Roman"/>
          <w:sz w:val="24"/>
          <w:szCs w:val="24"/>
        </w:rPr>
        <w:t xml:space="preserve"> </w:t>
      </w:r>
      <w:r w:rsidR="00506225" w:rsidRPr="004E3DA2">
        <w:rPr>
          <w:rFonts w:ascii="Times New Roman" w:eastAsia="Times New Roman" w:hAnsi="Times New Roman" w:cs="Times New Roman"/>
          <w:sz w:val="24"/>
          <w:szCs w:val="24"/>
        </w:rPr>
        <w:t xml:space="preserve">and </w:t>
      </w:r>
      <w:r w:rsidR="004305D2">
        <w:rPr>
          <w:rFonts w:ascii="Times New Roman" w:eastAsia="Times New Roman" w:hAnsi="Times New Roman" w:cs="Times New Roman"/>
          <w:sz w:val="24"/>
          <w:szCs w:val="24"/>
        </w:rPr>
        <w:t>posttest</w:t>
      </w:r>
      <w:r w:rsidR="00506225">
        <w:rPr>
          <w:rFonts w:ascii="Times New Roman" w:eastAsia="Times New Roman" w:hAnsi="Times New Roman" w:cs="Times New Roman"/>
          <w:sz w:val="24"/>
          <w:szCs w:val="24"/>
        </w:rPr>
        <w:t>. Model fit for this</w:t>
      </w:r>
      <w:r w:rsidR="00506225" w:rsidRPr="004E3DA2">
        <w:rPr>
          <w:rFonts w:ascii="Times New Roman" w:eastAsia="Times New Roman" w:hAnsi="Times New Roman" w:cs="Times New Roman"/>
          <w:sz w:val="24"/>
          <w:szCs w:val="24"/>
        </w:rPr>
        <w:t xml:space="preserve"> latent change score model was good, χ2 (21) = 21.497, </w:t>
      </w:r>
      <w:r w:rsidR="00506225" w:rsidRPr="004E3DA2">
        <w:rPr>
          <w:rFonts w:ascii="Times New Roman" w:eastAsia="Times New Roman" w:hAnsi="Times New Roman" w:cs="Times New Roman"/>
          <w:i/>
          <w:sz w:val="24"/>
          <w:szCs w:val="24"/>
        </w:rPr>
        <w:t>p</w:t>
      </w:r>
      <w:r w:rsidR="00506225" w:rsidRPr="004E3DA2">
        <w:rPr>
          <w:rFonts w:ascii="Times New Roman" w:eastAsia="Times New Roman" w:hAnsi="Times New Roman" w:cs="Times New Roman"/>
          <w:sz w:val="24"/>
          <w:szCs w:val="24"/>
        </w:rPr>
        <w:t xml:space="preserve"> = 0.429, CFI =</w:t>
      </w:r>
      <w:r w:rsidR="00AC0DDF">
        <w:rPr>
          <w:rFonts w:ascii="Times New Roman" w:eastAsia="Times New Roman" w:hAnsi="Times New Roman" w:cs="Times New Roman"/>
          <w:sz w:val="24"/>
          <w:szCs w:val="24"/>
        </w:rPr>
        <w:t xml:space="preserve"> </w:t>
      </w:r>
      <w:r w:rsidR="00506225" w:rsidRPr="004E3DA2">
        <w:rPr>
          <w:rFonts w:ascii="Times New Roman" w:eastAsia="Times New Roman" w:hAnsi="Times New Roman" w:cs="Times New Roman"/>
          <w:sz w:val="24"/>
          <w:szCs w:val="24"/>
        </w:rPr>
        <w:t xml:space="preserve">1.00, RMSEA = .011, SRMR = .025. Variance for the </w:t>
      </w:r>
      <w:r w:rsidR="00506225">
        <w:rPr>
          <w:rFonts w:ascii="Times New Roman" w:eastAsia="Times New Roman" w:hAnsi="Times New Roman" w:cs="Times New Roman"/>
          <w:sz w:val="24"/>
          <w:szCs w:val="24"/>
        </w:rPr>
        <w:t xml:space="preserve">latent </w:t>
      </w:r>
      <w:r w:rsidR="00506225" w:rsidRPr="004E3DA2">
        <w:rPr>
          <w:rFonts w:ascii="Times New Roman" w:eastAsia="Times New Roman" w:hAnsi="Times New Roman" w:cs="Times New Roman"/>
          <w:sz w:val="24"/>
          <w:szCs w:val="24"/>
        </w:rPr>
        <w:t>change score was significant (</w:t>
      </w:r>
      <w:r w:rsidR="00506225" w:rsidRPr="004E3DA2">
        <w:rPr>
          <w:rFonts w:ascii="Times New Roman" w:eastAsia="Times New Roman" w:hAnsi="Times New Roman" w:cs="Times New Roman"/>
          <w:i/>
          <w:sz w:val="24"/>
          <w:szCs w:val="24"/>
        </w:rPr>
        <w:t>p</w:t>
      </w:r>
      <w:r w:rsidR="00506225" w:rsidRPr="004E3DA2">
        <w:rPr>
          <w:rFonts w:ascii="Times New Roman" w:eastAsia="Times New Roman" w:hAnsi="Times New Roman" w:cs="Times New Roman"/>
          <w:sz w:val="24"/>
          <w:szCs w:val="24"/>
        </w:rPr>
        <w:t xml:space="preserve"> = .017)</w:t>
      </w:r>
      <w:r>
        <w:rPr>
          <w:rFonts w:ascii="Times New Roman" w:eastAsia="Times New Roman" w:hAnsi="Times New Roman" w:cs="Times New Roman"/>
          <w:sz w:val="24"/>
          <w:szCs w:val="24"/>
        </w:rPr>
        <w:t xml:space="preserve"> </w:t>
      </w:r>
      <w:r w:rsidR="00506225">
        <w:rPr>
          <w:rFonts w:ascii="Times New Roman" w:eastAsia="Times New Roman" w:hAnsi="Times New Roman" w:cs="Times New Roman"/>
          <w:sz w:val="24"/>
          <w:szCs w:val="24"/>
        </w:rPr>
        <w:t>indicat</w:t>
      </w:r>
      <w:r>
        <w:rPr>
          <w:rFonts w:ascii="Times New Roman" w:eastAsia="Times New Roman" w:hAnsi="Times New Roman" w:cs="Times New Roman"/>
          <w:sz w:val="24"/>
          <w:szCs w:val="24"/>
        </w:rPr>
        <w:t>ing</w:t>
      </w:r>
      <w:r w:rsidR="00506225">
        <w:rPr>
          <w:rFonts w:ascii="Times New Roman" w:eastAsia="Times New Roman" w:hAnsi="Times New Roman" w:cs="Times New Roman"/>
          <w:sz w:val="24"/>
          <w:szCs w:val="24"/>
        </w:rPr>
        <w:t xml:space="preserve"> a </w:t>
      </w:r>
      <w:r w:rsidR="002F1749">
        <w:rPr>
          <w:rFonts w:ascii="Times New Roman" w:eastAsia="Times New Roman" w:hAnsi="Times New Roman" w:cs="Times New Roman"/>
          <w:sz w:val="24"/>
          <w:szCs w:val="24"/>
        </w:rPr>
        <w:t xml:space="preserve">substantial </w:t>
      </w:r>
      <w:r w:rsidR="00506225">
        <w:rPr>
          <w:rFonts w:ascii="Times New Roman" w:eastAsia="Times New Roman" w:hAnsi="Times New Roman" w:cs="Times New Roman"/>
          <w:sz w:val="24"/>
          <w:szCs w:val="24"/>
        </w:rPr>
        <w:t>latent change score</w:t>
      </w:r>
      <w:r w:rsidR="00506225" w:rsidRPr="004E3D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506225" w:rsidRPr="004E3DA2">
        <w:rPr>
          <w:rFonts w:ascii="Times New Roman" w:eastAsia="Times New Roman" w:hAnsi="Times New Roman" w:cs="Times New Roman"/>
          <w:sz w:val="24"/>
          <w:szCs w:val="24"/>
        </w:rPr>
        <w:t xml:space="preserve">o facilitate the interpretation of the following models, it is helpful to </w:t>
      </w:r>
      <w:r w:rsidR="004F4639">
        <w:rPr>
          <w:rFonts w:ascii="Times New Roman" w:eastAsia="Times New Roman" w:hAnsi="Times New Roman" w:cs="Times New Roman"/>
          <w:sz w:val="24"/>
          <w:szCs w:val="24"/>
        </w:rPr>
        <w:t>examine</w:t>
      </w:r>
      <w:r w:rsidR="00506225" w:rsidRPr="004E3DA2">
        <w:rPr>
          <w:rFonts w:ascii="Times New Roman" w:eastAsia="Times New Roman" w:hAnsi="Times New Roman" w:cs="Times New Roman"/>
          <w:sz w:val="24"/>
          <w:szCs w:val="24"/>
        </w:rPr>
        <w:t xml:space="preserve"> the amount of variance </w:t>
      </w:r>
      <w:r w:rsidR="002F1749">
        <w:rPr>
          <w:rFonts w:ascii="Times New Roman" w:eastAsia="Times New Roman" w:hAnsi="Times New Roman" w:cs="Times New Roman"/>
          <w:sz w:val="24"/>
          <w:szCs w:val="24"/>
        </w:rPr>
        <w:t>explained in the change score when adding the model specific predictors explained above. The amount</w:t>
      </w:r>
      <w:r w:rsidR="00D75386">
        <w:rPr>
          <w:rFonts w:ascii="Times New Roman" w:eastAsia="Times New Roman" w:hAnsi="Times New Roman" w:cs="Times New Roman"/>
          <w:sz w:val="24"/>
          <w:szCs w:val="24"/>
        </w:rPr>
        <w:t xml:space="preserve"> </w:t>
      </w:r>
      <w:r w:rsidR="00AC123B">
        <w:rPr>
          <w:rFonts w:ascii="Times New Roman" w:eastAsia="Times New Roman" w:hAnsi="Times New Roman" w:cs="Times New Roman"/>
          <w:sz w:val="24"/>
          <w:szCs w:val="24"/>
        </w:rPr>
        <w:t>was .02</w:t>
      </w:r>
      <w:r w:rsidR="00506225" w:rsidRPr="004E3DA2">
        <w:rPr>
          <w:rFonts w:ascii="Times New Roman" w:eastAsia="Times New Roman" w:hAnsi="Times New Roman" w:cs="Times New Roman"/>
          <w:sz w:val="24"/>
          <w:szCs w:val="24"/>
        </w:rPr>
        <w:t xml:space="preserve"> for Model 1. This </w:t>
      </w:r>
      <w:r>
        <w:rPr>
          <w:rFonts w:ascii="Times New Roman" w:eastAsia="Times New Roman" w:hAnsi="Times New Roman" w:cs="Times New Roman"/>
          <w:sz w:val="24"/>
          <w:szCs w:val="24"/>
        </w:rPr>
        <w:t>signifies</w:t>
      </w:r>
      <w:r w:rsidR="00506225" w:rsidRPr="004E3DA2">
        <w:rPr>
          <w:rFonts w:ascii="Times New Roman" w:eastAsia="Times New Roman" w:hAnsi="Times New Roman" w:cs="Times New Roman"/>
          <w:sz w:val="24"/>
          <w:szCs w:val="24"/>
        </w:rPr>
        <w:t xml:space="preserve"> </w:t>
      </w:r>
      <w:r w:rsidR="002F1749">
        <w:rPr>
          <w:rFonts w:ascii="Times New Roman" w:eastAsia="Times New Roman" w:hAnsi="Times New Roman" w:cs="Times New Roman"/>
          <w:sz w:val="24"/>
          <w:szCs w:val="24"/>
        </w:rPr>
        <w:t xml:space="preserve">a small baseline impact on </w:t>
      </w:r>
      <w:r w:rsidR="00506225" w:rsidRPr="004E3DA2">
        <w:rPr>
          <w:rFonts w:ascii="Times New Roman" w:eastAsia="Times New Roman" w:hAnsi="Times New Roman" w:cs="Times New Roman"/>
          <w:sz w:val="24"/>
          <w:szCs w:val="24"/>
        </w:rPr>
        <w:t xml:space="preserve">change in prejudice over time. </w:t>
      </w:r>
    </w:p>
    <w:p w14:paraId="750CD3AA" w14:textId="7B1FA5AC" w:rsidR="009A3EFF" w:rsidRPr="009A3EFF" w:rsidRDefault="009A3EFF" w:rsidP="00616DA2">
      <w:pPr>
        <w:spacing w:after="0" w:line="480" w:lineRule="exact"/>
        <w:ind w:firstLine="720"/>
        <w:rPr>
          <w:rFonts w:ascii="Times New Roman" w:eastAsia="Times New Roman" w:hAnsi="Times New Roman" w:cs="Times New Roman"/>
          <w:sz w:val="24"/>
          <w:szCs w:val="24"/>
        </w:rPr>
      </w:pPr>
      <w:r w:rsidRPr="009A3EFF">
        <w:rPr>
          <w:rFonts w:ascii="Times New Roman" w:hAnsi="Times New Roman" w:cs="Times New Roman"/>
          <w:color w:val="000000"/>
          <w:sz w:val="24"/>
          <w:szCs w:val="24"/>
          <w:bdr w:val="none" w:sz="0" w:space="0" w:color="auto" w:frame="1"/>
          <w:shd w:val="clear" w:color="auto" w:fill="FFFFFF"/>
        </w:rPr>
        <w:t xml:space="preserve">Next, to test H1, we added training as a predictor of the latent change score (Table 3). </w:t>
      </w:r>
      <w:r w:rsidR="00AC0DDF">
        <w:rPr>
          <w:rFonts w:ascii="Times New Roman" w:hAnsi="Times New Roman" w:cs="Times New Roman"/>
          <w:color w:val="000000"/>
          <w:sz w:val="24"/>
          <w:szCs w:val="24"/>
          <w:bdr w:val="none" w:sz="0" w:space="0" w:color="auto" w:frame="1"/>
          <w:shd w:val="clear" w:color="auto" w:fill="FFFFFF"/>
        </w:rPr>
        <w:t>M</w:t>
      </w:r>
      <w:r w:rsidRPr="009A3EFF">
        <w:rPr>
          <w:rFonts w:ascii="Times New Roman" w:hAnsi="Times New Roman" w:cs="Times New Roman"/>
          <w:color w:val="000000"/>
          <w:sz w:val="24"/>
          <w:szCs w:val="24"/>
          <w:bdr w:val="none" w:sz="0" w:space="0" w:color="auto" w:frame="1"/>
          <w:shd w:val="clear" w:color="auto" w:fill="FFFFFF"/>
        </w:rPr>
        <w:t xml:space="preserve">odel fit was good, χ2 (28) = 24.504, </w:t>
      </w:r>
      <w:r w:rsidRPr="009A3EFF">
        <w:rPr>
          <w:rFonts w:ascii="Times New Roman" w:hAnsi="Times New Roman" w:cs="Times New Roman"/>
          <w:i/>
          <w:iCs/>
          <w:color w:val="000000"/>
          <w:sz w:val="24"/>
          <w:szCs w:val="24"/>
          <w:bdr w:val="none" w:sz="0" w:space="0" w:color="auto" w:frame="1"/>
          <w:shd w:val="clear" w:color="auto" w:fill="FFFFFF"/>
        </w:rPr>
        <w:t>p</w:t>
      </w:r>
      <w:r w:rsidRPr="009A3EFF">
        <w:rPr>
          <w:rFonts w:ascii="Times New Roman" w:hAnsi="Times New Roman" w:cs="Times New Roman"/>
          <w:color w:val="000000"/>
          <w:sz w:val="24"/>
          <w:szCs w:val="24"/>
          <w:bdr w:val="none" w:sz="0" w:space="0" w:color="auto" w:frame="1"/>
          <w:shd w:val="clear" w:color="auto" w:fill="FFFFFF"/>
        </w:rPr>
        <w:t xml:space="preserve"> = .655, CFI =</w:t>
      </w:r>
      <w:r w:rsidR="00AC0DDF">
        <w:rPr>
          <w:rFonts w:ascii="Times New Roman" w:hAnsi="Times New Roman" w:cs="Times New Roman"/>
          <w:color w:val="000000"/>
          <w:sz w:val="24"/>
          <w:szCs w:val="24"/>
          <w:bdr w:val="none" w:sz="0" w:space="0" w:color="auto" w:frame="1"/>
          <w:shd w:val="clear" w:color="auto" w:fill="FFFFFF"/>
        </w:rPr>
        <w:t xml:space="preserve"> </w:t>
      </w:r>
      <w:r w:rsidRPr="009A3EFF">
        <w:rPr>
          <w:rFonts w:ascii="Times New Roman" w:hAnsi="Times New Roman" w:cs="Times New Roman"/>
          <w:color w:val="000000"/>
          <w:sz w:val="24"/>
          <w:szCs w:val="24"/>
          <w:bdr w:val="none" w:sz="0" w:space="0" w:color="auto" w:frame="1"/>
          <w:shd w:val="clear" w:color="auto" w:fill="FFFFFF"/>
        </w:rPr>
        <w:t xml:space="preserve">1.00, RMSEA &lt; .001, SRMR = </w:t>
      </w:r>
      <w:r w:rsidRPr="00063AAB">
        <w:rPr>
          <w:rFonts w:ascii="Times New Roman" w:hAnsi="Times New Roman" w:cs="Times New Roman"/>
          <w:color w:val="000000"/>
          <w:sz w:val="24"/>
          <w:szCs w:val="24"/>
          <w:bdr w:val="none" w:sz="0" w:space="0" w:color="auto" w:frame="1"/>
          <w:shd w:val="clear" w:color="auto" w:fill="FFFFFF"/>
        </w:rPr>
        <w:t>.024. The regression weight for training was significant (</w:t>
      </w:r>
      <w:r w:rsidRPr="00063AAB">
        <w:rPr>
          <w:rFonts w:ascii="Times New Roman" w:hAnsi="Times New Roman" w:cs="Times New Roman"/>
          <w:i/>
          <w:iCs/>
          <w:color w:val="000000"/>
          <w:sz w:val="24"/>
          <w:szCs w:val="24"/>
          <w:shd w:val="clear" w:color="auto" w:fill="FFFFFF"/>
        </w:rPr>
        <w:t>p =</w:t>
      </w:r>
      <w:r w:rsidRPr="00063AAB">
        <w:rPr>
          <w:rFonts w:ascii="Times New Roman" w:hAnsi="Times New Roman" w:cs="Times New Roman"/>
          <w:color w:val="000000"/>
          <w:sz w:val="24"/>
          <w:szCs w:val="24"/>
          <w:bdr w:val="none" w:sz="0" w:space="0" w:color="auto" w:frame="1"/>
          <w:shd w:val="clear" w:color="auto" w:fill="FFFFFF"/>
        </w:rPr>
        <w:t> .0</w:t>
      </w:r>
      <w:r w:rsidR="00347DBA">
        <w:rPr>
          <w:rFonts w:ascii="Times New Roman" w:hAnsi="Times New Roman" w:cs="Times New Roman"/>
          <w:color w:val="000000"/>
          <w:sz w:val="24"/>
          <w:szCs w:val="24"/>
          <w:bdr w:val="none" w:sz="0" w:space="0" w:color="auto" w:frame="1"/>
          <w:shd w:val="clear" w:color="auto" w:fill="FFFFFF"/>
        </w:rPr>
        <w:t>1</w:t>
      </w:r>
      <w:r w:rsidRPr="00063AAB">
        <w:rPr>
          <w:rFonts w:ascii="Times New Roman" w:hAnsi="Times New Roman" w:cs="Times New Roman"/>
          <w:color w:val="000000"/>
          <w:sz w:val="24"/>
          <w:szCs w:val="24"/>
          <w:bdr w:val="none" w:sz="0" w:space="0" w:color="auto" w:frame="1"/>
          <w:shd w:val="clear" w:color="auto" w:fill="FFFFFF"/>
        </w:rPr>
        <w:t>1)</w:t>
      </w:r>
      <w:r w:rsidR="00A5132B">
        <w:rPr>
          <w:rFonts w:ascii="Times New Roman" w:hAnsi="Times New Roman" w:cs="Times New Roman"/>
          <w:color w:val="000000"/>
          <w:sz w:val="24"/>
          <w:szCs w:val="24"/>
          <w:bdr w:val="none" w:sz="0" w:space="0" w:color="auto" w:frame="1"/>
          <w:shd w:val="clear" w:color="auto" w:fill="FFFFFF"/>
        </w:rPr>
        <w:t>. O</w:t>
      </w:r>
      <w:r w:rsidR="00AC0DDF">
        <w:rPr>
          <w:rFonts w:ascii="Times New Roman" w:hAnsi="Times New Roman" w:cs="Times New Roman"/>
          <w:color w:val="000000"/>
          <w:sz w:val="24"/>
          <w:szCs w:val="24"/>
          <w:bdr w:val="none" w:sz="0" w:space="0" w:color="auto" w:frame="1"/>
          <w:shd w:val="clear" w:color="auto" w:fill="FFFFFF"/>
        </w:rPr>
        <w:t xml:space="preserve">n average, </w:t>
      </w:r>
      <w:r w:rsidRPr="009A3EFF">
        <w:rPr>
          <w:rFonts w:ascii="Times New Roman" w:hAnsi="Times New Roman" w:cs="Times New Roman"/>
          <w:color w:val="000000"/>
          <w:sz w:val="24"/>
          <w:szCs w:val="24"/>
          <w:bdr w:val="none" w:sz="0" w:space="0" w:color="auto" w:frame="1"/>
          <w:shd w:val="clear" w:color="auto" w:fill="FFFFFF"/>
        </w:rPr>
        <w:t xml:space="preserve">prejudice in </w:t>
      </w:r>
      <w:r w:rsidR="006410CC">
        <w:rPr>
          <w:rFonts w:ascii="Times New Roman" w:hAnsi="Times New Roman" w:cs="Times New Roman"/>
          <w:color w:val="000000"/>
          <w:sz w:val="24"/>
          <w:szCs w:val="24"/>
          <w:bdr w:val="none" w:sz="0" w:space="0" w:color="auto" w:frame="1"/>
          <w:shd w:val="clear" w:color="auto" w:fill="FFFFFF"/>
        </w:rPr>
        <w:t xml:space="preserve">the </w:t>
      </w:r>
      <w:r w:rsidRPr="009A3EFF">
        <w:rPr>
          <w:rFonts w:ascii="Times New Roman" w:hAnsi="Times New Roman" w:cs="Times New Roman"/>
          <w:color w:val="000000"/>
          <w:sz w:val="24"/>
          <w:szCs w:val="24"/>
          <w:bdr w:val="none" w:sz="0" w:space="0" w:color="auto" w:frame="1"/>
          <w:shd w:val="clear" w:color="auto" w:fill="FFFFFF"/>
        </w:rPr>
        <w:t xml:space="preserve">mindful-gratitude </w:t>
      </w:r>
      <w:r w:rsidR="00AC0DDF">
        <w:rPr>
          <w:rFonts w:ascii="Times New Roman" w:hAnsi="Times New Roman" w:cs="Times New Roman"/>
          <w:color w:val="000000"/>
          <w:sz w:val="24"/>
          <w:szCs w:val="24"/>
          <w:bdr w:val="none" w:sz="0" w:space="0" w:color="auto" w:frame="1"/>
          <w:shd w:val="clear" w:color="auto" w:fill="FFFFFF"/>
        </w:rPr>
        <w:t>practice</w:t>
      </w:r>
      <w:r w:rsidR="006410CC">
        <w:rPr>
          <w:rFonts w:ascii="Times New Roman" w:hAnsi="Times New Roman" w:cs="Times New Roman"/>
          <w:color w:val="000000"/>
          <w:sz w:val="24"/>
          <w:szCs w:val="24"/>
          <w:bdr w:val="none" w:sz="0" w:space="0" w:color="auto" w:frame="1"/>
          <w:shd w:val="clear" w:color="auto" w:fill="FFFFFF"/>
        </w:rPr>
        <w:t xml:space="preserve"> </w:t>
      </w:r>
      <w:r w:rsidRPr="009A3EFF">
        <w:rPr>
          <w:rFonts w:ascii="Times New Roman" w:hAnsi="Times New Roman" w:cs="Times New Roman"/>
          <w:color w:val="000000"/>
          <w:sz w:val="24"/>
          <w:szCs w:val="24"/>
          <w:bdr w:val="none" w:sz="0" w:space="0" w:color="auto" w:frame="1"/>
          <w:shd w:val="clear" w:color="auto" w:fill="FFFFFF"/>
        </w:rPr>
        <w:t xml:space="preserve">changed more </w:t>
      </w:r>
      <w:r w:rsidR="006410CC">
        <w:rPr>
          <w:rFonts w:ascii="Times New Roman" w:hAnsi="Times New Roman" w:cs="Times New Roman"/>
          <w:color w:val="000000"/>
          <w:sz w:val="24"/>
          <w:szCs w:val="24"/>
          <w:bdr w:val="none" w:sz="0" w:space="0" w:color="auto" w:frame="1"/>
          <w:shd w:val="clear" w:color="auto" w:fill="FFFFFF"/>
        </w:rPr>
        <w:t>relative</w:t>
      </w:r>
      <w:r w:rsidRPr="009A3EFF">
        <w:rPr>
          <w:rFonts w:ascii="Times New Roman" w:hAnsi="Times New Roman" w:cs="Times New Roman"/>
          <w:color w:val="000000"/>
          <w:sz w:val="24"/>
          <w:szCs w:val="24"/>
          <w:bdr w:val="none" w:sz="0" w:space="0" w:color="auto" w:frame="1"/>
          <w:shd w:val="clear" w:color="auto" w:fill="FFFFFF"/>
        </w:rPr>
        <w:t xml:space="preserve"> to the wait-list </w:t>
      </w:r>
      <w:r w:rsidR="00AC0DDF">
        <w:rPr>
          <w:rFonts w:ascii="Times New Roman" w:hAnsi="Times New Roman" w:cs="Times New Roman"/>
          <w:color w:val="000000"/>
          <w:sz w:val="24"/>
          <w:szCs w:val="24"/>
          <w:bdr w:val="none" w:sz="0" w:space="0" w:color="auto" w:frame="1"/>
          <w:shd w:val="clear" w:color="auto" w:fill="FFFFFF"/>
        </w:rPr>
        <w:t xml:space="preserve">control </w:t>
      </w:r>
      <w:r w:rsidR="003457AF">
        <w:rPr>
          <w:rFonts w:ascii="Times New Roman" w:hAnsi="Times New Roman" w:cs="Times New Roman"/>
          <w:color w:val="000000"/>
          <w:sz w:val="24"/>
          <w:szCs w:val="24"/>
          <w:bdr w:val="none" w:sz="0" w:space="0" w:color="auto" w:frame="1"/>
          <w:shd w:val="clear" w:color="auto" w:fill="FFFFFF"/>
        </w:rPr>
        <w:t>condition</w:t>
      </w:r>
      <w:r w:rsidRPr="009A3EFF">
        <w:rPr>
          <w:rFonts w:ascii="Times New Roman" w:hAnsi="Times New Roman" w:cs="Times New Roman"/>
          <w:color w:val="000000"/>
          <w:sz w:val="24"/>
          <w:szCs w:val="24"/>
          <w:bdr w:val="none" w:sz="0" w:space="0" w:color="auto" w:frame="1"/>
          <w:shd w:val="clear" w:color="auto" w:fill="FFFFFF"/>
        </w:rPr>
        <w:t xml:space="preserve">. </w:t>
      </w:r>
      <w:r w:rsidR="00AC0DDF">
        <w:rPr>
          <w:rFonts w:ascii="Times New Roman" w:hAnsi="Times New Roman" w:cs="Times New Roman"/>
          <w:color w:val="000000"/>
          <w:sz w:val="24"/>
          <w:szCs w:val="24"/>
          <w:bdr w:val="none" w:sz="0" w:space="0" w:color="auto" w:frame="1"/>
          <w:shd w:val="clear" w:color="auto" w:fill="FFFFFF"/>
        </w:rPr>
        <w:t>Moreover</w:t>
      </w:r>
      <w:r w:rsidRPr="009A3EFF">
        <w:rPr>
          <w:rFonts w:ascii="Times New Roman" w:hAnsi="Times New Roman" w:cs="Times New Roman"/>
          <w:color w:val="000000"/>
          <w:sz w:val="24"/>
          <w:szCs w:val="24"/>
          <w:bdr w:val="none" w:sz="0" w:space="0" w:color="auto" w:frame="1"/>
          <w:shd w:val="clear" w:color="auto" w:fill="FFFFFF"/>
        </w:rPr>
        <w:t>, the sign of the regression weight (</w:t>
      </w:r>
      <w:r w:rsidRPr="009A3EFF">
        <w:rPr>
          <w:rFonts w:ascii="Times New Roman" w:hAnsi="Times New Roman" w:cs="Times New Roman"/>
          <w:i/>
          <w:iCs/>
          <w:color w:val="000000"/>
          <w:sz w:val="24"/>
          <w:szCs w:val="24"/>
          <w:shd w:val="clear" w:color="auto" w:fill="FFFFFF"/>
        </w:rPr>
        <w:t>β =</w:t>
      </w:r>
      <w:r w:rsidRPr="009A3EFF">
        <w:rPr>
          <w:rFonts w:ascii="Times New Roman" w:hAnsi="Times New Roman" w:cs="Times New Roman"/>
          <w:color w:val="000000"/>
          <w:sz w:val="24"/>
          <w:szCs w:val="24"/>
          <w:bdr w:val="none" w:sz="0" w:space="0" w:color="auto" w:frame="1"/>
          <w:shd w:val="clear" w:color="auto" w:fill="FFFFFF"/>
        </w:rPr>
        <w:t xml:space="preserve"> -.305) indicated that prejudice decreased in </w:t>
      </w:r>
      <w:r w:rsidR="006410CC">
        <w:rPr>
          <w:rFonts w:ascii="Times New Roman" w:hAnsi="Times New Roman" w:cs="Times New Roman"/>
          <w:color w:val="000000"/>
          <w:sz w:val="24"/>
          <w:szCs w:val="24"/>
          <w:bdr w:val="none" w:sz="0" w:space="0" w:color="auto" w:frame="1"/>
          <w:shd w:val="clear" w:color="auto" w:fill="FFFFFF"/>
        </w:rPr>
        <w:t xml:space="preserve">the </w:t>
      </w:r>
      <w:r w:rsidRPr="009A3EFF">
        <w:rPr>
          <w:rFonts w:ascii="Times New Roman" w:hAnsi="Times New Roman" w:cs="Times New Roman"/>
          <w:color w:val="000000"/>
          <w:sz w:val="24"/>
          <w:szCs w:val="24"/>
          <w:bdr w:val="none" w:sz="0" w:space="0" w:color="auto" w:frame="1"/>
          <w:shd w:val="clear" w:color="auto" w:fill="FFFFFF"/>
        </w:rPr>
        <w:t xml:space="preserve">mindful-gratitude </w:t>
      </w:r>
      <w:r w:rsidR="00AC0DDF">
        <w:rPr>
          <w:rFonts w:ascii="Times New Roman" w:hAnsi="Times New Roman" w:cs="Times New Roman"/>
          <w:color w:val="000000"/>
          <w:sz w:val="24"/>
          <w:szCs w:val="24"/>
          <w:bdr w:val="none" w:sz="0" w:space="0" w:color="auto" w:frame="1"/>
          <w:shd w:val="clear" w:color="auto" w:fill="FFFFFF"/>
        </w:rPr>
        <w:t>practice</w:t>
      </w:r>
      <w:r w:rsidR="006410CC">
        <w:rPr>
          <w:rFonts w:ascii="Times New Roman" w:hAnsi="Times New Roman" w:cs="Times New Roman"/>
          <w:color w:val="000000"/>
          <w:sz w:val="24"/>
          <w:szCs w:val="24"/>
          <w:bdr w:val="none" w:sz="0" w:space="0" w:color="auto" w:frame="1"/>
          <w:shd w:val="clear" w:color="auto" w:fill="FFFFFF"/>
        </w:rPr>
        <w:t xml:space="preserve"> </w:t>
      </w:r>
      <w:r w:rsidRPr="009A3EFF">
        <w:rPr>
          <w:rFonts w:ascii="Times New Roman" w:hAnsi="Times New Roman" w:cs="Times New Roman"/>
          <w:color w:val="000000"/>
          <w:sz w:val="24"/>
          <w:szCs w:val="24"/>
          <w:bdr w:val="none" w:sz="0" w:space="0" w:color="auto" w:frame="1"/>
          <w:shd w:val="clear" w:color="auto" w:fill="FFFFFF"/>
        </w:rPr>
        <w:t xml:space="preserve">(coded 1) </w:t>
      </w:r>
      <w:r w:rsidR="006410CC">
        <w:rPr>
          <w:rFonts w:ascii="Times New Roman" w:hAnsi="Times New Roman" w:cs="Times New Roman"/>
          <w:color w:val="000000"/>
          <w:sz w:val="24"/>
          <w:szCs w:val="24"/>
          <w:bdr w:val="none" w:sz="0" w:space="0" w:color="auto" w:frame="1"/>
          <w:shd w:val="clear" w:color="auto" w:fill="FFFFFF"/>
        </w:rPr>
        <w:t>relative</w:t>
      </w:r>
      <w:r w:rsidRPr="009A3EFF">
        <w:rPr>
          <w:rFonts w:ascii="Times New Roman" w:hAnsi="Times New Roman" w:cs="Times New Roman"/>
          <w:color w:val="000000"/>
          <w:sz w:val="24"/>
          <w:szCs w:val="24"/>
          <w:bdr w:val="none" w:sz="0" w:space="0" w:color="auto" w:frame="1"/>
          <w:shd w:val="clear" w:color="auto" w:fill="FFFFFF"/>
        </w:rPr>
        <w:t xml:space="preserve"> to the wait-list </w:t>
      </w:r>
      <w:r w:rsidR="00AC0DDF">
        <w:rPr>
          <w:rFonts w:ascii="Times New Roman" w:hAnsi="Times New Roman" w:cs="Times New Roman"/>
          <w:color w:val="000000"/>
          <w:sz w:val="24"/>
          <w:szCs w:val="24"/>
          <w:bdr w:val="none" w:sz="0" w:space="0" w:color="auto" w:frame="1"/>
          <w:shd w:val="clear" w:color="auto" w:fill="FFFFFF"/>
        </w:rPr>
        <w:t xml:space="preserve">control </w:t>
      </w:r>
      <w:r w:rsidR="000D050B">
        <w:rPr>
          <w:rFonts w:ascii="Times New Roman" w:hAnsi="Times New Roman" w:cs="Times New Roman"/>
          <w:color w:val="000000"/>
          <w:sz w:val="24"/>
          <w:szCs w:val="24"/>
          <w:bdr w:val="none" w:sz="0" w:space="0" w:color="auto" w:frame="1"/>
          <w:shd w:val="clear" w:color="auto" w:fill="FFFFFF"/>
        </w:rPr>
        <w:t>condition</w:t>
      </w:r>
      <w:r w:rsidR="000D050B" w:rsidRPr="009A3EFF">
        <w:rPr>
          <w:rFonts w:ascii="Times New Roman" w:hAnsi="Times New Roman" w:cs="Times New Roman"/>
          <w:color w:val="000000"/>
          <w:sz w:val="24"/>
          <w:szCs w:val="24"/>
          <w:bdr w:val="none" w:sz="0" w:space="0" w:color="auto" w:frame="1"/>
          <w:shd w:val="clear" w:color="auto" w:fill="FFFFFF"/>
        </w:rPr>
        <w:t xml:space="preserve"> </w:t>
      </w:r>
      <w:r w:rsidRPr="009A3EFF">
        <w:rPr>
          <w:rFonts w:ascii="Times New Roman" w:hAnsi="Times New Roman" w:cs="Times New Roman"/>
          <w:color w:val="000000"/>
          <w:sz w:val="24"/>
          <w:szCs w:val="24"/>
          <w:bdr w:val="none" w:sz="0" w:space="0" w:color="auto" w:frame="1"/>
          <w:shd w:val="clear" w:color="auto" w:fill="FFFFFF"/>
        </w:rPr>
        <w:t xml:space="preserve">(coded 0). </w:t>
      </w:r>
      <w:r w:rsidR="00A5132B">
        <w:rPr>
          <w:rFonts w:ascii="Times New Roman" w:hAnsi="Times New Roman" w:cs="Times New Roman"/>
          <w:color w:val="000000"/>
          <w:sz w:val="24"/>
          <w:szCs w:val="24"/>
          <w:bdr w:val="none" w:sz="0" w:space="0" w:color="auto" w:frame="1"/>
          <w:shd w:val="clear" w:color="auto" w:fill="FFFFFF"/>
        </w:rPr>
        <w:t>Further, t</w:t>
      </w:r>
      <w:r w:rsidRPr="009A3EFF">
        <w:rPr>
          <w:rFonts w:ascii="Times New Roman" w:hAnsi="Times New Roman" w:cs="Times New Roman"/>
          <w:color w:val="000000"/>
          <w:sz w:val="24"/>
          <w:szCs w:val="24"/>
          <w:bdr w:val="none" w:sz="0" w:space="0" w:color="auto" w:frame="1"/>
          <w:shd w:val="clear" w:color="auto" w:fill="FFFFFF"/>
        </w:rPr>
        <w:t xml:space="preserve">he amount of variance explained in the latent change score increased to .109. </w:t>
      </w:r>
      <w:r w:rsidR="000D050B">
        <w:rPr>
          <w:rFonts w:ascii="Times New Roman" w:hAnsi="Times New Roman" w:cs="Times New Roman"/>
          <w:color w:val="000000"/>
          <w:sz w:val="24"/>
          <w:szCs w:val="24"/>
          <w:bdr w:val="none" w:sz="0" w:space="0" w:color="auto" w:frame="1"/>
          <w:shd w:val="clear" w:color="auto" w:fill="FFFFFF"/>
        </w:rPr>
        <w:t>A</w:t>
      </w:r>
      <w:r w:rsidRPr="009A3EFF">
        <w:rPr>
          <w:rFonts w:ascii="Times New Roman" w:hAnsi="Times New Roman" w:cs="Times New Roman"/>
          <w:color w:val="000000"/>
          <w:sz w:val="24"/>
          <w:szCs w:val="24"/>
          <w:bdr w:val="none" w:sz="0" w:space="0" w:color="auto" w:frame="1"/>
          <w:shd w:val="clear" w:color="auto" w:fill="FFFFFF"/>
        </w:rPr>
        <w:t xml:space="preserve">dding training as a predictor explained substantially more variance </w:t>
      </w:r>
      <w:r w:rsidR="003457AF">
        <w:rPr>
          <w:rFonts w:ascii="Times New Roman" w:hAnsi="Times New Roman" w:cs="Times New Roman"/>
          <w:color w:val="000000"/>
          <w:sz w:val="24"/>
          <w:szCs w:val="24"/>
          <w:bdr w:val="none" w:sz="0" w:space="0" w:color="auto" w:frame="1"/>
          <w:shd w:val="clear" w:color="auto" w:fill="FFFFFF"/>
        </w:rPr>
        <w:t>compared to</w:t>
      </w:r>
      <w:r w:rsidRPr="009A3EFF">
        <w:rPr>
          <w:rFonts w:ascii="Times New Roman" w:hAnsi="Times New Roman" w:cs="Times New Roman"/>
          <w:color w:val="000000"/>
          <w:sz w:val="24"/>
          <w:szCs w:val="24"/>
          <w:bdr w:val="none" w:sz="0" w:space="0" w:color="auto" w:frame="1"/>
          <w:shd w:val="clear" w:color="auto" w:fill="FFFFFF"/>
        </w:rPr>
        <w:t xml:space="preserve"> the model </w:t>
      </w:r>
      <w:r w:rsidR="00AC0DDF">
        <w:rPr>
          <w:rFonts w:ascii="Times New Roman" w:hAnsi="Times New Roman" w:cs="Times New Roman"/>
          <w:color w:val="000000"/>
          <w:sz w:val="24"/>
          <w:szCs w:val="24"/>
          <w:bdr w:val="none" w:sz="0" w:space="0" w:color="auto" w:frame="1"/>
          <w:shd w:val="clear" w:color="auto" w:fill="FFFFFF"/>
        </w:rPr>
        <w:t>that did not include</w:t>
      </w:r>
      <w:r w:rsidRPr="009A3EFF">
        <w:rPr>
          <w:rFonts w:ascii="Times New Roman" w:hAnsi="Times New Roman" w:cs="Times New Roman"/>
          <w:color w:val="000000"/>
          <w:sz w:val="24"/>
          <w:szCs w:val="24"/>
          <w:bdr w:val="none" w:sz="0" w:space="0" w:color="auto" w:frame="1"/>
          <w:shd w:val="clear" w:color="auto" w:fill="FFFFFF"/>
        </w:rPr>
        <w:t xml:space="preserve"> </w:t>
      </w:r>
      <w:r w:rsidR="000D050B">
        <w:rPr>
          <w:rFonts w:ascii="Times New Roman" w:hAnsi="Times New Roman" w:cs="Times New Roman"/>
          <w:color w:val="000000"/>
          <w:sz w:val="24"/>
          <w:szCs w:val="24"/>
          <w:bdr w:val="none" w:sz="0" w:space="0" w:color="auto" w:frame="1"/>
          <w:shd w:val="clear" w:color="auto" w:fill="FFFFFF"/>
        </w:rPr>
        <w:t>it</w:t>
      </w:r>
      <w:r w:rsidR="000D050B" w:rsidRPr="009A3EFF">
        <w:rPr>
          <w:rFonts w:ascii="Times New Roman" w:hAnsi="Times New Roman" w:cs="Times New Roman"/>
          <w:color w:val="000000"/>
          <w:sz w:val="24"/>
          <w:szCs w:val="24"/>
          <w:bdr w:val="none" w:sz="0" w:space="0" w:color="auto" w:frame="1"/>
          <w:shd w:val="clear" w:color="auto" w:fill="FFFFFF"/>
        </w:rPr>
        <w:t xml:space="preserve"> </w:t>
      </w:r>
      <w:r w:rsidRPr="009A3EFF">
        <w:rPr>
          <w:rFonts w:ascii="Times New Roman" w:hAnsi="Times New Roman" w:cs="Times New Roman"/>
          <w:color w:val="000000"/>
          <w:sz w:val="24"/>
          <w:szCs w:val="24"/>
          <w:bdr w:val="none" w:sz="0" w:space="0" w:color="auto" w:frame="1"/>
          <w:shd w:val="clear" w:color="auto" w:fill="FFFFFF"/>
        </w:rPr>
        <w:t xml:space="preserve">as </w:t>
      </w:r>
      <w:r w:rsidR="000D050B">
        <w:rPr>
          <w:rFonts w:ascii="Times New Roman" w:hAnsi="Times New Roman" w:cs="Times New Roman"/>
          <w:color w:val="000000"/>
          <w:sz w:val="24"/>
          <w:szCs w:val="24"/>
          <w:bdr w:val="none" w:sz="0" w:space="0" w:color="auto" w:frame="1"/>
          <w:shd w:val="clear" w:color="auto" w:fill="FFFFFF"/>
        </w:rPr>
        <w:t xml:space="preserve">a </w:t>
      </w:r>
      <w:r w:rsidRPr="009A3EFF">
        <w:rPr>
          <w:rFonts w:ascii="Times New Roman" w:hAnsi="Times New Roman" w:cs="Times New Roman"/>
          <w:color w:val="000000"/>
          <w:sz w:val="24"/>
          <w:szCs w:val="24"/>
          <w:bdr w:val="none" w:sz="0" w:space="0" w:color="auto" w:frame="1"/>
          <w:shd w:val="clear" w:color="auto" w:fill="FFFFFF"/>
        </w:rPr>
        <w:t>predictor, underscor</w:t>
      </w:r>
      <w:r w:rsidR="000D050B">
        <w:rPr>
          <w:rFonts w:ascii="Times New Roman" w:hAnsi="Times New Roman" w:cs="Times New Roman"/>
          <w:color w:val="000000"/>
          <w:sz w:val="24"/>
          <w:szCs w:val="24"/>
          <w:bdr w:val="none" w:sz="0" w:space="0" w:color="auto" w:frame="1"/>
          <w:shd w:val="clear" w:color="auto" w:fill="FFFFFF"/>
        </w:rPr>
        <w:t>ing</w:t>
      </w:r>
      <w:r w:rsidRPr="009A3EFF">
        <w:rPr>
          <w:rFonts w:ascii="Times New Roman" w:hAnsi="Times New Roman" w:cs="Times New Roman"/>
          <w:color w:val="000000"/>
          <w:sz w:val="24"/>
          <w:szCs w:val="24"/>
          <w:bdr w:val="none" w:sz="0" w:space="0" w:color="auto" w:frame="1"/>
          <w:shd w:val="clear" w:color="auto" w:fill="FFFFFF"/>
        </w:rPr>
        <w:t xml:space="preserve"> the effectiveness of training</w:t>
      </w:r>
      <w:r w:rsidR="006F5E02">
        <w:rPr>
          <w:rFonts w:ascii="Times New Roman" w:hAnsi="Times New Roman" w:cs="Times New Roman"/>
          <w:color w:val="000000"/>
          <w:sz w:val="24"/>
          <w:szCs w:val="24"/>
          <w:bdr w:val="none" w:sz="0" w:space="0" w:color="auto" w:frame="1"/>
          <w:shd w:val="clear" w:color="auto" w:fill="FFFFFF"/>
        </w:rPr>
        <w:t xml:space="preserve"> to explain the differences in change and thus</w:t>
      </w:r>
      <w:r w:rsidRPr="009A3EFF">
        <w:rPr>
          <w:rFonts w:ascii="Times New Roman" w:hAnsi="Times New Roman" w:cs="Times New Roman"/>
          <w:color w:val="000000"/>
          <w:sz w:val="24"/>
          <w:szCs w:val="24"/>
          <w:bdr w:val="none" w:sz="0" w:space="0" w:color="auto" w:frame="1"/>
          <w:shd w:val="clear" w:color="auto" w:fill="FFFFFF"/>
        </w:rPr>
        <w:t> in reducing prejudice.</w:t>
      </w:r>
      <w:r w:rsidR="00B07499">
        <w:rPr>
          <w:rFonts w:ascii="Times New Roman" w:hAnsi="Times New Roman" w:cs="Times New Roman"/>
          <w:color w:val="000000"/>
          <w:sz w:val="24"/>
          <w:szCs w:val="24"/>
          <w:bdr w:val="none" w:sz="0" w:space="0" w:color="auto" w:frame="1"/>
          <w:shd w:val="clear" w:color="auto" w:fill="FFFFFF"/>
        </w:rPr>
        <w:t xml:space="preserve"> </w:t>
      </w:r>
    </w:p>
    <w:p w14:paraId="39CCB996" w14:textId="07DE5FB1" w:rsidR="00182BAC" w:rsidRDefault="00CE285F" w:rsidP="00E22881">
      <w:pPr>
        <w:spacing w:after="0" w:line="480" w:lineRule="exact"/>
        <w:ind w:firstLine="720"/>
        <w:rPr>
          <w:rFonts w:ascii="Times New Roman" w:eastAsia="Times New Roman" w:hAnsi="Times New Roman" w:cs="Times New Roman"/>
          <w:b/>
          <w:sz w:val="24"/>
          <w:szCs w:val="24"/>
        </w:rPr>
      </w:pPr>
      <w:r w:rsidRPr="009A3EFF">
        <w:rPr>
          <w:rFonts w:ascii="Times New Roman" w:eastAsia="Times New Roman" w:hAnsi="Times New Roman" w:cs="Times New Roman"/>
          <w:sz w:val="24"/>
          <w:szCs w:val="24"/>
        </w:rPr>
        <w:lastRenderedPageBreak/>
        <w:t>To test H2, we added the main effect of collective narcissism and its inte</w:t>
      </w:r>
      <w:r w:rsidR="009927E7" w:rsidRPr="009A3EFF">
        <w:rPr>
          <w:rFonts w:ascii="Times New Roman" w:eastAsia="Times New Roman" w:hAnsi="Times New Roman" w:cs="Times New Roman"/>
          <w:sz w:val="24"/>
          <w:szCs w:val="24"/>
        </w:rPr>
        <w:t xml:space="preserve">raction with training </w:t>
      </w:r>
      <w:r w:rsidR="00D13873" w:rsidRPr="009A3EFF">
        <w:rPr>
          <w:rFonts w:ascii="Times New Roman" w:eastAsia="Times New Roman" w:hAnsi="Times New Roman" w:cs="Times New Roman"/>
          <w:sz w:val="24"/>
          <w:szCs w:val="24"/>
        </w:rPr>
        <w:t>as predictors of the latent change score</w:t>
      </w:r>
      <w:r w:rsidRPr="009A3EFF">
        <w:rPr>
          <w:rFonts w:ascii="Times New Roman" w:eastAsia="Times New Roman" w:hAnsi="Times New Roman" w:cs="Times New Roman"/>
          <w:sz w:val="24"/>
          <w:szCs w:val="24"/>
        </w:rPr>
        <w:t xml:space="preserve">. </w:t>
      </w:r>
      <w:r w:rsidR="000C5FA7">
        <w:rPr>
          <w:rFonts w:ascii="Times New Roman" w:eastAsia="Times New Roman" w:hAnsi="Times New Roman" w:cs="Times New Roman"/>
          <w:sz w:val="24"/>
          <w:szCs w:val="24"/>
        </w:rPr>
        <w:t>M</w:t>
      </w:r>
      <w:r w:rsidR="00506225" w:rsidRPr="009A3EFF">
        <w:rPr>
          <w:rFonts w:ascii="Times New Roman" w:eastAsia="Times New Roman" w:hAnsi="Times New Roman" w:cs="Times New Roman"/>
          <w:sz w:val="24"/>
          <w:szCs w:val="24"/>
        </w:rPr>
        <w:t>odel fit was good, χ2 (43) =</w:t>
      </w:r>
      <w:r w:rsidR="00506225" w:rsidRPr="004E3DA2">
        <w:rPr>
          <w:rFonts w:ascii="Times New Roman" w:eastAsia="Times New Roman" w:hAnsi="Times New Roman" w:cs="Times New Roman"/>
          <w:sz w:val="24"/>
          <w:szCs w:val="24"/>
        </w:rPr>
        <w:t xml:space="preserve"> 42.875, </w:t>
      </w:r>
      <w:r w:rsidR="00506225" w:rsidRPr="004E3DA2">
        <w:rPr>
          <w:rFonts w:ascii="Times New Roman" w:eastAsia="Times New Roman" w:hAnsi="Times New Roman" w:cs="Times New Roman"/>
          <w:i/>
          <w:sz w:val="24"/>
          <w:szCs w:val="24"/>
        </w:rPr>
        <w:t>p</w:t>
      </w:r>
      <w:r w:rsidR="00506225" w:rsidRPr="004E3DA2">
        <w:rPr>
          <w:rFonts w:ascii="Times New Roman" w:eastAsia="Times New Roman" w:hAnsi="Times New Roman" w:cs="Times New Roman"/>
          <w:sz w:val="24"/>
          <w:szCs w:val="24"/>
        </w:rPr>
        <w:t xml:space="preserve"> &lt; .477, CFI =</w:t>
      </w:r>
      <w:r w:rsidR="000C5FA7">
        <w:rPr>
          <w:rFonts w:ascii="Times New Roman" w:eastAsia="Times New Roman" w:hAnsi="Times New Roman" w:cs="Times New Roman"/>
          <w:sz w:val="24"/>
          <w:szCs w:val="24"/>
        </w:rPr>
        <w:t xml:space="preserve"> </w:t>
      </w:r>
      <w:r w:rsidR="00506225" w:rsidRPr="004E3DA2">
        <w:rPr>
          <w:rFonts w:ascii="Times New Roman" w:eastAsia="Times New Roman" w:hAnsi="Times New Roman" w:cs="Times New Roman"/>
          <w:sz w:val="24"/>
          <w:szCs w:val="24"/>
        </w:rPr>
        <w:t>1.00, RMSEA &lt; .001, SRMR = .03. The</w:t>
      </w:r>
      <w:r w:rsidR="000C5FA7">
        <w:rPr>
          <w:rFonts w:ascii="Times New Roman" w:eastAsia="Times New Roman" w:hAnsi="Times New Roman" w:cs="Times New Roman"/>
          <w:sz w:val="24"/>
          <w:szCs w:val="24"/>
        </w:rPr>
        <w:t xml:space="preserve"> collective narcissism main effect </w:t>
      </w:r>
      <w:r w:rsidR="00506225" w:rsidRPr="004E3DA2">
        <w:rPr>
          <w:rFonts w:ascii="Times New Roman" w:eastAsia="Times New Roman" w:hAnsi="Times New Roman" w:cs="Times New Roman"/>
          <w:sz w:val="24"/>
          <w:szCs w:val="24"/>
        </w:rPr>
        <w:t>was no</w:t>
      </w:r>
      <w:r w:rsidR="000C5FA7">
        <w:rPr>
          <w:rFonts w:ascii="Times New Roman" w:eastAsia="Times New Roman" w:hAnsi="Times New Roman" w:cs="Times New Roman"/>
          <w:sz w:val="24"/>
          <w:szCs w:val="24"/>
        </w:rPr>
        <w:t>t</w:t>
      </w:r>
      <w:r w:rsidR="00506225" w:rsidRPr="004E3DA2">
        <w:rPr>
          <w:rFonts w:ascii="Times New Roman" w:eastAsia="Times New Roman" w:hAnsi="Times New Roman" w:cs="Times New Roman"/>
          <w:sz w:val="24"/>
          <w:szCs w:val="24"/>
        </w:rPr>
        <w:t xml:space="preserve"> significant. </w:t>
      </w:r>
      <w:r w:rsidR="00506225">
        <w:rPr>
          <w:rFonts w:ascii="Times New Roman" w:eastAsia="Times New Roman" w:hAnsi="Times New Roman" w:cs="Times New Roman"/>
          <w:sz w:val="24"/>
          <w:szCs w:val="24"/>
        </w:rPr>
        <w:t xml:space="preserve">The interaction </w:t>
      </w:r>
      <w:r w:rsidR="00506225" w:rsidRPr="004E3DA2">
        <w:rPr>
          <w:rFonts w:ascii="Times New Roman" w:eastAsia="Times New Roman" w:hAnsi="Times New Roman" w:cs="Times New Roman"/>
          <w:sz w:val="24"/>
          <w:szCs w:val="24"/>
        </w:rPr>
        <w:t>was significant and negative (</w:t>
      </w:r>
      <w:r w:rsidR="00506225" w:rsidRPr="004E3DA2">
        <w:rPr>
          <w:rFonts w:ascii="Times New Roman" w:eastAsia="Times New Roman" w:hAnsi="Times New Roman" w:cs="Times New Roman"/>
          <w:i/>
          <w:sz w:val="24"/>
          <w:szCs w:val="24"/>
        </w:rPr>
        <w:t>β =</w:t>
      </w:r>
      <w:r w:rsidR="00506225" w:rsidRPr="004E3DA2">
        <w:rPr>
          <w:rFonts w:ascii="Times New Roman" w:eastAsia="Times New Roman" w:hAnsi="Times New Roman" w:cs="Times New Roman"/>
          <w:sz w:val="24"/>
          <w:szCs w:val="24"/>
        </w:rPr>
        <w:t xml:space="preserve"> -.271, </w:t>
      </w:r>
      <w:r w:rsidR="00506225" w:rsidRPr="004E3DA2">
        <w:rPr>
          <w:rFonts w:ascii="Times New Roman" w:eastAsia="Times New Roman" w:hAnsi="Times New Roman" w:cs="Times New Roman"/>
          <w:i/>
          <w:sz w:val="24"/>
          <w:szCs w:val="24"/>
        </w:rPr>
        <w:t xml:space="preserve">p </w:t>
      </w:r>
      <w:r w:rsidR="009927E7">
        <w:rPr>
          <w:rFonts w:ascii="Times New Roman" w:eastAsia="Times New Roman" w:hAnsi="Times New Roman" w:cs="Times New Roman"/>
          <w:sz w:val="24"/>
          <w:szCs w:val="24"/>
        </w:rPr>
        <w:t>= .0</w:t>
      </w:r>
      <w:r w:rsidR="002B4317">
        <w:rPr>
          <w:rFonts w:ascii="Times New Roman" w:eastAsia="Times New Roman" w:hAnsi="Times New Roman" w:cs="Times New Roman"/>
          <w:sz w:val="24"/>
          <w:szCs w:val="24"/>
        </w:rPr>
        <w:t>19)</w:t>
      </w:r>
      <w:r w:rsidR="00506225" w:rsidRPr="004E3DA2">
        <w:rPr>
          <w:rFonts w:ascii="Times New Roman" w:eastAsia="Times New Roman" w:hAnsi="Times New Roman" w:cs="Times New Roman"/>
          <w:sz w:val="24"/>
          <w:szCs w:val="24"/>
        </w:rPr>
        <w:t xml:space="preserve">. The </w:t>
      </w:r>
      <w:r w:rsidR="00506225" w:rsidRPr="00CE285F">
        <w:rPr>
          <w:rFonts w:ascii="Times New Roman" w:eastAsia="Times New Roman" w:hAnsi="Times New Roman" w:cs="Times New Roman"/>
          <w:i/>
          <w:sz w:val="24"/>
          <w:szCs w:val="24"/>
        </w:rPr>
        <w:t>R</w:t>
      </w:r>
      <w:r w:rsidR="00506225" w:rsidRPr="00CE285F">
        <w:rPr>
          <w:rFonts w:ascii="Times New Roman" w:eastAsia="Times New Roman" w:hAnsi="Times New Roman" w:cs="Times New Roman"/>
          <w:i/>
          <w:sz w:val="24"/>
          <w:szCs w:val="24"/>
          <w:vertAlign w:val="superscript"/>
        </w:rPr>
        <w:t>2</w:t>
      </w:r>
      <w:r w:rsidR="00506225" w:rsidRPr="004E3DA2">
        <w:rPr>
          <w:rFonts w:ascii="Times New Roman" w:eastAsia="Times New Roman" w:hAnsi="Times New Roman" w:cs="Times New Roman"/>
          <w:sz w:val="24"/>
          <w:szCs w:val="24"/>
        </w:rPr>
        <w:t xml:space="preserve"> increased to .182, reflecting the strength of the interaction </w:t>
      </w:r>
      <w:r w:rsidR="009927E7">
        <w:rPr>
          <w:rFonts w:ascii="Times New Roman" w:eastAsia="Times New Roman" w:hAnsi="Times New Roman" w:cs="Times New Roman"/>
          <w:sz w:val="24"/>
          <w:szCs w:val="24"/>
        </w:rPr>
        <w:t>(Table 3)</w:t>
      </w:r>
      <w:r w:rsidR="00506225" w:rsidRPr="004E3DA2">
        <w:rPr>
          <w:rFonts w:ascii="Times New Roman" w:eastAsia="Times New Roman" w:hAnsi="Times New Roman" w:cs="Times New Roman"/>
          <w:sz w:val="24"/>
          <w:szCs w:val="24"/>
        </w:rPr>
        <w:t xml:space="preserve">. </w:t>
      </w:r>
    </w:p>
    <w:p w14:paraId="7587BB9B" w14:textId="050C5FF5" w:rsidR="00616DA2" w:rsidRDefault="00140573" w:rsidP="003457AF">
      <w:pPr>
        <w:spacing w:after="0" w:line="480" w:lineRule="exact"/>
        <w:rPr>
          <w:rFonts w:ascii="Times New Roman" w:eastAsia="Times New Roman" w:hAnsi="Times New Roman" w:cs="Times New Roman"/>
          <w:b/>
          <w:sz w:val="24"/>
          <w:szCs w:val="24"/>
        </w:rPr>
      </w:pPr>
      <w:r w:rsidRPr="00140573">
        <w:rPr>
          <w:rFonts w:ascii="Times New Roman" w:eastAsia="Times New Roman" w:hAnsi="Times New Roman" w:cs="Times New Roman"/>
          <w:b/>
          <w:sz w:val="24"/>
          <w:szCs w:val="24"/>
        </w:rPr>
        <w:t>Table 3</w:t>
      </w:r>
    </w:p>
    <w:p w14:paraId="4021E412" w14:textId="146FA9ED" w:rsidR="00140573" w:rsidRPr="00561E7F" w:rsidRDefault="003457AF" w:rsidP="003457AF">
      <w:pPr>
        <w:spacing w:after="0" w:line="480" w:lineRule="exact"/>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sidR="00561E7F" w:rsidRPr="00561E7F">
        <w:rPr>
          <w:rFonts w:ascii="Times New Roman" w:eastAsia="Times New Roman" w:hAnsi="Times New Roman" w:cs="Times New Roman"/>
          <w:i/>
          <w:sz w:val="24"/>
          <w:szCs w:val="24"/>
        </w:rPr>
        <w:t xml:space="preserve">hange in </w:t>
      </w:r>
      <w:r>
        <w:rPr>
          <w:rFonts w:ascii="Times New Roman" w:eastAsia="Times New Roman" w:hAnsi="Times New Roman" w:cs="Times New Roman"/>
          <w:i/>
          <w:sz w:val="24"/>
          <w:szCs w:val="24"/>
        </w:rPr>
        <w:t>P</w:t>
      </w:r>
      <w:r w:rsidR="00561E7F" w:rsidRPr="00561E7F">
        <w:rPr>
          <w:rFonts w:ascii="Times New Roman" w:eastAsia="Times New Roman" w:hAnsi="Times New Roman" w:cs="Times New Roman"/>
          <w:i/>
          <w:sz w:val="24"/>
          <w:szCs w:val="24"/>
        </w:rPr>
        <w:t>rejudice</w:t>
      </w:r>
      <w:r w:rsidR="00561E7F">
        <w:rPr>
          <w:rFonts w:ascii="Times New Roman" w:eastAsia="Times New Roman" w:hAnsi="Times New Roman" w:cs="Times New Roman"/>
          <w:i/>
          <w:sz w:val="24"/>
          <w:szCs w:val="24"/>
        </w:rPr>
        <w:t xml:space="preserve"> from </w:t>
      </w:r>
      <w:r>
        <w:rPr>
          <w:rFonts w:ascii="Times New Roman" w:eastAsia="Times New Roman" w:hAnsi="Times New Roman" w:cs="Times New Roman"/>
          <w:i/>
          <w:sz w:val="24"/>
          <w:szCs w:val="24"/>
        </w:rPr>
        <w:t>P</w:t>
      </w:r>
      <w:r w:rsidR="00561E7F">
        <w:rPr>
          <w:rFonts w:ascii="Times New Roman" w:eastAsia="Times New Roman" w:hAnsi="Times New Roman" w:cs="Times New Roman"/>
          <w:i/>
          <w:sz w:val="24"/>
          <w:szCs w:val="24"/>
        </w:rPr>
        <w:t xml:space="preserve">retest to </w:t>
      </w:r>
      <w:r>
        <w:rPr>
          <w:rFonts w:ascii="Times New Roman" w:eastAsia="Times New Roman" w:hAnsi="Times New Roman" w:cs="Times New Roman"/>
          <w:i/>
          <w:sz w:val="24"/>
          <w:szCs w:val="24"/>
        </w:rPr>
        <w:t>P</w:t>
      </w:r>
      <w:r w:rsidR="00561E7F">
        <w:rPr>
          <w:rFonts w:ascii="Times New Roman" w:eastAsia="Times New Roman" w:hAnsi="Times New Roman" w:cs="Times New Roman"/>
          <w:i/>
          <w:sz w:val="24"/>
          <w:szCs w:val="24"/>
        </w:rPr>
        <w:t>osttest</w:t>
      </w:r>
      <w:r>
        <w:rPr>
          <w:rFonts w:ascii="Times New Roman" w:eastAsia="Times New Roman" w:hAnsi="Times New Roman" w:cs="Times New Roman"/>
          <w:i/>
          <w:sz w:val="24"/>
          <w:szCs w:val="24"/>
        </w:rPr>
        <w:t xml:space="preserve"> as a Function of Training and C</w:t>
      </w:r>
      <w:r w:rsidRPr="00561E7F">
        <w:rPr>
          <w:rFonts w:ascii="Times New Roman" w:eastAsia="Times New Roman" w:hAnsi="Times New Roman" w:cs="Times New Roman"/>
          <w:i/>
          <w:sz w:val="24"/>
          <w:szCs w:val="24"/>
        </w:rPr>
        <w:t xml:space="preserve">ollective </w:t>
      </w:r>
      <w:r>
        <w:rPr>
          <w:rFonts w:ascii="Times New Roman" w:eastAsia="Times New Roman" w:hAnsi="Times New Roman" w:cs="Times New Roman"/>
          <w:i/>
          <w:sz w:val="24"/>
          <w:szCs w:val="24"/>
        </w:rPr>
        <w:t>N</w:t>
      </w:r>
      <w:r w:rsidRPr="00561E7F">
        <w:rPr>
          <w:rFonts w:ascii="Times New Roman" w:eastAsia="Times New Roman" w:hAnsi="Times New Roman" w:cs="Times New Roman"/>
          <w:i/>
          <w:sz w:val="24"/>
          <w:szCs w:val="24"/>
        </w:rPr>
        <w:t>arcissism</w:t>
      </w:r>
      <w:r>
        <w:rPr>
          <w:rFonts w:ascii="Times New Roman" w:eastAsia="Times New Roman" w:hAnsi="Times New Roman" w:cs="Times New Roman"/>
          <w:i/>
          <w:sz w:val="24"/>
          <w:szCs w:val="24"/>
        </w:rPr>
        <w:t xml:space="preserve"> in</w:t>
      </w:r>
      <w:r w:rsidR="00561E7F" w:rsidRPr="00561E7F">
        <w:rPr>
          <w:rFonts w:ascii="Times New Roman" w:eastAsia="Times New Roman" w:hAnsi="Times New Roman" w:cs="Times New Roman"/>
          <w:i/>
          <w:sz w:val="24"/>
          <w:szCs w:val="24"/>
        </w:rPr>
        <w:t xml:space="preserve"> Study 2 </w:t>
      </w:r>
    </w:p>
    <w:p w14:paraId="6F3767DE" w14:textId="77777777" w:rsidR="00140573" w:rsidRPr="00140573" w:rsidRDefault="00140573" w:rsidP="00140573">
      <w:pPr>
        <w:spacing w:after="0" w:line="240" w:lineRule="auto"/>
        <w:rPr>
          <w:rFonts w:ascii="Times New Roman" w:eastAsia="Times New Roman" w:hAnsi="Times New Roman" w:cs="Times New Roman"/>
          <w:sz w:val="24"/>
          <w:szCs w:val="24"/>
        </w:rPr>
      </w:pPr>
    </w:p>
    <w:tbl>
      <w:tblPr>
        <w:tblpPr w:leftFromText="180" w:rightFromText="180" w:bottomFromText="115" w:vertAnchor="text"/>
        <w:tblW w:w="0" w:type="auto"/>
        <w:shd w:val="clear" w:color="auto" w:fill="FFFFFF"/>
        <w:tblCellMar>
          <w:left w:w="0" w:type="dxa"/>
          <w:right w:w="0" w:type="dxa"/>
        </w:tblCellMar>
        <w:tblLook w:val="04A0" w:firstRow="1" w:lastRow="0" w:firstColumn="1" w:lastColumn="0" w:noHBand="0" w:noVBand="1"/>
      </w:tblPr>
      <w:tblGrid>
        <w:gridCol w:w="1840"/>
        <w:gridCol w:w="1843"/>
        <w:gridCol w:w="749"/>
        <w:gridCol w:w="810"/>
        <w:gridCol w:w="1418"/>
        <w:gridCol w:w="1417"/>
        <w:gridCol w:w="805"/>
      </w:tblGrid>
      <w:tr w:rsidR="00140573" w:rsidRPr="00140573" w14:paraId="22EDF515" w14:textId="77777777" w:rsidTr="00140573">
        <w:trPr>
          <w:tblHeader/>
        </w:trPr>
        <w:tc>
          <w:tcPr>
            <w:tcW w:w="1840" w:type="dxa"/>
            <w:tcBorders>
              <w:top w:val="single" w:sz="8" w:space="0" w:color="auto"/>
              <w:left w:val="nil"/>
              <w:bottom w:val="single" w:sz="8" w:space="0" w:color="auto"/>
              <w:right w:val="nil"/>
            </w:tcBorders>
            <w:shd w:val="clear" w:color="auto" w:fill="FFFFFF"/>
            <w:vAlign w:val="center"/>
            <w:hideMark/>
          </w:tcPr>
          <w:p w14:paraId="3B98ADFA"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i/>
                <w:iCs/>
                <w:color w:val="222222"/>
                <w:sz w:val="24"/>
                <w:szCs w:val="24"/>
              </w:rPr>
              <w:t>Predictors</w:t>
            </w:r>
          </w:p>
        </w:tc>
        <w:tc>
          <w:tcPr>
            <w:tcW w:w="1843" w:type="dxa"/>
            <w:tcBorders>
              <w:top w:val="single" w:sz="8" w:space="0" w:color="auto"/>
              <w:left w:val="nil"/>
              <w:bottom w:val="single" w:sz="8" w:space="0" w:color="auto"/>
              <w:right w:val="nil"/>
            </w:tcBorders>
            <w:shd w:val="clear" w:color="auto" w:fill="FFFFFF"/>
            <w:vAlign w:val="center"/>
            <w:hideMark/>
          </w:tcPr>
          <w:p w14:paraId="6B57333F"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i/>
                <w:iCs/>
                <w:color w:val="222222"/>
                <w:sz w:val="24"/>
                <w:szCs w:val="24"/>
              </w:rPr>
              <w:t>Estimate(SE)</w:t>
            </w:r>
          </w:p>
        </w:tc>
        <w:tc>
          <w:tcPr>
            <w:tcW w:w="749" w:type="dxa"/>
            <w:tcBorders>
              <w:top w:val="single" w:sz="8" w:space="0" w:color="auto"/>
              <w:left w:val="nil"/>
              <w:bottom w:val="single" w:sz="8" w:space="0" w:color="auto"/>
              <w:right w:val="nil"/>
            </w:tcBorders>
            <w:shd w:val="clear" w:color="auto" w:fill="FFFFFF"/>
            <w:vAlign w:val="center"/>
            <w:hideMark/>
          </w:tcPr>
          <w:p w14:paraId="0B55F984"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i/>
                <w:iCs/>
                <w:color w:val="222222"/>
                <w:sz w:val="24"/>
                <w:szCs w:val="24"/>
              </w:rPr>
              <w:t>z</w:t>
            </w:r>
          </w:p>
        </w:tc>
        <w:tc>
          <w:tcPr>
            <w:tcW w:w="810" w:type="dxa"/>
            <w:tcBorders>
              <w:top w:val="single" w:sz="8" w:space="0" w:color="auto"/>
              <w:left w:val="nil"/>
              <w:bottom w:val="single" w:sz="8" w:space="0" w:color="auto"/>
              <w:right w:val="nil"/>
            </w:tcBorders>
            <w:shd w:val="clear" w:color="auto" w:fill="FFFFFF"/>
            <w:vAlign w:val="center"/>
            <w:hideMark/>
          </w:tcPr>
          <w:p w14:paraId="7C51F9B7" w14:textId="7909C371" w:rsidR="00140573" w:rsidRPr="00140573" w:rsidRDefault="00FA67A3" w:rsidP="00140573">
            <w:pPr>
              <w:spacing w:after="160" w:line="205" w:lineRule="atLeast"/>
              <w:jc w:val="center"/>
              <w:rPr>
                <w:rFonts w:ascii="Times New Roman" w:eastAsia="Times New Roman" w:hAnsi="Times New Roman" w:cs="Times New Roman"/>
                <w:color w:val="222222"/>
                <w:sz w:val="24"/>
                <w:szCs w:val="24"/>
              </w:rPr>
            </w:pPr>
            <w:r>
              <w:rPr>
                <w:rFonts w:ascii="Times New Roman" w:eastAsia="Times New Roman" w:hAnsi="Times New Roman" w:cs="Times New Roman"/>
                <w:i/>
                <w:iCs/>
                <w:color w:val="222222"/>
                <w:sz w:val="24"/>
                <w:szCs w:val="24"/>
              </w:rPr>
              <w:t>p</w:t>
            </w:r>
          </w:p>
        </w:tc>
        <w:tc>
          <w:tcPr>
            <w:tcW w:w="1418" w:type="dxa"/>
            <w:tcBorders>
              <w:top w:val="single" w:sz="8" w:space="0" w:color="auto"/>
              <w:left w:val="nil"/>
              <w:bottom w:val="single" w:sz="8" w:space="0" w:color="auto"/>
              <w:right w:val="nil"/>
            </w:tcBorders>
            <w:shd w:val="clear" w:color="auto" w:fill="FFFFFF"/>
            <w:vAlign w:val="center"/>
            <w:hideMark/>
          </w:tcPr>
          <w:p w14:paraId="6FE5ED98"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i/>
                <w:iCs/>
                <w:color w:val="222222"/>
                <w:sz w:val="24"/>
                <w:szCs w:val="24"/>
              </w:rPr>
              <w:t>95% CI</w:t>
            </w:r>
          </w:p>
          <w:p w14:paraId="62D8D3D5"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i/>
                <w:iCs/>
                <w:color w:val="222222"/>
                <w:sz w:val="24"/>
                <w:szCs w:val="24"/>
              </w:rPr>
              <w:t>LL</w:t>
            </w:r>
          </w:p>
        </w:tc>
        <w:tc>
          <w:tcPr>
            <w:tcW w:w="1417" w:type="dxa"/>
            <w:tcBorders>
              <w:top w:val="single" w:sz="8" w:space="0" w:color="auto"/>
              <w:left w:val="nil"/>
              <w:bottom w:val="single" w:sz="8" w:space="0" w:color="auto"/>
              <w:right w:val="nil"/>
            </w:tcBorders>
            <w:shd w:val="clear" w:color="auto" w:fill="FFFFFF"/>
            <w:vAlign w:val="center"/>
            <w:hideMark/>
          </w:tcPr>
          <w:p w14:paraId="334376B6"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i/>
                <w:iCs/>
                <w:color w:val="222222"/>
                <w:sz w:val="24"/>
                <w:szCs w:val="24"/>
              </w:rPr>
              <w:t>95% CI</w:t>
            </w:r>
          </w:p>
          <w:p w14:paraId="3E2DDFE9"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i/>
                <w:iCs/>
                <w:color w:val="222222"/>
                <w:sz w:val="24"/>
                <w:szCs w:val="24"/>
              </w:rPr>
              <w:t>UL</w:t>
            </w:r>
          </w:p>
        </w:tc>
        <w:tc>
          <w:tcPr>
            <w:tcW w:w="805" w:type="dxa"/>
            <w:tcBorders>
              <w:top w:val="single" w:sz="8" w:space="0" w:color="auto"/>
              <w:left w:val="nil"/>
              <w:bottom w:val="single" w:sz="8" w:space="0" w:color="auto"/>
              <w:right w:val="nil"/>
            </w:tcBorders>
            <w:shd w:val="clear" w:color="auto" w:fill="FFFFFF"/>
            <w:vAlign w:val="center"/>
            <w:hideMark/>
          </w:tcPr>
          <w:p w14:paraId="00F3C58A"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i/>
                <w:iCs/>
                <w:color w:val="222222"/>
                <w:sz w:val="24"/>
                <w:szCs w:val="24"/>
              </w:rPr>
              <w:t>β</w:t>
            </w:r>
          </w:p>
        </w:tc>
      </w:tr>
      <w:tr w:rsidR="00140573" w:rsidRPr="00140573" w14:paraId="578AE693" w14:textId="77777777" w:rsidTr="00140573">
        <w:tc>
          <w:tcPr>
            <w:tcW w:w="1840" w:type="dxa"/>
            <w:shd w:val="clear" w:color="auto" w:fill="FFFFFF"/>
            <w:vAlign w:val="center"/>
            <w:hideMark/>
          </w:tcPr>
          <w:p w14:paraId="1DDFF814" w14:textId="74C5F708" w:rsidR="00140573" w:rsidRPr="00140573" w:rsidRDefault="00E21437" w:rsidP="009D57A4">
            <w:pPr>
              <w:spacing w:after="160" w:line="205"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Mindful-</w:t>
            </w:r>
            <w:r w:rsidR="00A86021">
              <w:rPr>
                <w:rFonts w:ascii="Times New Roman" w:eastAsia="Times New Roman" w:hAnsi="Times New Roman" w:cs="Times New Roman"/>
                <w:color w:val="222222"/>
                <w:sz w:val="24"/>
                <w:szCs w:val="24"/>
              </w:rPr>
              <w:t>G</w:t>
            </w:r>
            <w:r>
              <w:rPr>
                <w:rFonts w:ascii="Times New Roman" w:eastAsia="Times New Roman" w:hAnsi="Times New Roman" w:cs="Times New Roman"/>
                <w:color w:val="222222"/>
                <w:sz w:val="24"/>
                <w:szCs w:val="24"/>
              </w:rPr>
              <w:t>ratitude</w:t>
            </w:r>
            <w:r w:rsidR="000C5FA7">
              <w:rPr>
                <w:rFonts w:ascii="Times New Roman" w:eastAsia="Times New Roman" w:hAnsi="Times New Roman" w:cs="Times New Roman"/>
                <w:color w:val="222222"/>
                <w:sz w:val="24"/>
                <w:szCs w:val="24"/>
              </w:rPr>
              <w:t xml:space="preserve"> </w:t>
            </w:r>
            <w:r w:rsidR="0057246E">
              <w:rPr>
                <w:rFonts w:ascii="Times New Roman" w:eastAsia="Times New Roman" w:hAnsi="Times New Roman" w:cs="Times New Roman"/>
                <w:color w:val="222222"/>
                <w:sz w:val="24"/>
                <w:szCs w:val="24"/>
              </w:rPr>
              <w:t>Practice</w:t>
            </w:r>
            <w:r w:rsidR="00140573" w:rsidRPr="00140573">
              <w:rPr>
                <w:rFonts w:ascii="Times New Roman" w:eastAsia="Times New Roman" w:hAnsi="Times New Roman" w:cs="Times New Roman"/>
                <w:color w:val="222222"/>
                <w:sz w:val="24"/>
                <w:szCs w:val="24"/>
              </w:rPr>
              <w:t xml:space="preserve"> </w:t>
            </w:r>
          </w:p>
        </w:tc>
        <w:tc>
          <w:tcPr>
            <w:tcW w:w="1843" w:type="dxa"/>
            <w:shd w:val="clear" w:color="auto" w:fill="FFFFFF"/>
            <w:vAlign w:val="center"/>
            <w:hideMark/>
          </w:tcPr>
          <w:p w14:paraId="343CE741"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-0.14(0.05)</w:t>
            </w:r>
          </w:p>
        </w:tc>
        <w:tc>
          <w:tcPr>
            <w:tcW w:w="749" w:type="dxa"/>
            <w:shd w:val="clear" w:color="auto" w:fill="FFFFFF"/>
            <w:vAlign w:val="center"/>
            <w:hideMark/>
          </w:tcPr>
          <w:p w14:paraId="1F806B7D"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-2.56</w:t>
            </w:r>
          </w:p>
        </w:tc>
        <w:tc>
          <w:tcPr>
            <w:tcW w:w="810" w:type="dxa"/>
            <w:shd w:val="clear" w:color="auto" w:fill="FFFFFF"/>
            <w:vAlign w:val="center"/>
            <w:hideMark/>
          </w:tcPr>
          <w:p w14:paraId="1CA86574"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0.010</w:t>
            </w:r>
          </w:p>
        </w:tc>
        <w:tc>
          <w:tcPr>
            <w:tcW w:w="1418" w:type="dxa"/>
            <w:shd w:val="clear" w:color="auto" w:fill="FFFFFF"/>
            <w:vAlign w:val="center"/>
            <w:hideMark/>
          </w:tcPr>
          <w:p w14:paraId="0348D678"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-0.24</w:t>
            </w:r>
          </w:p>
        </w:tc>
        <w:tc>
          <w:tcPr>
            <w:tcW w:w="1417" w:type="dxa"/>
            <w:shd w:val="clear" w:color="auto" w:fill="FFFFFF"/>
            <w:vAlign w:val="center"/>
            <w:hideMark/>
          </w:tcPr>
          <w:p w14:paraId="1C5861B8"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-0.03</w:t>
            </w:r>
          </w:p>
        </w:tc>
        <w:tc>
          <w:tcPr>
            <w:tcW w:w="805" w:type="dxa"/>
            <w:shd w:val="clear" w:color="auto" w:fill="FFFFFF"/>
            <w:vAlign w:val="center"/>
            <w:hideMark/>
          </w:tcPr>
          <w:p w14:paraId="05A9A0CF"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-0.30</w:t>
            </w:r>
          </w:p>
        </w:tc>
      </w:tr>
      <w:tr w:rsidR="00140573" w:rsidRPr="00140573" w14:paraId="541A24A5" w14:textId="77777777" w:rsidTr="00140573">
        <w:tc>
          <w:tcPr>
            <w:tcW w:w="1840" w:type="dxa"/>
            <w:shd w:val="clear" w:color="auto" w:fill="FFFFFF"/>
            <w:vAlign w:val="center"/>
            <w:hideMark/>
          </w:tcPr>
          <w:p w14:paraId="06BC6E89" w14:textId="2E744047" w:rsidR="00140573" w:rsidRPr="00140573" w:rsidRDefault="00140573" w:rsidP="00140573">
            <w:pPr>
              <w:spacing w:after="160" w:line="205" w:lineRule="atLeast"/>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 xml:space="preserve">Collective </w:t>
            </w:r>
            <w:r w:rsidR="00A86021">
              <w:rPr>
                <w:rFonts w:ascii="Times New Roman" w:eastAsia="Times New Roman" w:hAnsi="Times New Roman" w:cs="Times New Roman"/>
                <w:color w:val="222222"/>
                <w:sz w:val="24"/>
                <w:szCs w:val="24"/>
              </w:rPr>
              <w:t>N</w:t>
            </w:r>
            <w:r w:rsidRPr="00140573">
              <w:rPr>
                <w:rFonts w:ascii="Times New Roman" w:eastAsia="Times New Roman" w:hAnsi="Times New Roman" w:cs="Times New Roman"/>
                <w:color w:val="222222"/>
                <w:sz w:val="24"/>
                <w:szCs w:val="24"/>
              </w:rPr>
              <w:t>arcissism</w:t>
            </w:r>
          </w:p>
        </w:tc>
        <w:tc>
          <w:tcPr>
            <w:tcW w:w="1843" w:type="dxa"/>
            <w:shd w:val="clear" w:color="auto" w:fill="FFFFFF"/>
            <w:vAlign w:val="center"/>
            <w:hideMark/>
          </w:tcPr>
          <w:p w14:paraId="05E92064"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0.009(0.05)</w:t>
            </w:r>
          </w:p>
        </w:tc>
        <w:tc>
          <w:tcPr>
            <w:tcW w:w="749" w:type="dxa"/>
            <w:shd w:val="clear" w:color="auto" w:fill="FFFFFF"/>
            <w:vAlign w:val="center"/>
            <w:hideMark/>
          </w:tcPr>
          <w:p w14:paraId="5B8C4CA8"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0.18</w:t>
            </w:r>
          </w:p>
        </w:tc>
        <w:tc>
          <w:tcPr>
            <w:tcW w:w="810" w:type="dxa"/>
            <w:shd w:val="clear" w:color="auto" w:fill="FFFFFF"/>
            <w:vAlign w:val="center"/>
            <w:hideMark/>
          </w:tcPr>
          <w:p w14:paraId="3065A8F1"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0.854</w:t>
            </w:r>
          </w:p>
        </w:tc>
        <w:tc>
          <w:tcPr>
            <w:tcW w:w="1418" w:type="dxa"/>
            <w:shd w:val="clear" w:color="auto" w:fill="FFFFFF"/>
            <w:vAlign w:val="center"/>
            <w:hideMark/>
          </w:tcPr>
          <w:p w14:paraId="470EEC35"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-0.09</w:t>
            </w:r>
          </w:p>
        </w:tc>
        <w:tc>
          <w:tcPr>
            <w:tcW w:w="1417" w:type="dxa"/>
            <w:shd w:val="clear" w:color="auto" w:fill="FFFFFF"/>
            <w:vAlign w:val="center"/>
            <w:hideMark/>
          </w:tcPr>
          <w:p w14:paraId="2288921C"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0.11</w:t>
            </w:r>
          </w:p>
        </w:tc>
        <w:tc>
          <w:tcPr>
            <w:tcW w:w="805" w:type="dxa"/>
            <w:shd w:val="clear" w:color="auto" w:fill="FFFFFF"/>
            <w:vAlign w:val="center"/>
            <w:hideMark/>
          </w:tcPr>
          <w:p w14:paraId="6C5A0261"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0.04</w:t>
            </w:r>
          </w:p>
        </w:tc>
      </w:tr>
      <w:tr w:rsidR="00140573" w:rsidRPr="00140573" w14:paraId="6DE10179" w14:textId="77777777" w:rsidTr="00140573">
        <w:tc>
          <w:tcPr>
            <w:tcW w:w="1840" w:type="dxa"/>
            <w:tcBorders>
              <w:top w:val="nil"/>
              <w:left w:val="nil"/>
              <w:bottom w:val="single" w:sz="8" w:space="0" w:color="auto"/>
              <w:right w:val="nil"/>
            </w:tcBorders>
            <w:shd w:val="clear" w:color="auto" w:fill="FFFFFF"/>
            <w:vAlign w:val="center"/>
            <w:hideMark/>
          </w:tcPr>
          <w:p w14:paraId="09FCACE1" w14:textId="65104F23" w:rsidR="00140573" w:rsidRPr="00140573" w:rsidRDefault="00140573" w:rsidP="00140573">
            <w:pPr>
              <w:spacing w:after="160" w:line="205" w:lineRule="atLeast"/>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Col</w:t>
            </w:r>
            <w:r w:rsidR="00E21437">
              <w:rPr>
                <w:rFonts w:ascii="Times New Roman" w:eastAsia="Times New Roman" w:hAnsi="Times New Roman" w:cs="Times New Roman"/>
                <w:color w:val="222222"/>
                <w:sz w:val="24"/>
                <w:szCs w:val="24"/>
              </w:rPr>
              <w:t xml:space="preserve">lective </w:t>
            </w:r>
            <w:r w:rsidR="003457AF">
              <w:rPr>
                <w:rFonts w:ascii="Times New Roman" w:eastAsia="Times New Roman" w:hAnsi="Times New Roman" w:cs="Times New Roman"/>
                <w:color w:val="222222"/>
                <w:sz w:val="24"/>
                <w:szCs w:val="24"/>
              </w:rPr>
              <w:t>N</w:t>
            </w:r>
            <w:r w:rsidR="00E21437">
              <w:rPr>
                <w:rFonts w:ascii="Times New Roman" w:eastAsia="Times New Roman" w:hAnsi="Times New Roman" w:cs="Times New Roman"/>
                <w:color w:val="222222"/>
                <w:sz w:val="24"/>
                <w:szCs w:val="24"/>
              </w:rPr>
              <w:t xml:space="preserve">arcissism </w:t>
            </w:r>
            <w:r w:rsidR="003457AF" w:rsidRPr="003457AF">
              <w:rPr>
                <w:rFonts w:asciiTheme="minorHAnsi" w:eastAsia="Times New Roman" w:hAnsiTheme="minorHAnsi" w:cstheme="minorHAnsi"/>
                <w:color w:val="222222"/>
                <w:sz w:val="24"/>
                <w:szCs w:val="24"/>
              </w:rPr>
              <w:t>x</w:t>
            </w:r>
            <w:r w:rsidR="00E21437">
              <w:rPr>
                <w:rFonts w:ascii="Times New Roman" w:eastAsia="Times New Roman" w:hAnsi="Times New Roman" w:cs="Times New Roman"/>
                <w:color w:val="222222"/>
                <w:sz w:val="24"/>
                <w:szCs w:val="24"/>
              </w:rPr>
              <w:t xml:space="preserve"> Mindful-</w:t>
            </w:r>
            <w:r w:rsidR="00182BAC">
              <w:rPr>
                <w:rFonts w:ascii="Times New Roman" w:eastAsia="Times New Roman" w:hAnsi="Times New Roman" w:cs="Times New Roman"/>
                <w:color w:val="222222"/>
                <w:sz w:val="24"/>
                <w:szCs w:val="24"/>
              </w:rPr>
              <w:t>G</w:t>
            </w:r>
            <w:r w:rsidR="00E21437">
              <w:rPr>
                <w:rFonts w:ascii="Times New Roman" w:eastAsia="Times New Roman" w:hAnsi="Times New Roman" w:cs="Times New Roman"/>
                <w:color w:val="222222"/>
                <w:sz w:val="24"/>
                <w:szCs w:val="24"/>
              </w:rPr>
              <w:t>ratitude</w:t>
            </w:r>
            <w:r w:rsidR="000C5FA7">
              <w:rPr>
                <w:rFonts w:ascii="Times New Roman" w:eastAsia="Times New Roman" w:hAnsi="Times New Roman" w:cs="Times New Roman"/>
                <w:color w:val="222222"/>
                <w:sz w:val="24"/>
                <w:szCs w:val="24"/>
              </w:rPr>
              <w:t xml:space="preserve"> </w:t>
            </w:r>
            <w:r w:rsidR="0057246E">
              <w:rPr>
                <w:rFonts w:ascii="Times New Roman" w:eastAsia="Times New Roman" w:hAnsi="Times New Roman" w:cs="Times New Roman"/>
                <w:color w:val="222222"/>
                <w:sz w:val="24"/>
                <w:szCs w:val="24"/>
              </w:rPr>
              <w:t>Practice</w:t>
            </w:r>
          </w:p>
        </w:tc>
        <w:tc>
          <w:tcPr>
            <w:tcW w:w="1843" w:type="dxa"/>
            <w:tcBorders>
              <w:top w:val="nil"/>
              <w:left w:val="nil"/>
              <w:bottom w:val="single" w:sz="8" w:space="0" w:color="auto"/>
              <w:right w:val="nil"/>
            </w:tcBorders>
            <w:shd w:val="clear" w:color="auto" w:fill="FFFFFF"/>
            <w:vAlign w:val="center"/>
            <w:hideMark/>
          </w:tcPr>
          <w:p w14:paraId="3D80EC89"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-0.13(0.06)</w:t>
            </w:r>
          </w:p>
        </w:tc>
        <w:tc>
          <w:tcPr>
            <w:tcW w:w="749" w:type="dxa"/>
            <w:tcBorders>
              <w:top w:val="nil"/>
              <w:left w:val="nil"/>
              <w:bottom w:val="single" w:sz="8" w:space="0" w:color="auto"/>
              <w:right w:val="nil"/>
            </w:tcBorders>
            <w:shd w:val="clear" w:color="auto" w:fill="FFFFFF"/>
            <w:vAlign w:val="center"/>
            <w:hideMark/>
          </w:tcPr>
          <w:p w14:paraId="15FF1179"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-2.27</w:t>
            </w:r>
          </w:p>
        </w:tc>
        <w:tc>
          <w:tcPr>
            <w:tcW w:w="810" w:type="dxa"/>
            <w:tcBorders>
              <w:top w:val="nil"/>
              <w:left w:val="nil"/>
              <w:bottom w:val="single" w:sz="8" w:space="0" w:color="auto"/>
              <w:right w:val="nil"/>
            </w:tcBorders>
            <w:shd w:val="clear" w:color="auto" w:fill="FFFFFF"/>
            <w:vAlign w:val="center"/>
            <w:hideMark/>
          </w:tcPr>
          <w:p w14:paraId="754E104B"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0.023</w:t>
            </w:r>
          </w:p>
        </w:tc>
        <w:tc>
          <w:tcPr>
            <w:tcW w:w="1418" w:type="dxa"/>
            <w:tcBorders>
              <w:top w:val="nil"/>
              <w:left w:val="nil"/>
              <w:bottom w:val="single" w:sz="8" w:space="0" w:color="auto"/>
              <w:right w:val="nil"/>
            </w:tcBorders>
            <w:shd w:val="clear" w:color="auto" w:fill="FFFFFF"/>
            <w:vAlign w:val="center"/>
            <w:hideMark/>
          </w:tcPr>
          <w:p w14:paraId="4ED3F612"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-0.24</w:t>
            </w:r>
          </w:p>
        </w:tc>
        <w:tc>
          <w:tcPr>
            <w:tcW w:w="1417" w:type="dxa"/>
            <w:tcBorders>
              <w:top w:val="nil"/>
              <w:left w:val="nil"/>
              <w:bottom w:val="single" w:sz="8" w:space="0" w:color="auto"/>
              <w:right w:val="nil"/>
            </w:tcBorders>
            <w:shd w:val="clear" w:color="auto" w:fill="FFFFFF"/>
            <w:vAlign w:val="center"/>
            <w:hideMark/>
          </w:tcPr>
          <w:p w14:paraId="3493EEE0"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-0.02</w:t>
            </w:r>
          </w:p>
        </w:tc>
        <w:tc>
          <w:tcPr>
            <w:tcW w:w="805" w:type="dxa"/>
            <w:tcBorders>
              <w:top w:val="nil"/>
              <w:left w:val="nil"/>
              <w:bottom w:val="single" w:sz="8" w:space="0" w:color="auto"/>
              <w:right w:val="nil"/>
            </w:tcBorders>
            <w:shd w:val="clear" w:color="auto" w:fill="FFFFFF"/>
            <w:vAlign w:val="center"/>
            <w:hideMark/>
          </w:tcPr>
          <w:p w14:paraId="2A3FD527" w14:textId="77777777" w:rsidR="00140573" w:rsidRPr="00140573" w:rsidRDefault="00140573" w:rsidP="00140573">
            <w:pPr>
              <w:spacing w:after="160" w:line="205" w:lineRule="atLeast"/>
              <w:jc w:val="center"/>
              <w:rPr>
                <w:rFonts w:ascii="Times New Roman" w:eastAsia="Times New Roman" w:hAnsi="Times New Roman" w:cs="Times New Roman"/>
                <w:color w:val="222222"/>
                <w:sz w:val="24"/>
                <w:szCs w:val="24"/>
              </w:rPr>
            </w:pPr>
            <w:r w:rsidRPr="00140573">
              <w:rPr>
                <w:rFonts w:ascii="Times New Roman" w:eastAsia="Times New Roman" w:hAnsi="Times New Roman" w:cs="Times New Roman"/>
                <w:color w:val="222222"/>
                <w:sz w:val="24"/>
                <w:szCs w:val="24"/>
              </w:rPr>
              <w:t>-0.27</w:t>
            </w:r>
          </w:p>
        </w:tc>
      </w:tr>
      <w:tr w:rsidR="00140573" w:rsidRPr="00140573" w14:paraId="32B62908" w14:textId="77777777" w:rsidTr="00140573">
        <w:tc>
          <w:tcPr>
            <w:tcW w:w="8882" w:type="dxa"/>
            <w:gridSpan w:val="7"/>
            <w:shd w:val="clear" w:color="auto" w:fill="FFFFFF"/>
            <w:vAlign w:val="center"/>
            <w:hideMark/>
          </w:tcPr>
          <w:p w14:paraId="6C0263A9" w14:textId="77777777" w:rsidR="00140573" w:rsidRPr="00140573" w:rsidRDefault="00140573" w:rsidP="00140573">
            <w:pPr>
              <w:spacing w:after="160" w:line="205" w:lineRule="atLeast"/>
              <w:rPr>
                <w:rFonts w:ascii="Times New Roman" w:eastAsia="Times New Roman" w:hAnsi="Times New Roman" w:cs="Times New Roman"/>
                <w:color w:val="222222"/>
                <w:sz w:val="24"/>
                <w:szCs w:val="24"/>
              </w:rPr>
            </w:pPr>
            <w:r w:rsidRPr="00140573">
              <w:rPr>
                <w:rFonts w:ascii="Times New Roman" w:eastAsia="Times New Roman" w:hAnsi="Times New Roman" w:cs="Times New Roman"/>
                <w:i/>
                <w:iCs/>
                <w:color w:val="222222"/>
                <w:sz w:val="24"/>
                <w:szCs w:val="24"/>
              </w:rPr>
              <w:t>Note.</w:t>
            </w:r>
            <w:r w:rsidRPr="00140573">
              <w:rPr>
                <w:rFonts w:ascii="Times New Roman" w:eastAsia="Times New Roman" w:hAnsi="Times New Roman" w:cs="Times New Roman"/>
                <w:color w:val="222222"/>
                <w:sz w:val="24"/>
                <w:szCs w:val="24"/>
              </w:rPr>
              <w:t> LL: lower limit, UL: upper limit</w:t>
            </w:r>
          </w:p>
        </w:tc>
      </w:tr>
    </w:tbl>
    <w:p w14:paraId="1150DB45" w14:textId="77777777" w:rsidR="00140573" w:rsidRDefault="00140573" w:rsidP="00506225">
      <w:pPr>
        <w:spacing w:after="0" w:line="480" w:lineRule="auto"/>
        <w:ind w:firstLine="720"/>
        <w:rPr>
          <w:rFonts w:ascii="Times New Roman" w:eastAsia="Times New Roman" w:hAnsi="Times New Roman" w:cs="Times New Roman"/>
          <w:sz w:val="24"/>
          <w:szCs w:val="24"/>
        </w:rPr>
      </w:pPr>
    </w:p>
    <w:p w14:paraId="5B3EBC57" w14:textId="77777777" w:rsidR="003457AF" w:rsidRDefault="001140C3" w:rsidP="003457AF">
      <w:pPr>
        <w:spacing w:after="0" w:line="480" w:lineRule="exact"/>
        <w:rPr>
          <w:rFonts w:ascii="Times New Roman" w:hAnsi="Times New Roman" w:cs="Times New Roman"/>
          <w:b/>
          <w:sz w:val="24"/>
          <w:szCs w:val="24"/>
        </w:rPr>
      </w:pPr>
      <w:r>
        <w:rPr>
          <w:rFonts w:ascii="Times New Roman" w:hAnsi="Times New Roman" w:cs="Times New Roman"/>
          <w:b/>
          <w:sz w:val="24"/>
          <w:szCs w:val="24"/>
        </w:rPr>
        <w:t>Table 4</w:t>
      </w:r>
    </w:p>
    <w:p w14:paraId="65F8A4DB" w14:textId="11C8E93C" w:rsidR="001140C3" w:rsidRPr="00B60803" w:rsidRDefault="001140C3" w:rsidP="003457AF">
      <w:pPr>
        <w:spacing w:after="0" w:line="480" w:lineRule="exact"/>
        <w:rPr>
          <w:rFonts w:ascii="Times New Roman" w:hAnsi="Times New Roman" w:cs="Times New Roman"/>
          <w:i/>
          <w:sz w:val="24"/>
          <w:szCs w:val="24"/>
        </w:rPr>
      </w:pPr>
      <w:r w:rsidRPr="00B60803">
        <w:rPr>
          <w:rFonts w:ascii="Times New Roman" w:hAnsi="Times New Roman" w:cs="Times New Roman"/>
          <w:i/>
          <w:sz w:val="24"/>
          <w:szCs w:val="24"/>
        </w:rPr>
        <w:t xml:space="preserve">Simple </w:t>
      </w:r>
      <w:r w:rsidR="00A86021">
        <w:rPr>
          <w:rFonts w:ascii="Times New Roman" w:hAnsi="Times New Roman" w:cs="Times New Roman"/>
          <w:i/>
          <w:sz w:val="24"/>
          <w:szCs w:val="24"/>
        </w:rPr>
        <w:t>S</w:t>
      </w:r>
      <w:r w:rsidRPr="00B60803">
        <w:rPr>
          <w:rFonts w:ascii="Times New Roman" w:hAnsi="Times New Roman" w:cs="Times New Roman"/>
          <w:i/>
          <w:sz w:val="24"/>
          <w:szCs w:val="24"/>
        </w:rPr>
        <w:t>lopes for</w:t>
      </w:r>
      <w:r w:rsidR="00A86021">
        <w:rPr>
          <w:rFonts w:ascii="Times New Roman" w:hAnsi="Times New Roman" w:cs="Times New Roman"/>
          <w:i/>
          <w:sz w:val="24"/>
          <w:szCs w:val="24"/>
        </w:rPr>
        <w:t xml:space="preserve"> the</w:t>
      </w:r>
      <w:r w:rsidR="003457AF">
        <w:rPr>
          <w:rFonts w:ascii="Times New Roman" w:hAnsi="Times New Roman" w:cs="Times New Roman"/>
          <w:i/>
          <w:sz w:val="24"/>
          <w:szCs w:val="24"/>
        </w:rPr>
        <w:t xml:space="preserve"> Training </w:t>
      </w:r>
      <w:r w:rsidR="003457AF" w:rsidRPr="00A86021">
        <w:rPr>
          <w:rFonts w:asciiTheme="minorHAnsi" w:hAnsiTheme="minorHAnsi" w:cstheme="minorHAnsi"/>
          <w:i/>
          <w:sz w:val="24"/>
          <w:szCs w:val="24"/>
        </w:rPr>
        <w:t>x</w:t>
      </w:r>
      <w:r w:rsidR="003457AF">
        <w:rPr>
          <w:rFonts w:ascii="Times New Roman" w:hAnsi="Times New Roman" w:cs="Times New Roman"/>
          <w:i/>
          <w:sz w:val="24"/>
          <w:szCs w:val="24"/>
        </w:rPr>
        <w:t xml:space="preserve"> C</w:t>
      </w:r>
      <w:r w:rsidR="00B43601">
        <w:rPr>
          <w:rFonts w:ascii="Times New Roman" w:hAnsi="Times New Roman" w:cs="Times New Roman"/>
          <w:i/>
          <w:sz w:val="24"/>
          <w:szCs w:val="24"/>
        </w:rPr>
        <w:t xml:space="preserve">ollective </w:t>
      </w:r>
      <w:r w:rsidR="003457AF">
        <w:rPr>
          <w:rFonts w:ascii="Times New Roman" w:hAnsi="Times New Roman" w:cs="Times New Roman"/>
          <w:i/>
          <w:sz w:val="24"/>
          <w:szCs w:val="24"/>
        </w:rPr>
        <w:t>N</w:t>
      </w:r>
      <w:r w:rsidR="00B43601">
        <w:rPr>
          <w:rFonts w:ascii="Times New Roman" w:hAnsi="Times New Roman" w:cs="Times New Roman"/>
          <w:i/>
          <w:sz w:val="24"/>
          <w:szCs w:val="24"/>
        </w:rPr>
        <w:t>arcissism</w:t>
      </w:r>
      <w:r w:rsidR="00A86021">
        <w:rPr>
          <w:rFonts w:ascii="Times New Roman" w:hAnsi="Times New Roman" w:cs="Times New Roman"/>
          <w:i/>
          <w:sz w:val="24"/>
          <w:szCs w:val="24"/>
        </w:rPr>
        <w:t xml:space="preserve"> Interaction</w:t>
      </w:r>
      <w:r w:rsidR="00B43601">
        <w:rPr>
          <w:rFonts w:ascii="Times New Roman" w:hAnsi="Times New Roman" w:cs="Times New Roman"/>
          <w:i/>
          <w:sz w:val="24"/>
          <w:szCs w:val="24"/>
        </w:rPr>
        <w:t xml:space="preserve"> </w:t>
      </w:r>
      <w:r w:rsidR="00A86021">
        <w:rPr>
          <w:rFonts w:ascii="Times New Roman" w:hAnsi="Times New Roman" w:cs="Times New Roman"/>
          <w:i/>
          <w:sz w:val="24"/>
          <w:szCs w:val="24"/>
        </w:rPr>
        <w:t>P</w:t>
      </w:r>
      <w:r w:rsidR="00B43601">
        <w:rPr>
          <w:rFonts w:ascii="Times New Roman" w:hAnsi="Times New Roman" w:cs="Times New Roman"/>
          <w:i/>
          <w:sz w:val="24"/>
          <w:szCs w:val="24"/>
        </w:rPr>
        <w:t xml:space="preserve">redicting </w:t>
      </w:r>
      <w:r w:rsidR="003457AF">
        <w:rPr>
          <w:rFonts w:ascii="Times New Roman" w:hAnsi="Times New Roman" w:cs="Times New Roman"/>
          <w:i/>
          <w:sz w:val="24"/>
          <w:szCs w:val="24"/>
        </w:rPr>
        <w:t>Ch</w:t>
      </w:r>
      <w:r w:rsidR="00B43601">
        <w:rPr>
          <w:rFonts w:ascii="Times New Roman" w:hAnsi="Times New Roman" w:cs="Times New Roman"/>
          <w:i/>
          <w:sz w:val="24"/>
          <w:szCs w:val="24"/>
        </w:rPr>
        <w:t xml:space="preserve">ange in </w:t>
      </w:r>
      <w:r w:rsidR="003457AF">
        <w:rPr>
          <w:rFonts w:ascii="Times New Roman" w:hAnsi="Times New Roman" w:cs="Times New Roman"/>
          <w:i/>
          <w:sz w:val="24"/>
          <w:szCs w:val="24"/>
        </w:rPr>
        <w:t>P</w:t>
      </w:r>
      <w:r w:rsidR="00B43601">
        <w:rPr>
          <w:rFonts w:ascii="Times New Roman" w:hAnsi="Times New Roman" w:cs="Times New Roman"/>
          <w:i/>
          <w:sz w:val="24"/>
          <w:szCs w:val="24"/>
        </w:rPr>
        <w:t xml:space="preserve">rejudice from </w:t>
      </w:r>
      <w:r w:rsidR="003457AF">
        <w:rPr>
          <w:rFonts w:ascii="Times New Roman" w:hAnsi="Times New Roman" w:cs="Times New Roman"/>
          <w:i/>
          <w:sz w:val="24"/>
          <w:szCs w:val="24"/>
        </w:rPr>
        <w:t>P</w:t>
      </w:r>
      <w:r w:rsidR="00B43601">
        <w:rPr>
          <w:rFonts w:ascii="Times New Roman" w:hAnsi="Times New Roman" w:cs="Times New Roman"/>
          <w:i/>
          <w:sz w:val="24"/>
          <w:szCs w:val="24"/>
        </w:rPr>
        <w:t xml:space="preserve">retest to </w:t>
      </w:r>
      <w:r w:rsidR="003457AF">
        <w:rPr>
          <w:rFonts w:ascii="Times New Roman" w:hAnsi="Times New Roman" w:cs="Times New Roman"/>
          <w:i/>
          <w:sz w:val="24"/>
          <w:szCs w:val="24"/>
        </w:rPr>
        <w:t>P</w:t>
      </w:r>
      <w:r w:rsidR="00B43601">
        <w:rPr>
          <w:rFonts w:ascii="Times New Roman" w:hAnsi="Times New Roman" w:cs="Times New Roman"/>
          <w:i/>
          <w:sz w:val="24"/>
          <w:szCs w:val="24"/>
        </w:rPr>
        <w:t>osttest</w:t>
      </w:r>
      <w:r w:rsidR="003457AF">
        <w:rPr>
          <w:rFonts w:ascii="Times New Roman" w:hAnsi="Times New Roman" w:cs="Times New Roman"/>
          <w:i/>
          <w:sz w:val="24"/>
          <w:szCs w:val="24"/>
        </w:rPr>
        <w:t xml:space="preserve"> in</w:t>
      </w:r>
      <w:r w:rsidR="00B43601">
        <w:rPr>
          <w:rFonts w:ascii="Times New Roman" w:hAnsi="Times New Roman" w:cs="Times New Roman"/>
          <w:i/>
          <w:sz w:val="24"/>
          <w:szCs w:val="24"/>
        </w:rPr>
        <w:t xml:space="preserve"> Study 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222"/>
        <w:gridCol w:w="1056"/>
        <w:gridCol w:w="516"/>
        <w:gridCol w:w="1336"/>
        <w:gridCol w:w="636"/>
        <w:gridCol w:w="636"/>
      </w:tblGrid>
      <w:tr w:rsidR="00171D30" w:rsidRPr="003D79F6" w14:paraId="3D75AA32" w14:textId="77777777" w:rsidTr="009D57A4">
        <w:tc>
          <w:tcPr>
            <w:tcW w:w="0" w:type="auto"/>
            <w:tcBorders>
              <w:top w:val="single" w:sz="4" w:space="0" w:color="auto"/>
              <w:bottom w:val="single" w:sz="4" w:space="0" w:color="auto"/>
            </w:tcBorders>
          </w:tcPr>
          <w:p w14:paraId="0ED947A5" w14:textId="0823AF39" w:rsidR="00171D30" w:rsidRPr="00F74272" w:rsidRDefault="00171D30" w:rsidP="00EB5372">
            <w:pPr>
              <w:spacing w:line="360" w:lineRule="auto"/>
              <w:rPr>
                <w:rFonts w:ascii="Times New Roman" w:hAnsi="Times New Roman" w:cs="Times New Roman"/>
                <w:b/>
                <w:sz w:val="24"/>
                <w:szCs w:val="24"/>
                <w:u w:color="000000"/>
                <w:lang w:val="en-US" w:eastAsia="en-US"/>
              </w:rPr>
            </w:pPr>
            <w:r w:rsidRPr="00F74272">
              <w:rPr>
                <w:rFonts w:ascii="Times New Roman" w:hAnsi="Times New Roman" w:cs="Times New Roman"/>
                <w:b/>
                <w:sz w:val="24"/>
                <w:szCs w:val="24"/>
                <w:u w:color="000000"/>
                <w:lang w:val="en-US" w:eastAsia="en-US"/>
              </w:rPr>
              <w:t>Simple slopes</w:t>
            </w:r>
            <w:r w:rsidR="00AF745A">
              <w:rPr>
                <w:rFonts w:ascii="Times New Roman" w:hAnsi="Times New Roman" w:cs="Times New Roman"/>
                <w:b/>
                <w:sz w:val="24"/>
                <w:szCs w:val="24"/>
                <w:u w:color="000000"/>
                <w:lang w:val="en-US" w:eastAsia="en-US"/>
              </w:rPr>
              <w:t xml:space="preserve"> </w:t>
            </w:r>
          </w:p>
        </w:tc>
        <w:tc>
          <w:tcPr>
            <w:tcW w:w="0" w:type="auto"/>
            <w:tcBorders>
              <w:top w:val="single" w:sz="4" w:space="0" w:color="auto"/>
              <w:bottom w:val="single" w:sz="4" w:space="0" w:color="auto"/>
            </w:tcBorders>
          </w:tcPr>
          <w:p w14:paraId="579E1D49" w14:textId="77777777" w:rsidR="00171D30" w:rsidRPr="006E28F5" w:rsidRDefault="00171D30" w:rsidP="00EB5372">
            <w:pPr>
              <w:spacing w:line="360" w:lineRule="auto"/>
              <w:rPr>
                <w:rFonts w:ascii="Times New Roman" w:hAnsi="Times New Roman" w:cs="Times New Roman"/>
                <w:i/>
                <w:color w:val="000000"/>
                <w:sz w:val="24"/>
                <w:szCs w:val="24"/>
                <w:u w:color="000000"/>
                <w:bdr w:val="nil"/>
                <w:lang w:val="en-US" w:eastAsia="pt-PT"/>
              </w:rPr>
            </w:pPr>
          </w:p>
        </w:tc>
        <w:tc>
          <w:tcPr>
            <w:tcW w:w="0" w:type="auto"/>
            <w:tcBorders>
              <w:top w:val="single" w:sz="4" w:space="0" w:color="auto"/>
              <w:bottom w:val="single" w:sz="4" w:space="0" w:color="auto"/>
            </w:tcBorders>
          </w:tcPr>
          <w:p w14:paraId="409E2F80" w14:textId="64637C22" w:rsidR="00171D30" w:rsidRPr="006E28F5" w:rsidRDefault="00171D30" w:rsidP="00EB5372">
            <w:pPr>
              <w:spacing w:line="360" w:lineRule="auto"/>
              <w:rPr>
                <w:rFonts w:ascii="Times New Roman" w:hAnsi="Times New Roman" w:cs="Times New Roman"/>
                <w:i/>
                <w:color w:val="000000"/>
                <w:sz w:val="24"/>
                <w:szCs w:val="24"/>
                <w:u w:color="000000"/>
                <w:bdr w:val="nil"/>
                <w:lang w:val="en-US" w:eastAsia="pt-PT"/>
              </w:rPr>
            </w:pPr>
            <w:r w:rsidRPr="006E28F5">
              <w:rPr>
                <w:rFonts w:ascii="Times New Roman" w:hAnsi="Times New Roman" w:cs="Times New Roman"/>
                <w:i/>
                <w:color w:val="000000"/>
                <w:sz w:val="24"/>
                <w:szCs w:val="24"/>
                <w:u w:color="000000"/>
                <w:bdr w:val="nil"/>
                <w:lang w:val="en-US" w:eastAsia="pt-PT"/>
              </w:rPr>
              <w:t>Estimate</w:t>
            </w:r>
          </w:p>
        </w:tc>
        <w:tc>
          <w:tcPr>
            <w:tcW w:w="0" w:type="auto"/>
            <w:tcBorders>
              <w:top w:val="single" w:sz="4" w:space="0" w:color="auto"/>
              <w:bottom w:val="single" w:sz="4" w:space="0" w:color="auto"/>
            </w:tcBorders>
          </w:tcPr>
          <w:p w14:paraId="0F9121F0" w14:textId="77777777" w:rsidR="00171D30" w:rsidRPr="003D79F6" w:rsidRDefault="00171D30" w:rsidP="00EB5372">
            <w:pPr>
              <w:spacing w:line="360" w:lineRule="auto"/>
              <w:rPr>
                <w:rFonts w:ascii="Times New Roman" w:hAnsi="Times New Roman" w:cs="Times New Roman"/>
                <w:i/>
                <w:color w:val="000000"/>
                <w:sz w:val="24"/>
                <w:szCs w:val="24"/>
                <w:u w:color="000000"/>
                <w:bdr w:val="nil"/>
                <w:lang w:val="en-US" w:eastAsia="pt-PT"/>
              </w:rPr>
            </w:pPr>
            <w:r w:rsidRPr="003D79F6">
              <w:rPr>
                <w:rFonts w:ascii="Times New Roman" w:hAnsi="Times New Roman" w:cs="Times New Roman"/>
                <w:i/>
                <w:color w:val="000000"/>
                <w:sz w:val="24"/>
                <w:szCs w:val="24"/>
                <w:u w:color="000000"/>
                <w:bdr w:val="nil"/>
                <w:lang w:val="en-US" w:eastAsia="pt-PT"/>
              </w:rPr>
              <w:t>SE</w:t>
            </w:r>
          </w:p>
        </w:tc>
        <w:tc>
          <w:tcPr>
            <w:tcW w:w="0" w:type="auto"/>
            <w:tcBorders>
              <w:top w:val="single" w:sz="4" w:space="0" w:color="auto"/>
              <w:bottom w:val="single" w:sz="4" w:space="0" w:color="auto"/>
            </w:tcBorders>
          </w:tcPr>
          <w:p w14:paraId="4DCF9EE5" w14:textId="77777777" w:rsidR="00171D30" w:rsidRPr="00CF5F14" w:rsidRDefault="00171D30" w:rsidP="00EB5372">
            <w:pPr>
              <w:spacing w:line="360" w:lineRule="auto"/>
              <w:rPr>
                <w:rFonts w:ascii="Times New Roman" w:eastAsia="Times New Roman" w:hAnsi="Times New Roman" w:cs="Times New Roman"/>
                <w:bCs/>
                <w:i/>
                <w:lang w:val="en-US" w:eastAsia="en-US"/>
              </w:rPr>
            </w:pPr>
            <w:r w:rsidRPr="00CF5F14">
              <w:rPr>
                <w:rFonts w:ascii="Times New Roman" w:eastAsia="Times New Roman" w:hAnsi="Times New Roman" w:cs="Times New Roman"/>
                <w:bCs/>
                <w:i/>
                <w:lang w:val="en-US" w:eastAsia="en-US"/>
              </w:rPr>
              <w:t>95%CI</w:t>
            </w:r>
          </w:p>
        </w:tc>
        <w:tc>
          <w:tcPr>
            <w:tcW w:w="0" w:type="auto"/>
            <w:tcBorders>
              <w:top w:val="single" w:sz="4" w:space="0" w:color="auto"/>
              <w:bottom w:val="single" w:sz="4" w:space="0" w:color="auto"/>
            </w:tcBorders>
          </w:tcPr>
          <w:p w14:paraId="310FA590" w14:textId="77777777" w:rsidR="00171D30" w:rsidRPr="003D79F6" w:rsidRDefault="00171D30" w:rsidP="00EB5372">
            <w:pPr>
              <w:spacing w:line="360" w:lineRule="auto"/>
              <w:rPr>
                <w:rFonts w:ascii="Times New Roman" w:hAnsi="Times New Roman" w:cs="Times New Roman"/>
                <w:i/>
                <w:color w:val="000000"/>
                <w:sz w:val="24"/>
                <w:szCs w:val="24"/>
                <w:u w:color="000000"/>
                <w:bdr w:val="nil"/>
                <w:lang w:val="en-US" w:eastAsia="pt-PT"/>
              </w:rPr>
            </w:pPr>
            <w:r w:rsidRPr="003D79F6">
              <w:rPr>
                <w:rFonts w:ascii="Times New Roman" w:hAnsi="Times New Roman" w:cs="Times New Roman"/>
                <w:i/>
                <w:color w:val="000000"/>
                <w:sz w:val="24"/>
                <w:szCs w:val="24"/>
                <w:u w:color="000000"/>
                <w:bdr w:val="nil"/>
                <w:lang w:val="en-US" w:eastAsia="pt-PT"/>
              </w:rPr>
              <w:t>t</w:t>
            </w:r>
          </w:p>
        </w:tc>
        <w:tc>
          <w:tcPr>
            <w:tcW w:w="0" w:type="auto"/>
            <w:tcBorders>
              <w:top w:val="single" w:sz="4" w:space="0" w:color="auto"/>
              <w:bottom w:val="single" w:sz="4" w:space="0" w:color="auto"/>
            </w:tcBorders>
          </w:tcPr>
          <w:p w14:paraId="404F4E25" w14:textId="77777777" w:rsidR="00171D30" w:rsidRPr="003D79F6" w:rsidRDefault="00171D30" w:rsidP="00EB5372">
            <w:pPr>
              <w:spacing w:line="360" w:lineRule="auto"/>
              <w:rPr>
                <w:rFonts w:ascii="Times New Roman" w:hAnsi="Times New Roman" w:cs="Times New Roman"/>
                <w:i/>
                <w:color w:val="000000"/>
                <w:sz w:val="24"/>
                <w:szCs w:val="24"/>
                <w:u w:color="000000"/>
                <w:bdr w:val="nil"/>
                <w:lang w:val="en-US" w:eastAsia="pt-PT"/>
              </w:rPr>
            </w:pPr>
            <w:r w:rsidRPr="003D79F6">
              <w:rPr>
                <w:rFonts w:ascii="Times New Roman" w:hAnsi="Times New Roman" w:cs="Times New Roman"/>
                <w:i/>
                <w:color w:val="000000"/>
                <w:sz w:val="24"/>
                <w:szCs w:val="24"/>
                <w:u w:color="000000"/>
                <w:bdr w:val="nil"/>
                <w:lang w:val="en-US" w:eastAsia="pt-PT"/>
              </w:rPr>
              <w:t>p</w:t>
            </w:r>
          </w:p>
        </w:tc>
      </w:tr>
      <w:tr w:rsidR="009D57A4" w:rsidRPr="003D79F6" w14:paraId="56803794" w14:textId="77777777" w:rsidTr="009D57A4">
        <w:tc>
          <w:tcPr>
            <w:tcW w:w="0" w:type="auto"/>
            <w:tcBorders>
              <w:top w:val="single" w:sz="4" w:space="0" w:color="auto"/>
              <w:bottom w:val="nil"/>
            </w:tcBorders>
          </w:tcPr>
          <w:p w14:paraId="3110D1FD" w14:textId="0A157B18" w:rsidR="009D57A4" w:rsidRDefault="009D57A4" w:rsidP="00EB5372">
            <w:pPr>
              <w:spacing w:line="360" w:lineRule="auto"/>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Mindful-Gratitude Practice</w:t>
            </w:r>
          </w:p>
        </w:tc>
        <w:tc>
          <w:tcPr>
            <w:tcW w:w="0" w:type="auto"/>
            <w:tcBorders>
              <w:top w:val="single" w:sz="4" w:space="0" w:color="auto"/>
              <w:bottom w:val="nil"/>
            </w:tcBorders>
          </w:tcPr>
          <w:p w14:paraId="6D54AB94" w14:textId="77777777" w:rsidR="009D57A4" w:rsidRPr="003D79F6" w:rsidRDefault="009D57A4" w:rsidP="00EB5372">
            <w:pPr>
              <w:spacing w:line="360" w:lineRule="auto"/>
              <w:rPr>
                <w:rFonts w:ascii="Times New Roman" w:hAnsi="Times New Roman" w:cs="Times New Roman"/>
                <w:color w:val="000000"/>
                <w:sz w:val="24"/>
                <w:szCs w:val="24"/>
                <w:u w:color="000000"/>
                <w:bdr w:val="nil"/>
                <w:lang w:val="en-US" w:eastAsia="pt-PT"/>
              </w:rPr>
            </w:pPr>
          </w:p>
        </w:tc>
        <w:tc>
          <w:tcPr>
            <w:tcW w:w="0" w:type="auto"/>
            <w:tcBorders>
              <w:top w:val="single" w:sz="4" w:space="0" w:color="auto"/>
              <w:bottom w:val="nil"/>
            </w:tcBorders>
          </w:tcPr>
          <w:p w14:paraId="64473058" w14:textId="751FEAEF" w:rsidR="009D57A4" w:rsidRPr="003D79F6" w:rsidRDefault="009D57A4" w:rsidP="00EB5372">
            <w:pPr>
              <w:spacing w:line="360" w:lineRule="auto"/>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w:t>
            </w: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23</w:t>
            </w:r>
          </w:p>
        </w:tc>
        <w:tc>
          <w:tcPr>
            <w:tcW w:w="0" w:type="auto"/>
            <w:tcBorders>
              <w:top w:val="single" w:sz="4" w:space="0" w:color="auto"/>
              <w:bottom w:val="nil"/>
            </w:tcBorders>
          </w:tcPr>
          <w:p w14:paraId="1A16893F" w14:textId="6484BAE6" w:rsidR="009D57A4" w:rsidRPr="003D79F6" w:rsidRDefault="009D57A4" w:rsidP="00EB5372">
            <w:pPr>
              <w:spacing w:line="360" w:lineRule="auto"/>
              <w:rPr>
                <w:rFonts w:ascii="Times New Roman" w:hAnsi="Times New Roman" w:cs="Times New Roman"/>
                <w:color w:val="000000"/>
                <w:sz w:val="24"/>
                <w:szCs w:val="24"/>
                <w:u w:color="000000"/>
                <w:bdr w:val="nil"/>
                <w:lang w:val="en-US" w:eastAsia="pt-PT"/>
              </w:rPr>
            </w:pP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08</w:t>
            </w:r>
          </w:p>
        </w:tc>
        <w:tc>
          <w:tcPr>
            <w:tcW w:w="0" w:type="auto"/>
            <w:tcBorders>
              <w:top w:val="single" w:sz="4" w:space="0" w:color="auto"/>
              <w:bottom w:val="nil"/>
            </w:tcBorders>
          </w:tcPr>
          <w:p w14:paraId="6D9BF13A" w14:textId="5302EEEF" w:rsidR="009D57A4" w:rsidRDefault="009D57A4" w:rsidP="00EB5372">
            <w:pPr>
              <w:spacing w:line="360" w:lineRule="auto"/>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-0.38, -0.08</w:t>
            </w:r>
          </w:p>
        </w:tc>
        <w:tc>
          <w:tcPr>
            <w:tcW w:w="0" w:type="auto"/>
            <w:tcBorders>
              <w:top w:val="single" w:sz="4" w:space="0" w:color="auto"/>
              <w:bottom w:val="nil"/>
            </w:tcBorders>
          </w:tcPr>
          <w:p w14:paraId="128238E2" w14:textId="32951773" w:rsidR="009D57A4" w:rsidRDefault="009D57A4" w:rsidP="00EB5372">
            <w:pPr>
              <w:spacing w:line="360" w:lineRule="auto"/>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3</w:t>
            </w: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08</w:t>
            </w:r>
          </w:p>
        </w:tc>
        <w:tc>
          <w:tcPr>
            <w:tcW w:w="0" w:type="auto"/>
            <w:tcBorders>
              <w:top w:val="single" w:sz="4" w:space="0" w:color="auto"/>
              <w:bottom w:val="nil"/>
            </w:tcBorders>
          </w:tcPr>
          <w:p w14:paraId="28CCDE7D" w14:textId="1CB15B57" w:rsidR="009D57A4" w:rsidRDefault="009D57A4" w:rsidP="00EB5372">
            <w:pPr>
              <w:spacing w:line="360" w:lineRule="auto"/>
              <w:rPr>
                <w:rFonts w:ascii="Times New Roman" w:hAnsi="Times New Roman" w:cs="Times New Roman"/>
                <w:color w:val="000000"/>
                <w:sz w:val="24"/>
                <w:szCs w:val="24"/>
                <w:u w:color="000000"/>
                <w:bdr w:val="nil"/>
                <w:lang w:val="en-US" w:eastAsia="pt-PT"/>
              </w:rPr>
            </w:pPr>
            <w:r w:rsidRPr="003D79F6">
              <w:rPr>
                <w:rFonts w:ascii="Times New Roman" w:hAnsi="Times New Roman" w:cs="Times New Roman"/>
                <w:color w:val="000000"/>
                <w:sz w:val="24"/>
                <w:szCs w:val="24"/>
                <w:u w:color="000000"/>
                <w:bdr w:val="nil"/>
                <w:lang w:val="en-US" w:eastAsia="pt-PT"/>
              </w:rPr>
              <w:t>.00</w:t>
            </w:r>
            <w:r>
              <w:rPr>
                <w:rFonts w:ascii="Times New Roman" w:hAnsi="Times New Roman" w:cs="Times New Roman"/>
                <w:color w:val="000000"/>
                <w:sz w:val="24"/>
                <w:szCs w:val="24"/>
                <w:u w:color="000000"/>
                <w:bdr w:val="nil"/>
                <w:lang w:val="en-US" w:eastAsia="pt-PT"/>
              </w:rPr>
              <w:t>4</w:t>
            </w:r>
          </w:p>
        </w:tc>
      </w:tr>
      <w:tr w:rsidR="00171D30" w:rsidRPr="003D79F6" w14:paraId="0B6DBFD9" w14:textId="77777777" w:rsidTr="009D57A4">
        <w:tc>
          <w:tcPr>
            <w:tcW w:w="0" w:type="auto"/>
            <w:tcBorders>
              <w:top w:val="nil"/>
            </w:tcBorders>
          </w:tcPr>
          <w:p w14:paraId="660F2850" w14:textId="60692567" w:rsidR="00171D30" w:rsidRPr="003D79F6" w:rsidRDefault="000C5FA7" w:rsidP="00EB5372">
            <w:pPr>
              <w:spacing w:line="360" w:lineRule="auto"/>
              <w:rPr>
                <w:rFonts w:ascii="Times New Roman" w:hAnsi="Times New Roman" w:cs="Times New Roman"/>
                <w:sz w:val="24"/>
                <w:szCs w:val="24"/>
                <w:u w:color="000000"/>
                <w:lang w:val="en-US" w:eastAsia="en-US"/>
              </w:rPr>
            </w:pPr>
            <w:r>
              <w:rPr>
                <w:rFonts w:ascii="Times New Roman" w:hAnsi="Times New Roman" w:cs="Times New Roman"/>
                <w:color w:val="000000"/>
                <w:sz w:val="24"/>
                <w:szCs w:val="24"/>
                <w:u w:color="000000"/>
                <w:bdr w:val="nil"/>
                <w:lang w:val="en-US" w:eastAsia="pt-PT"/>
              </w:rPr>
              <w:t xml:space="preserve">Control </w:t>
            </w:r>
            <w:r w:rsidR="000D050B">
              <w:rPr>
                <w:rFonts w:ascii="Times New Roman" w:hAnsi="Times New Roman" w:cs="Times New Roman"/>
                <w:color w:val="000000"/>
                <w:sz w:val="24"/>
                <w:szCs w:val="24"/>
                <w:u w:color="000000"/>
                <w:bdr w:val="nil"/>
                <w:lang w:val="en-US" w:eastAsia="pt-PT"/>
              </w:rPr>
              <w:t>Condition</w:t>
            </w:r>
          </w:p>
        </w:tc>
        <w:tc>
          <w:tcPr>
            <w:tcW w:w="0" w:type="auto"/>
            <w:tcBorders>
              <w:top w:val="nil"/>
            </w:tcBorders>
          </w:tcPr>
          <w:p w14:paraId="253FF6F9" w14:textId="77777777" w:rsidR="00171D30" w:rsidRPr="003D79F6" w:rsidRDefault="00171D30" w:rsidP="00EB5372">
            <w:pPr>
              <w:spacing w:line="360" w:lineRule="auto"/>
              <w:rPr>
                <w:rFonts w:ascii="Times New Roman" w:hAnsi="Times New Roman" w:cs="Times New Roman"/>
                <w:color w:val="000000"/>
                <w:sz w:val="24"/>
                <w:szCs w:val="24"/>
                <w:u w:color="000000"/>
                <w:bdr w:val="nil"/>
                <w:lang w:val="en-US" w:eastAsia="pt-PT"/>
              </w:rPr>
            </w:pPr>
          </w:p>
        </w:tc>
        <w:tc>
          <w:tcPr>
            <w:tcW w:w="0" w:type="auto"/>
            <w:tcBorders>
              <w:top w:val="nil"/>
            </w:tcBorders>
          </w:tcPr>
          <w:p w14:paraId="6E8A7155" w14:textId="67D659CD" w:rsidR="00171D30" w:rsidRPr="003D79F6" w:rsidRDefault="00171D30" w:rsidP="00EB5372">
            <w:pPr>
              <w:spacing w:line="360" w:lineRule="auto"/>
              <w:rPr>
                <w:rFonts w:ascii="Times New Roman" w:hAnsi="Times New Roman" w:cs="Times New Roman"/>
                <w:color w:val="000000"/>
                <w:sz w:val="24"/>
                <w:szCs w:val="24"/>
                <w:u w:color="000000"/>
                <w:bdr w:val="nil"/>
                <w:lang w:val="en-US" w:eastAsia="pt-PT"/>
              </w:rPr>
            </w:pP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04</w:t>
            </w:r>
          </w:p>
        </w:tc>
        <w:tc>
          <w:tcPr>
            <w:tcW w:w="0" w:type="auto"/>
            <w:tcBorders>
              <w:top w:val="nil"/>
            </w:tcBorders>
          </w:tcPr>
          <w:p w14:paraId="502AB5C6" w14:textId="77777777" w:rsidR="00171D30" w:rsidRPr="003D79F6" w:rsidRDefault="00171D30" w:rsidP="00EB5372">
            <w:pPr>
              <w:spacing w:line="360" w:lineRule="auto"/>
              <w:rPr>
                <w:rFonts w:ascii="Times New Roman" w:hAnsi="Times New Roman" w:cs="Times New Roman"/>
                <w:color w:val="000000"/>
                <w:sz w:val="24"/>
                <w:szCs w:val="24"/>
                <w:u w:color="000000"/>
                <w:bdr w:val="nil"/>
                <w:lang w:val="en-US" w:eastAsia="pt-PT"/>
              </w:rPr>
            </w:pPr>
            <w:r w:rsidRPr="003D79F6">
              <w:rPr>
                <w:rFonts w:ascii="Times New Roman" w:hAnsi="Times New Roman" w:cs="Times New Roman"/>
                <w:color w:val="000000"/>
                <w:sz w:val="24"/>
                <w:szCs w:val="24"/>
                <w:u w:color="000000"/>
                <w:bdr w:val="nil"/>
                <w:lang w:val="en-US" w:eastAsia="pt-PT"/>
              </w:rPr>
              <w:t>.0</w:t>
            </w:r>
            <w:r>
              <w:rPr>
                <w:rFonts w:ascii="Times New Roman" w:hAnsi="Times New Roman" w:cs="Times New Roman"/>
                <w:color w:val="000000"/>
                <w:sz w:val="24"/>
                <w:szCs w:val="24"/>
                <w:u w:color="000000"/>
                <w:bdr w:val="nil"/>
                <w:lang w:val="en-US" w:eastAsia="pt-PT"/>
              </w:rPr>
              <w:t>5</w:t>
            </w:r>
          </w:p>
        </w:tc>
        <w:tc>
          <w:tcPr>
            <w:tcW w:w="0" w:type="auto"/>
            <w:tcBorders>
              <w:top w:val="nil"/>
            </w:tcBorders>
          </w:tcPr>
          <w:p w14:paraId="118C5C5A" w14:textId="77777777" w:rsidR="00171D30" w:rsidRPr="003D79F6" w:rsidRDefault="00171D30" w:rsidP="00EB5372">
            <w:pPr>
              <w:spacing w:line="360" w:lineRule="auto"/>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-0.06, 0.13</w:t>
            </w:r>
          </w:p>
        </w:tc>
        <w:tc>
          <w:tcPr>
            <w:tcW w:w="0" w:type="auto"/>
            <w:tcBorders>
              <w:top w:val="nil"/>
            </w:tcBorders>
          </w:tcPr>
          <w:p w14:paraId="50BF9FFE" w14:textId="77777777" w:rsidR="00171D30" w:rsidRPr="003D79F6" w:rsidRDefault="00171D30" w:rsidP="00EB5372">
            <w:pPr>
              <w:spacing w:line="360" w:lineRule="auto"/>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0</w:t>
            </w:r>
            <w:r w:rsidRPr="003D79F6">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78</w:t>
            </w:r>
          </w:p>
        </w:tc>
        <w:tc>
          <w:tcPr>
            <w:tcW w:w="0" w:type="auto"/>
            <w:tcBorders>
              <w:top w:val="nil"/>
            </w:tcBorders>
          </w:tcPr>
          <w:p w14:paraId="6269AF0F" w14:textId="77777777" w:rsidR="00171D30" w:rsidRPr="003D79F6" w:rsidRDefault="00171D30" w:rsidP="00EB5372">
            <w:pPr>
              <w:spacing w:line="360" w:lineRule="auto"/>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.44</w:t>
            </w:r>
          </w:p>
        </w:tc>
      </w:tr>
    </w:tbl>
    <w:p w14:paraId="647B972A" w14:textId="77777777" w:rsidR="00616DA2" w:rsidRDefault="00616DA2" w:rsidP="0057246E">
      <w:pPr>
        <w:spacing w:after="0" w:line="480" w:lineRule="exact"/>
        <w:ind w:firstLine="720"/>
        <w:rPr>
          <w:rFonts w:ascii="Times New Roman" w:eastAsia="Times New Roman" w:hAnsi="Times New Roman" w:cs="Times New Roman"/>
          <w:sz w:val="24"/>
          <w:szCs w:val="24"/>
        </w:rPr>
      </w:pPr>
    </w:p>
    <w:p w14:paraId="7A428C19" w14:textId="04CEF551" w:rsidR="00616DA2" w:rsidRDefault="00232624" w:rsidP="0057246E">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proceeded to</w:t>
      </w:r>
      <w:r w:rsidR="001140C3">
        <w:rPr>
          <w:rFonts w:ascii="Times New Roman" w:eastAsia="Times New Roman" w:hAnsi="Times New Roman" w:cs="Times New Roman"/>
          <w:sz w:val="24"/>
          <w:szCs w:val="24"/>
        </w:rPr>
        <w:t xml:space="preserve"> estimate simple slopes</w:t>
      </w:r>
      <w:r>
        <w:rPr>
          <w:rFonts w:ascii="Times New Roman" w:eastAsia="Times New Roman" w:hAnsi="Times New Roman" w:cs="Times New Roman"/>
          <w:sz w:val="24"/>
          <w:szCs w:val="24"/>
        </w:rPr>
        <w:t>. W</w:t>
      </w:r>
      <w:r w:rsidR="001140C3">
        <w:rPr>
          <w:rFonts w:ascii="Times New Roman" w:eastAsia="Times New Roman" w:hAnsi="Times New Roman" w:cs="Times New Roman"/>
          <w:sz w:val="24"/>
          <w:szCs w:val="24"/>
        </w:rPr>
        <w:t>e</w:t>
      </w:r>
      <w:r w:rsidR="00F60C75">
        <w:rPr>
          <w:rFonts w:ascii="Times New Roman" w:eastAsia="Times New Roman" w:hAnsi="Times New Roman" w:cs="Times New Roman"/>
          <w:sz w:val="24"/>
          <w:szCs w:val="24"/>
        </w:rPr>
        <w:t xml:space="preserve"> entered </w:t>
      </w:r>
      <w:r w:rsidR="00B43601">
        <w:rPr>
          <w:rFonts w:ascii="Times New Roman" w:eastAsia="Times New Roman" w:hAnsi="Times New Roman" w:cs="Times New Roman"/>
          <w:sz w:val="24"/>
          <w:szCs w:val="24"/>
        </w:rPr>
        <w:t>the values from the latent</w:t>
      </w:r>
      <w:r w:rsidR="00B43601" w:rsidRPr="0068375D">
        <w:rPr>
          <w:rFonts w:ascii="Times New Roman" w:eastAsia="Times New Roman" w:hAnsi="Times New Roman" w:cs="Times New Roman"/>
          <w:sz w:val="24"/>
          <w:szCs w:val="24"/>
        </w:rPr>
        <w:t xml:space="preserve"> change score model </w:t>
      </w:r>
      <w:r>
        <w:rPr>
          <w:rFonts w:ascii="Times New Roman" w:eastAsia="Times New Roman" w:hAnsi="Times New Roman" w:cs="Times New Roman"/>
          <w:sz w:val="24"/>
          <w:szCs w:val="24"/>
        </w:rPr>
        <w:t>of</w:t>
      </w:r>
      <w:r w:rsidR="00B43601">
        <w:rPr>
          <w:rFonts w:ascii="Times New Roman" w:eastAsia="Times New Roman" w:hAnsi="Times New Roman" w:cs="Times New Roman"/>
          <w:sz w:val="24"/>
          <w:szCs w:val="24"/>
        </w:rPr>
        <w:t xml:space="preserve"> Table 3 </w:t>
      </w:r>
      <w:r w:rsidR="00F60C75">
        <w:rPr>
          <w:rFonts w:ascii="Times New Roman" w:eastAsia="Times New Roman" w:hAnsi="Times New Roman" w:cs="Times New Roman"/>
          <w:sz w:val="24"/>
          <w:szCs w:val="24"/>
        </w:rPr>
        <w:t>into the</w:t>
      </w:r>
      <w:r w:rsidR="00B43601" w:rsidRPr="0068375D">
        <w:rPr>
          <w:rFonts w:ascii="Times New Roman" w:eastAsia="Times New Roman" w:hAnsi="Times New Roman" w:cs="Times New Roman"/>
          <w:sz w:val="24"/>
          <w:szCs w:val="24"/>
        </w:rPr>
        <w:t xml:space="preserve"> </w:t>
      </w:r>
      <w:r w:rsidR="00B43601">
        <w:rPr>
          <w:rFonts w:ascii="Times New Roman" w:eastAsia="Times New Roman" w:hAnsi="Times New Roman" w:cs="Times New Roman"/>
          <w:sz w:val="24"/>
          <w:szCs w:val="24"/>
        </w:rPr>
        <w:t xml:space="preserve">online </w:t>
      </w:r>
      <w:r w:rsidR="00B43601" w:rsidRPr="0068375D">
        <w:rPr>
          <w:rFonts w:ascii="Times New Roman" w:eastAsia="Times New Roman" w:hAnsi="Times New Roman" w:cs="Times New Roman"/>
          <w:sz w:val="24"/>
          <w:szCs w:val="24"/>
        </w:rPr>
        <w:t>interaction tool</w:t>
      </w:r>
      <w:r w:rsidR="00B43601">
        <w:rPr>
          <w:rFonts w:ascii="Times New Roman" w:eastAsia="Times New Roman" w:hAnsi="Times New Roman" w:cs="Times New Roman"/>
          <w:sz w:val="24"/>
          <w:szCs w:val="24"/>
        </w:rPr>
        <w:t xml:space="preserve"> to generate the R code</w:t>
      </w:r>
      <w:r w:rsidR="00F60C75">
        <w:rPr>
          <w:rFonts w:ascii="Times New Roman" w:eastAsia="Times New Roman" w:hAnsi="Times New Roman" w:cs="Times New Roman"/>
          <w:sz w:val="24"/>
          <w:szCs w:val="24"/>
        </w:rPr>
        <w:t xml:space="preserve"> for simple slopes presented in </w:t>
      </w:r>
      <w:r w:rsidR="00B43601">
        <w:rPr>
          <w:rFonts w:ascii="Times New Roman" w:eastAsia="Times New Roman" w:hAnsi="Times New Roman" w:cs="Times New Roman"/>
          <w:sz w:val="24"/>
          <w:szCs w:val="24"/>
        </w:rPr>
        <w:t>Table 4.</w:t>
      </w:r>
      <w:r w:rsidR="00AF3D2B">
        <w:rPr>
          <w:rFonts w:ascii="Times New Roman" w:eastAsia="Times New Roman" w:hAnsi="Times New Roman" w:cs="Times New Roman"/>
          <w:sz w:val="24"/>
          <w:szCs w:val="24"/>
        </w:rPr>
        <w:t xml:space="preserve"> As can also be seen in Figure 3</w:t>
      </w:r>
      <w:r w:rsidR="00D5447E">
        <w:rPr>
          <w:rFonts w:ascii="Times New Roman" w:eastAsia="Times New Roman" w:hAnsi="Times New Roman" w:cs="Times New Roman"/>
          <w:sz w:val="24"/>
          <w:szCs w:val="24"/>
        </w:rPr>
        <w:t>, the link between collective narcissism and</w:t>
      </w:r>
      <w:r w:rsidR="00B43601">
        <w:rPr>
          <w:rFonts w:ascii="Times New Roman" w:eastAsia="Times New Roman" w:hAnsi="Times New Roman" w:cs="Times New Roman"/>
          <w:sz w:val="24"/>
          <w:szCs w:val="24"/>
        </w:rPr>
        <w:t xml:space="preserve"> </w:t>
      </w:r>
      <w:r w:rsidR="00D5447E">
        <w:rPr>
          <w:rFonts w:ascii="Times New Roman" w:eastAsia="Times New Roman" w:hAnsi="Times New Roman" w:cs="Times New Roman"/>
          <w:sz w:val="24"/>
          <w:szCs w:val="24"/>
        </w:rPr>
        <w:t xml:space="preserve">prejudice was positive </w:t>
      </w:r>
      <w:r w:rsidR="00F60C75">
        <w:rPr>
          <w:rFonts w:ascii="Times New Roman" w:eastAsia="Times New Roman" w:hAnsi="Times New Roman" w:cs="Times New Roman"/>
          <w:sz w:val="24"/>
          <w:szCs w:val="24"/>
        </w:rPr>
        <w:t>(and no</w:t>
      </w:r>
      <w:r w:rsidR="000D050B">
        <w:rPr>
          <w:rFonts w:ascii="Times New Roman" w:eastAsia="Times New Roman" w:hAnsi="Times New Roman" w:cs="Times New Roman"/>
          <w:sz w:val="24"/>
          <w:szCs w:val="24"/>
        </w:rPr>
        <w:t>n-</w:t>
      </w:r>
      <w:r w:rsidR="00F60C75">
        <w:rPr>
          <w:rFonts w:ascii="Times New Roman" w:eastAsia="Times New Roman" w:hAnsi="Times New Roman" w:cs="Times New Roman"/>
          <w:sz w:val="24"/>
          <w:szCs w:val="24"/>
        </w:rPr>
        <w:t xml:space="preserve">significant) </w:t>
      </w:r>
      <w:r w:rsidR="00D5447E">
        <w:rPr>
          <w:rFonts w:ascii="Times New Roman" w:eastAsia="Times New Roman" w:hAnsi="Times New Roman" w:cs="Times New Roman"/>
          <w:sz w:val="24"/>
          <w:szCs w:val="24"/>
        </w:rPr>
        <w:t xml:space="preserve">in the wait-list </w:t>
      </w:r>
      <w:r w:rsidR="000C5FA7">
        <w:rPr>
          <w:rFonts w:ascii="Times New Roman" w:eastAsia="Times New Roman" w:hAnsi="Times New Roman" w:cs="Times New Roman"/>
          <w:sz w:val="24"/>
          <w:szCs w:val="24"/>
        </w:rPr>
        <w:t xml:space="preserve">control </w:t>
      </w:r>
      <w:r>
        <w:rPr>
          <w:rFonts w:ascii="Times New Roman" w:eastAsia="Times New Roman" w:hAnsi="Times New Roman" w:cs="Times New Roman"/>
          <w:sz w:val="24"/>
          <w:szCs w:val="24"/>
        </w:rPr>
        <w:t>condition,</w:t>
      </w:r>
      <w:r w:rsidR="00D5447E">
        <w:rPr>
          <w:rFonts w:ascii="Times New Roman" w:eastAsia="Times New Roman" w:hAnsi="Times New Roman" w:cs="Times New Roman"/>
          <w:sz w:val="24"/>
          <w:szCs w:val="24"/>
        </w:rPr>
        <w:t xml:space="preserve"> </w:t>
      </w:r>
      <w:r w:rsidR="00D5447E">
        <w:rPr>
          <w:rFonts w:ascii="Times New Roman" w:eastAsia="Times New Roman" w:hAnsi="Times New Roman" w:cs="Times New Roman"/>
          <w:sz w:val="24"/>
          <w:szCs w:val="24"/>
        </w:rPr>
        <w:lastRenderedPageBreak/>
        <w:t>indicating that the association</w:t>
      </w:r>
      <w:r w:rsidR="00F60C75">
        <w:rPr>
          <w:rFonts w:ascii="Times New Roman" w:eastAsia="Times New Roman" w:hAnsi="Times New Roman" w:cs="Times New Roman"/>
          <w:sz w:val="24"/>
          <w:szCs w:val="24"/>
        </w:rPr>
        <w:t xml:space="preserve"> stayed the same </w:t>
      </w:r>
      <w:r w:rsidR="00D5447E">
        <w:rPr>
          <w:rFonts w:ascii="Times New Roman" w:eastAsia="Times New Roman" w:hAnsi="Times New Roman" w:cs="Times New Roman"/>
          <w:sz w:val="24"/>
          <w:szCs w:val="24"/>
        </w:rPr>
        <w:t xml:space="preserve">over </w:t>
      </w:r>
      <w:r w:rsidR="00F60C75">
        <w:rPr>
          <w:rFonts w:ascii="Times New Roman" w:eastAsia="Times New Roman" w:hAnsi="Times New Roman" w:cs="Times New Roman"/>
          <w:sz w:val="24"/>
          <w:szCs w:val="24"/>
        </w:rPr>
        <w:t xml:space="preserve">the </w:t>
      </w:r>
      <w:r w:rsidR="00D5447E">
        <w:rPr>
          <w:rFonts w:ascii="Times New Roman" w:eastAsia="Times New Roman" w:hAnsi="Times New Roman" w:cs="Times New Roman"/>
          <w:sz w:val="24"/>
          <w:szCs w:val="24"/>
        </w:rPr>
        <w:t xml:space="preserve">six weeks. </w:t>
      </w:r>
      <w:r w:rsidR="00F60C75">
        <w:rPr>
          <w:rFonts w:ascii="Times New Roman" w:eastAsia="Times New Roman" w:hAnsi="Times New Roman" w:cs="Times New Roman"/>
          <w:sz w:val="24"/>
          <w:szCs w:val="24"/>
        </w:rPr>
        <w:t>Supporting H2, t</w:t>
      </w:r>
      <w:r w:rsidR="00D5447E">
        <w:rPr>
          <w:rFonts w:ascii="Times New Roman" w:eastAsia="Times New Roman" w:hAnsi="Times New Roman" w:cs="Times New Roman"/>
          <w:sz w:val="24"/>
          <w:szCs w:val="24"/>
        </w:rPr>
        <w:t xml:space="preserve">he same association became negative in </w:t>
      </w:r>
      <w:r>
        <w:rPr>
          <w:rFonts w:ascii="Times New Roman" w:eastAsia="Times New Roman" w:hAnsi="Times New Roman" w:cs="Times New Roman"/>
          <w:sz w:val="24"/>
          <w:szCs w:val="24"/>
        </w:rPr>
        <w:t xml:space="preserve">mindful-gratitude </w:t>
      </w:r>
      <w:r w:rsidR="000C5FA7">
        <w:rPr>
          <w:rFonts w:ascii="Times New Roman" w:eastAsia="Times New Roman" w:hAnsi="Times New Roman" w:cs="Times New Roman"/>
          <w:sz w:val="24"/>
          <w:szCs w:val="24"/>
        </w:rPr>
        <w:t>practice</w:t>
      </w:r>
      <w:r>
        <w:rPr>
          <w:rFonts w:ascii="Times New Roman" w:eastAsia="Times New Roman" w:hAnsi="Times New Roman" w:cs="Times New Roman"/>
          <w:sz w:val="24"/>
          <w:szCs w:val="24"/>
        </w:rPr>
        <w:t xml:space="preserve">, </w:t>
      </w:r>
      <w:r w:rsidR="00D5447E">
        <w:rPr>
          <w:rFonts w:ascii="Times New Roman" w:eastAsia="Times New Roman" w:hAnsi="Times New Roman" w:cs="Times New Roman"/>
          <w:sz w:val="24"/>
          <w:szCs w:val="24"/>
        </w:rPr>
        <w:t xml:space="preserve">indicating that </w:t>
      </w:r>
      <w:r w:rsidR="00F60C75">
        <w:rPr>
          <w:rFonts w:ascii="Times New Roman" w:eastAsia="Times New Roman" w:hAnsi="Times New Roman" w:cs="Times New Roman"/>
          <w:sz w:val="24"/>
          <w:szCs w:val="24"/>
        </w:rPr>
        <w:t xml:space="preserve">the positive association between collective narcissism and prejudice </w:t>
      </w:r>
      <w:r w:rsidR="00D5447E">
        <w:rPr>
          <w:rFonts w:ascii="Times New Roman" w:eastAsia="Times New Roman" w:hAnsi="Times New Roman" w:cs="Times New Roman"/>
          <w:sz w:val="24"/>
          <w:szCs w:val="24"/>
        </w:rPr>
        <w:t xml:space="preserve">gradually </w:t>
      </w:r>
      <w:r w:rsidR="00F60C75">
        <w:rPr>
          <w:rFonts w:ascii="Times New Roman" w:eastAsia="Times New Roman" w:hAnsi="Times New Roman" w:cs="Times New Roman"/>
          <w:sz w:val="24"/>
          <w:szCs w:val="24"/>
        </w:rPr>
        <w:t xml:space="preserve">and significantly </w:t>
      </w:r>
      <w:r w:rsidR="00D5447E">
        <w:rPr>
          <w:rFonts w:ascii="Times New Roman" w:eastAsia="Times New Roman" w:hAnsi="Times New Roman" w:cs="Times New Roman"/>
          <w:sz w:val="24"/>
          <w:szCs w:val="24"/>
        </w:rPr>
        <w:t xml:space="preserve">decreased </w:t>
      </w:r>
      <w:r w:rsidR="000C5FA7">
        <w:rPr>
          <w:rFonts w:ascii="Times New Roman" w:eastAsia="Times New Roman" w:hAnsi="Times New Roman" w:cs="Times New Roman"/>
          <w:sz w:val="24"/>
          <w:szCs w:val="24"/>
        </w:rPr>
        <w:t>among participants who</w:t>
      </w:r>
      <w:r w:rsidR="003A00E7">
        <w:rPr>
          <w:rFonts w:ascii="Times New Roman" w:eastAsia="Times New Roman" w:hAnsi="Times New Roman" w:cs="Times New Roman"/>
          <w:sz w:val="24"/>
          <w:szCs w:val="24"/>
        </w:rPr>
        <w:t xml:space="preserve"> trained to practice</w:t>
      </w:r>
      <w:r w:rsidR="000C5FA7">
        <w:rPr>
          <w:rFonts w:ascii="Times New Roman" w:eastAsia="Times New Roman" w:hAnsi="Times New Roman" w:cs="Times New Roman"/>
          <w:sz w:val="24"/>
          <w:szCs w:val="24"/>
        </w:rPr>
        <w:t xml:space="preserve"> mindful-gratitude for six weeks</w:t>
      </w:r>
      <w:r w:rsidR="00D5447E">
        <w:rPr>
          <w:rFonts w:ascii="Times New Roman" w:eastAsia="Times New Roman" w:hAnsi="Times New Roman" w:cs="Times New Roman"/>
          <w:sz w:val="24"/>
          <w:szCs w:val="24"/>
        </w:rPr>
        <w:t>.</w:t>
      </w:r>
    </w:p>
    <w:p w14:paraId="13695788" w14:textId="77777777" w:rsidR="0037206C" w:rsidRDefault="0037206C" w:rsidP="00AF6F36">
      <w:pPr>
        <w:spacing w:after="0" w:line="480" w:lineRule="exact"/>
        <w:rPr>
          <w:rFonts w:ascii="Times New Roman" w:eastAsia="Times New Roman" w:hAnsi="Times New Roman" w:cs="Times New Roman"/>
          <w:b/>
          <w:sz w:val="24"/>
          <w:szCs w:val="24"/>
        </w:rPr>
      </w:pPr>
    </w:p>
    <w:p w14:paraId="4B4FC157" w14:textId="77777777" w:rsidR="0037206C" w:rsidRDefault="0037206C" w:rsidP="00AF6F36">
      <w:pPr>
        <w:spacing w:after="0" w:line="480" w:lineRule="exact"/>
        <w:rPr>
          <w:rFonts w:ascii="Times New Roman" w:eastAsia="Times New Roman" w:hAnsi="Times New Roman" w:cs="Times New Roman"/>
          <w:b/>
          <w:sz w:val="24"/>
          <w:szCs w:val="24"/>
        </w:rPr>
      </w:pPr>
    </w:p>
    <w:p w14:paraId="4DB904A4" w14:textId="29BF387B" w:rsidR="0037206C" w:rsidRPr="0037206C" w:rsidRDefault="0037206C" w:rsidP="0037206C">
      <w:pPr>
        <w:pStyle w:val="ListParagraph"/>
        <w:numPr>
          <w:ilvl w:val="0"/>
          <w:numId w:val="3"/>
        </w:numPr>
        <w:spacing w:line="480" w:lineRule="exact"/>
        <w:rPr>
          <w:rFonts w:ascii="Times New Roman" w:hAnsi="Times New Roman"/>
          <w:b/>
          <w:sz w:val="24"/>
          <w:szCs w:val="24"/>
        </w:rPr>
      </w:pPr>
      <w:r w:rsidRPr="0037206C">
        <w:rPr>
          <w:rFonts w:ascii="Times New Roman" w:hAnsi="Times New Roman"/>
          <w:sz w:val="24"/>
          <w:szCs w:val="24"/>
        </w:rPr>
        <w:t>Insert Figure 3 here</w:t>
      </w:r>
      <w:r>
        <w:rPr>
          <w:rFonts w:ascii="Times New Roman" w:hAnsi="Times New Roman"/>
          <w:b/>
          <w:sz w:val="24"/>
          <w:szCs w:val="24"/>
        </w:rPr>
        <w:t xml:space="preserve"> - </w:t>
      </w:r>
    </w:p>
    <w:p w14:paraId="124538A7" w14:textId="77777777" w:rsidR="0037206C" w:rsidRDefault="0037206C" w:rsidP="00AF6F36">
      <w:pPr>
        <w:spacing w:after="0" w:line="480" w:lineRule="exact"/>
        <w:rPr>
          <w:rFonts w:ascii="Times New Roman" w:eastAsia="Times New Roman" w:hAnsi="Times New Roman" w:cs="Times New Roman"/>
          <w:b/>
          <w:sz w:val="24"/>
          <w:szCs w:val="24"/>
        </w:rPr>
      </w:pPr>
    </w:p>
    <w:p w14:paraId="2D28AA15" w14:textId="77777777" w:rsidR="00AF6F36" w:rsidRDefault="00AF6F36" w:rsidP="00AF6F36">
      <w:pPr>
        <w:spacing w:after="0" w:line="480" w:lineRule="exact"/>
        <w:rPr>
          <w:rFonts w:ascii="Times New Roman" w:eastAsia="Times New Roman" w:hAnsi="Times New Roman" w:cs="Times New Roman"/>
          <w:b/>
          <w:sz w:val="24"/>
          <w:szCs w:val="24"/>
        </w:rPr>
      </w:pPr>
      <w:r w:rsidRPr="004E3DA2">
        <w:rPr>
          <w:rFonts w:ascii="Times New Roman" w:eastAsia="Times New Roman" w:hAnsi="Times New Roman" w:cs="Times New Roman"/>
          <w:b/>
          <w:sz w:val="24"/>
          <w:szCs w:val="24"/>
        </w:rPr>
        <w:t xml:space="preserve">Figure </w:t>
      </w:r>
      <w:r>
        <w:rPr>
          <w:rFonts w:ascii="Times New Roman" w:eastAsia="Times New Roman" w:hAnsi="Times New Roman" w:cs="Times New Roman"/>
          <w:b/>
          <w:sz w:val="24"/>
          <w:szCs w:val="24"/>
        </w:rPr>
        <w:t>3</w:t>
      </w:r>
    </w:p>
    <w:p w14:paraId="0C11BFC0" w14:textId="77777777" w:rsidR="00AF6F36" w:rsidRDefault="00AF6F36" w:rsidP="00AF6F36">
      <w:pPr>
        <w:spacing w:after="0" w:line="480" w:lineRule="exact"/>
        <w:rPr>
          <w:rFonts w:ascii="Times New Roman" w:eastAsia="Times New Roman" w:hAnsi="Times New Roman" w:cs="Times New Roman"/>
          <w:sz w:val="24"/>
          <w:szCs w:val="24"/>
        </w:rPr>
      </w:pPr>
      <w:r>
        <w:rPr>
          <w:rFonts w:ascii="Times New Roman" w:hAnsi="Times New Roman" w:cs="Times New Roman"/>
          <w:i/>
          <w:sz w:val="24"/>
          <w:szCs w:val="24"/>
        </w:rPr>
        <w:t xml:space="preserve">Training </w:t>
      </w:r>
      <w:r w:rsidRPr="00A86021">
        <w:rPr>
          <w:rFonts w:asciiTheme="minorHAnsi" w:hAnsiTheme="minorHAnsi" w:cstheme="minorHAnsi"/>
          <w:i/>
          <w:sz w:val="24"/>
          <w:szCs w:val="24"/>
        </w:rPr>
        <w:t>x</w:t>
      </w:r>
      <w:r>
        <w:rPr>
          <w:rFonts w:ascii="Times New Roman" w:hAnsi="Times New Roman" w:cs="Times New Roman"/>
          <w:i/>
          <w:sz w:val="24"/>
          <w:szCs w:val="24"/>
        </w:rPr>
        <w:t xml:space="preserve"> C</w:t>
      </w:r>
      <w:r w:rsidRPr="00B60803">
        <w:rPr>
          <w:rFonts w:ascii="Times New Roman" w:hAnsi="Times New Roman" w:cs="Times New Roman"/>
          <w:i/>
          <w:sz w:val="24"/>
          <w:szCs w:val="24"/>
        </w:rPr>
        <w:t xml:space="preserve">ollective </w:t>
      </w:r>
      <w:r>
        <w:rPr>
          <w:rFonts w:ascii="Times New Roman" w:hAnsi="Times New Roman" w:cs="Times New Roman"/>
          <w:i/>
          <w:sz w:val="24"/>
          <w:szCs w:val="24"/>
        </w:rPr>
        <w:t>N</w:t>
      </w:r>
      <w:r w:rsidRPr="00B60803">
        <w:rPr>
          <w:rFonts w:ascii="Times New Roman" w:hAnsi="Times New Roman" w:cs="Times New Roman"/>
          <w:i/>
          <w:sz w:val="24"/>
          <w:szCs w:val="24"/>
        </w:rPr>
        <w:t>arcissism</w:t>
      </w:r>
      <w:r>
        <w:rPr>
          <w:rFonts w:ascii="Times New Roman" w:hAnsi="Times New Roman" w:cs="Times New Roman"/>
          <w:i/>
          <w:sz w:val="24"/>
          <w:szCs w:val="24"/>
        </w:rPr>
        <w:t xml:space="preserve"> Interaction</w:t>
      </w:r>
      <w:r w:rsidRPr="00B60803">
        <w:rPr>
          <w:rFonts w:ascii="Times New Roman" w:hAnsi="Times New Roman" w:cs="Times New Roman"/>
          <w:i/>
          <w:sz w:val="24"/>
          <w:szCs w:val="24"/>
        </w:rPr>
        <w:t xml:space="preserve"> </w:t>
      </w:r>
      <w:r>
        <w:rPr>
          <w:rFonts w:ascii="Times New Roman" w:hAnsi="Times New Roman" w:cs="Times New Roman"/>
          <w:i/>
          <w:sz w:val="24"/>
          <w:szCs w:val="24"/>
        </w:rPr>
        <w:t>at Pretest P</w:t>
      </w:r>
      <w:r w:rsidRPr="00B60803">
        <w:rPr>
          <w:rFonts w:ascii="Times New Roman" w:hAnsi="Times New Roman" w:cs="Times New Roman"/>
          <w:i/>
          <w:sz w:val="24"/>
          <w:szCs w:val="24"/>
        </w:rPr>
        <w:t xml:space="preserve">redicting </w:t>
      </w:r>
      <w:r>
        <w:rPr>
          <w:rFonts w:ascii="Times New Roman" w:hAnsi="Times New Roman" w:cs="Times New Roman"/>
          <w:i/>
          <w:sz w:val="24"/>
          <w:szCs w:val="24"/>
        </w:rPr>
        <w:t>Change in P</w:t>
      </w:r>
      <w:r w:rsidRPr="00B60803">
        <w:rPr>
          <w:rFonts w:ascii="Times New Roman" w:hAnsi="Times New Roman" w:cs="Times New Roman"/>
          <w:i/>
          <w:sz w:val="24"/>
          <w:szCs w:val="24"/>
        </w:rPr>
        <w:t>rejudice</w:t>
      </w:r>
      <w:r>
        <w:rPr>
          <w:rFonts w:ascii="Times New Roman" w:hAnsi="Times New Roman" w:cs="Times New Roman"/>
          <w:i/>
          <w:sz w:val="24"/>
          <w:szCs w:val="24"/>
        </w:rPr>
        <w:t xml:space="preserve"> from Pretest to Posttest in Study 2</w:t>
      </w:r>
    </w:p>
    <w:p w14:paraId="1FF5CD3E" w14:textId="6EFBB3F3" w:rsidR="00AF6F36" w:rsidRDefault="00AF6F36" w:rsidP="00AF6F36">
      <w:pPr>
        <w:spacing w:after="0" w:line="480" w:lineRule="auto"/>
        <w:rPr>
          <w:rFonts w:ascii="Times New Roman" w:eastAsia="Times New Roman" w:hAnsi="Times New Roman" w:cs="Times New Roman"/>
          <w:sz w:val="24"/>
          <w:szCs w:val="24"/>
        </w:rPr>
      </w:pPr>
    </w:p>
    <w:p w14:paraId="1423B4F0" w14:textId="77777777" w:rsidR="00EA5048" w:rsidRPr="004E3DA2" w:rsidRDefault="00EA5048" w:rsidP="00616DA2">
      <w:pPr>
        <w:spacing w:after="0" w:line="480" w:lineRule="exact"/>
        <w:jc w:val="center"/>
        <w:rPr>
          <w:rFonts w:ascii="Times New Roman" w:eastAsia="Times New Roman" w:hAnsi="Times New Roman" w:cs="Times New Roman"/>
          <w:b/>
          <w:sz w:val="24"/>
          <w:szCs w:val="24"/>
        </w:rPr>
      </w:pPr>
      <w:r w:rsidRPr="004E3DA2">
        <w:rPr>
          <w:rFonts w:ascii="Times New Roman" w:eastAsia="Times New Roman" w:hAnsi="Times New Roman" w:cs="Times New Roman"/>
          <w:b/>
          <w:sz w:val="24"/>
          <w:szCs w:val="24"/>
        </w:rPr>
        <w:t>Discussion</w:t>
      </w:r>
    </w:p>
    <w:p w14:paraId="38E10A8B" w14:textId="6A83B13A" w:rsidR="00EA5048" w:rsidRDefault="000B3F65" w:rsidP="00616DA2">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hypothesized that m</w:t>
      </w:r>
      <w:r>
        <w:rPr>
          <w:rFonts w:ascii="Times New Roman" w:eastAsia="Times New Roman" w:hAnsi="Times New Roman" w:cs="Times New Roman"/>
          <w:color w:val="000000"/>
          <w:sz w:val="24"/>
          <w:szCs w:val="24"/>
        </w:rPr>
        <w:t>indful-gratitude practice attenuates prejudice, especially at high levels of collective narcissism</w:t>
      </w:r>
      <w:r w:rsidRPr="0082016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results were generally consistent with the hypotheses.</w:t>
      </w:r>
      <w:r w:rsidR="002210A2">
        <w:rPr>
          <w:rFonts w:ascii="Times New Roman" w:eastAsia="Times New Roman" w:hAnsi="Times New Roman" w:cs="Times New Roman"/>
          <w:sz w:val="24"/>
          <w:szCs w:val="24"/>
        </w:rPr>
        <w:t xml:space="preserve"> In </w:t>
      </w:r>
      <w:r w:rsidR="00F60C75">
        <w:rPr>
          <w:rFonts w:ascii="Times New Roman" w:eastAsia="Times New Roman" w:hAnsi="Times New Roman" w:cs="Times New Roman"/>
          <w:sz w:val="24"/>
          <w:szCs w:val="24"/>
        </w:rPr>
        <w:t xml:space="preserve">Study 1, a </w:t>
      </w:r>
      <w:r w:rsidR="000047F4">
        <w:rPr>
          <w:rFonts w:ascii="Times New Roman" w:eastAsia="Times New Roman" w:hAnsi="Times New Roman" w:cs="Times New Roman"/>
          <w:sz w:val="24"/>
          <w:szCs w:val="24"/>
        </w:rPr>
        <w:t>brief</w:t>
      </w:r>
      <w:r w:rsidR="00F60C75">
        <w:rPr>
          <w:rFonts w:ascii="Times New Roman" w:eastAsia="Times New Roman" w:hAnsi="Times New Roman" w:cs="Times New Roman"/>
          <w:sz w:val="24"/>
          <w:szCs w:val="24"/>
        </w:rPr>
        <w:t xml:space="preserve"> mindful-</w:t>
      </w:r>
      <w:r w:rsidR="00EA5048">
        <w:rPr>
          <w:rFonts w:ascii="Times New Roman" w:eastAsia="Times New Roman" w:hAnsi="Times New Roman" w:cs="Times New Roman"/>
          <w:sz w:val="24"/>
          <w:szCs w:val="24"/>
        </w:rPr>
        <w:t xml:space="preserve">gratitude </w:t>
      </w:r>
      <w:r w:rsidR="00074FD3">
        <w:rPr>
          <w:rFonts w:ascii="Times New Roman" w:eastAsia="Times New Roman" w:hAnsi="Times New Roman" w:cs="Times New Roman"/>
          <w:sz w:val="24"/>
          <w:szCs w:val="24"/>
        </w:rPr>
        <w:t xml:space="preserve">practice </w:t>
      </w:r>
      <w:r w:rsidR="00F60C75">
        <w:rPr>
          <w:rFonts w:ascii="Times New Roman" w:eastAsia="Times New Roman" w:hAnsi="Times New Roman" w:cs="Times New Roman"/>
          <w:sz w:val="24"/>
          <w:szCs w:val="24"/>
        </w:rPr>
        <w:t>did not decrease</w:t>
      </w:r>
      <w:r w:rsidR="00BF3E0C">
        <w:rPr>
          <w:rFonts w:ascii="Times New Roman" w:eastAsia="Times New Roman" w:hAnsi="Times New Roman" w:cs="Times New Roman"/>
          <w:sz w:val="24"/>
          <w:szCs w:val="24"/>
        </w:rPr>
        <w:t xml:space="preserve"> prejudice (</w:t>
      </w:r>
      <w:r w:rsidR="00F60C75">
        <w:rPr>
          <w:rFonts w:ascii="Times New Roman" w:eastAsia="Times New Roman" w:hAnsi="Times New Roman" w:cs="Times New Roman"/>
          <w:sz w:val="24"/>
          <w:szCs w:val="24"/>
        </w:rPr>
        <w:t>anti-Semitism</w:t>
      </w:r>
      <w:r w:rsidR="00BF3E0C">
        <w:rPr>
          <w:rFonts w:ascii="Times New Roman" w:eastAsia="Times New Roman" w:hAnsi="Times New Roman" w:cs="Times New Roman"/>
          <w:sz w:val="24"/>
          <w:szCs w:val="24"/>
        </w:rPr>
        <w:t>)</w:t>
      </w:r>
      <w:r w:rsidR="006D4CC0">
        <w:rPr>
          <w:rFonts w:ascii="Times New Roman" w:eastAsia="Times New Roman" w:hAnsi="Times New Roman" w:cs="Times New Roman"/>
          <w:sz w:val="24"/>
          <w:szCs w:val="24"/>
        </w:rPr>
        <w:t>,</w:t>
      </w:r>
      <w:r w:rsidR="00F60C75">
        <w:rPr>
          <w:rFonts w:ascii="Times New Roman" w:eastAsia="Times New Roman" w:hAnsi="Times New Roman" w:cs="Times New Roman"/>
          <w:sz w:val="24"/>
          <w:szCs w:val="24"/>
        </w:rPr>
        <w:t xml:space="preserve"> but </w:t>
      </w:r>
      <w:r>
        <w:rPr>
          <w:rFonts w:ascii="Times New Roman" w:eastAsia="Times New Roman" w:hAnsi="Times New Roman" w:cs="Times New Roman"/>
          <w:sz w:val="24"/>
          <w:szCs w:val="24"/>
        </w:rPr>
        <w:t>weakened</w:t>
      </w:r>
      <w:r w:rsidR="00EA5048">
        <w:rPr>
          <w:rFonts w:ascii="Times New Roman" w:eastAsia="Times New Roman" w:hAnsi="Times New Roman" w:cs="Times New Roman"/>
          <w:sz w:val="24"/>
          <w:szCs w:val="24"/>
        </w:rPr>
        <w:t xml:space="preserve"> the association between collective narcissism and </w:t>
      </w:r>
      <w:r w:rsidR="00BF3E0C">
        <w:rPr>
          <w:rFonts w:ascii="Times New Roman" w:eastAsia="Times New Roman" w:hAnsi="Times New Roman" w:cs="Times New Roman"/>
          <w:sz w:val="24"/>
          <w:szCs w:val="24"/>
        </w:rPr>
        <w:t>prejudice</w:t>
      </w:r>
      <w:r w:rsidR="00EA5048">
        <w:rPr>
          <w:rFonts w:ascii="Times New Roman" w:eastAsia="Times New Roman" w:hAnsi="Times New Roman" w:cs="Times New Roman"/>
          <w:sz w:val="24"/>
          <w:szCs w:val="24"/>
        </w:rPr>
        <w:t xml:space="preserve">. </w:t>
      </w:r>
      <w:r w:rsidR="00074FD3">
        <w:rPr>
          <w:rFonts w:ascii="Times New Roman" w:eastAsia="Times New Roman" w:hAnsi="Times New Roman" w:cs="Times New Roman"/>
          <w:sz w:val="24"/>
          <w:szCs w:val="24"/>
        </w:rPr>
        <w:t xml:space="preserve">In </w:t>
      </w:r>
      <w:r w:rsidR="00EA5048">
        <w:rPr>
          <w:rFonts w:ascii="Times New Roman" w:eastAsia="Times New Roman" w:hAnsi="Times New Roman" w:cs="Times New Roman"/>
          <w:sz w:val="24"/>
          <w:szCs w:val="24"/>
        </w:rPr>
        <w:t>Study 2, a six-week, mindful</w:t>
      </w:r>
      <w:r w:rsidR="00B9425C">
        <w:rPr>
          <w:rFonts w:ascii="Times New Roman" w:eastAsia="Times New Roman" w:hAnsi="Times New Roman" w:cs="Times New Roman"/>
          <w:sz w:val="24"/>
          <w:szCs w:val="24"/>
        </w:rPr>
        <w:t>-</w:t>
      </w:r>
      <w:r w:rsidR="00074FD3">
        <w:rPr>
          <w:rFonts w:ascii="Times New Roman" w:eastAsia="Times New Roman" w:hAnsi="Times New Roman" w:cs="Times New Roman"/>
          <w:sz w:val="24"/>
          <w:szCs w:val="24"/>
        </w:rPr>
        <w:t>gratitude practice</w:t>
      </w:r>
      <w:r w:rsidR="002210A2">
        <w:rPr>
          <w:rFonts w:ascii="Times New Roman" w:eastAsia="Times New Roman" w:hAnsi="Times New Roman" w:cs="Times New Roman"/>
          <w:sz w:val="24"/>
          <w:szCs w:val="24"/>
        </w:rPr>
        <w:t xml:space="preserve"> </w:t>
      </w:r>
      <w:r w:rsidR="00EA5048">
        <w:rPr>
          <w:rFonts w:ascii="Times New Roman" w:eastAsia="Times New Roman" w:hAnsi="Times New Roman" w:cs="Times New Roman"/>
          <w:sz w:val="24"/>
          <w:szCs w:val="24"/>
        </w:rPr>
        <w:t xml:space="preserve">decreased prejudice </w:t>
      </w:r>
      <w:r>
        <w:rPr>
          <w:rFonts w:ascii="Times New Roman" w:eastAsia="Times New Roman" w:hAnsi="Times New Roman" w:cs="Times New Roman"/>
          <w:sz w:val="24"/>
          <w:szCs w:val="24"/>
        </w:rPr>
        <w:t>(</w:t>
      </w:r>
      <w:r w:rsidR="00E77BDC">
        <w:rPr>
          <w:rFonts w:ascii="Times New Roman" w:eastAsia="Times New Roman" w:hAnsi="Times New Roman" w:cs="Times New Roman"/>
          <w:sz w:val="24"/>
          <w:szCs w:val="24"/>
        </w:rPr>
        <w:t xml:space="preserve">anti-Semitism, </w:t>
      </w:r>
      <w:r w:rsidR="00F60C75">
        <w:rPr>
          <w:rFonts w:ascii="Times New Roman" w:eastAsia="Times New Roman" w:hAnsi="Times New Roman" w:cs="Times New Roman"/>
          <w:sz w:val="24"/>
          <w:szCs w:val="24"/>
        </w:rPr>
        <w:t xml:space="preserve">sexism, homophobia, </w:t>
      </w:r>
      <w:r w:rsidR="00AB7EE8">
        <w:rPr>
          <w:rFonts w:ascii="Times New Roman" w:eastAsia="Times New Roman" w:hAnsi="Times New Roman" w:cs="Times New Roman"/>
          <w:color w:val="000000" w:themeColor="text1"/>
          <w:sz w:val="24"/>
          <w:szCs w:val="24"/>
        </w:rPr>
        <w:t>anti-immigrant sentiment</w:t>
      </w:r>
      <w:r>
        <w:rPr>
          <w:rFonts w:ascii="Times New Roman" w:eastAsia="Times New Roman" w:hAnsi="Times New Roman" w:cs="Times New Roman"/>
          <w:sz w:val="24"/>
          <w:szCs w:val="24"/>
        </w:rPr>
        <w:t xml:space="preserve">), and this </w:t>
      </w:r>
      <w:r w:rsidR="00F53582">
        <w:rPr>
          <w:rFonts w:ascii="Times New Roman" w:eastAsia="Times New Roman" w:hAnsi="Times New Roman" w:cs="Times New Roman"/>
          <w:sz w:val="24"/>
          <w:szCs w:val="24"/>
        </w:rPr>
        <w:t xml:space="preserve">decrease </w:t>
      </w:r>
      <w:r w:rsidR="00F60C75">
        <w:rPr>
          <w:rFonts w:ascii="Times New Roman" w:eastAsia="Times New Roman" w:hAnsi="Times New Roman" w:cs="Times New Roman"/>
          <w:sz w:val="24"/>
          <w:szCs w:val="24"/>
        </w:rPr>
        <w:t xml:space="preserve">was pronounced </w:t>
      </w:r>
      <w:r w:rsidR="00B9425C">
        <w:rPr>
          <w:rFonts w:ascii="Times New Roman" w:eastAsia="Times New Roman" w:hAnsi="Times New Roman" w:cs="Times New Roman"/>
          <w:sz w:val="24"/>
          <w:szCs w:val="24"/>
        </w:rPr>
        <w:t xml:space="preserve">at high levels of </w:t>
      </w:r>
      <w:r w:rsidR="00EA5048">
        <w:rPr>
          <w:rFonts w:ascii="Times New Roman" w:eastAsia="Times New Roman" w:hAnsi="Times New Roman" w:cs="Times New Roman"/>
          <w:sz w:val="24"/>
          <w:szCs w:val="24"/>
        </w:rPr>
        <w:t xml:space="preserve">collective narcissism. </w:t>
      </w:r>
    </w:p>
    <w:p w14:paraId="2C5E488B" w14:textId="67A2ACCA" w:rsidR="00EA5048" w:rsidRPr="006E74F8" w:rsidRDefault="002210A2" w:rsidP="00616DA2">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9425C">
        <w:rPr>
          <w:rFonts w:ascii="Times New Roman" w:eastAsia="Times New Roman" w:hAnsi="Times New Roman" w:cs="Times New Roman"/>
          <w:sz w:val="24"/>
          <w:szCs w:val="24"/>
        </w:rPr>
        <w:t>findings</w:t>
      </w:r>
      <w:r w:rsidR="000B3F65">
        <w:rPr>
          <w:rFonts w:ascii="Times New Roman" w:eastAsia="Times New Roman" w:hAnsi="Times New Roman" w:cs="Times New Roman"/>
          <w:sz w:val="24"/>
          <w:szCs w:val="24"/>
        </w:rPr>
        <w:t xml:space="preserve"> advance literatures on prejudice, medi</w:t>
      </w:r>
      <w:r w:rsidR="000047F4">
        <w:rPr>
          <w:rFonts w:ascii="Times New Roman" w:eastAsia="Times New Roman" w:hAnsi="Times New Roman" w:cs="Times New Roman"/>
          <w:sz w:val="24"/>
          <w:szCs w:val="24"/>
        </w:rPr>
        <w:t>t</w:t>
      </w:r>
      <w:r w:rsidR="000B3F65">
        <w:rPr>
          <w:rFonts w:ascii="Times New Roman" w:eastAsia="Times New Roman" w:hAnsi="Times New Roman" w:cs="Times New Roman"/>
          <w:sz w:val="24"/>
          <w:szCs w:val="24"/>
        </w:rPr>
        <w:t>ative practices, and collective narcissism</w:t>
      </w:r>
      <w:r w:rsidR="00F53582">
        <w:rPr>
          <w:rFonts w:ascii="Times New Roman" w:eastAsia="Times New Roman" w:hAnsi="Times New Roman" w:cs="Times New Roman"/>
          <w:sz w:val="24"/>
          <w:szCs w:val="24"/>
        </w:rPr>
        <w:t xml:space="preserve">. </w:t>
      </w:r>
      <w:r w:rsidR="000B3F65">
        <w:rPr>
          <w:rFonts w:ascii="Times New Roman" w:eastAsia="Times New Roman" w:hAnsi="Times New Roman" w:cs="Times New Roman"/>
          <w:sz w:val="24"/>
          <w:szCs w:val="24"/>
        </w:rPr>
        <w:t xml:space="preserve">To begin, the findings </w:t>
      </w:r>
      <w:r w:rsidR="00B9425C">
        <w:rPr>
          <w:rFonts w:ascii="Times New Roman" w:eastAsia="Times New Roman" w:hAnsi="Times New Roman" w:cs="Times New Roman"/>
          <w:sz w:val="24"/>
          <w:szCs w:val="24"/>
        </w:rPr>
        <w:t xml:space="preserve">generalize </w:t>
      </w:r>
      <w:r w:rsidR="00074FD3" w:rsidRPr="004E3DA2">
        <w:rPr>
          <w:rFonts w:ascii="Times New Roman" w:eastAsia="Times New Roman" w:hAnsi="Times New Roman" w:cs="Times New Roman"/>
          <w:sz w:val="24"/>
          <w:szCs w:val="24"/>
        </w:rPr>
        <w:t>across</w:t>
      </w:r>
      <w:r w:rsidR="00B9425C">
        <w:rPr>
          <w:rFonts w:ascii="Times New Roman" w:eastAsia="Times New Roman" w:hAnsi="Times New Roman" w:cs="Times New Roman"/>
          <w:sz w:val="24"/>
          <w:szCs w:val="24"/>
        </w:rPr>
        <w:t xml:space="preserve"> various</w:t>
      </w:r>
      <w:r w:rsidR="00074FD3">
        <w:rPr>
          <w:rFonts w:ascii="Times New Roman" w:eastAsia="Times New Roman" w:hAnsi="Times New Roman" w:cs="Times New Roman"/>
          <w:sz w:val="24"/>
          <w:szCs w:val="24"/>
        </w:rPr>
        <w:t xml:space="preserve"> forms of prejudice</w:t>
      </w:r>
      <w:r w:rsidR="00F53582">
        <w:rPr>
          <w:rFonts w:ascii="Times New Roman" w:eastAsia="Times New Roman" w:hAnsi="Times New Roman" w:cs="Times New Roman"/>
          <w:sz w:val="24"/>
          <w:szCs w:val="24"/>
        </w:rPr>
        <w:t xml:space="preserve">. </w:t>
      </w:r>
      <w:r w:rsidR="000B3F65">
        <w:rPr>
          <w:rFonts w:ascii="Times New Roman" w:eastAsia="Times New Roman" w:hAnsi="Times New Roman" w:cs="Times New Roman"/>
          <w:sz w:val="24"/>
          <w:szCs w:val="24"/>
        </w:rPr>
        <w:t xml:space="preserve">More important, </w:t>
      </w:r>
      <w:r w:rsidR="00EA39CA">
        <w:rPr>
          <w:rFonts w:ascii="Times New Roman" w:eastAsia="Times New Roman" w:hAnsi="Times New Roman" w:cs="Times New Roman"/>
          <w:sz w:val="24"/>
          <w:szCs w:val="24"/>
        </w:rPr>
        <w:t xml:space="preserve">mindful-gratitude </w:t>
      </w:r>
      <w:r w:rsidR="000047F4">
        <w:rPr>
          <w:rFonts w:ascii="Times New Roman" w:eastAsia="Times New Roman" w:hAnsi="Times New Roman" w:cs="Times New Roman"/>
          <w:sz w:val="24"/>
          <w:szCs w:val="24"/>
        </w:rPr>
        <w:t xml:space="preserve">practice </w:t>
      </w:r>
      <w:r w:rsidR="0084035B">
        <w:rPr>
          <w:rFonts w:ascii="Times New Roman" w:eastAsia="Times New Roman" w:hAnsi="Times New Roman" w:cs="Times New Roman"/>
          <w:sz w:val="24"/>
          <w:szCs w:val="24"/>
        </w:rPr>
        <w:t>reduce</w:t>
      </w:r>
      <w:r w:rsidR="00A5132B">
        <w:rPr>
          <w:rFonts w:ascii="Times New Roman" w:eastAsia="Times New Roman" w:hAnsi="Times New Roman" w:cs="Times New Roman"/>
          <w:sz w:val="24"/>
          <w:szCs w:val="24"/>
        </w:rPr>
        <w:t>d</w:t>
      </w:r>
      <w:r w:rsidR="0084035B">
        <w:rPr>
          <w:rFonts w:ascii="Times New Roman" w:eastAsia="Times New Roman" w:hAnsi="Times New Roman" w:cs="Times New Roman"/>
          <w:sz w:val="24"/>
          <w:szCs w:val="24"/>
        </w:rPr>
        <w:t xml:space="preserve"> prejudice </w:t>
      </w:r>
      <w:r w:rsidR="00B9425C">
        <w:rPr>
          <w:rFonts w:ascii="Times New Roman" w:eastAsia="Times New Roman" w:hAnsi="Times New Roman" w:cs="Times New Roman"/>
          <w:sz w:val="24"/>
          <w:szCs w:val="24"/>
        </w:rPr>
        <w:t xml:space="preserve">among </w:t>
      </w:r>
      <w:r w:rsidR="000B3F65">
        <w:rPr>
          <w:rFonts w:ascii="Times New Roman" w:eastAsia="Times New Roman" w:hAnsi="Times New Roman" w:cs="Times New Roman"/>
          <w:sz w:val="24"/>
          <w:szCs w:val="24"/>
        </w:rPr>
        <w:t>individuals</w:t>
      </w:r>
      <w:r w:rsidR="00EA39CA">
        <w:rPr>
          <w:rFonts w:ascii="Times New Roman" w:eastAsia="Times New Roman" w:hAnsi="Times New Roman" w:cs="Times New Roman"/>
          <w:sz w:val="24"/>
          <w:szCs w:val="24"/>
        </w:rPr>
        <w:t xml:space="preserve"> whose prejudice is motivated by collective narcissism</w:t>
      </w:r>
      <w:r w:rsidR="00063AAB">
        <w:rPr>
          <w:rFonts w:ascii="Times New Roman" w:eastAsia="Times New Roman" w:hAnsi="Times New Roman" w:cs="Times New Roman"/>
          <w:sz w:val="24"/>
          <w:szCs w:val="24"/>
        </w:rPr>
        <w:t xml:space="preserve">, and specifically by that trait </w:t>
      </w:r>
      <w:r w:rsidR="000047F4">
        <w:rPr>
          <w:rFonts w:ascii="Times New Roman" w:eastAsia="Times New Roman" w:hAnsi="Times New Roman" w:cs="Times New Roman"/>
          <w:sz w:val="24"/>
          <w:szCs w:val="24"/>
        </w:rPr>
        <w:t>but not</w:t>
      </w:r>
      <w:r w:rsidR="00063AAB">
        <w:rPr>
          <w:rFonts w:ascii="Times New Roman" w:eastAsia="Times New Roman" w:hAnsi="Times New Roman" w:cs="Times New Roman"/>
          <w:sz w:val="24"/>
          <w:szCs w:val="24"/>
        </w:rPr>
        <w:t xml:space="preserve"> others (</w:t>
      </w:r>
      <w:r w:rsidR="00063AAB" w:rsidRPr="00F6225D">
        <w:rPr>
          <w:rFonts w:ascii="Times New Roman" w:eastAsia="Times New Roman" w:hAnsi="Times New Roman" w:cs="Times New Roman"/>
          <w:color w:val="000000"/>
          <w:sz w:val="24"/>
          <w:szCs w:val="24"/>
          <w:bdr w:val="none" w:sz="0" w:space="0" w:color="auto" w:frame="1"/>
        </w:rPr>
        <w:t xml:space="preserve">individual narcissism, ingroup </w:t>
      </w:r>
      <w:r w:rsidR="00933E91">
        <w:rPr>
          <w:rFonts w:ascii="Times New Roman" w:hAnsi="Times New Roman" w:cs="Times New Roman"/>
          <w:sz w:val="24"/>
          <w:szCs w:val="24"/>
        </w:rPr>
        <w:t>identification</w:t>
      </w:r>
      <w:r w:rsidR="00063AAB" w:rsidRPr="00F6225D">
        <w:rPr>
          <w:rFonts w:ascii="Times New Roman" w:eastAsia="Times New Roman" w:hAnsi="Times New Roman" w:cs="Times New Roman"/>
          <w:color w:val="000000"/>
          <w:sz w:val="24"/>
          <w:szCs w:val="24"/>
          <w:bdr w:val="none" w:sz="0" w:space="0" w:color="auto" w:frame="1"/>
        </w:rPr>
        <w:t>, right-wing authoritarianism, social dominance orientation</w:t>
      </w:r>
      <w:r w:rsidR="00063AAB">
        <w:rPr>
          <w:rFonts w:ascii="Times New Roman" w:eastAsia="Times New Roman" w:hAnsi="Times New Roman" w:cs="Times New Roman"/>
          <w:sz w:val="24"/>
          <w:szCs w:val="24"/>
        </w:rPr>
        <w:t>)</w:t>
      </w:r>
      <w:r w:rsidR="0084035B">
        <w:rPr>
          <w:rFonts w:ascii="Times New Roman" w:eastAsia="Times New Roman" w:hAnsi="Times New Roman" w:cs="Times New Roman"/>
          <w:sz w:val="24"/>
          <w:szCs w:val="24"/>
        </w:rPr>
        <w:t xml:space="preserve">. </w:t>
      </w:r>
      <w:r w:rsidR="00063AAB">
        <w:rPr>
          <w:rFonts w:ascii="Times New Roman" w:eastAsia="Times New Roman" w:hAnsi="Times New Roman" w:cs="Times New Roman"/>
          <w:sz w:val="24"/>
          <w:szCs w:val="24"/>
        </w:rPr>
        <w:t>Also, i</w:t>
      </w:r>
      <w:r w:rsidR="00EA39CA">
        <w:rPr>
          <w:rFonts w:ascii="Times New Roman" w:eastAsia="Times New Roman" w:hAnsi="Times New Roman" w:cs="Times New Roman"/>
          <w:sz w:val="24"/>
          <w:szCs w:val="24"/>
        </w:rPr>
        <w:t>t is mindful-gratitude</w:t>
      </w:r>
      <w:r w:rsidR="0057246E">
        <w:rPr>
          <w:rFonts w:ascii="Times New Roman" w:eastAsia="Times New Roman" w:hAnsi="Times New Roman" w:cs="Times New Roman"/>
          <w:sz w:val="24"/>
          <w:szCs w:val="24"/>
        </w:rPr>
        <w:t xml:space="preserve"> practice</w:t>
      </w:r>
      <w:r w:rsidR="00EA39CA">
        <w:rPr>
          <w:rFonts w:ascii="Times New Roman" w:eastAsia="Times New Roman" w:hAnsi="Times New Roman" w:cs="Times New Roman"/>
          <w:sz w:val="24"/>
          <w:szCs w:val="24"/>
        </w:rPr>
        <w:t xml:space="preserve"> rather than mindful-experience monitoring that </w:t>
      </w:r>
      <w:r w:rsidR="000B3F65">
        <w:rPr>
          <w:rFonts w:ascii="Times New Roman" w:eastAsia="Times New Roman" w:hAnsi="Times New Roman" w:cs="Times New Roman"/>
          <w:sz w:val="24"/>
          <w:szCs w:val="24"/>
        </w:rPr>
        <w:t>attenuates</w:t>
      </w:r>
      <w:r w:rsidR="00EA39CA">
        <w:rPr>
          <w:rFonts w:ascii="Times New Roman" w:eastAsia="Times New Roman" w:hAnsi="Times New Roman" w:cs="Times New Roman"/>
          <w:sz w:val="24"/>
          <w:szCs w:val="24"/>
        </w:rPr>
        <w:t xml:space="preserve"> the collective nar</w:t>
      </w:r>
      <w:r w:rsidR="00E77BDC">
        <w:rPr>
          <w:rFonts w:ascii="Times New Roman" w:eastAsia="Times New Roman" w:hAnsi="Times New Roman" w:cs="Times New Roman"/>
          <w:sz w:val="24"/>
          <w:szCs w:val="24"/>
        </w:rPr>
        <w:t>cissism</w:t>
      </w:r>
      <w:r w:rsidR="000047F4" w:rsidRPr="001C2239">
        <w:rPr>
          <w:rFonts w:ascii="Times New Roman" w:eastAsia="Times New Roman" w:hAnsi="Times New Roman" w:cs="Times New Roman"/>
          <w:sz w:val="24"/>
          <w:szCs w:val="24"/>
          <w:lang w:eastAsia="pl-PL"/>
        </w:rPr>
        <w:t>–</w:t>
      </w:r>
      <w:r w:rsidR="00E77BDC">
        <w:rPr>
          <w:rFonts w:ascii="Times New Roman" w:eastAsia="Times New Roman" w:hAnsi="Times New Roman" w:cs="Times New Roman"/>
          <w:sz w:val="24"/>
          <w:szCs w:val="24"/>
        </w:rPr>
        <w:t>prejudice</w:t>
      </w:r>
      <w:r w:rsidR="000047F4">
        <w:rPr>
          <w:rFonts w:ascii="Times New Roman" w:eastAsia="Times New Roman" w:hAnsi="Times New Roman" w:cs="Times New Roman"/>
          <w:sz w:val="24"/>
          <w:szCs w:val="24"/>
        </w:rPr>
        <w:t xml:space="preserve"> link</w:t>
      </w:r>
      <w:r w:rsidR="00E77BDC">
        <w:rPr>
          <w:rFonts w:ascii="Times New Roman" w:eastAsia="Times New Roman" w:hAnsi="Times New Roman" w:cs="Times New Roman"/>
          <w:sz w:val="24"/>
          <w:szCs w:val="24"/>
        </w:rPr>
        <w:t xml:space="preserve"> (</w:t>
      </w:r>
      <w:r w:rsidR="00EA39CA">
        <w:rPr>
          <w:rFonts w:ascii="Times New Roman" w:eastAsia="Times New Roman" w:hAnsi="Times New Roman" w:cs="Times New Roman"/>
          <w:sz w:val="24"/>
          <w:szCs w:val="24"/>
        </w:rPr>
        <w:t>Hase et al., 2021</w:t>
      </w:r>
      <w:r w:rsidR="006A4339">
        <w:rPr>
          <w:rFonts w:ascii="Times New Roman" w:eastAsia="Times New Roman" w:hAnsi="Times New Roman" w:cs="Times New Roman"/>
          <w:sz w:val="24"/>
          <w:szCs w:val="24"/>
        </w:rPr>
        <w:t>; cf</w:t>
      </w:r>
      <w:r w:rsidR="00CB65E5">
        <w:rPr>
          <w:rFonts w:ascii="Times New Roman" w:eastAsia="Times New Roman" w:hAnsi="Times New Roman" w:cs="Times New Roman"/>
          <w:sz w:val="24"/>
          <w:szCs w:val="24"/>
        </w:rPr>
        <w:t>.</w:t>
      </w:r>
      <w:r w:rsidR="006A4339">
        <w:rPr>
          <w:rFonts w:ascii="Times New Roman" w:eastAsia="Times New Roman" w:hAnsi="Times New Roman" w:cs="Times New Roman"/>
          <w:sz w:val="24"/>
          <w:szCs w:val="24"/>
        </w:rPr>
        <w:t xml:space="preserve"> Berry et al., 2020</w:t>
      </w:r>
      <w:r w:rsidR="00EA39CA">
        <w:rPr>
          <w:rFonts w:ascii="Times New Roman" w:eastAsia="Times New Roman" w:hAnsi="Times New Roman" w:cs="Times New Roman"/>
          <w:sz w:val="24"/>
          <w:szCs w:val="24"/>
        </w:rPr>
        <w:t>). A</w:t>
      </w:r>
      <w:r w:rsidR="00074FD3">
        <w:rPr>
          <w:rFonts w:ascii="Times New Roman" w:eastAsia="Times New Roman" w:hAnsi="Times New Roman" w:cs="Times New Roman"/>
          <w:sz w:val="24"/>
          <w:szCs w:val="24"/>
        </w:rPr>
        <w:t xml:space="preserve">t </w:t>
      </w:r>
      <w:r w:rsidR="005B4C9C">
        <w:rPr>
          <w:rFonts w:ascii="Times New Roman" w:eastAsia="Times New Roman" w:hAnsi="Times New Roman" w:cs="Times New Roman"/>
          <w:sz w:val="24"/>
          <w:szCs w:val="24"/>
        </w:rPr>
        <w:t>high levels of collective narcissism</w:t>
      </w:r>
      <w:r w:rsidR="00074FD3">
        <w:rPr>
          <w:rFonts w:ascii="Times New Roman" w:eastAsia="Times New Roman" w:hAnsi="Times New Roman" w:cs="Times New Roman"/>
          <w:sz w:val="24"/>
          <w:szCs w:val="24"/>
        </w:rPr>
        <w:t xml:space="preserve">, </w:t>
      </w:r>
      <w:r w:rsidR="00935A4D">
        <w:rPr>
          <w:rFonts w:ascii="Times New Roman" w:eastAsia="Times New Roman" w:hAnsi="Times New Roman" w:cs="Times New Roman"/>
          <w:sz w:val="24"/>
          <w:szCs w:val="24"/>
        </w:rPr>
        <w:t>mindful-gratitude</w:t>
      </w:r>
      <w:r w:rsidR="00EA39CA">
        <w:rPr>
          <w:rFonts w:ascii="Times New Roman" w:eastAsia="Times New Roman" w:hAnsi="Times New Roman" w:cs="Times New Roman"/>
          <w:sz w:val="24"/>
          <w:szCs w:val="24"/>
        </w:rPr>
        <w:t xml:space="preserve"> practice</w:t>
      </w:r>
      <w:r w:rsidR="00EB5372">
        <w:rPr>
          <w:rFonts w:ascii="Times New Roman" w:eastAsia="Times New Roman" w:hAnsi="Times New Roman" w:cs="Times New Roman"/>
          <w:sz w:val="24"/>
          <w:szCs w:val="24"/>
        </w:rPr>
        <w:t xml:space="preserve"> </w:t>
      </w:r>
      <w:r w:rsidR="000B3F65">
        <w:rPr>
          <w:rFonts w:ascii="Times New Roman" w:eastAsia="Times New Roman" w:hAnsi="Times New Roman" w:cs="Times New Roman"/>
          <w:sz w:val="24"/>
          <w:szCs w:val="24"/>
        </w:rPr>
        <w:t>weakens</w:t>
      </w:r>
      <w:r w:rsidR="00DC118A">
        <w:rPr>
          <w:rFonts w:ascii="Times New Roman" w:eastAsia="Times New Roman" w:hAnsi="Times New Roman" w:cs="Times New Roman"/>
          <w:sz w:val="24"/>
          <w:szCs w:val="24"/>
        </w:rPr>
        <w:t xml:space="preserve"> prejudice</w:t>
      </w:r>
      <w:r w:rsidR="006E74F8">
        <w:rPr>
          <w:rFonts w:ascii="Times New Roman" w:eastAsia="Times New Roman" w:hAnsi="Times New Roman" w:cs="Times New Roman"/>
          <w:sz w:val="24"/>
          <w:szCs w:val="24"/>
        </w:rPr>
        <w:t>,</w:t>
      </w:r>
      <w:r w:rsidR="00DC118A">
        <w:rPr>
          <w:rFonts w:ascii="Times New Roman" w:eastAsia="Times New Roman" w:hAnsi="Times New Roman" w:cs="Times New Roman"/>
          <w:sz w:val="24"/>
          <w:szCs w:val="24"/>
        </w:rPr>
        <w:t xml:space="preserve"> </w:t>
      </w:r>
      <w:r w:rsidR="000B3F65">
        <w:rPr>
          <w:rFonts w:ascii="Times New Roman" w:eastAsia="Times New Roman" w:hAnsi="Times New Roman" w:cs="Times New Roman"/>
          <w:sz w:val="24"/>
          <w:szCs w:val="24"/>
        </w:rPr>
        <w:t>as</w:t>
      </w:r>
      <w:r w:rsidR="00DC118A">
        <w:rPr>
          <w:rFonts w:ascii="Times New Roman" w:eastAsia="Times New Roman" w:hAnsi="Times New Roman" w:cs="Times New Roman"/>
          <w:sz w:val="24"/>
          <w:szCs w:val="24"/>
        </w:rPr>
        <w:t xml:space="preserve"> it</w:t>
      </w:r>
      <w:r w:rsidR="000B3F65">
        <w:rPr>
          <w:rFonts w:ascii="Times New Roman" w:eastAsia="Times New Roman" w:hAnsi="Times New Roman" w:cs="Times New Roman"/>
          <w:sz w:val="24"/>
          <w:szCs w:val="24"/>
        </w:rPr>
        <w:t xml:space="preserve"> </w:t>
      </w:r>
      <w:r w:rsidR="000B3F65">
        <w:rPr>
          <w:rFonts w:ascii="Times New Roman" w:eastAsia="Times New Roman" w:hAnsi="Times New Roman" w:cs="Times New Roman"/>
          <w:sz w:val="24"/>
          <w:szCs w:val="24"/>
        </w:rPr>
        <w:lastRenderedPageBreak/>
        <w:t>likely</w:t>
      </w:r>
      <w:r w:rsidR="00DC118A">
        <w:rPr>
          <w:rFonts w:ascii="Times New Roman" w:eastAsia="Times New Roman" w:hAnsi="Times New Roman" w:cs="Times New Roman"/>
          <w:sz w:val="24"/>
          <w:szCs w:val="24"/>
        </w:rPr>
        <w:t xml:space="preserve"> helps </w:t>
      </w:r>
      <w:r w:rsidR="00E77BDC">
        <w:rPr>
          <w:rFonts w:ascii="Times New Roman" w:eastAsia="Times New Roman" w:hAnsi="Times New Roman" w:cs="Times New Roman"/>
          <w:sz w:val="24"/>
          <w:szCs w:val="24"/>
        </w:rPr>
        <w:t xml:space="preserve">to </w:t>
      </w:r>
      <w:r w:rsidR="00074FD3">
        <w:rPr>
          <w:rFonts w:ascii="Times New Roman" w:eastAsia="Times New Roman" w:hAnsi="Times New Roman" w:cs="Times New Roman"/>
          <w:sz w:val="24"/>
          <w:szCs w:val="24"/>
        </w:rPr>
        <w:t>down-</w:t>
      </w:r>
      <w:r w:rsidR="00DC118A">
        <w:rPr>
          <w:rFonts w:ascii="Times New Roman" w:eastAsia="Times New Roman" w:hAnsi="Times New Roman" w:cs="Times New Roman"/>
          <w:sz w:val="24"/>
          <w:szCs w:val="24"/>
        </w:rPr>
        <w:t>r</w:t>
      </w:r>
      <w:r w:rsidR="00E77BDC">
        <w:rPr>
          <w:rFonts w:ascii="Times New Roman" w:eastAsia="Times New Roman" w:hAnsi="Times New Roman" w:cs="Times New Roman"/>
          <w:sz w:val="24"/>
          <w:szCs w:val="24"/>
        </w:rPr>
        <w:t>egulate</w:t>
      </w:r>
      <w:r w:rsidR="00DC118A">
        <w:rPr>
          <w:rFonts w:ascii="Times New Roman" w:eastAsia="Times New Roman" w:hAnsi="Times New Roman" w:cs="Times New Roman"/>
          <w:sz w:val="24"/>
          <w:szCs w:val="24"/>
        </w:rPr>
        <w:t xml:space="preserve"> negative emotions</w:t>
      </w:r>
      <w:r w:rsidR="00074FD3">
        <w:rPr>
          <w:rFonts w:ascii="Times New Roman" w:eastAsia="Times New Roman" w:hAnsi="Times New Roman" w:cs="Times New Roman"/>
          <w:sz w:val="24"/>
          <w:szCs w:val="24"/>
        </w:rPr>
        <w:t xml:space="preserve"> and fortifies the </w:t>
      </w:r>
      <w:r w:rsidR="00A5132B">
        <w:rPr>
          <w:rFonts w:ascii="Times New Roman" w:eastAsia="Times New Roman" w:hAnsi="Times New Roman" w:cs="Times New Roman"/>
          <w:sz w:val="24"/>
          <w:szCs w:val="24"/>
        </w:rPr>
        <w:t>capacity</w:t>
      </w:r>
      <w:r w:rsidR="00A5132B" w:rsidRPr="006E74F8">
        <w:rPr>
          <w:rFonts w:ascii="Times New Roman" w:eastAsia="Times New Roman" w:hAnsi="Times New Roman" w:cs="Times New Roman"/>
          <w:sz w:val="24"/>
          <w:szCs w:val="24"/>
        </w:rPr>
        <w:t xml:space="preserve"> </w:t>
      </w:r>
      <w:r w:rsidR="00074FD3" w:rsidRPr="006E74F8">
        <w:rPr>
          <w:rFonts w:ascii="Times New Roman" w:eastAsia="Times New Roman" w:hAnsi="Times New Roman" w:cs="Times New Roman"/>
          <w:sz w:val="24"/>
          <w:szCs w:val="24"/>
        </w:rPr>
        <w:t xml:space="preserve">to </w:t>
      </w:r>
      <w:r w:rsidR="00EB5372" w:rsidRPr="006E74F8">
        <w:rPr>
          <w:rFonts w:ascii="Times New Roman" w:eastAsia="Times New Roman" w:hAnsi="Times New Roman" w:cs="Times New Roman"/>
          <w:sz w:val="24"/>
          <w:szCs w:val="24"/>
        </w:rPr>
        <w:t>experience gratitude</w:t>
      </w:r>
      <w:r w:rsidR="00EA5048" w:rsidRPr="006E74F8">
        <w:rPr>
          <w:rFonts w:ascii="Times New Roman" w:eastAsia="Times New Roman" w:hAnsi="Times New Roman" w:cs="Times New Roman"/>
          <w:sz w:val="24"/>
          <w:szCs w:val="24"/>
        </w:rPr>
        <w:t xml:space="preserve">. </w:t>
      </w:r>
      <w:r w:rsidR="006E74F8" w:rsidRPr="006E74F8">
        <w:rPr>
          <w:rFonts w:ascii="Times New Roman" w:eastAsia="Times New Roman" w:hAnsi="Times New Roman" w:cs="Times New Roman"/>
          <w:sz w:val="24"/>
          <w:szCs w:val="24"/>
        </w:rPr>
        <w:t>Our</w:t>
      </w:r>
      <w:r w:rsidR="000B3F65" w:rsidRPr="006E74F8">
        <w:rPr>
          <w:rFonts w:ascii="Times New Roman" w:eastAsia="Times New Roman" w:hAnsi="Times New Roman" w:cs="Times New Roman"/>
          <w:sz w:val="24"/>
          <w:szCs w:val="24"/>
        </w:rPr>
        <w:t xml:space="preserve"> assertion is consistent with evidence that </w:t>
      </w:r>
      <w:r w:rsidR="005B4C9C" w:rsidRPr="006E74F8">
        <w:rPr>
          <w:rFonts w:ascii="Times New Roman" w:eastAsia="Times New Roman" w:hAnsi="Times New Roman" w:cs="Times New Roman"/>
          <w:sz w:val="24"/>
          <w:szCs w:val="24"/>
        </w:rPr>
        <w:t xml:space="preserve">interventions involving mindful practice of self-transcendent emotions are more effective in improving prosociality than interventions focused </w:t>
      </w:r>
      <w:r w:rsidR="00E77BDC" w:rsidRPr="006E74F8">
        <w:rPr>
          <w:rFonts w:ascii="Times New Roman" w:eastAsia="Times New Roman" w:hAnsi="Times New Roman" w:cs="Times New Roman"/>
          <w:sz w:val="24"/>
          <w:szCs w:val="24"/>
        </w:rPr>
        <w:t>on experience-</w:t>
      </w:r>
      <w:r w:rsidR="005B4C9C" w:rsidRPr="006E74F8">
        <w:rPr>
          <w:rFonts w:ascii="Times New Roman" w:eastAsia="Times New Roman" w:hAnsi="Times New Roman" w:cs="Times New Roman"/>
          <w:sz w:val="24"/>
          <w:szCs w:val="24"/>
        </w:rPr>
        <w:t xml:space="preserve">monitoring (Singer &amp; Engert, 2019). </w:t>
      </w:r>
    </w:p>
    <w:p w14:paraId="3811D25D" w14:textId="49974FFD" w:rsidR="00DC118A" w:rsidRPr="004E3DA2" w:rsidRDefault="007C08FE" w:rsidP="00616DA2">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B3F65">
        <w:rPr>
          <w:rFonts w:ascii="Times New Roman" w:eastAsia="Times New Roman" w:hAnsi="Times New Roman" w:cs="Times New Roman"/>
          <w:sz w:val="24"/>
          <w:szCs w:val="24"/>
        </w:rPr>
        <w:t>ddition</w:t>
      </w:r>
      <w:r>
        <w:rPr>
          <w:rFonts w:ascii="Times New Roman" w:eastAsia="Times New Roman" w:hAnsi="Times New Roman" w:cs="Times New Roman"/>
          <w:sz w:val="24"/>
          <w:szCs w:val="24"/>
        </w:rPr>
        <w:t>ally</w:t>
      </w:r>
      <w:r w:rsidR="000B3F65">
        <w:rPr>
          <w:rFonts w:ascii="Times New Roman" w:eastAsia="Times New Roman" w:hAnsi="Times New Roman" w:cs="Times New Roman"/>
          <w:sz w:val="24"/>
          <w:szCs w:val="24"/>
        </w:rPr>
        <w:t xml:space="preserve">, the </w:t>
      </w:r>
      <w:r w:rsidR="00074FD3">
        <w:rPr>
          <w:rFonts w:ascii="Times New Roman" w:eastAsia="Times New Roman" w:hAnsi="Times New Roman" w:cs="Times New Roman"/>
          <w:sz w:val="24"/>
          <w:szCs w:val="24"/>
        </w:rPr>
        <w:t xml:space="preserve">findings </w:t>
      </w:r>
      <w:r w:rsidR="000B3F65">
        <w:rPr>
          <w:rFonts w:ascii="Times New Roman" w:eastAsia="Times New Roman" w:hAnsi="Times New Roman" w:cs="Times New Roman"/>
          <w:sz w:val="24"/>
          <w:szCs w:val="24"/>
        </w:rPr>
        <w:t>advance</w:t>
      </w:r>
      <w:r w:rsidR="00074FD3">
        <w:rPr>
          <w:rFonts w:ascii="Times New Roman" w:eastAsia="Times New Roman" w:hAnsi="Times New Roman" w:cs="Times New Roman"/>
          <w:sz w:val="24"/>
          <w:szCs w:val="24"/>
        </w:rPr>
        <w:t xml:space="preserve"> understanding of</w:t>
      </w:r>
      <w:r w:rsidR="00DC118A">
        <w:rPr>
          <w:rFonts w:ascii="Times New Roman" w:eastAsia="Times New Roman" w:hAnsi="Times New Roman" w:cs="Times New Roman"/>
          <w:sz w:val="24"/>
          <w:szCs w:val="24"/>
        </w:rPr>
        <w:t xml:space="preserve"> collective narcissism</w:t>
      </w:r>
      <w:r w:rsidR="00074FD3">
        <w:rPr>
          <w:rFonts w:ascii="Times New Roman" w:eastAsia="Times New Roman" w:hAnsi="Times New Roman" w:cs="Times New Roman"/>
          <w:sz w:val="24"/>
          <w:szCs w:val="24"/>
        </w:rPr>
        <w:t>.</w:t>
      </w:r>
      <w:r w:rsidR="00F16067">
        <w:rPr>
          <w:rFonts w:ascii="Times New Roman" w:eastAsia="Times New Roman" w:hAnsi="Times New Roman" w:cs="Times New Roman"/>
          <w:sz w:val="24"/>
          <w:szCs w:val="24"/>
        </w:rPr>
        <w:t xml:space="preserve"> They suggest</w:t>
      </w:r>
      <w:r w:rsidR="00DC118A">
        <w:rPr>
          <w:rFonts w:ascii="Times New Roman" w:eastAsia="Times New Roman" w:hAnsi="Times New Roman" w:cs="Times New Roman"/>
          <w:sz w:val="24"/>
          <w:szCs w:val="24"/>
        </w:rPr>
        <w:t xml:space="preserve"> that </w:t>
      </w:r>
      <w:r w:rsidR="00266A71">
        <w:rPr>
          <w:rFonts w:ascii="Times New Roman" w:eastAsia="Times New Roman" w:hAnsi="Times New Roman" w:cs="Times New Roman"/>
          <w:sz w:val="24"/>
          <w:szCs w:val="24"/>
        </w:rPr>
        <w:t>a</w:t>
      </w:r>
      <w:r w:rsidR="00DC118A">
        <w:rPr>
          <w:rFonts w:ascii="Times New Roman" w:eastAsia="Times New Roman" w:hAnsi="Times New Roman" w:cs="Times New Roman"/>
          <w:sz w:val="24"/>
          <w:szCs w:val="24"/>
        </w:rPr>
        <w:t xml:space="preserve"> mechanism underlying collective narcissist</w:t>
      </w:r>
      <w:r w:rsidR="00266A71">
        <w:rPr>
          <w:rFonts w:ascii="Times New Roman" w:eastAsia="Times New Roman" w:hAnsi="Times New Roman" w:cs="Times New Roman"/>
          <w:sz w:val="24"/>
          <w:szCs w:val="24"/>
        </w:rPr>
        <w:t>s’</w:t>
      </w:r>
      <w:r w:rsidR="00DC118A">
        <w:rPr>
          <w:rFonts w:ascii="Times New Roman" w:eastAsia="Times New Roman" w:hAnsi="Times New Roman" w:cs="Times New Roman"/>
          <w:sz w:val="24"/>
          <w:szCs w:val="24"/>
        </w:rPr>
        <w:t xml:space="preserve"> intergroup ho</w:t>
      </w:r>
      <w:r w:rsidR="005B4C9C">
        <w:rPr>
          <w:rFonts w:ascii="Times New Roman" w:eastAsia="Times New Roman" w:hAnsi="Times New Roman" w:cs="Times New Roman"/>
          <w:sz w:val="24"/>
          <w:szCs w:val="24"/>
        </w:rPr>
        <w:t xml:space="preserve">stility is </w:t>
      </w:r>
      <w:r w:rsidR="00266A71">
        <w:rPr>
          <w:rFonts w:ascii="Times New Roman" w:eastAsia="Times New Roman" w:hAnsi="Times New Roman" w:cs="Times New Roman"/>
          <w:sz w:val="24"/>
          <w:szCs w:val="24"/>
        </w:rPr>
        <w:t>tethered</w:t>
      </w:r>
      <w:r w:rsidR="005B4C9C">
        <w:rPr>
          <w:rFonts w:ascii="Times New Roman" w:eastAsia="Times New Roman" w:hAnsi="Times New Roman" w:cs="Times New Roman"/>
          <w:sz w:val="24"/>
          <w:szCs w:val="24"/>
        </w:rPr>
        <w:t xml:space="preserve"> to </w:t>
      </w:r>
      <w:r w:rsidR="00266A71">
        <w:rPr>
          <w:rFonts w:ascii="Times New Roman" w:eastAsia="Times New Roman" w:hAnsi="Times New Roman" w:cs="Times New Roman"/>
          <w:sz w:val="24"/>
          <w:szCs w:val="24"/>
        </w:rPr>
        <w:t>their</w:t>
      </w:r>
      <w:r w:rsidR="00DC118A">
        <w:rPr>
          <w:rFonts w:ascii="Times New Roman" w:eastAsia="Times New Roman" w:hAnsi="Times New Roman" w:cs="Times New Roman"/>
          <w:sz w:val="24"/>
          <w:szCs w:val="24"/>
        </w:rPr>
        <w:t xml:space="preserve"> undermined ability to </w:t>
      </w:r>
      <w:r w:rsidR="005B4C9C">
        <w:rPr>
          <w:rFonts w:ascii="Times New Roman" w:eastAsia="Times New Roman" w:hAnsi="Times New Roman" w:cs="Times New Roman"/>
          <w:sz w:val="24"/>
          <w:szCs w:val="24"/>
        </w:rPr>
        <w:t xml:space="preserve">soothe </w:t>
      </w:r>
      <w:r w:rsidR="00DC118A">
        <w:rPr>
          <w:rFonts w:ascii="Times New Roman" w:eastAsia="Times New Roman" w:hAnsi="Times New Roman" w:cs="Times New Roman"/>
          <w:sz w:val="24"/>
          <w:szCs w:val="24"/>
        </w:rPr>
        <w:t>negative emotions</w:t>
      </w:r>
      <w:r w:rsidR="00F53582">
        <w:rPr>
          <w:rFonts w:ascii="Times New Roman" w:eastAsia="Times New Roman" w:hAnsi="Times New Roman" w:cs="Times New Roman"/>
          <w:sz w:val="24"/>
          <w:szCs w:val="24"/>
        </w:rPr>
        <w:t xml:space="preserve"> and experience self-transcendent emotions</w:t>
      </w:r>
      <w:r w:rsidR="00DC118A">
        <w:rPr>
          <w:rFonts w:ascii="Times New Roman" w:eastAsia="Times New Roman" w:hAnsi="Times New Roman" w:cs="Times New Roman"/>
          <w:sz w:val="24"/>
          <w:szCs w:val="24"/>
        </w:rPr>
        <w:t xml:space="preserve">. </w:t>
      </w:r>
      <w:r w:rsidR="006E74F8">
        <w:rPr>
          <w:rFonts w:ascii="Times New Roman" w:eastAsia="Times New Roman" w:hAnsi="Times New Roman" w:cs="Times New Roman"/>
          <w:sz w:val="24"/>
          <w:szCs w:val="24"/>
        </w:rPr>
        <w:t>This claim</w:t>
      </w:r>
      <w:r w:rsidR="00266A71">
        <w:rPr>
          <w:rFonts w:ascii="Times New Roman" w:eastAsia="Times New Roman" w:hAnsi="Times New Roman" w:cs="Times New Roman"/>
          <w:sz w:val="24"/>
          <w:szCs w:val="24"/>
        </w:rPr>
        <w:t xml:space="preserve"> is consistent with evidence </w:t>
      </w:r>
      <w:r w:rsidR="00DC118A">
        <w:rPr>
          <w:rFonts w:ascii="Times New Roman" w:eastAsia="Times New Roman" w:hAnsi="Times New Roman" w:cs="Times New Roman"/>
          <w:sz w:val="24"/>
          <w:szCs w:val="24"/>
        </w:rPr>
        <w:t xml:space="preserve">that the positive overlap between collective narcissism and ingroup </w:t>
      </w:r>
      <w:r w:rsidR="00933E91">
        <w:rPr>
          <w:rFonts w:ascii="Times New Roman" w:hAnsi="Times New Roman" w:cs="Times New Roman"/>
          <w:sz w:val="24"/>
          <w:szCs w:val="24"/>
        </w:rPr>
        <w:t xml:space="preserve">identification </w:t>
      </w:r>
      <w:r w:rsidR="00DC118A">
        <w:rPr>
          <w:rFonts w:ascii="Times New Roman" w:eastAsia="Times New Roman" w:hAnsi="Times New Roman" w:cs="Times New Roman"/>
          <w:sz w:val="24"/>
          <w:szCs w:val="24"/>
        </w:rPr>
        <w:t xml:space="preserve">suppresses the association between collective narcissism and prejudice (Golec de Zavala et al., 2020). </w:t>
      </w:r>
      <w:r>
        <w:rPr>
          <w:rFonts w:ascii="Times New Roman" w:eastAsia="Times New Roman" w:hAnsi="Times New Roman" w:cs="Times New Roman"/>
          <w:sz w:val="24"/>
          <w:szCs w:val="24"/>
        </w:rPr>
        <w:t xml:space="preserve">Due </w:t>
      </w:r>
      <w:r w:rsidR="00F16067">
        <w:rPr>
          <w:rFonts w:ascii="Times New Roman" w:eastAsia="Times New Roman" w:hAnsi="Times New Roman" w:cs="Times New Roman"/>
          <w:sz w:val="24"/>
          <w:szCs w:val="24"/>
        </w:rPr>
        <w:t>to this overlap</w:t>
      </w:r>
      <w:r w:rsidR="00266A71">
        <w:rPr>
          <w:rFonts w:ascii="Times New Roman" w:eastAsia="Times New Roman" w:hAnsi="Times New Roman" w:cs="Times New Roman"/>
          <w:sz w:val="24"/>
          <w:szCs w:val="24"/>
        </w:rPr>
        <w:t>,</w:t>
      </w:r>
      <w:r w:rsidR="00F16067">
        <w:rPr>
          <w:rFonts w:ascii="Times New Roman" w:eastAsia="Times New Roman" w:hAnsi="Times New Roman" w:cs="Times New Roman"/>
          <w:sz w:val="24"/>
          <w:szCs w:val="24"/>
        </w:rPr>
        <w:t xml:space="preserve"> collective narcissists are able to take advantage of emotional resources associated with </w:t>
      </w:r>
      <w:r w:rsidR="00266A71">
        <w:rPr>
          <w:rFonts w:ascii="Times New Roman" w:eastAsia="Times New Roman" w:hAnsi="Times New Roman" w:cs="Times New Roman"/>
          <w:sz w:val="24"/>
          <w:szCs w:val="24"/>
        </w:rPr>
        <w:t xml:space="preserve">ingroup </w:t>
      </w:r>
      <w:r w:rsidR="00933E91">
        <w:rPr>
          <w:rFonts w:ascii="Times New Roman" w:hAnsi="Times New Roman" w:cs="Times New Roman"/>
          <w:sz w:val="24"/>
          <w:szCs w:val="24"/>
        </w:rPr>
        <w:t xml:space="preserve">identification </w:t>
      </w:r>
      <w:r w:rsidR="00F16067">
        <w:rPr>
          <w:rFonts w:ascii="Times New Roman" w:eastAsia="Times New Roman" w:hAnsi="Times New Roman" w:cs="Times New Roman"/>
          <w:sz w:val="24"/>
          <w:szCs w:val="24"/>
        </w:rPr>
        <w:t xml:space="preserve">and experience </w:t>
      </w:r>
      <w:r w:rsidR="00DC118A">
        <w:rPr>
          <w:rFonts w:ascii="Times New Roman" w:eastAsia="Times New Roman" w:hAnsi="Times New Roman" w:cs="Times New Roman"/>
          <w:sz w:val="24"/>
          <w:szCs w:val="24"/>
        </w:rPr>
        <w:t>positive</w:t>
      </w:r>
      <w:r w:rsidR="00266A71">
        <w:rPr>
          <w:rFonts w:ascii="Times New Roman" w:eastAsia="Times New Roman" w:hAnsi="Times New Roman" w:cs="Times New Roman"/>
          <w:sz w:val="24"/>
          <w:szCs w:val="24"/>
        </w:rPr>
        <w:t>,</w:t>
      </w:r>
      <w:r w:rsidR="00F16067">
        <w:rPr>
          <w:rFonts w:ascii="Times New Roman" w:eastAsia="Times New Roman" w:hAnsi="Times New Roman" w:cs="Times New Roman"/>
          <w:sz w:val="24"/>
          <w:szCs w:val="24"/>
        </w:rPr>
        <w:t xml:space="preserve"> prosocial emotions </w:t>
      </w:r>
      <w:r w:rsidR="00B15BB4">
        <w:rPr>
          <w:rFonts w:ascii="Times New Roman" w:eastAsia="Times New Roman" w:hAnsi="Times New Roman" w:cs="Times New Roman"/>
          <w:sz w:val="24"/>
          <w:szCs w:val="24"/>
        </w:rPr>
        <w:t>(Golec de Zavala et al., 2020</w:t>
      </w:r>
      <w:r w:rsidR="00DC118A">
        <w:rPr>
          <w:rFonts w:ascii="Times New Roman" w:eastAsia="Times New Roman" w:hAnsi="Times New Roman" w:cs="Times New Roman"/>
          <w:sz w:val="24"/>
          <w:szCs w:val="24"/>
        </w:rPr>
        <w:t xml:space="preserve">). </w:t>
      </w:r>
    </w:p>
    <w:p w14:paraId="1EC019C5" w14:textId="13E843A7" w:rsidR="00EA5048" w:rsidRPr="004E3DA2" w:rsidRDefault="00EA5048" w:rsidP="00616DA2">
      <w:pPr>
        <w:spacing w:after="0" w:line="480" w:lineRule="exact"/>
        <w:ind w:firstLine="720"/>
        <w:rPr>
          <w:rFonts w:ascii="Times New Roman" w:eastAsia="Times New Roman" w:hAnsi="Times New Roman" w:cs="Times New Roman"/>
          <w:sz w:val="24"/>
          <w:szCs w:val="24"/>
        </w:rPr>
      </w:pPr>
      <w:r w:rsidRPr="004E3DA2">
        <w:rPr>
          <w:rFonts w:ascii="Times New Roman" w:eastAsia="Times New Roman" w:hAnsi="Times New Roman" w:cs="Times New Roman"/>
          <w:sz w:val="24"/>
          <w:szCs w:val="24"/>
        </w:rPr>
        <w:t>The findings</w:t>
      </w:r>
      <w:r w:rsidR="00266A71">
        <w:rPr>
          <w:rFonts w:ascii="Times New Roman" w:eastAsia="Times New Roman" w:hAnsi="Times New Roman" w:cs="Times New Roman"/>
          <w:sz w:val="24"/>
          <w:szCs w:val="24"/>
        </w:rPr>
        <w:t xml:space="preserve"> also</w:t>
      </w:r>
      <w:r w:rsidRPr="004E3DA2">
        <w:rPr>
          <w:rFonts w:ascii="Times New Roman" w:eastAsia="Times New Roman" w:hAnsi="Times New Roman" w:cs="Times New Roman"/>
          <w:sz w:val="24"/>
          <w:szCs w:val="24"/>
        </w:rPr>
        <w:t xml:space="preserve"> have applied value. </w:t>
      </w:r>
      <w:r w:rsidR="00F16067">
        <w:rPr>
          <w:rFonts w:ascii="Times New Roman" w:eastAsia="Times New Roman" w:hAnsi="Times New Roman" w:cs="Times New Roman"/>
          <w:sz w:val="24"/>
          <w:szCs w:val="24"/>
        </w:rPr>
        <w:t>The mobile-app-</w:t>
      </w:r>
      <w:r w:rsidR="00562BF7">
        <w:rPr>
          <w:rFonts w:ascii="Times New Roman" w:eastAsia="Times New Roman" w:hAnsi="Times New Roman" w:cs="Times New Roman"/>
          <w:sz w:val="24"/>
          <w:szCs w:val="24"/>
        </w:rPr>
        <w:t>supported mindful</w:t>
      </w:r>
      <w:r w:rsidR="005B4C9C">
        <w:rPr>
          <w:rFonts w:ascii="Times New Roman" w:eastAsia="Times New Roman" w:hAnsi="Times New Roman" w:cs="Times New Roman"/>
          <w:sz w:val="24"/>
          <w:szCs w:val="24"/>
        </w:rPr>
        <w:t>-gratitude</w:t>
      </w:r>
      <w:r w:rsidR="00F16067">
        <w:rPr>
          <w:rFonts w:ascii="Times New Roman" w:eastAsia="Times New Roman" w:hAnsi="Times New Roman" w:cs="Times New Roman"/>
          <w:sz w:val="24"/>
          <w:szCs w:val="24"/>
        </w:rPr>
        <w:t xml:space="preserve"> practice</w:t>
      </w:r>
      <w:r w:rsidRPr="004E3DA2">
        <w:rPr>
          <w:rFonts w:ascii="Times New Roman" w:eastAsia="Times New Roman" w:hAnsi="Times New Roman" w:cs="Times New Roman"/>
          <w:sz w:val="24"/>
          <w:szCs w:val="24"/>
        </w:rPr>
        <w:t xml:space="preserve"> is cost-effective</w:t>
      </w:r>
      <w:r w:rsidR="00DC118A">
        <w:rPr>
          <w:rFonts w:ascii="Times New Roman" w:eastAsia="Times New Roman" w:hAnsi="Times New Roman" w:cs="Times New Roman"/>
          <w:sz w:val="24"/>
          <w:szCs w:val="24"/>
        </w:rPr>
        <w:t xml:space="preserve">. It </w:t>
      </w:r>
      <w:r w:rsidRPr="004E3DA2">
        <w:rPr>
          <w:rFonts w:ascii="Times New Roman" w:eastAsia="Times New Roman" w:hAnsi="Times New Roman" w:cs="Times New Roman"/>
          <w:sz w:val="24"/>
          <w:szCs w:val="24"/>
        </w:rPr>
        <w:t>can be made easily available and reach a variety of recipients</w:t>
      </w:r>
      <w:r w:rsidR="00DC118A">
        <w:rPr>
          <w:rFonts w:ascii="Times New Roman" w:eastAsia="Times New Roman" w:hAnsi="Times New Roman" w:cs="Times New Roman"/>
          <w:sz w:val="24"/>
          <w:szCs w:val="24"/>
        </w:rPr>
        <w:t xml:space="preserve">, </w:t>
      </w:r>
      <w:r w:rsidR="00266A71">
        <w:rPr>
          <w:rFonts w:ascii="Times New Roman" w:eastAsia="Times New Roman" w:hAnsi="Times New Roman" w:cs="Times New Roman"/>
          <w:sz w:val="24"/>
          <w:szCs w:val="24"/>
        </w:rPr>
        <w:t>including</w:t>
      </w:r>
      <w:r w:rsidR="00DC118A">
        <w:rPr>
          <w:rFonts w:ascii="Times New Roman" w:eastAsia="Times New Roman" w:hAnsi="Times New Roman" w:cs="Times New Roman"/>
          <w:sz w:val="24"/>
          <w:szCs w:val="24"/>
        </w:rPr>
        <w:t xml:space="preserve"> those </w:t>
      </w:r>
      <w:r w:rsidR="00266A71">
        <w:rPr>
          <w:rFonts w:ascii="Times New Roman" w:eastAsia="Times New Roman" w:hAnsi="Times New Roman" w:cs="Times New Roman"/>
          <w:sz w:val="24"/>
          <w:szCs w:val="24"/>
        </w:rPr>
        <w:t>who are un</w:t>
      </w:r>
      <w:r w:rsidR="00DC118A">
        <w:rPr>
          <w:rFonts w:ascii="Times New Roman" w:eastAsia="Times New Roman" w:hAnsi="Times New Roman" w:cs="Times New Roman"/>
          <w:sz w:val="24"/>
          <w:szCs w:val="24"/>
        </w:rPr>
        <w:t>motivated to participate in prejudice-reduction interventions</w:t>
      </w:r>
      <w:r w:rsidRPr="004E3DA2">
        <w:rPr>
          <w:rFonts w:ascii="Times New Roman" w:eastAsia="Times New Roman" w:hAnsi="Times New Roman" w:cs="Times New Roman"/>
          <w:sz w:val="24"/>
          <w:szCs w:val="24"/>
        </w:rPr>
        <w:t xml:space="preserve">. </w:t>
      </w:r>
      <w:r w:rsidR="009962ED">
        <w:rPr>
          <w:rFonts w:ascii="Times New Roman" w:eastAsia="Times New Roman" w:hAnsi="Times New Roman" w:cs="Times New Roman"/>
          <w:sz w:val="24"/>
          <w:szCs w:val="24"/>
        </w:rPr>
        <w:t>Moreove</w:t>
      </w:r>
      <w:r w:rsidR="006D4CC0">
        <w:rPr>
          <w:rFonts w:ascii="Times New Roman" w:eastAsia="Times New Roman" w:hAnsi="Times New Roman" w:cs="Times New Roman"/>
          <w:sz w:val="24"/>
          <w:szCs w:val="24"/>
        </w:rPr>
        <w:t>r, the mindful-gratitude</w:t>
      </w:r>
      <w:r w:rsidR="00F16067">
        <w:rPr>
          <w:rFonts w:ascii="Times New Roman" w:eastAsia="Times New Roman" w:hAnsi="Times New Roman" w:cs="Times New Roman"/>
          <w:sz w:val="24"/>
          <w:szCs w:val="24"/>
        </w:rPr>
        <w:t xml:space="preserve"> practice </w:t>
      </w:r>
      <w:r w:rsidR="009962ED">
        <w:rPr>
          <w:rFonts w:ascii="Times New Roman" w:eastAsia="Times New Roman" w:hAnsi="Times New Roman" w:cs="Times New Roman"/>
          <w:sz w:val="24"/>
          <w:szCs w:val="24"/>
        </w:rPr>
        <w:t>may</w:t>
      </w:r>
      <w:r w:rsidR="00F16067">
        <w:rPr>
          <w:rFonts w:ascii="Times New Roman" w:eastAsia="Times New Roman" w:hAnsi="Times New Roman" w:cs="Times New Roman"/>
          <w:sz w:val="24"/>
          <w:szCs w:val="24"/>
        </w:rPr>
        <w:t xml:space="preserve"> </w:t>
      </w:r>
      <w:r w:rsidRPr="004E3DA2">
        <w:rPr>
          <w:rFonts w:ascii="Times New Roman" w:eastAsia="Times New Roman" w:hAnsi="Times New Roman" w:cs="Times New Roman"/>
          <w:sz w:val="24"/>
          <w:szCs w:val="24"/>
        </w:rPr>
        <w:t xml:space="preserve">support members of advantaged and disadvantaged groups in their allyship </w:t>
      </w:r>
      <w:r w:rsidR="00266A71">
        <w:rPr>
          <w:rFonts w:ascii="Times New Roman" w:eastAsia="Times New Roman" w:hAnsi="Times New Roman" w:cs="Times New Roman"/>
          <w:sz w:val="24"/>
          <w:szCs w:val="24"/>
        </w:rPr>
        <w:t>to</w:t>
      </w:r>
      <w:r w:rsidRPr="004E3DA2">
        <w:rPr>
          <w:rFonts w:ascii="Times New Roman" w:eastAsia="Times New Roman" w:hAnsi="Times New Roman" w:cs="Times New Roman"/>
          <w:sz w:val="24"/>
          <w:szCs w:val="24"/>
        </w:rPr>
        <w:t xml:space="preserve"> challeng</w:t>
      </w:r>
      <w:r w:rsidR="00266A71">
        <w:rPr>
          <w:rFonts w:ascii="Times New Roman" w:eastAsia="Times New Roman" w:hAnsi="Times New Roman" w:cs="Times New Roman"/>
          <w:sz w:val="24"/>
          <w:szCs w:val="24"/>
        </w:rPr>
        <w:t xml:space="preserve">e </w:t>
      </w:r>
      <w:r w:rsidRPr="004E3DA2">
        <w:rPr>
          <w:rFonts w:ascii="Times New Roman" w:eastAsia="Times New Roman" w:hAnsi="Times New Roman" w:cs="Times New Roman"/>
          <w:sz w:val="24"/>
          <w:szCs w:val="24"/>
        </w:rPr>
        <w:t xml:space="preserve">prejudice. </w:t>
      </w:r>
      <w:r w:rsidR="006D4CC0">
        <w:rPr>
          <w:rFonts w:ascii="Times New Roman" w:eastAsia="Times New Roman" w:hAnsi="Times New Roman" w:cs="Times New Roman"/>
          <w:sz w:val="24"/>
          <w:szCs w:val="24"/>
        </w:rPr>
        <w:t xml:space="preserve">It </w:t>
      </w:r>
      <w:r w:rsidR="00F16067">
        <w:rPr>
          <w:rFonts w:ascii="Times New Roman" w:eastAsia="Times New Roman" w:hAnsi="Times New Roman" w:cs="Times New Roman"/>
          <w:sz w:val="24"/>
          <w:szCs w:val="24"/>
        </w:rPr>
        <w:t xml:space="preserve">may assist </w:t>
      </w:r>
      <w:r w:rsidR="009962ED">
        <w:rPr>
          <w:rFonts w:ascii="Times New Roman" w:eastAsia="Times New Roman" w:hAnsi="Times New Roman" w:cs="Times New Roman"/>
          <w:sz w:val="24"/>
          <w:szCs w:val="24"/>
        </w:rPr>
        <w:t>member</w:t>
      </w:r>
      <w:r w:rsidR="00F16067">
        <w:rPr>
          <w:rFonts w:ascii="Times New Roman" w:eastAsia="Times New Roman" w:hAnsi="Times New Roman" w:cs="Times New Roman"/>
          <w:sz w:val="24"/>
          <w:szCs w:val="24"/>
        </w:rPr>
        <w:t xml:space="preserve">s of advantaged groups in </w:t>
      </w:r>
      <w:r w:rsidR="009962ED">
        <w:rPr>
          <w:rFonts w:ascii="Times New Roman" w:eastAsia="Times New Roman" w:hAnsi="Times New Roman" w:cs="Times New Roman"/>
          <w:sz w:val="24"/>
          <w:szCs w:val="24"/>
        </w:rPr>
        <w:t xml:space="preserve">understanding </w:t>
      </w:r>
      <w:r w:rsidR="00F16067">
        <w:rPr>
          <w:rFonts w:ascii="Times New Roman" w:eastAsia="Times New Roman" w:hAnsi="Times New Roman" w:cs="Times New Roman"/>
          <w:sz w:val="24"/>
          <w:szCs w:val="24"/>
        </w:rPr>
        <w:t xml:space="preserve">their privilege </w:t>
      </w:r>
      <w:r w:rsidR="006D4CC0">
        <w:rPr>
          <w:rFonts w:ascii="Times New Roman" w:eastAsia="Times New Roman" w:hAnsi="Times New Roman" w:cs="Times New Roman"/>
          <w:sz w:val="24"/>
          <w:szCs w:val="24"/>
        </w:rPr>
        <w:t>and members of disadvantaged groups</w:t>
      </w:r>
      <w:r w:rsidR="006A4339">
        <w:rPr>
          <w:rFonts w:ascii="Times New Roman" w:eastAsia="Times New Roman" w:hAnsi="Times New Roman" w:cs="Times New Roman"/>
          <w:sz w:val="24"/>
          <w:szCs w:val="24"/>
        </w:rPr>
        <w:t xml:space="preserve"> in</w:t>
      </w:r>
      <w:r w:rsidR="006D4CC0">
        <w:rPr>
          <w:rFonts w:ascii="Times New Roman" w:eastAsia="Times New Roman" w:hAnsi="Times New Roman" w:cs="Times New Roman"/>
          <w:sz w:val="24"/>
          <w:szCs w:val="24"/>
        </w:rPr>
        <w:t xml:space="preserve"> </w:t>
      </w:r>
      <w:r w:rsidR="006E74F8">
        <w:rPr>
          <w:rFonts w:ascii="Times New Roman" w:eastAsia="Times New Roman" w:hAnsi="Times New Roman" w:cs="Times New Roman"/>
          <w:sz w:val="24"/>
          <w:szCs w:val="24"/>
        </w:rPr>
        <w:t>alleviating</w:t>
      </w:r>
      <w:r w:rsidR="006D4CC0">
        <w:rPr>
          <w:rFonts w:ascii="Times New Roman" w:eastAsia="Times New Roman" w:hAnsi="Times New Roman" w:cs="Times New Roman"/>
          <w:sz w:val="24"/>
          <w:szCs w:val="24"/>
        </w:rPr>
        <w:t xml:space="preserve"> </w:t>
      </w:r>
      <w:r w:rsidR="00266A71">
        <w:rPr>
          <w:rFonts w:ascii="Times New Roman" w:eastAsia="Times New Roman" w:hAnsi="Times New Roman" w:cs="Times New Roman"/>
          <w:sz w:val="24"/>
          <w:szCs w:val="24"/>
        </w:rPr>
        <w:t xml:space="preserve">the </w:t>
      </w:r>
      <w:r w:rsidR="006D4CC0">
        <w:rPr>
          <w:rFonts w:ascii="Times New Roman" w:eastAsia="Times New Roman" w:hAnsi="Times New Roman" w:cs="Times New Roman"/>
          <w:sz w:val="24"/>
          <w:szCs w:val="24"/>
        </w:rPr>
        <w:t xml:space="preserve">emotional burnout of self-advocacy </w:t>
      </w:r>
      <w:r w:rsidR="00F16067">
        <w:rPr>
          <w:rFonts w:ascii="Times New Roman" w:eastAsia="Times New Roman" w:hAnsi="Times New Roman" w:cs="Times New Roman"/>
          <w:sz w:val="24"/>
          <w:szCs w:val="24"/>
        </w:rPr>
        <w:t>(</w:t>
      </w:r>
      <w:r w:rsidR="009962ED">
        <w:rPr>
          <w:rFonts w:ascii="Times New Roman" w:eastAsia="Times New Roman" w:hAnsi="Times New Roman" w:cs="Times New Roman"/>
          <w:sz w:val="24"/>
          <w:szCs w:val="24"/>
        </w:rPr>
        <w:t xml:space="preserve">Li et al., 2019; </w:t>
      </w:r>
      <w:r w:rsidR="009962ED" w:rsidRPr="005D357F">
        <w:rPr>
          <w:rFonts w:ascii="Times New Roman" w:eastAsia="Times New Roman" w:hAnsi="Times New Roman" w:cs="Times New Roman"/>
          <w:sz w:val="24"/>
          <w:szCs w:val="24"/>
        </w:rPr>
        <w:t>Verhaeghen et al., 2020)</w:t>
      </w:r>
      <w:r w:rsidR="009962ED">
        <w:rPr>
          <w:rFonts w:ascii="Times New Roman" w:hAnsi="Times New Roman" w:cs="Times New Roman"/>
          <w:sz w:val="24"/>
          <w:szCs w:val="24"/>
        </w:rPr>
        <w:t>.</w:t>
      </w:r>
      <w:r w:rsidR="00F16067">
        <w:rPr>
          <w:rFonts w:ascii="Times New Roman" w:hAnsi="Times New Roman" w:cs="Times New Roman"/>
          <w:sz w:val="24"/>
          <w:szCs w:val="24"/>
        </w:rPr>
        <w:t xml:space="preserve"> </w:t>
      </w:r>
    </w:p>
    <w:p w14:paraId="4AA96831" w14:textId="77777777" w:rsidR="00EA5048" w:rsidRPr="004E3DA2" w:rsidRDefault="00EA5048" w:rsidP="00616DA2">
      <w:pPr>
        <w:spacing w:after="0" w:line="480" w:lineRule="exact"/>
        <w:rPr>
          <w:rFonts w:ascii="Times New Roman" w:eastAsia="Times New Roman" w:hAnsi="Times New Roman" w:cs="Times New Roman"/>
          <w:b/>
          <w:sz w:val="24"/>
          <w:szCs w:val="24"/>
        </w:rPr>
      </w:pPr>
      <w:r w:rsidRPr="004E3DA2">
        <w:rPr>
          <w:rFonts w:ascii="Times New Roman" w:eastAsia="Times New Roman" w:hAnsi="Times New Roman" w:cs="Times New Roman"/>
          <w:b/>
          <w:sz w:val="24"/>
          <w:szCs w:val="24"/>
        </w:rPr>
        <w:t>Limitations and Future Directions</w:t>
      </w:r>
    </w:p>
    <w:p w14:paraId="0035E0A3" w14:textId="77777777" w:rsidR="003A00E7" w:rsidRDefault="005B4C9C" w:rsidP="003A00E7">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r w:rsidR="00266A71">
        <w:rPr>
          <w:rFonts w:ascii="Times New Roman" w:eastAsia="Times New Roman" w:hAnsi="Times New Roman" w:cs="Times New Roman"/>
          <w:sz w:val="24"/>
          <w:szCs w:val="24"/>
        </w:rPr>
        <w:t xml:space="preserve"> limitation of our research</w:t>
      </w:r>
      <w:r>
        <w:rPr>
          <w:rFonts w:ascii="Times New Roman" w:eastAsia="Times New Roman" w:hAnsi="Times New Roman" w:cs="Times New Roman"/>
          <w:sz w:val="24"/>
          <w:szCs w:val="24"/>
        </w:rPr>
        <w:t xml:space="preserve"> pertains to generalizability of </w:t>
      </w:r>
      <w:r w:rsidR="00266A7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findings. </w:t>
      </w:r>
      <w:r w:rsidR="001B521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indful-gratitude practice </w:t>
      </w:r>
      <w:r w:rsidR="006E74F8">
        <w:rPr>
          <w:rFonts w:ascii="Times New Roman" w:eastAsia="Times New Roman" w:hAnsi="Times New Roman" w:cs="Times New Roman"/>
          <w:sz w:val="24"/>
          <w:szCs w:val="24"/>
        </w:rPr>
        <w:t xml:space="preserve">directly </w:t>
      </w:r>
      <w:r>
        <w:rPr>
          <w:rFonts w:ascii="Times New Roman" w:eastAsia="Times New Roman" w:hAnsi="Times New Roman" w:cs="Times New Roman"/>
          <w:sz w:val="24"/>
          <w:szCs w:val="24"/>
        </w:rPr>
        <w:t xml:space="preserve">decreased prejudice when </w:t>
      </w:r>
      <w:r w:rsidR="00266A71">
        <w:rPr>
          <w:rFonts w:ascii="Times New Roman" w:eastAsia="Times New Roman" w:hAnsi="Times New Roman" w:cs="Times New Roman"/>
          <w:sz w:val="24"/>
          <w:szCs w:val="24"/>
        </w:rPr>
        <w:t>implemented</w:t>
      </w:r>
      <w:r w:rsidR="00E77B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six weeks</w:t>
      </w:r>
      <w:r w:rsidR="00266A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w:t>
      </w:r>
      <w:r w:rsidR="006D4CC0">
        <w:rPr>
          <w:rFonts w:ascii="Times New Roman" w:eastAsia="Times New Roman" w:hAnsi="Times New Roman" w:cs="Times New Roman"/>
          <w:sz w:val="24"/>
          <w:szCs w:val="24"/>
        </w:rPr>
        <w:t>t not as a 10-minute exercise</w:t>
      </w:r>
      <w:r>
        <w:rPr>
          <w:rFonts w:ascii="Times New Roman" w:eastAsia="Times New Roman" w:hAnsi="Times New Roman" w:cs="Times New Roman"/>
          <w:sz w:val="24"/>
          <w:szCs w:val="24"/>
        </w:rPr>
        <w:t xml:space="preserve">. </w:t>
      </w:r>
      <w:r w:rsidR="006E74F8">
        <w:rPr>
          <w:rFonts w:ascii="Times New Roman" w:eastAsia="Times New Roman" w:hAnsi="Times New Roman" w:cs="Times New Roman"/>
          <w:sz w:val="24"/>
          <w:szCs w:val="24"/>
        </w:rPr>
        <w:t>A</w:t>
      </w:r>
      <w:r w:rsidR="001B521C">
        <w:rPr>
          <w:rFonts w:ascii="Times New Roman" w:eastAsia="Times New Roman" w:hAnsi="Times New Roman" w:cs="Times New Roman"/>
          <w:sz w:val="24"/>
          <w:szCs w:val="24"/>
        </w:rPr>
        <w:t>ddition</w:t>
      </w:r>
      <w:r w:rsidR="006E74F8">
        <w:rPr>
          <w:rFonts w:ascii="Times New Roman" w:eastAsia="Times New Roman" w:hAnsi="Times New Roman" w:cs="Times New Roman"/>
          <w:sz w:val="24"/>
          <w:szCs w:val="24"/>
        </w:rPr>
        <w:t>ally</w:t>
      </w:r>
      <w:r w:rsidR="006E43C1">
        <w:rPr>
          <w:rFonts w:ascii="Times New Roman" w:eastAsia="Times New Roman" w:hAnsi="Times New Roman" w:cs="Times New Roman"/>
          <w:sz w:val="24"/>
          <w:szCs w:val="24"/>
        </w:rPr>
        <w:t xml:space="preserve">, participants in Study 2 were volunteers, who self-selected </w:t>
      </w:r>
      <w:r w:rsidR="006E74F8">
        <w:rPr>
          <w:rFonts w:ascii="Times New Roman" w:eastAsia="Times New Roman" w:hAnsi="Times New Roman" w:cs="Times New Roman"/>
          <w:sz w:val="24"/>
          <w:szCs w:val="24"/>
        </w:rPr>
        <w:t>for</w:t>
      </w:r>
      <w:r w:rsidR="006E43C1">
        <w:rPr>
          <w:rFonts w:ascii="Times New Roman" w:eastAsia="Times New Roman" w:hAnsi="Times New Roman" w:cs="Times New Roman"/>
          <w:sz w:val="24"/>
          <w:szCs w:val="24"/>
        </w:rPr>
        <w:t xml:space="preserve"> </w:t>
      </w:r>
      <w:r w:rsidR="001B521C">
        <w:rPr>
          <w:rFonts w:ascii="Times New Roman" w:eastAsia="Times New Roman" w:hAnsi="Times New Roman" w:cs="Times New Roman"/>
          <w:sz w:val="24"/>
          <w:szCs w:val="24"/>
        </w:rPr>
        <w:t xml:space="preserve">a </w:t>
      </w:r>
      <w:r w:rsidR="006E43C1">
        <w:rPr>
          <w:rFonts w:ascii="Times New Roman" w:eastAsia="Times New Roman" w:hAnsi="Times New Roman" w:cs="Times New Roman"/>
          <w:sz w:val="24"/>
          <w:szCs w:val="24"/>
        </w:rPr>
        <w:t xml:space="preserve">mindfulness intervention. </w:t>
      </w:r>
      <w:r w:rsidR="001B521C">
        <w:rPr>
          <w:rFonts w:ascii="Times New Roman" w:eastAsia="Times New Roman" w:hAnsi="Times New Roman" w:cs="Times New Roman"/>
          <w:sz w:val="24"/>
          <w:szCs w:val="24"/>
        </w:rPr>
        <w:t xml:space="preserve">However, the Study 2 </w:t>
      </w:r>
      <w:r w:rsidR="005D2B85">
        <w:rPr>
          <w:rFonts w:ascii="Times New Roman" w:eastAsia="Times New Roman" w:hAnsi="Times New Roman" w:cs="Times New Roman"/>
          <w:sz w:val="24"/>
          <w:szCs w:val="24"/>
        </w:rPr>
        <w:t>results</w:t>
      </w:r>
      <w:r w:rsidR="001B521C">
        <w:rPr>
          <w:rFonts w:ascii="Times New Roman" w:eastAsia="Times New Roman" w:hAnsi="Times New Roman" w:cs="Times New Roman"/>
          <w:sz w:val="24"/>
          <w:szCs w:val="24"/>
        </w:rPr>
        <w:t xml:space="preserve"> are similar to those of Study 1, obtained in a </w:t>
      </w:r>
      <w:r w:rsidR="006E43C1">
        <w:rPr>
          <w:rFonts w:ascii="Times New Roman" w:eastAsia="Times New Roman" w:hAnsi="Times New Roman" w:cs="Times New Roman"/>
          <w:sz w:val="24"/>
          <w:szCs w:val="24"/>
        </w:rPr>
        <w:t>nationally representative sample</w:t>
      </w:r>
      <w:r w:rsidR="001B521C">
        <w:rPr>
          <w:rFonts w:ascii="Times New Roman" w:eastAsia="Times New Roman" w:hAnsi="Times New Roman" w:cs="Times New Roman"/>
          <w:sz w:val="24"/>
          <w:szCs w:val="24"/>
        </w:rPr>
        <w:t>, thus increasing confidence in their generalizability</w:t>
      </w:r>
      <w:r w:rsidR="006E43C1">
        <w:rPr>
          <w:rFonts w:ascii="Times New Roman" w:eastAsia="Times New Roman" w:hAnsi="Times New Roman" w:cs="Times New Roman"/>
          <w:sz w:val="24"/>
          <w:szCs w:val="24"/>
        </w:rPr>
        <w:t xml:space="preserve">. </w:t>
      </w:r>
      <w:r w:rsidR="001B521C">
        <w:rPr>
          <w:rFonts w:ascii="Times New Roman" w:eastAsia="Times New Roman" w:hAnsi="Times New Roman" w:cs="Times New Roman"/>
          <w:sz w:val="24"/>
          <w:szCs w:val="24"/>
        </w:rPr>
        <w:t>Yet</w:t>
      </w:r>
      <w:r>
        <w:rPr>
          <w:rFonts w:ascii="Times New Roman" w:eastAsia="Times New Roman" w:hAnsi="Times New Roman" w:cs="Times New Roman"/>
          <w:sz w:val="24"/>
          <w:szCs w:val="24"/>
        </w:rPr>
        <w:t>, b</w:t>
      </w:r>
      <w:r w:rsidR="009962ED">
        <w:rPr>
          <w:rFonts w:ascii="Times New Roman" w:eastAsia="Times New Roman" w:hAnsi="Times New Roman" w:cs="Times New Roman"/>
          <w:sz w:val="24"/>
          <w:szCs w:val="24"/>
        </w:rPr>
        <w:t>oth</w:t>
      </w:r>
      <w:r w:rsidR="00EA5048" w:rsidRPr="004E3DA2">
        <w:rPr>
          <w:rFonts w:ascii="Times New Roman" w:eastAsia="Times New Roman" w:hAnsi="Times New Roman" w:cs="Times New Roman"/>
          <w:sz w:val="24"/>
          <w:szCs w:val="24"/>
        </w:rPr>
        <w:t xml:space="preserve"> </w:t>
      </w:r>
      <w:r w:rsidR="0048309C">
        <w:rPr>
          <w:rFonts w:ascii="Times New Roman" w:eastAsia="Times New Roman" w:hAnsi="Times New Roman" w:cs="Times New Roman"/>
          <w:sz w:val="24"/>
          <w:szCs w:val="24"/>
        </w:rPr>
        <w:t xml:space="preserve">studies were conducted in Poland. </w:t>
      </w:r>
      <w:r w:rsidR="001B521C">
        <w:rPr>
          <w:rFonts w:ascii="Times New Roman" w:eastAsia="Times New Roman" w:hAnsi="Times New Roman" w:cs="Times New Roman"/>
          <w:sz w:val="24"/>
          <w:szCs w:val="24"/>
        </w:rPr>
        <w:t>Follow-up work should test our hypotheses in</w:t>
      </w:r>
      <w:r w:rsidR="0048309C">
        <w:rPr>
          <w:rFonts w:ascii="Times New Roman" w:eastAsia="Times New Roman" w:hAnsi="Times New Roman" w:cs="Times New Roman"/>
          <w:sz w:val="24"/>
          <w:szCs w:val="24"/>
        </w:rPr>
        <w:t xml:space="preserve"> different cultural contexts. </w:t>
      </w:r>
    </w:p>
    <w:p w14:paraId="668EB094" w14:textId="5EDC6879" w:rsidR="00EA5048" w:rsidRDefault="00A5132B" w:rsidP="003A00E7">
      <w:pPr>
        <w:spacing w:after="0"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work had other limitations. </w:t>
      </w:r>
      <w:r w:rsidR="00FA3E38">
        <w:rPr>
          <w:rFonts w:ascii="Times New Roman" w:eastAsia="Times New Roman" w:hAnsi="Times New Roman" w:cs="Times New Roman"/>
          <w:sz w:val="24"/>
          <w:szCs w:val="24"/>
        </w:rPr>
        <w:t xml:space="preserve">We did not </w:t>
      </w:r>
      <w:r w:rsidR="00D70865">
        <w:rPr>
          <w:rFonts w:ascii="Times New Roman" w:eastAsia="Times New Roman" w:hAnsi="Times New Roman" w:cs="Times New Roman"/>
          <w:sz w:val="24"/>
          <w:szCs w:val="24"/>
        </w:rPr>
        <w:t xml:space="preserve">use a passive control </w:t>
      </w:r>
      <w:r w:rsidR="00FA3E38">
        <w:rPr>
          <w:rFonts w:ascii="Times New Roman" w:eastAsia="Times New Roman" w:hAnsi="Times New Roman" w:cs="Times New Roman"/>
          <w:sz w:val="24"/>
          <w:szCs w:val="24"/>
        </w:rPr>
        <w:t>condition in Study 1</w:t>
      </w:r>
      <w:r w:rsidR="00935A4D">
        <w:rPr>
          <w:rFonts w:ascii="Times New Roman" w:eastAsia="Times New Roman" w:hAnsi="Times New Roman" w:cs="Times New Roman"/>
          <w:sz w:val="24"/>
          <w:szCs w:val="24"/>
        </w:rPr>
        <w:t xml:space="preserve">. Thus, we were </w:t>
      </w:r>
      <w:r w:rsidR="0057246E">
        <w:rPr>
          <w:rFonts w:ascii="Times New Roman" w:eastAsia="Times New Roman" w:hAnsi="Times New Roman" w:cs="Times New Roman"/>
          <w:sz w:val="24"/>
          <w:szCs w:val="24"/>
        </w:rPr>
        <w:t>un</w:t>
      </w:r>
      <w:r w:rsidR="00935A4D">
        <w:rPr>
          <w:rFonts w:ascii="Times New Roman" w:eastAsia="Times New Roman" w:hAnsi="Times New Roman" w:cs="Times New Roman"/>
          <w:sz w:val="24"/>
          <w:szCs w:val="24"/>
        </w:rPr>
        <w:t>able to</w:t>
      </w:r>
      <w:r w:rsidR="0057246E">
        <w:rPr>
          <w:rFonts w:ascii="Times New Roman" w:eastAsia="Times New Roman" w:hAnsi="Times New Roman" w:cs="Times New Roman"/>
          <w:sz w:val="24"/>
          <w:szCs w:val="24"/>
        </w:rPr>
        <w:t xml:space="preserve"> draw</w:t>
      </w:r>
      <w:r w:rsidR="00935A4D">
        <w:rPr>
          <w:rFonts w:ascii="Times New Roman" w:eastAsia="Times New Roman" w:hAnsi="Times New Roman" w:cs="Times New Roman"/>
          <w:sz w:val="24"/>
          <w:szCs w:val="24"/>
        </w:rPr>
        <w:t xml:space="preserve"> </w:t>
      </w:r>
      <w:r w:rsidR="00BB73E5">
        <w:rPr>
          <w:rFonts w:ascii="Times New Roman" w:eastAsia="Times New Roman" w:hAnsi="Times New Roman" w:cs="Times New Roman"/>
          <w:sz w:val="24"/>
          <w:szCs w:val="24"/>
        </w:rPr>
        <w:t>a</w:t>
      </w:r>
      <w:r w:rsidR="00D70865">
        <w:rPr>
          <w:rFonts w:ascii="Times New Roman" w:eastAsia="Times New Roman" w:hAnsi="Times New Roman" w:cs="Times New Roman"/>
          <w:sz w:val="24"/>
          <w:szCs w:val="24"/>
        </w:rPr>
        <w:t xml:space="preserve"> link between collective narcissism and prejudice </w:t>
      </w:r>
      <w:r w:rsidR="00BB73E5">
        <w:rPr>
          <w:rFonts w:ascii="Times New Roman" w:eastAsia="Times New Roman" w:hAnsi="Times New Roman" w:cs="Times New Roman"/>
          <w:sz w:val="24"/>
          <w:szCs w:val="24"/>
        </w:rPr>
        <w:t xml:space="preserve">in the </w:t>
      </w:r>
      <w:r w:rsidR="00BB73E5">
        <w:rPr>
          <w:rFonts w:ascii="Times New Roman" w:eastAsia="Times New Roman" w:hAnsi="Times New Roman" w:cs="Times New Roman"/>
          <w:sz w:val="24"/>
          <w:szCs w:val="24"/>
        </w:rPr>
        <w:lastRenderedPageBreak/>
        <w:t>absence of</w:t>
      </w:r>
      <w:r w:rsidR="00D70865">
        <w:rPr>
          <w:rFonts w:ascii="Times New Roman" w:eastAsia="Times New Roman" w:hAnsi="Times New Roman" w:cs="Times New Roman"/>
          <w:sz w:val="24"/>
          <w:szCs w:val="24"/>
        </w:rPr>
        <w:t xml:space="preserve"> intervention. </w:t>
      </w:r>
      <w:r w:rsidR="00935A4D">
        <w:rPr>
          <w:rFonts w:ascii="Times New Roman" w:eastAsia="Times New Roman" w:hAnsi="Times New Roman" w:cs="Times New Roman"/>
          <w:sz w:val="24"/>
          <w:szCs w:val="24"/>
        </w:rPr>
        <w:t>However, t</w:t>
      </w:r>
      <w:r w:rsidR="00FA3E38">
        <w:rPr>
          <w:rFonts w:ascii="Times New Roman" w:eastAsia="Times New Roman" w:hAnsi="Times New Roman" w:cs="Times New Roman"/>
          <w:sz w:val="24"/>
          <w:szCs w:val="24"/>
        </w:rPr>
        <w:t>his</w:t>
      </w:r>
      <w:r w:rsidR="00BB73E5">
        <w:rPr>
          <w:rFonts w:ascii="Times New Roman" w:eastAsia="Times New Roman" w:hAnsi="Times New Roman" w:cs="Times New Roman"/>
          <w:sz w:val="24"/>
          <w:szCs w:val="24"/>
        </w:rPr>
        <w:t xml:space="preserve"> link</w:t>
      </w:r>
      <w:r w:rsidR="006D4CC0">
        <w:rPr>
          <w:rFonts w:ascii="Times New Roman" w:eastAsia="Times New Roman" w:hAnsi="Times New Roman" w:cs="Times New Roman"/>
          <w:sz w:val="24"/>
          <w:szCs w:val="24"/>
        </w:rPr>
        <w:t xml:space="preserve"> </w:t>
      </w:r>
      <w:r w:rsidR="00BB73E5">
        <w:rPr>
          <w:rFonts w:ascii="Times New Roman" w:eastAsia="Times New Roman" w:hAnsi="Times New Roman" w:cs="Times New Roman"/>
          <w:sz w:val="24"/>
          <w:szCs w:val="24"/>
        </w:rPr>
        <w:t xml:space="preserve">has been </w:t>
      </w:r>
      <w:r w:rsidR="00FA3E38">
        <w:rPr>
          <w:rFonts w:ascii="Times New Roman" w:eastAsia="Times New Roman" w:hAnsi="Times New Roman" w:cs="Times New Roman"/>
          <w:sz w:val="24"/>
          <w:szCs w:val="24"/>
        </w:rPr>
        <w:t>found</w:t>
      </w:r>
      <w:r w:rsidR="00BB73E5">
        <w:rPr>
          <w:rFonts w:ascii="Times New Roman" w:eastAsia="Times New Roman" w:hAnsi="Times New Roman" w:cs="Times New Roman"/>
          <w:sz w:val="24"/>
          <w:szCs w:val="24"/>
        </w:rPr>
        <w:t xml:space="preserve"> </w:t>
      </w:r>
      <w:r w:rsidR="006D4CC0">
        <w:rPr>
          <w:rFonts w:ascii="Times New Roman" w:eastAsia="Times New Roman" w:hAnsi="Times New Roman" w:cs="Times New Roman"/>
          <w:sz w:val="24"/>
          <w:szCs w:val="24"/>
        </w:rPr>
        <w:t xml:space="preserve">in </w:t>
      </w:r>
      <w:r w:rsidR="00D70865">
        <w:rPr>
          <w:rFonts w:ascii="Times New Roman" w:eastAsia="Times New Roman" w:hAnsi="Times New Roman" w:cs="Times New Roman"/>
          <w:sz w:val="24"/>
          <w:szCs w:val="24"/>
        </w:rPr>
        <w:t xml:space="preserve">numerous </w:t>
      </w:r>
      <w:r w:rsidR="00BB73E5">
        <w:rPr>
          <w:rFonts w:ascii="Times New Roman" w:eastAsia="Times New Roman" w:hAnsi="Times New Roman" w:cs="Times New Roman"/>
          <w:sz w:val="24"/>
          <w:szCs w:val="24"/>
        </w:rPr>
        <w:t>cross-sectional</w:t>
      </w:r>
      <w:r w:rsidR="006D4CC0">
        <w:rPr>
          <w:rFonts w:ascii="Times New Roman" w:eastAsia="Times New Roman" w:hAnsi="Times New Roman" w:cs="Times New Roman"/>
          <w:sz w:val="24"/>
          <w:szCs w:val="24"/>
        </w:rPr>
        <w:t xml:space="preserve"> studies </w:t>
      </w:r>
      <w:r w:rsidR="00E77BDC">
        <w:rPr>
          <w:rFonts w:ascii="Times New Roman" w:eastAsia="Times New Roman" w:hAnsi="Times New Roman" w:cs="Times New Roman"/>
          <w:sz w:val="24"/>
          <w:szCs w:val="24"/>
        </w:rPr>
        <w:t>(</w:t>
      </w:r>
      <w:r w:rsidR="00D70865">
        <w:rPr>
          <w:rFonts w:ascii="Times New Roman" w:eastAsia="Times New Roman" w:hAnsi="Times New Roman" w:cs="Times New Roman"/>
          <w:sz w:val="24"/>
          <w:szCs w:val="24"/>
        </w:rPr>
        <w:t xml:space="preserve">Golec de Zavala, 2023). </w:t>
      </w:r>
      <w:r>
        <w:rPr>
          <w:rFonts w:ascii="Times New Roman" w:eastAsia="Times New Roman" w:hAnsi="Times New Roman" w:cs="Times New Roman"/>
          <w:sz w:val="24"/>
          <w:szCs w:val="24"/>
        </w:rPr>
        <w:t>Also</w:t>
      </w:r>
      <w:r w:rsidR="00FA3E38">
        <w:rPr>
          <w:rFonts w:ascii="Times New Roman" w:eastAsia="Times New Roman" w:hAnsi="Times New Roman" w:cs="Times New Roman"/>
          <w:sz w:val="24"/>
          <w:szCs w:val="24"/>
        </w:rPr>
        <w:t>, i</w:t>
      </w:r>
      <w:r w:rsidR="00D70865">
        <w:rPr>
          <w:rFonts w:ascii="Times New Roman" w:eastAsia="Times New Roman" w:hAnsi="Times New Roman" w:cs="Times New Roman"/>
          <w:sz w:val="24"/>
          <w:szCs w:val="24"/>
        </w:rPr>
        <w:t xml:space="preserve">n Study 2, the experimenters who monitored participants in the </w:t>
      </w:r>
      <w:r w:rsidR="008025A5" w:rsidRPr="00F02458">
        <w:rPr>
          <w:rFonts w:ascii="Times New Roman" w:eastAsia="Times New Roman" w:hAnsi="Times New Roman" w:cs="Times New Roman"/>
          <w:sz w:val="24"/>
          <w:szCs w:val="24"/>
        </w:rPr>
        <w:t>mindful-gratitude</w:t>
      </w:r>
      <w:r w:rsidR="008025A5">
        <w:rPr>
          <w:rFonts w:ascii="Times New Roman" w:eastAsia="Times New Roman" w:hAnsi="Times New Roman" w:cs="Times New Roman"/>
          <w:sz w:val="24"/>
          <w:szCs w:val="24"/>
        </w:rPr>
        <w:t xml:space="preserve"> condition </w:t>
      </w:r>
      <w:r w:rsidR="00D70865">
        <w:rPr>
          <w:rFonts w:ascii="Times New Roman" w:eastAsia="Times New Roman" w:hAnsi="Times New Roman" w:cs="Times New Roman"/>
          <w:sz w:val="24"/>
          <w:szCs w:val="24"/>
        </w:rPr>
        <w:t xml:space="preserve">were </w:t>
      </w:r>
      <w:r w:rsidR="00FA3E38">
        <w:rPr>
          <w:rFonts w:ascii="Times New Roman" w:eastAsia="Times New Roman" w:hAnsi="Times New Roman" w:cs="Times New Roman"/>
          <w:sz w:val="24"/>
          <w:szCs w:val="24"/>
        </w:rPr>
        <w:t xml:space="preserve">unaware of </w:t>
      </w:r>
      <w:r w:rsidR="00D70865">
        <w:rPr>
          <w:rFonts w:ascii="Times New Roman" w:eastAsia="Times New Roman" w:hAnsi="Times New Roman" w:cs="Times New Roman"/>
          <w:sz w:val="24"/>
          <w:szCs w:val="24"/>
        </w:rPr>
        <w:t>hypotheses</w:t>
      </w:r>
      <w:r w:rsidR="00FA3E38">
        <w:rPr>
          <w:rFonts w:ascii="Times New Roman" w:eastAsia="Times New Roman" w:hAnsi="Times New Roman" w:cs="Times New Roman"/>
          <w:sz w:val="24"/>
          <w:szCs w:val="24"/>
        </w:rPr>
        <w:t xml:space="preserve">, but not </w:t>
      </w:r>
      <w:r w:rsidR="00D70865">
        <w:rPr>
          <w:rFonts w:ascii="Times New Roman" w:eastAsia="Times New Roman" w:hAnsi="Times New Roman" w:cs="Times New Roman"/>
          <w:sz w:val="24"/>
          <w:szCs w:val="24"/>
        </w:rPr>
        <w:t>condition</w:t>
      </w:r>
      <w:r w:rsidR="00FA3E38">
        <w:rPr>
          <w:rFonts w:ascii="Times New Roman" w:eastAsia="Times New Roman" w:hAnsi="Times New Roman" w:cs="Times New Roman"/>
          <w:sz w:val="24"/>
          <w:szCs w:val="24"/>
        </w:rPr>
        <w:t>s</w:t>
      </w:r>
      <w:r w:rsidR="00D70865">
        <w:rPr>
          <w:rFonts w:ascii="Times New Roman" w:eastAsia="Times New Roman" w:hAnsi="Times New Roman" w:cs="Times New Roman"/>
          <w:sz w:val="24"/>
          <w:szCs w:val="24"/>
        </w:rPr>
        <w:t xml:space="preserve">. </w:t>
      </w:r>
      <w:r w:rsidR="008025A5">
        <w:rPr>
          <w:rFonts w:ascii="Times New Roman" w:eastAsia="Times New Roman" w:hAnsi="Times New Roman" w:cs="Times New Roman"/>
          <w:sz w:val="24"/>
          <w:szCs w:val="24"/>
        </w:rPr>
        <w:t>In a</w:t>
      </w:r>
      <w:r w:rsidR="00853A56">
        <w:rPr>
          <w:rFonts w:ascii="Times New Roman" w:eastAsia="Times New Roman" w:hAnsi="Times New Roman" w:cs="Times New Roman"/>
          <w:sz w:val="24"/>
          <w:szCs w:val="24"/>
        </w:rPr>
        <w:t>n immediate</w:t>
      </w:r>
      <w:r w:rsidR="008025A5">
        <w:rPr>
          <w:rFonts w:ascii="Times New Roman" w:eastAsia="Times New Roman" w:hAnsi="Times New Roman" w:cs="Times New Roman"/>
          <w:sz w:val="24"/>
          <w:szCs w:val="24"/>
        </w:rPr>
        <w:t xml:space="preserve"> follow-up study, we subjected </w:t>
      </w:r>
      <w:r w:rsidR="00853A56">
        <w:rPr>
          <w:rFonts w:ascii="Times New Roman" w:eastAsia="Times New Roman" w:hAnsi="Times New Roman" w:cs="Times New Roman"/>
          <w:sz w:val="24"/>
          <w:szCs w:val="24"/>
        </w:rPr>
        <w:t xml:space="preserve">the </w:t>
      </w:r>
      <w:r w:rsidR="008025A5">
        <w:rPr>
          <w:rFonts w:ascii="Times New Roman" w:eastAsia="Times New Roman" w:hAnsi="Times New Roman" w:cs="Times New Roman"/>
          <w:sz w:val="24"/>
          <w:szCs w:val="24"/>
        </w:rPr>
        <w:t xml:space="preserve">wait-list </w:t>
      </w:r>
      <w:r w:rsidR="005D2B85">
        <w:rPr>
          <w:rFonts w:ascii="Times New Roman" w:eastAsia="Times New Roman" w:hAnsi="Times New Roman" w:cs="Times New Roman"/>
          <w:sz w:val="24"/>
          <w:szCs w:val="24"/>
        </w:rPr>
        <w:t xml:space="preserve">control condition </w:t>
      </w:r>
      <w:r w:rsidR="008025A5">
        <w:rPr>
          <w:rFonts w:ascii="Times New Roman" w:eastAsia="Times New Roman" w:hAnsi="Times New Roman" w:cs="Times New Roman"/>
          <w:sz w:val="24"/>
          <w:szCs w:val="24"/>
        </w:rPr>
        <w:t xml:space="preserve">participants to </w:t>
      </w:r>
      <w:r w:rsidR="008025A5" w:rsidRPr="00F02458">
        <w:rPr>
          <w:rFonts w:ascii="Times New Roman" w:eastAsia="Times New Roman" w:hAnsi="Times New Roman" w:cs="Times New Roman"/>
          <w:sz w:val="24"/>
          <w:szCs w:val="24"/>
        </w:rPr>
        <w:t>mindful-gratitude</w:t>
      </w:r>
      <w:r w:rsidR="008025A5">
        <w:rPr>
          <w:rFonts w:ascii="Times New Roman" w:eastAsia="Times New Roman" w:hAnsi="Times New Roman" w:cs="Times New Roman"/>
          <w:sz w:val="24"/>
          <w:szCs w:val="24"/>
        </w:rPr>
        <w:t xml:space="preserve"> practice for another six weeks</w:t>
      </w:r>
      <w:r w:rsidR="00D70865">
        <w:rPr>
          <w:rFonts w:ascii="Times New Roman" w:eastAsia="Times New Roman" w:hAnsi="Times New Roman" w:cs="Times New Roman"/>
          <w:sz w:val="24"/>
          <w:szCs w:val="24"/>
        </w:rPr>
        <w:t xml:space="preserve">. </w:t>
      </w:r>
      <w:r w:rsidR="008025A5">
        <w:rPr>
          <w:rFonts w:ascii="Times New Roman" w:eastAsia="Times New Roman" w:hAnsi="Times New Roman" w:cs="Times New Roman"/>
          <w:sz w:val="24"/>
          <w:szCs w:val="24"/>
        </w:rPr>
        <w:t xml:space="preserve">We analyzed </w:t>
      </w:r>
      <w:r w:rsidR="00D70865">
        <w:rPr>
          <w:rFonts w:ascii="Times New Roman" w:eastAsia="Times New Roman" w:hAnsi="Times New Roman" w:cs="Times New Roman"/>
          <w:sz w:val="24"/>
          <w:szCs w:val="24"/>
        </w:rPr>
        <w:t>daily mood</w:t>
      </w:r>
      <w:r w:rsidR="003717D2">
        <w:rPr>
          <w:rFonts w:ascii="Times New Roman" w:eastAsia="Times New Roman" w:hAnsi="Times New Roman" w:cs="Times New Roman"/>
          <w:sz w:val="24"/>
          <w:szCs w:val="24"/>
        </w:rPr>
        <w:t xml:space="preserve"> changes</w:t>
      </w:r>
      <w:r w:rsidR="008025A5">
        <w:rPr>
          <w:rFonts w:ascii="Times New Roman" w:eastAsia="Times New Roman" w:hAnsi="Times New Roman" w:cs="Times New Roman"/>
          <w:sz w:val="24"/>
          <w:szCs w:val="24"/>
        </w:rPr>
        <w:t xml:space="preserve"> comparing Study 2 </w:t>
      </w:r>
      <w:r w:rsidR="008025A5" w:rsidRPr="00F02458">
        <w:rPr>
          <w:rFonts w:ascii="Times New Roman" w:eastAsia="Times New Roman" w:hAnsi="Times New Roman" w:cs="Times New Roman"/>
          <w:sz w:val="24"/>
          <w:szCs w:val="24"/>
        </w:rPr>
        <w:t>mindful-gratitude</w:t>
      </w:r>
      <w:r w:rsidR="008025A5">
        <w:rPr>
          <w:rFonts w:ascii="Times New Roman" w:eastAsia="Times New Roman" w:hAnsi="Times New Roman" w:cs="Times New Roman"/>
          <w:sz w:val="24"/>
          <w:szCs w:val="24"/>
        </w:rPr>
        <w:t xml:space="preserve"> </w:t>
      </w:r>
      <w:r w:rsidR="005D2B85">
        <w:rPr>
          <w:rFonts w:ascii="Times New Roman" w:eastAsia="Times New Roman" w:hAnsi="Times New Roman" w:cs="Times New Roman"/>
          <w:sz w:val="24"/>
          <w:szCs w:val="24"/>
        </w:rPr>
        <w:t xml:space="preserve">practice </w:t>
      </w:r>
      <w:r w:rsidR="008025A5">
        <w:rPr>
          <w:rFonts w:ascii="Times New Roman" w:eastAsia="Times New Roman" w:hAnsi="Times New Roman" w:cs="Times New Roman"/>
          <w:sz w:val="24"/>
          <w:szCs w:val="24"/>
        </w:rPr>
        <w:t xml:space="preserve">participants with </w:t>
      </w:r>
      <w:r w:rsidR="005D2B85">
        <w:rPr>
          <w:rFonts w:ascii="Times New Roman" w:eastAsia="Times New Roman" w:hAnsi="Times New Roman" w:cs="Times New Roman"/>
          <w:sz w:val="24"/>
          <w:szCs w:val="24"/>
        </w:rPr>
        <w:t xml:space="preserve">the wait-list control condition </w:t>
      </w:r>
      <w:r w:rsidR="008025A5">
        <w:rPr>
          <w:rFonts w:ascii="Times New Roman" w:eastAsia="Times New Roman" w:hAnsi="Times New Roman" w:cs="Times New Roman"/>
          <w:sz w:val="24"/>
          <w:szCs w:val="24"/>
        </w:rPr>
        <w:t>participants who under</w:t>
      </w:r>
      <w:r w:rsidR="005D2B85">
        <w:rPr>
          <w:rFonts w:ascii="Times New Roman" w:eastAsia="Times New Roman" w:hAnsi="Times New Roman" w:cs="Times New Roman"/>
          <w:sz w:val="24"/>
          <w:szCs w:val="24"/>
        </w:rPr>
        <w:t>went</w:t>
      </w:r>
      <w:r w:rsidR="008025A5">
        <w:rPr>
          <w:rFonts w:ascii="Times New Roman" w:eastAsia="Times New Roman" w:hAnsi="Times New Roman" w:cs="Times New Roman"/>
          <w:sz w:val="24"/>
          <w:szCs w:val="24"/>
        </w:rPr>
        <w:t xml:space="preserve"> </w:t>
      </w:r>
      <w:r w:rsidR="008025A5" w:rsidRPr="00F02458">
        <w:rPr>
          <w:rFonts w:ascii="Times New Roman" w:eastAsia="Times New Roman" w:hAnsi="Times New Roman" w:cs="Times New Roman"/>
          <w:sz w:val="24"/>
          <w:szCs w:val="24"/>
        </w:rPr>
        <w:t>mindful-gratitude</w:t>
      </w:r>
      <w:r w:rsidR="008025A5">
        <w:rPr>
          <w:rFonts w:ascii="Times New Roman" w:eastAsia="Times New Roman" w:hAnsi="Times New Roman" w:cs="Times New Roman"/>
          <w:sz w:val="24"/>
          <w:szCs w:val="24"/>
        </w:rPr>
        <w:t xml:space="preserve"> </w:t>
      </w:r>
      <w:r w:rsidR="005D2B85">
        <w:rPr>
          <w:rFonts w:ascii="Times New Roman" w:eastAsia="Times New Roman" w:hAnsi="Times New Roman" w:cs="Times New Roman"/>
          <w:sz w:val="24"/>
          <w:szCs w:val="24"/>
        </w:rPr>
        <w:t>practice in the new study</w:t>
      </w:r>
      <w:r w:rsidR="008025A5">
        <w:rPr>
          <w:rFonts w:ascii="Times New Roman" w:eastAsia="Times New Roman" w:hAnsi="Times New Roman" w:cs="Times New Roman"/>
          <w:sz w:val="24"/>
          <w:szCs w:val="24"/>
        </w:rPr>
        <w:t xml:space="preserve">. We observed similar </w:t>
      </w:r>
      <w:r w:rsidR="003717D2">
        <w:rPr>
          <w:rFonts w:ascii="Times New Roman" w:eastAsia="Times New Roman" w:hAnsi="Times New Roman" w:cs="Times New Roman"/>
          <w:sz w:val="24"/>
          <w:szCs w:val="24"/>
        </w:rPr>
        <w:t xml:space="preserve">trajectories of </w:t>
      </w:r>
      <w:r w:rsidR="008025A5">
        <w:rPr>
          <w:rFonts w:ascii="Times New Roman" w:eastAsia="Times New Roman" w:hAnsi="Times New Roman" w:cs="Times New Roman"/>
          <w:sz w:val="24"/>
          <w:szCs w:val="24"/>
        </w:rPr>
        <w:t xml:space="preserve">mood </w:t>
      </w:r>
      <w:r w:rsidR="003717D2">
        <w:rPr>
          <w:rFonts w:ascii="Times New Roman" w:eastAsia="Times New Roman" w:hAnsi="Times New Roman" w:cs="Times New Roman"/>
          <w:sz w:val="24"/>
          <w:szCs w:val="24"/>
        </w:rPr>
        <w:t>change</w:t>
      </w:r>
      <w:r w:rsidR="00D70865">
        <w:rPr>
          <w:rFonts w:ascii="Times New Roman" w:eastAsia="Times New Roman" w:hAnsi="Times New Roman" w:cs="Times New Roman"/>
          <w:sz w:val="24"/>
          <w:szCs w:val="24"/>
        </w:rPr>
        <w:t xml:space="preserve"> (</w:t>
      </w:r>
      <w:r w:rsidR="0037206C">
        <w:rPr>
          <w:rFonts w:ascii="Times New Roman" w:eastAsia="Times New Roman" w:hAnsi="Times New Roman" w:cs="Times New Roman"/>
          <w:sz w:val="24"/>
          <w:szCs w:val="24"/>
        </w:rPr>
        <w:t>Golec de Zavala et al.</w:t>
      </w:r>
      <w:r w:rsidR="00C46FAD">
        <w:rPr>
          <w:rFonts w:ascii="Times New Roman" w:eastAsia="Times New Roman" w:hAnsi="Times New Roman" w:cs="Times New Roman"/>
          <w:sz w:val="24"/>
          <w:szCs w:val="24"/>
        </w:rPr>
        <w:t>,</w:t>
      </w:r>
      <w:r w:rsidR="00D70865">
        <w:rPr>
          <w:rFonts w:ascii="Times New Roman" w:eastAsia="Times New Roman" w:hAnsi="Times New Roman" w:cs="Times New Roman"/>
          <w:sz w:val="24"/>
          <w:szCs w:val="24"/>
        </w:rPr>
        <w:t xml:space="preserve"> 2023</w:t>
      </w:r>
      <w:r w:rsidR="00C46FAD">
        <w:rPr>
          <w:rFonts w:ascii="Times New Roman" w:eastAsia="Times New Roman" w:hAnsi="Times New Roman" w:cs="Times New Roman"/>
          <w:sz w:val="24"/>
          <w:szCs w:val="24"/>
        </w:rPr>
        <w:t>b</w:t>
      </w:r>
      <w:r w:rsidR="00D70865">
        <w:rPr>
          <w:rFonts w:ascii="Times New Roman" w:eastAsia="Times New Roman" w:hAnsi="Times New Roman" w:cs="Times New Roman"/>
          <w:sz w:val="24"/>
          <w:szCs w:val="24"/>
        </w:rPr>
        <w:t>)</w:t>
      </w:r>
      <w:r w:rsidR="008025A5">
        <w:rPr>
          <w:rFonts w:ascii="Times New Roman" w:eastAsia="Times New Roman" w:hAnsi="Times New Roman" w:cs="Times New Roman"/>
          <w:sz w:val="24"/>
          <w:szCs w:val="24"/>
        </w:rPr>
        <w:t xml:space="preserve">, strengthening confidence in the </w:t>
      </w:r>
      <w:r w:rsidR="00D70865">
        <w:rPr>
          <w:rFonts w:ascii="Times New Roman" w:eastAsia="Times New Roman" w:hAnsi="Times New Roman" w:cs="Times New Roman"/>
          <w:sz w:val="24"/>
          <w:szCs w:val="24"/>
        </w:rPr>
        <w:t>validity of our findings.</w:t>
      </w:r>
      <w:r w:rsidR="00AF745A">
        <w:rPr>
          <w:rFonts w:ascii="Times New Roman" w:eastAsia="Times New Roman" w:hAnsi="Times New Roman" w:cs="Times New Roman"/>
          <w:sz w:val="24"/>
          <w:szCs w:val="24"/>
        </w:rPr>
        <w:t xml:space="preserve"> </w:t>
      </w:r>
      <w:r w:rsidR="00D70865">
        <w:rPr>
          <w:rFonts w:ascii="Times New Roman" w:eastAsia="Times New Roman" w:hAnsi="Times New Roman" w:cs="Times New Roman"/>
          <w:sz w:val="24"/>
          <w:szCs w:val="24"/>
        </w:rPr>
        <w:t>Finally</w:t>
      </w:r>
      <w:r w:rsidR="0048309C">
        <w:rPr>
          <w:rFonts w:ascii="Times New Roman" w:eastAsia="Times New Roman" w:hAnsi="Times New Roman" w:cs="Times New Roman"/>
          <w:sz w:val="24"/>
          <w:szCs w:val="24"/>
        </w:rPr>
        <w:t>,</w:t>
      </w:r>
      <w:r w:rsidR="00146704">
        <w:rPr>
          <w:rFonts w:ascii="Times New Roman" w:eastAsia="Times New Roman" w:hAnsi="Times New Roman" w:cs="Times New Roman"/>
          <w:sz w:val="24"/>
          <w:szCs w:val="24"/>
        </w:rPr>
        <w:t xml:space="preserve"> </w:t>
      </w:r>
      <w:r w:rsidR="00853A56">
        <w:rPr>
          <w:rFonts w:ascii="Times New Roman" w:eastAsia="Times New Roman" w:hAnsi="Times New Roman" w:cs="Times New Roman"/>
          <w:sz w:val="24"/>
          <w:szCs w:val="24"/>
        </w:rPr>
        <w:t>in both</w:t>
      </w:r>
      <w:r w:rsidR="005D2B85">
        <w:rPr>
          <w:rFonts w:ascii="Times New Roman" w:eastAsia="Times New Roman" w:hAnsi="Times New Roman" w:cs="Times New Roman"/>
          <w:sz w:val="24"/>
          <w:szCs w:val="24"/>
        </w:rPr>
        <w:t xml:space="preserve"> studies</w:t>
      </w:r>
      <w:r w:rsidR="00853A56">
        <w:rPr>
          <w:rFonts w:ascii="Times New Roman" w:eastAsia="Times New Roman" w:hAnsi="Times New Roman" w:cs="Times New Roman"/>
          <w:sz w:val="24"/>
          <w:szCs w:val="24"/>
        </w:rPr>
        <w:t>, we assessed prejudice via self-report.</w:t>
      </w:r>
      <w:r w:rsidR="004D01DC">
        <w:rPr>
          <w:rFonts w:ascii="Times New Roman" w:eastAsia="Times New Roman" w:hAnsi="Times New Roman" w:cs="Times New Roman"/>
          <w:sz w:val="24"/>
          <w:szCs w:val="24"/>
        </w:rPr>
        <w:t xml:space="preserve"> </w:t>
      </w:r>
      <w:r w:rsidR="00B35EBD">
        <w:rPr>
          <w:rFonts w:ascii="Times New Roman" w:eastAsia="Times New Roman" w:hAnsi="Times New Roman" w:cs="Times New Roman"/>
          <w:sz w:val="24"/>
          <w:szCs w:val="24"/>
        </w:rPr>
        <w:t>F</w:t>
      </w:r>
      <w:r w:rsidR="0048309C">
        <w:rPr>
          <w:rFonts w:ascii="Times New Roman" w:eastAsia="Times New Roman" w:hAnsi="Times New Roman" w:cs="Times New Roman"/>
          <w:sz w:val="24"/>
          <w:szCs w:val="24"/>
        </w:rPr>
        <w:t xml:space="preserve">uture </w:t>
      </w:r>
      <w:r w:rsidR="00853A56">
        <w:rPr>
          <w:rFonts w:ascii="Times New Roman" w:eastAsia="Times New Roman" w:hAnsi="Times New Roman" w:cs="Times New Roman"/>
          <w:sz w:val="24"/>
          <w:szCs w:val="24"/>
        </w:rPr>
        <w:t>investigations will do well to diversify their methodology</w:t>
      </w:r>
      <w:r w:rsidR="0048309C">
        <w:rPr>
          <w:rFonts w:ascii="Times New Roman" w:eastAsia="Times New Roman" w:hAnsi="Times New Roman" w:cs="Times New Roman"/>
          <w:sz w:val="24"/>
          <w:szCs w:val="24"/>
        </w:rPr>
        <w:t xml:space="preserve">. </w:t>
      </w:r>
      <w:r w:rsidR="00EA5048" w:rsidRPr="004E3DA2">
        <w:rPr>
          <w:rFonts w:ascii="Times New Roman" w:eastAsia="Times New Roman" w:hAnsi="Times New Roman" w:cs="Times New Roman"/>
          <w:sz w:val="24"/>
          <w:szCs w:val="24"/>
        </w:rPr>
        <w:t>The</w:t>
      </w:r>
      <w:r w:rsidR="00853A56">
        <w:rPr>
          <w:rFonts w:ascii="Times New Roman" w:eastAsia="Times New Roman" w:hAnsi="Times New Roman" w:cs="Times New Roman"/>
          <w:sz w:val="24"/>
          <w:szCs w:val="24"/>
        </w:rPr>
        <w:t xml:space="preserve">y could also test the replicability of our findings in </w:t>
      </w:r>
      <w:r w:rsidR="00EA5048" w:rsidRPr="004E3DA2">
        <w:rPr>
          <w:rFonts w:ascii="Times New Roman" w:eastAsia="Times New Roman" w:hAnsi="Times New Roman" w:cs="Times New Roman"/>
          <w:sz w:val="24"/>
          <w:szCs w:val="24"/>
        </w:rPr>
        <w:t>larger</w:t>
      </w:r>
      <w:r w:rsidR="00EA5048">
        <w:rPr>
          <w:rFonts w:ascii="Times New Roman" w:eastAsia="Times New Roman" w:hAnsi="Times New Roman" w:cs="Times New Roman"/>
          <w:sz w:val="24"/>
          <w:szCs w:val="24"/>
        </w:rPr>
        <w:t>, representative</w:t>
      </w:r>
      <w:r w:rsidR="00EA5048" w:rsidRPr="004E3DA2">
        <w:rPr>
          <w:rFonts w:ascii="Times New Roman" w:eastAsia="Times New Roman" w:hAnsi="Times New Roman" w:cs="Times New Roman"/>
          <w:sz w:val="24"/>
          <w:szCs w:val="24"/>
        </w:rPr>
        <w:t xml:space="preserve"> sample</w:t>
      </w:r>
      <w:r w:rsidR="00853A56">
        <w:rPr>
          <w:rFonts w:ascii="Times New Roman" w:eastAsia="Times New Roman" w:hAnsi="Times New Roman" w:cs="Times New Roman"/>
          <w:sz w:val="24"/>
          <w:szCs w:val="24"/>
        </w:rPr>
        <w:t xml:space="preserve">s </w:t>
      </w:r>
      <w:r w:rsidR="005D2B85">
        <w:rPr>
          <w:rFonts w:ascii="Times New Roman" w:eastAsia="Times New Roman" w:hAnsi="Times New Roman" w:cs="Times New Roman"/>
          <w:sz w:val="24"/>
          <w:szCs w:val="24"/>
        </w:rPr>
        <w:t>noting</w:t>
      </w:r>
      <w:r w:rsidR="00853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853A56">
        <w:rPr>
          <w:rFonts w:ascii="Times New Roman" w:eastAsia="Times New Roman" w:hAnsi="Times New Roman" w:cs="Times New Roman"/>
          <w:sz w:val="24"/>
          <w:szCs w:val="24"/>
        </w:rPr>
        <w:t>duration of the effects</w:t>
      </w:r>
      <w:r w:rsidR="00EA5048" w:rsidRPr="004E3DA2">
        <w:rPr>
          <w:rFonts w:ascii="Times New Roman" w:eastAsia="Times New Roman" w:hAnsi="Times New Roman" w:cs="Times New Roman"/>
          <w:sz w:val="24"/>
          <w:szCs w:val="24"/>
        </w:rPr>
        <w:t>.</w:t>
      </w:r>
    </w:p>
    <w:p w14:paraId="697A1CE2" w14:textId="05F8BBAC" w:rsidR="00853A56" w:rsidRPr="004E3DA2" w:rsidRDefault="00853A56" w:rsidP="00853A56">
      <w:pPr>
        <w:spacing w:after="0"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Coda</w:t>
      </w:r>
    </w:p>
    <w:p w14:paraId="5D4CCA23" w14:textId="7CC90FA9" w:rsidR="00D76924" w:rsidRDefault="00D76924" w:rsidP="00D76924">
      <w:pPr>
        <w:spacing w:after="0" w:line="480" w:lineRule="exact"/>
        <w:ind w:firstLine="720"/>
        <w:rPr>
          <w:rFonts w:ascii="Times New Roman" w:hAnsi="Times New Roman" w:cs="Times New Roman"/>
          <w:sz w:val="24"/>
          <w:szCs w:val="24"/>
          <w:lang w:val="en-US" w:eastAsia="en-US"/>
        </w:rPr>
      </w:pPr>
      <w:r>
        <w:rPr>
          <w:rFonts w:ascii="Times New Roman" w:hAnsi="Times New Roman" w:cs="Times New Roman"/>
          <w:sz w:val="24"/>
          <w:szCs w:val="24"/>
          <w:lang w:val="en-US" w:eastAsia="en-US"/>
        </w:rPr>
        <w:t>Prejudice does not appear to subside</w:t>
      </w:r>
      <w:r w:rsidR="00A5132B">
        <w:rPr>
          <w:rFonts w:ascii="Times New Roman" w:hAnsi="Times New Roman" w:cs="Times New Roman"/>
          <w:sz w:val="24"/>
          <w:szCs w:val="24"/>
          <w:lang w:val="en-US" w:eastAsia="en-US"/>
        </w:rPr>
        <w:t xml:space="preserve"> and may increase</w:t>
      </w:r>
      <w:r>
        <w:rPr>
          <w:rFonts w:ascii="Times New Roman" w:hAnsi="Times New Roman" w:cs="Times New Roman"/>
          <w:sz w:val="24"/>
          <w:szCs w:val="24"/>
          <w:lang w:val="en-US" w:eastAsia="en-US"/>
        </w:rPr>
        <w:t xml:space="preserve">. A timely issue is how to reduce it among individuals who are highly prejudiced. We found a way: through </w:t>
      </w:r>
      <w:r w:rsidR="0037206C">
        <w:rPr>
          <w:rFonts w:ascii="Times New Roman" w:hAnsi="Times New Roman" w:cs="Times New Roman"/>
          <w:sz w:val="24"/>
          <w:szCs w:val="24"/>
          <w:lang w:val="en-US" w:eastAsia="en-US"/>
        </w:rPr>
        <w:t xml:space="preserve">mobile-app supported </w:t>
      </w:r>
      <w:r>
        <w:rPr>
          <w:rFonts w:ascii="Times New Roman" w:hAnsi="Times New Roman" w:cs="Times New Roman"/>
          <w:sz w:val="24"/>
          <w:szCs w:val="24"/>
          <w:lang w:val="en-US" w:eastAsia="en-US"/>
        </w:rPr>
        <w:t xml:space="preserve">mindful-gratitude </w:t>
      </w:r>
      <w:r w:rsidR="005D2B85">
        <w:rPr>
          <w:rFonts w:ascii="Times New Roman" w:hAnsi="Times New Roman" w:cs="Times New Roman"/>
          <w:sz w:val="24"/>
          <w:szCs w:val="24"/>
          <w:lang w:val="en-US" w:eastAsia="en-US"/>
        </w:rPr>
        <w:t>practice</w:t>
      </w:r>
      <w:r>
        <w:rPr>
          <w:rFonts w:ascii="Times New Roman" w:hAnsi="Times New Roman" w:cs="Times New Roman"/>
          <w:sz w:val="24"/>
          <w:szCs w:val="24"/>
          <w:lang w:val="en-US" w:eastAsia="en-US"/>
        </w:rPr>
        <w:t xml:space="preserve">. In two studies, this practice attenuated prejudice </w:t>
      </w:r>
      <w:r>
        <w:rPr>
          <w:rFonts w:ascii="Times New Roman" w:eastAsia="Times New Roman" w:hAnsi="Times New Roman" w:cs="Times New Roman"/>
          <w:color w:val="000000" w:themeColor="text1"/>
          <w:sz w:val="24"/>
          <w:szCs w:val="24"/>
        </w:rPr>
        <w:t xml:space="preserve">(anti-Semitism, sexism, homophobia, </w:t>
      </w:r>
      <w:r w:rsidR="00AB7EE8">
        <w:rPr>
          <w:rFonts w:ascii="Times New Roman" w:eastAsia="Times New Roman" w:hAnsi="Times New Roman" w:cs="Times New Roman"/>
          <w:color w:val="000000" w:themeColor="text1"/>
          <w:sz w:val="24"/>
          <w:szCs w:val="24"/>
        </w:rPr>
        <w:t>anti-immigrant sentiment</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lang w:val="en-US" w:eastAsia="en-US"/>
        </w:rPr>
        <w:t xml:space="preserve">among collective narcissists. The intervention is </w:t>
      </w:r>
      <w:r w:rsidR="00A5132B">
        <w:rPr>
          <w:rFonts w:ascii="Times New Roman" w:hAnsi="Times New Roman" w:cs="Times New Roman"/>
          <w:sz w:val="24"/>
          <w:szCs w:val="24"/>
          <w:lang w:val="en-US" w:eastAsia="en-US"/>
        </w:rPr>
        <w:t xml:space="preserve">unobtrusive </w:t>
      </w:r>
      <w:r>
        <w:rPr>
          <w:rFonts w:ascii="Times New Roman" w:hAnsi="Times New Roman" w:cs="Times New Roman"/>
          <w:sz w:val="24"/>
          <w:szCs w:val="24"/>
          <w:lang w:val="en-US" w:eastAsia="en-US"/>
        </w:rPr>
        <w:t xml:space="preserve">cost-effective, </w:t>
      </w:r>
      <w:r w:rsidR="00A5132B">
        <w:rPr>
          <w:rFonts w:ascii="Times New Roman" w:hAnsi="Times New Roman" w:cs="Times New Roman"/>
          <w:sz w:val="24"/>
          <w:szCs w:val="24"/>
          <w:lang w:val="en-US" w:eastAsia="en-US"/>
        </w:rPr>
        <w:t xml:space="preserve">and </w:t>
      </w:r>
      <w:r>
        <w:rPr>
          <w:rFonts w:ascii="Times New Roman" w:hAnsi="Times New Roman" w:cs="Times New Roman"/>
          <w:sz w:val="24"/>
          <w:szCs w:val="24"/>
          <w:lang w:val="en-US" w:eastAsia="en-US"/>
        </w:rPr>
        <w:t>easy-to-implement</w:t>
      </w:r>
      <w:r w:rsidR="00A5132B">
        <w:rPr>
          <w:rFonts w:ascii="Times New Roman" w:hAnsi="Times New Roman" w:cs="Times New Roman"/>
          <w:sz w:val="24"/>
          <w:szCs w:val="24"/>
          <w:lang w:val="en-US" w:eastAsia="en-US"/>
        </w:rPr>
        <w:t xml:space="preserve">. </w:t>
      </w:r>
    </w:p>
    <w:p w14:paraId="5A96E272" w14:textId="77777777" w:rsidR="00853A56" w:rsidRPr="00D76924" w:rsidRDefault="00853A56" w:rsidP="00616DA2">
      <w:pPr>
        <w:spacing w:after="0" w:line="480" w:lineRule="exact"/>
        <w:ind w:firstLine="720"/>
        <w:rPr>
          <w:rFonts w:ascii="Times New Roman" w:eastAsia="Times New Roman" w:hAnsi="Times New Roman" w:cs="Times New Roman"/>
          <w:sz w:val="24"/>
          <w:szCs w:val="24"/>
          <w:lang w:val="en-US"/>
        </w:rPr>
      </w:pPr>
    </w:p>
    <w:p w14:paraId="13A23A04" w14:textId="77777777" w:rsidR="00616DA2" w:rsidRPr="00C6228F" w:rsidRDefault="00616DA2">
      <w:pPr>
        <w:rPr>
          <w:rFonts w:ascii="Times New Roman" w:eastAsia="Times New Roman" w:hAnsi="Times New Roman" w:cs="Times New Roman"/>
          <w:b/>
          <w:sz w:val="24"/>
          <w:szCs w:val="24"/>
          <w:lang w:eastAsia="pl-PL"/>
        </w:rPr>
      </w:pPr>
      <w:r w:rsidRPr="00C6228F">
        <w:rPr>
          <w:rFonts w:ascii="Times New Roman" w:eastAsia="Times New Roman" w:hAnsi="Times New Roman" w:cs="Times New Roman"/>
          <w:b/>
          <w:sz w:val="24"/>
          <w:szCs w:val="24"/>
          <w:lang w:eastAsia="pl-PL"/>
        </w:rPr>
        <w:br w:type="page"/>
      </w:r>
    </w:p>
    <w:p w14:paraId="0B190E76" w14:textId="5AE4B936" w:rsidR="001C2239" w:rsidRPr="00AF3D2B" w:rsidRDefault="001C2239" w:rsidP="00616DA2">
      <w:pPr>
        <w:spacing w:after="0" w:line="480" w:lineRule="exact"/>
        <w:jc w:val="center"/>
        <w:rPr>
          <w:rFonts w:ascii="Times New Roman" w:eastAsia="Times New Roman" w:hAnsi="Times New Roman" w:cs="Times New Roman"/>
          <w:b/>
          <w:sz w:val="24"/>
          <w:szCs w:val="24"/>
          <w:lang w:val="pt-PT" w:eastAsia="pl-PL"/>
        </w:rPr>
      </w:pPr>
      <w:r w:rsidRPr="00AF3D2B">
        <w:rPr>
          <w:rFonts w:ascii="Times New Roman" w:eastAsia="Times New Roman" w:hAnsi="Times New Roman" w:cs="Times New Roman"/>
          <w:b/>
          <w:sz w:val="24"/>
          <w:szCs w:val="24"/>
          <w:lang w:val="pt-PT" w:eastAsia="pl-PL"/>
        </w:rPr>
        <w:lastRenderedPageBreak/>
        <w:t>References</w:t>
      </w:r>
    </w:p>
    <w:p w14:paraId="5B4C7F89" w14:textId="5F447C06" w:rsidR="001C2239" w:rsidRDefault="001C2239" w:rsidP="002F1C80">
      <w:pPr>
        <w:spacing w:after="0" w:line="480" w:lineRule="exact"/>
        <w:ind w:hanging="482"/>
        <w:rPr>
          <w:rFonts w:ascii="Times New Roman" w:eastAsiaTheme="minorHAnsi" w:hAnsi="Times New Roman" w:cs="Times New Roman"/>
          <w:color w:val="0000FF"/>
          <w:sz w:val="24"/>
          <w:szCs w:val="24"/>
          <w:u w:val="single"/>
          <w:shd w:val="clear" w:color="auto" w:fill="FFFFFF"/>
          <w:lang w:eastAsia="en-US"/>
        </w:rPr>
      </w:pPr>
      <w:bookmarkStart w:id="16" w:name="_Hlk108693439"/>
      <w:r w:rsidRPr="00AF3D2B">
        <w:rPr>
          <w:rFonts w:ascii="Times New Roman" w:eastAsiaTheme="minorHAnsi" w:hAnsi="Times New Roman" w:cs="Times New Roman"/>
          <w:sz w:val="24"/>
          <w:szCs w:val="24"/>
          <w:shd w:val="clear" w:color="auto" w:fill="FFFFFF"/>
          <w:lang w:val="pt-PT" w:eastAsia="en-US"/>
        </w:rPr>
        <w:t>Bagci, S. C., Stathi, S., &amp; Golec de Zavala, A. (202</w:t>
      </w:r>
      <w:r w:rsidR="000A0813">
        <w:rPr>
          <w:rFonts w:ascii="Times New Roman" w:eastAsiaTheme="minorHAnsi" w:hAnsi="Times New Roman" w:cs="Times New Roman"/>
          <w:sz w:val="24"/>
          <w:szCs w:val="24"/>
          <w:shd w:val="clear" w:color="auto" w:fill="FFFFFF"/>
          <w:lang w:val="pt-PT" w:eastAsia="en-US"/>
        </w:rPr>
        <w:t>3</w:t>
      </w:r>
      <w:r w:rsidRPr="00AF3D2B">
        <w:rPr>
          <w:rFonts w:ascii="Times New Roman" w:eastAsiaTheme="minorHAnsi" w:hAnsi="Times New Roman" w:cs="Times New Roman"/>
          <w:sz w:val="24"/>
          <w:szCs w:val="24"/>
          <w:shd w:val="clear" w:color="auto" w:fill="FFFFFF"/>
          <w:lang w:val="pt-PT" w:eastAsia="en-US"/>
        </w:rPr>
        <w:t xml:space="preserve">). </w:t>
      </w:r>
      <w:r w:rsidRPr="001C2239">
        <w:rPr>
          <w:rFonts w:ascii="Times New Roman" w:eastAsiaTheme="minorHAnsi" w:hAnsi="Times New Roman" w:cs="Times New Roman"/>
          <w:sz w:val="24"/>
          <w:szCs w:val="24"/>
          <w:shd w:val="clear" w:color="auto" w:fill="FFFFFF"/>
          <w:lang w:eastAsia="en-US"/>
        </w:rPr>
        <w:t>Social identity threat across group status: Links to psychological well-being and intergroup bias through collective narcissism and ingroup satisfaction. </w:t>
      </w:r>
      <w:r w:rsidRPr="001C2239">
        <w:rPr>
          <w:rFonts w:ascii="Times New Roman" w:eastAsiaTheme="minorHAnsi" w:hAnsi="Times New Roman" w:cs="Times New Roman"/>
          <w:i/>
          <w:iCs/>
          <w:sz w:val="24"/>
          <w:szCs w:val="24"/>
          <w:shd w:val="clear" w:color="auto" w:fill="FFFFFF"/>
          <w:lang w:eastAsia="en-US"/>
        </w:rPr>
        <w:t>Cultural Diversity and Ethnic Minority Psychology</w:t>
      </w:r>
      <w:r w:rsidR="000A0813">
        <w:rPr>
          <w:rFonts w:ascii="Times New Roman" w:eastAsiaTheme="minorHAnsi" w:hAnsi="Times New Roman" w:cs="Times New Roman"/>
          <w:i/>
          <w:iCs/>
          <w:sz w:val="24"/>
          <w:szCs w:val="24"/>
          <w:shd w:val="clear" w:color="auto" w:fill="FFFFFF"/>
          <w:lang w:eastAsia="en-US"/>
        </w:rPr>
        <w:t>, 29</w:t>
      </w:r>
      <w:r w:rsidR="000A0813">
        <w:rPr>
          <w:rFonts w:ascii="Times New Roman" w:eastAsiaTheme="minorHAnsi" w:hAnsi="Times New Roman" w:cs="Times New Roman"/>
          <w:sz w:val="24"/>
          <w:szCs w:val="24"/>
          <w:shd w:val="clear" w:color="auto" w:fill="FFFFFF"/>
          <w:lang w:eastAsia="en-US"/>
        </w:rPr>
        <w:t>(2), 208</w:t>
      </w:r>
      <w:r w:rsidR="000A0813" w:rsidRPr="00F7401C">
        <w:rPr>
          <w:rFonts w:ascii="Times New Roman" w:eastAsia="Times New Roman" w:hAnsi="Times New Roman" w:cs="Times New Roman"/>
          <w:sz w:val="24"/>
          <w:szCs w:val="24"/>
          <w:lang w:eastAsia="pl-PL"/>
        </w:rPr>
        <w:t>–</w:t>
      </w:r>
      <w:r w:rsidR="000A0813">
        <w:rPr>
          <w:rFonts w:ascii="Times New Roman" w:eastAsiaTheme="minorHAnsi" w:hAnsi="Times New Roman" w:cs="Times New Roman"/>
          <w:sz w:val="24"/>
          <w:szCs w:val="24"/>
          <w:shd w:val="clear" w:color="auto" w:fill="FFFFFF"/>
          <w:lang w:eastAsia="en-US"/>
        </w:rPr>
        <w:t xml:space="preserve">220. </w:t>
      </w:r>
      <w:hyperlink r:id="rId22" w:history="1">
        <w:r w:rsidR="000A0813" w:rsidRPr="00566299">
          <w:rPr>
            <w:rStyle w:val="Hyperlink"/>
            <w:rFonts w:ascii="Times New Roman" w:eastAsiaTheme="minorHAnsi" w:hAnsi="Times New Roman" w:cs="Times New Roman"/>
            <w:sz w:val="24"/>
            <w:szCs w:val="24"/>
            <w:shd w:val="clear" w:color="auto" w:fill="FFFFFF"/>
            <w:lang w:eastAsia="en-US"/>
          </w:rPr>
          <w:t>https://doi.org/10.1037/cdp0000509</w:t>
        </w:r>
      </w:hyperlink>
    </w:p>
    <w:p w14:paraId="20C58D3A" w14:textId="2F7094E0" w:rsidR="001C2239" w:rsidRPr="00F7401C" w:rsidRDefault="001C2239" w:rsidP="002F1C80">
      <w:pPr>
        <w:spacing w:after="0" w:line="480" w:lineRule="exact"/>
        <w:ind w:hanging="482"/>
        <w:rPr>
          <w:rFonts w:ascii="Times New Roman" w:hAnsi="Times New Roman" w:cs="Times New Roman"/>
          <w:sz w:val="24"/>
          <w:szCs w:val="24"/>
          <w:lang w:eastAsia="pl-PL"/>
        </w:rPr>
      </w:pPr>
      <w:r w:rsidRPr="001C2239">
        <w:rPr>
          <w:rFonts w:ascii="Times New Roman" w:eastAsia="Times New Roman" w:hAnsi="Times New Roman" w:cs="Times New Roman"/>
          <w:sz w:val="24"/>
          <w:szCs w:val="24"/>
          <w:lang w:val="en" w:eastAsia="pl-PL"/>
        </w:rPr>
        <w:t xml:space="preserve">Berger, R., Brenick, A., &amp; Tarrasch, R. (2018). Reducing Israeli-Jewish </w:t>
      </w:r>
      <w:r w:rsidR="000A0813">
        <w:rPr>
          <w:rFonts w:ascii="Times New Roman" w:eastAsia="Times New Roman" w:hAnsi="Times New Roman" w:cs="Times New Roman"/>
          <w:sz w:val="24"/>
          <w:szCs w:val="24"/>
          <w:lang w:val="en" w:eastAsia="pl-PL"/>
        </w:rPr>
        <w:t>p</w:t>
      </w:r>
      <w:r w:rsidRPr="001C2239">
        <w:rPr>
          <w:rFonts w:ascii="Times New Roman" w:eastAsia="Times New Roman" w:hAnsi="Times New Roman" w:cs="Times New Roman"/>
          <w:sz w:val="24"/>
          <w:szCs w:val="24"/>
          <w:lang w:val="en" w:eastAsia="pl-PL"/>
        </w:rPr>
        <w:t xml:space="preserve">upils’ </w:t>
      </w:r>
      <w:r w:rsidR="000A0813">
        <w:rPr>
          <w:rFonts w:ascii="Times New Roman" w:eastAsia="Times New Roman" w:hAnsi="Times New Roman" w:cs="Times New Roman"/>
          <w:sz w:val="24"/>
          <w:szCs w:val="24"/>
          <w:lang w:val="en" w:eastAsia="pl-PL"/>
        </w:rPr>
        <w:t>o</w:t>
      </w:r>
      <w:r w:rsidRPr="001C2239">
        <w:rPr>
          <w:rFonts w:ascii="Times New Roman" w:eastAsia="Times New Roman" w:hAnsi="Times New Roman" w:cs="Times New Roman"/>
          <w:sz w:val="24"/>
          <w:szCs w:val="24"/>
          <w:lang w:val="en" w:eastAsia="pl-PL"/>
        </w:rPr>
        <w:t xml:space="preserve">utgroup </w:t>
      </w:r>
      <w:r w:rsidR="000A0813">
        <w:rPr>
          <w:rFonts w:ascii="Times New Roman" w:eastAsia="Times New Roman" w:hAnsi="Times New Roman" w:cs="Times New Roman"/>
          <w:sz w:val="24"/>
          <w:szCs w:val="24"/>
          <w:lang w:val="en" w:eastAsia="pl-PL"/>
        </w:rPr>
        <w:t>p</w:t>
      </w:r>
      <w:r w:rsidRPr="001C2239">
        <w:rPr>
          <w:rFonts w:ascii="Times New Roman" w:eastAsia="Times New Roman" w:hAnsi="Times New Roman" w:cs="Times New Roman"/>
          <w:sz w:val="24"/>
          <w:szCs w:val="24"/>
          <w:lang w:val="en" w:eastAsia="pl-PL"/>
        </w:rPr>
        <w:t xml:space="preserve">rejudice with a </w:t>
      </w:r>
      <w:r w:rsidR="000A0813">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 xml:space="preserve">indfulness and </w:t>
      </w:r>
      <w:r w:rsidR="000A0813">
        <w:rPr>
          <w:rFonts w:ascii="Times New Roman" w:eastAsia="Times New Roman" w:hAnsi="Times New Roman" w:cs="Times New Roman"/>
          <w:sz w:val="24"/>
          <w:szCs w:val="24"/>
          <w:lang w:val="en" w:eastAsia="pl-PL"/>
        </w:rPr>
        <w:t>c</w:t>
      </w:r>
      <w:r w:rsidRPr="001C2239">
        <w:rPr>
          <w:rFonts w:ascii="Times New Roman" w:eastAsia="Times New Roman" w:hAnsi="Times New Roman" w:cs="Times New Roman"/>
          <w:sz w:val="24"/>
          <w:szCs w:val="24"/>
          <w:lang w:val="en" w:eastAsia="pl-PL"/>
        </w:rPr>
        <w:t>ompassion-</w:t>
      </w:r>
      <w:r w:rsidR="000A0813">
        <w:rPr>
          <w:rFonts w:ascii="Times New Roman" w:eastAsia="Times New Roman" w:hAnsi="Times New Roman" w:cs="Times New Roman"/>
          <w:sz w:val="24"/>
          <w:szCs w:val="24"/>
          <w:lang w:val="en" w:eastAsia="pl-PL"/>
        </w:rPr>
        <w:t>b</w:t>
      </w:r>
      <w:r w:rsidRPr="001C2239">
        <w:rPr>
          <w:rFonts w:ascii="Times New Roman" w:eastAsia="Times New Roman" w:hAnsi="Times New Roman" w:cs="Times New Roman"/>
          <w:sz w:val="24"/>
          <w:szCs w:val="24"/>
          <w:lang w:val="en" w:eastAsia="pl-PL"/>
        </w:rPr>
        <w:t xml:space="preserve">ased </w:t>
      </w:r>
      <w:r w:rsidR="000A0813">
        <w:rPr>
          <w:rFonts w:ascii="Times New Roman" w:eastAsia="Times New Roman" w:hAnsi="Times New Roman" w:cs="Times New Roman"/>
          <w:sz w:val="24"/>
          <w:szCs w:val="24"/>
          <w:lang w:val="en" w:eastAsia="pl-PL"/>
        </w:rPr>
        <w:t>s</w:t>
      </w:r>
      <w:r w:rsidRPr="001C2239">
        <w:rPr>
          <w:rFonts w:ascii="Times New Roman" w:eastAsia="Times New Roman" w:hAnsi="Times New Roman" w:cs="Times New Roman"/>
          <w:sz w:val="24"/>
          <w:szCs w:val="24"/>
          <w:lang w:val="en" w:eastAsia="pl-PL"/>
        </w:rPr>
        <w:t>ocial-</w:t>
      </w:r>
      <w:r w:rsidR="000A0813">
        <w:rPr>
          <w:rFonts w:ascii="Times New Roman" w:eastAsia="Times New Roman" w:hAnsi="Times New Roman" w:cs="Times New Roman"/>
          <w:sz w:val="24"/>
          <w:szCs w:val="24"/>
          <w:lang w:val="en" w:eastAsia="pl-PL"/>
        </w:rPr>
        <w:t>e</w:t>
      </w:r>
      <w:r w:rsidRPr="001C2239">
        <w:rPr>
          <w:rFonts w:ascii="Times New Roman" w:eastAsia="Times New Roman" w:hAnsi="Times New Roman" w:cs="Times New Roman"/>
          <w:sz w:val="24"/>
          <w:szCs w:val="24"/>
          <w:lang w:val="en" w:eastAsia="pl-PL"/>
        </w:rPr>
        <w:t xml:space="preserve">motional </w:t>
      </w:r>
      <w:r w:rsidR="000A0813">
        <w:rPr>
          <w:rFonts w:ascii="Times New Roman" w:eastAsia="Times New Roman" w:hAnsi="Times New Roman" w:cs="Times New Roman"/>
          <w:sz w:val="24"/>
          <w:szCs w:val="24"/>
          <w:lang w:val="en" w:eastAsia="pl-PL"/>
        </w:rPr>
        <w:t>p</w:t>
      </w:r>
      <w:r w:rsidRPr="001C2239">
        <w:rPr>
          <w:rFonts w:ascii="Times New Roman" w:eastAsia="Times New Roman" w:hAnsi="Times New Roman" w:cs="Times New Roman"/>
          <w:sz w:val="24"/>
          <w:szCs w:val="24"/>
          <w:lang w:val="en" w:eastAsia="pl-PL"/>
        </w:rPr>
        <w:t xml:space="preserve">rogram. </w:t>
      </w:r>
      <w:r w:rsidRPr="00F7401C">
        <w:rPr>
          <w:rFonts w:ascii="Times New Roman" w:eastAsia="Times New Roman" w:hAnsi="Times New Roman" w:cs="Times New Roman"/>
          <w:i/>
          <w:sz w:val="24"/>
          <w:szCs w:val="24"/>
          <w:lang w:eastAsia="pl-PL"/>
        </w:rPr>
        <w:t>Mindfulness</w:t>
      </w:r>
      <w:r w:rsidRPr="00F7401C">
        <w:rPr>
          <w:rFonts w:ascii="Times New Roman" w:eastAsia="Times New Roman" w:hAnsi="Times New Roman" w:cs="Times New Roman"/>
          <w:sz w:val="24"/>
          <w:szCs w:val="24"/>
          <w:lang w:eastAsia="pl-PL"/>
        </w:rPr>
        <w:t xml:space="preserve">, </w:t>
      </w:r>
      <w:r w:rsidRPr="00F7401C">
        <w:rPr>
          <w:rFonts w:ascii="Times New Roman" w:eastAsia="Times New Roman" w:hAnsi="Times New Roman" w:cs="Times New Roman"/>
          <w:i/>
          <w:sz w:val="24"/>
          <w:szCs w:val="24"/>
          <w:lang w:eastAsia="pl-PL"/>
        </w:rPr>
        <w:t>9</w:t>
      </w:r>
      <w:r w:rsidRPr="00F7401C">
        <w:rPr>
          <w:rFonts w:ascii="Times New Roman" w:eastAsia="Times New Roman" w:hAnsi="Times New Roman" w:cs="Times New Roman"/>
          <w:sz w:val="24"/>
          <w:szCs w:val="24"/>
          <w:lang w:eastAsia="pl-PL"/>
        </w:rPr>
        <w:t xml:space="preserve">(6), 1768–1779. </w:t>
      </w:r>
      <w:hyperlink r:id="rId23">
        <w:r w:rsidRPr="00F7401C">
          <w:rPr>
            <w:rFonts w:ascii="Times New Roman" w:eastAsia="Times New Roman" w:hAnsi="Times New Roman" w:cs="Times New Roman"/>
            <w:color w:val="0000FF"/>
            <w:sz w:val="24"/>
            <w:szCs w:val="24"/>
            <w:u w:val="single"/>
            <w:lang w:eastAsia="pl-PL"/>
          </w:rPr>
          <w:t>https://doi.org/10.1007/s12671-018-0919-y</w:t>
        </w:r>
      </w:hyperlink>
    </w:p>
    <w:p w14:paraId="55C7B778" w14:textId="15602854" w:rsidR="00F7401C" w:rsidRDefault="00F7401C" w:rsidP="002F1C80">
      <w:pPr>
        <w:spacing w:after="0" w:line="480" w:lineRule="exact"/>
        <w:ind w:hanging="482"/>
        <w:rPr>
          <w:rStyle w:val="Hyperlink"/>
          <w:rFonts w:ascii="Times New Roman" w:hAnsi="Times New Roman" w:cs="Times New Roman"/>
          <w:color w:val="000000" w:themeColor="text1"/>
          <w:sz w:val="24"/>
          <w:szCs w:val="24"/>
          <w:u w:val="none"/>
          <w:shd w:val="clear" w:color="auto" w:fill="FFFFFF"/>
        </w:rPr>
      </w:pPr>
      <w:r w:rsidRPr="00B308F8">
        <w:rPr>
          <w:rFonts w:ascii="Times New Roman" w:hAnsi="Times New Roman" w:cs="Times New Roman"/>
          <w:color w:val="000000" w:themeColor="text1"/>
          <w:sz w:val="24"/>
          <w:szCs w:val="24"/>
          <w:shd w:val="clear" w:color="auto" w:fill="FFFFFF"/>
        </w:rPr>
        <w:t xml:space="preserve">Berry, D. R., Hoerr, J. P., Cesko, S., Alayoubi, A., Carpio, K., Zirzow, H., Walters, W., Scram, G., Rodriguez, K., &amp; Beaver, V. (2020). Does </w:t>
      </w:r>
      <w:r w:rsidR="000A0813" w:rsidRPr="00B308F8">
        <w:rPr>
          <w:rFonts w:ascii="Times New Roman" w:hAnsi="Times New Roman" w:cs="Times New Roman"/>
          <w:color w:val="000000" w:themeColor="text1"/>
          <w:sz w:val="24"/>
          <w:szCs w:val="24"/>
          <w:shd w:val="clear" w:color="auto" w:fill="FFFFFF"/>
        </w:rPr>
        <w:t>m</w:t>
      </w:r>
      <w:r w:rsidRPr="00B308F8">
        <w:rPr>
          <w:rFonts w:ascii="Times New Roman" w:hAnsi="Times New Roman" w:cs="Times New Roman"/>
          <w:color w:val="000000" w:themeColor="text1"/>
          <w:sz w:val="24"/>
          <w:szCs w:val="24"/>
          <w:shd w:val="clear" w:color="auto" w:fill="FFFFFF"/>
        </w:rPr>
        <w:t xml:space="preserve">indfulness </w:t>
      </w:r>
      <w:r w:rsidR="000A0813" w:rsidRPr="00B308F8">
        <w:rPr>
          <w:rFonts w:ascii="Times New Roman" w:hAnsi="Times New Roman" w:cs="Times New Roman"/>
          <w:color w:val="000000" w:themeColor="text1"/>
          <w:sz w:val="24"/>
          <w:szCs w:val="24"/>
          <w:shd w:val="clear" w:color="auto" w:fill="FFFFFF"/>
        </w:rPr>
        <w:t>t</w:t>
      </w:r>
      <w:r w:rsidRPr="00B308F8">
        <w:rPr>
          <w:rFonts w:ascii="Times New Roman" w:hAnsi="Times New Roman" w:cs="Times New Roman"/>
          <w:color w:val="000000" w:themeColor="text1"/>
          <w:sz w:val="24"/>
          <w:szCs w:val="24"/>
          <w:shd w:val="clear" w:color="auto" w:fill="FFFFFF"/>
        </w:rPr>
        <w:t xml:space="preserve">raining </w:t>
      </w:r>
      <w:r w:rsidR="000A0813" w:rsidRPr="00B308F8">
        <w:rPr>
          <w:rFonts w:ascii="Times New Roman" w:hAnsi="Times New Roman" w:cs="Times New Roman"/>
          <w:color w:val="000000" w:themeColor="text1"/>
          <w:sz w:val="24"/>
          <w:szCs w:val="24"/>
          <w:shd w:val="clear" w:color="auto" w:fill="FFFFFF"/>
        </w:rPr>
        <w:t>w</w:t>
      </w:r>
      <w:r w:rsidRPr="00B308F8">
        <w:rPr>
          <w:rFonts w:ascii="Times New Roman" w:hAnsi="Times New Roman" w:cs="Times New Roman"/>
          <w:color w:val="000000" w:themeColor="text1"/>
          <w:sz w:val="24"/>
          <w:szCs w:val="24"/>
          <w:shd w:val="clear" w:color="auto" w:fill="FFFFFF"/>
        </w:rPr>
        <w:t xml:space="preserve">ithout </w:t>
      </w:r>
      <w:r w:rsidR="000A0813" w:rsidRPr="00B308F8">
        <w:rPr>
          <w:rFonts w:ascii="Times New Roman" w:hAnsi="Times New Roman" w:cs="Times New Roman"/>
          <w:color w:val="000000" w:themeColor="text1"/>
          <w:sz w:val="24"/>
          <w:szCs w:val="24"/>
          <w:shd w:val="clear" w:color="auto" w:fill="FFFFFF"/>
        </w:rPr>
        <w:t>e</w:t>
      </w:r>
      <w:r w:rsidRPr="00B308F8">
        <w:rPr>
          <w:rFonts w:ascii="Times New Roman" w:hAnsi="Times New Roman" w:cs="Times New Roman"/>
          <w:color w:val="000000" w:themeColor="text1"/>
          <w:sz w:val="24"/>
          <w:szCs w:val="24"/>
          <w:shd w:val="clear" w:color="auto" w:fill="FFFFFF"/>
        </w:rPr>
        <w:t xml:space="preserve">xplicit </w:t>
      </w:r>
      <w:r w:rsidR="000A0813" w:rsidRPr="00B308F8">
        <w:rPr>
          <w:rFonts w:ascii="Times New Roman" w:hAnsi="Times New Roman" w:cs="Times New Roman"/>
          <w:color w:val="000000" w:themeColor="text1"/>
          <w:sz w:val="24"/>
          <w:szCs w:val="24"/>
          <w:shd w:val="clear" w:color="auto" w:fill="FFFFFF"/>
        </w:rPr>
        <w:t>e</w:t>
      </w:r>
      <w:r w:rsidRPr="00B308F8">
        <w:rPr>
          <w:rFonts w:ascii="Times New Roman" w:hAnsi="Times New Roman" w:cs="Times New Roman"/>
          <w:color w:val="000000" w:themeColor="text1"/>
          <w:sz w:val="24"/>
          <w:szCs w:val="24"/>
          <w:shd w:val="clear" w:color="auto" w:fill="FFFFFF"/>
        </w:rPr>
        <w:t>thics-</w:t>
      </w:r>
      <w:r w:rsidR="000A0813" w:rsidRPr="00B308F8">
        <w:rPr>
          <w:rFonts w:ascii="Times New Roman" w:hAnsi="Times New Roman" w:cs="Times New Roman"/>
          <w:color w:val="000000" w:themeColor="text1"/>
          <w:sz w:val="24"/>
          <w:szCs w:val="24"/>
          <w:shd w:val="clear" w:color="auto" w:fill="FFFFFF"/>
        </w:rPr>
        <w:t>b</w:t>
      </w:r>
      <w:r w:rsidRPr="00B308F8">
        <w:rPr>
          <w:rFonts w:ascii="Times New Roman" w:hAnsi="Times New Roman" w:cs="Times New Roman"/>
          <w:color w:val="000000" w:themeColor="text1"/>
          <w:sz w:val="24"/>
          <w:szCs w:val="24"/>
          <w:shd w:val="clear" w:color="auto" w:fill="FFFFFF"/>
        </w:rPr>
        <w:t xml:space="preserve">ased </w:t>
      </w:r>
      <w:r w:rsidR="000A0813" w:rsidRPr="00B308F8">
        <w:rPr>
          <w:rFonts w:ascii="Times New Roman" w:hAnsi="Times New Roman" w:cs="Times New Roman"/>
          <w:color w:val="000000" w:themeColor="text1"/>
          <w:sz w:val="24"/>
          <w:szCs w:val="24"/>
          <w:shd w:val="clear" w:color="auto" w:fill="FFFFFF"/>
        </w:rPr>
        <w:t>i</w:t>
      </w:r>
      <w:r w:rsidRPr="00B308F8">
        <w:rPr>
          <w:rFonts w:ascii="Times New Roman" w:hAnsi="Times New Roman" w:cs="Times New Roman"/>
          <w:color w:val="000000" w:themeColor="text1"/>
          <w:sz w:val="24"/>
          <w:szCs w:val="24"/>
          <w:shd w:val="clear" w:color="auto" w:fill="FFFFFF"/>
        </w:rPr>
        <w:t xml:space="preserve">nstruction </w:t>
      </w:r>
      <w:r w:rsidR="000A0813" w:rsidRPr="00B308F8">
        <w:rPr>
          <w:rFonts w:ascii="Times New Roman" w:hAnsi="Times New Roman" w:cs="Times New Roman"/>
          <w:color w:val="000000" w:themeColor="text1"/>
          <w:sz w:val="24"/>
          <w:szCs w:val="24"/>
          <w:shd w:val="clear" w:color="auto" w:fill="FFFFFF"/>
        </w:rPr>
        <w:t>p</w:t>
      </w:r>
      <w:r w:rsidRPr="00B308F8">
        <w:rPr>
          <w:rFonts w:ascii="Times New Roman" w:hAnsi="Times New Roman" w:cs="Times New Roman"/>
          <w:color w:val="000000" w:themeColor="text1"/>
          <w:sz w:val="24"/>
          <w:szCs w:val="24"/>
          <w:shd w:val="clear" w:color="auto" w:fill="FFFFFF"/>
        </w:rPr>
        <w:t xml:space="preserve">romote </w:t>
      </w:r>
      <w:r w:rsidR="000A0813" w:rsidRPr="00B308F8">
        <w:rPr>
          <w:rFonts w:ascii="Times New Roman" w:hAnsi="Times New Roman" w:cs="Times New Roman"/>
          <w:color w:val="000000" w:themeColor="text1"/>
          <w:sz w:val="24"/>
          <w:szCs w:val="24"/>
          <w:shd w:val="clear" w:color="auto" w:fill="FFFFFF"/>
        </w:rPr>
        <w:t>p</w:t>
      </w:r>
      <w:r w:rsidRPr="00B308F8">
        <w:rPr>
          <w:rFonts w:ascii="Times New Roman" w:hAnsi="Times New Roman" w:cs="Times New Roman"/>
          <w:color w:val="000000" w:themeColor="text1"/>
          <w:sz w:val="24"/>
          <w:szCs w:val="24"/>
          <w:shd w:val="clear" w:color="auto" w:fill="FFFFFF"/>
        </w:rPr>
        <w:t>rosocial</w:t>
      </w:r>
      <w:r w:rsidR="000A0813" w:rsidRPr="00B308F8">
        <w:rPr>
          <w:rFonts w:ascii="Times New Roman" w:hAnsi="Times New Roman" w:cs="Times New Roman"/>
          <w:color w:val="000000" w:themeColor="text1"/>
          <w:sz w:val="24"/>
          <w:szCs w:val="24"/>
          <w:shd w:val="clear" w:color="auto" w:fill="FFFFFF"/>
        </w:rPr>
        <w:t xml:space="preserve"> b</w:t>
      </w:r>
      <w:r w:rsidRPr="00B308F8">
        <w:rPr>
          <w:rFonts w:ascii="Times New Roman" w:hAnsi="Times New Roman" w:cs="Times New Roman"/>
          <w:color w:val="000000" w:themeColor="text1"/>
          <w:sz w:val="24"/>
          <w:szCs w:val="24"/>
          <w:shd w:val="clear" w:color="auto" w:fill="FFFFFF"/>
        </w:rPr>
        <w:t xml:space="preserve">ehaviors? A </w:t>
      </w:r>
      <w:r w:rsidR="000A0813" w:rsidRPr="00B308F8">
        <w:rPr>
          <w:rFonts w:ascii="Times New Roman" w:hAnsi="Times New Roman" w:cs="Times New Roman"/>
          <w:color w:val="000000" w:themeColor="text1"/>
          <w:sz w:val="24"/>
          <w:szCs w:val="24"/>
          <w:shd w:val="clear" w:color="auto" w:fill="FFFFFF"/>
        </w:rPr>
        <w:t>m</w:t>
      </w:r>
      <w:r w:rsidRPr="00B308F8">
        <w:rPr>
          <w:rFonts w:ascii="Times New Roman" w:hAnsi="Times New Roman" w:cs="Times New Roman"/>
          <w:color w:val="000000" w:themeColor="text1"/>
          <w:sz w:val="24"/>
          <w:szCs w:val="24"/>
          <w:shd w:val="clear" w:color="auto" w:fill="FFFFFF"/>
        </w:rPr>
        <w:t>eta-Analysis. </w:t>
      </w:r>
      <w:r w:rsidRPr="00B308F8">
        <w:rPr>
          <w:rFonts w:ascii="Times New Roman" w:hAnsi="Times New Roman" w:cs="Times New Roman"/>
          <w:i/>
          <w:iCs/>
          <w:color w:val="000000" w:themeColor="text1"/>
          <w:sz w:val="24"/>
          <w:szCs w:val="24"/>
          <w:shd w:val="clear" w:color="auto" w:fill="FFFFFF"/>
        </w:rPr>
        <w:t>Personality and Social Psychology Bulletin</w:t>
      </w:r>
      <w:r w:rsidRPr="00B308F8">
        <w:rPr>
          <w:rFonts w:ascii="Times New Roman" w:hAnsi="Times New Roman" w:cs="Times New Roman"/>
          <w:color w:val="000000" w:themeColor="text1"/>
          <w:sz w:val="24"/>
          <w:szCs w:val="24"/>
          <w:shd w:val="clear" w:color="auto" w:fill="FFFFFF"/>
        </w:rPr>
        <w:t>, </w:t>
      </w:r>
      <w:r w:rsidRPr="00B308F8">
        <w:rPr>
          <w:rFonts w:ascii="Times New Roman" w:hAnsi="Times New Roman" w:cs="Times New Roman"/>
          <w:i/>
          <w:iCs/>
          <w:color w:val="000000" w:themeColor="text1"/>
          <w:sz w:val="24"/>
          <w:szCs w:val="24"/>
          <w:shd w:val="clear" w:color="auto" w:fill="FFFFFF"/>
        </w:rPr>
        <w:t>46</w:t>
      </w:r>
      <w:r w:rsidRPr="00B308F8">
        <w:rPr>
          <w:rFonts w:ascii="Times New Roman" w:hAnsi="Times New Roman" w:cs="Times New Roman"/>
          <w:color w:val="000000" w:themeColor="text1"/>
          <w:sz w:val="24"/>
          <w:szCs w:val="24"/>
          <w:shd w:val="clear" w:color="auto" w:fill="FFFFFF"/>
        </w:rPr>
        <w:t>(8), 1247–1269. </w:t>
      </w:r>
      <w:hyperlink r:id="rId24" w:history="1">
        <w:r w:rsidR="000A0813" w:rsidRPr="00566299">
          <w:rPr>
            <w:rStyle w:val="Hyperlink"/>
            <w:rFonts w:ascii="Times New Roman" w:hAnsi="Times New Roman" w:cs="Times New Roman"/>
            <w:sz w:val="24"/>
            <w:szCs w:val="24"/>
            <w:shd w:val="clear" w:color="auto" w:fill="FFFFFF"/>
          </w:rPr>
          <w:t>https://doi.org/10.1177/0146167219900418</w:t>
        </w:r>
      </w:hyperlink>
    </w:p>
    <w:p w14:paraId="69D668C8" w14:textId="7991FDF3" w:rsidR="00F7401C" w:rsidRPr="00C6228F" w:rsidRDefault="00F7401C" w:rsidP="002F1C80">
      <w:pPr>
        <w:spacing w:after="0" w:line="480" w:lineRule="exact"/>
        <w:ind w:hanging="482"/>
        <w:rPr>
          <w:rFonts w:ascii="Times New Roman" w:hAnsi="Times New Roman" w:cs="Times New Roman"/>
          <w:color w:val="333333"/>
          <w:sz w:val="24"/>
          <w:szCs w:val="24"/>
          <w:shd w:val="clear" w:color="auto" w:fill="FCFCFC"/>
        </w:rPr>
      </w:pPr>
      <w:r w:rsidRPr="00B308F8">
        <w:rPr>
          <w:rFonts w:ascii="Times New Roman" w:hAnsi="Times New Roman" w:cs="Times New Roman"/>
          <w:color w:val="000000" w:themeColor="text1"/>
          <w:sz w:val="24"/>
          <w:szCs w:val="24"/>
          <w:shd w:val="clear" w:color="auto" w:fill="FCFCFC"/>
          <w:lang w:val="pt-PT"/>
        </w:rPr>
        <w:t>Berry, D.</w:t>
      </w:r>
      <w:r w:rsidR="000A0813" w:rsidRPr="00B308F8">
        <w:rPr>
          <w:rFonts w:ascii="Times New Roman" w:hAnsi="Times New Roman" w:cs="Times New Roman"/>
          <w:color w:val="000000" w:themeColor="text1"/>
          <w:sz w:val="24"/>
          <w:szCs w:val="24"/>
          <w:shd w:val="clear" w:color="auto" w:fill="FCFCFC"/>
          <w:lang w:val="pt-PT"/>
        </w:rPr>
        <w:t xml:space="preserve"> </w:t>
      </w:r>
      <w:r w:rsidRPr="00B308F8">
        <w:rPr>
          <w:rFonts w:ascii="Times New Roman" w:hAnsi="Times New Roman" w:cs="Times New Roman"/>
          <w:color w:val="000000" w:themeColor="text1"/>
          <w:sz w:val="24"/>
          <w:szCs w:val="24"/>
          <w:shd w:val="clear" w:color="auto" w:fill="FCFCFC"/>
          <w:lang w:val="pt-PT"/>
        </w:rPr>
        <w:t>R., Rodriguez, K., Tasulis, G.</w:t>
      </w:r>
      <w:r w:rsidR="000A0813" w:rsidRPr="00B308F8">
        <w:rPr>
          <w:rFonts w:ascii="Times New Roman" w:hAnsi="Times New Roman" w:cs="Times New Roman"/>
          <w:color w:val="000000" w:themeColor="text1"/>
          <w:sz w:val="24"/>
          <w:szCs w:val="24"/>
          <w:shd w:val="clear" w:color="auto" w:fill="FCFCFC"/>
          <w:lang w:val="pt-PT"/>
        </w:rPr>
        <w:t>, &amp; Behler, A. M.</w:t>
      </w:r>
      <w:r w:rsidRPr="00B308F8">
        <w:rPr>
          <w:rFonts w:ascii="Times New Roman" w:hAnsi="Times New Roman" w:cs="Times New Roman"/>
          <w:color w:val="000000" w:themeColor="text1"/>
          <w:sz w:val="24"/>
          <w:szCs w:val="24"/>
          <w:shd w:val="clear" w:color="auto" w:fill="FCFCFC"/>
          <w:lang w:val="pt-PT"/>
        </w:rPr>
        <w:t> </w:t>
      </w:r>
      <w:r w:rsidRPr="00C6228F">
        <w:rPr>
          <w:rFonts w:ascii="Times New Roman" w:hAnsi="Times New Roman" w:cs="Times New Roman"/>
          <w:color w:val="000000" w:themeColor="text1"/>
          <w:sz w:val="24"/>
          <w:szCs w:val="24"/>
          <w:shd w:val="clear" w:color="auto" w:fill="FCFCFC"/>
          <w:lang w:val="pt-PT"/>
        </w:rPr>
        <w:t xml:space="preserve">(2022). </w:t>
      </w:r>
      <w:r w:rsidRPr="00B308F8">
        <w:rPr>
          <w:rFonts w:ascii="Times New Roman" w:hAnsi="Times New Roman" w:cs="Times New Roman"/>
          <w:color w:val="000000" w:themeColor="text1"/>
          <w:sz w:val="24"/>
          <w:szCs w:val="24"/>
          <w:shd w:val="clear" w:color="auto" w:fill="FCFCFC"/>
        </w:rPr>
        <w:t xml:space="preserve">Mindful </w:t>
      </w:r>
      <w:r w:rsidR="000A0813" w:rsidRPr="00B308F8">
        <w:rPr>
          <w:rFonts w:ascii="Times New Roman" w:hAnsi="Times New Roman" w:cs="Times New Roman"/>
          <w:color w:val="000000" w:themeColor="text1"/>
          <w:sz w:val="24"/>
          <w:szCs w:val="24"/>
          <w:shd w:val="clear" w:color="auto" w:fill="FCFCFC"/>
        </w:rPr>
        <w:t>a</w:t>
      </w:r>
      <w:r w:rsidRPr="00B308F8">
        <w:rPr>
          <w:rFonts w:ascii="Times New Roman" w:hAnsi="Times New Roman" w:cs="Times New Roman"/>
          <w:color w:val="000000" w:themeColor="text1"/>
          <w:sz w:val="24"/>
          <w:szCs w:val="24"/>
          <w:shd w:val="clear" w:color="auto" w:fill="FCFCFC"/>
        </w:rPr>
        <w:t xml:space="preserve">ttention as a </w:t>
      </w:r>
      <w:r w:rsidR="000A0813" w:rsidRPr="00B308F8">
        <w:rPr>
          <w:rFonts w:ascii="Times New Roman" w:hAnsi="Times New Roman" w:cs="Times New Roman"/>
          <w:color w:val="000000" w:themeColor="text1"/>
          <w:sz w:val="24"/>
          <w:szCs w:val="24"/>
          <w:shd w:val="clear" w:color="auto" w:fill="FCFCFC"/>
        </w:rPr>
        <w:t>s</w:t>
      </w:r>
      <w:r w:rsidRPr="00B308F8">
        <w:rPr>
          <w:rFonts w:ascii="Times New Roman" w:hAnsi="Times New Roman" w:cs="Times New Roman"/>
          <w:color w:val="000000" w:themeColor="text1"/>
          <w:sz w:val="24"/>
          <w:szCs w:val="24"/>
          <w:shd w:val="clear" w:color="auto" w:fill="FCFCFC"/>
        </w:rPr>
        <w:t xml:space="preserve">killful </w:t>
      </w:r>
      <w:r w:rsidR="000A0813" w:rsidRPr="00B308F8">
        <w:rPr>
          <w:rFonts w:ascii="Times New Roman" w:hAnsi="Times New Roman" w:cs="Times New Roman"/>
          <w:color w:val="000000" w:themeColor="text1"/>
          <w:sz w:val="24"/>
          <w:szCs w:val="24"/>
          <w:shd w:val="clear" w:color="auto" w:fill="FCFCFC"/>
        </w:rPr>
        <w:t>m</w:t>
      </w:r>
      <w:r w:rsidRPr="00B308F8">
        <w:rPr>
          <w:rFonts w:ascii="Times New Roman" w:hAnsi="Times New Roman" w:cs="Times New Roman"/>
          <w:color w:val="000000" w:themeColor="text1"/>
          <w:sz w:val="24"/>
          <w:szCs w:val="24"/>
          <w:shd w:val="clear" w:color="auto" w:fill="FCFCFC"/>
        </w:rPr>
        <w:t xml:space="preserve">eans </w:t>
      </w:r>
      <w:r w:rsidR="000A0813" w:rsidRPr="00B308F8">
        <w:rPr>
          <w:rFonts w:ascii="Times New Roman" w:hAnsi="Times New Roman" w:cs="Times New Roman"/>
          <w:color w:val="000000" w:themeColor="text1"/>
          <w:sz w:val="24"/>
          <w:szCs w:val="24"/>
          <w:shd w:val="clear" w:color="auto" w:fill="FCFCFC"/>
        </w:rPr>
        <w:t>t</w:t>
      </w:r>
      <w:r w:rsidRPr="00B308F8">
        <w:rPr>
          <w:rFonts w:ascii="Times New Roman" w:hAnsi="Times New Roman" w:cs="Times New Roman"/>
          <w:color w:val="000000" w:themeColor="text1"/>
          <w:sz w:val="24"/>
          <w:szCs w:val="24"/>
          <w:shd w:val="clear" w:color="auto" w:fill="FCFCFC"/>
        </w:rPr>
        <w:t xml:space="preserve">oward </w:t>
      </w:r>
      <w:r w:rsidR="00D75386">
        <w:rPr>
          <w:rFonts w:ascii="Times New Roman" w:hAnsi="Times New Roman" w:cs="Times New Roman"/>
          <w:color w:val="000000" w:themeColor="text1"/>
          <w:sz w:val="24"/>
          <w:szCs w:val="24"/>
          <w:shd w:val="clear" w:color="auto" w:fill="FCFCFC"/>
        </w:rPr>
        <w:t>i</w:t>
      </w:r>
      <w:r w:rsidRPr="00B308F8">
        <w:rPr>
          <w:rFonts w:ascii="Times New Roman" w:hAnsi="Times New Roman" w:cs="Times New Roman"/>
          <w:color w:val="000000" w:themeColor="text1"/>
          <w:sz w:val="24"/>
          <w:szCs w:val="24"/>
          <w:shd w:val="clear" w:color="auto" w:fill="FCFCFC"/>
        </w:rPr>
        <w:t xml:space="preserve">ntergroup </w:t>
      </w:r>
      <w:r w:rsidR="000A0813" w:rsidRPr="00B308F8">
        <w:rPr>
          <w:rFonts w:ascii="Times New Roman" w:hAnsi="Times New Roman" w:cs="Times New Roman"/>
          <w:color w:val="000000" w:themeColor="text1"/>
          <w:sz w:val="24"/>
          <w:szCs w:val="24"/>
          <w:shd w:val="clear" w:color="auto" w:fill="FCFCFC"/>
        </w:rPr>
        <w:t>p</w:t>
      </w:r>
      <w:r w:rsidRPr="00B308F8">
        <w:rPr>
          <w:rFonts w:ascii="Times New Roman" w:hAnsi="Times New Roman" w:cs="Times New Roman"/>
          <w:color w:val="000000" w:themeColor="text1"/>
          <w:sz w:val="24"/>
          <w:szCs w:val="24"/>
          <w:shd w:val="clear" w:color="auto" w:fill="FCFCFC"/>
        </w:rPr>
        <w:t>rosociality. </w:t>
      </w:r>
      <w:r w:rsidRPr="00C6228F">
        <w:rPr>
          <w:rFonts w:ascii="Times New Roman" w:hAnsi="Times New Roman" w:cs="Times New Roman"/>
          <w:i/>
          <w:iCs/>
          <w:color w:val="000000" w:themeColor="text1"/>
          <w:sz w:val="24"/>
          <w:szCs w:val="24"/>
          <w:shd w:val="clear" w:color="auto" w:fill="FCFCFC"/>
        </w:rPr>
        <w:t>Mindfulness</w:t>
      </w:r>
      <w:r w:rsidRPr="00C6228F">
        <w:rPr>
          <w:rFonts w:ascii="Times New Roman" w:hAnsi="Times New Roman" w:cs="Times New Roman"/>
          <w:color w:val="000000" w:themeColor="text1"/>
          <w:sz w:val="24"/>
          <w:szCs w:val="24"/>
          <w:shd w:val="clear" w:color="auto" w:fill="FCFCFC"/>
        </w:rPr>
        <w:t>.</w:t>
      </w:r>
      <w:r w:rsidR="000A0813" w:rsidRPr="00C6228F">
        <w:rPr>
          <w:rFonts w:ascii="Times New Roman" w:hAnsi="Times New Roman" w:cs="Times New Roman"/>
          <w:color w:val="000000" w:themeColor="text1"/>
          <w:sz w:val="24"/>
          <w:szCs w:val="24"/>
          <w:shd w:val="clear" w:color="auto" w:fill="FCFCFC"/>
        </w:rPr>
        <w:t xml:space="preserve"> Advance online publicat</w:t>
      </w:r>
      <w:r w:rsidR="0057246E">
        <w:rPr>
          <w:rFonts w:ascii="Times New Roman" w:hAnsi="Times New Roman" w:cs="Times New Roman"/>
          <w:color w:val="000000" w:themeColor="text1"/>
          <w:sz w:val="24"/>
          <w:szCs w:val="24"/>
          <w:shd w:val="clear" w:color="auto" w:fill="FCFCFC"/>
        </w:rPr>
        <w:t>i</w:t>
      </w:r>
      <w:r w:rsidR="000A0813" w:rsidRPr="00C6228F">
        <w:rPr>
          <w:rFonts w:ascii="Times New Roman" w:hAnsi="Times New Roman" w:cs="Times New Roman"/>
          <w:color w:val="000000" w:themeColor="text1"/>
          <w:sz w:val="24"/>
          <w:szCs w:val="24"/>
          <w:shd w:val="clear" w:color="auto" w:fill="FCFCFC"/>
        </w:rPr>
        <w:t xml:space="preserve">on. </w:t>
      </w:r>
      <w:hyperlink r:id="rId25" w:history="1">
        <w:r w:rsidRPr="00C6228F">
          <w:rPr>
            <w:rStyle w:val="Hyperlink"/>
            <w:rFonts w:ascii="Times New Roman" w:hAnsi="Times New Roman" w:cs="Times New Roman"/>
            <w:sz w:val="24"/>
            <w:szCs w:val="24"/>
            <w:shd w:val="clear" w:color="auto" w:fill="FCFCFC"/>
          </w:rPr>
          <w:t>https://doi.org/10.1007/s12671-022-01926-3</w:t>
        </w:r>
      </w:hyperlink>
    </w:p>
    <w:p w14:paraId="617EB9F7" w14:textId="0EE39801" w:rsidR="001C2239" w:rsidRDefault="001C2239" w:rsidP="002F1C80">
      <w:pPr>
        <w:spacing w:after="0" w:line="480" w:lineRule="exact"/>
        <w:ind w:hanging="482"/>
        <w:rPr>
          <w:rFonts w:ascii="Times New Roman" w:hAnsi="Times New Roman" w:cs="Times New Roman"/>
          <w:color w:val="000000" w:themeColor="text1"/>
          <w:sz w:val="24"/>
          <w:szCs w:val="24"/>
        </w:rPr>
      </w:pPr>
      <w:r w:rsidRPr="001F7265">
        <w:rPr>
          <w:rFonts w:ascii="Times New Roman" w:eastAsia="Times New Roman" w:hAnsi="Times New Roman" w:cs="Times New Roman"/>
          <w:sz w:val="24"/>
          <w:szCs w:val="24"/>
          <w:lang w:eastAsia="pl-PL"/>
        </w:rPr>
        <w:t xml:space="preserve">Bilewicz, M., Winiewski, M., Kofta, M., &amp; Wójcik, A. (2013). </w:t>
      </w:r>
      <w:r w:rsidRPr="001C2239">
        <w:rPr>
          <w:rFonts w:ascii="Times New Roman" w:eastAsia="Times New Roman" w:hAnsi="Times New Roman" w:cs="Times New Roman"/>
          <w:sz w:val="24"/>
          <w:szCs w:val="24"/>
          <w:lang w:eastAsia="pl-PL"/>
        </w:rPr>
        <w:t xml:space="preserve">Harmful </w:t>
      </w:r>
      <w:r w:rsidR="000A0813">
        <w:rPr>
          <w:rFonts w:ascii="Times New Roman" w:eastAsia="Times New Roman" w:hAnsi="Times New Roman" w:cs="Times New Roman"/>
          <w:sz w:val="24"/>
          <w:szCs w:val="24"/>
          <w:lang w:eastAsia="pl-PL"/>
        </w:rPr>
        <w:t>i</w:t>
      </w:r>
      <w:r w:rsidRPr="001C2239">
        <w:rPr>
          <w:rFonts w:ascii="Times New Roman" w:eastAsia="Times New Roman" w:hAnsi="Times New Roman" w:cs="Times New Roman"/>
          <w:sz w:val="24"/>
          <w:szCs w:val="24"/>
          <w:lang w:eastAsia="pl-PL"/>
        </w:rPr>
        <w:t xml:space="preserve">deas, </w:t>
      </w:r>
      <w:r w:rsidR="000A0813">
        <w:rPr>
          <w:rFonts w:ascii="Times New Roman" w:eastAsia="Times New Roman" w:hAnsi="Times New Roman" w:cs="Times New Roman"/>
          <w:sz w:val="24"/>
          <w:szCs w:val="24"/>
          <w:lang w:eastAsia="pl-PL"/>
        </w:rPr>
        <w:t>t</w:t>
      </w:r>
      <w:r w:rsidRPr="001C2239">
        <w:rPr>
          <w:rFonts w:ascii="Times New Roman" w:eastAsia="Times New Roman" w:hAnsi="Times New Roman" w:cs="Times New Roman"/>
          <w:sz w:val="24"/>
          <w:szCs w:val="24"/>
          <w:lang w:eastAsia="pl-PL"/>
        </w:rPr>
        <w:t xml:space="preserve">he </w:t>
      </w:r>
      <w:r w:rsidR="000A0813">
        <w:rPr>
          <w:rFonts w:ascii="Times New Roman" w:eastAsia="Times New Roman" w:hAnsi="Times New Roman" w:cs="Times New Roman"/>
          <w:sz w:val="24"/>
          <w:szCs w:val="24"/>
          <w:lang w:eastAsia="pl-PL"/>
        </w:rPr>
        <w:t>s</w:t>
      </w:r>
      <w:r w:rsidRPr="001C2239">
        <w:rPr>
          <w:rFonts w:ascii="Times New Roman" w:eastAsia="Times New Roman" w:hAnsi="Times New Roman" w:cs="Times New Roman"/>
          <w:sz w:val="24"/>
          <w:szCs w:val="24"/>
          <w:lang w:eastAsia="pl-PL"/>
        </w:rPr>
        <w:t xml:space="preserve">tructure and </w:t>
      </w:r>
      <w:r w:rsidR="000A0813">
        <w:rPr>
          <w:rFonts w:ascii="Times New Roman" w:eastAsia="Times New Roman" w:hAnsi="Times New Roman" w:cs="Times New Roman"/>
          <w:sz w:val="24"/>
          <w:szCs w:val="24"/>
          <w:lang w:eastAsia="pl-PL"/>
        </w:rPr>
        <w:t>c</w:t>
      </w:r>
      <w:r w:rsidRPr="001C2239">
        <w:rPr>
          <w:rFonts w:ascii="Times New Roman" w:eastAsia="Times New Roman" w:hAnsi="Times New Roman" w:cs="Times New Roman"/>
          <w:sz w:val="24"/>
          <w:szCs w:val="24"/>
          <w:lang w:eastAsia="pl-PL"/>
        </w:rPr>
        <w:t xml:space="preserve">onsequences of </w:t>
      </w:r>
      <w:r w:rsidR="000A0813">
        <w:rPr>
          <w:rFonts w:ascii="Times New Roman" w:eastAsia="Times New Roman" w:hAnsi="Times New Roman" w:cs="Times New Roman"/>
          <w:sz w:val="24"/>
          <w:szCs w:val="24"/>
          <w:lang w:eastAsia="pl-PL"/>
        </w:rPr>
        <w:t>a</w:t>
      </w:r>
      <w:r w:rsidRPr="001C2239">
        <w:rPr>
          <w:rFonts w:ascii="Times New Roman" w:eastAsia="Times New Roman" w:hAnsi="Times New Roman" w:cs="Times New Roman"/>
          <w:sz w:val="24"/>
          <w:szCs w:val="24"/>
          <w:lang w:eastAsia="pl-PL"/>
        </w:rPr>
        <w:t xml:space="preserve">nti-Semitic </w:t>
      </w:r>
      <w:r w:rsidR="000A0813">
        <w:rPr>
          <w:rFonts w:ascii="Times New Roman" w:eastAsia="Times New Roman" w:hAnsi="Times New Roman" w:cs="Times New Roman"/>
          <w:sz w:val="24"/>
          <w:szCs w:val="24"/>
          <w:lang w:eastAsia="pl-PL"/>
        </w:rPr>
        <w:t>b</w:t>
      </w:r>
      <w:r w:rsidRPr="001C2239">
        <w:rPr>
          <w:rFonts w:ascii="Times New Roman" w:eastAsia="Times New Roman" w:hAnsi="Times New Roman" w:cs="Times New Roman"/>
          <w:sz w:val="24"/>
          <w:szCs w:val="24"/>
          <w:lang w:eastAsia="pl-PL"/>
        </w:rPr>
        <w:t xml:space="preserve">eliefs in Poland. </w:t>
      </w:r>
      <w:r w:rsidRPr="001C2239">
        <w:rPr>
          <w:rFonts w:ascii="Times New Roman" w:eastAsia="Times New Roman" w:hAnsi="Times New Roman" w:cs="Times New Roman"/>
          <w:i/>
          <w:iCs/>
          <w:sz w:val="24"/>
          <w:szCs w:val="24"/>
          <w:lang w:eastAsia="pl-PL"/>
        </w:rPr>
        <w:t>Political Psychology</w:t>
      </w:r>
      <w:r w:rsidRPr="001C2239">
        <w:rPr>
          <w:rFonts w:ascii="Times New Roman" w:eastAsia="Times New Roman" w:hAnsi="Times New Roman" w:cs="Times New Roman"/>
          <w:sz w:val="24"/>
          <w:szCs w:val="24"/>
          <w:lang w:eastAsia="pl-PL"/>
        </w:rPr>
        <w:t xml:space="preserve">, </w:t>
      </w:r>
      <w:r w:rsidRPr="001C2239">
        <w:rPr>
          <w:rFonts w:ascii="Times New Roman" w:eastAsia="Times New Roman" w:hAnsi="Times New Roman" w:cs="Times New Roman"/>
          <w:i/>
          <w:iCs/>
          <w:sz w:val="24"/>
          <w:szCs w:val="24"/>
          <w:lang w:eastAsia="pl-PL"/>
        </w:rPr>
        <w:t>34</w:t>
      </w:r>
      <w:r w:rsidRPr="001C2239">
        <w:rPr>
          <w:rFonts w:ascii="Times New Roman" w:eastAsia="Times New Roman" w:hAnsi="Times New Roman" w:cs="Times New Roman"/>
          <w:sz w:val="24"/>
          <w:szCs w:val="24"/>
          <w:lang w:eastAsia="pl-PL"/>
        </w:rPr>
        <w:t>(6), 821–839.</w:t>
      </w:r>
      <w:r w:rsidR="000A0813">
        <w:rPr>
          <w:rFonts w:ascii="Times New Roman" w:eastAsia="Times New Roman" w:hAnsi="Times New Roman" w:cs="Times New Roman"/>
          <w:sz w:val="24"/>
          <w:szCs w:val="24"/>
          <w:lang w:eastAsia="pl-PL"/>
        </w:rPr>
        <w:t xml:space="preserve"> </w:t>
      </w:r>
      <w:hyperlink r:id="rId26" w:history="1">
        <w:r w:rsidR="000A0813" w:rsidRPr="00566299">
          <w:rPr>
            <w:rStyle w:val="Hyperlink"/>
            <w:rFonts w:ascii="Times New Roman" w:hAnsi="Times New Roman" w:cs="Times New Roman"/>
            <w:sz w:val="24"/>
            <w:szCs w:val="24"/>
            <w:shd w:val="clear" w:color="auto" w:fill="FFFFFF"/>
          </w:rPr>
          <w:t>https://doi.org/10.1111/pops.12024</w:t>
        </w:r>
      </w:hyperlink>
    </w:p>
    <w:p w14:paraId="55B1157E" w14:textId="6CA430C2" w:rsidR="00F7401C" w:rsidRPr="00F7401C" w:rsidRDefault="00F7401C" w:rsidP="002F1C80">
      <w:pPr>
        <w:spacing w:after="0" w:line="480" w:lineRule="exact"/>
        <w:ind w:hanging="482"/>
        <w:rPr>
          <w:rFonts w:ascii="Times New Roman" w:hAnsi="Times New Roman" w:cs="Times New Roman"/>
          <w:color w:val="212121"/>
          <w:sz w:val="24"/>
          <w:szCs w:val="24"/>
          <w:shd w:val="clear" w:color="auto" w:fill="FFFFFF"/>
        </w:rPr>
      </w:pPr>
      <w:r w:rsidRPr="00F7401C">
        <w:rPr>
          <w:rFonts w:ascii="Times New Roman" w:hAnsi="Times New Roman" w:cs="Times New Roman"/>
          <w:color w:val="212121"/>
          <w:sz w:val="24"/>
          <w:szCs w:val="24"/>
          <w:shd w:val="clear" w:color="auto" w:fill="FFFFFF"/>
        </w:rPr>
        <w:t>Chang, D.</w:t>
      </w:r>
      <w:r w:rsidR="000A0813">
        <w:rPr>
          <w:rFonts w:ascii="Times New Roman" w:hAnsi="Times New Roman" w:cs="Times New Roman"/>
          <w:color w:val="212121"/>
          <w:sz w:val="24"/>
          <w:szCs w:val="24"/>
          <w:shd w:val="clear" w:color="auto" w:fill="FFFFFF"/>
        </w:rPr>
        <w:t xml:space="preserve"> </w:t>
      </w:r>
      <w:r w:rsidRPr="00F7401C">
        <w:rPr>
          <w:rFonts w:ascii="Times New Roman" w:hAnsi="Times New Roman" w:cs="Times New Roman"/>
          <w:color w:val="212121"/>
          <w:sz w:val="24"/>
          <w:szCs w:val="24"/>
          <w:shd w:val="clear" w:color="auto" w:fill="FFFFFF"/>
        </w:rPr>
        <w:t>F., Donald, J., Whitney, J., Miao, I.</w:t>
      </w:r>
      <w:r w:rsidR="0057246E">
        <w:rPr>
          <w:rFonts w:ascii="Times New Roman" w:hAnsi="Times New Roman" w:cs="Times New Roman"/>
          <w:color w:val="212121"/>
          <w:sz w:val="24"/>
          <w:szCs w:val="24"/>
          <w:shd w:val="clear" w:color="auto" w:fill="FFFFFF"/>
        </w:rPr>
        <w:t xml:space="preserve"> </w:t>
      </w:r>
      <w:r w:rsidRPr="00F7401C">
        <w:rPr>
          <w:rFonts w:ascii="Times New Roman" w:hAnsi="Times New Roman" w:cs="Times New Roman"/>
          <w:color w:val="212121"/>
          <w:sz w:val="24"/>
          <w:szCs w:val="24"/>
          <w:shd w:val="clear" w:color="auto" w:fill="FFFFFF"/>
        </w:rPr>
        <w:t>Y.</w:t>
      </w:r>
      <w:r w:rsidR="000A0813">
        <w:rPr>
          <w:rFonts w:ascii="Times New Roman" w:hAnsi="Times New Roman" w:cs="Times New Roman"/>
          <w:color w:val="212121"/>
          <w:sz w:val="24"/>
          <w:szCs w:val="24"/>
          <w:shd w:val="clear" w:color="auto" w:fill="FFFFFF"/>
        </w:rPr>
        <w:t>,</w:t>
      </w:r>
      <w:r w:rsidRPr="00F7401C">
        <w:rPr>
          <w:rFonts w:ascii="Times New Roman" w:hAnsi="Times New Roman" w:cs="Times New Roman"/>
          <w:color w:val="212121"/>
          <w:sz w:val="24"/>
          <w:szCs w:val="24"/>
          <w:shd w:val="clear" w:color="auto" w:fill="FFFFFF"/>
        </w:rPr>
        <w:t xml:space="preserve"> &amp; Sahdra</w:t>
      </w:r>
      <w:r w:rsidR="000A0813">
        <w:rPr>
          <w:rFonts w:ascii="Times New Roman" w:hAnsi="Times New Roman" w:cs="Times New Roman"/>
          <w:color w:val="212121"/>
          <w:sz w:val="24"/>
          <w:szCs w:val="24"/>
          <w:shd w:val="clear" w:color="auto" w:fill="FFFFFF"/>
        </w:rPr>
        <w:t>,</w:t>
      </w:r>
      <w:r w:rsidRPr="00F7401C">
        <w:rPr>
          <w:rFonts w:ascii="Times New Roman" w:hAnsi="Times New Roman" w:cs="Times New Roman"/>
          <w:color w:val="212121"/>
          <w:sz w:val="24"/>
          <w:szCs w:val="24"/>
          <w:shd w:val="clear" w:color="auto" w:fill="FFFFFF"/>
        </w:rPr>
        <w:t xml:space="preserve"> B. (2023). Does </w:t>
      </w:r>
      <w:r w:rsidR="000A0813">
        <w:rPr>
          <w:rFonts w:ascii="Times New Roman" w:hAnsi="Times New Roman" w:cs="Times New Roman"/>
          <w:color w:val="212121"/>
          <w:sz w:val="24"/>
          <w:szCs w:val="24"/>
          <w:shd w:val="clear" w:color="auto" w:fill="FFFFFF"/>
        </w:rPr>
        <w:t>m</w:t>
      </w:r>
      <w:r w:rsidRPr="00F7401C">
        <w:rPr>
          <w:rFonts w:ascii="Times New Roman" w:hAnsi="Times New Roman" w:cs="Times New Roman"/>
          <w:color w:val="212121"/>
          <w:sz w:val="24"/>
          <w:szCs w:val="24"/>
          <w:shd w:val="clear" w:color="auto" w:fill="FFFFFF"/>
        </w:rPr>
        <w:t xml:space="preserve">indfulness </w:t>
      </w:r>
      <w:r w:rsidR="000A0813">
        <w:rPr>
          <w:rFonts w:ascii="Times New Roman" w:hAnsi="Times New Roman" w:cs="Times New Roman"/>
          <w:color w:val="212121"/>
          <w:sz w:val="24"/>
          <w:szCs w:val="24"/>
          <w:shd w:val="clear" w:color="auto" w:fill="FFFFFF"/>
        </w:rPr>
        <w:t>i</w:t>
      </w:r>
      <w:r w:rsidRPr="00F7401C">
        <w:rPr>
          <w:rFonts w:ascii="Times New Roman" w:hAnsi="Times New Roman" w:cs="Times New Roman"/>
          <w:color w:val="212121"/>
          <w:sz w:val="24"/>
          <w:szCs w:val="24"/>
          <w:shd w:val="clear" w:color="auto" w:fill="FFFFFF"/>
        </w:rPr>
        <w:t xml:space="preserve">mprove </w:t>
      </w:r>
      <w:r w:rsidR="000A0813">
        <w:rPr>
          <w:rFonts w:ascii="Times New Roman" w:hAnsi="Times New Roman" w:cs="Times New Roman"/>
          <w:color w:val="212121"/>
          <w:sz w:val="24"/>
          <w:szCs w:val="24"/>
          <w:shd w:val="clear" w:color="auto" w:fill="FFFFFF"/>
        </w:rPr>
        <w:t>i</w:t>
      </w:r>
      <w:r w:rsidRPr="00F7401C">
        <w:rPr>
          <w:rFonts w:ascii="Times New Roman" w:hAnsi="Times New Roman" w:cs="Times New Roman"/>
          <w:color w:val="212121"/>
          <w:sz w:val="24"/>
          <w:szCs w:val="24"/>
          <w:shd w:val="clear" w:color="auto" w:fill="FFFFFF"/>
        </w:rPr>
        <w:t xml:space="preserve">ntergroup </w:t>
      </w:r>
      <w:r w:rsidR="000A0813">
        <w:rPr>
          <w:rFonts w:ascii="Times New Roman" w:hAnsi="Times New Roman" w:cs="Times New Roman"/>
          <w:color w:val="212121"/>
          <w:sz w:val="24"/>
          <w:szCs w:val="24"/>
          <w:shd w:val="clear" w:color="auto" w:fill="FFFFFF"/>
        </w:rPr>
        <w:t>b</w:t>
      </w:r>
      <w:r w:rsidRPr="00F7401C">
        <w:rPr>
          <w:rFonts w:ascii="Times New Roman" w:hAnsi="Times New Roman" w:cs="Times New Roman"/>
          <w:color w:val="212121"/>
          <w:sz w:val="24"/>
          <w:szCs w:val="24"/>
          <w:shd w:val="clear" w:color="auto" w:fill="FFFFFF"/>
        </w:rPr>
        <w:t xml:space="preserve">ias, </w:t>
      </w:r>
      <w:r w:rsidR="000A0813">
        <w:rPr>
          <w:rFonts w:ascii="Times New Roman" w:hAnsi="Times New Roman" w:cs="Times New Roman"/>
          <w:color w:val="212121"/>
          <w:sz w:val="24"/>
          <w:szCs w:val="24"/>
          <w:shd w:val="clear" w:color="auto" w:fill="FFFFFF"/>
        </w:rPr>
        <w:t>i</w:t>
      </w:r>
      <w:r w:rsidRPr="00F7401C">
        <w:rPr>
          <w:rFonts w:ascii="Times New Roman" w:hAnsi="Times New Roman" w:cs="Times New Roman"/>
          <w:color w:val="212121"/>
          <w:sz w:val="24"/>
          <w:szCs w:val="24"/>
          <w:shd w:val="clear" w:color="auto" w:fill="FFFFFF"/>
        </w:rPr>
        <w:t xml:space="preserve">nternalized </w:t>
      </w:r>
      <w:r w:rsidR="000A0813">
        <w:rPr>
          <w:rFonts w:ascii="Times New Roman" w:hAnsi="Times New Roman" w:cs="Times New Roman"/>
          <w:color w:val="212121"/>
          <w:sz w:val="24"/>
          <w:szCs w:val="24"/>
          <w:shd w:val="clear" w:color="auto" w:fill="FFFFFF"/>
        </w:rPr>
        <w:t>b</w:t>
      </w:r>
      <w:r w:rsidRPr="00F7401C">
        <w:rPr>
          <w:rFonts w:ascii="Times New Roman" w:hAnsi="Times New Roman" w:cs="Times New Roman"/>
          <w:color w:val="212121"/>
          <w:sz w:val="24"/>
          <w:szCs w:val="24"/>
          <w:shd w:val="clear" w:color="auto" w:fill="FFFFFF"/>
        </w:rPr>
        <w:t xml:space="preserve">ias, and </w:t>
      </w:r>
      <w:r w:rsidR="000A0813">
        <w:rPr>
          <w:rFonts w:ascii="Times New Roman" w:hAnsi="Times New Roman" w:cs="Times New Roman"/>
          <w:color w:val="212121"/>
          <w:sz w:val="24"/>
          <w:szCs w:val="24"/>
          <w:shd w:val="clear" w:color="auto" w:fill="FFFFFF"/>
        </w:rPr>
        <w:t>a</w:t>
      </w:r>
      <w:r w:rsidRPr="00F7401C">
        <w:rPr>
          <w:rFonts w:ascii="Times New Roman" w:hAnsi="Times New Roman" w:cs="Times New Roman"/>
          <w:color w:val="212121"/>
          <w:sz w:val="24"/>
          <w:szCs w:val="24"/>
          <w:shd w:val="clear" w:color="auto" w:fill="FFFFFF"/>
        </w:rPr>
        <w:t>nti-</w:t>
      </w:r>
      <w:r w:rsidR="000A0813">
        <w:rPr>
          <w:rFonts w:ascii="Times New Roman" w:hAnsi="Times New Roman" w:cs="Times New Roman"/>
          <w:color w:val="212121"/>
          <w:sz w:val="24"/>
          <w:szCs w:val="24"/>
          <w:shd w:val="clear" w:color="auto" w:fill="FFFFFF"/>
        </w:rPr>
        <w:t>b</w:t>
      </w:r>
      <w:r w:rsidRPr="00F7401C">
        <w:rPr>
          <w:rFonts w:ascii="Times New Roman" w:hAnsi="Times New Roman" w:cs="Times New Roman"/>
          <w:color w:val="212121"/>
          <w:sz w:val="24"/>
          <w:szCs w:val="24"/>
          <w:shd w:val="clear" w:color="auto" w:fill="FFFFFF"/>
        </w:rPr>
        <w:t xml:space="preserve">ias </w:t>
      </w:r>
      <w:r w:rsidR="000A0813">
        <w:rPr>
          <w:rFonts w:ascii="Times New Roman" w:hAnsi="Times New Roman" w:cs="Times New Roman"/>
          <w:color w:val="212121"/>
          <w:sz w:val="24"/>
          <w:szCs w:val="24"/>
          <w:shd w:val="clear" w:color="auto" w:fill="FFFFFF"/>
        </w:rPr>
        <w:t>o</w:t>
      </w:r>
      <w:r w:rsidRPr="00F7401C">
        <w:rPr>
          <w:rFonts w:ascii="Times New Roman" w:hAnsi="Times New Roman" w:cs="Times New Roman"/>
          <w:color w:val="212121"/>
          <w:sz w:val="24"/>
          <w:szCs w:val="24"/>
          <w:shd w:val="clear" w:color="auto" w:fill="FFFFFF"/>
        </w:rPr>
        <w:t xml:space="preserve">utcomes? A </w:t>
      </w:r>
      <w:r w:rsidR="000A0813">
        <w:rPr>
          <w:rFonts w:ascii="Times New Roman" w:hAnsi="Times New Roman" w:cs="Times New Roman"/>
          <w:color w:val="212121"/>
          <w:sz w:val="24"/>
          <w:szCs w:val="24"/>
          <w:shd w:val="clear" w:color="auto" w:fill="FFFFFF"/>
        </w:rPr>
        <w:t>m</w:t>
      </w:r>
      <w:r w:rsidRPr="00F7401C">
        <w:rPr>
          <w:rFonts w:ascii="Times New Roman" w:hAnsi="Times New Roman" w:cs="Times New Roman"/>
          <w:color w:val="212121"/>
          <w:sz w:val="24"/>
          <w:szCs w:val="24"/>
          <w:shd w:val="clear" w:color="auto" w:fill="FFFFFF"/>
        </w:rPr>
        <w:t>eta-</w:t>
      </w:r>
      <w:r w:rsidR="000A0813">
        <w:rPr>
          <w:rFonts w:ascii="Times New Roman" w:hAnsi="Times New Roman" w:cs="Times New Roman"/>
          <w:color w:val="212121"/>
          <w:sz w:val="24"/>
          <w:szCs w:val="24"/>
          <w:shd w:val="clear" w:color="auto" w:fill="FFFFFF"/>
        </w:rPr>
        <w:t>a</w:t>
      </w:r>
      <w:r w:rsidRPr="00F7401C">
        <w:rPr>
          <w:rFonts w:ascii="Times New Roman" w:hAnsi="Times New Roman" w:cs="Times New Roman"/>
          <w:color w:val="212121"/>
          <w:sz w:val="24"/>
          <w:szCs w:val="24"/>
          <w:shd w:val="clear" w:color="auto" w:fill="FFFFFF"/>
        </w:rPr>
        <w:t xml:space="preserve">nalysis of the </w:t>
      </w:r>
      <w:r w:rsidR="000A0813">
        <w:rPr>
          <w:rFonts w:ascii="Times New Roman" w:hAnsi="Times New Roman" w:cs="Times New Roman"/>
          <w:color w:val="212121"/>
          <w:sz w:val="24"/>
          <w:szCs w:val="24"/>
          <w:shd w:val="clear" w:color="auto" w:fill="FFFFFF"/>
        </w:rPr>
        <w:t>e</w:t>
      </w:r>
      <w:r w:rsidRPr="00F7401C">
        <w:rPr>
          <w:rFonts w:ascii="Times New Roman" w:hAnsi="Times New Roman" w:cs="Times New Roman"/>
          <w:color w:val="212121"/>
          <w:sz w:val="24"/>
          <w:szCs w:val="24"/>
          <w:shd w:val="clear" w:color="auto" w:fill="FFFFFF"/>
        </w:rPr>
        <w:t xml:space="preserve">vidence and </w:t>
      </w:r>
      <w:r w:rsidR="000A0813">
        <w:rPr>
          <w:rFonts w:ascii="Times New Roman" w:hAnsi="Times New Roman" w:cs="Times New Roman"/>
          <w:color w:val="212121"/>
          <w:sz w:val="24"/>
          <w:szCs w:val="24"/>
          <w:shd w:val="clear" w:color="auto" w:fill="FFFFFF"/>
        </w:rPr>
        <w:t>a</w:t>
      </w:r>
      <w:r w:rsidRPr="00F7401C">
        <w:rPr>
          <w:rFonts w:ascii="Times New Roman" w:hAnsi="Times New Roman" w:cs="Times New Roman"/>
          <w:color w:val="212121"/>
          <w:sz w:val="24"/>
          <w:szCs w:val="24"/>
          <w:shd w:val="clear" w:color="auto" w:fill="FFFFFF"/>
        </w:rPr>
        <w:t xml:space="preserve">genda for </w:t>
      </w:r>
      <w:r w:rsidR="000A0813">
        <w:rPr>
          <w:rFonts w:ascii="Times New Roman" w:hAnsi="Times New Roman" w:cs="Times New Roman"/>
          <w:color w:val="212121"/>
          <w:sz w:val="24"/>
          <w:szCs w:val="24"/>
          <w:shd w:val="clear" w:color="auto" w:fill="FFFFFF"/>
        </w:rPr>
        <w:t>f</w:t>
      </w:r>
      <w:r w:rsidRPr="00F7401C">
        <w:rPr>
          <w:rFonts w:ascii="Times New Roman" w:hAnsi="Times New Roman" w:cs="Times New Roman"/>
          <w:color w:val="212121"/>
          <w:sz w:val="24"/>
          <w:szCs w:val="24"/>
          <w:shd w:val="clear" w:color="auto" w:fill="FFFFFF"/>
        </w:rPr>
        <w:t xml:space="preserve">uture </w:t>
      </w:r>
      <w:r w:rsidR="000A0813">
        <w:rPr>
          <w:rFonts w:ascii="Times New Roman" w:hAnsi="Times New Roman" w:cs="Times New Roman"/>
          <w:color w:val="212121"/>
          <w:sz w:val="24"/>
          <w:szCs w:val="24"/>
          <w:shd w:val="clear" w:color="auto" w:fill="FFFFFF"/>
        </w:rPr>
        <w:t>re</w:t>
      </w:r>
      <w:r w:rsidRPr="00F7401C">
        <w:rPr>
          <w:rFonts w:ascii="Times New Roman" w:hAnsi="Times New Roman" w:cs="Times New Roman"/>
          <w:color w:val="212121"/>
          <w:sz w:val="24"/>
          <w:szCs w:val="24"/>
          <w:shd w:val="clear" w:color="auto" w:fill="FFFFFF"/>
        </w:rPr>
        <w:t xml:space="preserve">search. </w:t>
      </w:r>
      <w:r w:rsidRPr="00F7401C">
        <w:rPr>
          <w:rFonts w:ascii="Times New Roman" w:hAnsi="Times New Roman" w:cs="Times New Roman"/>
          <w:i/>
          <w:color w:val="212121"/>
          <w:sz w:val="24"/>
          <w:szCs w:val="24"/>
          <w:shd w:val="clear" w:color="auto" w:fill="FFFFFF"/>
        </w:rPr>
        <w:t>Personality and Social Psychology Bulletin</w:t>
      </w:r>
      <w:r w:rsidR="005743AA">
        <w:rPr>
          <w:rFonts w:ascii="Times New Roman" w:hAnsi="Times New Roman" w:cs="Times New Roman"/>
          <w:iCs/>
          <w:color w:val="212121"/>
          <w:sz w:val="24"/>
          <w:szCs w:val="24"/>
          <w:shd w:val="clear" w:color="auto" w:fill="FFFFFF"/>
        </w:rPr>
        <w:t>. Advance online publication.</w:t>
      </w:r>
      <w:r w:rsidR="004A0313">
        <w:rPr>
          <w:rFonts w:ascii="Times New Roman" w:hAnsi="Times New Roman" w:cs="Times New Roman"/>
          <w:color w:val="212121"/>
          <w:sz w:val="24"/>
          <w:szCs w:val="24"/>
          <w:shd w:val="clear" w:color="auto" w:fill="FFFFFF"/>
        </w:rPr>
        <w:t xml:space="preserve"> </w:t>
      </w:r>
      <w:hyperlink r:id="rId27" w:history="1">
        <w:r w:rsidRPr="00F7401C">
          <w:rPr>
            <w:rStyle w:val="Hyperlink"/>
            <w:rFonts w:ascii="Times New Roman" w:hAnsi="Times New Roman" w:cs="Times New Roman"/>
            <w:sz w:val="24"/>
            <w:szCs w:val="24"/>
            <w:shd w:val="clear" w:color="auto" w:fill="FFFFFF"/>
          </w:rPr>
          <w:t>https://doi.org/10.1177/01461672231178518</w:t>
        </w:r>
      </w:hyperlink>
    </w:p>
    <w:p w14:paraId="059257AC" w14:textId="77777777" w:rsidR="007E35AD" w:rsidRDefault="001C2239" w:rsidP="002F1C80">
      <w:pPr>
        <w:spacing w:after="0" w:line="480" w:lineRule="exact"/>
        <w:ind w:hanging="482"/>
        <w:rPr>
          <w:rFonts w:ascii="Times New Roman" w:hAnsi="Times New Roman" w:cs="Times New Roman"/>
          <w:color w:val="0000FF"/>
          <w:sz w:val="24"/>
          <w:szCs w:val="24"/>
          <w:u w:val="single"/>
          <w:lang w:val="en" w:eastAsia="pl-PL"/>
        </w:rPr>
      </w:pPr>
      <w:r w:rsidRPr="00C6228F">
        <w:rPr>
          <w:rFonts w:ascii="Times New Roman" w:hAnsi="Times New Roman" w:cs="Times New Roman"/>
          <w:sz w:val="24"/>
          <w:szCs w:val="24"/>
          <w:lang w:val="pt-PT" w:eastAsia="pl-PL"/>
        </w:rPr>
        <w:t xml:space="preserve">Castro-Schilo, L., &amp; Grimm, K. J. (2018). </w:t>
      </w:r>
      <w:r w:rsidRPr="001C2239">
        <w:rPr>
          <w:rFonts w:ascii="Times New Roman" w:hAnsi="Times New Roman" w:cs="Times New Roman"/>
          <w:sz w:val="24"/>
          <w:szCs w:val="24"/>
          <w:lang w:eastAsia="pl-PL"/>
        </w:rPr>
        <w:t xml:space="preserve">Using residualized change versus difference scores for longitudinal research. </w:t>
      </w:r>
      <w:r w:rsidRPr="001C2239">
        <w:rPr>
          <w:rFonts w:ascii="Times New Roman" w:hAnsi="Times New Roman" w:cs="Times New Roman"/>
          <w:i/>
          <w:iCs/>
          <w:sz w:val="24"/>
          <w:szCs w:val="24"/>
          <w:lang w:val="en" w:eastAsia="pl-PL"/>
        </w:rPr>
        <w:t>Journal of Social and Personal Relationships, 35</w:t>
      </w:r>
      <w:r w:rsidRPr="001C2239">
        <w:rPr>
          <w:rFonts w:ascii="Times New Roman" w:hAnsi="Times New Roman" w:cs="Times New Roman"/>
          <w:sz w:val="24"/>
          <w:szCs w:val="24"/>
          <w:lang w:val="en" w:eastAsia="pl-PL"/>
        </w:rPr>
        <w:t xml:space="preserve">(1), 32–58. </w:t>
      </w:r>
      <w:hyperlink r:id="rId28" w:tgtFrame="_blank" w:history="1">
        <w:r w:rsidRPr="001C2239">
          <w:rPr>
            <w:rFonts w:ascii="Times New Roman" w:hAnsi="Times New Roman" w:cs="Times New Roman"/>
            <w:color w:val="0000FF"/>
            <w:sz w:val="24"/>
            <w:szCs w:val="24"/>
            <w:u w:val="single"/>
            <w:lang w:val="en" w:eastAsia="pl-PL"/>
          </w:rPr>
          <w:t>https://doi.org/10.1177/0265407517718387</w:t>
        </w:r>
      </w:hyperlink>
    </w:p>
    <w:p w14:paraId="5A3A0D3E" w14:textId="09368332" w:rsidR="00BB2479" w:rsidRDefault="001C2239" w:rsidP="002F1C80">
      <w:pPr>
        <w:spacing w:after="0" w:line="480" w:lineRule="exact"/>
        <w:ind w:hanging="482"/>
        <w:rPr>
          <w:rFonts w:ascii="Times New Roman" w:eastAsia="Times New Roman" w:hAnsi="Times New Roman" w:cs="Times New Roman"/>
          <w:sz w:val="24"/>
          <w:szCs w:val="24"/>
          <w:lang w:eastAsia="pl-PL"/>
        </w:rPr>
      </w:pPr>
      <w:r w:rsidRPr="001C2239">
        <w:rPr>
          <w:rFonts w:ascii="Times New Roman" w:eastAsia="Times New Roman" w:hAnsi="Times New Roman" w:cs="Times New Roman"/>
          <w:sz w:val="24"/>
          <w:szCs w:val="24"/>
          <w:lang w:eastAsia="pl-PL"/>
        </w:rPr>
        <w:t xml:space="preserve">Cottrell, C. A., &amp; Neuberg, S. L. (2005). Different </w:t>
      </w:r>
      <w:r w:rsidR="005743AA">
        <w:rPr>
          <w:rFonts w:ascii="Times New Roman" w:eastAsia="Times New Roman" w:hAnsi="Times New Roman" w:cs="Times New Roman"/>
          <w:sz w:val="24"/>
          <w:szCs w:val="24"/>
          <w:lang w:eastAsia="pl-PL"/>
        </w:rPr>
        <w:t>e</w:t>
      </w:r>
      <w:r w:rsidRPr="001C2239">
        <w:rPr>
          <w:rFonts w:ascii="Times New Roman" w:eastAsia="Times New Roman" w:hAnsi="Times New Roman" w:cs="Times New Roman"/>
          <w:sz w:val="24"/>
          <w:szCs w:val="24"/>
          <w:lang w:eastAsia="pl-PL"/>
        </w:rPr>
        <w:t xml:space="preserve">motional </w:t>
      </w:r>
      <w:r w:rsidR="005743AA">
        <w:rPr>
          <w:rFonts w:ascii="Times New Roman" w:eastAsia="Times New Roman" w:hAnsi="Times New Roman" w:cs="Times New Roman"/>
          <w:sz w:val="24"/>
          <w:szCs w:val="24"/>
          <w:lang w:eastAsia="pl-PL"/>
        </w:rPr>
        <w:t>r</w:t>
      </w:r>
      <w:r w:rsidRPr="001C2239">
        <w:rPr>
          <w:rFonts w:ascii="Times New Roman" w:eastAsia="Times New Roman" w:hAnsi="Times New Roman" w:cs="Times New Roman"/>
          <w:sz w:val="24"/>
          <w:szCs w:val="24"/>
          <w:lang w:eastAsia="pl-PL"/>
        </w:rPr>
        <w:t xml:space="preserve">eactions to </w:t>
      </w:r>
      <w:r w:rsidR="005743AA">
        <w:rPr>
          <w:rFonts w:ascii="Times New Roman" w:eastAsia="Times New Roman" w:hAnsi="Times New Roman" w:cs="Times New Roman"/>
          <w:sz w:val="24"/>
          <w:szCs w:val="24"/>
          <w:lang w:eastAsia="pl-PL"/>
        </w:rPr>
        <w:t>d</w:t>
      </w:r>
      <w:r w:rsidRPr="001C2239">
        <w:rPr>
          <w:rFonts w:ascii="Times New Roman" w:eastAsia="Times New Roman" w:hAnsi="Times New Roman" w:cs="Times New Roman"/>
          <w:sz w:val="24"/>
          <w:szCs w:val="24"/>
          <w:lang w:eastAsia="pl-PL"/>
        </w:rPr>
        <w:t xml:space="preserve">ifferent </w:t>
      </w:r>
      <w:r w:rsidR="005743AA">
        <w:rPr>
          <w:rFonts w:ascii="Times New Roman" w:eastAsia="Times New Roman" w:hAnsi="Times New Roman" w:cs="Times New Roman"/>
          <w:sz w:val="24"/>
          <w:szCs w:val="24"/>
          <w:lang w:eastAsia="pl-PL"/>
        </w:rPr>
        <w:t>g</w:t>
      </w:r>
      <w:r w:rsidRPr="001C2239">
        <w:rPr>
          <w:rFonts w:ascii="Times New Roman" w:eastAsia="Times New Roman" w:hAnsi="Times New Roman" w:cs="Times New Roman"/>
          <w:sz w:val="24"/>
          <w:szCs w:val="24"/>
          <w:lang w:eastAsia="pl-PL"/>
        </w:rPr>
        <w:t xml:space="preserve">roups: A </w:t>
      </w:r>
      <w:r w:rsidR="005743AA">
        <w:rPr>
          <w:rFonts w:ascii="Times New Roman" w:eastAsia="Times New Roman" w:hAnsi="Times New Roman" w:cs="Times New Roman"/>
          <w:sz w:val="24"/>
          <w:szCs w:val="24"/>
          <w:lang w:eastAsia="pl-PL"/>
        </w:rPr>
        <w:t>s</w:t>
      </w:r>
      <w:r w:rsidRPr="001C2239">
        <w:rPr>
          <w:rFonts w:ascii="Times New Roman" w:eastAsia="Times New Roman" w:hAnsi="Times New Roman" w:cs="Times New Roman"/>
          <w:sz w:val="24"/>
          <w:szCs w:val="24"/>
          <w:lang w:eastAsia="pl-PL"/>
        </w:rPr>
        <w:t xml:space="preserve">ociofunctional </w:t>
      </w:r>
      <w:r w:rsidR="005743AA">
        <w:rPr>
          <w:rFonts w:ascii="Times New Roman" w:eastAsia="Times New Roman" w:hAnsi="Times New Roman" w:cs="Times New Roman"/>
          <w:sz w:val="24"/>
          <w:szCs w:val="24"/>
          <w:lang w:eastAsia="pl-PL"/>
        </w:rPr>
        <w:t>th</w:t>
      </w:r>
      <w:r w:rsidRPr="001C2239">
        <w:rPr>
          <w:rFonts w:ascii="Times New Roman" w:eastAsia="Times New Roman" w:hAnsi="Times New Roman" w:cs="Times New Roman"/>
          <w:sz w:val="24"/>
          <w:szCs w:val="24"/>
          <w:lang w:eastAsia="pl-PL"/>
        </w:rPr>
        <w:t>reat-</w:t>
      </w:r>
      <w:r w:rsidR="005743AA">
        <w:rPr>
          <w:rFonts w:ascii="Times New Roman" w:eastAsia="Times New Roman" w:hAnsi="Times New Roman" w:cs="Times New Roman"/>
          <w:sz w:val="24"/>
          <w:szCs w:val="24"/>
          <w:lang w:eastAsia="pl-PL"/>
        </w:rPr>
        <w:t>b</w:t>
      </w:r>
      <w:r w:rsidRPr="001C2239">
        <w:rPr>
          <w:rFonts w:ascii="Times New Roman" w:eastAsia="Times New Roman" w:hAnsi="Times New Roman" w:cs="Times New Roman"/>
          <w:sz w:val="24"/>
          <w:szCs w:val="24"/>
          <w:lang w:eastAsia="pl-PL"/>
        </w:rPr>
        <w:t xml:space="preserve">ased </w:t>
      </w:r>
      <w:r w:rsidR="005743AA">
        <w:rPr>
          <w:rFonts w:ascii="Times New Roman" w:eastAsia="Times New Roman" w:hAnsi="Times New Roman" w:cs="Times New Roman"/>
          <w:sz w:val="24"/>
          <w:szCs w:val="24"/>
          <w:lang w:eastAsia="pl-PL"/>
        </w:rPr>
        <w:t>a</w:t>
      </w:r>
      <w:r w:rsidRPr="001C2239">
        <w:rPr>
          <w:rFonts w:ascii="Times New Roman" w:eastAsia="Times New Roman" w:hAnsi="Times New Roman" w:cs="Times New Roman"/>
          <w:sz w:val="24"/>
          <w:szCs w:val="24"/>
          <w:lang w:eastAsia="pl-PL"/>
        </w:rPr>
        <w:t xml:space="preserve">pproach to </w:t>
      </w:r>
      <w:r w:rsidR="0057246E">
        <w:rPr>
          <w:rFonts w:ascii="Times New Roman" w:eastAsia="Times New Roman" w:hAnsi="Times New Roman" w:cs="Times New Roman"/>
          <w:sz w:val="24"/>
          <w:szCs w:val="24"/>
          <w:lang w:eastAsia="pl-PL"/>
        </w:rPr>
        <w:t>“</w:t>
      </w:r>
      <w:r w:rsidR="005743AA">
        <w:rPr>
          <w:rFonts w:ascii="Times New Roman" w:eastAsia="Times New Roman" w:hAnsi="Times New Roman" w:cs="Times New Roman"/>
          <w:sz w:val="24"/>
          <w:szCs w:val="24"/>
          <w:lang w:eastAsia="pl-PL"/>
        </w:rPr>
        <w:t>p</w:t>
      </w:r>
      <w:r w:rsidRPr="001C2239">
        <w:rPr>
          <w:rFonts w:ascii="Times New Roman" w:eastAsia="Times New Roman" w:hAnsi="Times New Roman" w:cs="Times New Roman"/>
          <w:sz w:val="24"/>
          <w:szCs w:val="24"/>
          <w:lang w:eastAsia="pl-PL"/>
        </w:rPr>
        <w:t>rejudice</w:t>
      </w:r>
      <w:r w:rsidR="0057246E">
        <w:rPr>
          <w:rFonts w:ascii="Times New Roman" w:eastAsia="Times New Roman" w:hAnsi="Times New Roman" w:cs="Times New Roman"/>
          <w:sz w:val="24"/>
          <w:szCs w:val="24"/>
          <w:lang w:eastAsia="pl-PL"/>
        </w:rPr>
        <w:t>.”</w:t>
      </w:r>
      <w:r w:rsidRPr="001C2239">
        <w:rPr>
          <w:rFonts w:ascii="Times New Roman" w:eastAsia="Times New Roman" w:hAnsi="Times New Roman" w:cs="Times New Roman"/>
          <w:sz w:val="24"/>
          <w:szCs w:val="24"/>
          <w:lang w:eastAsia="pl-PL"/>
        </w:rPr>
        <w:t xml:space="preserve"> </w:t>
      </w:r>
      <w:r w:rsidRPr="001C2239">
        <w:rPr>
          <w:rFonts w:ascii="Times New Roman" w:eastAsia="Times New Roman" w:hAnsi="Times New Roman" w:cs="Times New Roman"/>
          <w:i/>
          <w:iCs/>
          <w:sz w:val="24"/>
          <w:szCs w:val="24"/>
          <w:lang w:eastAsia="pl-PL"/>
        </w:rPr>
        <w:t>Journal of Personality and Social Psychology</w:t>
      </w:r>
      <w:r w:rsidRPr="001C2239">
        <w:rPr>
          <w:rFonts w:ascii="Times New Roman" w:eastAsia="Times New Roman" w:hAnsi="Times New Roman" w:cs="Times New Roman"/>
          <w:sz w:val="24"/>
          <w:szCs w:val="24"/>
          <w:lang w:eastAsia="pl-PL"/>
        </w:rPr>
        <w:t xml:space="preserve">, </w:t>
      </w:r>
      <w:r w:rsidRPr="001C2239">
        <w:rPr>
          <w:rFonts w:ascii="Times New Roman" w:eastAsia="Times New Roman" w:hAnsi="Times New Roman" w:cs="Times New Roman"/>
          <w:i/>
          <w:iCs/>
          <w:sz w:val="24"/>
          <w:szCs w:val="24"/>
          <w:lang w:eastAsia="pl-PL"/>
        </w:rPr>
        <w:t>88</w:t>
      </w:r>
      <w:r w:rsidRPr="001C2239">
        <w:rPr>
          <w:rFonts w:ascii="Times New Roman" w:eastAsia="Times New Roman" w:hAnsi="Times New Roman" w:cs="Times New Roman"/>
          <w:sz w:val="24"/>
          <w:szCs w:val="24"/>
          <w:lang w:eastAsia="pl-PL"/>
        </w:rPr>
        <w:t xml:space="preserve">(5), 770–789. </w:t>
      </w:r>
      <w:hyperlink r:id="rId29" w:history="1">
        <w:r w:rsidRPr="001C2239">
          <w:rPr>
            <w:rFonts w:ascii="Times New Roman" w:eastAsia="Times New Roman" w:hAnsi="Times New Roman" w:cs="Times New Roman"/>
            <w:color w:val="0000FF"/>
            <w:sz w:val="24"/>
            <w:szCs w:val="24"/>
            <w:u w:val="single"/>
            <w:lang w:eastAsia="pl-PL"/>
          </w:rPr>
          <w:t>https://doi.org/10.1037/0022-3514.88.5.770</w:t>
        </w:r>
      </w:hyperlink>
    </w:p>
    <w:p w14:paraId="001AE05D" w14:textId="6949FFC9" w:rsidR="00A215EC" w:rsidRDefault="00BB2479" w:rsidP="002F1C80">
      <w:pPr>
        <w:spacing w:after="0" w:line="480" w:lineRule="exact"/>
        <w:ind w:hanging="482"/>
        <w:rPr>
          <w:rFonts w:ascii="Times New Roman" w:eastAsia="Times New Roman" w:hAnsi="Times New Roman" w:cs="Times New Roman"/>
          <w:sz w:val="24"/>
          <w:szCs w:val="24"/>
        </w:rPr>
      </w:pPr>
      <w:r w:rsidRPr="00BB2479">
        <w:rPr>
          <w:rFonts w:ascii="Times New Roman" w:eastAsia="Times New Roman" w:hAnsi="Times New Roman" w:cs="Times New Roman"/>
          <w:sz w:val="24"/>
          <w:szCs w:val="24"/>
        </w:rPr>
        <w:lastRenderedPageBreak/>
        <w:t xml:space="preserve">DeWall, C. N., Lambert, N. M., Pond, R. S., Kashdan, T. B., &amp; Fincham, F. D. (2012). A grateful heart is a nonviolent heart: Cross-sectional, experience sampling, longitudinal, and experimental evidence. </w:t>
      </w:r>
      <w:r w:rsidRPr="00BB2479">
        <w:rPr>
          <w:rFonts w:ascii="Times New Roman" w:eastAsia="Times New Roman" w:hAnsi="Times New Roman" w:cs="Times New Roman"/>
          <w:i/>
          <w:sz w:val="24"/>
          <w:szCs w:val="24"/>
        </w:rPr>
        <w:t xml:space="preserve">Social Psychological and Personality Science, </w:t>
      </w:r>
      <w:r w:rsidRPr="005743AA">
        <w:rPr>
          <w:rFonts w:ascii="Times New Roman" w:eastAsia="Times New Roman" w:hAnsi="Times New Roman" w:cs="Times New Roman"/>
          <w:i/>
          <w:iCs/>
          <w:sz w:val="24"/>
          <w:szCs w:val="24"/>
        </w:rPr>
        <w:t>3</w:t>
      </w:r>
      <w:r w:rsidR="005743AA">
        <w:rPr>
          <w:rFonts w:ascii="Times New Roman" w:eastAsia="Times New Roman" w:hAnsi="Times New Roman" w:cs="Times New Roman"/>
          <w:sz w:val="24"/>
          <w:szCs w:val="24"/>
        </w:rPr>
        <w:t>(2)</w:t>
      </w:r>
      <w:r w:rsidRPr="00BB2479">
        <w:rPr>
          <w:rFonts w:ascii="Times New Roman" w:eastAsia="Times New Roman" w:hAnsi="Times New Roman" w:cs="Times New Roman"/>
          <w:sz w:val="24"/>
          <w:szCs w:val="24"/>
        </w:rPr>
        <w:t>, 232</w:t>
      </w:r>
      <w:r w:rsidR="005743AA" w:rsidRPr="001C2239">
        <w:rPr>
          <w:rFonts w:ascii="Times New Roman" w:hAnsi="Times New Roman" w:cs="Times New Roman"/>
          <w:sz w:val="24"/>
          <w:szCs w:val="24"/>
          <w:lang w:val="en" w:eastAsia="pl-PL"/>
        </w:rPr>
        <w:t>–</w:t>
      </w:r>
      <w:r w:rsidRPr="00BB2479">
        <w:rPr>
          <w:rFonts w:ascii="Times New Roman" w:eastAsia="Times New Roman" w:hAnsi="Times New Roman" w:cs="Times New Roman"/>
          <w:sz w:val="24"/>
          <w:szCs w:val="24"/>
        </w:rPr>
        <w:t xml:space="preserve">240. </w:t>
      </w:r>
      <w:hyperlink r:id="rId30" w:history="1">
        <w:r w:rsidR="00A215EC" w:rsidRPr="00795E10">
          <w:rPr>
            <w:rStyle w:val="Hyperlink"/>
            <w:rFonts w:ascii="Times New Roman" w:eastAsia="Times New Roman" w:hAnsi="Times New Roman" w:cs="Times New Roman"/>
            <w:sz w:val="24"/>
            <w:szCs w:val="24"/>
          </w:rPr>
          <w:t>https://doi.org/</w:t>
        </w:r>
        <w:r w:rsidR="00A215EC" w:rsidRPr="00795E10">
          <w:rPr>
            <w:rStyle w:val="Hyperlink"/>
            <w:rFonts w:ascii="Times New Roman" w:eastAsia="Times New Roman" w:hAnsi="Times New Roman" w:cs="Times New Roman"/>
            <w:sz w:val="24"/>
            <w:szCs w:val="24"/>
            <w:highlight w:val="white"/>
          </w:rPr>
          <w:t>10.1177/1948550611416675</w:t>
        </w:r>
      </w:hyperlink>
    </w:p>
    <w:p w14:paraId="221E0549" w14:textId="5F610C0E" w:rsidR="00A215EC" w:rsidRDefault="00A215EC" w:rsidP="002F1C80">
      <w:pPr>
        <w:spacing w:after="0" w:line="480" w:lineRule="exact"/>
        <w:ind w:hanging="482"/>
        <w:rPr>
          <w:rFonts w:ascii="Times New Roman" w:eastAsia="Times New Roman" w:hAnsi="Times New Roman" w:cs="Times New Roman"/>
          <w:color w:val="000000"/>
          <w:sz w:val="24"/>
          <w:szCs w:val="24"/>
        </w:rPr>
      </w:pPr>
      <w:r w:rsidRPr="00A215EC">
        <w:rPr>
          <w:rFonts w:ascii="Times New Roman" w:eastAsia="Times New Roman" w:hAnsi="Times New Roman" w:cs="Times New Roman"/>
          <w:sz w:val="24"/>
          <w:szCs w:val="24"/>
        </w:rPr>
        <w:t xml:space="preserve">Faul, F., Erdfelder, E., Buchner, A., &amp; Lang, A.-G. (2009). Statistical power analyses using G*Power 3.1: Tests for correlation and regression analyses. </w:t>
      </w:r>
      <w:r w:rsidRPr="00A215EC">
        <w:rPr>
          <w:rFonts w:ascii="Times New Roman" w:eastAsia="Times New Roman" w:hAnsi="Times New Roman" w:cs="Times New Roman"/>
          <w:i/>
          <w:sz w:val="24"/>
          <w:szCs w:val="24"/>
        </w:rPr>
        <w:t>Behavior Research Methods</w:t>
      </w:r>
      <w:r w:rsidRPr="00A215EC">
        <w:rPr>
          <w:rFonts w:ascii="Times New Roman" w:eastAsia="Times New Roman" w:hAnsi="Times New Roman" w:cs="Times New Roman"/>
          <w:sz w:val="24"/>
          <w:szCs w:val="24"/>
        </w:rPr>
        <w:t xml:space="preserve">, </w:t>
      </w:r>
      <w:r w:rsidRPr="00A215EC">
        <w:rPr>
          <w:rFonts w:ascii="Times New Roman" w:eastAsia="Times New Roman" w:hAnsi="Times New Roman" w:cs="Times New Roman"/>
          <w:i/>
          <w:sz w:val="24"/>
          <w:szCs w:val="24"/>
        </w:rPr>
        <w:t>41</w:t>
      </w:r>
      <w:r w:rsidR="005743AA">
        <w:rPr>
          <w:rFonts w:ascii="Times New Roman" w:eastAsia="Times New Roman" w:hAnsi="Times New Roman" w:cs="Times New Roman"/>
          <w:iCs/>
          <w:sz w:val="24"/>
          <w:szCs w:val="24"/>
        </w:rPr>
        <w:t>(4)</w:t>
      </w:r>
      <w:r w:rsidRPr="00A215EC">
        <w:rPr>
          <w:rFonts w:ascii="Times New Roman" w:eastAsia="Times New Roman" w:hAnsi="Times New Roman" w:cs="Times New Roman"/>
          <w:sz w:val="24"/>
          <w:szCs w:val="24"/>
        </w:rPr>
        <w:t>, 1149</w:t>
      </w:r>
      <w:r w:rsidR="005743AA" w:rsidRPr="001C2239">
        <w:rPr>
          <w:rFonts w:ascii="Times New Roman" w:hAnsi="Times New Roman" w:cs="Times New Roman"/>
          <w:sz w:val="24"/>
          <w:szCs w:val="24"/>
          <w:lang w:val="en" w:eastAsia="pl-PL"/>
        </w:rPr>
        <w:t>–</w:t>
      </w:r>
      <w:r w:rsidRPr="00A215EC">
        <w:rPr>
          <w:rFonts w:ascii="Times New Roman" w:eastAsia="Times New Roman" w:hAnsi="Times New Roman" w:cs="Times New Roman"/>
          <w:sz w:val="24"/>
          <w:szCs w:val="24"/>
        </w:rPr>
        <w:t xml:space="preserve">1160. </w:t>
      </w:r>
      <w:hyperlink r:id="rId31" w:history="1">
        <w:r w:rsidRPr="00795E10">
          <w:rPr>
            <w:rStyle w:val="Hyperlink"/>
            <w:rFonts w:ascii="Times New Roman" w:eastAsia="Times New Roman" w:hAnsi="Times New Roman" w:cs="Times New Roman"/>
            <w:sz w:val="24"/>
            <w:szCs w:val="24"/>
          </w:rPr>
          <w:t>https://doi.org/</w:t>
        </w:r>
        <w:r w:rsidRPr="00795E10">
          <w:rPr>
            <w:rStyle w:val="Hyperlink"/>
            <w:rFonts w:ascii="Times New Roman" w:eastAsia="Times New Roman" w:hAnsi="Times New Roman" w:cs="Times New Roman"/>
            <w:sz w:val="24"/>
            <w:szCs w:val="24"/>
            <w:highlight w:val="white"/>
          </w:rPr>
          <w:t>10.3758/BRM.41.4.1149</w:t>
        </w:r>
      </w:hyperlink>
      <w:r w:rsidRPr="00A215EC">
        <w:rPr>
          <w:rFonts w:ascii="Times New Roman" w:eastAsia="Times New Roman" w:hAnsi="Times New Roman" w:cs="Times New Roman"/>
          <w:color w:val="000000"/>
          <w:sz w:val="24"/>
          <w:szCs w:val="24"/>
          <w:highlight w:val="white"/>
        </w:rPr>
        <w:t>.</w:t>
      </w:r>
    </w:p>
    <w:p w14:paraId="6855460B" w14:textId="4F90AEEE" w:rsidR="00C6228F" w:rsidRDefault="00C6228F" w:rsidP="002F1C80">
      <w:pPr>
        <w:spacing w:after="0" w:line="480" w:lineRule="exact"/>
        <w:ind w:hanging="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FRA (2021). Fundamental Rights Report 2021. </w:t>
      </w:r>
      <w:r w:rsidRPr="00C6228F">
        <w:rPr>
          <w:rFonts w:ascii="Times New Roman" w:hAnsi="Times New Roman" w:cs="Times New Roman"/>
          <w:i/>
          <w:sz w:val="24"/>
          <w:szCs w:val="24"/>
        </w:rPr>
        <w:t>European Union Agency for Fundamental Rights.</w:t>
      </w:r>
      <w:r>
        <w:t xml:space="preserve"> </w:t>
      </w:r>
      <w:hyperlink r:id="rId32" w:history="1">
        <w:r w:rsidRPr="00795E10">
          <w:rPr>
            <w:rStyle w:val="Hyperlink"/>
            <w:rFonts w:ascii="Times New Roman" w:eastAsia="Times New Roman" w:hAnsi="Times New Roman" w:cs="Times New Roman"/>
            <w:sz w:val="24"/>
            <w:szCs w:val="24"/>
          </w:rPr>
          <w:t>https://fra.europa.eu/sites/default/files/fra_uploads/fra-2021-fundamental-rights-report-2021_en.pdf</w:t>
        </w:r>
      </w:hyperlink>
      <w:r w:rsidR="00DE63F3">
        <w:rPr>
          <w:rStyle w:val="Hyperlink"/>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Downloaded on</w:t>
      </w:r>
      <w:r w:rsidR="00DE63F3">
        <w:rPr>
          <w:rFonts w:ascii="Times New Roman" w:eastAsia="Times New Roman" w:hAnsi="Times New Roman" w:cs="Times New Roman"/>
          <w:color w:val="000000"/>
          <w:sz w:val="24"/>
          <w:szCs w:val="24"/>
        </w:rPr>
        <w:t xml:space="preserve"> April, </w:t>
      </w:r>
      <w:r>
        <w:rPr>
          <w:rFonts w:ascii="Times New Roman" w:eastAsia="Times New Roman" w:hAnsi="Times New Roman" w:cs="Times New Roman"/>
          <w:color w:val="000000"/>
          <w:sz w:val="24"/>
          <w:szCs w:val="24"/>
        </w:rPr>
        <w:t>08</w:t>
      </w:r>
      <w:r w:rsidR="00DE63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2023</w:t>
      </w:r>
      <w:r w:rsidR="00DE63F3">
        <w:rPr>
          <w:rFonts w:ascii="Times New Roman" w:eastAsia="Times New Roman" w:hAnsi="Times New Roman" w:cs="Times New Roman"/>
          <w:color w:val="000000"/>
          <w:sz w:val="24"/>
          <w:szCs w:val="24"/>
        </w:rPr>
        <w:t>.</w:t>
      </w:r>
    </w:p>
    <w:p w14:paraId="74BD8F85" w14:textId="11A69B83" w:rsidR="001C2239" w:rsidRDefault="001C2239" w:rsidP="002F1C80">
      <w:pPr>
        <w:spacing w:after="0" w:line="480" w:lineRule="exact"/>
        <w:ind w:hanging="482"/>
        <w:rPr>
          <w:rFonts w:ascii="Times New Roman" w:eastAsia="Times New Roman" w:hAnsi="Times New Roman" w:cs="Times New Roman"/>
          <w:color w:val="000000" w:themeColor="text1"/>
          <w:sz w:val="24"/>
          <w:szCs w:val="24"/>
          <w:lang w:val="en" w:eastAsia="pl-PL"/>
        </w:rPr>
      </w:pPr>
      <w:r w:rsidRPr="000455FF">
        <w:rPr>
          <w:rFonts w:ascii="Times New Roman" w:eastAsia="Times New Roman" w:hAnsi="Times New Roman" w:cs="Times New Roman"/>
          <w:sz w:val="24"/>
          <w:szCs w:val="24"/>
          <w:lang w:val="de-DE" w:eastAsia="pl-PL"/>
        </w:rPr>
        <w:t xml:space="preserve">Garland, E. L., &amp; Fredrickson, B. L. (2019). </w:t>
      </w:r>
      <w:r w:rsidRPr="001C2239">
        <w:rPr>
          <w:rFonts w:ascii="Times New Roman" w:eastAsia="Times New Roman" w:hAnsi="Times New Roman" w:cs="Times New Roman"/>
          <w:sz w:val="24"/>
          <w:szCs w:val="24"/>
          <w:lang w:val="en" w:eastAsia="pl-PL"/>
        </w:rPr>
        <w:t xml:space="preserve">Positive psychological states in the arc from mindfulness to self-transcendence: Extensions of the </w:t>
      </w:r>
      <w:r w:rsidR="005743AA">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indfulness-to-</w:t>
      </w:r>
      <w:r w:rsidR="005743AA">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 xml:space="preserve">eaning </w:t>
      </w:r>
      <w:r w:rsidR="005743AA">
        <w:rPr>
          <w:rFonts w:ascii="Times New Roman" w:eastAsia="Times New Roman" w:hAnsi="Times New Roman" w:cs="Times New Roman"/>
          <w:sz w:val="24"/>
          <w:szCs w:val="24"/>
          <w:lang w:val="en" w:eastAsia="pl-PL"/>
        </w:rPr>
        <w:t>t</w:t>
      </w:r>
      <w:r w:rsidRPr="001C2239">
        <w:rPr>
          <w:rFonts w:ascii="Times New Roman" w:eastAsia="Times New Roman" w:hAnsi="Times New Roman" w:cs="Times New Roman"/>
          <w:sz w:val="24"/>
          <w:szCs w:val="24"/>
          <w:lang w:val="en" w:eastAsia="pl-PL"/>
        </w:rPr>
        <w:t xml:space="preserve">heory and applications to addiction and chronic pain treatment. </w:t>
      </w:r>
      <w:r w:rsidRPr="001C2239">
        <w:rPr>
          <w:rFonts w:ascii="Times New Roman" w:eastAsia="Times New Roman" w:hAnsi="Times New Roman" w:cs="Times New Roman"/>
          <w:i/>
          <w:sz w:val="24"/>
          <w:szCs w:val="24"/>
          <w:lang w:val="en" w:eastAsia="pl-PL"/>
        </w:rPr>
        <w:t>Current Opinion in Psychology</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28</w:t>
      </w:r>
      <w:r w:rsidRPr="001C2239">
        <w:rPr>
          <w:rFonts w:ascii="Times New Roman" w:eastAsia="Times New Roman" w:hAnsi="Times New Roman" w:cs="Times New Roman"/>
          <w:sz w:val="24"/>
          <w:szCs w:val="24"/>
          <w:lang w:val="en" w:eastAsia="pl-PL"/>
        </w:rPr>
        <w:t>, 184–191.</w:t>
      </w:r>
      <w:hyperlink r:id="rId33">
        <w:r w:rsidRPr="001C2239">
          <w:rPr>
            <w:rFonts w:ascii="Times New Roman" w:eastAsia="Times New Roman" w:hAnsi="Times New Roman" w:cs="Times New Roman"/>
            <w:sz w:val="24"/>
            <w:szCs w:val="24"/>
            <w:lang w:val="en" w:eastAsia="pl-PL"/>
          </w:rPr>
          <w:t xml:space="preserve"> </w:t>
        </w:r>
      </w:hyperlink>
      <w:hyperlink r:id="rId34" w:history="1">
        <w:r w:rsidR="005743AA" w:rsidRPr="00566299">
          <w:rPr>
            <w:rStyle w:val="Hyperlink"/>
            <w:rFonts w:ascii="Times New Roman" w:eastAsia="Times New Roman" w:hAnsi="Times New Roman" w:cs="Times New Roman"/>
            <w:sz w:val="24"/>
            <w:szCs w:val="24"/>
            <w:lang w:val="en" w:eastAsia="pl-PL"/>
          </w:rPr>
          <w:t>https://doi.org/10.1016/j.copsyc.2019.01.004</w:t>
        </w:r>
      </w:hyperlink>
    </w:p>
    <w:p w14:paraId="64F5EE68" w14:textId="77777777" w:rsidR="00C0597F" w:rsidRDefault="001C2239" w:rsidP="00C0597F">
      <w:pPr>
        <w:spacing w:after="0" w:line="480" w:lineRule="exact"/>
        <w:ind w:hanging="482"/>
        <w:rPr>
          <w:rFonts w:ascii="Times New Roman" w:eastAsia="Times New Roman" w:hAnsi="Times New Roman" w:cs="Times New Roman"/>
          <w:color w:val="0000FF"/>
          <w:sz w:val="24"/>
          <w:szCs w:val="24"/>
          <w:u w:val="single"/>
          <w:lang w:val="en" w:eastAsia="pl-PL"/>
        </w:rPr>
      </w:pPr>
      <w:r w:rsidRPr="001C2239">
        <w:rPr>
          <w:rFonts w:ascii="Times New Roman" w:eastAsia="Times New Roman" w:hAnsi="Times New Roman" w:cs="Times New Roman"/>
          <w:sz w:val="24"/>
          <w:szCs w:val="24"/>
          <w:lang w:val="en" w:eastAsia="pl-PL"/>
        </w:rPr>
        <w:t xml:space="preserve">Goldberg, S. B., Riordan, K. M., Sun, S., &amp; Davidson, R. J. (2022). The </w:t>
      </w:r>
      <w:r w:rsidR="005743AA">
        <w:rPr>
          <w:rFonts w:ascii="Times New Roman" w:eastAsia="Times New Roman" w:hAnsi="Times New Roman" w:cs="Times New Roman"/>
          <w:sz w:val="24"/>
          <w:szCs w:val="24"/>
          <w:lang w:val="en" w:eastAsia="pl-PL"/>
        </w:rPr>
        <w:t>e</w:t>
      </w:r>
      <w:r w:rsidRPr="001C2239">
        <w:rPr>
          <w:rFonts w:ascii="Times New Roman" w:eastAsia="Times New Roman" w:hAnsi="Times New Roman" w:cs="Times New Roman"/>
          <w:sz w:val="24"/>
          <w:szCs w:val="24"/>
          <w:lang w:val="en" w:eastAsia="pl-PL"/>
        </w:rPr>
        <w:t xml:space="preserve">mpirical </w:t>
      </w:r>
      <w:r w:rsidR="005743AA">
        <w:rPr>
          <w:rFonts w:ascii="Times New Roman" w:eastAsia="Times New Roman" w:hAnsi="Times New Roman" w:cs="Times New Roman"/>
          <w:sz w:val="24"/>
          <w:szCs w:val="24"/>
          <w:lang w:val="en" w:eastAsia="pl-PL"/>
        </w:rPr>
        <w:t>s</w:t>
      </w:r>
      <w:r w:rsidRPr="001C2239">
        <w:rPr>
          <w:rFonts w:ascii="Times New Roman" w:eastAsia="Times New Roman" w:hAnsi="Times New Roman" w:cs="Times New Roman"/>
          <w:sz w:val="24"/>
          <w:szCs w:val="24"/>
          <w:lang w:val="en" w:eastAsia="pl-PL"/>
        </w:rPr>
        <w:t xml:space="preserve">tatus of </w:t>
      </w:r>
      <w:r w:rsidR="005743AA">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indfulness-</w:t>
      </w:r>
      <w:r w:rsidR="005743AA">
        <w:rPr>
          <w:rFonts w:ascii="Times New Roman" w:eastAsia="Times New Roman" w:hAnsi="Times New Roman" w:cs="Times New Roman"/>
          <w:sz w:val="24"/>
          <w:szCs w:val="24"/>
          <w:lang w:val="en" w:eastAsia="pl-PL"/>
        </w:rPr>
        <w:t>b</w:t>
      </w:r>
      <w:r w:rsidRPr="001C2239">
        <w:rPr>
          <w:rFonts w:ascii="Times New Roman" w:eastAsia="Times New Roman" w:hAnsi="Times New Roman" w:cs="Times New Roman"/>
          <w:sz w:val="24"/>
          <w:szCs w:val="24"/>
          <w:lang w:val="en" w:eastAsia="pl-PL"/>
        </w:rPr>
        <w:t xml:space="preserve">ased </w:t>
      </w:r>
      <w:r w:rsidR="005743AA">
        <w:rPr>
          <w:rFonts w:ascii="Times New Roman" w:eastAsia="Times New Roman" w:hAnsi="Times New Roman" w:cs="Times New Roman"/>
          <w:sz w:val="24"/>
          <w:szCs w:val="24"/>
          <w:lang w:val="en" w:eastAsia="pl-PL"/>
        </w:rPr>
        <w:t>i</w:t>
      </w:r>
      <w:r w:rsidRPr="001C2239">
        <w:rPr>
          <w:rFonts w:ascii="Times New Roman" w:eastAsia="Times New Roman" w:hAnsi="Times New Roman" w:cs="Times New Roman"/>
          <w:sz w:val="24"/>
          <w:szCs w:val="24"/>
          <w:lang w:val="en" w:eastAsia="pl-PL"/>
        </w:rPr>
        <w:t xml:space="preserve">nterventions: A </w:t>
      </w:r>
      <w:r w:rsidR="005743AA">
        <w:rPr>
          <w:rFonts w:ascii="Times New Roman" w:eastAsia="Times New Roman" w:hAnsi="Times New Roman" w:cs="Times New Roman"/>
          <w:sz w:val="24"/>
          <w:szCs w:val="24"/>
          <w:lang w:val="en" w:eastAsia="pl-PL"/>
        </w:rPr>
        <w:t>s</w:t>
      </w:r>
      <w:r w:rsidRPr="001C2239">
        <w:rPr>
          <w:rFonts w:ascii="Times New Roman" w:eastAsia="Times New Roman" w:hAnsi="Times New Roman" w:cs="Times New Roman"/>
          <w:sz w:val="24"/>
          <w:szCs w:val="24"/>
          <w:lang w:val="en" w:eastAsia="pl-PL"/>
        </w:rPr>
        <w:t xml:space="preserve">ystematic </w:t>
      </w:r>
      <w:r w:rsidR="005743AA">
        <w:rPr>
          <w:rFonts w:ascii="Times New Roman" w:eastAsia="Times New Roman" w:hAnsi="Times New Roman" w:cs="Times New Roman"/>
          <w:sz w:val="24"/>
          <w:szCs w:val="24"/>
          <w:lang w:val="en" w:eastAsia="pl-PL"/>
        </w:rPr>
        <w:t>r</w:t>
      </w:r>
      <w:r w:rsidRPr="001C2239">
        <w:rPr>
          <w:rFonts w:ascii="Times New Roman" w:eastAsia="Times New Roman" w:hAnsi="Times New Roman" w:cs="Times New Roman"/>
          <w:sz w:val="24"/>
          <w:szCs w:val="24"/>
          <w:lang w:val="en" w:eastAsia="pl-PL"/>
        </w:rPr>
        <w:t xml:space="preserve">eview of 44 </w:t>
      </w:r>
      <w:r w:rsidR="005743AA">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eta-</w:t>
      </w:r>
      <w:r w:rsidR="005743AA">
        <w:rPr>
          <w:rFonts w:ascii="Times New Roman" w:eastAsia="Times New Roman" w:hAnsi="Times New Roman" w:cs="Times New Roman"/>
          <w:sz w:val="24"/>
          <w:szCs w:val="24"/>
          <w:lang w:val="en" w:eastAsia="pl-PL"/>
        </w:rPr>
        <w:t>a</w:t>
      </w:r>
      <w:r w:rsidRPr="001C2239">
        <w:rPr>
          <w:rFonts w:ascii="Times New Roman" w:eastAsia="Times New Roman" w:hAnsi="Times New Roman" w:cs="Times New Roman"/>
          <w:sz w:val="24"/>
          <w:szCs w:val="24"/>
          <w:lang w:val="en" w:eastAsia="pl-PL"/>
        </w:rPr>
        <w:t xml:space="preserve">nalyses of </w:t>
      </w:r>
      <w:r w:rsidR="005743AA">
        <w:rPr>
          <w:rFonts w:ascii="Times New Roman" w:eastAsia="Times New Roman" w:hAnsi="Times New Roman" w:cs="Times New Roman"/>
          <w:sz w:val="24"/>
          <w:szCs w:val="24"/>
          <w:lang w:val="en" w:eastAsia="pl-PL"/>
        </w:rPr>
        <w:t>r</w:t>
      </w:r>
      <w:r w:rsidRPr="001C2239">
        <w:rPr>
          <w:rFonts w:ascii="Times New Roman" w:eastAsia="Times New Roman" w:hAnsi="Times New Roman" w:cs="Times New Roman"/>
          <w:sz w:val="24"/>
          <w:szCs w:val="24"/>
          <w:lang w:val="en" w:eastAsia="pl-PL"/>
        </w:rPr>
        <w:t xml:space="preserve">andomized </w:t>
      </w:r>
      <w:r w:rsidR="005743AA">
        <w:rPr>
          <w:rFonts w:ascii="Times New Roman" w:eastAsia="Times New Roman" w:hAnsi="Times New Roman" w:cs="Times New Roman"/>
          <w:sz w:val="24"/>
          <w:szCs w:val="24"/>
          <w:lang w:val="en" w:eastAsia="pl-PL"/>
        </w:rPr>
        <w:t>c</w:t>
      </w:r>
      <w:r w:rsidRPr="001C2239">
        <w:rPr>
          <w:rFonts w:ascii="Times New Roman" w:eastAsia="Times New Roman" w:hAnsi="Times New Roman" w:cs="Times New Roman"/>
          <w:sz w:val="24"/>
          <w:szCs w:val="24"/>
          <w:lang w:val="en" w:eastAsia="pl-PL"/>
        </w:rPr>
        <w:t xml:space="preserve">ontrolled </w:t>
      </w:r>
      <w:r w:rsidR="005743AA">
        <w:rPr>
          <w:rFonts w:ascii="Times New Roman" w:eastAsia="Times New Roman" w:hAnsi="Times New Roman" w:cs="Times New Roman"/>
          <w:sz w:val="24"/>
          <w:szCs w:val="24"/>
          <w:lang w:val="en" w:eastAsia="pl-PL"/>
        </w:rPr>
        <w:t>t</w:t>
      </w:r>
      <w:r w:rsidRPr="001C2239">
        <w:rPr>
          <w:rFonts w:ascii="Times New Roman" w:eastAsia="Times New Roman" w:hAnsi="Times New Roman" w:cs="Times New Roman"/>
          <w:sz w:val="24"/>
          <w:szCs w:val="24"/>
          <w:lang w:val="en" w:eastAsia="pl-PL"/>
        </w:rPr>
        <w:t xml:space="preserve">rials. </w:t>
      </w:r>
      <w:r w:rsidRPr="001C2239">
        <w:rPr>
          <w:rFonts w:ascii="Times New Roman" w:eastAsia="Times New Roman" w:hAnsi="Times New Roman" w:cs="Times New Roman"/>
          <w:i/>
          <w:sz w:val="24"/>
          <w:szCs w:val="24"/>
          <w:lang w:val="en" w:eastAsia="pl-PL"/>
        </w:rPr>
        <w:t>Perspectives on Psychological Science</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17</w:t>
      </w:r>
      <w:r w:rsidRPr="001C2239">
        <w:rPr>
          <w:rFonts w:ascii="Times New Roman" w:eastAsia="Times New Roman" w:hAnsi="Times New Roman" w:cs="Times New Roman"/>
          <w:sz w:val="24"/>
          <w:szCs w:val="24"/>
          <w:lang w:val="en" w:eastAsia="pl-PL"/>
        </w:rPr>
        <w:t xml:space="preserve">(1), 108–130. </w:t>
      </w:r>
      <w:hyperlink r:id="rId35">
        <w:r w:rsidRPr="001C2239">
          <w:rPr>
            <w:rFonts w:ascii="Times New Roman" w:eastAsia="Times New Roman" w:hAnsi="Times New Roman" w:cs="Times New Roman"/>
            <w:color w:val="0000FF"/>
            <w:sz w:val="24"/>
            <w:szCs w:val="24"/>
            <w:u w:val="single"/>
            <w:lang w:val="en" w:eastAsia="pl-PL"/>
          </w:rPr>
          <w:t>https://doi.org/10.1177/1745691620968771</w:t>
        </w:r>
      </w:hyperlink>
    </w:p>
    <w:p w14:paraId="6CE2C1A0" w14:textId="2C20ACFD" w:rsidR="00C0597F" w:rsidRDefault="00C0597F" w:rsidP="00C0597F">
      <w:pPr>
        <w:spacing w:after="0" w:line="480" w:lineRule="exact"/>
        <w:ind w:hanging="482"/>
        <w:rPr>
          <w:rFonts w:ascii="Times New Roman" w:eastAsia="Times New Roman" w:hAnsi="Times New Roman" w:cs="Times New Roman"/>
          <w:shd w:val="clear" w:color="auto" w:fill="FFFFFF"/>
          <w:lang w:eastAsia="en-US"/>
        </w:rPr>
      </w:pPr>
      <w:r w:rsidRPr="00C0597F">
        <w:rPr>
          <w:rFonts w:ascii="Times New Roman" w:eastAsia="Times New Roman" w:hAnsi="Times New Roman" w:cs="Times New Roman"/>
          <w:lang w:eastAsia="en-US"/>
        </w:rPr>
        <w:t xml:space="preserve">Golec de Zavala, A. (2011). Collective narcissism and intergroup hostility: the dark side of 'in-group love' </w:t>
      </w:r>
      <w:r w:rsidRPr="00C0597F">
        <w:rPr>
          <w:rFonts w:ascii="Times New Roman" w:eastAsia="Times New Roman" w:hAnsi="Times New Roman" w:cs="Times New Roman"/>
          <w:i/>
          <w:lang w:eastAsia="en-US"/>
        </w:rPr>
        <w:t xml:space="preserve">Social and Personality Psychology Compass, </w:t>
      </w:r>
      <w:r w:rsidRPr="00C0597F">
        <w:rPr>
          <w:rFonts w:ascii="Times New Roman" w:eastAsia="Times New Roman" w:hAnsi="Times New Roman" w:cs="Times New Roman"/>
          <w:shd w:val="clear" w:color="auto" w:fill="FFFFFF"/>
          <w:lang w:eastAsia="en-US"/>
        </w:rPr>
        <w:t xml:space="preserve">5, 309–320. </w:t>
      </w:r>
      <w:hyperlink r:id="rId36" w:history="1">
        <w:r w:rsidRPr="000422BD">
          <w:rPr>
            <w:rStyle w:val="Hyperlink"/>
            <w:rFonts w:ascii="Times New Roman" w:eastAsia="Times New Roman" w:hAnsi="Times New Roman" w:cs="Times New Roman"/>
            <w:shd w:val="clear" w:color="auto" w:fill="FFFFFF"/>
            <w:lang w:eastAsia="en-US"/>
          </w:rPr>
          <w:t>https://doi.org/10.1111/j.1751-9004.2011.00351.x</w:t>
        </w:r>
      </w:hyperlink>
    </w:p>
    <w:p w14:paraId="28C8AE04" w14:textId="074D480B" w:rsidR="00C0597F" w:rsidRDefault="00C0597F" w:rsidP="00C0597F">
      <w:pPr>
        <w:spacing w:after="0" w:line="480" w:lineRule="exact"/>
        <w:ind w:hanging="482"/>
        <w:rPr>
          <w:rFonts w:ascii="Times New Roman" w:eastAsia="Times New Roman" w:hAnsi="Times New Roman" w:cs="Times New Roman"/>
          <w:shd w:val="clear" w:color="auto" w:fill="FFFFFF"/>
          <w:lang w:eastAsia="en-US"/>
        </w:rPr>
      </w:pPr>
      <w:r w:rsidRPr="00C0597F">
        <w:rPr>
          <w:rFonts w:ascii="Times New Roman" w:eastAsia="Times New Roman" w:hAnsi="Times New Roman" w:cs="Times New Roman"/>
          <w:color w:val="000000"/>
          <w:lang w:eastAsia="pt-PT"/>
        </w:rPr>
        <w:t xml:space="preserve">Golec de Zavala, A. (2019). </w:t>
      </w:r>
      <w:r w:rsidRPr="00C0597F">
        <w:rPr>
          <w:rFonts w:ascii="Times New Roman" w:eastAsia="Times New Roman" w:hAnsi="Times New Roman" w:cs="Times New Roman"/>
          <w:lang w:eastAsia="en-US"/>
        </w:rPr>
        <w:t>Collective Narcissism and In-group Satisfaction Are Associated with Different Emotional Profiles and Psychological Wellbeing.</w:t>
      </w:r>
      <w:r w:rsidRPr="00C0597F">
        <w:rPr>
          <w:rFonts w:ascii="Times New Roman" w:eastAsia="Times New Roman" w:hAnsi="Times New Roman" w:cs="Times New Roman"/>
          <w:i/>
          <w:color w:val="000000"/>
          <w:lang w:eastAsia="pt-PT"/>
        </w:rPr>
        <w:t xml:space="preserve"> Frontiers in Psychology</w:t>
      </w:r>
      <w:r w:rsidRPr="00C0597F">
        <w:rPr>
          <w:rFonts w:ascii="Times New Roman" w:eastAsia="Times New Roman" w:hAnsi="Times New Roman" w:cs="Times New Roman"/>
          <w:color w:val="000000"/>
          <w:lang w:eastAsia="pt-PT"/>
        </w:rPr>
        <w:t xml:space="preserve">, </w:t>
      </w:r>
      <w:hyperlink r:id="rId37" w:history="1">
        <w:r w:rsidRPr="000422BD">
          <w:rPr>
            <w:rStyle w:val="Hyperlink"/>
            <w:rFonts w:ascii="Times New Roman" w:eastAsia="Times New Roman" w:hAnsi="Times New Roman" w:cs="Times New Roman"/>
            <w:shd w:val="clear" w:color="auto" w:fill="FFFFFF"/>
            <w:lang w:eastAsia="en-US"/>
          </w:rPr>
          <w:t>https://doi.org/10.3389/fpsyg.2019.00203</w:t>
        </w:r>
      </w:hyperlink>
    </w:p>
    <w:p w14:paraId="22BD008E" w14:textId="1CDE3B2B" w:rsidR="00AF3D2B" w:rsidRDefault="00AF3D2B" w:rsidP="002F1C80">
      <w:pPr>
        <w:spacing w:after="0" w:line="480" w:lineRule="exact"/>
        <w:ind w:hanging="482"/>
        <w:rPr>
          <w:rFonts w:ascii="Times New Roman" w:eastAsia="Times New Roman" w:hAnsi="Times New Roman" w:cs="Times New Roman"/>
          <w:sz w:val="24"/>
          <w:szCs w:val="24"/>
          <w:lang w:val="en" w:eastAsia="pl-PL"/>
        </w:rPr>
      </w:pPr>
      <w:r>
        <w:rPr>
          <w:rFonts w:ascii="Times New Roman" w:eastAsia="Times New Roman" w:hAnsi="Times New Roman" w:cs="Times New Roman"/>
          <w:sz w:val="24"/>
          <w:szCs w:val="24"/>
          <w:lang w:val="en" w:eastAsia="pl-PL"/>
        </w:rPr>
        <w:t xml:space="preserve">Golec de Zavala, A. (2023). </w:t>
      </w:r>
      <w:r w:rsidRPr="00AF3D2B">
        <w:rPr>
          <w:rFonts w:ascii="Times New Roman" w:eastAsia="Times New Roman" w:hAnsi="Times New Roman" w:cs="Times New Roman"/>
          <w:i/>
          <w:sz w:val="24"/>
          <w:szCs w:val="24"/>
          <w:lang w:val="en" w:eastAsia="pl-PL"/>
        </w:rPr>
        <w:t xml:space="preserve">The </w:t>
      </w:r>
      <w:r w:rsidR="005743AA">
        <w:rPr>
          <w:rFonts w:ascii="Times New Roman" w:eastAsia="Times New Roman" w:hAnsi="Times New Roman" w:cs="Times New Roman"/>
          <w:i/>
          <w:sz w:val="24"/>
          <w:szCs w:val="24"/>
          <w:lang w:val="en" w:eastAsia="pl-PL"/>
        </w:rPr>
        <w:t>p</w:t>
      </w:r>
      <w:r w:rsidRPr="00AF3D2B">
        <w:rPr>
          <w:rFonts w:ascii="Times New Roman" w:eastAsia="Times New Roman" w:hAnsi="Times New Roman" w:cs="Times New Roman"/>
          <w:i/>
          <w:sz w:val="24"/>
          <w:szCs w:val="24"/>
          <w:lang w:val="en" w:eastAsia="pl-PL"/>
        </w:rPr>
        <w:t>sychology of</w:t>
      </w:r>
      <w:r w:rsidR="005743AA">
        <w:rPr>
          <w:rFonts w:ascii="Times New Roman" w:eastAsia="Times New Roman" w:hAnsi="Times New Roman" w:cs="Times New Roman"/>
          <w:i/>
          <w:sz w:val="24"/>
          <w:szCs w:val="24"/>
          <w:lang w:val="en" w:eastAsia="pl-PL"/>
        </w:rPr>
        <w:t xml:space="preserve"> c</w:t>
      </w:r>
      <w:r w:rsidRPr="00AF3D2B">
        <w:rPr>
          <w:rFonts w:ascii="Times New Roman" w:eastAsia="Times New Roman" w:hAnsi="Times New Roman" w:cs="Times New Roman"/>
          <w:i/>
          <w:sz w:val="24"/>
          <w:szCs w:val="24"/>
          <w:lang w:val="en" w:eastAsia="pl-PL"/>
        </w:rPr>
        <w:t xml:space="preserve">ollective </w:t>
      </w:r>
      <w:r w:rsidR="005743AA">
        <w:rPr>
          <w:rFonts w:ascii="Times New Roman" w:eastAsia="Times New Roman" w:hAnsi="Times New Roman" w:cs="Times New Roman"/>
          <w:i/>
          <w:sz w:val="24"/>
          <w:szCs w:val="24"/>
          <w:lang w:val="en" w:eastAsia="pl-PL"/>
        </w:rPr>
        <w:t>n</w:t>
      </w:r>
      <w:r w:rsidRPr="00AF3D2B">
        <w:rPr>
          <w:rFonts w:ascii="Times New Roman" w:eastAsia="Times New Roman" w:hAnsi="Times New Roman" w:cs="Times New Roman"/>
          <w:i/>
          <w:sz w:val="24"/>
          <w:szCs w:val="24"/>
          <w:lang w:val="en" w:eastAsia="pl-PL"/>
        </w:rPr>
        <w:t>arcissism</w:t>
      </w:r>
      <w:r w:rsidR="00D77ACE">
        <w:rPr>
          <w:rFonts w:ascii="Times New Roman" w:eastAsia="Times New Roman" w:hAnsi="Times New Roman" w:cs="Times New Roman"/>
          <w:i/>
          <w:sz w:val="24"/>
          <w:szCs w:val="24"/>
          <w:lang w:val="en" w:eastAsia="pl-PL"/>
        </w:rPr>
        <w:t>. The insights from social identity theory</w:t>
      </w:r>
      <w:r>
        <w:rPr>
          <w:rFonts w:ascii="Times New Roman" w:eastAsia="Times New Roman" w:hAnsi="Times New Roman" w:cs="Times New Roman"/>
          <w:sz w:val="24"/>
          <w:szCs w:val="24"/>
          <w:lang w:val="en" w:eastAsia="pl-PL"/>
        </w:rPr>
        <w:t>. Routledge.</w:t>
      </w:r>
    </w:p>
    <w:p w14:paraId="47CB0F5E" w14:textId="77777777" w:rsidR="001C2239" w:rsidRPr="00E55BD7" w:rsidRDefault="00AF3D2B" w:rsidP="002F1C80">
      <w:pPr>
        <w:spacing w:after="0" w:line="480" w:lineRule="exact"/>
        <w:ind w:hanging="482"/>
        <w:rPr>
          <w:rFonts w:ascii="Times New Roman" w:eastAsia="Times New Roman" w:hAnsi="Times New Roman" w:cs="Times New Roman"/>
          <w:sz w:val="24"/>
          <w:szCs w:val="24"/>
          <w:lang w:val="pt-PT" w:eastAsia="pl-PL"/>
        </w:rPr>
      </w:pPr>
      <w:r>
        <w:rPr>
          <w:rFonts w:ascii="Times New Roman" w:eastAsia="Times New Roman" w:hAnsi="Times New Roman" w:cs="Times New Roman"/>
          <w:sz w:val="24"/>
          <w:szCs w:val="24"/>
          <w:lang w:val="en" w:eastAsia="pl-PL"/>
        </w:rPr>
        <w:t>Golec de Zavala, A.</w:t>
      </w:r>
      <w:r w:rsidR="001C2239" w:rsidRPr="001C2239">
        <w:rPr>
          <w:rFonts w:ascii="Times New Roman" w:eastAsia="Times New Roman" w:hAnsi="Times New Roman" w:cs="Times New Roman"/>
          <w:sz w:val="24"/>
          <w:szCs w:val="24"/>
          <w:lang w:val="en" w:eastAsia="pl-PL"/>
        </w:rPr>
        <w:t xml:space="preserve">, Cichocka, A., Eidelson, R., &amp; Jayawickreme, N. (2009). Collective narcissism and its social consequences. </w:t>
      </w:r>
      <w:r w:rsidR="001C2239" w:rsidRPr="001C2239">
        <w:rPr>
          <w:rFonts w:ascii="Times New Roman" w:eastAsia="Times New Roman" w:hAnsi="Times New Roman" w:cs="Times New Roman"/>
          <w:i/>
          <w:sz w:val="24"/>
          <w:szCs w:val="24"/>
          <w:lang w:val="en" w:eastAsia="pl-PL"/>
        </w:rPr>
        <w:t>Journal of Personality and Social Psychology</w:t>
      </w:r>
      <w:r w:rsidR="001C2239" w:rsidRPr="001C2239">
        <w:rPr>
          <w:rFonts w:ascii="Times New Roman" w:eastAsia="Times New Roman" w:hAnsi="Times New Roman" w:cs="Times New Roman"/>
          <w:sz w:val="24"/>
          <w:szCs w:val="24"/>
          <w:lang w:val="en" w:eastAsia="pl-PL"/>
        </w:rPr>
        <w:t xml:space="preserve">, </w:t>
      </w:r>
      <w:r w:rsidR="001C2239" w:rsidRPr="001C2239">
        <w:rPr>
          <w:rFonts w:ascii="Times New Roman" w:eastAsia="Times New Roman" w:hAnsi="Times New Roman" w:cs="Times New Roman"/>
          <w:i/>
          <w:sz w:val="24"/>
          <w:szCs w:val="24"/>
          <w:lang w:val="en" w:eastAsia="pl-PL"/>
        </w:rPr>
        <w:t>97</w:t>
      </w:r>
      <w:r w:rsidR="001C2239" w:rsidRPr="001C2239">
        <w:rPr>
          <w:rFonts w:ascii="Times New Roman" w:eastAsia="Times New Roman" w:hAnsi="Times New Roman" w:cs="Times New Roman"/>
          <w:sz w:val="24"/>
          <w:szCs w:val="24"/>
          <w:lang w:val="en" w:eastAsia="pl-PL"/>
        </w:rPr>
        <w:t xml:space="preserve">(6), 1074–1096. </w:t>
      </w:r>
      <w:hyperlink r:id="rId38">
        <w:r w:rsidR="001C2239" w:rsidRPr="00E55BD7">
          <w:rPr>
            <w:rFonts w:ascii="Times New Roman" w:eastAsia="Times New Roman" w:hAnsi="Times New Roman" w:cs="Times New Roman"/>
            <w:color w:val="0000FF"/>
            <w:sz w:val="24"/>
            <w:szCs w:val="24"/>
            <w:u w:val="single"/>
            <w:lang w:val="pt-PT" w:eastAsia="pl-PL"/>
          </w:rPr>
          <w:t>https://doi.org/10.1037/a0016904</w:t>
        </w:r>
      </w:hyperlink>
    </w:p>
    <w:p w14:paraId="54196370" w14:textId="77777777" w:rsidR="001C2239" w:rsidRPr="001C2239" w:rsidRDefault="001C2239" w:rsidP="002F1C80">
      <w:pPr>
        <w:spacing w:after="0" w:line="480" w:lineRule="exact"/>
        <w:ind w:hanging="482"/>
        <w:rPr>
          <w:rFonts w:ascii="Times New Roman" w:eastAsia="Times New Roman" w:hAnsi="Times New Roman" w:cs="Times New Roman"/>
          <w:sz w:val="24"/>
          <w:szCs w:val="24"/>
          <w:lang w:val="en" w:eastAsia="pl-PL"/>
        </w:rPr>
      </w:pPr>
      <w:r w:rsidRPr="00E55BD7">
        <w:rPr>
          <w:rFonts w:ascii="Times New Roman" w:eastAsia="Times New Roman" w:hAnsi="Times New Roman" w:cs="Times New Roman"/>
          <w:sz w:val="24"/>
          <w:szCs w:val="24"/>
          <w:lang w:val="pt-PT" w:eastAsia="pl-PL"/>
        </w:rPr>
        <w:lastRenderedPageBreak/>
        <w:t xml:space="preserve">Golec de Zavala, A., Federico, C. M., Sedikides, C., Guerra, R., Lantos, D., Mroziński, B., Cypryańska, M., &amp; Baran, T. (2020). </w:t>
      </w:r>
      <w:r w:rsidRPr="001C2239">
        <w:rPr>
          <w:rFonts w:ascii="Times New Roman" w:eastAsia="Times New Roman" w:hAnsi="Times New Roman" w:cs="Times New Roman"/>
          <w:sz w:val="24"/>
          <w:szCs w:val="24"/>
          <w:lang w:val="en" w:eastAsia="pl-PL"/>
        </w:rPr>
        <w:t xml:space="preserve">Low self-esteem predicts out-group derogation via collective narcissism, but this relationship is obscured by in-group satisfaction. </w:t>
      </w:r>
      <w:r w:rsidRPr="001C2239">
        <w:rPr>
          <w:rFonts w:ascii="Times New Roman" w:eastAsia="Times New Roman" w:hAnsi="Times New Roman" w:cs="Times New Roman"/>
          <w:i/>
          <w:sz w:val="24"/>
          <w:szCs w:val="24"/>
          <w:lang w:val="en" w:eastAsia="pl-PL"/>
        </w:rPr>
        <w:t>Journal of Personality and Social Psychology</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119</w:t>
      </w:r>
      <w:r w:rsidRPr="001C2239">
        <w:rPr>
          <w:rFonts w:ascii="Times New Roman" w:eastAsia="Times New Roman" w:hAnsi="Times New Roman" w:cs="Times New Roman"/>
          <w:sz w:val="24"/>
          <w:szCs w:val="24"/>
          <w:lang w:val="en" w:eastAsia="pl-PL"/>
        </w:rPr>
        <w:t xml:space="preserve">(3), 741–764. </w:t>
      </w:r>
      <w:hyperlink r:id="rId39">
        <w:r w:rsidRPr="001C2239">
          <w:rPr>
            <w:rFonts w:ascii="Times New Roman" w:eastAsia="Times New Roman" w:hAnsi="Times New Roman" w:cs="Times New Roman"/>
            <w:color w:val="0000FF"/>
            <w:sz w:val="24"/>
            <w:szCs w:val="24"/>
            <w:u w:val="single"/>
            <w:lang w:val="en" w:eastAsia="pl-PL"/>
          </w:rPr>
          <w:t>https://doi.org/10.1037/pspp0000260</w:t>
        </w:r>
      </w:hyperlink>
    </w:p>
    <w:p w14:paraId="68689C5B" w14:textId="77777777" w:rsidR="00C0597F" w:rsidRDefault="001C2239" w:rsidP="00C0597F">
      <w:pPr>
        <w:spacing w:after="0" w:line="480" w:lineRule="exact"/>
        <w:ind w:hanging="482"/>
        <w:rPr>
          <w:rFonts w:ascii="Times New Roman" w:eastAsia="Times New Roman" w:hAnsi="Times New Roman" w:cs="Times New Roman"/>
          <w:color w:val="0000FF"/>
          <w:sz w:val="24"/>
          <w:szCs w:val="24"/>
          <w:u w:val="single"/>
          <w:lang w:val="en" w:eastAsia="pl-PL"/>
        </w:rPr>
      </w:pPr>
      <w:r w:rsidRPr="00092F0C">
        <w:rPr>
          <w:rFonts w:ascii="Times New Roman" w:eastAsia="Times New Roman" w:hAnsi="Times New Roman" w:cs="Times New Roman"/>
          <w:sz w:val="24"/>
          <w:szCs w:val="24"/>
          <w:lang w:eastAsia="pl-PL"/>
        </w:rPr>
        <w:t xml:space="preserve">Golec de Zavala, A., &amp; Lantos, D. (2020). </w:t>
      </w:r>
      <w:r w:rsidRPr="001C2239">
        <w:rPr>
          <w:rFonts w:ascii="Times New Roman" w:eastAsia="Times New Roman" w:hAnsi="Times New Roman" w:cs="Times New Roman"/>
          <w:sz w:val="24"/>
          <w:szCs w:val="24"/>
          <w:lang w:val="en" w:eastAsia="pl-PL"/>
        </w:rPr>
        <w:t xml:space="preserve">Collective </w:t>
      </w:r>
      <w:r w:rsidR="005743AA">
        <w:rPr>
          <w:rFonts w:ascii="Times New Roman" w:eastAsia="Times New Roman" w:hAnsi="Times New Roman" w:cs="Times New Roman"/>
          <w:sz w:val="24"/>
          <w:szCs w:val="24"/>
          <w:lang w:val="en" w:eastAsia="pl-PL"/>
        </w:rPr>
        <w:t>n</w:t>
      </w:r>
      <w:r w:rsidRPr="001C2239">
        <w:rPr>
          <w:rFonts w:ascii="Times New Roman" w:eastAsia="Times New Roman" w:hAnsi="Times New Roman" w:cs="Times New Roman"/>
          <w:sz w:val="24"/>
          <w:szCs w:val="24"/>
          <w:lang w:val="en" w:eastAsia="pl-PL"/>
        </w:rPr>
        <w:t xml:space="preserve">arcissism and </w:t>
      </w:r>
      <w:r w:rsidR="005743AA">
        <w:rPr>
          <w:rFonts w:ascii="Times New Roman" w:eastAsia="Times New Roman" w:hAnsi="Times New Roman" w:cs="Times New Roman"/>
          <w:sz w:val="24"/>
          <w:szCs w:val="24"/>
          <w:lang w:val="en" w:eastAsia="pl-PL"/>
        </w:rPr>
        <w:t>i</w:t>
      </w:r>
      <w:r w:rsidRPr="001C2239">
        <w:rPr>
          <w:rFonts w:ascii="Times New Roman" w:eastAsia="Times New Roman" w:hAnsi="Times New Roman" w:cs="Times New Roman"/>
          <w:sz w:val="24"/>
          <w:szCs w:val="24"/>
          <w:lang w:val="en" w:eastAsia="pl-PL"/>
        </w:rPr>
        <w:t xml:space="preserve">ts </w:t>
      </w:r>
      <w:r w:rsidR="005743AA">
        <w:rPr>
          <w:rFonts w:ascii="Times New Roman" w:eastAsia="Times New Roman" w:hAnsi="Times New Roman" w:cs="Times New Roman"/>
          <w:sz w:val="24"/>
          <w:szCs w:val="24"/>
          <w:lang w:val="en" w:eastAsia="pl-PL"/>
        </w:rPr>
        <w:t>s</w:t>
      </w:r>
      <w:r w:rsidRPr="001C2239">
        <w:rPr>
          <w:rFonts w:ascii="Times New Roman" w:eastAsia="Times New Roman" w:hAnsi="Times New Roman" w:cs="Times New Roman"/>
          <w:sz w:val="24"/>
          <w:szCs w:val="24"/>
          <w:lang w:val="en" w:eastAsia="pl-PL"/>
        </w:rPr>
        <w:t xml:space="preserve">ocial </w:t>
      </w:r>
      <w:r w:rsidR="005743AA">
        <w:rPr>
          <w:rFonts w:ascii="Times New Roman" w:eastAsia="Times New Roman" w:hAnsi="Times New Roman" w:cs="Times New Roman"/>
          <w:sz w:val="24"/>
          <w:szCs w:val="24"/>
          <w:lang w:val="en" w:eastAsia="pl-PL"/>
        </w:rPr>
        <w:t>c</w:t>
      </w:r>
      <w:r w:rsidRPr="001C2239">
        <w:rPr>
          <w:rFonts w:ascii="Times New Roman" w:eastAsia="Times New Roman" w:hAnsi="Times New Roman" w:cs="Times New Roman"/>
          <w:sz w:val="24"/>
          <w:szCs w:val="24"/>
          <w:lang w:val="en" w:eastAsia="pl-PL"/>
        </w:rPr>
        <w:t xml:space="preserve">onsequences: The </w:t>
      </w:r>
      <w:r w:rsidR="005743AA">
        <w:rPr>
          <w:rFonts w:ascii="Times New Roman" w:eastAsia="Times New Roman" w:hAnsi="Times New Roman" w:cs="Times New Roman"/>
          <w:sz w:val="24"/>
          <w:szCs w:val="24"/>
          <w:lang w:val="en" w:eastAsia="pl-PL"/>
        </w:rPr>
        <w:t>b</w:t>
      </w:r>
      <w:r w:rsidRPr="001C2239">
        <w:rPr>
          <w:rFonts w:ascii="Times New Roman" w:eastAsia="Times New Roman" w:hAnsi="Times New Roman" w:cs="Times New Roman"/>
          <w:sz w:val="24"/>
          <w:szCs w:val="24"/>
          <w:lang w:val="en" w:eastAsia="pl-PL"/>
        </w:rPr>
        <w:t xml:space="preserve">ad and the </w:t>
      </w:r>
      <w:r w:rsidR="005743AA">
        <w:rPr>
          <w:rFonts w:ascii="Times New Roman" w:eastAsia="Times New Roman" w:hAnsi="Times New Roman" w:cs="Times New Roman"/>
          <w:sz w:val="24"/>
          <w:szCs w:val="24"/>
          <w:lang w:val="en" w:eastAsia="pl-PL"/>
        </w:rPr>
        <w:t>u</w:t>
      </w:r>
      <w:r w:rsidRPr="001C2239">
        <w:rPr>
          <w:rFonts w:ascii="Times New Roman" w:eastAsia="Times New Roman" w:hAnsi="Times New Roman" w:cs="Times New Roman"/>
          <w:sz w:val="24"/>
          <w:szCs w:val="24"/>
          <w:lang w:val="en" w:eastAsia="pl-PL"/>
        </w:rPr>
        <w:t xml:space="preserve">gly. </w:t>
      </w:r>
      <w:r w:rsidRPr="001C2239">
        <w:rPr>
          <w:rFonts w:ascii="Times New Roman" w:eastAsia="Times New Roman" w:hAnsi="Times New Roman" w:cs="Times New Roman"/>
          <w:i/>
          <w:sz w:val="24"/>
          <w:szCs w:val="24"/>
          <w:lang w:val="en" w:eastAsia="pl-PL"/>
        </w:rPr>
        <w:t>Current Directions in Psychological Science</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29</w:t>
      </w:r>
      <w:r w:rsidRPr="001C2239">
        <w:rPr>
          <w:rFonts w:ascii="Times New Roman" w:eastAsia="Times New Roman" w:hAnsi="Times New Roman" w:cs="Times New Roman"/>
          <w:sz w:val="24"/>
          <w:szCs w:val="24"/>
          <w:lang w:val="en" w:eastAsia="pl-PL"/>
        </w:rPr>
        <w:t xml:space="preserve">(3), 273–278. </w:t>
      </w:r>
      <w:hyperlink r:id="rId40">
        <w:r w:rsidRPr="001C2239">
          <w:rPr>
            <w:rFonts w:ascii="Times New Roman" w:eastAsia="Times New Roman" w:hAnsi="Times New Roman" w:cs="Times New Roman"/>
            <w:color w:val="0000FF"/>
            <w:sz w:val="24"/>
            <w:szCs w:val="24"/>
            <w:u w:val="single"/>
            <w:lang w:val="en" w:eastAsia="pl-PL"/>
          </w:rPr>
          <w:t>https://doi.org/10.1177/0963721420917703</w:t>
        </w:r>
      </w:hyperlink>
    </w:p>
    <w:p w14:paraId="612F0DC0" w14:textId="71A4B95F" w:rsidR="00C0597F" w:rsidRPr="00C0597F" w:rsidRDefault="00C0597F" w:rsidP="00C0597F">
      <w:pPr>
        <w:spacing w:after="0" w:line="480" w:lineRule="exact"/>
        <w:ind w:hanging="482"/>
        <w:rPr>
          <w:rFonts w:ascii="Times New Roman" w:eastAsia="Times New Roman" w:hAnsi="Times New Roman" w:cs="Times New Roman"/>
          <w:color w:val="0000FF"/>
          <w:sz w:val="24"/>
          <w:szCs w:val="24"/>
          <w:u w:val="single"/>
          <w:lang w:val="en" w:eastAsia="pl-PL"/>
        </w:rPr>
      </w:pPr>
      <w:r w:rsidRPr="00C0597F">
        <w:rPr>
          <w:rFonts w:ascii="Times New Roman" w:eastAsia="Times New Roman" w:hAnsi="Times New Roman" w:cs="Times New Roman"/>
          <w:bdr w:val="none" w:sz="0" w:space="0" w:color="auto" w:frame="1"/>
          <w:lang w:val="pt-PT" w:eastAsia="en-US"/>
        </w:rPr>
        <w:t xml:space="preserve">Golec de Zavala A, Ziegler, M., Foerster, C. (2023b). </w:t>
      </w:r>
      <w:r w:rsidRPr="00C0597F">
        <w:rPr>
          <w:rFonts w:ascii="Times New Roman" w:eastAsia="Times New Roman" w:hAnsi="Times New Roman" w:cs="Times New Roman"/>
          <w:i/>
          <w:bdr w:val="none" w:sz="0" w:space="0" w:color="auto" w:frame="1"/>
          <w:lang w:eastAsia="en-US"/>
        </w:rPr>
        <w:t>Daily changes in positive mood induced by mindfulness practice</w:t>
      </w:r>
      <w:r w:rsidR="00692381">
        <w:rPr>
          <w:rFonts w:ascii="Times New Roman" w:eastAsia="Times New Roman" w:hAnsi="Times New Roman" w:cs="Times New Roman"/>
          <w:i/>
          <w:bdr w:val="none" w:sz="0" w:space="0" w:color="auto" w:frame="1"/>
          <w:lang w:eastAsia="en-US"/>
        </w:rPr>
        <w:t xml:space="preserve"> guided by mobile-phone application.</w:t>
      </w:r>
      <w:r w:rsidRPr="00C0597F">
        <w:rPr>
          <w:rFonts w:ascii="Times New Roman" w:eastAsia="Times New Roman" w:hAnsi="Times New Roman" w:cs="Times New Roman"/>
          <w:bdr w:val="none" w:sz="0" w:space="0" w:color="auto" w:frame="1"/>
          <w:lang w:eastAsia="en-US"/>
        </w:rPr>
        <w:t xml:space="preserve"> Manuscript submitted</w:t>
      </w:r>
      <w:r>
        <w:rPr>
          <w:rFonts w:ascii="Times New Roman" w:eastAsia="Times New Roman" w:hAnsi="Times New Roman" w:cs="Times New Roman"/>
          <w:bdr w:val="none" w:sz="0" w:space="0" w:color="auto" w:frame="1"/>
          <w:lang w:eastAsia="en-US"/>
        </w:rPr>
        <w:t xml:space="preserve"> for </w:t>
      </w:r>
      <w:proofErr w:type="gramStart"/>
      <w:r>
        <w:rPr>
          <w:rFonts w:ascii="Times New Roman" w:eastAsia="Times New Roman" w:hAnsi="Times New Roman" w:cs="Times New Roman"/>
          <w:bdr w:val="none" w:sz="0" w:space="0" w:color="auto" w:frame="1"/>
          <w:lang w:eastAsia="en-US"/>
        </w:rPr>
        <w:t>publication</w:t>
      </w:r>
      <w:proofErr w:type="gramEnd"/>
    </w:p>
    <w:p w14:paraId="08533E96" w14:textId="47AA21FC" w:rsidR="00C0597F" w:rsidRPr="00C0597F" w:rsidRDefault="00D77ACE" w:rsidP="00C0597F">
      <w:pPr>
        <w:spacing w:after="0" w:line="480" w:lineRule="exact"/>
        <w:ind w:hanging="482"/>
        <w:rPr>
          <w:rFonts w:ascii="Times New Roman" w:eastAsia="Times New Roman" w:hAnsi="Times New Roman" w:cs="Times New Roman"/>
          <w:color w:val="0000FF"/>
          <w:sz w:val="24"/>
          <w:szCs w:val="24"/>
          <w:u w:val="single"/>
          <w:lang w:val="en" w:eastAsia="pl-PL"/>
        </w:rPr>
      </w:pPr>
      <w:r w:rsidRPr="00692381">
        <w:rPr>
          <w:rFonts w:ascii="Times New Roman" w:hAnsi="Times New Roman"/>
          <w:bdr w:val="none" w:sz="0" w:space="0" w:color="auto" w:frame="1"/>
          <w:lang w:val="pl-PL"/>
        </w:rPr>
        <w:t>Golec de Zavala A, Ziegler, M., Keenan, O., Ciesielski, P, Mazurkiewicz M., &amp; Wahl, J. (2023</w:t>
      </w:r>
      <w:r w:rsidR="00C0597F" w:rsidRPr="00692381">
        <w:rPr>
          <w:rFonts w:ascii="Times New Roman" w:hAnsi="Times New Roman"/>
          <w:bdr w:val="none" w:sz="0" w:space="0" w:color="auto" w:frame="1"/>
          <w:lang w:val="pl-PL"/>
        </w:rPr>
        <w:t>a</w:t>
      </w:r>
      <w:r w:rsidRPr="00692381">
        <w:rPr>
          <w:rFonts w:ascii="Times New Roman" w:hAnsi="Times New Roman"/>
          <w:bdr w:val="none" w:sz="0" w:space="0" w:color="auto" w:frame="1"/>
          <w:lang w:val="pl-PL"/>
        </w:rPr>
        <w:t>)</w:t>
      </w:r>
      <w:r w:rsidR="00692381" w:rsidRPr="00692381">
        <w:rPr>
          <w:rFonts w:ascii="Times New Roman" w:hAnsi="Times New Roman"/>
          <w:bdr w:val="none" w:sz="0" w:space="0" w:color="auto" w:frame="1"/>
          <w:lang w:val="pl-PL"/>
        </w:rPr>
        <w:t>.</w:t>
      </w:r>
      <w:r w:rsidRPr="00692381">
        <w:rPr>
          <w:rFonts w:ascii="Times New Roman" w:hAnsi="Times New Roman"/>
          <w:bdr w:val="none" w:sz="0" w:space="0" w:color="auto" w:frame="1"/>
          <w:lang w:val="pl-PL"/>
        </w:rPr>
        <w:t xml:space="preserve"> </w:t>
      </w:r>
      <w:r w:rsidR="00692381" w:rsidRPr="00692381">
        <w:rPr>
          <w:rStyle w:val="articletitle"/>
          <w:rFonts w:ascii="Times New Roman" w:hAnsi="Times New Roman" w:cs="Times New Roman"/>
          <w:color w:val="1C1D1E"/>
          <w:sz w:val="24"/>
          <w:szCs w:val="24"/>
          <w:shd w:val="clear" w:color="auto" w:fill="FFFFFF"/>
        </w:rPr>
        <w:t>App-based mindfulness training supported eudaimonic wellbeing during the COVID19 pandemic</w:t>
      </w:r>
      <w:r w:rsidR="00692381" w:rsidRPr="00692381">
        <w:rPr>
          <w:rFonts w:ascii="Times New Roman" w:hAnsi="Times New Roman" w:cs="Times New Roman"/>
          <w:color w:val="1C1D1E"/>
          <w:sz w:val="24"/>
          <w:szCs w:val="24"/>
          <w:shd w:val="clear" w:color="auto" w:fill="FFFFFF"/>
        </w:rPr>
        <w:t>.</w:t>
      </w:r>
      <w:r w:rsidR="00692381">
        <w:rPr>
          <w:rFonts w:ascii="Open Sans" w:hAnsi="Open Sans" w:cs="Open Sans"/>
          <w:color w:val="1C1D1E"/>
          <w:sz w:val="21"/>
          <w:szCs w:val="21"/>
          <w:shd w:val="clear" w:color="auto" w:fill="FFFFFF"/>
        </w:rPr>
        <w:t xml:space="preserve"> </w:t>
      </w:r>
      <w:r w:rsidRPr="00C0597F">
        <w:rPr>
          <w:rFonts w:ascii="Times New Roman" w:hAnsi="Times New Roman"/>
          <w:i/>
          <w:bdr w:val="none" w:sz="0" w:space="0" w:color="auto" w:frame="1"/>
        </w:rPr>
        <w:t>Applied Psychology: Health and Wellbeing</w:t>
      </w:r>
      <w:r w:rsidR="00C0597F" w:rsidRPr="00C0597F">
        <w:rPr>
          <w:rFonts w:ascii="Times New Roman" w:hAnsi="Times New Roman"/>
          <w:i/>
          <w:bdr w:val="none" w:sz="0" w:space="0" w:color="auto" w:frame="1"/>
        </w:rPr>
        <w:t xml:space="preserve"> </w:t>
      </w:r>
      <w:hyperlink r:id="rId41" w:history="1">
        <w:r w:rsidR="00DA6AB4" w:rsidRPr="00C0597F">
          <w:rPr>
            <w:rFonts w:ascii="Times New Roman" w:hAnsi="Times New Roman" w:cs="Times New Roman"/>
            <w:bCs/>
            <w:color w:val="0000FF"/>
            <w:sz w:val="24"/>
            <w:szCs w:val="24"/>
            <w:u w:val="single"/>
          </w:rPr>
          <w:t>https://doi.org/10.1111/aphw.12468</w:t>
        </w:r>
      </w:hyperlink>
    </w:p>
    <w:p w14:paraId="7D4189DC" w14:textId="7316840A" w:rsidR="001C2239" w:rsidRPr="001C2239" w:rsidRDefault="001C2239" w:rsidP="002F1C80">
      <w:pPr>
        <w:spacing w:after="0" w:line="480" w:lineRule="exact"/>
        <w:ind w:hanging="482"/>
        <w:rPr>
          <w:rFonts w:ascii="Times New Roman" w:eastAsia="Times New Roman" w:hAnsi="Times New Roman" w:cs="Times New Roman"/>
          <w:sz w:val="24"/>
          <w:szCs w:val="24"/>
          <w:lang w:val="en" w:eastAsia="pl-PL"/>
        </w:rPr>
      </w:pPr>
      <w:r w:rsidRPr="001C2239">
        <w:rPr>
          <w:rFonts w:ascii="Times New Roman" w:eastAsia="Times New Roman" w:hAnsi="Times New Roman" w:cs="Times New Roman"/>
          <w:sz w:val="24"/>
          <w:szCs w:val="24"/>
          <w:lang w:val="en" w:eastAsia="pl-PL"/>
        </w:rPr>
        <w:t xml:space="preserve">Greiff, S., &amp; Heene, M. (2017). Why </w:t>
      </w:r>
      <w:r w:rsidR="005743AA">
        <w:rPr>
          <w:rFonts w:ascii="Times New Roman" w:eastAsia="Times New Roman" w:hAnsi="Times New Roman" w:cs="Times New Roman"/>
          <w:sz w:val="24"/>
          <w:szCs w:val="24"/>
          <w:lang w:val="en" w:eastAsia="pl-PL"/>
        </w:rPr>
        <w:t>p</w:t>
      </w:r>
      <w:r w:rsidRPr="001C2239">
        <w:rPr>
          <w:rFonts w:ascii="Times New Roman" w:eastAsia="Times New Roman" w:hAnsi="Times New Roman" w:cs="Times New Roman"/>
          <w:sz w:val="24"/>
          <w:szCs w:val="24"/>
          <w:lang w:val="en" w:eastAsia="pl-PL"/>
        </w:rPr>
        <w:t xml:space="preserve">sychological </w:t>
      </w:r>
      <w:r w:rsidR="005743AA">
        <w:rPr>
          <w:rFonts w:ascii="Times New Roman" w:eastAsia="Times New Roman" w:hAnsi="Times New Roman" w:cs="Times New Roman"/>
          <w:sz w:val="24"/>
          <w:szCs w:val="24"/>
          <w:lang w:val="en" w:eastAsia="pl-PL"/>
        </w:rPr>
        <w:t>a</w:t>
      </w:r>
      <w:r w:rsidRPr="001C2239">
        <w:rPr>
          <w:rFonts w:ascii="Times New Roman" w:eastAsia="Times New Roman" w:hAnsi="Times New Roman" w:cs="Times New Roman"/>
          <w:sz w:val="24"/>
          <w:szCs w:val="24"/>
          <w:lang w:val="en" w:eastAsia="pl-PL"/>
        </w:rPr>
        <w:t xml:space="preserve">ssessment </w:t>
      </w:r>
      <w:r w:rsidR="005743AA">
        <w:rPr>
          <w:rFonts w:ascii="Times New Roman" w:eastAsia="Times New Roman" w:hAnsi="Times New Roman" w:cs="Times New Roman"/>
          <w:sz w:val="24"/>
          <w:szCs w:val="24"/>
          <w:lang w:val="en" w:eastAsia="pl-PL"/>
        </w:rPr>
        <w:t>n</w:t>
      </w:r>
      <w:r w:rsidRPr="001C2239">
        <w:rPr>
          <w:rFonts w:ascii="Times New Roman" w:eastAsia="Times New Roman" w:hAnsi="Times New Roman" w:cs="Times New Roman"/>
          <w:sz w:val="24"/>
          <w:szCs w:val="24"/>
          <w:lang w:val="en" w:eastAsia="pl-PL"/>
        </w:rPr>
        <w:t xml:space="preserve">eeds to </w:t>
      </w:r>
      <w:r w:rsidR="005743AA">
        <w:rPr>
          <w:rFonts w:ascii="Times New Roman" w:eastAsia="Times New Roman" w:hAnsi="Times New Roman" w:cs="Times New Roman"/>
          <w:sz w:val="24"/>
          <w:szCs w:val="24"/>
          <w:lang w:val="en" w:eastAsia="pl-PL"/>
        </w:rPr>
        <w:t>s</w:t>
      </w:r>
      <w:r w:rsidRPr="001C2239">
        <w:rPr>
          <w:rFonts w:ascii="Times New Roman" w:eastAsia="Times New Roman" w:hAnsi="Times New Roman" w:cs="Times New Roman"/>
          <w:sz w:val="24"/>
          <w:szCs w:val="24"/>
          <w:lang w:val="en" w:eastAsia="pl-PL"/>
        </w:rPr>
        <w:t xml:space="preserve">tart </w:t>
      </w:r>
      <w:r w:rsidR="005743AA">
        <w:rPr>
          <w:rFonts w:ascii="Times New Roman" w:eastAsia="Times New Roman" w:hAnsi="Times New Roman" w:cs="Times New Roman"/>
          <w:sz w:val="24"/>
          <w:szCs w:val="24"/>
          <w:lang w:val="en" w:eastAsia="pl-PL"/>
        </w:rPr>
        <w:t>w</w:t>
      </w:r>
      <w:r w:rsidRPr="001C2239">
        <w:rPr>
          <w:rFonts w:ascii="Times New Roman" w:eastAsia="Times New Roman" w:hAnsi="Times New Roman" w:cs="Times New Roman"/>
          <w:sz w:val="24"/>
          <w:szCs w:val="24"/>
          <w:lang w:val="en" w:eastAsia="pl-PL"/>
        </w:rPr>
        <w:t xml:space="preserve">orrying </w:t>
      </w:r>
      <w:r w:rsidR="005743AA">
        <w:rPr>
          <w:rFonts w:ascii="Times New Roman" w:eastAsia="Times New Roman" w:hAnsi="Times New Roman" w:cs="Times New Roman"/>
          <w:sz w:val="24"/>
          <w:szCs w:val="24"/>
          <w:lang w:val="en" w:eastAsia="pl-PL"/>
        </w:rPr>
        <w:t>a</w:t>
      </w:r>
      <w:r w:rsidRPr="001C2239">
        <w:rPr>
          <w:rFonts w:ascii="Times New Roman" w:eastAsia="Times New Roman" w:hAnsi="Times New Roman" w:cs="Times New Roman"/>
          <w:sz w:val="24"/>
          <w:szCs w:val="24"/>
          <w:lang w:val="en" w:eastAsia="pl-PL"/>
        </w:rPr>
        <w:t xml:space="preserve">bout </w:t>
      </w:r>
      <w:r w:rsidR="005743AA">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 xml:space="preserve">odel </w:t>
      </w:r>
      <w:r w:rsidR="005743AA">
        <w:rPr>
          <w:rFonts w:ascii="Times New Roman" w:eastAsia="Times New Roman" w:hAnsi="Times New Roman" w:cs="Times New Roman"/>
          <w:sz w:val="24"/>
          <w:szCs w:val="24"/>
          <w:lang w:val="en" w:eastAsia="pl-PL"/>
        </w:rPr>
        <w:t>f</w:t>
      </w:r>
      <w:r w:rsidRPr="001C2239">
        <w:rPr>
          <w:rFonts w:ascii="Times New Roman" w:eastAsia="Times New Roman" w:hAnsi="Times New Roman" w:cs="Times New Roman"/>
          <w:sz w:val="24"/>
          <w:szCs w:val="24"/>
          <w:lang w:val="en" w:eastAsia="pl-PL"/>
        </w:rPr>
        <w:t xml:space="preserve">it. </w:t>
      </w:r>
      <w:r w:rsidRPr="001C2239">
        <w:rPr>
          <w:rFonts w:ascii="Times New Roman" w:eastAsia="Times New Roman" w:hAnsi="Times New Roman" w:cs="Times New Roman"/>
          <w:i/>
          <w:sz w:val="24"/>
          <w:szCs w:val="24"/>
          <w:lang w:val="en" w:eastAsia="pl-PL"/>
        </w:rPr>
        <w:t>European Journal of Psychological Assessment</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33</w:t>
      </w:r>
      <w:r w:rsidRPr="001C2239">
        <w:rPr>
          <w:rFonts w:ascii="Times New Roman" w:eastAsia="Times New Roman" w:hAnsi="Times New Roman" w:cs="Times New Roman"/>
          <w:sz w:val="24"/>
          <w:szCs w:val="24"/>
          <w:lang w:val="en" w:eastAsia="pl-PL"/>
        </w:rPr>
        <w:t>(5), 313–317.</w:t>
      </w:r>
      <w:hyperlink r:id="rId42">
        <w:r w:rsidRPr="001C2239">
          <w:rPr>
            <w:rFonts w:ascii="Times New Roman" w:eastAsia="Times New Roman" w:hAnsi="Times New Roman" w:cs="Times New Roman"/>
            <w:sz w:val="24"/>
            <w:szCs w:val="24"/>
            <w:lang w:val="en" w:eastAsia="pl-PL"/>
          </w:rPr>
          <w:t xml:space="preserve"> </w:t>
        </w:r>
      </w:hyperlink>
      <w:hyperlink r:id="rId43">
        <w:r w:rsidRPr="001C2239">
          <w:rPr>
            <w:rFonts w:ascii="Times New Roman" w:eastAsia="Times New Roman" w:hAnsi="Times New Roman" w:cs="Times New Roman"/>
            <w:color w:val="0000FF"/>
            <w:sz w:val="24"/>
            <w:szCs w:val="24"/>
            <w:u w:val="single"/>
            <w:lang w:val="en" w:eastAsia="pl-PL"/>
          </w:rPr>
          <w:t>https://doi.org/10.1027/1015-5759/a000450</w:t>
        </w:r>
      </w:hyperlink>
    </w:p>
    <w:p w14:paraId="5652B3D5" w14:textId="6946159E" w:rsidR="001C2239" w:rsidRPr="001C2239" w:rsidRDefault="001C2239" w:rsidP="002F1C80">
      <w:pPr>
        <w:spacing w:after="0" w:line="480" w:lineRule="exact"/>
        <w:ind w:hanging="482"/>
        <w:rPr>
          <w:rFonts w:ascii="Times New Roman" w:eastAsia="Times New Roman" w:hAnsi="Times New Roman" w:cs="Times New Roman"/>
          <w:sz w:val="24"/>
          <w:szCs w:val="24"/>
          <w:lang w:eastAsia="pl-PL"/>
        </w:rPr>
      </w:pPr>
      <w:r w:rsidRPr="001C2239">
        <w:rPr>
          <w:rFonts w:ascii="Times New Roman" w:eastAsia="Times New Roman" w:hAnsi="Times New Roman" w:cs="Times New Roman"/>
          <w:sz w:val="24"/>
          <w:szCs w:val="24"/>
          <w:lang w:eastAsia="pl-PL"/>
        </w:rPr>
        <w:t>Guerra, R., Bierwiaczonek, K., Ferreira, M., Golec de Zavala, A., Abakoumkin, G., Wild</w:t>
      </w:r>
      <w:r w:rsidR="007E35AD">
        <w:rPr>
          <w:rFonts w:ascii="Times New Roman" w:eastAsia="Times New Roman" w:hAnsi="Times New Roman" w:cs="Times New Roman"/>
          <w:sz w:val="24"/>
          <w:szCs w:val="24"/>
          <w:lang w:eastAsia="pl-PL"/>
        </w:rPr>
        <w:t>schut, T., &amp; Sedikides, C. (2022</w:t>
      </w:r>
      <w:r w:rsidRPr="001C2239">
        <w:rPr>
          <w:rFonts w:ascii="Times New Roman" w:eastAsia="Times New Roman" w:hAnsi="Times New Roman" w:cs="Times New Roman"/>
          <w:sz w:val="24"/>
          <w:szCs w:val="24"/>
          <w:lang w:eastAsia="pl-PL"/>
        </w:rPr>
        <w:t xml:space="preserve">). An intergroup approach to collective narcissism: Intergroup threats and hostility in four European Union countries. </w:t>
      </w:r>
      <w:r w:rsidRPr="001C2239">
        <w:rPr>
          <w:rFonts w:ascii="Times New Roman" w:eastAsia="Times New Roman" w:hAnsi="Times New Roman" w:cs="Times New Roman"/>
          <w:i/>
          <w:iCs/>
          <w:sz w:val="24"/>
          <w:szCs w:val="24"/>
          <w:lang w:eastAsia="pl-PL"/>
        </w:rPr>
        <w:t>Group Processes &amp; Intergroup Relations</w:t>
      </w:r>
      <w:r w:rsidRPr="001C2239">
        <w:rPr>
          <w:rFonts w:ascii="Times New Roman" w:eastAsia="Times New Roman" w:hAnsi="Times New Roman" w:cs="Times New Roman"/>
          <w:sz w:val="24"/>
          <w:szCs w:val="24"/>
          <w:lang w:eastAsia="pl-PL"/>
        </w:rPr>
        <w:t xml:space="preserve">, </w:t>
      </w:r>
      <w:r w:rsidR="00E57DEF" w:rsidRPr="00E57DEF">
        <w:rPr>
          <w:rFonts w:ascii="Times New Roman" w:hAnsi="Times New Roman" w:cs="Times New Roman"/>
          <w:i/>
          <w:color w:val="000000"/>
          <w:sz w:val="24"/>
          <w:szCs w:val="24"/>
          <w:shd w:val="clear" w:color="auto" w:fill="FFFFFF"/>
        </w:rPr>
        <w:t>25</w:t>
      </w:r>
      <w:r w:rsidR="00E57DEF" w:rsidRPr="00E57DEF">
        <w:rPr>
          <w:rFonts w:ascii="Times New Roman" w:hAnsi="Times New Roman" w:cs="Times New Roman"/>
          <w:iCs/>
          <w:color w:val="000000"/>
          <w:sz w:val="24"/>
          <w:szCs w:val="24"/>
          <w:shd w:val="clear" w:color="auto" w:fill="FFFFFF"/>
        </w:rPr>
        <w:t>(2), 415</w:t>
      </w:r>
      <w:r w:rsidR="00E57DEF" w:rsidRPr="00E57DEF">
        <w:rPr>
          <w:rFonts w:ascii="Times New Roman" w:hAnsi="Times New Roman" w:cs="Times New Roman"/>
          <w:color w:val="333333"/>
          <w:sz w:val="24"/>
          <w:szCs w:val="24"/>
          <w:shd w:val="clear" w:color="auto" w:fill="FFFFFF"/>
          <w:lang w:val="en-US"/>
        </w:rPr>
        <w:t>–</w:t>
      </w:r>
      <w:r w:rsidR="00E57DEF" w:rsidRPr="00E57DEF">
        <w:rPr>
          <w:rFonts w:ascii="Times New Roman" w:hAnsi="Times New Roman" w:cs="Times New Roman"/>
          <w:iCs/>
          <w:color w:val="000000"/>
          <w:sz w:val="24"/>
          <w:szCs w:val="24"/>
          <w:shd w:val="clear" w:color="auto" w:fill="FFFFFF"/>
        </w:rPr>
        <w:t>433</w:t>
      </w:r>
      <w:r w:rsidRPr="00E57DEF">
        <w:rPr>
          <w:rFonts w:ascii="Times New Roman" w:eastAsia="Times New Roman" w:hAnsi="Times New Roman" w:cs="Times New Roman"/>
          <w:sz w:val="24"/>
          <w:szCs w:val="24"/>
          <w:lang w:eastAsia="pl-PL"/>
        </w:rPr>
        <w:t>.</w:t>
      </w:r>
      <w:r w:rsidRPr="001C2239">
        <w:rPr>
          <w:rFonts w:ascii="Times New Roman" w:eastAsia="Times New Roman" w:hAnsi="Times New Roman" w:cs="Times New Roman"/>
          <w:sz w:val="24"/>
          <w:szCs w:val="24"/>
          <w:lang w:eastAsia="pl-PL"/>
        </w:rPr>
        <w:t xml:space="preserve"> </w:t>
      </w:r>
      <w:hyperlink r:id="rId44" w:history="1">
        <w:r w:rsidRPr="001C2239">
          <w:rPr>
            <w:rFonts w:ascii="Times New Roman" w:eastAsia="Times New Roman" w:hAnsi="Times New Roman" w:cs="Times New Roman"/>
            <w:color w:val="0000FF"/>
            <w:sz w:val="24"/>
            <w:szCs w:val="24"/>
            <w:u w:val="single"/>
            <w:lang w:eastAsia="pl-PL"/>
          </w:rPr>
          <w:t>https://doi.org/10.1177/1368430220972178</w:t>
        </w:r>
      </w:hyperlink>
    </w:p>
    <w:p w14:paraId="3DC9D669" w14:textId="10CEB311" w:rsidR="001C2239" w:rsidRDefault="001C2239" w:rsidP="002F1C80">
      <w:pPr>
        <w:spacing w:after="0" w:line="480" w:lineRule="exact"/>
        <w:ind w:hanging="482"/>
        <w:rPr>
          <w:rFonts w:ascii="Times New Roman" w:eastAsia="Times New Roman" w:hAnsi="Times New Roman" w:cs="Times New Roman"/>
          <w:color w:val="333333"/>
          <w:sz w:val="24"/>
          <w:szCs w:val="24"/>
          <w:shd w:val="clear" w:color="auto" w:fill="FCFCFC"/>
          <w:lang w:val="en" w:eastAsia="pl-PL"/>
        </w:rPr>
      </w:pPr>
      <w:r w:rsidRPr="00B308F8">
        <w:rPr>
          <w:rFonts w:ascii="Times New Roman" w:eastAsia="Times New Roman" w:hAnsi="Times New Roman" w:cs="Times New Roman"/>
          <w:color w:val="000000" w:themeColor="text1"/>
          <w:sz w:val="24"/>
          <w:szCs w:val="24"/>
          <w:lang w:val="en" w:eastAsia="pl-PL"/>
        </w:rPr>
        <w:t xml:space="preserve">Hafer, C. L., Busseri, M. A., Rubel, A. N., Drolet, C. E., &amp; Cherrington, J. N. (2020). A latent factor approach to belief in a just world and its association with well-being. </w:t>
      </w:r>
      <w:r w:rsidRPr="00B308F8">
        <w:rPr>
          <w:rFonts w:ascii="Times New Roman" w:eastAsia="Times New Roman" w:hAnsi="Times New Roman" w:cs="Times New Roman"/>
          <w:i/>
          <w:color w:val="000000" w:themeColor="text1"/>
          <w:sz w:val="24"/>
          <w:szCs w:val="24"/>
          <w:lang w:val="en" w:eastAsia="pl-PL"/>
        </w:rPr>
        <w:t>Social Justice Research</w:t>
      </w:r>
      <w:r w:rsidRPr="00B308F8">
        <w:rPr>
          <w:rFonts w:ascii="Times New Roman" w:eastAsia="Times New Roman" w:hAnsi="Times New Roman" w:cs="Times New Roman"/>
          <w:color w:val="000000" w:themeColor="text1"/>
          <w:sz w:val="24"/>
          <w:szCs w:val="24"/>
          <w:lang w:val="en" w:eastAsia="pl-PL"/>
        </w:rPr>
        <w:t xml:space="preserve">, </w:t>
      </w:r>
      <w:r w:rsidRPr="00B308F8">
        <w:rPr>
          <w:rFonts w:ascii="Times New Roman" w:eastAsia="Times New Roman" w:hAnsi="Times New Roman" w:cs="Times New Roman"/>
          <w:i/>
          <w:color w:val="000000" w:themeColor="text1"/>
          <w:sz w:val="24"/>
          <w:szCs w:val="24"/>
          <w:lang w:val="en" w:eastAsia="pl-PL"/>
        </w:rPr>
        <w:t>33</w:t>
      </w:r>
      <w:r w:rsidRPr="00B308F8">
        <w:rPr>
          <w:rFonts w:ascii="Times New Roman" w:eastAsia="Times New Roman" w:hAnsi="Times New Roman" w:cs="Times New Roman"/>
          <w:color w:val="000000" w:themeColor="text1"/>
          <w:sz w:val="24"/>
          <w:szCs w:val="24"/>
          <w:lang w:val="en" w:eastAsia="pl-PL"/>
        </w:rPr>
        <w:t xml:space="preserve">(1), 1-17. </w:t>
      </w:r>
      <w:hyperlink r:id="rId45" w:history="1">
        <w:r w:rsidR="00E57DEF" w:rsidRPr="00566299">
          <w:rPr>
            <w:rStyle w:val="Hyperlink"/>
            <w:rFonts w:ascii="Times New Roman" w:eastAsia="Times New Roman" w:hAnsi="Times New Roman" w:cs="Times New Roman"/>
            <w:sz w:val="24"/>
            <w:szCs w:val="24"/>
            <w:shd w:val="clear" w:color="auto" w:fill="FCFCFC"/>
            <w:lang w:val="en" w:eastAsia="pl-PL"/>
          </w:rPr>
          <w:t>https://doi.org/10.1007/s11211-019-00342-8</w:t>
        </w:r>
      </w:hyperlink>
    </w:p>
    <w:p w14:paraId="0333406E" w14:textId="584CE2A8" w:rsidR="001C2239" w:rsidRPr="001C2239" w:rsidRDefault="001C2239" w:rsidP="002F1C80">
      <w:pPr>
        <w:spacing w:after="0" w:line="480" w:lineRule="exact"/>
        <w:ind w:hanging="482"/>
        <w:rPr>
          <w:rFonts w:ascii="Times New Roman" w:eastAsia="Times New Roman" w:hAnsi="Times New Roman" w:cs="Times New Roman"/>
          <w:sz w:val="24"/>
          <w:szCs w:val="24"/>
          <w:lang w:val="en" w:eastAsia="pl-PL"/>
        </w:rPr>
      </w:pPr>
      <w:r w:rsidRPr="001C2239">
        <w:rPr>
          <w:rFonts w:ascii="Times New Roman" w:eastAsia="Times New Roman" w:hAnsi="Times New Roman" w:cs="Times New Roman"/>
          <w:sz w:val="24"/>
          <w:szCs w:val="24"/>
          <w:lang w:val="en" w:eastAsia="pl-PL"/>
        </w:rPr>
        <w:t xml:space="preserve">Hase, A., Behnke, M., Mazurkiewicz, M., Wieteska, K. K., &amp; Golec de Zavala, A. (2021). Distress and retaliatory aggression in response to witnessing intergroup exclusion are greater on higher levels of collective narcissism. </w:t>
      </w:r>
      <w:r w:rsidRPr="001C2239">
        <w:rPr>
          <w:rFonts w:ascii="Times New Roman" w:eastAsia="Times New Roman" w:hAnsi="Times New Roman" w:cs="Times New Roman"/>
          <w:i/>
          <w:sz w:val="24"/>
          <w:szCs w:val="24"/>
          <w:lang w:val="en" w:eastAsia="pl-PL"/>
        </w:rPr>
        <w:t>Psychophysiology</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58</w:t>
      </w:r>
      <w:r w:rsidRPr="001C2239">
        <w:rPr>
          <w:rFonts w:ascii="Times New Roman" w:eastAsia="Times New Roman" w:hAnsi="Times New Roman" w:cs="Times New Roman"/>
          <w:sz w:val="24"/>
          <w:szCs w:val="24"/>
          <w:lang w:val="en" w:eastAsia="pl-PL"/>
        </w:rPr>
        <w:t xml:space="preserve">(9), </w:t>
      </w:r>
      <w:r w:rsidR="00DC4E38">
        <w:rPr>
          <w:rFonts w:ascii="Times New Roman" w:eastAsia="Times New Roman" w:hAnsi="Times New Roman" w:cs="Times New Roman"/>
          <w:sz w:val="24"/>
          <w:szCs w:val="24"/>
          <w:lang w:val="en" w:eastAsia="pl-PL"/>
        </w:rPr>
        <w:t xml:space="preserve">Article </w:t>
      </w:r>
      <w:r w:rsidRPr="001C2239">
        <w:rPr>
          <w:rFonts w:ascii="Times New Roman" w:eastAsia="Times New Roman" w:hAnsi="Times New Roman" w:cs="Times New Roman"/>
          <w:sz w:val="24"/>
          <w:szCs w:val="24"/>
          <w:lang w:val="en" w:eastAsia="pl-PL"/>
        </w:rPr>
        <w:t xml:space="preserve">e13879. </w:t>
      </w:r>
      <w:hyperlink r:id="rId46">
        <w:r w:rsidRPr="001C2239">
          <w:rPr>
            <w:rFonts w:ascii="Times New Roman" w:eastAsia="Times New Roman" w:hAnsi="Times New Roman" w:cs="Times New Roman"/>
            <w:color w:val="0000FF"/>
            <w:sz w:val="24"/>
            <w:szCs w:val="24"/>
            <w:u w:val="single"/>
            <w:lang w:val="en" w:eastAsia="pl-PL"/>
          </w:rPr>
          <w:t>https://doi.org/10.1111/psyp.13879</w:t>
        </w:r>
      </w:hyperlink>
    </w:p>
    <w:p w14:paraId="603B7DF9" w14:textId="34DE0CA6" w:rsidR="001C2239" w:rsidRPr="001C2239" w:rsidRDefault="001C2239" w:rsidP="002F1C80">
      <w:pPr>
        <w:spacing w:after="0" w:line="480" w:lineRule="exact"/>
        <w:ind w:hanging="482"/>
        <w:rPr>
          <w:rFonts w:ascii="Times New Roman" w:eastAsia="Times New Roman" w:hAnsi="Times New Roman" w:cs="Times New Roman"/>
          <w:sz w:val="24"/>
          <w:szCs w:val="24"/>
          <w:lang w:eastAsia="pl-PL"/>
        </w:rPr>
      </w:pPr>
      <w:r w:rsidRPr="001C2239">
        <w:rPr>
          <w:rFonts w:ascii="Times New Roman" w:eastAsia="Times New Roman" w:hAnsi="Times New Roman" w:cs="Times New Roman"/>
          <w:sz w:val="24"/>
          <w:szCs w:val="24"/>
          <w:lang w:eastAsia="pl-PL"/>
        </w:rPr>
        <w:t xml:space="preserve">Henk, C. M., &amp; Castro-Schilo, L. (2016). Preliminary </w:t>
      </w:r>
      <w:r w:rsidR="00DC4E38">
        <w:rPr>
          <w:rFonts w:ascii="Times New Roman" w:eastAsia="Times New Roman" w:hAnsi="Times New Roman" w:cs="Times New Roman"/>
          <w:sz w:val="24"/>
          <w:szCs w:val="24"/>
          <w:lang w:eastAsia="pl-PL"/>
        </w:rPr>
        <w:t>d</w:t>
      </w:r>
      <w:r w:rsidRPr="001C2239">
        <w:rPr>
          <w:rFonts w:ascii="Times New Roman" w:eastAsia="Times New Roman" w:hAnsi="Times New Roman" w:cs="Times New Roman"/>
          <w:sz w:val="24"/>
          <w:szCs w:val="24"/>
          <w:lang w:eastAsia="pl-PL"/>
        </w:rPr>
        <w:t xml:space="preserve">etection of </w:t>
      </w:r>
      <w:r w:rsidR="00DC4E38">
        <w:rPr>
          <w:rFonts w:ascii="Times New Roman" w:eastAsia="Times New Roman" w:hAnsi="Times New Roman" w:cs="Times New Roman"/>
          <w:sz w:val="24"/>
          <w:szCs w:val="24"/>
          <w:lang w:eastAsia="pl-PL"/>
        </w:rPr>
        <w:t>r</w:t>
      </w:r>
      <w:r w:rsidRPr="001C2239">
        <w:rPr>
          <w:rFonts w:ascii="Times New Roman" w:eastAsia="Times New Roman" w:hAnsi="Times New Roman" w:cs="Times New Roman"/>
          <w:sz w:val="24"/>
          <w:szCs w:val="24"/>
          <w:lang w:eastAsia="pl-PL"/>
        </w:rPr>
        <w:t xml:space="preserve">elations </w:t>
      </w:r>
      <w:r w:rsidR="00DC4E38">
        <w:rPr>
          <w:rFonts w:ascii="Times New Roman" w:eastAsia="Times New Roman" w:hAnsi="Times New Roman" w:cs="Times New Roman"/>
          <w:sz w:val="24"/>
          <w:szCs w:val="24"/>
          <w:lang w:eastAsia="pl-PL"/>
        </w:rPr>
        <w:t>a</w:t>
      </w:r>
      <w:r w:rsidRPr="001C2239">
        <w:rPr>
          <w:rFonts w:ascii="Times New Roman" w:eastAsia="Times New Roman" w:hAnsi="Times New Roman" w:cs="Times New Roman"/>
          <w:sz w:val="24"/>
          <w:szCs w:val="24"/>
          <w:lang w:eastAsia="pl-PL"/>
        </w:rPr>
        <w:t xml:space="preserve">mong </w:t>
      </w:r>
      <w:r w:rsidR="00DC4E38">
        <w:rPr>
          <w:rFonts w:ascii="Times New Roman" w:eastAsia="Times New Roman" w:hAnsi="Times New Roman" w:cs="Times New Roman"/>
          <w:sz w:val="24"/>
          <w:szCs w:val="24"/>
          <w:lang w:eastAsia="pl-PL"/>
        </w:rPr>
        <w:t>d</w:t>
      </w:r>
      <w:r w:rsidRPr="001C2239">
        <w:rPr>
          <w:rFonts w:ascii="Times New Roman" w:eastAsia="Times New Roman" w:hAnsi="Times New Roman" w:cs="Times New Roman"/>
          <w:sz w:val="24"/>
          <w:szCs w:val="24"/>
          <w:lang w:eastAsia="pl-PL"/>
        </w:rPr>
        <w:t xml:space="preserve">ynamic </w:t>
      </w:r>
      <w:r w:rsidR="00DC4E38">
        <w:rPr>
          <w:rFonts w:ascii="Times New Roman" w:eastAsia="Times New Roman" w:hAnsi="Times New Roman" w:cs="Times New Roman"/>
          <w:sz w:val="24"/>
          <w:szCs w:val="24"/>
          <w:lang w:eastAsia="pl-PL"/>
        </w:rPr>
        <w:t>p</w:t>
      </w:r>
      <w:r w:rsidRPr="001C2239">
        <w:rPr>
          <w:rFonts w:ascii="Times New Roman" w:eastAsia="Times New Roman" w:hAnsi="Times New Roman" w:cs="Times New Roman"/>
          <w:sz w:val="24"/>
          <w:szCs w:val="24"/>
          <w:lang w:eastAsia="pl-PL"/>
        </w:rPr>
        <w:t xml:space="preserve">rocesses </w:t>
      </w:r>
      <w:r w:rsidR="00DC4E38">
        <w:rPr>
          <w:rFonts w:ascii="Times New Roman" w:eastAsia="Times New Roman" w:hAnsi="Times New Roman" w:cs="Times New Roman"/>
          <w:sz w:val="24"/>
          <w:szCs w:val="24"/>
          <w:lang w:eastAsia="pl-PL"/>
        </w:rPr>
        <w:t>w</w:t>
      </w:r>
      <w:r w:rsidRPr="001C2239">
        <w:rPr>
          <w:rFonts w:ascii="Times New Roman" w:eastAsia="Times New Roman" w:hAnsi="Times New Roman" w:cs="Times New Roman"/>
          <w:sz w:val="24"/>
          <w:szCs w:val="24"/>
          <w:lang w:eastAsia="pl-PL"/>
        </w:rPr>
        <w:t xml:space="preserve">ith </w:t>
      </w:r>
      <w:r w:rsidR="00DC4E38">
        <w:rPr>
          <w:rFonts w:ascii="Times New Roman" w:eastAsia="Times New Roman" w:hAnsi="Times New Roman" w:cs="Times New Roman"/>
          <w:sz w:val="24"/>
          <w:szCs w:val="24"/>
          <w:lang w:eastAsia="pl-PL"/>
        </w:rPr>
        <w:t>t</w:t>
      </w:r>
      <w:r w:rsidRPr="001C2239">
        <w:rPr>
          <w:rFonts w:ascii="Times New Roman" w:eastAsia="Times New Roman" w:hAnsi="Times New Roman" w:cs="Times New Roman"/>
          <w:sz w:val="24"/>
          <w:szCs w:val="24"/>
          <w:lang w:eastAsia="pl-PL"/>
        </w:rPr>
        <w:t>wo-</w:t>
      </w:r>
      <w:r w:rsidR="00DC4E38">
        <w:rPr>
          <w:rFonts w:ascii="Times New Roman" w:eastAsia="Times New Roman" w:hAnsi="Times New Roman" w:cs="Times New Roman"/>
          <w:sz w:val="24"/>
          <w:szCs w:val="24"/>
          <w:lang w:eastAsia="pl-PL"/>
        </w:rPr>
        <w:t>o</w:t>
      </w:r>
      <w:r w:rsidRPr="001C2239">
        <w:rPr>
          <w:rFonts w:ascii="Times New Roman" w:eastAsia="Times New Roman" w:hAnsi="Times New Roman" w:cs="Times New Roman"/>
          <w:sz w:val="24"/>
          <w:szCs w:val="24"/>
          <w:lang w:eastAsia="pl-PL"/>
        </w:rPr>
        <w:t xml:space="preserve">ccasion </w:t>
      </w:r>
      <w:r w:rsidR="00DC4E38">
        <w:rPr>
          <w:rFonts w:ascii="Times New Roman" w:eastAsia="Times New Roman" w:hAnsi="Times New Roman" w:cs="Times New Roman"/>
          <w:sz w:val="24"/>
          <w:szCs w:val="24"/>
          <w:lang w:eastAsia="pl-PL"/>
        </w:rPr>
        <w:t>d</w:t>
      </w:r>
      <w:r w:rsidRPr="001C2239">
        <w:rPr>
          <w:rFonts w:ascii="Times New Roman" w:eastAsia="Times New Roman" w:hAnsi="Times New Roman" w:cs="Times New Roman"/>
          <w:sz w:val="24"/>
          <w:szCs w:val="24"/>
          <w:lang w:eastAsia="pl-PL"/>
        </w:rPr>
        <w:t xml:space="preserve">ata. </w:t>
      </w:r>
      <w:r w:rsidRPr="001C2239">
        <w:rPr>
          <w:rFonts w:ascii="Times New Roman" w:eastAsia="Times New Roman" w:hAnsi="Times New Roman" w:cs="Times New Roman"/>
          <w:i/>
          <w:iCs/>
          <w:sz w:val="24"/>
          <w:szCs w:val="24"/>
          <w:lang w:eastAsia="pl-PL"/>
        </w:rPr>
        <w:t>Structural Equation Modeling: A Multidisciplinary Journal</w:t>
      </w:r>
      <w:r w:rsidRPr="001C2239">
        <w:rPr>
          <w:rFonts w:ascii="Times New Roman" w:eastAsia="Times New Roman" w:hAnsi="Times New Roman" w:cs="Times New Roman"/>
          <w:sz w:val="24"/>
          <w:szCs w:val="24"/>
          <w:lang w:eastAsia="pl-PL"/>
        </w:rPr>
        <w:t xml:space="preserve">, </w:t>
      </w:r>
      <w:r w:rsidRPr="001C2239">
        <w:rPr>
          <w:rFonts w:ascii="Times New Roman" w:eastAsia="Times New Roman" w:hAnsi="Times New Roman" w:cs="Times New Roman"/>
          <w:i/>
          <w:iCs/>
          <w:sz w:val="24"/>
          <w:szCs w:val="24"/>
          <w:lang w:eastAsia="pl-PL"/>
        </w:rPr>
        <w:t>23</w:t>
      </w:r>
      <w:r w:rsidRPr="001C2239">
        <w:rPr>
          <w:rFonts w:ascii="Times New Roman" w:eastAsia="Times New Roman" w:hAnsi="Times New Roman" w:cs="Times New Roman"/>
          <w:sz w:val="24"/>
          <w:szCs w:val="24"/>
          <w:lang w:eastAsia="pl-PL"/>
        </w:rPr>
        <w:t xml:space="preserve">(2), 180–193. </w:t>
      </w:r>
      <w:hyperlink r:id="rId47" w:history="1">
        <w:r w:rsidRPr="001C2239">
          <w:rPr>
            <w:rFonts w:ascii="Times New Roman" w:eastAsia="Times New Roman" w:hAnsi="Times New Roman" w:cs="Times New Roman"/>
            <w:color w:val="0000FF"/>
            <w:sz w:val="24"/>
            <w:szCs w:val="24"/>
            <w:u w:val="single"/>
            <w:lang w:eastAsia="pl-PL"/>
          </w:rPr>
          <w:t>https://doi.org/10.1080/10705511.2015.1030022</w:t>
        </w:r>
      </w:hyperlink>
    </w:p>
    <w:p w14:paraId="655C9445" w14:textId="48E58BC0" w:rsidR="001C2239" w:rsidRPr="001C2239" w:rsidRDefault="001C2239" w:rsidP="002F1C80">
      <w:pPr>
        <w:spacing w:after="0" w:line="480" w:lineRule="exact"/>
        <w:ind w:hanging="482"/>
        <w:rPr>
          <w:rFonts w:ascii="Times New Roman" w:eastAsia="Times New Roman" w:hAnsi="Times New Roman" w:cs="Times New Roman"/>
          <w:sz w:val="24"/>
          <w:szCs w:val="24"/>
          <w:lang w:val="en" w:eastAsia="pl-PL"/>
        </w:rPr>
      </w:pPr>
      <w:r w:rsidRPr="001C2239">
        <w:rPr>
          <w:rFonts w:ascii="Times New Roman" w:eastAsia="Times New Roman" w:hAnsi="Times New Roman" w:cs="Times New Roman"/>
          <w:sz w:val="24"/>
          <w:szCs w:val="24"/>
          <w:lang w:val="en" w:eastAsia="pl-PL"/>
        </w:rPr>
        <w:lastRenderedPageBreak/>
        <w:t xml:space="preserve">Hildebrandt, L. K., McCall, C., &amp; Singer, T. (2017). Differential </w:t>
      </w:r>
      <w:r w:rsidR="00DC4E38">
        <w:rPr>
          <w:rFonts w:ascii="Times New Roman" w:eastAsia="Times New Roman" w:hAnsi="Times New Roman" w:cs="Times New Roman"/>
          <w:sz w:val="24"/>
          <w:szCs w:val="24"/>
          <w:lang w:val="en" w:eastAsia="pl-PL"/>
        </w:rPr>
        <w:t>e</w:t>
      </w:r>
      <w:r w:rsidRPr="001C2239">
        <w:rPr>
          <w:rFonts w:ascii="Times New Roman" w:eastAsia="Times New Roman" w:hAnsi="Times New Roman" w:cs="Times New Roman"/>
          <w:sz w:val="24"/>
          <w:szCs w:val="24"/>
          <w:lang w:val="en" w:eastAsia="pl-PL"/>
        </w:rPr>
        <w:t xml:space="preserve">ffects of </w:t>
      </w:r>
      <w:r w:rsidR="00DC4E38">
        <w:rPr>
          <w:rFonts w:ascii="Times New Roman" w:eastAsia="Times New Roman" w:hAnsi="Times New Roman" w:cs="Times New Roman"/>
          <w:sz w:val="24"/>
          <w:szCs w:val="24"/>
          <w:lang w:val="en" w:eastAsia="pl-PL"/>
        </w:rPr>
        <w:t>a</w:t>
      </w:r>
      <w:r w:rsidRPr="001C2239">
        <w:rPr>
          <w:rFonts w:ascii="Times New Roman" w:eastAsia="Times New Roman" w:hAnsi="Times New Roman" w:cs="Times New Roman"/>
          <w:sz w:val="24"/>
          <w:szCs w:val="24"/>
          <w:lang w:val="en" w:eastAsia="pl-PL"/>
        </w:rPr>
        <w:t xml:space="preserve">ttention-, </w:t>
      </w:r>
      <w:r w:rsidR="00DC4E38">
        <w:rPr>
          <w:rFonts w:ascii="Times New Roman" w:eastAsia="Times New Roman" w:hAnsi="Times New Roman" w:cs="Times New Roman"/>
          <w:sz w:val="24"/>
          <w:szCs w:val="24"/>
          <w:lang w:val="en" w:eastAsia="pl-PL"/>
        </w:rPr>
        <w:t>c</w:t>
      </w:r>
      <w:r w:rsidRPr="001C2239">
        <w:rPr>
          <w:rFonts w:ascii="Times New Roman" w:eastAsia="Times New Roman" w:hAnsi="Times New Roman" w:cs="Times New Roman"/>
          <w:sz w:val="24"/>
          <w:szCs w:val="24"/>
          <w:lang w:val="en" w:eastAsia="pl-PL"/>
        </w:rPr>
        <w:t xml:space="preserve">ompassion-, and </w:t>
      </w:r>
      <w:r w:rsidR="00DC4E38">
        <w:rPr>
          <w:rFonts w:ascii="Times New Roman" w:eastAsia="Times New Roman" w:hAnsi="Times New Roman" w:cs="Times New Roman"/>
          <w:sz w:val="24"/>
          <w:szCs w:val="24"/>
          <w:lang w:val="en" w:eastAsia="pl-PL"/>
        </w:rPr>
        <w:t>s</w:t>
      </w:r>
      <w:r w:rsidRPr="001C2239">
        <w:rPr>
          <w:rFonts w:ascii="Times New Roman" w:eastAsia="Times New Roman" w:hAnsi="Times New Roman" w:cs="Times New Roman"/>
          <w:sz w:val="24"/>
          <w:szCs w:val="24"/>
          <w:lang w:val="en" w:eastAsia="pl-PL"/>
        </w:rPr>
        <w:t>ocio-</w:t>
      </w:r>
      <w:r w:rsidR="00DC4E38">
        <w:rPr>
          <w:rFonts w:ascii="Times New Roman" w:eastAsia="Times New Roman" w:hAnsi="Times New Roman" w:cs="Times New Roman"/>
          <w:sz w:val="24"/>
          <w:szCs w:val="24"/>
          <w:lang w:val="en" w:eastAsia="pl-PL"/>
        </w:rPr>
        <w:t>c</w:t>
      </w:r>
      <w:r w:rsidRPr="001C2239">
        <w:rPr>
          <w:rFonts w:ascii="Times New Roman" w:eastAsia="Times New Roman" w:hAnsi="Times New Roman" w:cs="Times New Roman"/>
          <w:sz w:val="24"/>
          <w:szCs w:val="24"/>
          <w:lang w:val="en" w:eastAsia="pl-PL"/>
        </w:rPr>
        <w:t xml:space="preserve">ognitively </w:t>
      </w:r>
      <w:r w:rsidR="00DC4E38">
        <w:rPr>
          <w:rFonts w:ascii="Times New Roman" w:eastAsia="Times New Roman" w:hAnsi="Times New Roman" w:cs="Times New Roman"/>
          <w:sz w:val="24"/>
          <w:szCs w:val="24"/>
          <w:lang w:val="en" w:eastAsia="pl-PL"/>
        </w:rPr>
        <w:t>b</w:t>
      </w:r>
      <w:r w:rsidRPr="001C2239">
        <w:rPr>
          <w:rFonts w:ascii="Times New Roman" w:eastAsia="Times New Roman" w:hAnsi="Times New Roman" w:cs="Times New Roman"/>
          <w:sz w:val="24"/>
          <w:szCs w:val="24"/>
          <w:lang w:val="en" w:eastAsia="pl-PL"/>
        </w:rPr>
        <w:t xml:space="preserve">ased </w:t>
      </w:r>
      <w:r w:rsidR="00DC4E38">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 xml:space="preserve">ental </w:t>
      </w:r>
      <w:r w:rsidR="00DC4E38">
        <w:rPr>
          <w:rFonts w:ascii="Times New Roman" w:eastAsia="Times New Roman" w:hAnsi="Times New Roman" w:cs="Times New Roman"/>
          <w:sz w:val="24"/>
          <w:szCs w:val="24"/>
          <w:lang w:val="en" w:eastAsia="pl-PL"/>
        </w:rPr>
        <w:t>p</w:t>
      </w:r>
      <w:r w:rsidRPr="001C2239">
        <w:rPr>
          <w:rFonts w:ascii="Times New Roman" w:eastAsia="Times New Roman" w:hAnsi="Times New Roman" w:cs="Times New Roman"/>
          <w:sz w:val="24"/>
          <w:szCs w:val="24"/>
          <w:lang w:val="en" w:eastAsia="pl-PL"/>
        </w:rPr>
        <w:t xml:space="preserve">ractices on </w:t>
      </w:r>
      <w:r w:rsidR="00DC4E38">
        <w:rPr>
          <w:rFonts w:ascii="Times New Roman" w:eastAsia="Times New Roman" w:hAnsi="Times New Roman" w:cs="Times New Roman"/>
          <w:sz w:val="24"/>
          <w:szCs w:val="24"/>
          <w:lang w:val="en" w:eastAsia="pl-PL"/>
        </w:rPr>
        <w:t>s</w:t>
      </w:r>
      <w:r w:rsidRPr="001C2239">
        <w:rPr>
          <w:rFonts w:ascii="Times New Roman" w:eastAsia="Times New Roman" w:hAnsi="Times New Roman" w:cs="Times New Roman"/>
          <w:sz w:val="24"/>
          <w:szCs w:val="24"/>
          <w:lang w:val="en" w:eastAsia="pl-PL"/>
        </w:rPr>
        <w:t>elf-</w:t>
      </w:r>
      <w:r w:rsidR="00DC4E38">
        <w:rPr>
          <w:rFonts w:ascii="Times New Roman" w:eastAsia="Times New Roman" w:hAnsi="Times New Roman" w:cs="Times New Roman"/>
          <w:sz w:val="24"/>
          <w:szCs w:val="24"/>
          <w:lang w:val="en" w:eastAsia="pl-PL"/>
        </w:rPr>
        <w:t>r</w:t>
      </w:r>
      <w:r w:rsidRPr="001C2239">
        <w:rPr>
          <w:rFonts w:ascii="Times New Roman" w:eastAsia="Times New Roman" w:hAnsi="Times New Roman" w:cs="Times New Roman"/>
          <w:sz w:val="24"/>
          <w:szCs w:val="24"/>
          <w:lang w:val="en" w:eastAsia="pl-PL"/>
        </w:rPr>
        <w:t xml:space="preserve">eports of </w:t>
      </w:r>
      <w:r w:rsidR="00DC4E38">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 xml:space="preserve">indfulness and </w:t>
      </w:r>
      <w:r w:rsidR="00DC4E38">
        <w:rPr>
          <w:rFonts w:ascii="Times New Roman" w:eastAsia="Times New Roman" w:hAnsi="Times New Roman" w:cs="Times New Roman"/>
          <w:sz w:val="24"/>
          <w:szCs w:val="24"/>
          <w:lang w:val="en" w:eastAsia="pl-PL"/>
        </w:rPr>
        <w:t>c</w:t>
      </w:r>
      <w:r w:rsidRPr="001C2239">
        <w:rPr>
          <w:rFonts w:ascii="Times New Roman" w:eastAsia="Times New Roman" w:hAnsi="Times New Roman" w:cs="Times New Roman"/>
          <w:sz w:val="24"/>
          <w:szCs w:val="24"/>
          <w:lang w:val="en" w:eastAsia="pl-PL"/>
        </w:rPr>
        <w:t xml:space="preserve">ompassion. </w:t>
      </w:r>
      <w:r w:rsidRPr="001C2239">
        <w:rPr>
          <w:rFonts w:ascii="Times New Roman" w:eastAsia="Times New Roman" w:hAnsi="Times New Roman" w:cs="Times New Roman"/>
          <w:i/>
          <w:sz w:val="24"/>
          <w:szCs w:val="24"/>
          <w:lang w:val="en" w:eastAsia="pl-PL"/>
        </w:rPr>
        <w:t>Mindfulness</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8</w:t>
      </w:r>
      <w:r w:rsidRPr="001C2239">
        <w:rPr>
          <w:rFonts w:ascii="Times New Roman" w:eastAsia="Times New Roman" w:hAnsi="Times New Roman" w:cs="Times New Roman"/>
          <w:sz w:val="24"/>
          <w:szCs w:val="24"/>
          <w:lang w:val="en" w:eastAsia="pl-PL"/>
        </w:rPr>
        <w:t xml:space="preserve">(6), 1488–1512. </w:t>
      </w:r>
      <w:hyperlink r:id="rId48">
        <w:r w:rsidRPr="001C2239">
          <w:rPr>
            <w:rFonts w:ascii="Times New Roman" w:eastAsia="Times New Roman" w:hAnsi="Times New Roman" w:cs="Times New Roman"/>
            <w:color w:val="0000FF"/>
            <w:sz w:val="24"/>
            <w:szCs w:val="24"/>
            <w:u w:val="single"/>
            <w:lang w:val="en" w:eastAsia="pl-PL"/>
          </w:rPr>
          <w:t>https://doi.org/10.1007/s12671-017-0716-z</w:t>
        </w:r>
      </w:hyperlink>
    </w:p>
    <w:p w14:paraId="2BB1119B" w14:textId="77777777" w:rsidR="001C2239" w:rsidRPr="001C2239" w:rsidRDefault="00A215EC" w:rsidP="002F1C80">
      <w:pPr>
        <w:spacing w:after="0" w:line="480" w:lineRule="exact"/>
        <w:ind w:hanging="482"/>
        <w:rPr>
          <w:rFonts w:ascii="Times New Roman" w:hAnsi="Times New Roman" w:cs="Times New Roman"/>
          <w:sz w:val="24"/>
          <w:szCs w:val="24"/>
          <w:lang w:val="en" w:eastAsia="pl-PL"/>
        </w:rPr>
      </w:pPr>
      <w:r>
        <w:rPr>
          <w:rFonts w:ascii="Times New Roman" w:hAnsi="Times New Roman" w:cs="Times New Roman"/>
          <w:sz w:val="24"/>
          <w:szCs w:val="24"/>
          <w:lang w:eastAsia="pl-PL"/>
        </w:rPr>
        <w:t>Hu, L.</w:t>
      </w:r>
      <w:r w:rsidR="001C2239" w:rsidRPr="001C2239">
        <w:rPr>
          <w:rFonts w:ascii="Times New Roman" w:hAnsi="Times New Roman" w:cs="Times New Roman"/>
          <w:sz w:val="24"/>
          <w:szCs w:val="24"/>
          <w:lang w:eastAsia="pl-PL"/>
        </w:rPr>
        <w:t xml:space="preserve">, &amp; Bentler, P. M. (1998). Fit indices in covariance structure modeling: Sensitivity to underparameterized model misspecification. </w:t>
      </w:r>
      <w:r w:rsidR="001C2239" w:rsidRPr="001C2239">
        <w:rPr>
          <w:rFonts w:ascii="Times New Roman" w:hAnsi="Times New Roman" w:cs="Times New Roman"/>
          <w:i/>
          <w:iCs/>
          <w:sz w:val="24"/>
          <w:szCs w:val="24"/>
          <w:lang w:val="en" w:eastAsia="pl-PL"/>
        </w:rPr>
        <w:t>Psychological Methods, 3</w:t>
      </w:r>
      <w:r w:rsidR="001C2239" w:rsidRPr="001C2239">
        <w:rPr>
          <w:rFonts w:ascii="Times New Roman" w:hAnsi="Times New Roman" w:cs="Times New Roman"/>
          <w:sz w:val="24"/>
          <w:szCs w:val="24"/>
          <w:lang w:val="en" w:eastAsia="pl-PL"/>
        </w:rPr>
        <w:t xml:space="preserve">(4), 424–453. </w:t>
      </w:r>
      <w:hyperlink r:id="rId49" w:tgtFrame="_blank" w:history="1">
        <w:r w:rsidR="001C2239" w:rsidRPr="001C2239">
          <w:rPr>
            <w:rFonts w:ascii="Times New Roman" w:hAnsi="Times New Roman" w:cs="Times New Roman"/>
            <w:color w:val="0000FF"/>
            <w:sz w:val="24"/>
            <w:szCs w:val="24"/>
            <w:u w:val="single"/>
            <w:lang w:val="en" w:eastAsia="pl-PL"/>
          </w:rPr>
          <w:t>https://doi.org/10.1037/1082-989X.3.4.424</w:t>
        </w:r>
      </w:hyperlink>
    </w:p>
    <w:p w14:paraId="4607D1F4" w14:textId="4CAF1301" w:rsidR="00C6228F" w:rsidRDefault="00C6228F" w:rsidP="002F1C80">
      <w:pPr>
        <w:spacing w:after="0" w:line="480" w:lineRule="exact"/>
        <w:ind w:hanging="482"/>
        <w:rPr>
          <w:rFonts w:ascii="Times New Roman" w:eastAsia="Times New Roman" w:hAnsi="Times New Roman" w:cs="Times New Roman"/>
          <w:sz w:val="24"/>
          <w:szCs w:val="24"/>
          <w:lang w:val="en" w:eastAsia="pl-PL"/>
        </w:rPr>
      </w:pPr>
      <w:r>
        <w:rPr>
          <w:rFonts w:ascii="Times New Roman" w:eastAsia="Times New Roman" w:hAnsi="Times New Roman" w:cs="Times New Roman"/>
          <w:sz w:val="24"/>
          <w:szCs w:val="24"/>
          <w:lang w:val="en" w:eastAsia="pl-PL"/>
        </w:rPr>
        <w:t xml:space="preserve">Human Rights Report (2023). </w:t>
      </w:r>
      <w:hyperlink r:id="rId50" w:history="1">
        <w:r w:rsidRPr="00795E10">
          <w:rPr>
            <w:rStyle w:val="Hyperlink"/>
            <w:rFonts w:ascii="Times New Roman" w:eastAsia="Times New Roman" w:hAnsi="Times New Roman" w:cs="Times New Roman"/>
            <w:sz w:val="24"/>
            <w:szCs w:val="24"/>
            <w:lang w:val="en" w:eastAsia="pl-PL"/>
          </w:rPr>
          <w:t>https://www.hrw.org/sites/default/files/media_2023/01/World_Report_2023_WEBSPREADS_0.pdf</w:t>
        </w:r>
      </w:hyperlink>
      <w:r w:rsidR="00DE63F3">
        <w:rPr>
          <w:rStyle w:val="Hyperlink"/>
          <w:rFonts w:ascii="Times New Roman" w:eastAsia="Times New Roman" w:hAnsi="Times New Roman" w:cs="Times New Roman"/>
          <w:sz w:val="24"/>
          <w:szCs w:val="24"/>
          <w:lang w:val="en" w:eastAsia="pl-PL"/>
        </w:rPr>
        <w:t>.</w:t>
      </w:r>
      <w:r>
        <w:rPr>
          <w:rFonts w:ascii="Times New Roman" w:eastAsia="Times New Roman" w:hAnsi="Times New Roman" w:cs="Times New Roman"/>
          <w:sz w:val="24"/>
          <w:szCs w:val="24"/>
          <w:lang w:val="en" w:eastAsia="pl-PL"/>
        </w:rPr>
        <w:t xml:space="preserve"> Downloaded </w:t>
      </w:r>
      <w:r w:rsidR="00DE63F3">
        <w:rPr>
          <w:rFonts w:ascii="Times New Roman" w:eastAsia="Times New Roman" w:hAnsi="Times New Roman" w:cs="Times New Roman"/>
          <w:sz w:val="24"/>
          <w:szCs w:val="24"/>
          <w:lang w:val="en" w:eastAsia="pl-PL"/>
        </w:rPr>
        <w:t xml:space="preserve">on April, </w:t>
      </w:r>
      <w:r>
        <w:rPr>
          <w:rFonts w:ascii="Times New Roman" w:eastAsia="Times New Roman" w:hAnsi="Times New Roman" w:cs="Times New Roman"/>
          <w:sz w:val="24"/>
          <w:szCs w:val="24"/>
          <w:lang w:val="en" w:eastAsia="pl-PL"/>
        </w:rPr>
        <w:t>08</w:t>
      </w:r>
      <w:r w:rsidR="00DE63F3">
        <w:rPr>
          <w:rFonts w:ascii="Times New Roman" w:eastAsia="Times New Roman" w:hAnsi="Times New Roman" w:cs="Times New Roman"/>
          <w:sz w:val="24"/>
          <w:szCs w:val="24"/>
          <w:lang w:val="en" w:eastAsia="pl-PL"/>
        </w:rPr>
        <w:t xml:space="preserve">, </w:t>
      </w:r>
      <w:r>
        <w:rPr>
          <w:rFonts w:ascii="Times New Roman" w:eastAsia="Times New Roman" w:hAnsi="Times New Roman" w:cs="Times New Roman"/>
          <w:sz w:val="24"/>
          <w:szCs w:val="24"/>
          <w:lang w:val="en" w:eastAsia="pl-PL"/>
        </w:rPr>
        <w:t>2023</w:t>
      </w:r>
      <w:r w:rsidR="00DE63F3">
        <w:rPr>
          <w:rFonts w:ascii="Times New Roman" w:eastAsia="Times New Roman" w:hAnsi="Times New Roman" w:cs="Times New Roman"/>
          <w:sz w:val="24"/>
          <w:szCs w:val="24"/>
          <w:lang w:val="en" w:eastAsia="pl-PL"/>
        </w:rPr>
        <w:t>.</w:t>
      </w:r>
    </w:p>
    <w:p w14:paraId="6E6CB9A1" w14:textId="77777777" w:rsidR="00C6228F" w:rsidRDefault="00C6228F" w:rsidP="002F1C80">
      <w:pPr>
        <w:spacing w:after="0" w:line="480" w:lineRule="exact"/>
        <w:ind w:hanging="482"/>
        <w:rPr>
          <w:rFonts w:ascii="Times New Roman" w:eastAsia="Times New Roman" w:hAnsi="Times New Roman" w:cs="Times New Roman"/>
          <w:sz w:val="24"/>
          <w:szCs w:val="24"/>
          <w:lang w:val="en" w:eastAsia="pl-PL"/>
        </w:rPr>
      </w:pPr>
    </w:p>
    <w:p w14:paraId="42FD286C" w14:textId="77777777" w:rsidR="001C2239" w:rsidRPr="001C2239" w:rsidRDefault="001C2239" w:rsidP="002F1C80">
      <w:pPr>
        <w:spacing w:after="0" w:line="480" w:lineRule="exact"/>
        <w:ind w:hanging="482"/>
        <w:rPr>
          <w:rFonts w:ascii="Times New Roman" w:eastAsia="Times New Roman" w:hAnsi="Times New Roman" w:cs="Times New Roman"/>
          <w:sz w:val="24"/>
          <w:szCs w:val="24"/>
          <w:lang w:val="en" w:eastAsia="pl-PL"/>
        </w:rPr>
      </w:pPr>
      <w:r w:rsidRPr="001C2239">
        <w:rPr>
          <w:rFonts w:ascii="Times New Roman" w:eastAsia="Times New Roman" w:hAnsi="Times New Roman" w:cs="Times New Roman"/>
          <w:sz w:val="24"/>
          <w:szCs w:val="24"/>
          <w:lang w:val="en" w:eastAsia="pl-PL"/>
        </w:rPr>
        <w:t xml:space="preserve">Kabat-Zinn, J. (2003). Mindfulness-based interventions in context: Past, present, and future. </w:t>
      </w:r>
      <w:r w:rsidRPr="001C2239">
        <w:rPr>
          <w:rFonts w:ascii="Times New Roman" w:eastAsia="Times New Roman" w:hAnsi="Times New Roman" w:cs="Times New Roman"/>
          <w:i/>
          <w:sz w:val="24"/>
          <w:szCs w:val="24"/>
          <w:lang w:val="en" w:eastAsia="pl-PL"/>
        </w:rPr>
        <w:t>Clinical Psychology: Science and Practice</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10</w:t>
      </w:r>
      <w:r w:rsidRPr="001C2239">
        <w:rPr>
          <w:rFonts w:ascii="Times New Roman" w:eastAsia="Times New Roman" w:hAnsi="Times New Roman" w:cs="Times New Roman"/>
          <w:sz w:val="24"/>
          <w:szCs w:val="24"/>
          <w:lang w:val="en" w:eastAsia="pl-PL"/>
        </w:rPr>
        <w:t xml:space="preserve">(2), 144–156. </w:t>
      </w:r>
      <w:hyperlink r:id="rId51">
        <w:r w:rsidRPr="001C2239">
          <w:rPr>
            <w:rFonts w:ascii="Times New Roman" w:eastAsia="Times New Roman" w:hAnsi="Times New Roman" w:cs="Times New Roman"/>
            <w:color w:val="0000FF"/>
            <w:sz w:val="24"/>
            <w:szCs w:val="24"/>
            <w:u w:val="single"/>
            <w:lang w:val="en" w:eastAsia="pl-PL"/>
          </w:rPr>
          <w:t>https://doi.org/10.1093/clipsy.bpg016</w:t>
        </w:r>
      </w:hyperlink>
    </w:p>
    <w:p w14:paraId="05048B28" w14:textId="77777777" w:rsidR="00E91296" w:rsidRDefault="001C2239" w:rsidP="002F1C80">
      <w:pPr>
        <w:spacing w:after="0" w:line="480" w:lineRule="exact"/>
        <w:ind w:hanging="482"/>
        <w:rPr>
          <w:rStyle w:val="CommentReference"/>
        </w:rPr>
      </w:pPr>
      <w:r w:rsidRPr="001C2239">
        <w:rPr>
          <w:rFonts w:ascii="Times New Roman" w:eastAsia="Times New Roman" w:hAnsi="Times New Roman" w:cs="Times New Roman"/>
          <w:sz w:val="24"/>
          <w:szCs w:val="24"/>
          <w:lang w:val="en" w:eastAsia="pl-PL"/>
        </w:rPr>
        <w:t xml:space="preserve">Kang, Y., Gray, J. R., &amp; Dovidio, J. F. (2014). The nondiscriminating heart: Lovingkindness meditation training decreases implicit intergroup bias. </w:t>
      </w:r>
      <w:r w:rsidRPr="001C2239">
        <w:rPr>
          <w:rFonts w:ascii="Times New Roman" w:eastAsia="Times New Roman" w:hAnsi="Times New Roman" w:cs="Times New Roman"/>
          <w:i/>
          <w:sz w:val="24"/>
          <w:szCs w:val="24"/>
          <w:lang w:val="en" w:eastAsia="pl-PL"/>
        </w:rPr>
        <w:t>Journal of Experimental Psychology: General</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143</w:t>
      </w:r>
      <w:r w:rsidRPr="001C2239">
        <w:rPr>
          <w:rFonts w:ascii="Times New Roman" w:eastAsia="Times New Roman" w:hAnsi="Times New Roman" w:cs="Times New Roman"/>
          <w:sz w:val="24"/>
          <w:szCs w:val="24"/>
          <w:lang w:val="en" w:eastAsia="pl-PL"/>
        </w:rPr>
        <w:t xml:space="preserve">(3), 1306–1313. </w:t>
      </w:r>
      <w:hyperlink r:id="rId52">
        <w:r w:rsidRPr="001C2239">
          <w:rPr>
            <w:rFonts w:ascii="Times New Roman" w:eastAsia="Times New Roman" w:hAnsi="Times New Roman" w:cs="Times New Roman"/>
            <w:color w:val="0000FF"/>
            <w:sz w:val="24"/>
            <w:szCs w:val="24"/>
            <w:u w:val="single"/>
            <w:lang w:val="en" w:eastAsia="pl-PL"/>
          </w:rPr>
          <w:t>https://doi.org/10.1037/a0034150</w:t>
        </w:r>
      </w:hyperlink>
    </w:p>
    <w:p w14:paraId="1A5B41CB" w14:textId="77777777" w:rsidR="00A215EC" w:rsidRPr="001C2239" w:rsidRDefault="00A215EC" w:rsidP="002F1C80">
      <w:pPr>
        <w:spacing w:after="0" w:line="480" w:lineRule="exact"/>
        <w:ind w:hanging="482"/>
        <w:rPr>
          <w:rFonts w:ascii="Times New Roman" w:eastAsia="Times New Roman" w:hAnsi="Times New Roman" w:cs="Times New Roman"/>
          <w:sz w:val="24"/>
          <w:szCs w:val="24"/>
          <w:lang w:val="en" w:eastAsia="pl-PL"/>
        </w:rPr>
      </w:pPr>
      <w:r w:rsidRPr="001C2239">
        <w:rPr>
          <w:rFonts w:ascii="Times New Roman" w:eastAsia="Times New Roman" w:hAnsi="Times New Roman" w:cs="Times New Roman"/>
          <w:sz w:val="24"/>
          <w:szCs w:val="24"/>
          <w:lang w:val="en" w:eastAsia="pl-PL"/>
        </w:rPr>
        <w:t xml:space="preserve">Li, M. J., DiStefano, A. S., Thing, J. P., Black, D. S., Simpson, K., Unger, J. B., Milam, J., Contreras, R., &amp; Bluthenthal, R. N. (2019). Seeking refuge in the present moment: A qualitatively refined model of dispositional mindfulness, minority stress, and psychosocial health among Latino/a sexual minorities and their families. </w:t>
      </w:r>
      <w:r w:rsidRPr="001C2239">
        <w:rPr>
          <w:rFonts w:ascii="Times New Roman" w:eastAsia="Times New Roman" w:hAnsi="Times New Roman" w:cs="Times New Roman"/>
          <w:i/>
          <w:sz w:val="24"/>
          <w:szCs w:val="24"/>
          <w:lang w:val="en" w:eastAsia="pl-PL"/>
        </w:rPr>
        <w:t>Psychology of Sexual Orientation and Gender Diversity</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6</w:t>
      </w:r>
      <w:r w:rsidRPr="001C2239">
        <w:rPr>
          <w:rFonts w:ascii="Times New Roman" w:eastAsia="Times New Roman" w:hAnsi="Times New Roman" w:cs="Times New Roman"/>
          <w:sz w:val="24"/>
          <w:szCs w:val="24"/>
          <w:lang w:val="en" w:eastAsia="pl-PL"/>
        </w:rPr>
        <w:t xml:space="preserve">(4), 408–419. </w:t>
      </w:r>
      <w:hyperlink r:id="rId53">
        <w:r w:rsidRPr="001C2239">
          <w:rPr>
            <w:rFonts w:ascii="Times New Roman" w:eastAsia="Times New Roman" w:hAnsi="Times New Roman" w:cs="Times New Roman"/>
            <w:color w:val="0000FF"/>
            <w:sz w:val="24"/>
            <w:szCs w:val="24"/>
            <w:u w:val="single"/>
            <w:lang w:val="en" w:eastAsia="pl-PL"/>
          </w:rPr>
          <w:t>https://doi.org/10.1037/sgd0000338</w:t>
        </w:r>
      </w:hyperlink>
    </w:p>
    <w:p w14:paraId="39F7CE6E" w14:textId="0644DDF1" w:rsidR="001C2239" w:rsidRDefault="001C2239" w:rsidP="002F1C80">
      <w:pPr>
        <w:spacing w:after="0" w:line="480" w:lineRule="exact"/>
        <w:ind w:hanging="482"/>
        <w:rPr>
          <w:rFonts w:ascii="Times New Roman" w:eastAsia="Times New Roman" w:hAnsi="Times New Roman" w:cs="Times New Roman"/>
          <w:color w:val="000000" w:themeColor="text1"/>
          <w:sz w:val="24"/>
          <w:szCs w:val="24"/>
          <w:lang w:val="en" w:eastAsia="pl-PL"/>
        </w:rPr>
      </w:pPr>
      <w:r w:rsidRPr="001C2239">
        <w:rPr>
          <w:rFonts w:ascii="Times New Roman" w:eastAsia="Times New Roman" w:hAnsi="Times New Roman" w:cs="Times New Roman"/>
          <w:color w:val="222222"/>
          <w:sz w:val="24"/>
          <w:szCs w:val="24"/>
          <w:lang w:val="en" w:eastAsia="pl-PL"/>
        </w:rPr>
        <w:t xml:space="preserve">Little, T. D., Cunningham, W. A., Shahar, G., &amp; Widaman, K. F. (2002). To parcel or not to parcel: Exploring the question, weighing the merits. </w:t>
      </w:r>
      <w:r w:rsidRPr="001C2239">
        <w:rPr>
          <w:rFonts w:ascii="Times New Roman" w:eastAsia="Times New Roman" w:hAnsi="Times New Roman" w:cs="Times New Roman"/>
          <w:i/>
          <w:color w:val="222222"/>
          <w:sz w:val="24"/>
          <w:szCs w:val="24"/>
          <w:lang w:val="en" w:eastAsia="pl-PL"/>
        </w:rPr>
        <w:t xml:space="preserve">Structural </w:t>
      </w:r>
      <w:r w:rsidR="00DC4E38">
        <w:rPr>
          <w:rFonts w:ascii="Times New Roman" w:eastAsia="Times New Roman" w:hAnsi="Times New Roman" w:cs="Times New Roman"/>
          <w:i/>
          <w:color w:val="222222"/>
          <w:sz w:val="24"/>
          <w:szCs w:val="24"/>
          <w:lang w:val="en" w:eastAsia="pl-PL"/>
        </w:rPr>
        <w:t>E</w:t>
      </w:r>
      <w:r w:rsidRPr="001C2239">
        <w:rPr>
          <w:rFonts w:ascii="Times New Roman" w:eastAsia="Times New Roman" w:hAnsi="Times New Roman" w:cs="Times New Roman"/>
          <w:i/>
          <w:color w:val="222222"/>
          <w:sz w:val="24"/>
          <w:szCs w:val="24"/>
          <w:lang w:val="en" w:eastAsia="pl-PL"/>
        </w:rPr>
        <w:t xml:space="preserve">quation </w:t>
      </w:r>
      <w:r w:rsidR="00DC4E38">
        <w:rPr>
          <w:rFonts w:ascii="Times New Roman" w:eastAsia="Times New Roman" w:hAnsi="Times New Roman" w:cs="Times New Roman"/>
          <w:i/>
          <w:color w:val="222222"/>
          <w:sz w:val="24"/>
          <w:szCs w:val="24"/>
          <w:lang w:val="en" w:eastAsia="pl-PL"/>
        </w:rPr>
        <w:t>M</w:t>
      </w:r>
      <w:r w:rsidRPr="001C2239">
        <w:rPr>
          <w:rFonts w:ascii="Times New Roman" w:eastAsia="Times New Roman" w:hAnsi="Times New Roman" w:cs="Times New Roman"/>
          <w:i/>
          <w:color w:val="222222"/>
          <w:sz w:val="24"/>
          <w:szCs w:val="24"/>
          <w:lang w:val="en" w:eastAsia="pl-PL"/>
        </w:rPr>
        <w:t>odeling</w:t>
      </w:r>
      <w:r w:rsidRPr="001C2239">
        <w:rPr>
          <w:rFonts w:ascii="Times New Roman" w:eastAsia="Times New Roman" w:hAnsi="Times New Roman" w:cs="Times New Roman"/>
          <w:color w:val="222222"/>
          <w:sz w:val="24"/>
          <w:szCs w:val="24"/>
          <w:lang w:val="en" w:eastAsia="pl-PL"/>
        </w:rPr>
        <w:t xml:space="preserve">, </w:t>
      </w:r>
      <w:r w:rsidRPr="001C2239">
        <w:rPr>
          <w:rFonts w:ascii="Times New Roman" w:eastAsia="Times New Roman" w:hAnsi="Times New Roman" w:cs="Times New Roman"/>
          <w:i/>
          <w:color w:val="222222"/>
          <w:sz w:val="24"/>
          <w:szCs w:val="24"/>
          <w:lang w:val="en" w:eastAsia="pl-PL"/>
        </w:rPr>
        <w:t>9</w:t>
      </w:r>
      <w:r w:rsidRPr="001C2239">
        <w:rPr>
          <w:rFonts w:ascii="Times New Roman" w:eastAsia="Times New Roman" w:hAnsi="Times New Roman" w:cs="Times New Roman"/>
          <w:color w:val="222222"/>
          <w:sz w:val="24"/>
          <w:szCs w:val="24"/>
          <w:lang w:val="en" w:eastAsia="pl-PL"/>
        </w:rPr>
        <w:t>(2), 151</w:t>
      </w:r>
      <w:r w:rsidR="00DC4E38" w:rsidRPr="001C2239">
        <w:rPr>
          <w:rFonts w:ascii="Times New Roman" w:eastAsia="Times New Roman" w:hAnsi="Times New Roman" w:cs="Times New Roman"/>
          <w:sz w:val="24"/>
          <w:szCs w:val="24"/>
          <w:lang w:val="en" w:eastAsia="pl-PL"/>
        </w:rPr>
        <w:t>–</w:t>
      </w:r>
      <w:r w:rsidRPr="001C2239">
        <w:rPr>
          <w:rFonts w:ascii="Times New Roman" w:eastAsia="Times New Roman" w:hAnsi="Times New Roman" w:cs="Times New Roman"/>
          <w:color w:val="222222"/>
          <w:sz w:val="24"/>
          <w:szCs w:val="24"/>
          <w:lang w:val="en" w:eastAsia="pl-PL"/>
        </w:rPr>
        <w:t xml:space="preserve">173. </w:t>
      </w:r>
      <w:hyperlink r:id="rId54" w:history="1">
        <w:r w:rsidR="00DC4E38" w:rsidRPr="00566299">
          <w:rPr>
            <w:rStyle w:val="Hyperlink"/>
            <w:rFonts w:ascii="Times New Roman" w:eastAsia="Times New Roman" w:hAnsi="Times New Roman" w:cs="Times New Roman"/>
            <w:sz w:val="24"/>
            <w:szCs w:val="24"/>
            <w:lang w:val="en" w:eastAsia="pl-PL"/>
          </w:rPr>
          <w:t>https://doi.org/10.1207/S15328007SEM0902_1</w:t>
        </w:r>
      </w:hyperlink>
    </w:p>
    <w:p w14:paraId="72B728F3" w14:textId="1A1DC3D6" w:rsidR="001C2239" w:rsidRPr="001C2239" w:rsidRDefault="001C2239" w:rsidP="002F1C80">
      <w:pPr>
        <w:spacing w:after="0" w:line="480" w:lineRule="exact"/>
        <w:ind w:hanging="482"/>
        <w:rPr>
          <w:rFonts w:ascii="Times New Roman" w:eastAsia="Times New Roman" w:hAnsi="Times New Roman" w:cs="Times New Roman"/>
          <w:color w:val="0000FF"/>
          <w:sz w:val="24"/>
          <w:szCs w:val="24"/>
          <w:u w:val="single"/>
          <w:lang w:val="en" w:eastAsia="pl-PL"/>
        </w:rPr>
      </w:pPr>
      <w:r w:rsidRPr="001C2239">
        <w:rPr>
          <w:rFonts w:ascii="Times New Roman" w:eastAsia="Times New Roman" w:hAnsi="Times New Roman" w:cs="Times New Roman"/>
          <w:sz w:val="24"/>
          <w:szCs w:val="24"/>
          <w:lang w:val="en" w:eastAsia="pl-PL"/>
        </w:rPr>
        <w:t xml:space="preserve">Lueke, A., &amp; Gibson, B. (2015). Mindfulness </w:t>
      </w:r>
      <w:r w:rsidR="00115071">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 xml:space="preserve">editation </w:t>
      </w:r>
      <w:r w:rsidR="00115071">
        <w:rPr>
          <w:rFonts w:ascii="Times New Roman" w:eastAsia="Times New Roman" w:hAnsi="Times New Roman" w:cs="Times New Roman"/>
          <w:sz w:val="24"/>
          <w:szCs w:val="24"/>
          <w:lang w:val="en" w:eastAsia="pl-PL"/>
        </w:rPr>
        <w:t>r</w:t>
      </w:r>
      <w:r w:rsidRPr="001C2239">
        <w:rPr>
          <w:rFonts w:ascii="Times New Roman" w:eastAsia="Times New Roman" w:hAnsi="Times New Roman" w:cs="Times New Roman"/>
          <w:sz w:val="24"/>
          <w:szCs w:val="24"/>
          <w:lang w:val="en" w:eastAsia="pl-PL"/>
        </w:rPr>
        <w:t xml:space="preserve">educes </w:t>
      </w:r>
      <w:r w:rsidR="00115071">
        <w:rPr>
          <w:rFonts w:ascii="Times New Roman" w:eastAsia="Times New Roman" w:hAnsi="Times New Roman" w:cs="Times New Roman"/>
          <w:sz w:val="24"/>
          <w:szCs w:val="24"/>
          <w:lang w:val="en" w:eastAsia="pl-PL"/>
        </w:rPr>
        <w:t>i</w:t>
      </w:r>
      <w:r w:rsidRPr="001C2239">
        <w:rPr>
          <w:rFonts w:ascii="Times New Roman" w:eastAsia="Times New Roman" w:hAnsi="Times New Roman" w:cs="Times New Roman"/>
          <w:sz w:val="24"/>
          <w:szCs w:val="24"/>
          <w:lang w:val="en" w:eastAsia="pl-PL"/>
        </w:rPr>
        <w:t xml:space="preserve">mplicit </w:t>
      </w:r>
      <w:r w:rsidR="00115071">
        <w:rPr>
          <w:rFonts w:ascii="Times New Roman" w:eastAsia="Times New Roman" w:hAnsi="Times New Roman" w:cs="Times New Roman"/>
          <w:sz w:val="24"/>
          <w:szCs w:val="24"/>
          <w:lang w:val="en" w:eastAsia="pl-PL"/>
        </w:rPr>
        <w:t>a</w:t>
      </w:r>
      <w:r w:rsidRPr="001C2239">
        <w:rPr>
          <w:rFonts w:ascii="Times New Roman" w:eastAsia="Times New Roman" w:hAnsi="Times New Roman" w:cs="Times New Roman"/>
          <w:sz w:val="24"/>
          <w:szCs w:val="24"/>
          <w:lang w:val="en" w:eastAsia="pl-PL"/>
        </w:rPr>
        <w:t xml:space="preserve">ge and </w:t>
      </w:r>
      <w:r w:rsidR="00115071">
        <w:rPr>
          <w:rFonts w:ascii="Times New Roman" w:eastAsia="Times New Roman" w:hAnsi="Times New Roman" w:cs="Times New Roman"/>
          <w:sz w:val="24"/>
          <w:szCs w:val="24"/>
          <w:lang w:val="en" w:eastAsia="pl-PL"/>
        </w:rPr>
        <w:t>r</w:t>
      </w:r>
      <w:r w:rsidRPr="001C2239">
        <w:rPr>
          <w:rFonts w:ascii="Times New Roman" w:eastAsia="Times New Roman" w:hAnsi="Times New Roman" w:cs="Times New Roman"/>
          <w:sz w:val="24"/>
          <w:szCs w:val="24"/>
          <w:lang w:val="en" w:eastAsia="pl-PL"/>
        </w:rPr>
        <w:t xml:space="preserve">ace </w:t>
      </w:r>
      <w:r w:rsidR="00115071">
        <w:rPr>
          <w:rFonts w:ascii="Times New Roman" w:eastAsia="Times New Roman" w:hAnsi="Times New Roman" w:cs="Times New Roman"/>
          <w:sz w:val="24"/>
          <w:szCs w:val="24"/>
          <w:lang w:val="en" w:eastAsia="pl-PL"/>
        </w:rPr>
        <w:t>b</w:t>
      </w:r>
      <w:r w:rsidRPr="001C2239">
        <w:rPr>
          <w:rFonts w:ascii="Times New Roman" w:eastAsia="Times New Roman" w:hAnsi="Times New Roman" w:cs="Times New Roman"/>
          <w:sz w:val="24"/>
          <w:szCs w:val="24"/>
          <w:lang w:val="en" w:eastAsia="pl-PL"/>
        </w:rPr>
        <w:t xml:space="preserve">ias: The </w:t>
      </w:r>
      <w:r w:rsidR="00115071">
        <w:rPr>
          <w:rFonts w:ascii="Times New Roman" w:eastAsia="Times New Roman" w:hAnsi="Times New Roman" w:cs="Times New Roman"/>
          <w:sz w:val="24"/>
          <w:szCs w:val="24"/>
          <w:lang w:val="en" w:eastAsia="pl-PL"/>
        </w:rPr>
        <w:t>r</w:t>
      </w:r>
      <w:r w:rsidRPr="001C2239">
        <w:rPr>
          <w:rFonts w:ascii="Times New Roman" w:eastAsia="Times New Roman" w:hAnsi="Times New Roman" w:cs="Times New Roman"/>
          <w:sz w:val="24"/>
          <w:szCs w:val="24"/>
          <w:lang w:val="en" w:eastAsia="pl-PL"/>
        </w:rPr>
        <w:t xml:space="preserve">ole of </w:t>
      </w:r>
      <w:r w:rsidR="00115071">
        <w:rPr>
          <w:rFonts w:ascii="Times New Roman" w:eastAsia="Times New Roman" w:hAnsi="Times New Roman" w:cs="Times New Roman"/>
          <w:sz w:val="24"/>
          <w:szCs w:val="24"/>
          <w:lang w:val="en" w:eastAsia="pl-PL"/>
        </w:rPr>
        <w:t>r</w:t>
      </w:r>
      <w:r w:rsidRPr="001C2239">
        <w:rPr>
          <w:rFonts w:ascii="Times New Roman" w:eastAsia="Times New Roman" w:hAnsi="Times New Roman" w:cs="Times New Roman"/>
          <w:sz w:val="24"/>
          <w:szCs w:val="24"/>
          <w:lang w:val="en" w:eastAsia="pl-PL"/>
        </w:rPr>
        <w:t xml:space="preserve">educed </w:t>
      </w:r>
      <w:r w:rsidR="00115071">
        <w:rPr>
          <w:rFonts w:ascii="Times New Roman" w:eastAsia="Times New Roman" w:hAnsi="Times New Roman" w:cs="Times New Roman"/>
          <w:sz w:val="24"/>
          <w:szCs w:val="24"/>
          <w:lang w:val="en" w:eastAsia="pl-PL"/>
        </w:rPr>
        <w:t>a</w:t>
      </w:r>
      <w:r w:rsidRPr="001C2239">
        <w:rPr>
          <w:rFonts w:ascii="Times New Roman" w:eastAsia="Times New Roman" w:hAnsi="Times New Roman" w:cs="Times New Roman"/>
          <w:sz w:val="24"/>
          <w:szCs w:val="24"/>
          <w:lang w:val="en" w:eastAsia="pl-PL"/>
        </w:rPr>
        <w:t xml:space="preserve">utomaticity of </w:t>
      </w:r>
      <w:r w:rsidR="00115071">
        <w:rPr>
          <w:rFonts w:ascii="Times New Roman" w:eastAsia="Times New Roman" w:hAnsi="Times New Roman" w:cs="Times New Roman"/>
          <w:sz w:val="24"/>
          <w:szCs w:val="24"/>
          <w:lang w:val="en" w:eastAsia="pl-PL"/>
        </w:rPr>
        <w:t>r</w:t>
      </w:r>
      <w:r w:rsidRPr="001C2239">
        <w:rPr>
          <w:rFonts w:ascii="Times New Roman" w:eastAsia="Times New Roman" w:hAnsi="Times New Roman" w:cs="Times New Roman"/>
          <w:sz w:val="24"/>
          <w:szCs w:val="24"/>
          <w:lang w:val="en" w:eastAsia="pl-PL"/>
        </w:rPr>
        <w:t xml:space="preserve">esponding. </w:t>
      </w:r>
      <w:r w:rsidRPr="001C2239">
        <w:rPr>
          <w:rFonts w:ascii="Times New Roman" w:eastAsia="Times New Roman" w:hAnsi="Times New Roman" w:cs="Times New Roman"/>
          <w:i/>
          <w:sz w:val="24"/>
          <w:szCs w:val="24"/>
          <w:lang w:val="en" w:eastAsia="pl-PL"/>
        </w:rPr>
        <w:t>Social Psychological and Personality Science</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6</w:t>
      </w:r>
      <w:r w:rsidRPr="001C2239">
        <w:rPr>
          <w:rFonts w:ascii="Times New Roman" w:eastAsia="Times New Roman" w:hAnsi="Times New Roman" w:cs="Times New Roman"/>
          <w:sz w:val="24"/>
          <w:szCs w:val="24"/>
          <w:lang w:val="en" w:eastAsia="pl-PL"/>
        </w:rPr>
        <w:t xml:space="preserve">(3), 284–291. </w:t>
      </w:r>
      <w:hyperlink r:id="rId55">
        <w:r w:rsidRPr="001C2239">
          <w:rPr>
            <w:rFonts w:ascii="Times New Roman" w:eastAsia="Times New Roman" w:hAnsi="Times New Roman" w:cs="Times New Roman"/>
            <w:color w:val="0000FF"/>
            <w:sz w:val="24"/>
            <w:szCs w:val="24"/>
            <w:u w:val="single"/>
            <w:lang w:val="en" w:eastAsia="pl-PL"/>
          </w:rPr>
          <w:t>https://doi.org/10.1177/1948550614559651</w:t>
        </w:r>
      </w:hyperlink>
    </w:p>
    <w:p w14:paraId="77AAEE0E" w14:textId="3D580306" w:rsidR="00D91B03" w:rsidRPr="003D25A4" w:rsidRDefault="001C2239" w:rsidP="002F1C80">
      <w:pPr>
        <w:spacing w:after="0" w:line="480" w:lineRule="exact"/>
        <w:ind w:hanging="482"/>
        <w:rPr>
          <w:rFonts w:ascii="Times New Roman" w:eastAsia="Times New Roman" w:hAnsi="Times New Roman" w:cs="Times New Roman"/>
          <w:color w:val="0000FF"/>
          <w:sz w:val="24"/>
          <w:szCs w:val="24"/>
          <w:u w:val="single"/>
          <w:lang w:eastAsia="pl-PL"/>
        </w:rPr>
      </w:pPr>
      <w:r w:rsidRPr="001C2239">
        <w:rPr>
          <w:rFonts w:ascii="Times New Roman" w:eastAsia="Times New Roman" w:hAnsi="Times New Roman" w:cs="Times New Roman"/>
          <w:sz w:val="24"/>
          <w:szCs w:val="24"/>
          <w:lang w:eastAsia="pl-PL"/>
        </w:rPr>
        <w:lastRenderedPageBreak/>
        <w:t xml:space="preserve">McArdle, J. J. (2009). Latent </w:t>
      </w:r>
      <w:r w:rsidR="00115071">
        <w:rPr>
          <w:rFonts w:ascii="Times New Roman" w:eastAsia="Times New Roman" w:hAnsi="Times New Roman" w:cs="Times New Roman"/>
          <w:sz w:val="24"/>
          <w:szCs w:val="24"/>
          <w:lang w:eastAsia="pl-PL"/>
        </w:rPr>
        <w:t>v</w:t>
      </w:r>
      <w:r w:rsidRPr="001C2239">
        <w:rPr>
          <w:rFonts w:ascii="Times New Roman" w:eastAsia="Times New Roman" w:hAnsi="Times New Roman" w:cs="Times New Roman"/>
          <w:sz w:val="24"/>
          <w:szCs w:val="24"/>
          <w:lang w:eastAsia="pl-PL"/>
        </w:rPr>
        <w:t xml:space="preserve">ariable </w:t>
      </w:r>
      <w:r w:rsidR="00115071">
        <w:rPr>
          <w:rFonts w:ascii="Times New Roman" w:eastAsia="Times New Roman" w:hAnsi="Times New Roman" w:cs="Times New Roman"/>
          <w:sz w:val="24"/>
          <w:szCs w:val="24"/>
          <w:lang w:eastAsia="pl-PL"/>
        </w:rPr>
        <w:t>m</w:t>
      </w:r>
      <w:r w:rsidRPr="001C2239">
        <w:rPr>
          <w:rFonts w:ascii="Times New Roman" w:eastAsia="Times New Roman" w:hAnsi="Times New Roman" w:cs="Times New Roman"/>
          <w:sz w:val="24"/>
          <w:szCs w:val="24"/>
          <w:lang w:eastAsia="pl-PL"/>
        </w:rPr>
        <w:t xml:space="preserve">odeling of </w:t>
      </w:r>
      <w:r w:rsidR="00115071">
        <w:rPr>
          <w:rFonts w:ascii="Times New Roman" w:eastAsia="Times New Roman" w:hAnsi="Times New Roman" w:cs="Times New Roman"/>
          <w:sz w:val="24"/>
          <w:szCs w:val="24"/>
          <w:lang w:eastAsia="pl-PL"/>
        </w:rPr>
        <w:t>d</w:t>
      </w:r>
      <w:r w:rsidRPr="001C2239">
        <w:rPr>
          <w:rFonts w:ascii="Times New Roman" w:eastAsia="Times New Roman" w:hAnsi="Times New Roman" w:cs="Times New Roman"/>
          <w:sz w:val="24"/>
          <w:szCs w:val="24"/>
          <w:lang w:eastAsia="pl-PL"/>
        </w:rPr>
        <w:t xml:space="preserve">ifferences and </w:t>
      </w:r>
      <w:r w:rsidR="00115071">
        <w:rPr>
          <w:rFonts w:ascii="Times New Roman" w:eastAsia="Times New Roman" w:hAnsi="Times New Roman" w:cs="Times New Roman"/>
          <w:sz w:val="24"/>
          <w:szCs w:val="24"/>
          <w:lang w:eastAsia="pl-PL"/>
        </w:rPr>
        <w:t>c</w:t>
      </w:r>
      <w:r w:rsidRPr="001C2239">
        <w:rPr>
          <w:rFonts w:ascii="Times New Roman" w:eastAsia="Times New Roman" w:hAnsi="Times New Roman" w:cs="Times New Roman"/>
          <w:sz w:val="24"/>
          <w:szCs w:val="24"/>
          <w:lang w:eastAsia="pl-PL"/>
        </w:rPr>
        <w:t xml:space="preserve">hanges with </w:t>
      </w:r>
      <w:r w:rsidR="00115071">
        <w:rPr>
          <w:rFonts w:ascii="Times New Roman" w:eastAsia="Times New Roman" w:hAnsi="Times New Roman" w:cs="Times New Roman"/>
          <w:sz w:val="24"/>
          <w:szCs w:val="24"/>
          <w:lang w:eastAsia="pl-PL"/>
        </w:rPr>
        <w:t>l</w:t>
      </w:r>
      <w:r w:rsidRPr="001C2239">
        <w:rPr>
          <w:rFonts w:ascii="Times New Roman" w:eastAsia="Times New Roman" w:hAnsi="Times New Roman" w:cs="Times New Roman"/>
          <w:sz w:val="24"/>
          <w:szCs w:val="24"/>
          <w:lang w:eastAsia="pl-PL"/>
        </w:rPr>
        <w:t xml:space="preserve">ongitudinal </w:t>
      </w:r>
      <w:r w:rsidR="00115071">
        <w:rPr>
          <w:rFonts w:ascii="Times New Roman" w:eastAsia="Times New Roman" w:hAnsi="Times New Roman" w:cs="Times New Roman"/>
          <w:sz w:val="24"/>
          <w:szCs w:val="24"/>
          <w:lang w:eastAsia="pl-PL"/>
        </w:rPr>
        <w:t>d</w:t>
      </w:r>
      <w:r w:rsidRPr="001C2239">
        <w:rPr>
          <w:rFonts w:ascii="Times New Roman" w:eastAsia="Times New Roman" w:hAnsi="Times New Roman" w:cs="Times New Roman"/>
          <w:sz w:val="24"/>
          <w:szCs w:val="24"/>
          <w:lang w:eastAsia="pl-PL"/>
        </w:rPr>
        <w:t xml:space="preserve">ata. </w:t>
      </w:r>
      <w:r w:rsidRPr="001C2239">
        <w:rPr>
          <w:rFonts w:ascii="Times New Roman" w:eastAsia="Times New Roman" w:hAnsi="Times New Roman" w:cs="Times New Roman"/>
          <w:i/>
          <w:iCs/>
          <w:sz w:val="24"/>
          <w:szCs w:val="24"/>
          <w:lang w:eastAsia="pl-PL"/>
        </w:rPr>
        <w:t>Annual Review of Psychology</w:t>
      </w:r>
      <w:r w:rsidRPr="001C2239">
        <w:rPr>
          <w:rFonts w:ascii="Times New Roman" w:eastAsia="Times New Roman" w:hAnsi="Times New Roman" w:cs="Times New Roman"/>
          <w:sz w:val="24"/>
          <w:szCs w:val="24"/>
          <w:lang w:eastAsia="pl-PL"/>
        </w:rPr>
        <w:t xml:space="preserve">, </w:t>
      </w:r>
      <w:r w:rsidRPr="001C2239">
        <w:rPr>
          <w:rFonts w:ascii="Times New Roman" w:eastAsia="Times New Roman" w:hAnsi="Times New Roman" w:cs="Times New Roman"/>
          <w:i/>
          <w:iCs/>
          <w:sz w:val="24"/>
          <w:szCs w:val="24"/>
          <w:lang w:eastAsia="pl-PL"/>
        </w:rPr>
        <w:t>60</w:t>
      </w:r>
      <w:r w:rsidRPr="001C2239">
        <w:rPr>
          <w:rFonts w:ascii="Times New Roman" w:eastAsia="Times New Roman" w:hAnsi="Times New Roman" w:cs="Times New Roman"/>
          <w:sz w:val="24"/>
          <w:szCs w:val="24"/>
          <w:lang w:eastAsia="pl-PL"/>
        </w:rPr>
        <w:t xml:space="preserve">(1), 577–605. </w:t>
      </w:r>
      <w:hyperlink r:id="rId56" w:history="1">
        <w:r w:rsidRPr="003D25A4">
          <w:rPr>
            <w:rFonts w:ascii="Times New Roman" w:eastAsia="Times New Roman" w:hAnsi="Times New Roman" w:cs="Times New Roman"/>
            <w:color w:val="0000FF"/>
            <w:sz w:val="24"/>
            <w:szCs w:val="24"/>
            <w:u w:val="single"/>
            <w:lang w:eastAsia="pl-PL"/>
          </w:rPr>
          <w:t>https://doi.org/10.1146/annurev.psych.60.110707.163612</w:t>
        </w:r>
      </w:hyperlink>
    </w:p>
    <w:p w14:paraId="737B91FC" w14:textId="40145A95" w:rsidR="001C2239" w:rsidRPr="001C2239" w:rsidRDefault="001C2239" w:rsidP="002F1C80">
      <w:pPr>
        <w:spacing w:after="0" w:line="480" w:lineRule="exact"/>
        <w:ind w:hanging="482"/>
        <w:rPr>
          <w:rFonts w:ascii="Times New Roman" w:eastAsia="Times New Roman" w:hAnsi="Times New Roman" w:cs="Times New Roman"/>
          <w:color w:val="0000FF"/>
          <w:sz w:val="24"/>
          <w:szCs w:val="24"/>
          <w:u w:val="single"/>
          <w:lang w:eastAsia="pl-PL"/>
        </w:rPr>
      </w:pPr>
      <w:r w:rsidRPr="001C2239">
        <w:rPr>
          <w:rFonts w:ascii="Times New Roman" w:eastAsia="Times New Roman" w:hAnsi="Times New Roman" w:cs="Times New Roman"/>
          <w:sz w:val="24"/>
          <w:szCs w:val="24"/>
          <w:lang w:val="en" w:eastAsia="pl-PL"/>
        </w:rPr>
        <w:t>Oyler, D. L., Price-Blackshear, M. A., Pratscher, S. D., &amp; Bettencourt, B. A. (202</w:t>
      </w:r>
      <w:r w:rsidR="00115071">
        <w:rPr>
          <w:rFonts w:ascii="Times New Roman" w:eastAsia="Times New Roman" w:hAnsi="Times New Roman" w:cs="Times New Roman"/>
          <w:sz w:val="24"/>
          <w:szCs w:val="24"/>
          <w:lang w:val="en" w:eastAsia="pl-PL"/>
        </w:rPr>
        <w:t>2</w:t>
      </w:r>
      <w:r w:rsidRPr="001C2239">
        <w:rPr>
          <w:rFonts w:ascii="Times New Roman" w:eastAsia="Times New Roman" w:hAnsi="Times New Roman" w:cs="Times New Roman"/>
          <w:sz w:val="24"/>
          <w:szCs w:val="24"/>
          <w:lang w:val="en" w:eastAsia="pl-PL"/>
        </w:rPr>
        <w:t xml:space="preserve">). Mindfulness and intergroup bias: A systematic review. </w:t>
      </w:r>
      <w:r w:rsidRPr="001C2239">
        <w:rPr>
          <w:rFonts w:ascii="Times New Roman" w:eastAsia="Times New Roman" w:hAnsi="Times New Roman" w:cs="Times New Roman"/>
          <w:i/>
          <w:sz w:val="24"/>
          <w:szCs w:val="24"/>
          <w:lang w:val="en" w:eastAsia="pl-PL"/>
        </w:rPr>
        <w:t xml:space="preserve">Group Processes &amp; Intergroup </w:t>
      </w:r>
      <w:r w:rsidRPr="00115071">
        <w:rPr>
          <w:rFonts w:ascii="Times New Roman" w:eastAsia="Times New Roman" w:hAnsi="Times New Roman" w:cs="Times New Roman"/>
          <w:i/>
          <w:sz w:val="24"/>
          <w:szCs w:val="24"/>
          <w:lang w:val="en" w:eastAsia="pl-PL"/>
        </w:rPr>
        <w:t>Relations</w:t>
      </w:r>
      <w:r w:rsidRPr="00115071">
        <w:rPr>
          <w:rFonts w:ascii="Times New Roman" w:eastAsia="Times New Roman" w:hAnsi="Times New Roman" w:cs="Times New Roman"/>
          <w:i/>
          <w:iCs/>
          <w:sz w:val="24"/>
          <w:szCs w:val="24"/>
          <w:lang w:val="en" w:eastAsia="pl-PL"/>
        </w:rPr>
        <w:t xml:space="preserve">, </w:t>
      </w:r>
      <w:r w:rsidR="00115071" w:rsidRPr="00115071">
        <w:rPr>
          <w:rFonts w:ascii="Times New Roman" w:hAnsi="Times New Roman" w:cs="Times New Roman"/>
          <w:i/>
          <w:iCs/>
          <w:sz w:val="24"/>
          <w:szCs w:val="24"/>
        </w:rPr>
        <w:t>25</w:t>
      </w:r>
      <w:r w:rsidR="00115071" w:rsidRPr="00115071">
        <w:rPr>
          <w:rFonts w:ascii="Times New Roman" w:hAnsi="Times New Roman" w:cs="Times New Roman"/>
          <w:sz w:val="24"/>
          <w:szCs w:val="24"/>
        </w:rPr>
        <w:t>(4) 1107–1138</w:t>
      </w:r>
      <w:r w:rsidRPr="00115071">
        <w:rPr>
          <w:rFonts w:ascii="Times New Roman" w:eastAsia="Times New Roman" w:hAnsi="Times New Roman" w:cs="Times New Roman"/>
          <w:sz w:val="24"/>
          <w:szCs w:val="24"/>
          <w:lang w:val="en" w:eastAsia="pl-PL"/>
        </w:rPr>
        <w:t xml:space="preserve">. </w:t>
      </w:r>
      <w:hyperlink r:id="rId57">
        <w:r w:rsidRPr="00115071">
          <w:rPr>
            <w:rFonts w:ascii="Times New Roman" w:eastAsia="Times New Roman" w:hAnsi="Times New Roman" w:cs="Times New Roman"/>
            <w:color w:val="0000FF"/>
            <w:sz w:val="24"/>
            <w:szCs w:val="24"/>
            <w:u w:val="single"/>
            <w:lang w:eastAsia="pl-PL"/>
          </w:rPr>
          <w:t>https://doi.org/10.1177/1368430220978694</w:t>
        </w:r>
      </w:hyperlink>
    </w:p>
    <w:p w14:paraId="669C56F9" w14:textId="77777777" w:rsidR="001C2239" w:rsidRPr="001C2239" w:rsidRDefault="001C2239" w:rsidP="002F1C80">
      <w:pPr>
        <w:spacing w:after="0" w:line="480" w:lineRule="exact"/>
        <w:ind w:hanging="482"/>
        <w:rPr>
          <w:rFonts w:ascii="Times New Roman" w:hAnsi="Times New Roman" w:cs="Times New Roman"/>
          <w:sz w:val="24"/>
          <w:szCs w:val="24"/>
          <w:lang w:val="en" w:eastAsia="pl-PL"/>
        </w:rPr>
      </w:pPr>
      <w:r w:rsidRPr="001C2239">
        <w:rPr>
          <w:rFonts w:ascii="Times New Roman" w:eastAsia="Times New Roman" w:hAnsi="Times New Roman" w:cs="Times New Roman"/>
          <w:sz w:val="24"/>
          <w:szCs w:val="24"/>
          <w:lang w:val="en" w:eastAsia="pl-PL"/>
        </w:rPr>
        <w:t xml:space="preserve">Parks, S., Birtel, M. D., &amp; Crisp, R. J. (2014). Evidence that a brief meditation exercise can reduce prejudice toward homeless people. </w:t>
      </w:r>
      <w:r w:rsidRPr="001C2239">
        <w:rPr>
          <w:rFonts w:ascii="Times New Roman" w:eastAsia="Times New Roman" w:hAnsi="Times New Roman" w:cs="Times New Roman"/>
          <w:i/>
          <w:sz w:val="24"/>
          <w:szCs w:val="24"/>
          <w:lang w:val="en" w:eastAsia="pl-PL"/>
        </w:rPr>
        <w:t>Social Psychology</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45</w:t>
      </w:r>
      <w:r w:rsidRPr="001C2239">
        <w:rPr>
          <w:rFonts w:ascii="Times New Roman" w:eastAsia="Times New Roman" w:hAnsi="Times New Roman" w:cs="Times New Roman"/>
          <w:sz w:val="24"/>
          <w:szCs w:val="24"/>
          <w:lang w:val="en" w:eastAsia="pl-PL"/>
        </w:rPr>
        <w:t xml:space="preserve">(6), 458–465. </w:t>
      </w:r>
      <w:hyperlink r:id="rId58">
        <w:r w:rsidRPr="001C2239">
          <w:rPr>
            <w:rFonts w:ascii="Times New Roman" w:eastAsia="Times New Roman" w:hAnsi="Times New Roman" w:cs="Times New Roman"/>
            <w:color w:val="0000FF"/>
            <w:sz w:val="24"/>
            <w:szCs w:val="24"/>
            <w:u w:val="single"/>
            <w:lang w:val="en" w:eastAsia="pl-PL"/>
          </w:rPr>
          <w:t>https://doi.org/10.1027/1864-9335/a000212</w:t>
        </w:r>
      </w:hyperlink>
    </w:p>
    <w:p w14:paraId="16C173FD" w14:textId="2B9EF052" w:rsidR="00E91296" w:rsidRDefault="00E91296" w:rsidP="002F1C80">
      <w:pPr>
        <w:spacing w:after="0" w:line="480" w:lineRule="exact"/>
        <w:ind w:hanging="482"/>
        <w:rPr>
          <w:rStyle w:val="Hyperlink"/>
          <w:rFonts w:ascii="Times New Roman" w:hAnsi="Times New Roman" w:cs="Times New Roman"/>
          <w:color w:val="06293E"/>
          <w:sz w:val="24"/>
          <w:szCs w:val="24"/>
          <w:u w:val="none"/>
          <w:shd w:val="clear" w:color="auto" w:fill="FFFFFF"/>
        </w:rPr>
      </w:pPr>
      <w:r w:rsidRPr="00E91296">
        <w:rPr>
          <w:rStyle w:val="author"/>
          <w:rFonts w:ascii="Times New Roman" w:hAnsi="Times New Roman" w:cs="Times New Roman"/>
          <w:color w:val="1C1D1E"/>
          <w:sz w:val="24"/>
          <w:szCs w:val="24"/>
          <w:shd w:val="clear" w:color="auto" w:fill="FFFFFF"/>
        </w:rPr>
        <w:t>Pettigrew, T</w:t>
      </w:r>
      <w:r w:rsidRPr="00E91296">
        <w:rPr>
          <w:rFonts w:ascii="Times New Roman" w:hAnsi="Times New Roman" w:cs="Times New Roman"/>
          <w:color w:val="1C1D1E"/>
          <w:sz w:val="24"/>
          <w:szCs w:val="24"/>
          <w:shd w:val="clear" w:color="auto" w:fill="FFFFFF"/>
        </w:rPr>
        <w:t>. </w:t>
      </w:r>
      <w:r w:rsidR="00863635">
        <w:rPr>
          <w:rFonts w:ascii="Times New Roman" w:hAnsi="Times New Roman" w:cs="Times New Roman"/>
          <w:color w:val="1C1D1E"/>
          <w:sz w:val="24"/>
          <w:szCs w:val="24"/>
          <w:shd w:val="clear" w:color="auto" w:fill="FFFFFF"/>
        </w:rPr>
        <w:t xml:space="preserve">(2021). </w:t>
      </w:r>
      <w:r w:rsidRPr="00E91296">
        <w:rPr>
          <w:rStyle w:val="articletitle"/>
          <w:rFonts w:ascii="Times New Roman" w:hAnsi="Times New Roman" w:cs="Times New Roman"/>
          <w:color w:val="1C1D1E"/>
          <w:sz w:val="24"/>
          <w:szCs w:val="24"/>
          <w:shd w:val="clear" w:color="auto" w:fill="FFFFFF"/>
        </w:rPr>
        <w:t>Advancing intergroup contact theory: Comments on the issue's articles</w:t>
      </w:r>
      <w:r w:rsidRPr="00E91296">
        <w:rPr>
          <w:rFonts w:ascii="Times New Roman" w:hAnsi="Times New Roman" w:cs="Times New Roman"/>
          <w:color w:val="1C1D1E"/>
          <w:sz w:val="24"/>
          <w:szCs w:val="24"/>
          <w:shd w:val="clear" w:color="auto" w:fill="FFFFFF"/>
        </w:rPr>
        <w:t>. </w:t>
      </w:r>
      <w:r w:rsidRPr="00E91296">
        <w:rPr>
          <w:rFonts w:ascii="Times New Roman" w:hAnsi="Times New Roman" w:cs="Times New Roman"/>
          <w:i/>
          <w:iCs/>
          <w:color w:val="1C1D1E"/>
          <w:sz w:val="24"/>
          <w:szCs w:val="24"/>
          <w:shd w:val="clear" w:color="auto" w:fill="FFFFFF"/>
        </w:rPr>
        <w:t>Journal of Social Issues</w:t>
      </w:r>
      <w:r w:rsidR="00863635">
        <w:rPr>
          <w:rFonts w:ascii="Times New Roman" w:hAnsi="Times New Roman" w:cs="Times New Roman"/>
          <w:color w:val="1C1D1E"/>
          <w:sz w:val="24"/>
          <w:szCs w:val="24"/>
          <w:shd w:val="clear" w:color="auto" w:fill="FFFFFF"/>
        </w:rPr>
        <w:t xml:space="preserve">, </w:t>
      </w:r>
      <w:r w:rsidRPr="00863635">
        <w:rPr>
          <w:rStyle w:val="vol"/>
          <w:rFonts w:ascii="Times New Roman" w:hAnsi="Times New Roman" w:cs="Times New Roman"/>
          <w:i/>
          <w:color w:val="1C1D1E"/>
          <w:sz w:val="24"/>
          <w:szCs w:val="24"/>
          <w:shd w:val="clear" w:color="auto" w:fill="FFFFFF"/>
        </w:rPr>
        <w:t>77</w:t>
      </w:r>
      <w:r w:rsidR="00115071">
        <w:rPr>
          <w:rStyle w:val="vol"/>
          <w:rFonts w:ascii="Times New Roman" w:hAnsi="Times New Roman" w:cs="Times New Roman"/>
          <w:iCs/>
          <w:color w:val="1C1D1E"/>
          <w:sz w:val="24"/>
          <w:szCs w:val="24"/>
          <w:shd w:val="clear" w:color="auto" w:fill="FFFFFF"/>
        </w:rPr>
        <w:t>(1)</w:t>
      </w:r>
      <w:r w:rsidR="00863635">
        <w:rPr>
          <w:rFonts w:ascii="Times New Roman" w:hAnsi="Times New Roman" w:cs="Times New Roman"/>
          <w:color w:val="1C1D1E"/>
          <w:sz w:val="24"/>
          <w:szCs w:val="24"/>
          <w:shd w:val="clear" w:color="auto" w:fill="FFFFFF"/>
        </w:rPr>
        <w:t xml:space="preserve">, </w:t>
      </w:r>
      <w:r w:rsidRPr="00E91296">
        <w:rPr>
          <w:rStyle w:val="pagefirst"/>
          <w:rFonts w:ascii="Times New Roman" w:hAnsi="Times New Roman" w:cs="Times New Roman"/>
          <w:color w:val="1C1D1E"/>
          <w:sz w:val="24"/>
          <w:szCs w:val="24"/>
          <w:shd w:val="clear" w:color="auto" w:fill="FFFFFF"/>
        </w:rPr>
        <w:t>258</w:t>
      </w:r>
      <w:r w:rsidRPr="00E91296">
        <w:rPr>
          <w:rFonts w:ascii="Times New Roman" w:hAnsi="Times New Roman" w:cs="Times New Roman"/>
          <w:color w:val="1C1D1E"/>
          <w:sz w:val="24"/>
          <w:szCs w:val="24"/>
          <w:shd w:val="clear" w:color="auto" w:fill="FFFFFF"/>
        </w:rPr>
        <w:t>– </w:t>
      </w:r>
      <w:r w:rsidRPr="00E91296">
        <w:rPr>
          <w:rStyle w:val="pagelast"/>
          <w:rFonts w:ascii="Times New Roman" w:hAnsi="Times New Roman" w:cs="Times New Roman"/>
          <w:color w:val="1C1D1E"/>
          <w:sz w:val="24"/>
          <w:szCs w:val="24"/>
          <w:shd w:val="clear" w:color="auto" w:fill="FFFFFF"/>
        </w:rPr>
        <w:t>273</w:t>
      </w:r>
      <w:r w:rsidRPr="00E91296">
        <w:rPr>
          <w:rFonts w:ascii="Times New Roman" w:hAnsi="Times New Roman" w:cs="Times New Roman"/>
          <w:color w:val="1C1D1E"/>
          <w:sz w:val="24"/>
          <w:szCs w:val="24"/>
          <w:shd w:val="clear" w:color="auto" w:fill="FFFFFF"/>
        </w:rPr>
        <w:t>. </w:t>
      </w:r>
      <w:hyperlink r:id="rId59" w:history="1">
        <w:r w:rsidR="00115071" w:rsidRPr="00566299">
          <w:rPr>
            <w:rStyle w:val="Hyperlink"/>
            <w:rFonts w:ascii="Times New Roman" w:hAnsi="Times New Roman" w:cs="Times New Roman"/>
            <w:sz w:val="24"/>
            <w:szCs w:val="24"/>
            <w:shd w:val="clear" w:color="auto" w:fill="FFFFFF"/>
          </w:rPr>
          <w:t>https://doi.org/10.1111/josi.12423</w:t>
        </w:r>
      </w:hyperlink>
    </w:p>
    <w:p w14:paraId="168B691C" w14:textId="77777777" w:rsidR="001C2239" w:rsidRDefault="001C2239" w:rsidP="002F1C80">
      <w:pPr>
        <w:spacing w:after="0" w:line="480" w:lineRule="exact"/>
        <w:ind w:hanging="482"/>
        <w:rPr>
          <w:rFonts w:ascii="Times New Roman" w:eastAsia="Times New Roman" w:hAnsi="Times New Roman" w:cs="Times New Roman"/>
          <w:sz w:val="24"/>
          <w:szCs w:val="24"/>
          <w:lang w:val="en" w:eastAsia="pl-PL"/>
        </w:rPr>
      </w:pPr>
      <w:r w:rsidRPr="001C2239">
        <w:rPr>
          <w:rFonts w:ascii="Times New Roman" w:eastAsia="Times New Roman" w:hAnsi="Times New Roman" w:cs="Times New Roman"/>
          <w:sz w:val="24"/>
          <w:szCs w:val="24"/>
          <w:lang w:val="en" w:eastAsia="pl-PL"/>
        </w:rPr>
        <w:t xml:space="preserve">Rollero, C., Glick, P., &amp; Tartaglia, S. (2014). Psychometric properties of short versions of the Ambivalent Sexism Inventory and Ambivalence Toward Men Inventory. </w:t>
      </w:r>
      <w:r w:rsidRPr="001C2239">
        <w:rPr>
          <w:rFonts w:ascii="Times New Roman" w:eastAsia="Times New Roman" w:hAnsi="Times New Roman" w:cs="Times New Roman"/>
          <w:i/>
          <w:sz w:val="24"/>
          <w:szCs w:val="24"/>
          <w:lang w:val="en" w:eastAsia="pl-PL"/>
        </w:rPr>
        <w:t>TPM-Testing, Psychometrics, Methodology in Applied Psychology</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21</w:t>
      </w:r>
      <w:r w:rsidRPr="001C2239">
        <w:rPr>
          <w:rFonts w:ascii="Times New Roman" w:eastAsia="Times New Roman" w:hAnsi="Times New Roman" w:cs="Times New Roman"/>
          <w:sz w:val="24"/>
          <w:szCs w:val="24"/>
          <w:lang w:val="en" w:eastAsia="pl-PL"/>
        </w:rPr>
        <w:t>(2), 149–159.</w:t>
      </w:r>
    </w:p>
    <w:p w14:paraId="7D4C137C" w14:textId="6C962FCA" w:rsidR="00BB2479" w:rsidRPr="00BB2479" w:rsidRDefault="00BB2479" w:rsidP="002F1C80">
      <w:pPr>
        <w:spacing w:after="0" w:line="480" w:lineRule="exact"/>
        <w:ind w:hanging="482"/>
        <w:rPr>
          <w:rFonts w:ascii="Times New Roman" w:hAnsi="Times New Roman" w:cs="Times New Roman"/>
          <w:color w:val="333333"/>
          <w:sz w:val="24"/>
          <w:szCs w:val="24"/>
          <w:shd w:val="clear" w:color="auto" w:fill="FCFCFC"/>
        </w:rPr>
      </w:pPr>
      <w:r w:rsidRPr="00BB2479">
        <w:rPr>
          <w:rFonts w:ascii="Times New Roman" w:eastAsia="Times New Roman" w:hAnsi="Times New Roman" w:cs="Times New Roman"/>
          <w:sz w:val="24"/>
          <w:szCs w:val="24"/>
        </w:rPr>
        <w:t>Simonsson</w:t>
      </w:r>
      <w:r w:rsidR="00115071">
        <w:rPr>
          <w:rFonts w:ascii="Times New Roman" w:eastAsia="Times New Roman" w:hAnsi="Times New Roman" w:cs="Times New Roman"/>
          <w:sz w:val="24"/>
          <w:szCs w:val="24"/>
        </w:rPr>
        <w:t>, O.</w:t>
      </w:r>
      <w:r w:rsidRPr="00BB2479">
        <w:rPr>
          <w:rFonts w:ascii="Times New Roman" w:eastAsia="Times New Roman" w:hAnsi="Times New Roman" w:cs="Times New Roman"/>
          <w:sz w:val="24"/>
          <w:szCs w:val="24"/>
        </w:rPr>
        <w:t xml:space="preserve">, </w:t>
      </w:r>
      <w:r w:rsidRPr="00BB2479">
        <w:rPr>
          <w:rFonts w:ascii="Times New Roman" w:hAnsi="Times New Roman" w:cs="Times New Roman"/>
          <w:color w:val="222222"/>
          <w:sz w:val="24"/>
          <w:szCs w:val="24"/>
          <w:shd w:val="clear" w:color="auto" w:fill="FFFFFF"/>
        </w:rPr>
        <w:t>Bazin, O., Fisher, S. D., &amp; Goldberg, S. B. (2022). Effects of an 8-week</w:t>
      </w:r>
      <w:r w:rsidRPr="00BB2479">
        <w:rPr>
          <w:rFonts w:ascii="Times New Roman" w:hAnsi="Times New Roman" w:cs="Times New Roman"/>
          <w:color w:val="222222"/>
          <w:sz w:val="24"/>
          <w:szCs w:val="24"/>
        </w:rPr>
        <w:br/>
      </w:r>
      <w:r w:rsidRPr="00BB2479">
        <w:rPr>
          <w:rFonts w:ascii="Times New Roman" w:hAnsi="Times New Roman" w:cs="Times New Roman"/>
          <w:color w:val="222222"/>
          <w:sz w:val="24"/>
          <w:szCs w:val="24"/>
          <w:shd w:val="clear" w:color="auto" w:fill="FFFFFF"/>
        </w:rPr>
        <w:t xml:space="preserve">mindfulness course on affective polarization. </w:t>
      </w:r>
      <w:r w:rsidRPr="00B60462">
        <w:rPr>
          <w:rFonts w:ascii="Times New Roman" w:hAnsi="Times New Roman" w:cs="Times New Roman"/>
          <w:i/>
          <w:color w:val="222222"/>
          <w:sz w:val="24"/>
          <w:szCs w:val="24"/>
          <w:shd w:val="clear" w:color="auto" w:fill="FFFFFF"/>
        </w:rPr>
        <w:t>Mindfulness, 13(2),</w:t>
      </w:r>
      <w:r w:rsidRPr="00BB2479">
        <w:rPr>
          <w:rFonts w:ascii="Times New Roman" w:hAnsi="Times New Roman" w:cs="Times New Roman"/>
          <w:color w:val="222222"/>
          <w:sz w:val="24"/>
          <w:szCs w:val="24"/>
          <w:shd w:val="clear" w:color="auto" w:fill="FFFFFF"/>
        </w:rPr>
        <w:t xml:space="preserve"> 474–483</w:t>
      </w:r>
      <w:r w:rsidR="00115071">
        <w:rPr>
          <w:rFonts w:ascii="Times New Roman" w:hAnsi="Times New Roman" w:cs="Times New Roman"/>
          <w:color w:val="222222"/>
          <w:sz w:val="24"/>
          <w:szCs w:val="24"/>
          <w:shd w:val="clear" w:color="auto" w:fill="FFFFFF"/>
        </w:rPr>
        <w:t>.</w:t>
      </w:r>
      <w:r w:rsidRPr="00BB2479">
        <w:rPr>
          <w:rFonts w:ascii="Times New Roman" w:hAnsi="Times New Roman" w:cs="Times New Roman"/>
          <w:color w:val="222222"/>
          <w:sz w:val="24"/>
          <w:szCs w:val="24"/>
          <w:shd w:val="clear" w:color="auto" w:fill="FFFFFF"/>
        </w:rPr>
        <w:t xml:space="preserve"> </w:t>
      </w:r>
      <w:hyperlink r:id="rId60" w:history="1">
        <w:r w:rsidRPr="00BB2479">
          <w:rPr>
            <w:rStyle w:val="Hyperlink"/>
            <w:rFonts w:ascii="Times New Roman" w:hAnsi="Times New Roman" w:cs="Times New Roman"/>
            <w:sz w:val="24"/>
            <w:szCs w:val="24"/>
            <w:shd w:val="clear" w:color="auto" w:fill="FCFCFC"/>
          </w:rPr>
          <w:t>https://doi.org/10.1007/s12671-021-01808-0</w:t>
        </w:r>
      </w:hyperlink>
    </w:p>
    <w:p w14:paraId="6A9484B7" w14:textId="3CDEAB5D" w:rsidR="00BB2479" w:rsidRDefault="00BB2479" w:rsidP="002F1C80">
      <w:pPr>
        <w:spacing w:after="0" w:line="480" w:lineRule="exact"/>
        <w:ind w:hanging="482"/>
        <w:rPr>
          <w:rFonts w:ascii="Times New Roman" w:eastAsia="Times New Roman" w:hAnsi="Times New Roman" w:cs="Times New Roman"/>
          <w:color w:val="000000" w:themeColor="text1"/>
          <w:sz w:val="24"/>
          <w:szCs w:val="24"/>
          <w:lang w:val="en"/>
        </w:rPr>
      </w:pPr>
      <w:r w:rsidRPr="00BB2479">
        <w:rPr>
          <w:rFonts w:ascii="Times New Roman" w:eastAsia="Times New Roman" w:hAnsi="Times New Roman" w:cs="Times New Roman"/>
          <w:sz w:val="24"/>
          <w:szCs w:val="24"/>
          <w:lang w:val="en"/>
        </w:rPr>
        <w:t xml:space="preserve">Singer, T., &amp; Engert, V. (2019). It matters what you practice: Differential training effects on subjective experience, behavior, brain and body in the ReSource Project. </w:t>
      </w:r>
      <w:r w:rsidRPr="00BB2479">
        <w:rPr>
          <w:rFonts w:ascii="Times New Roman" w:eastAsia="Times New Roman" w:hAnsi="Times New Roman" w:cs="Times New Roman"/>
          <w:i/>
          <w:sz w:val="24"/>
          <w:szCs w:val="24"/>
          <w:lang w:val="en"/>
        </w:rPr>
        <w:t>Current Opinion in Psychology</w:t>
      </w:r>
      <w:r w:rsidRPr="00BB2479">
        <w:rPr>
          <w:rFonts w:ascii="Times New Roman" w:eastAsia="Times New Roman" w:hAnsi="Times New Roman" w:cs="Times New Roman"/>
          <w:sz w:val="24"/>
          <w:szCs w:val="24"/>
          <w:lang w:val="en"/>
        </w:rPr>
        <w:t xml:space="preserve">, </w:t>
      </w:r>
      <w:r w:rsidRPr="00BB2479">
        <w:rPr>
          <w:rFonts w:ascii="Times New Roman" w:eastAsia="Times New Roman" w:hAnsi="Times New Roman" w:cs="Times New Roman"/>
          <w:i/>
          <w:sz w:val="24"/>
          <w:szCs w:val="24"/>
          <w:lang w:val="en"/>
        </w:rPr>
        <w:t>28</w:t>
      </w:r>
      <w:r w:rsidRPr="00BB2479">
        <w:rPr>
          <w:rFonts w:ascii="Times New Roman" w:eastAsia="Times New Roman" w:hAnsi="Times New Roman" w:cs="Times New Roman"/>
          <w:sz w:val="24"/>
          <w:szCs w:val="24"/>
          <w:lang w:val="en"/>
        </w:rPr>
        <w:t>, 151–158.</w:t>
      </w:r>
      <w:hyperlink r:id="rId61">
        <w:r w:rsidRPr="00BB2479">
          <w:rPr>
            <w:rFonts w:ascii="Times New Roman" w:eastAsia="Times New Roman" w:hAnsi="Times New Roman" w:cs="Times New Roman"/>
            <w:sz w:val="24"/>
            <w:szCs w:val="24"/>
            <w:lang w:val="en"/>
          </w:rPr>
          <w:t xml:space="preserve"> </w:t>
        </w:r>
      </w:hyperlink>
      <w:hyperlink r:id="rId62" w:history="1">
        <w:r w:rsidR="00115071" w:rsidRPr="00566299">
          <w:rPr>
            <w:rStyle w:val="Hyperlink"/>
            <w:rFonts w:ascii="Times New Roman" w:eastAsia="Times New Roman" w:hAnsi="Times New Roman" w:cs="Times New Roman"/>
            <w:sz w:val="24"/>
            <w:szCs w:val="24"/>
            <w:lang w:val="en"/>
          </w:rPr>
          <w:t>https://doi.org/10.1016/j.copsyc.2018.12.005</w:t>
        </w:r>
      </w:hyperlink>
    </w:p>
    <w:p w14:paraId="5EB4464E" w14:textId="77777777" w:rsidR="00F7401C" w:rsidRDefault="001C2239" w:rsidP="002F1C80">
      <w:pPr>
        <w:spacing w:after="0" w:line="480" w:lineRule="exact"/>
        <w:ind w:hanging="482"/>
        <w:rPr>
          <w:rFonts w:ascii="Times New Roman" w:eastAsia="Times New Roman" w:hAnsi="Times New Roman" w:cs="Times New Roman"/>
          <w:sz w:val="24"/>
          <w:szCs w:val="24"/>
          <w:lang w:val="en" w:eastAsia="pl-PL"/>
        </w:rPr>
      </w:pPr>
      <w:r w:rsidRPr="001C2239">
        <w:rPr>
          <w:rFonts w:ascii="Times New Roman" w:eastAsia="Times New Roman" w:hAnsi="Times New Roman" w:cs="Times New Roman"/>
          <w:sz w:val="24"/>
          <w:szCs w:val="24"/>
          <w:lang w:val="en" w:eastAsia="pl-PL"/>
        </w:rPr>
        <w:t xml:space="preserve">Stell, A. J., &amp; Farsides, T. (2016). Brief loving-kindness meditation reduces racial bias, mediated by positive other-regarding emotions. </w:t>
      </w:r>
      <w:r w:rsidRPr="001C2239">
        <w:rPr>
          <w:rFonts w:ascii="Times New Roman" w:eastAsia="Times New Roman" w:hAnsi="Times New Roman" w:cs="Times New Roman"/>
          <w:i/>
          <w:sz w:val="24"/>
          <w:szCs w:val="24"/>
          <w:lang w:val="en" w:eastAsia="pl-PL"/>
        </w:rPr>
        <w:t>Motivation and Emotion</w:t>
      </w:r>
      <w:r w:rsidRPr="001C2239">
        <w:rPr>
          <w:rFonts w:ascii="Times New Roman" w:eastAsia="Times New Roman" w:hAnsi="Times New Roman" w:cs="Times New Roman"/>
          <w:sz w:val="24"/>
          <w:szCs w:val="24"/>
          <w:lang w:val="en" w:eastAsia="pl-PL"/>
        </w:rPr>
        <w:t xml:space="preserve">, </w:t>
      </w:r>
      <w:r w:rsidRPr="001C2239">
        <w:rPr>
          <w:rFonts w:ascii="Times New Roman" w:eastAsia="Times New Roman" w:hAnsi="Times New Roman" w:cs="Times New Roman"/>
          <w:i/>
          <w:sz w:val="24"/>
          <w:szCs w:val="24"/>
          <w:lang w:val="en" w:eastAsia="pl-PL"/>
        </w:rPr>
        <w:t>40</w:t>
      </w:r>
      <w:r w:rsidRPr="001C2239">
        <w:rPr>
          <w:rFonts w:ascii="Times New Roman" w:eastAsia="Times New Roman" w:hAnsi="Times New Roman" w:cs="Times New Roman"/>
          <w:sz w:val="24"/>
          <w:szCs w:val="24"/>
          <w:lang w:val="en" w:eastAsia="pl-PL"/>
        </w:rPr>
        <w:t xml:space="preserve">(1), 140–147. </w:t>
      </w:r>
      <w:hyperlink r:id="rId63">
        <w:r w:rsidRPr="001C2239">
          <w:rPr>
            <w:rFonts w:ascii="Times New Roman" w:eastAsia="Times New Roman" w:hAnsi="Times New Roman" w:cs="Times New Roman"/>
            <w:color w:val="0000FF"/>
            <w:sz w:val="24"/>
            <w:szCs w:val="24"/>
            <w:u w:val="single"/>
            <w:lang w:val="en" w:eastAsia="pl-PL"/>
          </w:rPr>
          <w:t>https://doi.org/10.1007/s11031-015-9514-x</w:t>
        </w:r>
      </w:hyperlink>
    </w:p>
    <w:p w14:paraId="44FA18C5" w14:textId="20A36ADC" w:rsidR="00F7401C" w:rsidRDefault="00F7401C" w:rsidP="002F1C80">
      <w:pPr>
        <w:spacing w:after="0" w:line="480" w:lineRule="exact"/>
        <w:ind w:hanging="482"/>
        <w:rPr>
          <w:rFonts w:ascii="Times New Roman" w:eastAsia="Times New Roman" w:hAnsi="Times New Roman" w:cs="Times New Roman"/>
          <w:color w:val="000000" w:themeColor="text1"/>
          <w:sz w:val="24"/>
          <w:szCs w:val="24"/>
          <w:lang w:val="en"/>
        </w:rPr>
      </w:pPr>
      <w:r w:rsidRPr="00F7401C">
        <w:rPr>
          <w:rFonts w:ascii="Times New Roman" w:eastAsia="Times New Roman" w:hAnsi="Times New Roman" w:cs="Times New Roman"/>
          <w:sz w:val="24"/>
          <w:szCs w:val="24"/>
          <w:lang w:val="en"/>
        </w:rPr>
        <w:t>Stellar, J. E., Gordon, A. M., Piff, P. K., Cordaro, D., Anderson, C. L., Bai, Y., Maruskin, L. A., &amp; Keltner, D. (2017). Self-</w:t>
      </w:r>
      <w:r w:rsidR="00115071">
        <w:rPr>
          <w:rFonts w:ascii="Times New Roman" w:eastAsia="Times New Roman" w:hAnsi="Times New Roman" w:cs="Times New Roman"/>
          <w:sz w:val="24"/>
          <w:szCs w:val="24"/>
          <w:lang w:val="en"/>
        </w:rPr>
        <w:t>t</w:t>
      </w:r>
      <w:r w:rsidRPr="00F7401C">
        <w:rPr>
          <w:rFonts w:ascii="Times New Roman" w:eastAsia="Times New Roman" w:hAnsi="Times New Roman" w:cs="Times New Roman"/>
          <w:sz w:val="24"/>
          <w:szCs w:val="24"/>
          <w:lang w:val="en"/>
        </w:rPr>
        <w:t xml:space="preserve">ranscendent </w:t>
      </w:r>
      <w:r w:rsidR="00115071">
        <w:rPr>
          <w:rFonts w:ascii="Times New Roman" w:eastAsia="Times New Roman" w:hAnsi="Times New Roman" w:cs="Times New Roman"/>
          <w:sz w:val="24"/>
          <w:szCs w:val="24"/>
          <w:lang w:val="en"/>
        </w:rPr>
        <w:t>e</w:t>
      </w:r>
      <w:r w:rsidRPr="00F7401C">
        <w:rPr>
          <w:rFonts w:ascii="Times New Roman" w:eastAsia="Times New Roman" w:hAnsi="Times New Roman" w:cs="Times New Roman"/>
          <w:sz w:val="24"/>
          <w:szCs w:val="24"/>
          <w:lang w:val="en"/>
        </w:rPr>
        <w:t xml:space="preserve">motions and </w:t>
      </w:r>
      <w:r w:rsidR="00115071">
        <w:rPr>
          <w:rFonts w:ascii="Times New Roman" w:eastAsia="Times New Roman" w:hAnsi="Times New Roman" w:cs="Times New Roman"/>
          <w:sz w:val="24"/>
          <w:szCs w:val="24"/>
          <w:lang w:val="en"/>
        </w:rPr>
        <w:t>t</w:t>
      </w:r>
      <w:r w:rsidRPr="00F7401C">
        <w:rPr>
          <w:rFonts w:ascii="Times New Roman" w:eastAsia="Times New Roman" w:hAnsi="Times New Roman" w:cs="Times New Roman"/>
          <w:sz w:val="24"/>
          <w:szCs w:val="24"/>
          <w:lang w:val="en"/>
        </w:rPr>
        <w:t xml:space="preserve">heir </w:t>
      </w:r>
      <w:r w:rsidR="00115071">
        <w:rPr>
          <w:rFonts w:ascii="Times New Roman" w:eastAsia="Times New Roman" w:hAnsi="Times New Roman" w:cs="Times New Roman"/>
          <w:sz w:val="24"/>
          <w:szCs w:val="24"/>
          <w:lang w:val="en"/>
        </w:rPr>
        <w:t>s</w:t>
      </w:r>
      <w:r w:rsidRPr="00F7401C">
        <w:rPr>
          <w:rFonts w:ascii="Times New Roman" w:eastAsia="Times New Roman" w:hAnsi="Times New Roman" w:cs="Times New Roman"/>
          <w:sz w:val="24"/>
          <w:szCs w:val="24"/>
          <w:lang w:val="en"/>
        </w:rPr>
        <w:t xml:space="preserve">ocial </w:t>
      </w:r>
      <w:r w:rsidR="00115071">
        <w:rPr>
          <w:rFonts w:ascii="Times New Roman" w:eastAsia="Times New Roman" w:hAnsi="Times New Roman" w:cs="Times New Roman"/>
          <w:sz w:val="24"/>
          <w:szCs w:val="24"/>
          <w:lang w:val="en"/>
        </w:rPr>
        <w:t>f</w:t>
      </w:r>
      <w:r w:rsidRPr="00F7401C">
        <w:rPr>
          <w:rFonts w:ascii="Times New Roman" w:eastAsia="Times New Roman" w:hAnsi="Times New Roman" w:cs="Times New Roman"/>
          <w:sz w:val="24"/>
          <w:szCs w:val="24"/>
          <w:lang w:val="en"/>
        </w:rPr>
        <w:t xml:space="preserve">unctions: Compassion, </w:t>
      </w:r>
      <w:r w:rsidR="00115071">
        <w:rPr>
          <w:rFonts w:ascii="Times New Roman" w:eastAsia="Times New Roman" w:hAnsi="Times New Roman" w:cs="Times New Roman"/>
          <w:sz w:val="24"/>
          <w:szCs w:val="24"/>
          <w:lang w:val="en"/>
        </w:rPr>
        <w:t>g</w:t>
      </w:r>
      <w:r w:rsidRPr="00F7401C">
        <w:rPr>
          <w:rFonts w:ascii="Times New Roman" w:eastAsia="Times New Roman" w:hAnsi="Times New Roman" w:cs="Times New Roman"/>
          <w:sz w:val="24"/>
          <w:szCs w:val="24"/>
          <w:lang w:val="en"/>
        </w:rPr>
        <w:t xml:space="preserve">ratitude, and </w:t>
      </w:r>
      <w:r w:rsidR="00115071">
        <w:rPr>
          <w:rFonts w:ascii="Times New Roman" w:eastAsia="Times New Roman" w:hAnsi="Times New Roman" w:cs="Times New Roman"/>
          <w:sz w:val="24"/>
          <w:szCs w:val="24"/>
          <w:lang w:val="en"/>
        </w:rPr>
        <w:t>a</w:t>
      </w:r>
      <w:r w:rsidRPr="00F7401C">
        <w:rPr>
          <w:rFonts w:ascii="Times New Roman" w:eastAsia="Times New Roman" w:hAnsi="Times New Roman" w:cs="Times New Roman"/>
          <w:sz w:val="24"/>
          <w:szCs w:val="24"/>
          <w:lang w:val="en"/>
        </w:rPr>
        <w:t xml:space="preserve">we </w:t>
      </w:r>
      <w:r w:rsidR="00115071">
        <w:rPr>
          <w:rFonts w:ascii="Times New Roman" w:eastAsia="Times New Roman" w:hAnsi="Times New Roman" w:cs="Times New Roman"/>
          <w:sz w:val="24"/>
          <w:szCs w:val="24"/>
          <w:lang w:val="en"/>
        </w:rPr>
        <w:t>b</w:t>
      </w:r>
      <w:r w:rsidRPr="00F7401C">
        <w:rPr>
          <w:rFonts w:ascii="Times New Roman" w:eastAsia="Times New Roman" w:hAnsi="Times New Roman" w:cs="Times New Roman"/>
          <w:sz w:val="24"/>
          <w:szCs w:val="24"/>
          <w:lang w:val="en"/>
        </w:rPr>
        <w:t xml:space="preserve">ind </w:t>
      </w:r>
      <w:r w:rsidR="00115071">
        <w:rPr>
          <w:rFonts w:ascii="Times New Roman" w:eastAsia="Times New Roman" w:hAnsi="Times New Roman" w:cs="Times New Roman"/>
          <w:sz w:val="24"/>
          <w:szCs w:val="24"/>
          <w:lang w:val="en"/>
        </w:rPr>
        <w:t>u</w:t>
      </w:r>
      <w:r w:rsidRPr="00F7401C">
        <w:rPr>
          <w:rFonts w:ascii="Times New Roman" w:eastAsia="Times New Roman" w:hAnsi="Times New Roman" w:cs="Times New Roman"/>
          <w:sz w:val="24"/>
          <w:szCs w:val="24"/>
          <w:lang w:val="en"/>
        </w:rPr>
        <w:t xml:space="preserve">s to </w:t>
      </w:r>
      <w:r w:rsidR="00115071">
        <w:rPr>
          <w:rFonts w:ascii="Times New Roman" w:eastAsia="Times New Roman" w:hAnsi="Times New Roman" w:cs="Times New Roman"/>
          <w:sz w:val="24"/>
          <w:szCs w:val="24"/>
          <w:lang w:val="en"/>
        </w:rPr>
        <w:t>o</w:t>
      </w:r>
      <w:r w:rsidRPr="00F7401C">
        <w:rPr>
          <w:rFonts w:ascii="Times New Roman" w:eastAsia="Times New Roman" w:hAnsi="Times New Roman" w:cs="Times New Roman"/>
          <w:sz w:val="24"/>
          <w:szCs w:val="24"/>
          <w:lang w:val="en"/>
        </w:rPr>
        <w:t xml:space="preserve">thers </w:t>
      </w:r>
      <w:r w:rsidR="00115071">
        <w:rPr>
          <w:rFonts w:ascii="Times New Roman" w:eastAsia="Times New Roman" w:hAnsi="Times New Roman" w:cs="Times New Roman"/>
          <w:sz w:val="24"/>
          <w:szCs w:val="24"/>
          <w:lang w:val="en"/>
        </w:rPr>
        <w:t>t</w:t>
      </w:r>
      <w:r w:rsidRPr="00F7401C">
        <w:rPr>
          <w:rFonts w:ascii="Times New Roman" w:eastAsia="Times New Roman" w:hAnsi="Times New Roman" w:cs="Times New Roman"/>
          <w:sz w:val="24"/>
          <w:szCs w:val="24"/>
          <w:lang w:val="en"/>
        </w:rPr>
        <w:t xml:space="preserve">hrough </w:t>
      </w:r>
      <w:r w:rsidR="00115071">
        <w:rPr>
          <w:rFonts w:ascii="Times New Roman" w:eastAsia="Times New Roman" w:hAnsi="Times New Roman" w:cs="Times New Roman"/>
          <w:sz w:val="24"/>
          <w:szCs w:val="24"/>
          <w:lang w:val="en"/>
        </w:rPr>
        <w:t>p</w:t>
      </w:r>
      <w:r w:rsidRPr="00F7401C">
        <w:rPr>
          <w:rFonts w:ascii="Times New Roman" w:eastAsia="Times New Roman" w:hAnsi="Times New Roman" w:cs="Times New Roman"/>
          <w:sz w:val="24"/>
          <w:szCs w:val="24"/>
          <w:lang w:val="en"/>
        </w:rPr>
        <w:t xml:space="preserve">rosociality. </w:t>
      </w:r>
      <w:r w:rsidRPr="00F7401C">
        <w:rPr>
          <w:rFonts w:ascii="Times New Roman" w:eastAsia="Times New Roman" w:hAnsi="Times New Roman" w:cs="Times New Roman"/>
          <w:i/>
          <w:sz w:val="24"/>
          <w:szCs w:val="24"/>
          <w:lang w:val="en"/>
        </w:rPr>
        <w:t>Emotion Review</w:t>
      </w:r>
      <w:r w:rsidRPr="00F7401C">
        <w:rPr>
          <w:rFonts w:ascii="Times New Roman" w:eastAsia="Times New Roman" w:hAnsi="Times New Roman" w:cs="Times New Roman"/>
          <w:sz w:val="24"/>
          <w:szCs w:val="24"/>
          <w:lang w:val="en"/>
        </w:rPr>
        <w:t xml:space="preserve">, </w:t>
      </w:r>
      <w:r w:rsidRPr="00F7401C">
        <w:rPr>
          <w:rFonts w:ascii="Times New Roman" w:eastAsia="Times New Roman" w:hAnsi="Times New Roman" w:cs="Times New Roman"/>
          <w:i/>
          <w:sz w:val="24"/>
          <w:szCs w:val="24"/>
          <w:lang w:val="en"/>
        </w:rPr>
        <w:t>9</w:t>
      </w:r>
      <w:r w:rsidRPr="00F7401C">
        <w:rPr>
          <w:rFonts w:ascii="Times New Roman" w:eastAsia="Times New Roman" w:hAnsi="Times New Roman" w:cs="Times New Roman"/>
          <w:sz w:val="24"/>
          <w:szCs w:val="24"/>
          <w:lang w:val="en"/>
        </w:rPr>
        <w:t>(3), 200–207.</w:t>
      </w:r>
      <w:hyperlink r:id="rId64">
        <w:r w:rsidRPr="00115071">
          <w:rPr>
            <w:rFonts w:ascii="Times New Roman" w:eastAsia="Times New Roman" w:hAnsi="Times New Roman" w:cs="Times New Roman"/>
            <w:color w:val="000000" w:themeColor="text1"/>
            <w:sz w:val="24"/>
            <w:szCs w:val="24"/>
            <w:lang w:val="en"/>
          </w:rPr>
          <w:t xml:space="preserve"> </w:t>
        </w:r>
      </w:hyperlink>
      <w:hyperlink r:id="rId65" w:history="1">
        <w:r w:rsidR="00115071" w:rsidRPr="00566299">
          <w:rPr>
            <w:rStyle w:val="Hyperlink"/>
            <w:rFonts w:ascii="Times New Roman" w:eastAsia="Times New Roman" w:hAnsi="Times New Roman" w:cs="Times New Roman"/>
            <w:sz w:val="24"/>
            <w:szCs w:val="24"/>
            <w:lang w:val="en"/>
          </w:rPr>
          <w:t>https://doi.org/10.1177/1754073916684557</w:t>
        </w:r>
      </w:hyperlink>
    </w:p>
    <w:p w14:paraId="49950FC3" w14:textId="5BEDAE89" w:rsidR="00D91B03" w:rsidRPr="00D91B03" w:rsidRDefault="00F17273" w:rsidP="002F1C80">
      <w:pPr>
        <w:spacing w:after="0" w:line="480" w:lineRule="exact"/>
        <w:ind w:hanging="482"/>
        <w:rPr>
          <w:rFonts w:ascii="Times New Roman" w:eastAsia="Times New Roman" w:hAnsi="Times New Roman" w:cs="Times New Roman"/>
          <w:color w:val="0000FF"/>
          <w:sz w:val="24"/>
          <w:szCs w:val="24"/>
          <w:u w:val="single"/>
          <w:lang w:val="en" w:eastAsia="pl-PL"/>
        </w:rPr>
      </w:pPr>
      <w:r w:rsidRPr="00D91B03">
        <w:rPr>
          <w:rFonts w:ascii="Times New Roman" w:hAnsi="Times New Roman" w:cs="Times New Roman"/>
          <w:sz w:val="24"/>
          <w:szCs w:val="24"/>
        </w:rPr>
        <w:t>U.S. Department of Homeland Security</w:t>
      </w:r>
      <w:r w:rsidR="00D91B03" w:rsidRPr="00D91B03">
        <w:rPr>
          <w:rFonts w:ascii="Times New Roman" w:hAnsi="Times New Roman" w:cs="Times New Roman"/>
          <w:sz w:val="24"/>
          <w:szCs w:val="24"/>
        </w:rPr>
        <w:t>. (</w:t>
      </w:r>
      <w:r w:rsidRPr="00D91B03">
        <w:rPr>
          <w:rFonts w:ascii="Times New Roman" w:hAnsi="Times New Roman" w:cs="Times New Roman"/>
          <w:sz w:val="24"/>
          <w:szCs w:val="24"/>
        </w:rPr>
        <w:t>2020</w:t>
      </w:r>
      <w:r w:rsidR="00D91B03" w:rsidRPr="00D91B03">
        <w:rPr>
          <w:rFonts w:ascii="Times New Roman" w:hAnsi="Times New Roman" w:cs="Times New Roman"/>
          <w:sz w:val="24"/>
          <w:szCs w:val="24"/>
        </w:rPr>
        <w:t xml:space="preserve">) </w:t>
      </w:r>
      <w:r w:rsidR="00D91B03" w:rsidRPr="00717D3B">
        <w:rPr>
          <w:rFonts w:ascii="Times New Roman" w:hAnsi="Times New Roman" w:cs="Times New Roman"/>
          <w:i/>
          <w:iCs/>
          <w:sz w:val="24"/>
          <w:szCs w:val="24"/>
        </w:rPr>
        <w:t>Homeland threat assessment: Octob</w:t>
      </w:r>
      <w:r w:rsidR="00B15BB4" w:rsidRPr="00717D3B">
        <w:rPr>
          <w:rFonts w:ascii="Times New Roman" w:hAnsi="Times New Roman" w:cs="Times New Roman"/>
          <w:i/>
          <w:iCs/>
          <w:sz w:val="24"/>
          <w:szCs w:val="24"/>
        </w:rPr>
        <w:t>er 2020</w:t>
      </w:r>
      <w:r w:rsidR="00B15BB4">
        <w:rPr>
          <w:rFonts w:ascii="Times New Roman" w:hAnsi="Times New Roman" w:cs="Times New Roman"/>
          <w:sz w:val="24"/>
          <w:szCs w:val="24"/>
        </w:rPr>
        <w:t xml:space="preserve">. Department of Homeland </w:t>
      </w:r>
      <w:r w:rsidR="00D91B03" w:rsidRPr="00D91B03">
        <w:rPr>
          <w:rFonts w:ascii="Times New Roman" w:hAnsi="Times New Roman" w:cs="Times New Roman"/>
          <w:sz w:val="24"/>
          <w:szCs w:val="24"/>
        </w:rPr>
        <w:t>Security.</w:t>
      </w:r>
      <w:r w:rsidR="004A0313">
        <w:rPr>
          <w:rFonts w:ascii="Times New Roman" w:hAnsi="Times New Roman" w:cs="Times New Roman"/>
          <w:sz w:val="24"/>
          <w:szCs w:val="24"/>
        </w:rPr>
        <w:t xml:space="preserve"> </w:t>
      </w:r>
      <w:hyperlink r:id="rId66" w:history="1">
        <w:r w:rsidRPr="00D91B03">
          <w:rPr>
            <w:rFonts w:ascii="Times New Roman" w:hAnsi="Times New Roman" w:cs="Times New Roman"/>
            <w:color w:val="0000FF"/>
            <w:sz w:val="24"/>
            <w:szCs w:val="24"/>
            <w:u w:val="single"/>
          </w:rPr>
          <w:t>https://www.dhs.gov/sites/default/files/publications/2020_10_06_homeland-threat-assessment.pdf</w:t>
        </w:r>
      </w:hyperlink>
      <w:r w:rsidR="00D91B03" w:rsidRPr="00D91B03">
        <w:rPr>
          <w:rFonts w:ascii="Times New Roman" w:hAnsi="Times New Roman" w:cs="Times New Roman"/>
          <w:sz w:val="24"/>
          <w:szCs w:val="24"/>
        </w:rPr>
        <w:t>. [Accessed 7 October 2022]</w:t>
      </w:r>
    </w:p>
    <w:p w14:paraId="768A8FA4" w14:textId="60728BD4" w:rsidR="00F7401C" w:rsidRDefault="001C2239" w:rsidP="002F1C80">
      <w:pPr>
        <w:spacing w:after="0" w:line="480" w:lineRule="exact"/>
        <w:ind w:hanging="482"/>
        <w:rPr>
          <w:rFonts w:ascii="Times New Roman" w:eastAsia="Times New Roman" w:hAnsi="Times New Roman" w:cs="Times New Roman"/>
          <w:color w:val="0000FF"/>
          <w:sz w:val="24"/>
          <w:szCs w:val="24"/>
          <w:u w:val="single"/>
          <w:lang w:eastAsia="pl-PL"/>
        </w:rPr>
      </w:pPr>
      <w:r w:rsidRPr="001C2239">
        <w:rPr>
          <w:rFonts w:ascii="Times New Roman" w:eastAsia="Times New Roman" w:hAnsi="Times New Roman" w:cs="Times New Roman"/>
          <w:sz w:val="24"/>
          <w:szCs w:val="24"/>
          <w:lang w:val="en" w:eastAsia="pl-PL"/>
        </w:rPr>
        <w:t xml:space="preserve">Verhaeghen, P., &amp; Aikman, S. N. (2020). How the </w:t>
      </w:r>
      <w:r w:rsidR="007D7BFB">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 xml:space="preserve">indfulness </w:t>
      </w:r>
      <w:r w:rsidR="007D7BFB">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 xml:space="preserve">anifold </w:t>
      </w:r>
      <w:r w:rsidR="007D7BFB">
        <w:rPr>
          <w:rFonts w:ascii="Times New Roman" w:eastAsia="Times New Roman" w:hAnsi="Times New Roman" w:cs="Times New Roman"/>
          <w:sz w:val="24"/>
          <w:szCs w:val="24"/>
          <w:lang w:val="en" w:eastAsia="pl-PL"/>
        </w:rPr>
        <w:t>r</w:t>
      </w:r>
      <w:r w:rsidRPr="001C2239">
        <w:rPr>
          <w:rFonts w:ascii="Times New Roman" w:eastAsia="Times New Roman" w:hAnsi="Times New Roman" w:cs="Times New Roman"/>
          <w:sz w:val="24"/>
          <w:szCs w:val="24"/>
          <w:lang w:val="en" w:eastAsia="pl-PL"/>
        </w:rPr>
        <w:t xml:space="preserve">elates to the </w:t>
      </w:r>
      <w:r w:rsidR="007D7BFB">
        <w:rPr>
          <w:rFonts w:ascii="Times New Roman" w:eastAsia="Times New Roman" w:hAnsi="Times New Roman" w:cs="Times New Roman"/>
          <w:sz w:val="24"/>
          <w:szCs w:val="24"/>
          <w:lang w:val="en" w:eastAsia="pl-PL"/>
        </w:rPr>
        <w:t>f</w:t>
      </w:r>
      <w:r w:rsidRPr="001C2239">
        <w:rPr>
          <w:rFonts w:ascii="Times New Roman" w:eastAsia="Times New Roman" w:hAnsi="Times New Roman" w:cs="Times New Roman"/>
          <w:sz w:val="24"/>
          <w:szCs w:val="24"/>
          <w:lang w:val="en" w:eastAsia="pl-PL"/>
        </w:rPr>
        <w:t xml:space="preserve">ive </w:t>
      </w:r>
      <w:r w:rsidR="007D7BFB">
        <w:rPr>
          <w:rFonts w:ascii="Times New Roman" w:eastAsia="Times New Roman" w:hAnsi="Times New Roman" w:cs="Times New Roman"/>
          <w:sz w:val="24"/>
          <w:szCs w:val="24"/>
          <w:lang w:val="en" w:eastAsia="pl-PL"/>
        </w:rPr>
        <w:t>m</w:t>
      </w:r>
      <w:r w:rsidRPr="001C2239">
        <w:rPr>
          <w:rFonts w:ascii="Times New Roman" w:eastAsia="Times New Roman" w:hAnsi="Times New Roman" w:cs="Times New Roman"/>
          <w:sz w:val="24"/>
          <w:szCs w:val="24"/>
          <w:lang w:val="en" w:eastAsia="pl-PL"/>
        </w:rPr>
        <w:t xml:space="preserve">oral </w:t>
      </w:r>
      <w:r w:rsidR="007D7BFB">
        <w:rPr>
          <w:rFonts w:ascii="Times New Roman" w:eastAsia="Times New Roman" w:hAnsi="Times New Roman" w:cs="Times New Roman"/>
          <w:sz w:val="24"/>
          <w:szCs w:val="24"/>
          <w:lang w:val="en" w:eastAsia="pl-PL"/>
        </w:rPr>
        <w:t>f</w:t>
      </w:r>
      <w:r w:rsidRPr="001C2239">
        <w:rPr>
          <w:rFonts w:ascii="Times New Roman" w:eastAsia="Times New Roman" w:hAnsi="Times New Roman" w:cs="Times New Roman"/>
          <w:sz w:val="24"/>
          <w:szCs w:val="24"/>
          <w:lang w:val="en" w:eastAsia="pl-PL"/>
        </w:rPr>
        <w:t xml:space="preserve">oundations, </w:t>
      </w:r>
      <w:r w:rsidR="007D7BFB">
        <w:rPr>
          <w:rFonts w:ascii="Times New Roman" w:eastAsia="Times New Roman" w:hAnsi="Times New Roman" w:cs="Times New Roman"/>
          <w:sz w:val="24"/>
          <w:szCs w:val="24"/>
          <w:lang w:val="en" w:eastAsia="pl-PL"/>
        </w:rPr>
        <w:t>p</w:t>
      </w:r>
      <w:r w:rsidRPr="001C2239">
        <w:rPr>
          <w:rFonts w:ascii="Times New Roman" w:eastAsia="Times New Roman" w:hAnsi="Times New Roman" w:cs="Times New Roman"/>
          <w:sz w:val="24"/>
          <w:szCs w:val="24"/>
          <w:lang w:val="en" w:eastAsia="pl-PL"/>
        </w:rPr>
        <w:t xml:space="preserve">rejudice, and </w:t>
      </w:r>
      <w:r w:rsidR="007D7BFB">
        <w:rPr>
          <w:rFonts w:ascii="Times New Roman" w:eastAsia="Times New Roman" w:hAnsi="Times New Roman" w:cs="Times New Roman"/>
          <w:sz w:val="24"/>
          <w:szCs w:val="24"/>
          <w:lang w:val="en" w:eastAsia="pl-PL"/>
        </w:rPr>
        <w:t>a</w:t>
      </w:r>
      <w:r w:rsidRPr="001C2239">
        <w:rPr>
          <w:rFonts w:ascii="Times New Roman" w:eastAsia="Times New Roman" w:hAnsi="Times New Roman" w:cs="Times New Roman"/>
          <w:sz w:val="24"/>
          <w:szCs w:val="24"/>
          <w:lang w:val="en" w:eastAsia="pl-PL"/>
        </w:rPr>
        <w:t xml:space="preserve">wareness of </w:t>
      </w:r>
      <w:r w:rsidR="007D7BFB">
        <w:rPr>
          <w:rFonts w:ascii="Times New Roman" w:eastAsia="Times New Roman" w:hAnsi="Times New Roman" w:cs="Times New Roman"/>
          <w:sz w:val="24"/>
          <w:szCs w:val="24"/>
          <w:lang w:val="en" w:eastAsia="pl-PL"/>
        </w:rPr>
        <w:t>p</w:t>
      </w:r>
      <w:r w:rsidRPr="001C2239">
        <w:rPr>
          <w:rFonts w:ascii="Times New Roman" w:eastAsia="Times New Roman" w:hAnsi="Times New Roman" w:cs="Times New Roman"/>
          <w:sz w:val="24"/>
          <w:szCs w:val="24"/>
          <w:lang w:val="en" w:eastAsia="pl-PL"/>
        </w:rPr>
        <w:t xml:space="preserve">rivilege. </w:t>
      </w:r>
      <w:r w:rsidRPr="00F7401C">
        <w:rPr>
          <w:rFonts w:ascii="Times New Roman" w:eastAsia="Times New Roman" w:hAnsi="Times New Roman" w:cs="Times New Roman"/>
          <w:i/>
          <w:sz w:val="24"/>
          <w:szCs w:val="24"/>
          <w:lang w:eastAsia="pl-PL"/>
        </w:rPr>
        <w:t>Mindfulness</w:t>
      </w:r>
      <w:r w:rsidRPr="00F7401C">
        <w:rPr>
          <w:rFonts w:ascii="Times New Roman" w:eastAsia="Times New Roman" w:hAnsi="Times New Roman" w:cs="Times New Roman"/>
          <w:sz w:val="24"/>
          <w:szCs w:val="24"/>
          <w:lang w:eastAsia="pl-PL"/>
        </w:rPr>
        <w:t xml:space="preserve">, </w:t>
      </w:r>
      <w:r w:rsidRPr="00F7401C">
        <w:rPr>
          <w:rFonts w:ascii="Times New Roman" w:eastAsia="Times New Roman" w:hAnsi="Times New Roman" w:cs="Times New Roman"/>
          <w:i/>
          <w:sz w:val="24"/>
          <w:szCs w:val="24"/>
          <w:lang w:eastAsia="pl-PL"/>
        </w:rPr>
        <w:t>11</w:t>
      </w:r>
      <w:r w:rsidRPr="00F7401C">
        <w:rPr>
          <w:rFonts w:ascii="Times New Roman" w:eastAsia="Times New Roman" w:hAnsi="Times New Roman" w:cs="Times New Roman"/>
          <w:sz w:val="24"/>
          <w:szCs w:val="24"/>
          <w:lang w:eastAsia="pl-PL"/>
        </w:rPr>
        <w:t xml:space="preserve">(1), 241–254. </w:t>
      </w:r>
      <w:hyperlink r:id="rId67">
        <w:r w:rsidRPr="00F7401C">
          <w:rPr>
            <w:rFonts w:ascii="Times New Roman" w:eastAsia="Times New Roman" w:hAnsi="Times New Roman" w:cs="Times New Roman"/>
            <w:color w:val="0000FF"/>
            <w:sz w:val="24"/>
            <w:szCs w:val="24"/>
            <w:u w:val="single"/>
            <w:lang w:eastAsia="pl-PL"/>
          </w:rPr>
          <w:t>https://doi.org/10.1007/s12671-019-01243-2</w:t>
        </w:r>
      </w:hyperlink>
      <w:bookmarkEnd w:id="16"/>
    </w:p>
    <w:p w14:paraId="1AAFFC07" w14:textId="1645636F" w:rsidR="00A215EC" w:rsidRPr="000372BD" w:rsidRDefault="00F7401C" w:rsidP="002F1C80">
      <w:pPr>
        <w:spacing w:after="0" w:line="480" w:lineRule="exact"/>
        <w:ind w:hanging="482"/>
        <w:rPr>
          <w:rStyle w:val="Hyperlink"/>
          <w:rFonts w:ascii="Times New Roman" w:eastAsia="Times New Roman" w:hAnsi="Times New Roman" w:cs="Times New Roman"/>
          <w:sz w:val="24"/>
          <w:szCs w:val="24"/>
          <w:lang w:val="pl-PL"/>
        </w:rPr>
      </w:pPr>
      <w:r w:rsidRPr="00F7401C">
        <w:rPr>
          <w:rFonts w:ascii="Times New Roman" w:eastAsia="Times New Roman" w:hAnsi="Times New Roman" w:cs="Times New Roman"/>
          <w:sz w:val="24"/>
          <w:szCs w:val="24"/>
          <w:lang w:val="en"/>
        </w:rPr>
        <w:t xml:space="preserve">Wood, A. M., Froh, J. J., &amp; Geraghty, A. W. A. (2010). Gratitude and well-being: A review and theoretical integration. </w:t>
      </w:r>
      <w:r w:rsidRPr="000372BD">
        <w:rPr>
          <w:rFonts w:ascii="Times New Roman" w:eastAsia="Times New Roman" w:hAnsi="Times New Roman" w:cs="Times New Roman"/>
          <w:i/>
          <w:sz w:val="24"/>
          <w:szCs w:val="24"/>
          <w:lang w:val="pl-PL"/>
        </w:rPr>
        <w:t>Clinical Psychology Review</w:t>
      </w:r>
      <w:r w:rsidRPr="000372BD">
        <w:rPr>
          <w:rFonts w:ascii="Times New Roman" w:eastAsia="Times New Roman" w:hAnsi="Times New Roman" w:cs="Times New Roman"/>
          <w:sz w:val="24"/>
          <w:szCs w:val="24"/>
          <w:lang w:val="pl-PL"/>
        </w:rPr>
        <w:t xml:space="preserve">, </w:t>
      </w:r>
      <w:r w:rsidRPr="000372BD">
        <w:rPr>
          <w:rFonts w:ascii="Times New Roman" w:eastAsia="Times New Roman" w:hAnsi="Times New Roman" w:cs="Times New Roman"/>
          <w:i/>
          <w:sz w:val="24"/>
          <w:szCs w:val="24"/>
          <w:lang w:val="pl-PL"/>
        </w:rPr>
        <w:t>30</w:t>
      </w:r>
      <w:r w:rsidRPr="000372BD">
        <w:rPr>
          <w:rFonts w:ascii="Times New Roman" w:eastAsia="Times New Roman" w:hAnsi="Times New Roman" w:cs="Times New Roman"/>
          <w:sz w:val="24"/>
          <w:szCs w:val="24"/>
          <w:lang w:val="pl-PL"/>
        </w:rPr>
        <w:t>(7), 890–905.</w:t>
      </w:r>
      <w:r w:rsidR="000455FF" w:rsidRPr="0034300F">
        <w:rPr>
          <w:lang w:val="pl-PL"/>
        </w:rPr>
        <w:t xml:space="preserve"> </w:t>
      </w:r>
      <w:r w:rsidR="00C32642">
        <w:fldChar w:fldCharType="begin"/>
      </w:r>
      <w:r w:rsidR="00C32642">
        <w:instrText>HYPERLINK "https://doi.org/10.1016/j.cpr.2010.03.005"</w:instrText>
      </w:r>
      <w:r w:rsidR="00C32642">
        <w:fldChar w:fldCharType="separate"/>
      </w:r>
      <w:r w:rsidR="007D7BFB" w:rsidRPr="000372BD">
        <w:rPr>
          <w:rStyle w:val="Hyperlink"/>
          <w:rFonts w:ascii="Times New Roman" w:eastAsia="Times New Roman" w:hAnsi="Times New Roman" w:cs="Times New Roman"/>
          <w:sz w:val="24"/>
          <w:szCs w:val="24"/>
          <w:lang w:val="pl-PL"/>
        </w:rPr>
        <w:t>https://doi.org/10.1016/j.cpr.2010.03.005</w:t>
      </w:r>
      <w:r w:rsidR="00C32642">
        <w:rPr>
          <w:rStyle w:val="Hyperlink"/>
          <w:rFonts w:ascii="Times New Roman" w:eastAsia="Times New Roman" w:hAnsi="Times New Roman" w:cs="Times New Roman"/>
          <w:sz w:val="24"/>
          <w:szCs w:val="24"/>
          <w:lang w:val="pl-PL"/>
        </w:rPr>
        <w:fldChar w:fldCharType="end"/>
      </w:r>
    </w:p>
    <w:p w14:paraId="4CDB7E00" w14:textId="133F4483" w:rsidR="00A1711F" w:rsidRDefault="00217CBC" w:rsidP="002F1C80">
      <w:pPr>
        <w:spacing w:after="0" w:line="480" w:lineRule="exact"/>
        <w:ind w:hanging="482"/>
        <w:rPr>
          <w:rFonts w:ascii="Times New Roman" w:hAnsi="Times New Roman" w:cs="Times New Roman"/>
          <w:sz w:val="24"/>
          <w:szCs w:val="24"/>
          <w:shd w:val="clear" w:color="auto" w:fill="FFFFFF"/>
          <w:lang w:eastAsia="en-US"/>
        </w:rPr>
      </w:pPr>
      <w:r w:rsidRPr="00FA7F7D">
        <w:rPr>
          <w:rFonts w:ascii="Times New Roman" w:hAnsi="Times New Roman" w:cs="Times New Roman"/>
          <w:sz w:val="24"/>
          <w:szCs w:val="24"/>
          <w:shd w:val="clear" w:color="auto" w:fill="FFFFFF"/>
          <w:lang w:val="pl-PL" w:eastAsia="en-US"/>
        </w:rPr>
        <w:t xml:space="preserve">Wójcik, A., Lewicka, M., &amp; Bilewicz, M. (2011). </w:t>
      </w:r>
      <w:r w:rsidRPr="00452CD1">
        <w:rPr>
          <w:rFonts w:ascii="Times New Roman" w:hAnsi="Times New Roman" w:cs="Times New Roman"/>
          <w:i/>
          <w:sz w:val="24"/>
          <w:szCs w:val="24"/>
          <w:shd w:val="clear" w:color="auto" w:fill="FFFFFF"/>
          <w:lang w:val="pl-PL" w:eastAsia="en-US"/>
        </w:rPr>
        <w:t xml:space="preserve">Diagnoza </w:t>
      </w:r>
      <w:r w:rsidR="00D75386">
        <w:rPr>
          <w:rFonts w:ascii="Times New Roman" w:hAnsi="Times New Roman" w:cs="Times New Roman"/>
          <w:i/>
          <w:sz w:val="24"/>
          <w:szCs w:val="24"/>
          <w:shd w:val="clear" w:color="auto" w:fill="FFFFFF"/>
          <w:lang w:val="pl-PL" w:eastAsia="en-US"/>
        </w:rPr>
        <w:t>p</w:t>
      </w:r>
      <w:r w:rsidRPr="00452CD1">
        <w:rPr>
          <w:rFonts w:ascii="Times New Roman" w:hAnsi="Times New Roman" w:cs="Times New Roman"/>
          <w:i/>
          <w:sz w:val="24"/>
          <w:szCs w:val="24"/>
          <w:shd w:val="clear" w:color="auto" w:fill="FFFFFF"/>
          <w:lang w:val="pl-PL" w:eastAsia="en-US"/>
        </w:rPr>
        <w:t xml:space="preserve">ostaw </w:t>
      </w:r>
      <w:r w:rsidR="00D75386">
        <w:rPr>
          <w:rFonts w:ascii="Times New Roman" w:hAnsi="Times New Roman" w:cs="Times New Roman"/>
          <w:i/>
          <w:sz w:val="24"/>
          <w:szCs w:val="24"/>
          <w:shd w:val="clear" w:color="auto" w:fill="FFFFFF"/>
          <w:lang w:val="pl-PL" w:eastAsia="en-US"/>
        </w:rPr>
        <w:t>m</w:t>
      </w:r>
      <w:r w:rsidRPr="00452CD1">
        <w:rPr>
          <w:rFonts w:ascii="Times New Roman" w:hAnsi="Times New Roman" w:cs="Times New Roman"/>
          <w:i/>
          <w:sz w:val="24"/>
          <w:szCs w:val="24"/>
          <w:shd w:val="clear" w:color="auto" w:fill="FFFFFF"/>
          <w:lang w:val="pl-PL" w:eastAsia="en-US"/>
        </w:rPr>
        <w:t xml:space="preserve">ieszkańców Oświęcimia wobec </w:t>
      </w:r>
      <w:r w:rsidR="00D75386">
        <w:rPr>
          <w:rFonts w:ascii="Times New Roman" w:hAnsi="Times New Roman" w:cs="Times New Roman"/>
          <w:i/>
          <w:sz w:val="24"/>
          <w:szCs w:val="24"/>
          <w:shd w:val="clear" w:color="auto" w:fill="FFFFFF"/>
          <w:lang w:val="pl-PL" w:eastAsia="en-US"/>
        </w:rPr>
        <w:t>o</w:t>
      </w:r>
      <w:r w:rsidRPr="00452CD1">
        <w:rPr>
          <w:rFonts w:ascii="Times New Roman" w:hAnsi="Times New Roman" w:cs="Times New Roman"/>
          <w:i/>
          <w:sz w:val="24"/>
          <w:szCs w:val="24"/>
          <w:shd w:val="clear" w:color="auto" w:fill="FFFFFF"/>
          <w:lang w:val="pl-PL" w:eastAsia="en-US"/>
        </w:rPr>
        <w:t>bcych</w:t>
      </w:r>
      <w:r w:rsidRPr="00452CD1">
        <w:rPr>
          <w:rFonts w:ascii="Times New Roman" w:hAnsi="Times New Roman" w:cs="Times New Roman"/>
          <w:sz w:val="24"/>
          <w:szCs w:val="24"/>
          <w:shd w:val="clear" w:color="auto" w:fill="FFFFFF"/>
          <w:lang w:val="pl-PL" w:eastAsia="en-US"/>
        </w:rPr>
        <w:t xml:space="preserve">. </w:t>
      </w:r>
      <w:r w:rsidRPr="00452CD1">
        <w:rPr>
          <w:rFonts w:ascii="Times New Roman" w:hAnsi="Times New Roman" w:cs="Times New Roman"/>
          <w:sz w:val="24"/>
          <w:szCs w:val="24"/>
        </w:rPr>
        <w:t>[</w:t>
      </w:r>
      <w:r>
        <w:rPr>
          <w:rFonts w:ascii="Times New Roman" w:hAnsi="Times New Roman" w:cs="Times New Roman"/>
          <w:sz w:val="24"/>
          <w:szCs w:val="24"/>
        </w:rPr>
        <w:t>Diagnosis of</w:t>
      </w:r>
      <w:r w:rsidR="002F1C80">
        <w:rPr>
          <w:rFonts w:ascii="Times New Roman" w:hAnsi="Times New Roman" w:cs="Times New Roman"/>
          <w:sz w:val="24"/>
          <w:szCs w:val="24"/>
        </w:rPr>
        <w:t xml:space="preserve"> </w:t>
      </w:r>
      <w:r w:rsidR="00D75386">
        <w:rPr>
          <w:rFonts w:ascii="Times New Roman" w:hAnsi="Times New Roman" w:cs="Times New Roman"/>
          <w:sz w:val="24"/>
          <w:szCs w:val="24"/>
        </w:rPr>
        <w:t>a</w:t>
      </w:r>
      <w:r>
        <w:rPr>
          <w:rFonts w:ascii="Times New Roman" w:hAnsi="Times New Roman" w:cs="Times New Roman"/>
          <w:sz w:val="24"/>
          <w:szCs w:val="24"/>
        </w:rPr>
        <w:t xml:space="preserve">ttitudes </w:t>
      </w:r>
      <w:r w:rsidR="002F1C80">
        <w:rPr>
          <w:rFonts w:ascii="Times New Roman" w:hAnsi="Times New Roman" w:cs="Times New Roman"/>
          <w:sz w:val="24"/>
          <w:szCs w:val="24"/>
        </w:rPr>
        <w:t>T</w:t>
      </w:r>
      <w:r>
        <w:rPr>
          <w:rFonts w:ascii="Times New Roman" w:hAnsi="Times New Roman" w:cs="Times New Roman"/>
          <w:sz w:val="24"/>
          <w:szCs w:val="24"/>
        </w:rPr>
        <w:t xml:space="preserve">oward the </w:t>
      </w:r>
      <w:r w:rsidR="00D75386">
        <w:rPr>
          <w:rFonts w:ascii="Times New Roman" w:hAnsi="Times New Roman" w:cs="Times New Roman"/>
          <w:sz w:val="24"/>
          <w:szCs w:val="24"/>
        </w:rPr>
        <w:t>o</w:t>
      </w:r>
      <w:r>
        <w:rPr>
          <w:rFonts w:ascii="Times New Roman" w:hAnsi="Times New Roman" w:cs="Times New Roman"/>
          <w:sz w:val="24"/>
          <w:szCs w:val="24"/>
        </w:rPr>
        <w:t xml:space="preserve">thers </w:t>
      </w:r>
      <w:r w:rsidR="00D75386">
        <w:rPr>
          <w:rFonts w:ascii="Times New Roman" w:hAnsi="Times New Roman" w:cs="Times New Roman"/>
          <w:sz w:val="24"/>
          <w:szCs w:val="24"/>
        </w:rPr>
        <w:t>a</w:t>
      </w:r>
      <w:r>
        <w:rPr>
          <w:rFonts w:ascii="Times New Roman" w:hAnsi="Times New Roman" w:cs="Times New Roman"/>
          <w:sz w:val="24"/>
          <w:szCs w:val="24"/>
        </w:rPr>
        <w:t xml:space="preserve">mong </w:t>
      </w:r>
      <w:r w:rsidR="00D75386">
        <w:rPr>
          <w:rFonts w:ascii="Times New Roman" w:hAnsi="Times New Roman" w:cs="Times New Roman"/>
          <w:sz w:val="24"/>
          <w:szCs w:val="24"/>
        </w:rPr>
        <w:t>i</w:t>
      </w:r>
      <w:r>
        <w:rPr>
          <w:rFonts w:ascii="Times New Roman" w:hAnsi="Times New Roman" w:cs="Times New Roman"/>
          <w:sz w:val="24"/>
          <w:szCs w:val="24"/>
        </w:rPr>
        <w:t xml:space="preserve">nhabitants of the </w:t>
      </w:r>
      <w:r w:rsidR="00D75386">
        <w:rPr>
          <w:rFonts w:ascii="Times New Roman" w:hAnsi="Times New Roman" w:cs="Times New Roman"/>
          <w:sz w:val="24"/>
          <w:szCs w:val="24"/>
        </w:rPr>
        <w:t>c</w:t>
      </w:r>
      <w:r>
        <w:rPr>
          <w:rFonts w:ascii="Times New Roman" w:hAnsi="Times New Roman" w:cs="Times New Roman"/>
          <w:sz w:val="24"/>
          <w:szCs w:val="24"/>
        </w:rPr>
        <w:t>ity of Auschwitz</w:t>
      </w:r>
      <w:r w:rsidRPr="007112FC">
        <w:rPr>
          <w:rFonts w:ascii="Times New Roman" w:hAnsi="Times New Roman" w:cs="Times New Roman"/>
          <w:sz w:val="24"/>
          <w:szCs w:val="24"/>
        </w:rPr>
        <w:t>]</w:t>
      </w:r>
      <w:r w:rsidR="00D75386">
        <w:rPr>
          <w:rFonts w:ascii="Times New Roman" w:hAnsi="Times New Roman" w:cs="Times New Roman"/>
          <w:sz w:val="24"/>
          <w:szCs w:val="24"/>
          <w:shd w:val="clear" w:color="auto" w:fill="FFFFFF"/>
          <w:lang w:eastAsia="en-US"/>
        </w:rPr>
        <w:t>.</w:t>
      </w:r>
      <w:r w:rsidRPr="00452CD1">
        <w:rPr>
          <w:rFonts w:ascii="Times New Roman" w:hAnsi="Times New Roman" w:cs="Times New Roman"/>
          <w:sz w:val="24"/>
          <w:szCs w:val="24"/>
          <w:shd w:val="clear" w:color="auto" w:fill="FFFFFF"/>
          <w:lang w:eastAsia="en-US"/>
        </w:rPr>
        <w:t xml:space="preserve"> Centrum Żydowskie w Oświęcimiu.</w:t>
      </w:r>
    </w:p>
    <w:p w14:paraId="7D3423BD" w14:textId="77777777" w:rsidR="00A1711F" w:rsidRDefault="00A1711F">
      <w:pPr>
        <w:rPr>
          <w:rFonts w:ascii="Times New Roman" w:hAnsi="Times New Roman" w:cs="Times New Roman"/>
          <w:sz w:val="24"/>
          <w:szCs w:val="24"/>
          <w:shd w:val="clear" w:color="auto" w:fill="FFFFFF"/>
          <w:lang w:eastAsia="en-US"/>
        </w:rPr>
      </w:pPr>
      <w:r>
        <w:rPr>
          <w:rFonts w:ascii="Times New Roman" w:hAnsi="Times New Roman" w:cs="Times New Roman"/>
          <w:sz w:val="24"/>
          <w:szCs w:val="24"/>
          <w:shd w:val="clear" w:color="auto" w:fill="FFFFFF"/>
          <w:lang w:eastAsia="en-US"/>
        </w:rPr>
        <w:br w:type="page"/>
      </w:r>
    </w:p>
    <w:p w14:paraId="544BF4CF" w14:textId="77777777" w:rsidR="00A1711F" w:rsidRDefault="00A1711F" w:rsidP="00A1711F">
      <w:pPr>
        <w:spacing w:line="480" w:lineRule="exact"/>
        <w:jc w:val="center"/>
        <w:rPr>
          <w:rFonts w:ascii="Times New Roman" w:eastAsia="Times New Roman" w:hAnsi="Times New Roman" w:cs="Times New Roman"/>
          <w:b/>
          <w:sz w:val="24"/>
          <w:szCs w:val="24"/>
          <w:lang w:val="en"/>
        </w:rPr>
      </w:pPr>
    </w:p>
    <w:p w14:paraId="00FB7974" w14:textId="77777777" w:rsidR="00A1711F" w:rsidRDefault="00A1711F" w:rsidP="00A1711F">
      <w:pPr>
        <w:spacing w:line="480" w:lineRule="exact"/>
        <w:jc w:val="center"/>
        <w:rPr>
          <w:rFonts w:ascii="Times New Roman" w:eastAsia="Times New Roman" w:hAnsi="Times New Roman" w:cs="Times New Roman"/>
          <w:b/>
          <w:sz w:val="24"/>
          <w:szCs w:val="24"/>
          <w:lang w:val="en"/>
        </w:rPr>
      </w:pPr>
    </w:p>
    <w:p w14:paraId="4A6EF8DC" w14:textId="77777777" w:rsidR="00A1711F" w:rsidRDefault="00A1711F" w:rsidP="00A1711F">
      <w:pPr>
        <w:spacing w:line="480" w:lineRule="exact"/>
        <w:jc w:val="center"/>
        <w:rPr>
          <w:rFonts w:ascii="Times New Roman" w:eastAsia="Times New Roman" w:hAnsi="Times New Roman" w:cs="Times New Roman"/>
          <w:b/>
          <w:sz w:val="24"/>
          <w:szCs w:val="24"/>
          <w:lang w:val="en"/>
        </w:rPr>
      </w:pPr>
    </w:p>
    <w:p w14:paraId="1E4DDFB9" w14:textId="77777777" w:rsidR="00A1711F" w:rsidRDefault="00A1711F" w:rsidP="00A1711F">
      <w:pPr>
        <w:spacing w:line="480" w:lineRule="exact"/>
        <w:ind w:firstLine="720"/>
        <w:jc w:val="cente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rPr>
        <w:t>SUPPLEMENTAL MATERIAL</w:t>
      </w:r>
    </w:p>
    <w:p w14:paraId="2C8C8C4F" w14:textId="77777777" w:rsidR="00A1711F" w:rsidRDefault="00A1711F" w:rsidP="00A1711F">
      <w:pPr>
        <w:spacing w:line="480" w:lineRule="exact"/>
        <w:jc w:val="center"/>
        <w:rPr>
          <w:rFonts w:ascii="Times New Roman" w:eastAsia="Times New Roman" w:hAnsi="Times New Roman" w:cs="Times New Roman"/>
          <w:b/>
          <w:sz w:val="24"/>
          <w:szCs w:val="24"/>
          <w:lang w:val="en"/>
        </w:rPr>
      </w:pPr>
    </w:p>
    <w:p w14:paraId="26EF6CD8" w14:textId="77777777" w:rsidR="00A1711F" w:rsidRDefault="00A1711F" w:rsidP="00A1711F">
      <w:pPr>
        <w:spacing w:line="480" w:lineRule="exact"/>
        <w:jc w:val="center"/>
        <w:rPr>
          <w:rFonts w:ascii="Times New Roman" w:eastAsia="Times New Roman" w:hAnsi="Times New Roman" w:cs="Times New Roman"/>
          <w:b/>
          <w:sz w:val="24"/>
          <w:szCs w:val="24"/>
          <w:lang w:val="en"/>
        </w:rPr>
      </w:pPr>
    </w:p>
    <w:p w14:paraId="4A2F7282" w14:textId="77777777" w:rsidR="00A1711F" w:rsidRDefault="00A1711F" w:rsidP="00A1711F">
      <w:pPr>
        <w:spacing w:line="480" w:lineRule="exact"/>
        <w:jc w:val="cente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Mindful-Gratitude</w:t>
      </w:r>
      <w:r w:rsidRPr="00B05841">
        <w:rPr>
          <w:rFonts w:ascii="Times New Roman" w:eastAsia="Times New Roman" w:hAnsi="Times New Roman" w:cs="Times New Roman"/>
          <w:b/>
          <w:sz w:val="24"/>
          <w:szCs w:val="24"/>
          <w:lang w:val="en"/>
        </w:rPr>
        <w:t xml:space="preserve"> </w:t>
      </w:r>
      <w:r>
        <w:rPr>
          <w:rFonts w:ascii="Times New Roman" w:eastAsia="Times New Roman" w:hAnsi="Times New Roman" w:cs="Times New Roman"/>
          <w:b/>
          <w:sz w:val="24"/>
          <w:szCs w:val="24"/>
          <w:lang w:val="en"/>
        </w:rPr>
        <w:t xml:space="preserve">Intervention </w:t>
      </w:r>
      <w:r w:rsidRPr="00B05841">
        <w:rPr>
          <w:rFonts w:ascii="Times New Roman" w:eastAsia="Times New Roman" w:hAnsi="Times New Roman" w:cs="Times New Roman"/>
          <w:b/>
          <w:sz w:val="24"/>
          <w:szCs w:val="24"/>
          <w:lang w:val="en"/>
        </w:rPr>
        <w:t>Reduces Prejudice</w:t>
      </w:r>
      <w:r>
        <w:rPr>
          <w:rFonts w:ascii="Times New Roman" w:eastAsia="Times New Roman" w:hAnsi="Times New Roman" w:cs="Times New Roman"/>
          <w:b/>
          <w:sz w:val="24"/>
          <w:szCs w:val="24"/>
          <w:lang w:val="en"/>
        </w:rPr>
        <w:t xml:space="preserve"> </w:t>
      </w:r>
    </w:p>
    <w:p w14:paraId="1948CF7A" w14:textId="77777777" w:rsidR="00A1711F" w:rsidRDefault="00A1711F" w:rsidP="00A1711F">
      <w:pPr>
        <w:spacing w:line="480" w:lineRule="exact"/>
        <w:jc w:val="center"/>
        <w:rPr>
          <w:rFonts w:ascii="Times New Roman" w:eastAsia="Times New Roman" w:hAnsi="Times New Roman" w:cs="Times New Roman"/>
          <w:b/>
          <w:sz w:val="24"/>
          <w:szCs w:val="24"/>
          <w:lang w:val="en"/>
        </w:rPr>
      </w:pPr>
      <w:r w:rsidRPr="00F414EB">
        <w:rPr>
          <w:rFonts w:ascii="Times New Roman" w:eastAsiaTheme="minorHAnsi" w:hAnsi="Times New Roman" w:cs="Times New Roman"/>
          <w:b/>
          <w:sz w:val="24"/>
          <w:szCs w:val="24"/>
          <w:lang w:eastAsia="en-US"/>
        </w:rPr>
        <w:t xml:space="preserve">at High Levels of </w:t>
      </w:r>
      <w:r>
        <w:rPr>
          <w:rFonts w:ascii="Times New Roman" w:eastAsia="Times New Roman" w:hAnsi="Times New Roman" w:cs="Times New Roman"/>
          <w:b/>
          <w:sz w:val="24"/>
          <w:szCs w:val="24"/>
          <w:lang w:val="en"/>
        </w:rPr>
        <w:t>Collective Narcissism</w:t>
      </w:r>
    </w:p>
    <w:p w14:paraId="194C4487" w14:textId="77777777" w:rsidR="00A1711F" w:rsidRDefault="00A1711F" w:rsidP="00A1711F">
      <w:pPr>
        <w:spacing w:line="480" w:lineRule="exact"/>
        <w:jc w:val="center"/>
        <w:rPr>
          <w:rFonts w:ascii="Times New Roman" w:eastAsia="Times New Roman" w:hAnsi="Times New Roman" w:cs="Times New Roman"/>
          <w:b/>
          <w:sz w:val="24"/>
          <w:szCs w:val="24"/>
        </w:rPr>
      </w:pPr>
    </w:p>
    <w:p w14:paraId="1DEDB447" w14:textId="77777777" w:rsidR="00A1711F" w:rsidRDefault="00A1711F" w:rsidP="00A1711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329DB57" w14:textId="77777777" w:rsidR="00A1711F" w:rsidRDefault="00A1711F" w:rsidP="00A1711F">
      <w:pPr>
        <w:spacing w:line="4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Study 1</w:t>
      </w:r>
    </w:p>
    <w:p w14:paraId="37D06063" w14:textId="77777777" w:rsidR="00A1711F" w:rsidRDefault="00A1711F" w:rsidP="00A1711F">
      <w:pPr>
        <w:spacing w:line="480" w:lineRule="exact"/>
        <w:rPr>
          <w:rFonts w:ascii="Times New Roman" w:hAnsi="Times New Roman" w:cs="Times New Roman"/>
          <w:b/>
          <w:sz w:val="24"/>
          <w:szCs w:val="24"/>
          <w:lang w:eastAsia="en-US"/>
        </w:rPr>
      </w:pPr>
      <w:r>
        <w:rPr>
          <w:rFonts w:ascii="Times New Roman" w:hAnsi="Times New Roman" w:cs="Times New Roman"/>
          <w:b/>
          <w:sz w:val="24"/>
          <w:szCs w:val="24"/>
          <w:lang w:eastAsia="en-US"/>
        </w:rPr>
        <w:t>Additional Variables</w:t>
      </w:r>
    </w:p>
    <w:p w14:paraId="500E9041" w14:textId="77777777" w:rsidR="00A1711F" w:rsidRDefault="00A1711F" w:rsidP="00A1711F">
      <w:pPr>
        <w:spacing w:line="480" w:lineRule="exact"/>
        <w:ind w:firstLine="708"/>
        <w:rPr>
          <w:rFonts w:ascii="Times New Roman" w:hAnsi="Times New Roman" w:cs="Times New Roman"/>
          <w:sz w:val="24"/>
          <w:szCs w:val="24"/>
          <w:lang w:eastAsia="en-US"/>
        </w:rPr>
      </w:pPr>
      <w:r w:rsidRPr="00992148">
        <w:rPr>
          <w:rFonts w:ascii="Times New Roman" w:hAnsi="Times New Roman" w:cs="Times New Roman"/>
          <w:sz w:val="24"/>
          <w:szCs w:val="24"/>
          <w:lang w:eastAsia="en-US"/>
        </w:rPr>
        <w:t>To compare levels of mindfulness before the intervention</w:t>
      </w:r>
      <w:r>
        <w:rPr>
          <w:rFonts w:ascii="Times New Roman" w:hAnsi="Times New Roman" w:cs="Times New Roman"/>
          <w:sz w:val="24"/>
          <w:szCs w:val="24"/>
          <w:lang w:eastAsia="en-US"/>
        </w:rPr>
        <w:t>,</w:t>
      </w:r>
      <w:r w:rsidRPr="00992148">
        <w:rPr>
          <w:rFonts w:ascii="Times New Roman" w:hAnsi="Times New Roman" w:cs="Times New Roman"/>
          <w:sz w:val="24"/>
          <w:szCs w:val="24"/>
          <w:lang w:eastAsia="en-US"/>
        </w:rPr>
        <w:t xml:space="preserve"> we assessed trait </w:t>
      </w:r>
      <w:r>
        <w:rPr>
          <w:rFonts w:ascii="Times New Roman" w:hAnsi="Times New Roman" w:cs="Times New Roman"/>
          <w:sz w:val="24"/>
          <w:szCs w:val="24"/>
          <w:lang w:eastAsia="en-US"/>
        </w:rPr>
        <w:t xml:space="preserve">mindfulness </w:t>
      </w:r>
      <w:r w:rsidRPr="00BB263D">
        <w:rPr>
          <w:rFonts w:ascii="Times New Roman" w:hAnsi="Times New Roman" w:cs="Times New Roman"/>
          <w:sz w:val="24"/>
          <w:szCs w:val="24"/>
          <w:lang w:eastAsia="en-US"/>
        </w:rPr>
        <w:t xml:space="preserve">with Brown </w:t>
      </w:r>
      <w:r>
        <w:rPr>
          <w:rFonts w:ascii="Times New Roman" w:hAnsi="Times New Roman" w:cs="Times New Roman"/>
          <w:sz w:val="24"/>
          <w:szCs w:val="24"/>
          <w:lang w:eastAsia="en-US"/>
        </w:rPr>
        <w:t>and</w:t>
      </w:r>
      <w:r w:rsidRPr="00BB263D">
        <w:rPr>
          <w:rFonts w:ascii="Times New Roman" w:hAnsi="Times New Roman" w:cs="Times New Roman"/>
          <w:sz w:val="24"/>
          <w:szCs w:val="24"/>
          <w:lang w:eastAsia="en-US"/>
        </w:rPr>
        <w:t xml:space="preserve"> Ryan</w:t>
      </w:r>
      <w:r>
        <w:rPr>
          <w:rFonts w:ascii="Times New Roman" w:hAnsi="Times New Roman" w:cs="Times New Roman"/>
          <w:sz w:val="24"/>
          <w:szCs w:val="24"/>
          <w:lang w:eastAsia="en-US"/>
        </w:rPr>
        <w:t>’s (</w:t>
      </w:r>
      <w:r w:rsidRPr="00BB263D">
        <w:rPr>
          <w:rFonts w:ascii="Times New Roman" w:hAnsi="Times New Roman" w:cs="Times New Roman"/>
          <w:sz w:val="24"/>
          <w:szCs w:val="24"/>
          <w:lang w:eastAsia="en-US"/>
        </w:rPr>
        <w:t xml:space="preserve">2003) </w:t>
      </w:r>
      <w:r>
        <w:rPr>
          <w:rFonts w:ascii="Times New Roman" w:hAnsi="Times New Roman" w:cs="Times New Roman"/>
          <w:sz w:val="24"/>
          <w:szCs w:val="24"/>
          <w:lang w:eastAsia="en-US"/>
        </w:rPr>
        <w:t>1</w:t>
      </w:r>
      <w:r w:rsidRPr="00BB263D">
        <w:rPr>
          <w:rFonts w:ascii="Times New Roman" w:hAnsi="Times New Roman" w:cs="Times New Roman"/>
          <w:sz w:val="24"/>
          <w:szCs w:val="24"/>
          <w:lang w:eastAsia="en-US"/>
        </w:rPr>
        <w:t>5-item Mindful Attention Awareness Scale (e.</w:t>
      </w:r>
      <w:r w:rsidRPr="000126A4">
        <w:rPr>
          <w:rFonts w:ascii="Times New Roman" w:hAnsi="Times New Roman" w:cs="Times New Roman"/>
          <w:sz w:val="24"/>
          <w:szCs w:val="24"/>
          <w:lang w:eastAsia="en-US"/>
        </w:rPr>
        <w:t xml:space="preserve">g., </w:t>
      </w:r>
      <w:r w:rsidRPr="000126A4">
        <w:rPr>
          <w:rFonts w:ascii="Times New Roman" w:hAnsi="Times New Roman" w:cs="Times New Roman"/>
          <w:iCs/>
          <w:sz w:val="24"/>
          <w:szCs w:val="24"/>
          <w:lang w:eastAsia="en-US"/>
        </w:rPr>
        <w:t xml:space="preserve">“I rush through activities without being really attentive to them” </w:t>
      </w:r>
      <w:r w:rsidRPr="000126A4">
        <w:rPr>
          <w:rFonts w:ascii="Times New Roman" w:hAnsi="Times New Roman" w:cs="Times New Roman"/>
          <w:sz w:val="24"/>
          <w:szCs w:val="24"/>
          <w:lang w:eastAsia="en-US"/>
        </w:rPr>
        <w:t xml:space="preserve">[reverse-scored]; </w:t>
      </w:r>
      <w:r w:rsidRPr="000126A4">
        <w:rPr>
          <w:rFonts w:ascii="Times New Roman" w:hAnsi="Times New Roman" w:cs="Times New Roman"/>
          <w:sz w:val="24"/>
          <w:szCs w:val="24"/>
          <w:lang w:val="en-US" w:eastAsia="en-US"/>
        </w:rPr>
        <w:t>α</w:t>
      </w:r>
      <w:r w:rsidRPr="000126A4">
        <w:rPr>
          <w:rFonts w:ascii="Times New Roman" w:hAnsi="Times New Roman" w:cs="Times New Roman"/>
          <w:sz w:val="24"/>
          <w:szCs w:val="24"/>
          <w:lang w:eastAsia="en-US"/>
        </w:rPr>
        <w:t xml:space="preserve"> = .79, </w:t>
      </w:r>
      <w:r w:rsidRPr="000126A4">
        <w:rPr>
          <w:rFonts w:ascii="Times New Roman" w:hAnsi="Times New Roman" w:cs="Times New Roman"/>
          <w:i/>
          <w:iCs/>
          <w:sz w:val="24"/>
          <w:szCs w:val="24"/>
          <w:lang w:eastAsia="en-US"/>
        </w:rPr>
        <w:t>M</w:t>
      </w:r>
      <w:r w:rsidRPr="000126A4">
        <w:rPr>
          <w:rFonts w:ascii="Times New Roman" w:hAnsi="Times New Roman" w:cs="Times New Roman"/>
          <w:sz w:val="24"/>
          <w:szCs w:val="24"/>
          <w:lang w:eastAsia="en-US"/>
        </w:rPr>
        <w:t xml:space="preserve"> = 4.36, </w:t>
      </w:r>
      <w:r w:rsidRPr="000126A4">
        <w:rPr>
          <w:rFonts w:ascii="Times New Roman" w:hAnsi="Times New Roman" w:cs="Times New Roman"/>
          <w:i/>
          <w:iCs/>
          <w:sz w:val="24"/>
          <w:szCs w:val="24"/>
          <w:lang w:eastAsia="en-US"/>
        </w:rPr>
        <w:t>SD</w:t>
      </w:r>
      <w:r w:rsidRPr="000126A4">
        <w:rPr>
          <w:rFonts w:ascii="Times New Roman" w:hAnsi="Times New Roman" w:cs="Times New Roman"/>
          <w:sz w:val="24"/>
          <w:szCs w:val="24"/>
          <w:lang w:eastAsia="en-US"/>
        </w:rPr>
        <w:t xml:space="preserve"> = .87). To check the effectiveness of the manipulation we assessed state mind</w:t>
      </w:r>
      <w:r>
        <w:rPr>
          <w:rFonts w:ascii="Times New Roman" w:hAnsi="Times New Roman" w:cs="Times New Roman"/>
          <w:sz w:val="24"/>
          <w:szCs w:val="24"/>
          <w:lang w:eastAsia="en-US"/>
        </w:rPr>
        <w:t>fulness with</w:t>
      </w:r>
      <w:r w:rsidRPr="00BB263D">
        <w:rPr>
          <w:rFonts w:ascii="Times New Roman" w:hAnsi="Times New Roman" w:cs="Times New Roman"/>
          <w:sz w:val="24"/>
          <w:szCs w:val="24"/>
          <w:lang w:eastAsia="en-US"/>
        </w:rPr>
        <w:t xml:space="preserve"> the 6-item Mindfulness of the Body Subscale (e.g., </w:t>
      </w:r>
      <w:r w:rsidRPr="009C07CB">
        <w:rPr>
          <w:rFonts w:ascii="Times New Roman" w:hAnsi="Times New Roman" w:cs="Times New Roman"/>
          <w:iCs/>
          <w:sz w:val="24"/>
          <w:szCs w:val="24"/>
          <w:lang w:eastAsia="en-US"/>
        </w:rPr>
        <w:t xml:space="preserve">“I noticed physical sensations come and go”) </w:t>
      </w:r>
      <w:r w:rsidRPr="00BB263D">
        <w:rPr>
          <w:rFonts w:ascii="Times New Roman" w:hAnsi="Times New Roman" w:cs="Times New Roman"/>
          <w:sz w:val="24"/>
          <w:szCs w:val="24"/>
          <w:lang w:eastAsia="en-US"/>
        </w:rPr>
        <w:t xml:space="preserve">of the Tanay </w:t>
      </w:r>
      <w:r>
        <w:rPr>
          <w:rFonts w:ascii="Times New Roman" w:hAnsi="Times New Roman" w:cs="Times New Roman"/>
          <w:sz w:val="24"/>
          <w:szCs w:val="24"/>
          <w:lang w:eastAsia="en-US"/>
        </w:rPr>
        <w:t>and</w:t>
      </w:r>
      <w:r w:rsidRPr="00BB263D">
        <w:rPr>
          <w:rFonts w:ascii="Times New Roman" w:hAnsi="Times New Roman" w:cs="Times New Roman"/>
          <w:sz w:val="24"/>
          <w:szCs w:val="24"/>
          <w:lang w:eastAsia="en-US"/>
        </w:rPr>
        <w:t xml:space="preserve"> Bernstein</w:t>
      </w:r>
      <w:r>
        <w:rPr>
          <w:rFonts w:ascii="Times New Roman" w:hAnsi="Times New Roman" w:cs="Times New Roman"/>
          <w:sz w:val="24"/>
          <w:szCs w:val="24"/>
          <w:lang w:eastAsia="en-US"/>
        </w:rPr>
        <w:t xml:space="preserve"> (</w:t>
      </w:r>
      <w:r w:rsidRPr="00BB263D">
        <w:rPr>
          <w:rFonts w:ascii="Times New Roman" w:hAnsi="Times New Roman" w:cs="Times New Roman"/>
          <w:sz w:val="24"/>
          <w:szCs w:val="24"/>
          <w:lang w:eastAsia="en-US"/>
        </w:rPr>
        <w:t>2013</w:t>
      </w:r>
      <w:r>
        <w:rPr>
          <w:rFonts w:ascii="Times New Roman" w:hAnsi="Times New Roman" w:cs="Times New Roman"/>
          <w:sz w:val="24"/>
          <w:szCs w:val="24"/>
          <w:lang w:eastAsia="en-US"/>
        </w:rPr>
        <w:t xml:space="preserve">) </w:t>
      </w:r>
      <w:r w:rsidRPr="00BB263D">
        <w:rPr>
          <w:rFonts w:ascii="Times New Roman" w:hAnsi="Times New Roman" w:cs="Times New Roman"/>
          <w:sz w:val="24"/>
          <w:szCs w:val="24"/>
          <w:lang w:eastAsia="en-US"/>
        </w:rPr>
        <w:t>State Mindfulness Scale</w:t>
      </w:r>
      <w:r>
        <w:rPr>
          <w:rFonts w:ascii="Times New Roman" w:hAnsi="Times New Roman" w:cs="Times New Roman"/>
          <w:sz w:val="24"/>
          <w:szCs w:val="24"/>
          <w:lang w:eastAsia="en-US"/>
        </w:rPr>
        <w:t xml:space="preserve"> (</w:t>
      </w:r>
      <w:r w:rsidRPr="00BB263D">
        <w:rPr>
          <w:rFonts w:ascii="Times New Roman" w:hAnsi="Times New Roman" w:cs="Times New Roman"/>
          <w:sz w:val="24"/>
          <w:szCs w:val="24"/>
          <w:lang w:val="en-US" w:eastAsia="en-US"/>
        </w:rPr>
        <w:t>α</w:t>
      </w:r>
      <w:r w:rsidRPr="00BB263D">
        <w:rPr>
          <w:rFonts w:ascii="Times New Roman" w:hAnsi="Times New Roman" w:cs="Times New Roman"/>
          <w:sz w:val="24"/>
          <w:szCs w:val="24"/>
          <w:lang w:eastAsia="en-US"/>
        </w:rPr>
        <w:t xml:space="preserve"> = .93</w:t>
      </w:r>
      <w:r>
        <w:rPr>
          <w:rFonts w:ascii="Times New Roman" w:hAnsi="Times New Roman" w:cs="Times New Roman"/>
          <w:sz w:val="24"/>
          <w:szCs w:val="24"/>
          <w:lang w:eastAsia="en-US"/>
        </w:rPr>
        <w:t>,</w:t>
      </w:r>
      <w:r w:rsidRPr="00BB263D">
        <w:rPr>
          <w:rFonts w:ascii="Times New Roman" w:hAnsi="Times New Roman" w:cs="Times New Roman"/>
          <w:sz w:val="24"/>
          <w:szCs w:val="24"/>
          <w:lang w:eastAsia="en-US"/>
        </w:rPr>
        <w:t xml:space="preserve"> </w:t>
      </w:r>
      <w:r w:rsidRPr="00BB263D">
        <w:rPr>
          <w:rFonts w:ascii="Times New Roman" w:hAnsi="Times New Roman" w:cs="Times New Roman"/>
          <w:i/>
          <w:iCs/>
          <w:sz w:val="24"/>
          <w:szCs w:val="24"/>
          <w:lang w:eastAsia="en-US"/>
        </w:rPr>
        <w:t>M</w:t>
      </w:r>
      <w:r w:rsidRPr="00BB263D">
        <w:rPr>
          <w:rFonts w:ascii="Times New Roman" w:hAnsi="Times New Roman" w:cs="Times New Roman"/>
          <w:sz w:val="24"/>
          <w:szCs w:val="24"/>
          <w:lang w:eastAsia="en-US"/>
        </w:rPr>
        <w:t xml:space="preserve"> = 3.64, </w:t>
      </w:r>
      <w:r w:rsidRPr="00BB263D">
        <w:rPr>
          <w:rFonts w:ascii="Times New Roman" w:hAnsi="Times New Roman" w:cs="Times New Roman"/>
          <w:i/>
          <w:iCs/>
          <w:sz w:val="24"/>
          <w:szCs w:val="24"/>
          <w:lang w:eastAsia="en-US"/>
        </w:rPr>
        <w:t>SD</w:t>
      </w:r>
      <w:r w:rsidRPr="00BB263D">
        <w:rPr>
          <w:rFonts w:ascii="Times New Roman" w:hAnsi="Times New Roman" w:cs="Times New Roman"/>
          <w:sz w:val="24"/>
          <w:szCs w:val="24"/>
          <w:lang w:eastAsia="en-US"/>
        </w:rPr>
        <w:t xml:space="preserve"> = 1.16</w:t>
      </w:r>
      <w:r>
        <w:rPr>
          <w:rFonts w:ascii="Times New Roman" w:hAnsi="Times New Roman" w:cs="Times New Roman"/>
          <w:sz w:val="24"/>
          <w:szCs w:val="24"/>
          <w:lang w:eastAsia="en-US"/>
        </w:rPr>
        <w:t>).</w:t>
      </w:r>
    </w:p>
    <w:p w14:paraId="59C0E2BB" w14:textId="77777777" w:rsidR="00A1711F" w:rsidRDefault="00A1711F" w:rsidP="00A1711F">
      <w:pPr>
        <w:spacing w:line="480" w:lineRule="exact"/>
        <w:ind w:firstLine="708"/>
        <w:rPr>
          <w:rFonts w:ascii="Times New Roman" w:hAnsi="Times New Roman" w:cs="Times New Roman"/>
          <w:iCs/>
          <w:sz w:val="24"/>
          <w:szCs w:val="24"/>
          <w:lang w:val="en-US" w:eastAsia="en-US"/>
        </w:rPr>
        <w:sectPr w:rsidR="00A1711F">
          <w:headerReference w:type="default" r:id="rId68"/>
          <w:footerReference w:type="default" r:id="rId69"/>
          <w:pgSz w:w="11906" w:h="16838"/>
          <w:pgMar w:top="1440" w:right="1440" w:bottom="1440" w:left="1440" w:header="708" w:footer="708" w:gutter="0"/>
          <w:cols w:space="708"/>
          <w:docGrid w:linePitch="360"/>
        </w:sectPr>
      </w:pPr>
      <w:r>
        <w:rPr>
          <w:rFonts w:ascii="Times New Roman" w:eastAsia="Times New Roman" w:hAnsi="Times New Roman" w:cs="Times New Roman"/>
          <w:sz w:val="24"/>
          <w:szCs w:val="24"/>
        </w:rPr>
        <w:t xml:space="preserve">In Study 1, we also tested </w:t>
      </w:r>
      <w:r w:rsidRPr="001A6357">
        <w:rPr>
          <w:rFonts w:ascii="Times New Roman" w:eastAsia="Times New Roman" w:hAnsi="Times New Roman" w:cs="Times New Roman"/>
          <w:sz w:val="24"/>
          <w:szCs w:val="24"/>
        </w:rPr>
        <w:t>H3</w:t>
      </w:r>
      <w:r>
        <w:rPr>
          <w:rFonts w:ascii="Times New Roman" w:eastAsia="Times New Roman" w:hAnsi="Times New Roman" w:cs="Times New Roman"/>
          <w:sz w:val="24"/>
          <w:szCs w:val="24"/>
        </w:rPr>
        <w:t xml:space="preserve">, namely, that mindful-gratitude practice affects specifically the link between collective narcissism and prejudice, but does not decrease prejudice at high levels of other individual difference predictors of prejudice. We focused on two individual difference predictors. </w:t>
      </w:r>
      <w:r>
        <w:rPr>
          <w:rFonts w:ascii="Times New Roman" w:hAnsi="Times New Roman" w:cs="Times New Roman"/>
          <w:iCs/>
          <w:sz w:val="24"/>
          <w:szCs w:val="24"/>
          <w:lang w:val="en-US" w:eastAsia="en-US"/>
        </w:rPr>
        <w:t>One is</w:t>
      </w:r>
      <w:r w:rsidRPr="008E2934">
        <w:rPr>
          <w:rFonts w:ascii="Times New Roman" w:eastAsia="Times New Roman" w:hAnsi="Times New Roman" w:cs="Times New Roman"/>
          <w:sz w:val="24"/>
          <w:szCs w:val="24"/>
        </w:rPr>
        <w:t xml:space="preserve"> </w:t>
      </w:r>
      <w:r w:rsidRPr="008E2934">
        <w:rPr>
          <w:rFonts w:ascii="Times New Roman" w:eastAsia="Times New Roman" w:hAnsi="Times New Roman" w:cs="Times New Roman"/>
          <w:i/>
          <w:iCs/>
          <w:sz w:val="24"/>
          <w:szCs w:val="24"/>
        </w:rPr>
        <w:t xml:space="preserve">ingroup </w:t>
      </w:r>
      <w:r>
        <w:rPr>
          <w:rFonts w:ascii="Times New Roman" w:eastAsia="Times New Roman" w:hAnsi="Times New Roman" w:cs="Times New Roman"/>
          <w:i/>
          <w:iCs/>
          <w:sz w:val="24"/>
          <w:szCs w:val="24"/>
        </w:rPr>
        <w:t>identification</w:t>
      </w:r>
      <w:r>
        <w:rPr>
          <w:rFonts w:ascii="Times New Roman" w:eastAsia="Times New Roman" w:hAnsi="Times New Roman" w:cs="Times New Roman"/>
          <w:sz w:val="24"/>
          <w:szCs w:val="24"/>
        </w:rPr>
        <w:t xml:space="preserve">, which is </w:t>
      </w:r>
      <w:r w:rsidRPr="008E2934">
        <w:rPr>
          <w:rFonts w:ascii="Times New Roman" w:eastAsia="Times New Roman" w:hAnsi="Times New Roman" w:cs="Times New Roman"/>
          <w:sz w:val="24"/>
          <w:szCs w:val="24"/>
        </w:rPr>
        <w:t>frequently linked to prejudice (Leach et al., 2008).</w:t>
      </w:r>
      <w:r>
        <w:rPr>
          <w:rFonts w:ascii="Times New Roman" w:eastAsia="Times New Roman" w:hAnsi="Times New Roman" w:cs="Times New Roman"/>
          <w:sz w:val="24"/>
          <w:szCs w:val="24"/>
        </w:rPr>
        <w:t xml:space="preserve"> We assessed it with the </w:t>
      </w:r>
      <w:r w:rsidRPr="007708FA">
        <w:rPr>
          <w:rFonts w:ascii="Times New Roman" w:hAnsi="Times New Roman" w:cs="Times New Roman"/>
          <w:sz w:val="24"/>
          <w:szCs w:val="24"/>
          <w:lang w:val="en-US" w:eastAsia="en-US"/>
        </w:rPr>
        <w:t xml:space="preserve">4-item ingroup satisfaction subscale of the Ingroup Identity Scale (e.g., </w:t>
      </w:r>
      <w:r w:rsidRPr="008E2934">
        <w:rPr>
          <w:rFonts w:ascii="Times New Roman" w:hAnsi="Times New Roman" w:cs="Times New Roman"/>
          <w:iCs/>
          <w:sz w:val="24"/>
          <w:szCs w:val="24"/>
          <w:lang w:val="en-US" w:eastAsia="en-US"/>
        </w:rPr>
        <w:t>“I am glad to be a member of my national group”</w:t>
      </w:r>
      <w:r w:rsidRPr="008E2934">
        <w:rPr>
          <w:rFonts w:ascii="Times New Roman" w:hAnsi="Times New Roman" w:cs="Times New Roman"/>
          <w:iCs/>
          <w:sz w:val="24"/>
          <w:szCs w:val="24"/>
          <w:lang w:eastAsia="en-US"/>
        </w:rPr>
        <w:t>;</w:t>
      </w:r>
      <w:r w:rsidRPr="008E2934">
        <w:rPr>
          <w:rFonts w:ascii="Times New Roman" w:hAnsi="Times New Roman" w:cs="Times New Roman"/>
          <w:iCs/>
          <w:sz w:val="24"/>
          <w:szCs w:val="24"/>
          <w:lang w:val="en-US" w:eastAsia="en-US"/>
        </w:rPr>
        <w:t xml:space="preserve"> Leach et al., 2008).</w:t>
      </w:r>
      <w:r>
        <w:rPr>
          <w:rFonts w:ascii="Times New Roman" w:hAnsi="Times New Roman" w:cs="Times New Roman"/>
          <w:iCs/>
          <w:sz w:val="24"/>
          <w:szCs w:val="24"/>
          <w:lang w:val="en-US" w:eastAsia="en-US"/>
        </w:rPr>
        <w:t xml:space="preserve"> The other is </w:t>
      </w:r>
      <w:r w:rsidRPr="008E2934">
        <w:rPr>
          <w:rFonts w:ascii="Times New Roman" w:eastAsia="Times New Roman" w:hAnsi="Times New Roman" w:cs="Times New Roman"/>
          <w:i/>
          <w:iCs/>
          <w:sz w:val="24"/>
          <w:szCs w:val="24"/>
        </w:rPr>
        <w:t>individual narcissism</w:t>
      </w:r>
      <w:r>
        <w:rPr>
          <w:rFonts w:ascii="Times New Roman" w:eastAsia="Times New Roman" w:hAnsi="Times New Roman" w:cs="Times New Roman"/>
          <w:sz w:val="24"/>
          <w:szCs w:val="24"/>
        </w:rPr>
        <w:t>, a robust predictor of interpersonal hostility and antagonism (</w:t>
      </w:r>
      <w:r w:rsidRPr="001F5B12">
        <w:rPr>
          <w:rFonts w:ascii="Times New Roman" w:hAnsi="Times New Roman" w:cs="Times New Roman"/>
          <w:sz w:val="24"/>
          <w:szCs w:val="24"/>
          <w:lang w:val="en-US"/>
        </w:rPr>
        <w:t>Du et al., 2022</w:t>
      </w:r>
      <w:r>
        <w:rPr>
          <w:rFonts w:ascii="Times New Roman" w:hAnsi="Times New Roman" w:cs="Times New Roman"/>
          <w:sz w:val="24"/>
          <w:szCs w:val="24"/>
          <w:lang w:val="en-US"/>
        </w:rPr>
        <w:t xml:space="preserve">; </w:t>
      </w:r>
      <w:r w:rsidRPr="001F5B12">
        <w:rPr>
          <w:rFonts w:ascii="Times New Roman" w:hAnsi="Times New Roman" w:cs="Times New Roman"/>
          <w:sz w:val="24"/>
          <w:szCs w:val="24"/>
          <w:lang w:val="en-US"/>
        </w:rPr>
        <w:t>Kjærvik &amp; Bushman, 2021</w:t>
      </w:r>
      <w:r>
        <w:rPr>
          <w:rFonts w:ascii="Times New Roman" w:eastAsia="Times New Roman" w:hAnsi="Times New Roman" w:cs="Times New Roman"/>
          <w:sz w:val="24"/>
          <w:szCs w:val="24"/>
        </w:rPr>
        <w:t xml:space="preserve">). We assessed it with </w:t>
      </w:r>
      <w:r w:rsidRPr="007708FA">
        <w:rPr>
          <w:rFonts w:ascii="Times New Roman" w:eastAsia="Times New Roman" w:hAnsi="Times New Roman" w:cs="Times New Roman"/>
          <w:bCs/>
          <w:sz w:val="24"/>
          <w:szCs w:val="24"/>
          <w:lang w:val="en-US" w:eastAsia="en-US"/>
        </w:rPr>
        <w:t>the 16-item Narcissistic Personality Inventory (Ames</w:t>
      </w:r>
      <w:r>
        <w:rPr>
          <w:rFonts w:ascii="Times New Roman" w:eastAsia="Times New Roman" w:hAnsi="Times New Roman" w:cs="Times New Roman"/>
          <w:bCs/>
          <w:sz w:val="24"/>
          <w:szCs w:val="24"/>
          <w:lang w:val="en-US" w:eastAsia="en-US"/>
        </w:rPr>
        <w:t xml:space="preserve"> et al., </w:t>
      </w:r>
      <w:r w:rsidRPr="007708FA">
        <w:rPr>
          <w:rFonts w:ascii="Times New Roman" w:eastAsia="Times New Roman" w:hAnsi="Times New Roman" w:cs="Times New Roman"/>
          <w:bCs/>
          <w:sz w:val="24"/>
          <w:szCs w:val="24"/>
          <w:lang w:val="en-US" w:eastAsia="en-US"/>
        </w:rPr>
        <w:t>2006). Participants chose between narcissistic (e.g.,</w:t>
      </w:r>
      <w:r w:rsidRPr="007708FA">
        <w:rPr>
          <w:rFonts w:ascii="Times New Roman" w:hAnsi="Times New Roman" w:cs="Times New Roman"/>
          <w:sz w:val="24"/>
          <w:szCs w:val="24"/>
          <w:lang w:eastAsia="en-US"/>
        </w:rPr>
        <w:t xml:space="preserve"> </w:t>
      </w:r>
      <w:r w:rsidRPr="00326259">
        <w:rPr>
          <w:rFonts w:ascii="Times New Roman" w:hAnsi="Times New Roman" w:cs="Times New Roman"/>
          <w:iCs/>
          <w:sz w:val="24"/>
          <w:szCs w:val="24"/>
          <w:lang w:eastAsia="en-US"/>
        </w:rPr>
        <w:t>“I know that I am good because everybody keeps telling me so</w:t>
      </w:r>
      <w:r>
        <w:rPr>
          <w:rFonts w:ascii="Times New Roman" w:hAnsi="Times New Roman" w:cs="Times New Roman"/>
          <w:iCs/>
          <w:sz w:val="24"/>
          <w:szCs w:val="24"/>
          <w:lang w:eastAsia="en-US"/>
        </w:rPr>
        <w:t>”</w:t>
      </w:r>
      <w:r w:rsidRPr="00326259">
        <w:rPr>
          <w:rFonts w:ascii="Times New Roman" w:eastAsia="Times New Roman" w:hAnsi="Times New Roman" w:cs="Times New Roman"/>
          <w:bCs/>
          <w:iCs/>
          <w:sz w:val="24"/>
          <w:szCs w:val="24"/>
          <w:lang w:val="en-US" w:eastAsia="en-US"/>
        </w:rPr>
        <w:t xml:space="preserve"> - scored ‘1’) and non-narcissistic (e.g., “</w:t>
      </w:r>
      <w:r w:rsidRPr="00326259">
        <w:rPr>
          <w:rFonts w:ascii="Times New Roman" w:eastAsia="Times New Roman" w:hAnsi="Times New Roman" w:cs="Times New Roman"/>
          <w:iCs/>
          <w:sz w:val="24"/>
          <w:szCs w:val="24"/>
          <w:lang w:eastAsia="en-US"/>
        </w:rPr>
        <w:t xml:space="preserve">When people </w:t>
      </w:r>
      <w:r w:rsidRPr="008E2934">
        <w:rPr>
          <w:rFonts w:ascii="Times New Roman" w:eastAsia="Times New Roman" w:hAnsi="Times New Roman" w:cs="Times New Roman"/>
          <w:iCs/>
          <w:sz w:val="24"/>
          <w:szCs w:val="24"/>
          <w:lang w:eastAsia="en-US"/>
        </w:rPr>
        <w:t>compliment me I sometimes get embarrassed”</w:t>
      </w:r>
      <w:r w:rsidRPr="008E2934">
        <w:rPr>
          <w:rFonts w:ascii="Times New Roman" w:eastAsia="Times New Roman" w:hAnsi="Times New Roman" w:cs="Times New Roman"/>
          <w:bCs/>
          <w:iCs/>
          <w:sz w:val="24"/>
          <w:szCs w:val="24"/>
          <w:lang w:val="en-US" w:eastAsia="en-US"/>
        </w:rPr>
        <w:t xml:space="preserve"> - scored ‘0’) options</w:t>
      </w:r>
      <w:r w:rsidRPr="008E2934">
        <w:rPr>
          <w:rFonts w:ascii="Times New Roman" w:hAnsi="Times New Roman" w:cs="Times New Roman"/>
          <w:iCs/>
          <w:sz w:val="24"/>
          <w:szCs w:val="24"/>
          <w:lang w:val="en-US" w:eastAsia="en-US"/>
        </w:rPr>
        <w:t>.</w:t>
      </w:r>
    </w:p>
    <w:p w14:paraId="57C706F5" w14:textId="77777777" w:rsidR="00A1711F" w:rsidRDefault="00A1711F" w:rsidP="00A1711F">
      <w:pPr>
        <w:spacing w:line="480" w:lineRule="exact"/>
        <w:ind w:firstLine="708"/>
        <w:rPr>
          <w:rFonts w:ascii="Times New Roman" w:hAnsi="Times New Roman" w:cs="Times New Roman"/>
          <w:iCs/>
          <w:sz w:val="24"/>
          <w:szCs w:val="24"/>
          <w:lang w:val="en-US" w:eastAsia="en-US"/>
        </w:rPr>
      </w:pPr>
    </w:p>
    <w:p w14:paraId="0962DBD8" w14:textId="77777777" w:rsidR="00A1711F" w:rsidRDefault="00A1711F" w:rsidP="00A1711F">
      <w:pPr>
        <w:spacing w:line="480" w:lineRule="exact"/>
        <w:rPr>
          <w:rFonts w:ascii="Times New Roman" w:hAnsi="Times New Roman" w:cs="Times New Roman"/>
          <w:b/>
          <w:color w:val="000000"/>
          <w:sz w:val="24"/>
          <w:szCs w:val="24"/>
          <w:u w:color="000000"/>
          <w:bdr w:val="nil"/>
          <w:lang w:val="en-US" w:eastAsia="pt-PT"/>
        </w:rPr>
      </w:pPr>
      <w:r w:rsidRPr="00BB263D">
        <w:rPr>
          <w:rFonts w:ascii="Times New Roman" w:hAnsi="Times New Roman" w:cs="Times New Roman"/>
          <w:b/>
          <w:color w:val="000000"/>
          <w:sz w:val="24"/>
          <w:szCs w:val="24"/>
          <w:u w:color="000000"/>
          <w:bdr w:val="nil"/>
          <w:lang w:val="en-US" w:eastAsia="pt-PT"/>
        </w:rPr>
        <w:t>Table 1</w:t>
      </w:r>
      <w:r w:rsidRPr="00095DCC">
        <w:rPr>
          <w:rFonts w:ascii="Times New Roman" w:hAnsi="Times New Roman" w:cs="Times New Roman"/>
          <w:b/>
          <w:color w:val="000000"/>
          <w:sz w:val="24"/>
          <w:szCs w:val="24"/>
          <w:u w:color="000000"/>
          <w:bdr w:val="nil"/>
          <w:lang w:val="en-US" w:eastAsia="pt-PT"/>
        </w:rPr>
        <w:t>S</w:t>
      </w:r>
    </w:p>
    <w:p w14:paraId="3098A418" w14:textId="77777777" w:rsidR="00A1711F" w:rsidRPr="00BB263D" w:rsidRDefault="00A1711F" w:rsidP="00A1711F">
      <w:pPr>
        <w:pBdr>
          <w:top w:val="nil"/>
          <w:left w:val="nil"/>
          <w:bottom w:val="nil"/>
          <w:right w:val="nil"/>
          <w:between w:val="nil"/>
          <w:bar w:val="nil"/>
        </w:pBdr>
        <w:spacing w:line="480" w:lineRule="exact"/>
        <w:rPr>
          <w:rFonts w:ascii="Times New Roman" w:eastAsia="Times" w:hAnsi="Times New Roman" w:cs="Times New Roman"/>
          <w:sz w:val="24"/>
          <w:szCs w:val="24"/>
          <w:u w:color="000000"/>
          <w:lang w:val="en-US" w:eastAsia="en-US"/>
        </w:rPr>
      </w:pPr>
      <w:r>
        <w:rPr>
          <w:rFonts w:ascii="Times New Roman" w:hAnsi="Times New Roman" w:cs="Times New Roman"/>
          <w:i/>
          <w:color w:val="000000"/>
          <w:sz w:val="24"/>
          <w:szCs w:val="24"/>
          <w:u w:color="000000"/>
          <w:bdr w:val="nil"/>
          <w:lang w:val="en-US" w:eastAsia="pt-PT"/>
        </w:rPr>
        <w:t>Inter-</w:t>
      </w:r>
      <w:r w:rsidRPr="00BB263D">
        <w:rPr>
          <w:rFonts w:ascii="Times New Roman" w:hAnsi="Times New Roman" w:cs="Times New Roman"/>
          <w:i/>
          <w:color w:val="000000"/>
          <w:sz w:val="24"/>
          <w:szCs w:val="24"/>
          <w:u w:color="000000"/>
          <w:bdr w:val="nil"/>
          <w:lang w:val="en-US" w:eastAsia="pt-PT"/>
        </w:rPr>
        <w:t xml:space="preserve">Correlations </w:t>
      </w:r>
      <w:r>
        <w:rPr>
          <w:rFonts w:ascii="Times New Roman" w:hAnsi="Times New Roman" w:cs="Times New Roman"/>
          <w:i/>
          <w:color w:val="000000"/>
          <w:sz w:val="24"/>
          <w:szCs w:val="24"/>
          <w:u w:color="000000"/>
          <w:bdr w:val="nil"/>
          <w:lang w:val="en-US" w:eastAsia="pt-PT"/>
        </w:rPr>
        <w:t>in</w:t>
      </w:r>
      <w:r w:rsidRPr="00127B2E">
        <w:rPr>
          <w:rFonts w:ascii="Times New Roman" w:hAnsi="Times New Roman" w:cs="Times New Roman"/>
          <w:i/>
          <w:color w:val="000000"/>
          <w:sz w:val="24"/>
          <w:szCs w:val="24"/>
          <w:u w:color="000000"/>
          <w:bdr w:val="nil"/>
          <w:lang w:val="en-US" w:eastAsia="pt-PT"/>
        </w:rPr>
        <w:t xml:space="preserve"> Study 1</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2514"/>
        <w:gridCol w:w="516"/>
        <w:gridCol w:w="636"/>
        <w:gridCol w:w="636"/>
        <w:gridCol w:w="1820"/>
        <w:gridCol w:w="1820"/>
        <w:gridCol w:w="1980"/>
        <w:gridCol w:w="2116"/>
      </w:tblGrid>
      <w:tr w:rsidR="00A1711F" w:rsidRPr="00BB263D" w14:paraId="673EE6F6" w14:textId="77777777" w:rsidTr="00BB4800">
        <w:trPr>
          <w:trHeight w:val="235"/>
        </w:trPr>
        <w:tc>
          <w:tcPr>
            <w:tcW w:w="0" w:type="auto"/>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6ADBF027" w14:textId="77777777" w:rsidR="00A1711F" w:rsidRPr="00BB263D" w:rsidRDefault="00A1711F" w:rsidP="00BB4800">
            <w:pPr>
              <w:widowControl w:val="0"/>
              <w:pBdr>
                <w:top w:val="nil"/>
                <w:left w:val="nil"/>
                <w:bottom w:val="nil"/>
                <w:right w:val="nil"/>
                <w:between w:val="nil"/>
                <w:bar w:val="nil"/>
              </w:pBdr>
              <w:spacing w:line="360" w:lineRule="auto"/>
              <w:rPr>
                <w:rFonts w:ascii="Times New Roman" w:hAnsi="Times New Roman" w:cs="Times New Roman"/>
                <w:sz w:val="24"/>
                <w:szCs w:val="24"/>
                <w:u w:color="000000"/>
                <w:lang w:val="en-US" w:eastAsia="en-US"/>
              </w:rPr>
            </w:pPr>
            <w:r w:rsidRPr="00BB263D">
              <w:rPr>
                <w:rFonts w:ascii="Times New Roman" w:hAnsi="Times New Roman" w:cs="Times New Roman"/>
                <w:color w:val="000000"/>
                <w:sz w:val="24"/>
                <w:szCs w:val="24"/>
                <w:u w:color="000000"/>
                <w:bdr w:val="nil"/>
                <w:lang w:val="en-US" w:eastAsia="pt-PT"/>
              </w:rPr>
              <w:t>Variables</w:t>
            </w:r>
          </w:p>
        </w:tc>
        <w:tc>
          <w:tcPr>
            <w:tcW w:w="0" w:type="auto"/>
            <w:tcBorders>
              <w:top w:val="single" w:sz="4" w:space="0" w:color="auto"/>
              <w:left w:val="nil"/>
              <w:bottom w:val="single" w:sz="4" w:space="0" w:color="000000"/>
              <w:right w:val="nil"/>
            </w:tcBorders>
          </w:tcPr>
          <w:p w14:paraId="1298F44B" w14:textId="77777777" w:rsidR="00A1711F" w:rsidRDefault="00A1711F" w:rsidP="00BB4800">
            <w:pPr>
              <w:pBdr>
                <w:top w:val="nil"/>
                <w:left w:val="nil"/>
                <w:bottom w:val="nil"/>
                <w:right w:val="nil"/>
                <w:between w:val="nil"/>
                <w:bar w:val="nil"/>
              </w:pBdr>
              <w:spacing w:line="360" w:lineRule="auto"/>
              <w:rPr>
                <w:rFonts w:ascii="Times New Roman" w:eastAsia="Arial Unicode MS" w:hAnsi="Times New Roman" w:cs="Times New Roman"/>
                <w:sz w:val="24"/>
                <w:szCs w:val="24"/>
                <w:bdr w:val="nil"/>
                <w:lang w:val="en-US" w:eastAsia="en-US"/>
              </w:rPr>
            </w:pPr>
            <w:r w:rsidRPr="00142649">
              <w:rPr>
                <w:rFonts w:ascii="Times New Roman" w:hAnsi="Times New Roman" w:cs="Times New Roman"/>
                <w:sz w:val="24"/>
                <w:szCs w:val="24"/>
                <w:lang w:val="en-US" w:eastAsia="en-US"/>
              </w:rPr>
              <w:t>α</w:t>
            </w:r>
          </w:p>
        </w:tc>
        <w:tc>
          <w:tcPr>
            <w:tcW w:w="0" w:type="auto"/>
            <w:tcBorders>
              <w:top w:val="single" w:sz="4" w:space="0" w:color="auto"/>
              <w:left w:val="nil"/>
              <w:bottom w:val="single" w:sz="4" w:space="0" w:color="000000"/>
              <w:right w:val="nil"/>
            </w:tcBorders>
          </w:tcPr>
          <w:p w14:paraId="10E098EC" w14:textId="77777777" w:rsidR="00A1711F" w:rsidRPr="00BB263D" w:rsidRDefault="00A1711F" w:rsidP="00BB4800">
            <w:pPr>
              <w:pBdr>
                <w:top w:val="nil"/>
                <w:left w:val="nil"/>
                <w:bottom w:val="nil"/>
                <w:right w:val="nil"/>
                <w:between w:val="nil"/>
                <w:bar w:val="nil"/>
              </w:pBdr>
              <w:spacing w:line="360" w:lineRule="auto"/>
              <w:rPr>
                <w:rFonts w:ascii="Times New Roman" w:eastAsia="Arial Unicode MS" w:hAnsi="Times New Roman" w:cs="Times New Roman"/>
                <w:sz w:val="24"/>
                <w:szCs w:val="24"/>
                <w:bdr w:val="nil"/>
                <w:lang w:val="en-US" w:eastAsia="en-US"/>
              </w:rPr>
            </w:pPr>
            <w:r>
              <w:rPr>
                <w:rFonts w:ascii="Times New Roman" w:eastAsia="Arial Unicode MS" w:hAnsi="Times New Roman" w:cs="Times New Roman"/>
                <w:sz w:val="24"/>
                <w:szCs w:val="24"/>
                <w:bdr w:val="nil"/>
                <w:lang w:val="en-US" w:eastAsia="en-US"/>
              </w:rPr>
              <w:t>M</w:t>
            </w:r>
          </w:p>
        </w:tc>
        <w:tc>
          <w:tcPr>
            <w:tcW w:w="0" w:type="auto"/>
            <w:tcBorders>
              <w:top w:val="single" w:sz="4" w:space="0" w:color="auto"/>
              <w:left w:val="nil"/>
              <w:bottom w:val="single" w:sz="4" w:space="0" w:color="000000"/>
              <w:right w:val="nil"/>
            </w:tcBorders>
          </w:tcPr>
          <w:p w14:paraId="135747A4" w14:textId="77777777" w:rsidR="00A1711F" w:rsidRPr="00BB263D" w:rsidRDefault="00A1711F" w:rsidP="00BB4800">
            <w:pPr>
              <w:pBdr>
                <w:top w:val="nil"/>
                <w:left w:val="nil"/>
                <w:bottom w:val="nil"/>
                <w:right w:val="nil"/>
                <w:between w:val="nil"/>
                <w:bar w:val="nil"/>
              </w:pBdr>
              <w:spacing w:line="360" w:lineRule="auto"/>
              <w:rPr>
                <w:rFonts w:ascii="Times New Roman" w:eastAsia="Arial Unicode MS" w:hAnsi="Times New Roman" w:cs="Times New Roman"/>
                <w:sz w:val="24"/>
                <w:szCs w:val="24"/>
                <w:bdr w:val="nil"/>
                <w:lang w:val="en-US" w:eastAsia="en-US"/>
              </w:rPr>
            </w:pPr>
            <w:r>
              <w:rPr>
                <w:rFonts w:ascii="Times New Roman" w:eastAsia="Arial Unicode MS" w:hAnsi="Times New Roman" w:cs="Times New Roman"/>
                <w:sz w:val="24"/>
                <w:szCs w:val="24"/>
                <w:bdr w:val="nil"/>
                <w:lang w:val="en-US" w:eastAsia="en-US"/>
              </w:rPr>
              <w:t>SD</w:t>
            </w:r>
          </w:p>
        </w:tc>
        <w:tc>
          <w:tcPr>
            <w:tcW w:w="0" w:type="auto"/>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16641102" w14:textId="77777777" w:rsidR="00A1711F" w:rsidRPr="00BB263D" w:rsidRDefault="00A1711F" w:rsidP="00BB4800">
            <w:pPr>
              <w:pBdr>
                <w:top w:val="nil"/>
                <w:left w:val="nil"/>
                <w:bottom w:val="nil"/>
                <w:right w:val="nil"/>
                <w:between w:val="nil"/>
                <w:bar w:val="nil"/>
              </w:pBdr>
              <w:spacing w:line="360" w:lineRule="auto"/>
              <w:rPr>
                <w:color w:val="000000"/>
                <w:u w:color="000000"/>
                <w:bdr w:val="nil"/>
                <w:lang w:val="en-US" w:eastAsia="pt-PT"/>
              </w:rPr>
            </w:pPr>
            <w:r w:rsidRPr="00BB263D">
              <w:rPr>
                <w:rFonts w:ascii="Times New Roman" w:eastAsia="Arial Unicode MS" w:hAnsi="Times New Roman" w:cs="Times New Roman"/>
                <w:sz w:val="24"/>
                <w:szCs w:val="24"/>
                <w:bdr w:val="nil"/>
                <w:lang w:val="en-US" w:eastAsia="en-US"/>
              </w:rPr>
              <w:t>1.</w:t>
            </w:r>
          </w:p>
        </w:tc>
        <w:tc>
          <w:tcPr>
            <w:tcW w:w="0" w:type="auto"/>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17ED3692" w14:textId="77777777" w:rsidR="00A1711F" w:rsidRPr="00BB263D" w:rsidRDefault="00A1711F" w:rsidP="00BB4800">
            <w:pPr>
              <w:pBdr>
                <w:top w:val="nil"/>
                <w:left w:val="nil"/>
                <w:bottom w:val="nil"/>
                <w:right w:val="nil"/>
                <w:between w:val="nil"/>
                <w:bar w:val="nil"/>
              </w:pBdr>
              <w:spacing w:line="360" w:lineRule="auto"/>
              <w:rPr>
                <w:rFonts w:ascii="Times New Roman" w:eastAsia="Arial Unicode MS" w:hAnsi="Times New Roman" w:cs="Times New Roman"/>
                <w:sz w:val="24"/>
                <w:szCs w:val="24"/>
                <w:bdr w:val="nil"/>
                <w:lang w:val="en-US" w:eastAsia="en-US"/>
              </w:rPr>
            </w:pPr>
            <w:r w:rsidRPr="00BB263D">
              <w:rPr>
                <w:rFonts w:ascii="Times New Roman" w:eastAsia="Arial Unicode MS" w:hAnsi="Times New Roman" w:cs="Times New Roman"/>
                <w:sz w:val="24"/>
                <w:szCs w:val="24"/>
                <w:bdr w:val="nil"/>
                <w:lang w:val="en-US" w:eastAsia="en-US"/>
              </w:rPr>
              <w:t>2.</w:t>
            </w:r>
          </w:p>
        </w:tc>
        <w:tc>
          <w:tcPr>
            <w:tcW w:w="0" w:type="auto"/>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02534567" w14:textId="77777777" w:rsidR="00A1711F" w:rsidRPr="00BB263D" w:rsidRDefault="00A1711F" w:rsidP="00BB4800">
            <w:pPr>
              <w:pBdr>
                <w:top w:val="nil"/>
                <w:left w:val="nil"/>
                <w:bottom w:val="nil"/>
                <w:right w:val="nil"/>
                <w:between w:val="nil"/>
                <w:bar w:val="nil"/>
              </w:pBdr>
              <w:spacing w:line="360" w:lineRule="auto"/>
              <w:rPr>
                <w:rFonts w:ascii="Times New Roman" w:eastAsia="Arial Unicode MS" w:hAnsi="Times New Roman" w:cs="Times New Roman"/>
                <w:sz w:val="24"/>
                <w:szCs w:val="24"/>
                <w:bdr w:val="nil"/>
                <w:lang w:val="en-US" w:eastAsia="en-US"/>
              </w:rPr>
            </w:pPr>
            <w:r w:rsidRPr="00BB263D">
              <w:rPr>
                <w:rFonts w:ascii="Times New Roman" w:eastAsia="Arial Unicode MS" w:hAnsi="Times New Roman" w:cs="Times New Roman"/>
                <w:sz w:val="24"/>
                <w:szCs w:val="24"/>
                <w:bdr w:val="nil"/>
                <w:lang w:val="en-US" w:eastAsia="en-US"/>
              </w:rPr>
              <w:t>3.</w:t>
            </w:r>
          </w:p>
        </w:tc>
        <w:tc>
          <w:tcPr>
            <w:tcW w:w="0" w:type="auto"/>
            <w:tcBorders>
              <w:top w:val="single" w:sz="4" w:space="0" w:color="auto"/>
              <w:left w:val="nil"/>
              <w:bottom w:val="single" w:sz="4" w:space="0" w:color="000000"/>
              <w:right w:val="nil"/>
            </w:tcBorders>
          </w:tcPr>
          <w:p w14:paraId="4F9A2309" w14:textId="77777777" w:rsidR="00A1711F" w:rsidRPr="00BB263D" w:rsidRDefault="00A1711F" w:rsidP="00BB4800">
            <w:pPr>
              <w:pBdr>
                <w:top w:val="nil"/>
                <w:left w:val="nil"/>
                <w:bottom w:val="nil"/>
                <w:right w:val="nil"/>
                <w:between w:val="nil"/>
                <w:bar w:val="nil"/>
              </w:pBdr>
              <w:spacing w:line="360" w:lineRule="auto"/>
              <w:rPr>
                <w:rFonts w:ascii="Times New Roman" w:eastAsia="Arial Unicode MS" w:hAnsi="Times New Roman" w:cs="Times New Roman"/>
                <w:sz w:val="24"/>
                <w:szCs w:val="24"/>
                <w:bdr w:val="nil"/>
                <w:lang w:val="en-US" w:eastAsia="en-US"/>
              </w:rPr>
            </w:pPr>
            <w:r w:rsidRPr="00BB263D">
              <w:rPr>
                <w:rFonts w:ascii="Times New Roman" w:eastAsia="Arial Unicode MS" w:hAnsi="Times New Roman" w:cs="Times New Roman"/>
                <w:sz w:val="24"/>
                <w:szCs w:val="24"/>
                <w:bdr w:val="nil"/>
                <w:lang w:val="en-US" w:eastAsia="en-US"/>
              </w:rPr>
              <w:t>4</w:t>
            </w:r>
          </w:p>
        </w:tc>
      </w:tr>
      <w:tr w:rsidR="00A1711F" w:rsidRPr="00BB263D" w14:paraId="6D93E6E5" w14:textId="77777777" w:rsidTr="00BB4800">
        <w:trPr>
          <w:trHeight w:val="235"/>
        </w:trPr>
        <w:tc>
          <w:tcPr>
            <w:tcW w:w="0" w:type="auto"/>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32F6247" w14:textId="77777777" w:rsidR="00A1711F" w:rsidRPr="00BB263D" w:rsidRDefault="00A1711F" w:rsidP="00BB4800">
            <w:pPr>
              <w:widowControl w:val="0"/>
              <w:pBdr>
                <w:top w:val="nil"/>
                <w:left w:val="nil"/>
                <w:bottom w:val="nil"/>
                <w:right w:val="nil"/>
                <w:between w:val="nil"/>
                <w:bar w:val="nil"/>
              </w:pBdr>
              <w:spacing w:line="360" w:lineRule="auto"/>
              <w:rPr>
                <w:rFonts w:ascii="Times New Roman" w:hAnsi="Times New Roman" w:cs="Times New Roman"/>
                <w:color w:val="000000"/>
                <w:sz w:val="24"/>
                <w:szCs w:val="24"/>
                <w:u w:color="000000"/>
                <w:bdr w:val="nil"/>
                <w:lang w:val="en-US" w:eastAsia="pt-PT"/>
              </w:rPr>
            </w:pPr>
            <w:r w:rsidRPr="00BB263D">
              <w:rPr>
                <w:rFonts w:ascii="Times New Roman" w:hAnsi="Times New Roman" w:cs="Times New Roman"/>
                <w:color w:val="000000"/>
                <w:sz w:val="24"/>
                <w:szCs w:val="24"/>
                <w:u w:color="000000"/>
                <w:bdr w:val="nil"/>
                <w:lang w:val="en-US" w:eastAsia="pt-PT"/>
              </w:rPr>
              <w:t xml:space="preserve">1. Collective </w:t>
            </w:r>
            <w:r>
              <w:rPr>
                <w:rFonts w:ascii="Times New Roman" w:hAnsi="Times New Roman" w:cs="Times New Roman"/>
                <w:color w:val="000000"/>
                <w:sz w:val="24"/>
                <w:szCs w:val="24"/>
                <w:u w:color="000000"/>
                <w:bdr w:val="nil"/>
                <w:lang w:val="en-US" w:eastAsia="pt-PT"/>
              </w:rPr>
              <w:t>N</w:t>
            </w:r>
            <w:r w:rsidRPr="00BB263D">
              <w:rPr>
                <w:rFonts w:ascii="Times New Roman" w:hAnsi="Times New Roman" w:cs="Times New Roman"/>
                <w:color w:val="000000"/>
                <w:sz w:val="24"/>
                <w:szCs w:val="24"/>
                <w:u w:color="000000"/>
                <w:bdr w:val="nil"/>
                <w:lang w:val="en-US" w:eastAsia="pt-PT"/>
              </w:rPr>
              <w:t>arcissism</w:t>
            </w:r>
          </w:p>
        </w:tc>
        <w:tc>
          <w:tcPr>
            <w:tcW w:w="0" w:type="auto"/>
            <w:tcBorders>
              <w:top w:val="single" w:sz="4" w:space="0" w:color="000000"/>
              <w:left w:val="nil"/>
              <w:bottom w:val="nil"/>
              <w:right w:val="nil"/>
            </w:tcBorders>
          </w:tcPr>
          <w:p w14:paraId="7BDA21BE" w14:textId="77777777" w:rsidR="00A1711F"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.90</w:t>
            </w:r>
          </w:p>
        </w:tc>
        <w:tc>
          <w:tcPr>
            <w:tcW w:w="0" w:type="auto"/>
            <w:tcBorders>
              <w:top w:val="single" w:sz="4" w:space="0" w:color="000000"/>
              <w:left w:val="nil"/>
              <w:bottom w:val="nil"/>
              <w:right w:val="nil"/>
            </w:tcBorders>
          </w:tcPr>
          <w:p w14:paraId="7A4D8236"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3.49</w:t>
            </w:r>
          </w:p>
        </w:tc>
        <w:tc>
          <w:tcPr>
            <w:tcW w:w="0" w:type="auto"/>
            <w:tcBorders>
              <w:top w:val="single" w:sz="4" w:space="0" w:color="000000"/>
              <w:left w:val="nil"/>
              <w:bottom w:val="nil"/>
              <w:right w:val="nil"/>
            </w:tcBorders>
          </w:tcPr>
          <w:p w14:paraId="0A894C21"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1.18</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03A40DD"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BB263D">
              <w:rPr>
                <w:rFonts w:ascii="Times New Roman" w:hAnsi="Times New Roman" w:cs="Times New Roman"/>
                <w:color w:val="000000"/>
                <w:sz w:val="24"/>
                <w:szCs w:val="24"/>
                <w:u w:color="000000"/>
                <w:bdr w:val="nil"/>
                <w:lang w:val="en-US" w:eastAsia="pt-PT"/>
              </w:rPr>
              <w:t>---</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5D744EF" w14:textId="77777777" w:rsidR="00A1711F" w:rsidRPr="00BB263D" w:rsidRDefault="00A1711F" w:rsidP="00BB4800">
            <w:pPr>
              <w:spacing w:after="160" w:line="360" w:lineRule="auto"/>
              <w:rPr>
                <w:rFonts w:ascii="Times New Roman" w:hAnsi="Times New Roman" w:cs="Times New Roman"/>
                <w:sz w:val="24"/>
                <w:szCs w:val="24"/>
                <w:lang w:val="pl-PL" w:eastAsia="en-US"/>
              </w:rPr>
            </w:pP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E7C7F2F" w14:textId="77777777" w:rsidR="00A1711F" w:rsidRPr="00BB263D" w:rsidRDefault="00A1711F" w:rsidP="00BB4800">
            <w:pPr>
              <w:spacing w:after="160" w:line="360" w:lineRule="auto"/>
              <w:rPr>
                <w:rFonts w:ascii="Times New Roman" w:hAnsi="Times New Roman" w:cs="Times New Roman"/>
                <w:sz w:val="24"/>
                <w:szCs w:val="24"/>
                <w:lang w:val="pl-PL" w:eastAsia="en-US"/>
              </w:rPr>
            </w:pPr>
          </w:p>
        </w:tc>
        <w:tc>
          <w:tcPr>
            <w:tcW w:w="0" w:type="auto"/>
            <w:tcBorders>
              <w:top w:val="single" w:sz="4" w:space="0" w:color="000000"/>
              <w:left w:val="nil"/>
              <w:bottom w:val="nil"/>
              <w:right w:val="nil"/>
            </w:tcBorders>
          </w:tcPr>
          <w:p w14:paraId="5927F94D" w14:textId="77777777" w:rsidR="00A1711F" w:rsidRPr="00BB263D" w:rsidRDefault="00A1711F" w:rsidP="00BB4800">
            <w:pPr>
              <w:spacing w:after="160" w:line="360" w:lineRule="auto"/>
              <w:rPr>
                <w:rFonts w:ascii="Times New Roman" w:hAnsi="Times New Roman" w:cs="Times New Roman"/>
                <w:sz w:val="24"/>
                <w:szCs w:val="24"/>
                <w:lang w:val="pl-PL" w:eastAsia="en-US"/>
              </w:rPr>
            </w:pPr>
          </w:p>
        </w:tc>
      </w:tr>
      <w:tr w:rsidR="00A1711F" w:rsidRPr="00BB263D" w14:paraId="20843577" w14:textId="77777777" w:rsidTr="00BB4800">
        <w:trPr>
          <w:trHeight w:val="240"/>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E0DDCEB" w14:textId="77777777" w:rsidR="00A1711F" w:rsidRPr="00BB263D" w:rsidRDefault="00A1711F" w:rsidP="00BB4800">
            <w:pPr>
              <w:widowControl w:val="0"/>
              <w:pBdr>
                <w:top w:val="nil"/>
                <w:left w:val="nil"/>
                <w:bottom w:val="nil"/>
                <w:right w:val="nil"/>
                <w:between w:val="nil"/>
                <w:bar w:val="nil"/>
              </w:pBdr>
              <w:spacing w:line="360" w:lineRule="auto"/>
              <w:rPr>
                <w:rFonts w:ascii="Times New Roman" w:hAnsi="Times New Roman" w:cs="Times New Roman"/>
                <w:color w:val="000000"/>
                <w:sz w:val="24"/>
                <w:szCs w:val="24"/>
                <w:u w:color="000000"/>
                <w:bdr w:val="nil"/>
                <w:lang w:val="en-US" w:eastAsia="pt-PT"/>
              </w:rPr>
            </w:pPr>
            <w:r w:rsidRPr="00BB263D">
              <w:rPr>
                <w:rFonts w:ascii="Times New Roman" w:hAnsi="Times New Roman" w:cs="Times New Roman"/>
                <w:color w:val="000000"/>
                <w:sz w:val="24"/>
                <w:szCs w:val="24"/>
                <w:u w:color="000000"/>
                <w:bdr w:val="nil"/>
                <w:lang w:val="fr-FR" w:eastAsia="pt-PT"/>
              </w:rPr>
              <w:t xml:space="preserve">2. </w:t>
            </w:r>
            <w:r>
              <w:rPr>
                <w:rFonts w:ascii="Times New Roman" w:hAnsi="Times New Roman" w:cs="Times New Roman"/>
                <w:color w:val="000000"/>
                <w:sz w:val="24"/>
                <w:szCs w:val="24"/>
                <w:u w:color="000000"/>
                <w:bdr w:val="nil"/>
                <w:lang w:eastAsia="pt-PT"/>
              </w:rPr>
              <w:t>Anti-Semitism</w:t>
            </w:r>
            <w:r w:rsidRPr="00BB263D">
              <w:rPr>
                <w:rFonts w:ascii="Times New Roman" w:hAnsi="Times New Roman" w:cs="Times New Roman"/>
                <w:color w:val="000000"/>
                <w:sz w:val="24"/>
                <w:szCs w:val="24"/>
                <w:u w:color="000000"/>
                <w:bdr w:val="nil"/>
                <w:lang w:eastAsia="pt-PT"/>
              </w:rPr>
              <w:t xml:space="preserve"> </w:t>
            </w:r>
          </w:p>
        </w:tc>
        <w:tc>
          <w:tcPr>
            <w:tcW w:w="0" w:type="auto"/>
            <w:tcBorders>
              <w:top w:val="nil"/>
              <w:left w:val="nil"/>
              <w:bottom w:val="nil"/>
              <w:right w:val="nil"/>
            </w:tcBorders>
          </w:tcPr>
          <w:p w14:paraId="54E11BC8"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.84</w:t>
            </w:r>
          </w:p>
        </w:tc>
        <w:tc>
          <w:tcPr>
            <w:tcW w:w="0" w:type="auto"/>
            <w:tcBorders>
              <w:top w:val="nil"/>
              <w:left w:val="nil"/>
              <w:bottom w:val="nil"/>
              <w:right w:val="nil"/>
            </w:tcBorders>
          </w:tcPr>
          <w:p w14:paraId="5AF39D86"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791C00">
              <w:rPr>
                <w:rFonts w:ascii="Times New Roman" w:hAnsi="Times New Roman" w:cs="Times New Roman"/>
                <w:sz w:val="24"/>
                <w:szCs w:val="24"/>
                <w:lang w:eastAsia="en-US"/>
              </w:rPr>
              <w:t>3.</w:t>
            </w:r>
            <w:r>
              <w:rPr>
                <w:rFonts w:ascii="Times New Roman" w:hAnsi="Times New Roman" w:cs="Times New Roman"/>
                <w:sz w:val="24"/>
                <w:szCs w:val="24"/>
                <w:lang w:eastAsia="en-US"/>
              </w:rPr>
              <w:t>65</w:t>
            </w:r>
          </w:p>
        </w:tc>
        <w:tc>
          <w:tcPr>
            <w:tcW w:w="0" w:type="auto"/>
            <w:tcBorders>
              <w:top w:val="nil"/>
              <w:left w:val="nil"/>
              <w:bottom w:val="nil"/>
              <w:right w:val="nil"/>
            </w:tcBorders>
          </w:tcPr>
          <w:p w14:paraId="4EEEFDAA"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791C00">
              <w:rPr>
                <w:rFonts w:ascii="Times New Roman" w:hAnsi="Times New Roman" w:cs="Times New Roman"/>
                <w:sz w:val="24"/>
                <w:szCs w:val="24"/>
                <w:lang w:eastAsia="en-US"/>
              </w:rPr>
              <w:t>1.</w:t>
            </w:r>
            <w:r>
              <w:rPr>
                <w:rFonts w:ascii="Times New Roman" w:hAnsi="Times New Roman" w:cs="Times New Roman"/>
                <w:sz w:val="24"/>
                <w:szCs w:val="24"/>
                <w:lang w:eastAsia="en-US"/>
              </w:rPr>
              <w:t>17</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41863062"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BB263D">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40</w:t>
            </w:r>
            <w:r>
              <w:rPr>
                <w:rFonts w:ascii="Times New Roman" w:hAnsi="Times New Roman" w:cs="Times New Roman"/>
                <w:color w:val="000000"/>
                <w:sz w:val="24"/>
                <w:szCs w:val="24"/>
                <w:u w:color="000000"/>
                <w:bdr w:val="nil"/>
                <w:lang w:val="pt-PT" w:eastAsia="pt-PT"/>
              </w:rPr>
              <w:t>[0.33, 0.47]</w:t>
            </w:r>
            <w:r w:rsidRPr="00BB263D">
              <w:rPr>
                <w:rFonts w:ascii="Times New Roman" w:hAnsi="Times New Roman" w:cs="Times New Roman"/>
                <w:color w:val="000000"/>
                <w:sz w:val="24"/>
                <w:szCs w:val="24"/>
                <w:u w:color="000000"/>
                <w:bdr w:val="nil"/>
                <w:vertAlign w:val="superscript"/>
                <w:lang w:val="en-US" w:eastAsia="pt-PT"/>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3FB0055"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BB263D">
              <w:rPr>
                <w:rFonts w:ascii="Times New Roman" w:hAnsi="Times New Roman" w:cs="Times New Roman"/>
                <w:color w:val="000000"/>
                <w:sz w:val="24"/>
                <w:szCs w:val="24"/>
                <w:u w:color="000000"/>
                <w:bdr w:val="nil"/>
                <w:lang w:val="en-US" w:eastAsia="pt-PT"/>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F48A9D3" w14:textId="77777777" w:rsidR="00A1711F" w:rsidRPr="00BB263D" w:rsidRDefault="00A1711F" w:rsidP="00BB4800">
            <w:pPr>
              <w:spacing w:after="160" w:line="360" w:lineRule="auto"/>
              <w:rPr>
                <w:rFonts w:ascii="Times New Roman" w:hAnsi="Times New Roman" w:cs="Times New Roman"/>
                <w:sz w:val="24"/>
                <w:szCs w:val="24"/>
                <w:lang w:eastAsia="en-US"/>
              </w:rPr>
            </w:pPr>
          </w:p>
        </w:tc>
        <w:tc>
          <w:tcPr>
            <w:tcW w:w="0" w:type="auto"/>
            <w:tcBorders>
              <w:top w:val="nil"/>
              <w:left w:val="nil"/>
              <w:bottom w:val="nil"/>
              <w:right w:val="nil"/>
            </w:tcBorders>
          </w:tcPr>
          <w:p w14:paraId="01A7E18B" w14:textId="77777777" w:rsidR="00A1711F" w:rsidRPr="00BB263D" w:rsidRDefault="00A1711F" w:rsidP="00BB4800">
            <w:pPr>
              <w:spacing w:after="160" w:line="360" w:lineRule="auto"/>
              <w:rPr>
                <w:rFonts w:ascii="Times New Roman" w:hAnsi="Times New Roman" w:cs="Times New Roman"/>
                <w:sz w:val="24"/>
                <w:szCs w:val="24"/>
                <w:lang w:eastAsia="en-US"/>
              </w:rPr>
            </w:pPr>
          </w:p>
        </w:tc>
      </w:tr>
      <w:tr w:rsidR="00A1711F" w:rsidRPr="00BB263D" w14:paraId="46237EAC" w14:textId="77777777" w:rsidTr="00BB4800">
        <w:trPr>
          <w:trHeight w:val="240"/>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B03D0E7" w14:textId="77777777" w:rsidR="00A1711F" w:rsidRPr="00BB263D" w:rsidRDefault="00A1711F" w:rsidP="00BB4800">
            <w:pPr>
              <w:widowControl w:val="0"/>
              <w:pBdr>
                <w:top w:val="nil"/>
                <w:left w:val="nil"/>
                <w:bottom w:val="nil"/>
                <w:right w:val="nil"/>
                <w:between w:val="nil"/>
                <w:bar w:val="nil"/>
              </w:pBdr>
              <w:spacing w:line="360" w:lineRule="auto"/>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3. Ingroup Identification</w:t>
            </w:r>
          </w:p>
        </w:tc>
        <w:tc>
          <w:tcPr>
            <w:tcW w:w="0" w:type="auto"/>
            <w:tcBorders>
              <w:top w:val="nil"/>
              <w:left w:val="nil"/>
              <w:bottom w:val="nil"/>
              <w:right w:val="nil"/>
            </w:tcBorders>
          </w:tcPr>
          <w:p w14:paraId="2C71F583"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.96</w:t>
            </w:r>
          </w:p>
        </w:tc>
        <w:tc>
          <w:tcPr>
            <w:tcW w:w="0" w:type="auto"/>
            <w:tcBorders>
              <w:top w:val="nil"/>
              <w:left w:val="nil"/>
              <w:bottom w:val="nil"/>
              <w:right w:val="nil"/>
            </w:tcBorders>
          </w:tcPr>
          <w:p w14:paraId="2AE47EA4"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142649">
              <w:rPr>
                <w:rFonts w:ascii="Times New Roman" w:hAnsi="Times New Roman" w:cs="Times New Roman"/>
                <w:sz w:val="24"/>
                <w:szCs w:val="24"/>
                <w:lang w:val="en-US" w:eastAsia="en-US"/>
              </w:rPr>
              <w:t>4.43</w:t>
            </w:r>
          </w:p>
        </w:tc>
        <w:tc>
          <w:tcPr>
            <w:tcW w:w="0" w:type="auto"/>
            <w:tcBorders>
              <w:top w:val="nil"/>
              <w:left w:val="nil"/>
              <w:bottom w:val="nil"/>
              <w:right w:val="nil"/>
            </w:tcBorders>
          </w:tcPr>
          <w:p w14:paraId="1ADB25D2"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142649">
              <w:rPr>
                <w:rFonts w:ascii="Times New Roman" w:hAnsi="Times New Roman" w:cs="Times New Roman"/>
                <w:sz w:val="24"/>
                <w:szCs w:val="24"/>
                <w:lang w:val="en-US" w:eastAsia="en-US"/>
              </w:rPr>
              <w:t>1.25</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6446A904"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b/>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.53</w:t>
            </w:r>
            <w:r>
              <w:rPr>
                <w:rFonts w:ascii="Times New Roman" w:hAnsi="Times New Roman" w:cs="Times New Roman"/>
                <w:color w:val="000000"/>
                <w:sz w:val="24"/>
                <w:szCs w:val="24"/>
                <w:u w:color="000000"/>
                <w:bdr w:val="nil"/>
                <w:lang w:val="pt-PT" w:eastAsia="pt-PT"/>
              </w:rPr>
              <w:t>[0.46, 0.60]</w:t>
            </w:r>
            <w:r w:rsidRPr="00BB263D">
              <w:rPr>
                <w:rFonts w:ascii="Times New Roman" w:hAnsi="Times New Roman" w:cs="Times New Roman"/>
                <w:color w:val="000000"/>
                <w:sz w:val="24"/>
                <w:szCs w:val="24"/>
                <w:u w:color="000000"/>
                <w:bdr w:val="nil"/>
                <w:vertAlign w:val="superscript"/>
                <w:lang w:val="en-US" w:eastAsia="pt-PT"/>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5CED7BC"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.21</w:t>
            </w:r>
            <w:r>
              <w:rPr>
                <w:rFonts w:ascii="Times New Roman" w:hAnsi="Times New Roman" w:cs="Times New Roman"/>
                <w:color w:val="000000"/>
                <w:sz w:val="24"/>
                <w:szCs w:val="24"/>
                <w:u w:color="000000"/>
                <w:bdr w:val="nil"/>
                <w:lang w:val="pt-PT" w:eastAsia="pt-PT"/>
              </w:rPr>
              <w:t>[0.12, 0.30]</w:t>
            </w:r>
            <w:r w:rsidRPr="00BB263D">
              <w:rPr>
                <w:rFonts w:ascii="Times New Roman" w:hAnsi="Times New Roman" w:cs="Times New Roman"/>
                <w:color w:val="000000"/>
                <w:sz w:val="24"/>
                <w:szCs w:val="24"/>
                <w:u w:color="000000"/>
                <w:bdr w:val="nil"/>
                <w:vertAlign w:val="superscript"/>
                <w:lang w:val="en-US" w:eastAsia="pt-PT"/>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6B36F7D9"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BB263D">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w:t>
            </w:r>
          </w:p>
        </w:tc>
        <w:tc>
          <w:tcPr>
            <w:tcW w:w="0" w:type="auto"/>
            <w:tcBorders>
              <w:top w:val="nil"/>
              <w:left w:val="nil"/>
              <w:bottom w:val="nil"/>
              <w:right w:val="nil"/>
            </w:tcBorders>
          </w:tcPr>
          <w:p w14:paraId="36CF34A5"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p>
        </w:tc>
      </w:tr>
      <w:tr w:rsidR="00A1711F" w:rsidRPr="00BB263D" w14:paraId="63240D25" w14:textId="77777777" w:rsidTr="00BB4800">
        <w:trPr>
          <w:trHeight w:val="240"/>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5ABF796E" w14:textId="77777777" w:rsidR="00A1711F" w:rsidRPr="00BB263D" w:rsidRDefault="00A1711F" w:rsidP="00BB4800">
            <w:pPr>
              <w:widowControl w:val="0"/>
              <w:pBdr>
                <w:top w:val="nil"/>
                <w:left w:val="nil"/>
                <w:bottom w:val="nil"/>
                <w:right w:val="nil"/>
                <w:between w:val="nil"/>
                <w:bar w:val="nil"/>
              </w:pBdr>
              <w:spacing w:line="360" w:lineRule="auto"/>
              <w:rPr>
                <w:rFonts w:ascii="Times New Roman" w:hAnsi="Times New Roman" w:cs="Times New Roman"/>
                <w:sz w:val="24"/>
                <w:szCs w:val="24"/>
                <w:u w:color="000000"/>
                <w:lang w:val="en-US" w:eastAsia="en-US"/>
              </w:rPr>
            </w:pPr>
            <w:r w:rsidRPr="00BB263D">
              <w:rPr>
                <w:rFonts w:ascii="Times New Roman" w:hAnsi="Times New Roman" w:cs="Times New Roman"/>
                <w:color w:val="000000"/>
                <w:sz w:val="24"/>
                <w:szCs w:val="24"/>
                <w:u w:color="000000"/>
                <w:bdr w:val="nil"/>
                <w:lang w:val="en-US" w:eastAsia="pt-PT"/>
              </w:rPr>
              <w:t xml:space="preserve">4. Individual </w:t>
            </w:r>
            <w:r>
              <w:rPr>
                <w:rFonts w:ascii="Times New Roman" w:hAnsi="Times New Roman" w:cs="Times New Roman"/>
                <w:color w:val="000000"/>
                <w:sz w:val="24"/>
                <w:szCs w:val="24"/>
                <w:u w:color="000000"/>
                <w:bdr w:val="nil"/>
                <w:lang w:val="en-US" w:eastAsia="pt-PT"/>
              </w:rPr>
              <w:t>N</w:t>
            </w:r>
            <w:r w:rsidRPr="00BB263D">
              <w:rPr>
                <w:rFonts w:ascii="Times New Roman" w:hAnsi="Times New Roman" w:cs="Times New Roman"/>
                <w:color w:val="000000"/>
                <w:sz w:val="24"/>
                <w:szCs w:val="24"/>
                <w:u w:color="000000"/>
                <w:bdr w:val="nil"/>
                <w:lang w:val="en-US" w:eastAsia="pt-PT"/>
              </w:rPr>
              <w:t>arcissism</w:t>
            </w:r>
          </w:p>
        </w:tc>
        <w:tc>
          <w:tcPr>
            <w:tcW w:w="0" w:type="auto"/>
            <w:tcBorders>
              <w:top w:val="nil"/>
              <w:left w:val="nil"/>
              <w:bottom w:val="nil"/>
              <w:right w:val="nil"/>
            </w:tcBorders>
          </w:tcPr>
          <w:p w14:paraId="7EA24ED8"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.96</w:t>
            </w:r>
          </w:p>
        </w:tc>
        <w:tc>
          <w:tcPr>
            <w:tcW w:w="0" w:type="auto"/>
            <w:tcBorders>
              <w:top w:val="nil"/>
              <w:left w:val="nil"/>
              <w:bottom w:val="nil"/>
              <w:right w:val="nil"/>
            </w:tcBorders>
          </w:tcPr>
          <w:p w14:paraId="33B7A529"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4.20</w:t>
            </w:r>
          </w:p>
        </w:tc>
        <w:tc>
          <w:tcPr>
            <w:tcW w:w="0" w:type="auto"/>
            <w:tcBorders>
              <w:top w:val="nil"/>
              <w:left w:val="nil"/>
              <w:bottom w:val="nil"/>
              <w:right w:val="nil"/>
            </w:tcBorders>
          </w:tcPr>
          <w:p w14:paraId="2747F6EE"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3.26</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ED8C48F"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.04</w:t>
            </w:r>
            <w:r>
              <w:rPr>
                <w:rFonts w:ascii="Times New Roman" w:hAnsi="Times New Roman" w:cs="Times New Roman"/>
                <w:color w:val="000000"/>
                <w:sz w:val="24"/>
                <w:szCs w:val="24"/>
                <w:u w:color="000000"/>
                <w:bdr w:val="nil"/>
                <w:lang w:val="pt-PT" w:eastAsia="pt-PT"/>
              </w:rPr>
              <w:t>[-0.06, 0.12]</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2CF948FD"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BB263D">
              <w:rPr>
                <w:rFonts w:ascii="Times New Roman" w:hAnsi="Times New Roman" w:cs="Times New Roman"/>
                <w:color w:val="000000"/>
                <w:sz w:val="24"/>
                <w:szCs w:val="24"/>
                <w:u w:color="000000"/>
                <w:bdr w:val="nil"/>
                <w:lang w:val="en-US" w:eastAsia="pt-PT"/>
              </w:rPr>
              <w:t>.0</w:t>
            </w:r>
            <w:r>
              <w:rPr>
                <w:rFonts w:ascii="Times New Roman" w:hAnsi="Times New Roman" w:cs="Times New Roman"/>
                <w:color w:val="000000"/>
                <w:sz w:val="24"/>
                <w:szCs w:val="24"/>
                <w:u w:color="000000"/>
                <w:bdr w:val="nil"/>
                <w:lang w:val="en-US" w:eastAsia="pt-PT"/>
              </w:rPr>
              <w:t>2</w:t>
            </w:r>
            <w:r>
              <w:rPr>
                <w:rFonts w:ascii="Times New Roman" w:hAnsi="Times New Roman" w:cs="Times New Roman"/>
                <w:color w:val="000000"/>
                <w:sz w:val="24"/>
                <w:szCs w:val="24"/>
                <w:u w:color="000000"/>
                <w:bdr w:val="nil"/>
                <w:lang w:val="pt-PT" w:eastAsia="pt-PT"/>
              </w:rPr>
              <w:t>[-0.07, 0.11]</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271DDBC"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w:t>
            </w:r>
            <w:r w:rsidRPr="00BB263D">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11</w:t>
            </w:r>
            <w:r>
              <w:rPr>
                <w:rFonts w:ascii="Times New Roman" w:hAnsi="Times New Roman" w:cs="Times New Roman"/>
                <w:color w:val="000000"/>
                <w:sz w:val="24"/>
                <w:szCs w:val="24"/>
                <w:u w:color="000000"/>
                <w:bdr w:val="nil"/>
                <w:lang w:val="pt-PT" w:eastAsia="pt-PT"/>
              </w:rPr>
              <w:t>[-0.19, -0.03]</w:t>
            </w:r>
            <w:r w:rsidRPr="00095DCC">
              <w:rPr>
                <w:rFonts w:ascii="Times New Roman" w:hAnsi="Times New Roman" w:cs="Times New Roman"/>
                <w:color w:val="000000"/>
                <w:sz w:val="24"/>
                <w:szCs w:val="24"/>
                <w:u w:color="000000"/>
                <w:bdr w:val="nil"/>
                <w:vertAlign w:val="superscript"/>
                <w:lang w:val="pt-PT" w:eastAsia="pt-PT"/>
              </w:rPr>
              <w:t>*</w:t>
            </w:r>
            <w:r>
              <w:rPr>
                <w:rFonts w:ascii="Times New Roman" w:hAnsi="Times New Roman" w:cs="Times New Roman"/>
                <w:color w:val="000000"/>
                <w:sz w:val="24"/>
                <w:szCs w:val="24"/>
                <w:u w:color="000000"/>
                <w:bdr w:val="nil"/>
                <w:vertAlign w:val="superscript"/>
                <w:lang w:val="pt-PT" w:eastAsia="pt-PT"/>
              </w:rPr>
              <w:t>*</w:t>
            </w:r>
          </w:p>
        </w:tc>
        <w:tc>
          <w:tcPr>
            <w:tcW w:w="0" w:type="auto"/>
            <w:tcBorders>
              <w:top w:val="nil"/>
              <w:left w:val="nil"/>
              <w:bottom w:val="nil"/>
              <w:right w:val="nil"/>
            </w:tcBorders>
          </w:tcPr>
          <w:p w14:paraId="15546E9C"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w:t>
            </w:r>
          </w:p>
        </w:tc>
      </w:tr>
      <w:tr w:rsidR="00A1711F" w:rsidRPr="002766E0" w14:paraId="52BD88D6" w14:textId="77777777" w:rsidTr="00BB4800">
        <w:trPr>
          <w:trHeight w:val="240"/>
        </w:trPr>
        <w:tc>
          <w:tcPr>
            <w:tcW w:w="0" w:type="auto"/>
            <w:tcBorders>
              <w:top w:val="nil"/>
              <w:left w:val="nil"/>
              <w:bottom w:val="nil"/>
              <w:right w:val="nil"/>
            </w:tcBorders>
            <w:shd w:val="clear" w:color="auto" w:fill="auto"/>
            <w:tcMar>
              <w:top w:w="80" w:type="dxa"/>
              <w:left w:w="80" w:type="dxa"/>
              <w:bottom w:w="80" w:type="dxa"/>
              <w:right w:w="80" w:type="dxa"/>
            </w:tcMar>
            <w:vAlign w:val="center"/>
          </w:tcPr>
          <w:p w14:paraId="7919204D" w14:textId="77777777" w:rsidR="00A1711F" w:rsidRPr="00BB263D" w:rsidRDefault="00A1711F" w:rsidP="00BB4800">
            <w:pPr>
              <w:widowControl w:val="0"/>
              <w:pBdr>
                <w:top w:val="nil"/>
                <w:left w:val="nil"/>
                <w:bottom w:val="nil"/>
                <w:right w:val="nil"/>
                <w:between w:val="nil"/>
                <w:bar w:val="nil"/>
              </w:pBdr>
              <w:spacing w:line="360" w:lineRule="auto"/>
              <w:rPr>
                <w:rFonts w:ascii="Times New Roman" w:hAnsi="Times New Roman" w:cs="Times New Roman"/>
                <w:color w:val="000000"/>
                <w:sz w:val="24"/>
                <w:szCs w:val="24"/>
                <w:u w:color="000000"/>
                <w:bdr w:val="nil"/>
                <w:lang w:val="en-US" w:eastAsia="pt-PT"/>
              </w:rPr>
            </w:pPr>
            <w:r w:rsidRPr="00BB263D">
              <w:rPr>
                <w:rFonts w:ascii="Times New Roman" w:hAnsi="Times New Roman" w:cs="Times New Roman"/>
                <w:color w:val="000000"/>
                <w:sz w:val="24"/>
                <w:szCs w:val="24"/>
                <w:u w:color="000000"/>
                <w:bdr w:val="nil"/>
                <w:lang w:val="en-US" w:eastAsia="pt-PT"/>
              </w:rPr>
              <w:t xml:space="preserve">5. </w:t>
            </w:r>
            <w:r>
              <w:rPr>
                <w:rFonts w:ascii="Times New Roman" w:hAnsi="Times New Roman" w:cs="Times New Roman"/>
                <w:color w:val="000000"/>
                <w:sz w:val="24"/>
                <w:szCs w:val="24"/>
                <w:u w:color="000000"/>
                <w:bdr w:val="nil"/>
                <w:lang w:val="en-US" w:eastAsia="pt-PT"/>
              </w:rPr>
              <w:t>Trait M</w:t>
            </w:r>
            <w:r w:rsidRPr="00BB263D">
              <w:rPr>
                <w:rFonts w:ascii="Times New Roman" w:hAnsi="Times New Roman" w:cs="Times New Roman"/>
                <w:color w:val="000000"/>
                <w:sz w:val="24"/>
                <w:szCs w:val="24"/>
                <w:u w:color="000000"/>
                <w:bdr w:val="nil"/>
                <w:lang w:val="en-US" w:eastAsia="pt-PT"/>
              </w:rPr>
              <w:t>indfulness</w:t>
            </w:r>
          </w:p>
        </w:tc>
        <w:tc>
          <w:tcPr>
            <w:tcW w:w="0" w:type="auto"/>
            <w:tcBorders>
              <w:top w:val="nil"/>
              <w:left w:val="nil"/>
              <w:bottom w:val="nil"/>
              <w:right w:val="nil"/>
            </w:tcBorders>
          </w:tcPr>
          <w:p w14:paraId="53F91E56"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.79</w:t>
            </w:r>
          </w:p>
        </w:tc>
        <w:tc>
          <w:tcPr>
            <w:tcW w:w="0" w:type="auto"/>
            <w:tcBorders>
              <w:top w:val="nil"/>
              <w:left w:val="nil"/>
              <w:bottom w:val="nil"/>
              <w:right w:val="nil"/>
            </w:tcBorders>
          </w:tcPr>
          <w:p w14:paraId="170DA688"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BB263D">
              <w:rPr>
                <w:rFonts w:ascii="Times New Roman" w:hAnsi="Times New Roman" w:cs="Times New Roman"/>
                <w:sz w:val="24"/>
                <w:szCs w:val="24"/>
                <w:lang w:eastAsia="en-US"/>
              </w:rPr>
              <w:t xml:space="preserve">4.36 </w:t>
            </w:r>
          </w:p>
        </w:tc>
        <w:tc>
          <w:tcPr>
            <w:tcW w:w="0" w:type="auto"/>
            <w:tcBorders>
              <w:top w:val="nil"/>
              <w:left w:val="nil"/>
              <w:bottom w:val="nil"/>
              <w:right w:val="nil"/>
            </w:tcBorders>
          </w:tcPr>
          <w:p w14:paraId="01BA685B"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sz w:val="24"/>
                <w:szCs w:val="24"/>
                <w:lang w:eastAsia="en-US"/>
              </w:rPr>
              <w:t>0</w:t>
            </w:r>
            <w:r w:rsidRPr="00BB263D">
              <w:rPr>
                <w:rFonts w:ascii="Times New Roman" w:hAnsi="Times New Roman" w:cs="Times New Roman"/>
                <w:sz w:val="24"/>
                <w:szCs w:val="24"/>
                <w:lang w:eastAsia="en-US"/>
              </w:rPr>
              <w:t>.87</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67422055"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.09</w:t>
            </w:r>
            <w:r w:rsidRPr="00992148">
              <w:rPr>
                <w:rFonts w:ascii="Times New Roman" w:hAnsi="Times New Roman" w:cs="Times New Roman"/>
                <w:color w:val="000000"/>
                <w:sz w:val="24"/>
                <w:szCs w:val="24"/>
                <w:u w:color="000000"/>
                <w:bdr w:val="nil"/>
                <w:lang w:eastAsia="pt-PT"/>
              </w:rPr>
              <w:t>[-0.</w:t>
            </w:r>
            <w:r>
              <w:rPr>
                <w:rFonts w:ascii="Times New Roman" w:hAnsi="Times New Roman" w:cs="Times New Roman"/>
                <w:color w:val="000000"/>
                <w:sz w:val="24"/>
                <w:szCs w:val="24"/>
                <w:u w:color="000000"/>
                <w:bdr w:val="nil"/>
                <w:lang w:eastAsia="pt-PT"/>
              </w:rPr>
              <w:t>005, 0.18</w:t>
            </w:r>
            <w:r w:rsidRPr="00992148">
              <w:rPr>
                <w:rFonts w:ascii="Times New Roman" w:hAnsi="Times New Roman" w:cs="Times New Roman"/>
                <w:color w:val="000000"/>
                <w:sz w:val="24"/>
                <w:szCs w:val="24"/>
                <w:u w:color="000000"/>
                <w:bdr w:val="nil"/>
                <w:lang w:eastAsia="pt-PT"/>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6EDF3C56"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-.0</w:t>
            </w:r>
            <w:r w:rsidRPr="00BB263D">
              <w:rPr>
                <w:rFonts w:ascii="Times New Roman" w:hAnsi="Times New Roman" w:cs="Times New Roman"/>
                <w:color w:val="000000"/>
                <w:sz w:val="24"/>
                <w:szCs w:val="24"/>
                <w:u w:color="000000"/>
                <w:bdr w:val="nil"/>
                <w:lang w:val="en-US" w:eastAsia="pt-PT"/>
              </w:rPr>
              <w:t>4</w:t>
            </w:r>
            <w:r w:rsidRPr="00095DCC">
              <w:rPr>
                <w:rFonts w:ascii="Times New Roman" w:hAnsi="Times New Roman" w:cs="Times New Roman"/>
                <w:color w:val="000000"/>
                <w:sz w:val="24"/>
                <w:szCs w:val="24"/>
                <w:u w:color="000000"/>
                <w:bdr w:val="nil"/>
                <w:lang w:eastAsia="pt-PT"/>
              </w:rPr>
              <w:t>[-0.</w:t>
            </w:r>
            <w:r>
              <w:rPr>
                <w:rFonts w:ascii="Times New Roman" w:hAnsi="Times New Roman" w:cs="Times New Roman"/>
                <w:color w:val="000000"/>
                <w:sz w:val="24"/>
                <w:szCs w:val="24"/>
                <w:u w:color="000000"/>
                <w:bdr w:val="nil"/>
                <w:lang w:eastAsia="pt-PT"/>
              </w:rPr>
              <w:t>13</w:t>
            </w:r>
            <w:r w:rsidRPr="00095DCC">
              <w:rPr>
                <w:rFonts w:ascii="Times New Roman" w:hAnsi="Times New Roman" w:cs="Times New Roman"/>
                <w:color w:val="000000"/>
                <w:sz w:val="24"/>
                <w:szCs w:val="24"/>
                <w:u w:color="000000"/>
                <w:bdr w:val="nil"/>
                <w:lang w:eastAsia="pt-PT"/>
              </w:rPr>
              <w:t xml:space="preserve">, </w:t>
            </w:r>
            <w:r>
              <w:rPr>
                <w:rFonts w:ascii="Times New Roman" w:hAnsi="Times New Roman" w:cs="Times New Roman"/>
                <w:color w:val="000000"/>
                <w:sz w:val="24"/>
                <w:szCs w:val="24"/>
                <w:u w:color="000000"/>
                <w:bdr w:val="nil"/>
                <w:lang w:eastAsia="pt-PT"/>
              </w:rPr>
              <w:t>0.06</w:t>
            </w:r>
            <w:r w:rsidRPr="00095DCC">
              <w:rPr>
                <w:rFonts w:ascii="Times New Roman" w:hAnsi="Times New Roman" w:cs="Times New Roman"/>
                <w:color w:val="000000"/>
                <w:sz w:val="24"/>
                <w:szCs w:val="24"/>
                <w:u w:color="000000"/>
                <w:bdr w:val="nil"/>
                <w:lang w:eastAsia="pt-PT"/>
              </w:rPr>
              <w:t>]</w:t>
            </w:r>
          </w:p>
        </w:tc>
        <w:tc>
          <w:tcPr>
            <w:tcW w:w="0" w:type="auto"/>
            <w:tcBorders>
              <w:top w:val="nil"/>
              <w:left w:val="nil"/>
              <w:bottom w:val="nil"/>
              <w:right w:val="nil"/>
            </w:tcBorders>
            <w:shd w:val="clear" w:color="auto" w:fill="auto"/>
            <w:tcMar>
              <w:top w:w="80" w:type="dxa"/>
              <w:left w:w="80" w:type="dxa"/>
              <w:bottom w:w="80" w:type="dxa"/>
              <w:right w:w="80" w:type="dxa"/>
            </w:tcMar>
            <w:vAlign w:val="center"/>
          </w:tcPr>
          <w:p w14:paraId="051AAFD3"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sidRPr="00BB263D">
              <w:rPr>
                <w:rFonts w:ascii="Times New Roman" w:hAnsi="Times New Roman" w:cs="Times New Roman"/>
                <w:color w:val="000000"/>
                <w:sz w:val="24"/>
                <w:szCs w:val="24"/>
                <w:u w:color="000000"/>
                <w:bdr w:val="nil"/>
                <w:lang w:val="en-US" w:eastAsia="pt-PT"/>
              </w:rPr>
              <w:t>.</w:t>
            </w:r>
            <w:r>
              <w:rPr>
                <w:rFonts w:ascii="Times New Roman" w:hAnsi="Times New Roman" w:cs="Times New Roman"/>
                <w:color w:val="000000"/>
                <w:sz w:val="24"/>
                <w:szCs w:val="24"/>
                <w:u w:color="000000"/>
                <w:bdr w:val="nil"/>
                <w:lang w:val="en-US" w:eastAsia="pt-PT"/>
              </w:rPr>
              <w:t>32</w:t>
            </w:r>
            <w:r w:rsidRPr="00095DCC">
              <w:rPr>
                <w:rFonts w:ascii="Times New Roman" w:hAnsi="Times New Roman" w:cs="Times New Roman"/>
                <w:color w:val="000000"/>
                <w:sz w:val="24"/>
                <w:szCs w:val="24"/>
                <w:u w:color="000000"/>
                <w:bdr w:val="nil"/>
                <w:lang w:eastAsia="pt-PT"/>
              </w:rPr>
              <w:t>[0.</w:t>
            </w:r>
            <w:r>
              <w:rPr>
                <w:rFonts w:ascii="Times New Roman" w:hAnsi="Times New Roman" w:cs="Times New Roman"/>
                <w:color w:val="000000"/>
                <w:sz w:val="24"/>
                <w:szCs w:val="24"/>
                <w:u w:color="000000"/>
                <w:bdr w:val="nil"/>
                <w:lang w:eastAsia="pt-PT"/>
              </w:rPr>
              <w:t>25, 0.3</w:t>
            </w:r>
            <w:r w:rsidRPr="00095DCC">
              <w:rPr>
                <w:rFonts w:ascii="Times New Roman" w:hAnsi="Times New Roman" w:cs="Times New Roman"/>
                <w:color w:val="000000"/>
                <w:sz w:val="24"/>
                <w:szCs w:val="24"/>
                <w:u w:color="000000"/>
                <w:bdr w:val="nil"/>
                <w:lang w:eastAsia="pt-PT"/>
              </w:rPr>
              <w:t>9]</w:t>
            </w:r>
            <w:r w:rsidRPr="00BB263D">
              <w:rPr>
                <w:rFonts w:ascii="Times New Roman" w:hAnsi="Times New Roman" w:cs="Times New Roman"/>
                <w:color w:val="000000"/>
                <w:sz w:val="24"/>
                <w:szCs w:val="24"/>
                <w:u w:color="000000"/>
                <w:bdr w:val="nil"/>
                <w:vertAlign w:val="superscript"/>
                <w:lang w:val="en-US" w:eastAsia="pt-PT"/>
              </w:rPr>
              <w:t>***</w:t>
            </w:r>
          </w:p>
        </w:tc>
        <w:tc>
          <w:tcPr>
            <w:tcW w:w="0" w:type="auto"/>
            <w:tcBorders>
              <w:top w:val="nil"/>
              <w:left w:val="nil"/>
              <w:bottom w:val="nil"/>
              <w:right w:val="nil"/>
            </w:tcBorders>
          </w:tcPr>
          <w:p w14:paraId="6BD7D970" w14:textId="77777777" w:rsidR="00A1711F" w:rsidRPr="00BB263D" w:rsidRDefault="00A1711F" w:rsidP="00BB4800">
            <w:pPr>
              <w:widowControl w:val="0"/>
              <w:pBdr>
                <w:top w:val="nil"/>
                <w:left w:val="nil"/>
                <w:bottom w:val="nil"/>
                <w:right w:val="nil"/>
                <w:between w:val="nil"/>
                <w:bar w:val="nil"/>
              </w:pBdr>
              <w:spacing w:line="360" w:lineRule="auto"/>
              <w:jc w:val="center"/>
              <w:rPr>
                <w:rFonts w:ascii="Times New Roman" w:hAnsi="Times New Roman" w:cs="Times New Roman"/>
                <w:color w:val="000000"/>
                <w:sz w:val="24"/>
                <w:szCs w:val="24"/>
                <w:u w:color="000000"/>
                <w:bdr w:val="nil"/>
                <w:lang w:val="en-US" w:eastAsia="pt-PT"/>
              </w:rPr>
            </w:pPr>
            <w:r>
              <w:rPr>
                <w:rFonts w:ascii="Times New Roman" w:hAnsi="Times New Roman" w:cs="Times New Roman"/>
                <w:color w:val="000000"/>
                <w:sz w:val="24"/>
                <w:szCs w:val="24"/>
                <w:u w:color="000000"/>
                <w:bdr w:val="nil"/>
                <w:lang w:val="en-US" w:eastAsia="pt-PT"/>
              </w:rPr>
              <w:t>-.</w:t>
            </w:r>
            <w:r w:rsidRPr="00BB263D">
              <w:rPr>
                <w:rFonts w:ascii="Times New Roman" w:hAnsi="Times New Roman" w:cs="Times New Roman"/>
                <w:color w:val="000000"/>
                <w:sz w:val="24"/>
                <w:szCs w:val="24"/>
                <w:u w:color="000000"/>
                <w:bdr w:val="nil"/>
                <w:lang w:val="en-US" w:eastAsia="pt-PT"/>
              </w:rPr>
              <w:t>2</w:t>
            </w:r>
            <w:r>
              <w:rPr>
                <w:rFonts w:ascii="Times New Roman" w:hAnsi="Times New Roman" w:cs="Times New Roman"/>
                <w:color w:val="000000"/>
                <w:sz w:val="24"/>
                <w:szCs w:val="24"/>
                <w:u w:color="000000"/>
                <w:bdr w:val="nil"/>
                <w:lang w:val="en-US" w:eastAsia="pt-PT"/>
              </w:rPr>
              <w:t>1</w:t>
            </w:r>
            <w:r w:rsidRPr="00095DCC">
              <w:rPr>
                <w:rFonts w:ascii="Times New Roman" w:hAnsi="Times New Roman" w:cs="Times New Roman"/>
                <w:color w:val="000000"/>
                <w:sz w:val="24"/>
                <w:szCs w:val="24"/>
                <w:u w:color="000000"/>
                <w:bdr w:val="nil"/>
                <w:lang w:eastAsia="pt-PT"/>
              </w:rPr>
              <w:t>[</w:t>
            </w:r>
            <w:r>
              <w:rPr>
                <w:rFonts w:ascii="Times New Roman" w:hAnsi="Times New Roman" w:cs="Times New Roman"/>
                <w:color w:val="000000"/>
                <w:sz w:val="24"/>
                <w:szCs w:val="24"/>
                <w:u w:color="000000"/>
                <w:bdr w:val="nil"/>
                <w:lang w:eastAsia="pt-PT"/>
              </w:rPr>
              <w:t>-</w:t>
            </w:r>
            <w:r w:rsidRPr="00095DCC">
              <w:rPr>
                <w:rFonts w:ascii="Times New Roman" w:hAnsi="Times New Roman" w:cs="Times New Roman"/>
                <w:color w:val="000000"/>
                <w:sz w:val="24"/>
                <w:szCs w:val="24"/>
                <w:u w:color="000000"/>
                <w:bdr w:val="nil"/>
                <w:lang w:eastAsia="pt-PT"/>
              </w:rPr>
              <w:t>0.</w:t>
            </w:r>
            <w:r>
              <w:rPr>
                <w:rFonts w:ascii="Times New Roman" w:hAnsi="Times New Roman" w:cs="Times New Roman"/>
                <w:color w:val="000000"/>
                <w:sz w:val="24"/>
                <w:szCs w:val="24"/>
                <w:u w:color="000000"/>
                <w:bdr w:val="nil"/>
                <w:lang w:eastAsia="pt-PT"/>
              </w:rPr>
              <w:t>29, -0.14</w:t>
            </w:r>
            <w:r w:rsidRPr="00095DCC">
              <w:rPr>
                <w:rFonts w:ascii="Times New Roman" w:hAnsi="Times New Roman" w:cs="Times New Roman"/>
                <w:color w:val="000000"/>
                <w:sz w:val="24"/>
                <w:szCs w:val="24"/>
                <w:u w:color="000000"/>
                <w:bdr w:val="nil"/>
                <w:lang w:eastAsia="pt-PT"/>
              </w:rPr>
              <w:t>]</w:t>
            </w:r>
            <w:r w:rsidRPr="00BB263D">
              <w:rPr>
                <w:rFonts w:ascii="Times New Roman" w:hAnsi="Times New Roman" w:cs="Times New Roman"/>
                <w:color w:val="000000"/>
                <w:sz w:val="24"/>
                <w:szCs w:val="24"/>
                <w:u w:color="000000"/>
                <w:bdr w:val="nil"/>
                <w:vertAlign w:val="superscript"/>
                <w:lang w:val="en-US" w:eastAsia="pt-PT"/>
              </w:rPr>
              <w:t>***</w:t>
            </w:r>
          </w:p>
        </w:tc>
      </w:tr>
    </w:tbl>
    <w:p w14:paraId="4C3749FD" w14:textId="77777777" w:rsidR="00A1711F" w:rsidRPr="00BB263D" w:rsidRDefault="00A1711F" w:rsidP="00A1711F">
      <w:pPr>
        <w:pBdr>
          <w:bottom w:val="single" w:sz="6" w:space="1" w:color="auto"/>
        </w:pBdr>
        <w:spacing w:after="160" w:line="360" w:lineRule="auto"/>
        <w:rPr>
          <w:rFonts w:ascii="Times New Roman" w:eastAsia="Times" w:hAnsi="Times New Roman" w:cs="Times New Roman"/>
          <w:i/>
          <w:sz w:val="24"/>
          <w:szCs w:val="24"/>
          <w:lang w:eastAsia="en-US"/>
        </w:rPr>
      </w:pPr>
    </w:p>
    <w:p w14:paraId="001E5D5C" w14:textId="77777777" w:rsidR="00A1711F" w:rsidRDefault="00A1711F" w:rsidP="00A1711F">
      <w:pPr>
        <w:spacing w:after="160" w:line="360" w:lineRule="auto"/>
        <w:rPr>
          <w:rFonts w:ascii="Times New Roman" w:eastAsia="Times" w:hAnsi="Times New Roman" w:cs="Times New Roman"/>
          <w:sz w:val="24"/>
          <w:szCs w:val="24"/>
          <w:lang w:eastAsia="en-US"/>
        </w:rPr>
        <w:sectPr w:rsidR="00A1711F" w:rsidSect="00DC1799">
          <w:pgSz w:w="16838" w:h="11906" w:orient="landscape"/>
          <w:pgMar w:top="1440" w:right="1440" w:bottom="1440" w:left="1440" w:header="708" w:footer="708" w:gutter="0"/>
          <w:cols w:space="708"/>
          <w:docGrid w:linePitch="360"/>
        </w:sectPr>
      </w:pPr>
      <w:r w:rsidRPr="00BB263D">
        <w:rPr>
          <w:rFonts w:ascii="Times New Roman" w:eastAsia="Times" w:hAnsi="Times New Roman" w:cs="Times New Roman"/>
          <w:i/>
          <w:sz w:val="24"/>
          <w:szCs w:val="24"/>
          <w:lang w:eastAsia="en-US"/>
        </w:rPr>
        <w:t>Note:</w:t>
      </w:r>
      <w:r w:rsidRPr="00BB263D">
        <w:rPr>
          <w:rFonts w:ascii="Times New Roman" w:eastAsia="Times" w:hAnsi="Times New Roman" w:cs="Times New Roman"/>
          <w:sz w:val="24"/>
          <w:szCs w:val="24"/>
          <w:lang w:eastAsia="en-US"/>
        </w:rPr>
        <w:t xml:space="preserve"> **</w:t>
      </w:r>
      <w:r w:rsidRPr="00BB263D">
        <w:rPr>
          <w:rFonts w:ascii="Times New Roman" w:eastAsia="Times" w:hAnsi="Times New Roman" w:cs="Times New Roman"/>
          <w:i/>
          <w:sz w:val="24"/>
          <w:szCs w:val="24"/>
          <w:lang w:eastAsia="en-US"/>
        </w:rPr>
        <w:t>p</w:t>
      </w:r>
      <w:r w:rsidRPr="00BB263D">
        <w:rPr>
          <w:rFonts w:ascii="Times New Roman" w:eastAsia="Times" w:hAnsi="Times New Roman" w:cs="Times New Roman"/>
          <w:sz w:val="24"/>
          <w:szCs w:val="24"/>
          <w:lang w:eastAsia="en-US"/>
        </w:rPr>
        <w:t xml:space="preserve"> &lt; . 01</w:t>
      </w:r>
      <w:r>
        <w:rPr>
          <w:rFonts w:ascii="Times New Roman" w:eastAsia="Times" w:hAnsi="Times New Roman" w:cs="Times New Roman"/>
          <w:sz w:val="24"/>
          <w:szCs w:val="24"/>
          <w:lang w:eastAsia="en-US"/>
        </w:rPr>
        <w:t>,</w:t>
      </w:r>
      <w:r w:rsidRPr="00BB263D">
        <w:rPr>
          <w:rFonts w:ascii="Times New Roman" w:eastAsia="Times" w:hAnsi="Times New Roman" w:cs="Times New Roman"/>
          <w:sz w:val="24"/>
          <w:szCs w:val="24"/>
          <w:lang w:eastAsia="en-US"/>
        </w:rPr>
        <w:t xml:space="preserve"> ***</w:t>
      </w:r>
      <w:r w:rsidRPr="00BB263D">
        <w:rPr>
          <w:rFonts w:ascii="Times New Roman" w:eastAsia="Times" w:hAnsi="Times New Roman" w:cs="Times New Roman"/>
          <w:i/>
          <w:sz w:val="24"/>
          <w:szCs w:val="24"/>
          <w:lang w:eastAsia="en-US"/>
        </w:rPr>
        <w:t>p</w:t>
      </w:r>
      <w:r w:rsidRPr="00BB263D">
        <w:rPr>
          <w:rFonts w:ascii="Times New Roman" w:eastAsia="Times" w:hAnsi="Times New Roman" w:cs="Times New Roman"/>
          <w:sz w:val="24"/>
          <w:szCs w:val="24"/>
          <w:lang w:eastAsia="en-US"/>
        </w:rPr>
        <w:t xml:space="preserve"> &lt; . 001</w:t>
      </w:r>
    </w:p>
    <w:p w14:paraId="27F03BDC" w14:textId="77777777" w:rsidR="00A1711F" w:rsidRDefault="00A1711F" w:rsidP="00A1711F">
      <w:pPr>
        <w:spacing w:after="160" w:line="360" w:lineRule="auto"/>
        <w:rPr>
          <w:rFonts w:ascii="Times New Roman" w:eastAsia="Times" w:hAnsi="Times New Roman" w:cs="Times New Roman"/>
          <w:sz w:val="24"/>
          <w:szCs w:val="24"/>
          <w:lang w:eastAsia="en-US"/>
        </w:rPr>
      </w:pPr>
    </w:p>
    <w:p w14:paraId="46352B8F" w14:textId="77777777" w:rsidR="00A1711F" w:rsidRPr="00BB263D" w:rsidRDefault="00A1711F" w:rsidP="00A1711F">
      <w:pPr>
        <w:spacing w:line="480" w:lineRule="exact"/>
        <w:ind w:firstLine="708"/>
        <w:rPr>
          <w:rFonts w:ascii="Times New Roman" w:hAnsi="Times New Roman" w:cs="Times New Roman"/>
          <w:sz w:val="24"/>
          <w:szCs w:val="24"/>
          <w:lang w:eastAsia="en-US"/>
        </w:rPr>
      </w:pPr>
      <w:r w:rsidRPr="00095DCC">
        <w:rPr>
          <w:rFonts w:ascii="Times New Roman" w:hAnsi="Times New Roman" w:cs="Times New Roman"/>
          <w:sz w:val="24"/>
          <w:szCs w:val="24"/>
          <w:lang w:eastAsia="en-US"/>
        </w:rPr>
        <w:t xml:space="preserve">The correlations between collective narcissism and ingroup </w:t>
      </w:r>
      <w:r>
        <w:rPr>
          <w:rFonts w:ascii="Times New Roman" w:hAnsi="Times New Roman" w:cs="Times New Roman"/>
          <w:sz w:val="24"/>
          <w:szCs w:val="24"/>
          <w:lang w:eastAsia="en-US"/>
        </w:rPr>
        <w:t>identification</w:t>
      </w:r>
      <w:r w:rsidRPr="00095DCC">
        <w:rPr>
          <w:rFonts w:ascii="Times New Roman" w:hAnsi="Times New Roman" w:cs="Times New Roman"/>
          <w:sz w:val="24"/>
          <w:szCs w:val="24"/>
          <w:lang w:eastAsia="en-US"/>
        </w:rPr>
        <w:t xml:space="preserve">, between collective narcissism and prejudice, </w:t>
      </w:r>
      <w:r>
        <w:rPr>
          <w:rFonts w:ascii="Times New Roman" w:hAnsi="Times New Roman" w:cs="Times New Roman"/>
          <w:sz w:val="24"/>
          <w:szCs w:val="24"/>
          <w:lang w:eastAsia="en-US"/>
        </w:rPr>
        <w:t xml:space="preserve">as well as </w:t>
      </w:r>
      <w:r w:rsidRPr="00095DCC">
        <w:rPr>
          <w:rFonts w:ascii="Times New Roman" w:hAnsi="Times New Roman" w:cs="Times New Roman"/>
          <w:sz w:val="24"/>
          <w:szCs w:val="24"/>
          <w:lang w:eastAsia="en-US"/>
        </w:rPr>
        <w:t xml:space="preserve">between </w:t>
      </w:r>
      <w:r>
        <w:rPr>
          <w:rFonts w:ascii="Times New Roman" w:hAnsi="Times New Roman" w:cs="Times New Roman"/>
          <w:sz w:val="24"/>
          <w:szCs w:val="24"/>
          <w:lang w:eastAsia="en-US"/>
        </w:rPr>
        <w:t>ingroup identification and trait mindfulness</w:t>
      </w:r>
      <w:r w:rsidRPr="00095DCC">
        <w:rPr>
          <w:rFonts w:ascii="Times New Roman" w:hAnsi="Times New Roman" w:cs="Times New Roman"/>
          <w:sz w:val="24"/>
          <w:szCs w:val="24"/>
          <w:lang w:eastAsia="en-US"/>
        </w:rPr>
        <w:t xml:space="preserve"> were positive. The correlations between ingroup </w:t>
      </w:r>
      <w:r>
        <w:rPr>
          <w:rFonts w:ascii="Times New Roman" w:hAnsi="Times New Roman" w:cs="Times New Roman"/>
          <w:sz w:val="24"/>
          <w:szCs w:val="24"/>
          <w:lang w:eastAsia="en-US"/>
        </w:rPr>
        <w:t>identification</w:t>
      </w:r>
      <w:r w:rsidRPr="00095DCC">
        <w:rPr>
          <w:rFonts w:ascii="Times New Roman" w:hAnsi="Times New Roman" w:cs="Times New Roman"/>
          <w:sz w:val="24"/>
          <w:szCs w:val="24"/>
          <w:lang w:eastAsia="en-US"/>
        </w:rPr>
        <w:t xml:space="preserve"> and individual narcissism</w:t>
      </w:r>
      <w:r>
        <w:rPr>
          <w:rFonts w:ascii="Times New Roman" w:hAnsi="Times New Roman" w:cs="Times New Roman"/>
          <w:sz w:val="24"/>
          <w:szCs w:val="24"/>
          <w:lang w:eastAsia="en-US"/>
        </w:rPr>
        <w:t>, and between mindfulness and individual narcissism</w:t>
      </w:r>
      <w:r w:rsidRPr="00095DCC">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were</w:t>
      </w:r>
      <w:r w:rsidRPr="00095DCC">
        <w:rPr>
          <w:rFonts w:ascii="Times New Roman" w:hAnsi="Times New Roman" w:cs="Times New Roman"/>
          <w:sz w:val="24"/>
          <w:szCs w:val="24"/>
          <w:lang w:eastAsia="en-US"/>
        </w:rPr>
        <w:t xml:space="preserve"> negative</w:t>
      </w:r>
      <w:r>
        <w:rPr>
          <w:rFonts w:ascii="Times New Roman" w:hAnsi="Times New Roman" w:cs="Times New Roman"/>
          <w:sz w:val="24"/>
          <w:szCs w:val="24"/>
          <w:lang w:eastAsia="en-US"/>
        </w:rPr>
        <w:t xml:space="preserve"> (Table 1S)</w:t>
      </w:r>
      <w:r w:rsidRPr="00095DCC">
        <w:rPr>
          <w:rFonts w:ascii="Times New Roman" w:hAnsi="Times New Roman" w:cs="Times New Roman"/>
          <w:sz w:val="24"/>
          <w:szCs w:val="24"/>
          <w:lang w:eastAsia="en-US"/>
        </w:rPr>
        <w:t xml:space="preserve">. </w:t>
      </w:r>
      <w:r w:rsidRPr="00BB263D">
        <w:rPr>
          <w:rFonts w:ascii="Times New Roman" w:hAnsi="Times New Roman" w:cs="Times New Roman"/>
          <w:sz w:val="24"/>
          <w:szCs w:val="24"/>
          <w:lang w:eastAsia="en-US"/>
        </w:rPr>
        <w:t xml:space="preserve">We assessed trait mindfulness as a proxy of previous experience with mindfulness. Participants in the three conditions did not differ with respect to trait mindfulness, </w:t>
      </w:r>
      <w:r w:rsidRPr="00BB263D">
        <w:rPr>
          <w:rFonts w:ascii="Times New Roman" w:hAnsi="Times New Roman" w:cs="Times New Roman"/>
          <w:i/>
          <w:sz w:val="24"/>
          <w:szCs w:val="24"/>
          <w:lang w:eastAsia="en-US"/>
        </w:rPr>
        <w:t>F</w:t>
      </w:r>
      <w:r w:rsidRPr="00BB263D">
        <w:rPr>
          <w:rFonts w:ascii="Times New Roman" w:hAnsi="Times New Roman" w:cs="Times New Roman"/>
          <w:sz w:val="24"/>
          <w:szCs w:val="24"/>
          <w:lang w:eastAsia="en-US"/>
        </w:rPr>
        <w:t xml:space="preserve">(2, 566) = 1.59, </w:t>
      </w:r>
      <w:r w:rsidRPr="00BB263D">
        <w:rPr>
          <w:rFonts w:ascii="Times New Roman" w:hAnsi="Times New Roman" w:cs="Times New Roman"/>
          <w:i/>
          <w:sz w:val="24"/>
          <w:szCs w:val="24"/>
          <w:lang w:eastAsia="en-US"/>
        </w:rPr>
        <w:t xml:space="preserve">p </w:t>
      </w:r>
      <w:r w:rsidRPr="00BB263D">
        <w:rPr>
          <w:rFonts w:ascii="Times New Roman" w:hAnsi="Times New Roman" w:cs="Times New Roman"/>
          <w:sz w:val="24"/>
          <w:szCs w:val="24"/>
          <w:lang w:eastAsia="en-US"/>
        </w:rPr>
        <w:t xml:space="preserve">= .21, </w:t>
      </w:r>
      <w:r w:rsidRPr="00BB263D">
        <w:rPr>
          <w:rFonts w:ascii="Times New Roman" w:hAnsi="Times New Roman" w:cs="Times New Roman"/>
          <w:i/>
          <w:sz w:val="24"/>
          <w:szCs w:val="24"/>
          <w:lang w:eastAsia="en-US"/>
        </w:rPr>
        <w:t>η</w:t>
      </w:r>
      <w:r w:rsidRPr="00BB263D">
        <w:rPr>
          <w:rFonts w:ascii="Times New Roman" w:hAnsi="Times New Roman" w:cs="Times New Roman"/>
          <w:i/>
          <w:sz w:val="24"/>
          <w:szCs w:val="24"/>
          <w:vertAlign w:val="superscript"/>
          <w:lang w:eastAsia="en-US"/>
        </w:rPr>
        <w:t>2</w:t>
      </w:r>
      <w:r w:rsidRPr="00BB263D">
        <w:rPr>
          <w:rFonts w:ascii="Times New Roman" w:hAnsi="Times New Roman" w:cs="Times New Roman"/>
          <w:sz w:val="24"/>
          <w:szCs w:val="24"/>
          <w:lang w:eastAsia="en-US"/>
        </w:rPr>
        <w:t xml:space="preserve"> = .006. </w:t>
      </w:r>
    </w:p>
    <w:p w14:paraId="00D4DD80" w14:textId="77777777" w:rsidR="00A1711F" w:rsidRDefault="00A1711F" w:rsidP="00A1711F">
      <w:pPr>
        <w:spacing w:line="480" w:lineRule="exact"/>
        <w:ind w:firstLine="720"/>
        <w:rPr>
          <w:rFonts w:ascii="Times New Roman" w:hAnsi="Times New Roman" w:cs="Times New Roman"/>
          <w:sz w:val="24"/>
          <w:szCs w:val="24"/>
          <w:lang w:eastAsia="en-US"/>
        </w:rPr>
      </w:pPr>
      <w:bookmarkStart w:id="17" w:name="_Hlk141871348"/>
      <w:r w:rsidRPr="00BB263D">
        <w:rPr>
          <w:rFonts w:ascii="Times New Roman" w:hAnsi="Times New Roman" w:cs="Times New Roman"/>
          <w:sz w:val="24"/>
          <w:szCs w:val="24"/>
          <w:lang w:eastAsia="en-US"/>
        </w:rPr>
        <w:t xml:space="preserve">Next, we </w:t>
      </w:r>
      <w:r>
        <w:rPr>
          <w:rFonts w:ascii="Times New Roman" w:hAnsi="Times New Roman" w:cs="Times New Roman"/>
          <w:sz w:val="24"/>
          <w:szCs w:val="24"/>
          <w:lang w:eastAsia="en-US"/>
        </w:rPr>
        <w:t>examined the effectiveness of the manipulation. We</w:t>
      </w:r>
      <w:r w:rsidRPr="00BB263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carried out an Analysis of Variance (</w:t>
      </w:r>
      <w:r w:rsidRPr="00BB263D">
        <w:rPr>
          <w:rFonts w:ascii="Times New Roman" w:hAnsi="Times New Roman" w:cs="Times New Roman"/>
          <w:sz w:val="24"/>
          <w:szCs w:val="24"/>
          <w:lang w:eastAsia="en-US"/>
        </w:rPr>
        <w:t>ANOVA</w:t>
      </w:r>
      <w:r>
        <w:rPr>
          <w:rFonts w:ascii="Times New Roman" w:hAnsi="Times New Roman" w:cs="Times New Roman"/>
          <w:sz w:val="24"/>
          <w:szCs w:val="24"/>
          <w:lang w:eastAsia="en-US"/>
        </w:rPr>
        <w:t>)</w:t>
      </w:r>
      <w:r w:rsidRPr="00BB263D">
        <w:rPr>
          <w:rFonts w:ascii="Times New Roman" w:hAnsi="Times New Roman" w:cs="Times New Roman"/>
          <w:sz w:val="24"/>
          <w:szCs w:val="24"/>
          <w:lang w:eastAsia="en-US"/>
        </w:rPr>
        <w:t xml:space="preserve"> with Tukey</w:t>
      </w:r>
      <w:r>
        <w:rPr>
          <w:rFonts w:ascii="Times New Roman" w:hAnsi="Times New Roman" w:cs="Times New Roman"/>
          <w:sz w:val="24"/>
          <w:szCs w:val="24"/>
          <w:lang w:eastAsia="en-US"/>
        </w:rPr>
        <w:t xml:space="preserve"> </w:t>
      </w:r>
      <w:r w:rsidRPr="00BB263D">
        <w:rPr>
          <w:rFonts w:ascii="Times New Roman" w:hAnsi="Times New Roman" w:cs="Times New Roman"/>
          <w:sz w:val="24"/>
          <w:szCs w:val="24"/>
          <w:lang w:eastAsia="en-US"/>
        </w:rPr>
        <w:t>H</w:t>
      </w:r>
      <w:r>
        <w:rPr>
          <w:rFonts w:ascii="Times New Roman" w:hAnsi="Times New Roman" w:cs="Times New Roman"/>
          <w:sz w:val="24"/>
          <w:szCs w:val="24"/>
          <w:lang w:eastAsia="en-US"/>
        </w:rPr>
        <w:t>S</w:t>
      </w:r>
      <w:r w:rsidRPr="00BB263D">
        <w:rPr>
          <w:rFonts w:ascii="Times New Roman" w:hAnsi="Times New Roman" w:cs="Times New Roman"/>
          <w:sz w:val="24"/>
          <w:szCs w:val="24"/>
          <w:lang w:eastAsia="en-US"/>
        </w:rPr>
        <w:t xml:space="preserve">D correction to test differences in state mindfulness </w:t>
      </w:r>
      <w:r>
        <w:rPr>
          <w:rFonts w:ascii="Times New Roman" w:hAnsi="Times New Roman" w:cs="Times New Roman"/>
          <w:sz w:val="24"/>
          <w:szCs w:val="24"/>
          <w:lang w:eastAsia="en-US"/>
        </w:rPr>
        <w:t>among</w:t>
      </w:r>
      <w:r w:rsidRPr="00BB263D">
        <w:rPr>
          <w:rFonts w:ascii="Times New Roman" w:hAnsi="Times New Roman" w:cs="Times New Roman"/>
          <w:sz w:val="24"/>
          <w:szCs w:val="24"/>
          <w:lang w:eastAsia="en-US"/>
        </w:rPr>
        <w:t xml:space="preserve"> experimental conditions. The</w:t>
      </w:r>
      <w:r>
        <w:rPr>
          <w:rFonts w:ascii="Times New Roman" w:hAnsi="Times New Roman" w:cs="Times New Roman"/>
          <w:sz w:val="24"/>
          <w:szCs w:val="24"/>
          <w:lang w:eastAsia="en-US"/>
        </w:rPr>
        <w:t xml:space="preserve"> manipulation</w:t>
      </w:r>
      <w:r w:rsidRPr="00BB263D">
        <w:rPr>
          <w:rFonts w:ascii="Times New Roman" w:hAnsi="Times New Roman" w:cs="Times New Roman"/>
          <w:sz w:val="24"/>
          <w:szCs w:val="24"/>
          <w:lang w:eastAsia="en-US"/>
        </w:rPr>
        <w:t xml:space="preserve"> main effect was significant, </w:t>
      </w:r>
      <w:r w:rsidRPr="00BB263D">
        <w:rPr>
          <w:rFonts w:ascii="Times New Roman" w:hAnsi="Times New Roman" w:cs="Times New Roman"/>
          <w:i/>
          <w:sz w:val="24"/>
          <w:szCs w:val="24"/>
          <w:lang w:eastAsia="en-US"/>
        </w:rPr>
        <w:t>F</w:t>
      </w:r>
      <w:r w:rsidRPr="00BB263D">
        <w:rPr>
          <w:rFonts w:ascii="Times New Roman" w:hAnsi="Times New Roman" w:cs="Times New Roman"/>
          <w:sz w:val="24"/>
          <w:szCs w:val="24"/>
          <w:lang w:eastAsia="en-US"/>
        </w:rPr>
        <w:t xml:space="preserve">(2, 566) = 4.12, </w:t>
      </w:r>
      <w:r w:rsidRPr="00BB263D">
        <w:rPr>
          <w:rFonts w:ascii="Times New Roman" w:hAnsi="Times New Roman" w:cs="Times New Roman"/>
          <w:i/>
          <w:sz w:val="24"/>
          <w:szCs w:val="24"/>
          <w:lang w:eastAsia="en-US"/>
        </w:rPr>
        <w:t xml:space="preserve">p </w:t>
      </w:r>
      <w:r w:rsidRPr="00BB263D">
        <w:rPr>
          <w:rFonts w:ascii="Times New Roman" w:hAnsi="Times New Roman" w:cs="Times New Roman"/>
          <w:sz w:val="24"/>
          <w:szCs w:val="24"/>
          <w:lang w:eastAsia="en-US"/>
        </w:rPr>
        <w:t xml:space="preserve">= .017, </w:t>
      </w:r>
      <w:r w:rsidRPr="00BB263D">
        <w:rPr>
          <w:rFonts w:ascii="Times New Roman" w:hAnsi="Times New Roman" w:cs="Times New Roman"/>
          <w:i/>
          <w:sz w:val="24"/>
          <w:szCs w:val="24"/>
          <w:lang w:eastAsia="en-US"/>
        </w:rPr>
        <w:t>η</w:t>
      </w:r>
      <w:r w:rsidRPr="00BB263D">
        <w:rPr>
          <w:rFonts w:ascii="Times New Roman" w:hAnsi="Times New Roman" w:cs="Times New Roman"/>
          <w:i/>
          <w:sz w:val="24"/>
          <w:szCs w:val="24"/>
          <w:vertAlign w:val="superscript"/>
          <w:lang w:eastAsia="en-US"/>
        </w:rPr>
        <w:t>2</w:t>
      </w:r>
      <w:r w:rsidRPr="00BB263D">
        <w:rPr>
          <w:rFonts w:ascii="Times New Roman" w:hAnsi="Times New Roman" w:cs="Times New Roman"/>
          <w:sz w:val="24"/>
          <w:szCs w:val="24"/>
          <w:lang w:eastAsia="en-US"/>
        </w:rPr>
        <w:t xml:space="preserve"> = .01. The </w:t>
      </w:r>
      <w:r>
        <w:rPr>
          <w:rFonts w:ascii="Times New Roman" w:hAnsi="Times New Roman" w:cs="Times New Roman"/>
          <w:sz w:val="24"/>
          <w:szCs w:val="24"/>
          <w:lang w:eastAsia="en-US"/>
        </w:rPr>
        <w:t>M</w:t>
      </w:r>
      <w:r w:rsidRPr="00BB263D">
        <w:rPr>
          <w:rFonts w:ascii="Times New Roman" w:hAnsi="Times New Roman" w:cs="Times New Roman"/>
          <w:sz w:val="24"/>
          <w:szCs w:val="24"/>
          <w:lang w:eastAsia="en-US"/>
        </w:rPr>
        <w:t>eans (</w:t>
      </w:r>
      <w:r>
        <w:rPr>
          <w:rFonts w:ascii="Times New Roman" w:hAnsi="Times New Roman" w:cs="Times New Roman"/>
          <w:sz w:val="24"/>
          <w:szCs w:val="24"/>
          <w:lang w:eastAsia="en-US"/>
        </w:rPr>
        <w:t>S</w:t>
      </w:r>
      <w:r w:rsidRPr="00BB263D">
        <w:rPr>
          <w:rFonts w:ascii="Times New Roman" w:hAnsi="Times New Roman" w:cs="Times New Roman"/>
          <w:sz w:val="24"/>
          <w:szCs w:val="24"/>
          <w:lang w:eastAsia="en-US"/>
        </w:rPr>
        <w:t xml:space="preserve">tandard </w:t>
      </w:r>
      <w:r>
        <w:rPr>
          <w:rFonts w:ascii="Times New Roman" w:hAnsi="Times New Roman" w:cs="Times New Roman"/>
          <w:sz w:val="24"/>
          <w:szCs w:val="24"/>
          <w:lang w:eastAsia="en-US"/>
        </w:rPr>
        <w:t>D</w:t>
      </w:r>
      <w:r w:rsidRPr="00BB263D">
        <w:rPr>
          <w:rFonts w:ascii="Times New Roman" w:hAnsi="Times New Roman" w:cs="Times New Roman"/>
          <w:sz w:val="24"/>
          <w:szCs w:val="24"/>
          <w:lang w:eastAsia="en-US"/>
        </w:rPr>
        <w:t>eviations</w:t>
      </w:r>
      <w:r>
        <w:rPr>
          <w:rFonts w:ascii="Times New Roman" w:hAnsi="Times New Roman" w:cs="Times New Roman"/>
          <w:sz w:val="24"/>
          <w:szCs w:val="24"/>
          <w:lang w:eastAsia="en-US"/>
        </w:rPr>
        <w:t>; 95%CI</w:t>
      </w:r>
      <w:r w:rsidRPr="00BB263D">
        <w:rPr>
          <w:rFonts w:ascii="Times New Roman" w:hAnsi="Times New Roman" w:cs="Times New Roman"/>
          <w:sz w:val="24"/>
          <w:szCs w:val="24"/>
          <w:lang w:eastAsia="en-US"/>
        </w:rPr>
        <w:t xml:space="preserve">) were as follows: </w:t>
      </w:r>
      <w:r w:rsidRPr="00BB263D">
        <w:rPr>
          <w:rFonts w:ascii="Times New Roman" w:hAnsi="Times New Roman" w:cs="Times New Roman"/>
          <w:i/>
          <w:sz w:val="24"/>
          <w:szCs w:val="24"/>
          <w:lang w:eastAsia="en-US"/>
        </w:rPr>
        <w:t>M</w:t>
      </w:r>
      <w:r w:rsidRPr="00BB263D">
        <w:rPr>
          <w:rFonts w:ascii="Times New Roman" w:hAnsi="Times New Roman" w:cs="Times New Roman"/>
          <w:sz w:val="24"/>
          <w:szCs w:val="24"/>
          <w:vertAlign w:val="subscript"/>
          <w:lang w:eastAsia="en-US"/>
        </w:rPr>
        <w:t xml:space="preserve">Control </w:t>
      </w:r>
      <w:r w:rsidRPr="00BB263D">
        <w:rPr>
          <w:rFonts w:ascii="Times New Roman" w:hAnsi="Times New Roman" w:cs="Times New Roman"/>
          <w:sz w:val="24"/>
          <w:szCs w:val="24"/>
          <w:lang w:eastAsia="en-US"/>
        </w:rPr>
        <w:t>= 3.46 (</w:t>
      </w:r>
      <w:r w:rsidRPr="00BB263D">
        <w:rPr>
          <w:rFonts w:ascii="Times New Roman" w:hAnsi="Times New Roman" w:cs="Times New Roman"/>
          <w:i/>
          <w:sz w:val="24"/>
          <w:szCs w:val="24"/>
          <w:lang w:eastAsia="en-US"/>
        </w:rPr>
        <w:t>SD</w:t>
      </w:r>
      <w:r w:rsidRPr="00BB263D">
        <w:rPr>
          <w:rFonts w:ascii="Times New Roman" w:hAnsi="Times New Roman" w:cs="Times New Roman"/>
          <w:sz w:val="24"/>
          <w:szCs w:val="24"/>
          <w:vertAlign w:val="subscript"/>
          <w:lang w:eastAsia="en-US"/>
        </w:rPr>
        <w:t xml:space="preserve">Control </w:t>
      </w:r>
      <w:r w:rsidRPr="00BB263D">
        <w:rPr>
          <w:rFonts w:ascii="Times New Roman" w:hAnsi="Times New Roman" w:cs="Times New Roman"/>
          <w:sz w:val="24"/>
          <w:szCs w:val="24"/>
          <w:lang w:eastAsia="en-US"/>
        </w:rPr>
        <w:t>= 1.17</w:t>
      </w:r>
      <w:r>
        <w:rPr>
          <w:rFonts w:ascii="Times New Roman" w:hAnsi="Times New Roman" w:cs="Times New Roman"/>
          <w:sz w:val="24"/>
          <w:szCs w:val="24"/>
          <w:lang w:eastAsia="en-US"/>
        </w:rPr>
        <w:t>; 95%CI</w:t>
      </w:r>
      <w:r w:rsidRPr="00A23A88">
        <w:rPr>
          <w:rFonts w:ascii="Times New Roman" w:hAnsi="Times New Roman" w:cs="Times New Roman"/>
          <w:sz w:val="24"/>
          <w:szCs w:val="24"/>
          <w:lang w:eastAsia="en-US"/>
        </w:rPr>
        <w:t>[</w:t>
      </w:r>
      <w:r>
        <w:rPr>
          <w:rFonts w:ascii="Times New Roman" w:hAnsi="Times New Roman" w:cs="Times New Roman"/>
          <w:sz w:val="24"/>
          <w:szCs w:val="24"/>
          <w:lang w:eastAsia="en-US"/>
        </w:rPr>
        <w:t>3.32; 3.62]</w:t>
      </w:r>
      <w:r w:rsidRPr="00BB263D">
        <w:rPr>
          <w:rFonts w:ascii="Times New Roman" w:hAnsi="Times New Roman" w:cs="Times New Roman"/>
          <w:sz w:val="24"/>
          <w:szCs w:val="24"/>
          <w:lang w:eastAsia="en-US"/>
        </w:rPr>
        <w:t xml:space="preserve">), </w:t>
      </w:r>
      <w:r w:rsidRPr="00BB263D">
        <w:rPr>
          <w:rFonts w:ascii="Times New Roman" w:hAnsi="Times New Roman" w:cs="Times New Roman"/>
          <w:i/>
          <w:sz w:val="24"/>
          <w:szCs w:val="24"/>
          <w:lang w:eastAsia="en-US"/>
        </w:rPr>
        <w:t>M</w:t>
      </w:r>
      <w:r>
        <w:rPr>
          <w:rFonts w:ascii="Times New Roman" w:hAnsi="Times New Roman" w:cs="Times New Roman"/>
          <w:sz w:val="24"/>
          <w:szCs w:val="24"/>
          <w:vertAlign w:val="subscript"/>
          <w:lang w:eastAsia="en-US"/>
        </w:rPr>
        <w:t>Mindful-A</w:t>
      </w:r>
      <w:r w:rsidRPr="00BB263D">
        <w:rPr>
          <w:rFonts w:ascii="Times New Roman" w:hAnsi="Times New Roman" w:cs="Times New Roman"/>
          <w:sz w:val="24"/>
          <w:szCs w:val="24"/>
          <w:vertAlign w:val="subscript"/>
          <w:lang w:eastAsia="en-US"/>
        </w:rPr>
        <w:t>ttention</w:t>
      </w:r>
      <w:r w:rsidRPr="00BB263D">
        <w:rPr>
          <w:rFonts w:ascii="Times New Roman" w:hAnsi="Times New Roman" w:cs="Times New Roman"/>
          <w:sz w:val="24"/>
          <w:szCs w:val="24"/>
          <w:lang w:eastAsia="en-US"/>
        </w:rPr>
        <w:t xml:space="preserve"> = 3.71 (</w:t>
      </w:r>
      <w:r w:rsidRPr="00BB263D">
        <w:rPr>
          <w:rFonts w:ascii="Times New Roman" w:hAnsi="Times New Roman" w:cs="Times New Roman"/>
          <w:i/>
          <w:sz w:val="24"/>
          <w:szCs w:val="24"/>
          <w:lang w:eastAsia="en-US"/>
        </w:rPr>
        <w:t>SD</w:t>
      </w:r>
      <w:r>
        <w:rPr>
          <w:rFonts w:ascii="Times New Roman" w:hAnsi="Times New Roman" w:cs="Times New Roman"/>
          <w:sz w:val="24"/>
          <w:szCs w:val="24"/>
          <w:vertAlign w:val="subscript"/>
          <w:lang w:eastAsia="en-US"/>
        </w:rPr>
        <w:t>Mindful-A</w:t>
      </w:r>
      <w:r w:rsidRPr="00BB263D">
        <w:rPr>
          <w:rFonts w:ascii="Times New Roman" w:hAnsi="Times New Roman" w:cs="Times New Roman"/>
          <w:sz w:val="24"/>
          <w:szCs w:val="24"/>
          <w:vertAlign w:val="subscript"/>
          <w:lang w:eastAsia="en-US"/>
        </w:rPr>
        <w:t>ttention</w:t>
      </w:r>
      <w:r w:rsidRPr="00BB263D">
        <w:rPr>
          <w:rFonts w:ascii="Times New Roman" w:hAnsi="Times New Roman" w:cs="Times New Roman"/>
          <w:sz w:val="24"/>
          <w:szCs w:val="24"/>
          <w:lang w:eastAsia="en-US"/>
        </w:rPr>
        <w:t>= 1.14</w:t>
      </w:r>
      <w:r>
        <w:rPr>
          <w:rFonts w:ascii="Times New Roman" w:hAnsi="Times New Roman" w:cs="Times New Roman"/>
          <w:sz w:val="24"/>
          <w:szCs w:val="24"/>
          <w:lang w:eastAsia="en-US"/>
        </w:rPr>
        <w:t>; 95%CI</w:t>
      </w:r>
      <w:r w:rsidRPr="00A23A88">
        <w:rPr>
          <w:rFonts w:ascii="Times New Roman" w:hAnsi="Times New Roman" w:cs="Times New Roman"/>
          <w:sz w:val="24"/>
          <w:szCs w:val="24"/>
          <w:lang w:eastAsia="en-US"/>
        </w:rPr>
        <w:t>[</w:t>
      </w:r>
      <w:r>
        <w:rPr>
          <w:rFonts w:ascii="Times New Roman" w:hAnsi="Times New Roman" w:cs="Times New Roman"/>
          <w:sz w:val="24"/>
          <w:szCs w:val="24"/>
          <w:lang w:eastAsia="en-US"/>
        </w:rPr>
        <w:t>3.54; 3.88]</w:t>
      </w:r>
      <w:r w:rsidRPr="00BB263D">
        <w:rPr>
          <w:rFonts w:ascii="Times New Roman" w:hAnsi="Times New Roman" w:cs="Times New Roman"/>
          <w:sz w:val="24"/>
          <w:szCs w:val="24"/>
          <w:lang w:eastAsia="en-US"/>
        </w:rPr>
        <w:t xml:space="preserve">), </w:t>
      </w:r>
      <w:r w:rsidRPr="00BB263D">
        <w:rPr>
          <w:rFonts w:ascii="Times New Roman" w:hAnsi="Times New Roman" w:cs="Times New Roman"/>
          <w:i/>
          <w:sz w:val="24"/>
          <w:szCs w:val="24"/>
          <w:lang w:eastAsia="en-US"/>
        </w:rPr>
        <w:t>M</w:t>
      </w:r>
      <w:r>
        <w:rPr>
          <w:rFonts w:ascii="Times New Roman" w:hAnsi="Times New Roman" w:cs="Times New Roman"/>
          <w:sz w:val="24"/>
          <w:szCs w:val="24"/>
          <w:vertAlign w:val="subscript"/>
          <w:lang w:eastAsia="en-US"/>
        </w:rPr>
        <w:t>Mindful-G</w:t>
      </w:r>
      <w:r w:rsidRPr="00BB263D">
        <w:rPr>
          <w:rFonts w:ascii="Times New Roman" w:hAnsi="Times New Roman" w:cs="Times New Roman"/>
          <w:sz w:val="24"/>
          <w:szCs w:val="24"/>
          <w:vertAlign w:val="subscript"/>
          <w:lang w:eastAsia="en-US"/>
        </w:rPr>
        <w:t>ratitude</w:t>
      </w:r>
      <w:r w:rsidRPr="00BB263D">
        <w:rPr>
          <w:rFonts w:ascii="Times New Roman" w:hAnsi="Times New Roman" w:cs="Times New Roman"/>
          <w:sz w:val="24"/>
          <w:szCs w:val="24"/>
          <w:lang w:eastAsia="en-US"/>
        </w:rPr>
        <w:t>= 3.78 (</w:t>
      </w:r>
      <w:r w:rsidRPr="00BB263D">
        <w:rPr>
          <w:rFonts w:ascii="Times New Roman" w:hAnsi="Times New Roman" w:cs="Times New Roman"/>
          <w:i/>
          <w:sz w:val="24"/>
          <w:szCs w:val="24"/>
          <w:lang w:eastAsia="en-US"/>
        </w:rPr>
        <w:t>SD</w:t>
      </w:r>
      <w:r>
        <w:rPr>
          <w:rFonts w:ascii="Times New Roman" w:hAnsi="Times New Roman" w:cs="Times New Roman"/>
          <w:sz w:val="24"/>
          <w:szCs w:val="24"/>
          <w:vertAlign w:val="subscript"/>
          <w:lang w:eastAsia="en-US"/>
        </w:rPr>
        <w:t>Mindful-G</w:t>
      </w:r>
      <w:r w:rsidRPr="00BB263D">
        <w:rPr>
          <w:rFonts w:ascii="Times New Roman" w:hAnsi="Times New Roman" w:cs="Times New Roman"/>
          <w:sz w:val="24"/>
          <w:szCs w:val="24"/>
          <w:vertAlign w:val="subscript"/>
          <w:lang w:eastAsia="en-US"/>
        </w:rPr>
        <w:t xml:space="preserve">ratitude </w:t>
      </w:r>
      <w:r w:rsidRPr="00BB263D">
        <w:rPr>
          <w:rFonts w:ascii="Times New Roman" w:hAnsi="Times New Roman" w:cs="Times New Roman"/>
          <w:sz w:val="24"/>
          <w:szCs w:val="24"/>
          <w:lang w:eastAsia="en-US"/>
        </w:rPr>
        <w:t>= 1.16</w:t>
      </w:r>
      <w:r>
        <w:rPr>
          <w:rFonts w:ascii="Times New Roman" w:hAnsi="Times New Roman" w:cs="Times New Roman"/>
          <w:sz w:val="24"/>
          <w:szCs w:val="24"/>
          <w:lang w:eastAsia="en-US"/>
        </w:rPr>
        <w:t>; 95%CI</w:t>
      </w:r>
      <w:r w:rsidRPr="00A23A88">
        <w:rPr>
          <w:rFonts w:ascii="Times New Roman" w:hAnsi="Times New Roman" w:cs="Times New Roman"/>
          <w:sz w:val="24"/>
          <w:szCs w:val="24"/>
          <w:lang w:eastAsia="en-US"/>
        </w:rPr>
        <w:t>[</w:t>
      </w:r>
      <w:r>
        <w:rPr>
          <w:rFonts w:ascii="Times New Roman" w:hAnsi="Times New Roman" w:cs="Times New Roman"/>
          <w:sz w:val="24"/>
          <w:szCs w:val="24"/>
          <w:lang w:eastAsia="en-US"/>
        </w:rPr>
        <w:t>3.60; 3.95]</w:t>
      </w:r>
      <w:r w:rsidRPr="00BB263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In terms of contrasts, t</w:t>
      </w:r>
      <w:r w:rsidRPr="00BB263D">
        <w:rPr>
          <w:rFonts w:ascii="Times New Roman" w:hAnsi="Times New Roman" w:cs="Times New Roman"/>
          <w:sz w:val="24"/>
          <w:szCs w:val="24"/>
          <w:lang w:eastAsia="en-US"/>
        </w:rPr>
        <w:t xml:space="preserve">he difference </w:t>
      </w:r>
      <w:r>
        <w:rPr>
          <w:rFonts w:ascii="Times New Roman" w:hAnsi="Times New Roman" w:cs="Times New Roman"/>
          <w:sz w:val="24"/>
          <w:szCs w:val="24"/>
          <w:lang w:eastAsia="en-US"/>
        </w:rPr>
        <w:t>between the mindful-</w:t>
      </w:r>
      <w:r w:rsidRPr="00BB263D">
        <w:rPr>
          <w:rFonts w:ascii="Times New Roman" w:hAnsi="Times New Roman" w:cs="Times New Roman"/>
          <w:sz w:val="24"/>
          <w:szCs w:val="24"/>
          <w:lang w:eastAsia="en-US"/>
        </w:rPr>
        <w:t xml:space="preserve">gratitude </w:t>
      </w:r>
      <w:r>
        <w:rPr>
          <w:rFonts w:ascii="Times New Roman" w:hAnsi="Times New Roman" w:cs="Times New Roman"/>
          <w:sz w:val="24"/>
          <w:szCs w:val="24"/>
          <w:lang w:eastAsia="en-US"/>
        </w:rPr>
        <w:t xml:space="preserve">practice and control condition </w:t>
      </w:r>
      <w:r w:rsidRPr="00BB263D">
        <w:rPr>
          <w:rFonts w:ascii="Times New Roman" w:hAnsi="Times New Roman" w:cs="Times New Roman"/>
          <w:sz w:val="24"/>
          <w:szCs w:val="24"/>
          <w:lang w:eastAsia="en-US"/>
        </w:rPr>
        <w:t xml:space="preserve">was </w:t>
      </w:r>
      <w:r w:rsidRPr="006D4C7E">
        <w:rPr>
          <w:rFonts w:ascii="Times New Roman" w:hAnsi="Times New Roman" w:cs="Times New Roman"/>
          <w:sz w:val="24"/>
          <w:szCs w:val="24"/>
          <w:lang w:eastAsia="en-US"/>
        </w:rPr>
        <w:t>significant (</w:t>
      </w:r>
      <w:r w:rsidRPr="006D4C7E">
        <w:rPr>
          <w:rFonts w:ascii="Times New Roman" w:hAnsi="Times New Roman" w:cs="Times New Roman"/>
          <w:i/>
          <w:sz w:val="24"/>
          <w:szCs w:val="24"/>
          <w:lang w:eastAsia="en-US"/>
        </w:rPr>
        <w:t>p</w:t>
      </w:r>
      <w:r w:rsidRPr="006D4C7E">
        <w:rPr>
          <w:rFonts w:ascii="Times New Roman" w:hAnsi="Times New Roman" w:cs="Times New Roman"/>
          <w:sz w:val="24"/>
          <w:szCs w:val="24"/>
          <w:lang w:eastAsia="en-US"/>
        </w:rPr>
        <w:t xml:space="preserve"> = .019), and the difference between </w:t>
      </w:r>
      <w:r>
        <w:rPr>
          <w:rFonts w:ascii="Times New Roman" w:hAnsi="Times New Roman" w:cs="Times New Roman"/>
          <w:sz w:val="24"/>
          <w:szCs w:val="24"/>
          <w:lang w:eastAsia="en-US"/>
        </w:rPr>
        <w:t xml:space="preserve">the </w:t>
      </w:r>
      <w:r w:rsidRPr="006D4C7E">
        <w:rPr>
          <w:rFonts w:ascii="Times New Roman" w:hAnsi="Times New Roman" w:cs="Times New Roman"/>
          <w:sz w:val="24"/>
          <w:szCs w:val="24"/>
          <w:lang w:eastAsia="en-US"/>
        </w:rPr>
        <w:t xml:space="preserve">mindful-attention </w:t>
      </w:r>
      <w:r>
        <w:rPr>
          <w:rFonts w:ascii="Times New Roman" w:hAnsi="Times New Roman" w:cs="Times New Roman"/>
          <w:sz w:val="24"/>
          <w:szCs w:val="24"/>
          <w:lang w:eastAsia="en-US"/>
        </w:rPr>
        <w:t xml:space="preserve">practice and </w:t>
      </w:r>
      <w:r w:rsidRPr="006D4C7E">
        <w:rPr>
          <w:rFonts w:ascii="Times New Roman" w:hAnsi="Times New Roman" w:cs="Times New Roman"/>
          <w:sz w:val="24"/>
          <w:szCs w:val="24"/>
          <w:lang w:eastAsia="en-US"/>
        </w:rPr>
        <w:t>control</w:t>
      </w:r>
      <w:r>
        <w:rPr>
          <w:rFonts w:ascii="Times New Roman" w:hAnsi="Times New Roman" w:cs="Times New Roman"/>
          <w:sz w:val="24"/>
          <w:szCs w:val="24"/>
          <w:lang w:eastAsia="en-US"/>
        </w:rPr>
        <w:t xml:space="preserve"> condition </w:t>
      </w:r>
      <w:r w:rsidRPr="006D4C7E">
        <w:rPr>
          <w:rFonts w:ascii="Times New Roman" w:hAnsi="Times New Roman" w:cs="Times New Roman"/>
          <w:sz w:val="24"/>
          <w:szCs w:val="24"/>
          <w:lang w:eastAsia="en-US"/>
        </w:rPr>
        <w:t>was trending (</w:t>
      </w:r>
      <w:r w:rsidRPr="006D4C7E">
        <w:rPr>
          <w:rFonts w:ascii="Times New Roman" w:hAnsi="Times New Roman" w:cs="Times New Roman"/>
          <w:i/>
          <w:sz w:val="24"/>
          <w:szCs w:val="24"/>
          <w:lang w:eastAsia="en-US"/>
        </w:rPr>
        <w:t>p</w:t>
      </w:r>
      <w:r w:rsidRPr="006D4C7E">
        <w:rPr>
          <w:rFonts w:ascii="Times New Roman" w:hAnsi="Times New Roman" w:cs="Times New Roman"/>
          <w:sz w:val="24"/>
          <w:szCs w:val="24"/>
          <w:lang w:eastAsia="en-US"/>
        </w:rPr>
        <w:t xml:space="preserve"> = .088). </w:t>
      </w:r>
      <w:bookmarkEnd w:id="17"/>
      <w:r w:rsidRPr="006D4C7E">
        <w:rPr>
          <w:rFonts w:ascii="Times New Roman" w:hAnsi="Times New Roman" w:cs="Times New Roman"/>
          <w:sz w:val="24"/>
          <w:szCs w:val="24"/>
          <w:lang w:eastAsia="en-US"/>
        </w:rPr>
        <w:t xml:space="preserve">As expected, the contrast comparing the two mindfulness </w:t>
      </w:r>
      <w:r>
        <w:rPr>
          <w:rFonts w:ascii="Times New Roman" w:hAnsi="Times New Roman" w:cs="Times New Roman"/>
          <w:sz w:val="24"/>
          <w:szCs w:val="24"/>
          <w:lang w:eastAsia="en-US"/>
        </w:rPr>
        <w:t>practices</w:t>
      </w:r>
      <w:r w:rsidRPr="006D4C7E">
        <w:rPr>
          <w:rFonts w:ascii="Times New Roman" w:hAnsi="Times New Roman" w:cs="Times New Roman"/>
          <w:sz w:val="24"/>
          <w:szCs w:val="24"/>
          <w:lang w:eastAsia="en-US"/>
        </w:rPr>
        <w:t xml:space="preserve"> to the control condition was significant, </w:t>
      </w:r>
      <w:r w:rsidRPr="00AA3874">
        <w:rPr>
          <w:rFonts w:ascii="Times New Roman" w:hAnsi="Times New Roman" w:cs="Times New Roman"/>
          <w:i/>
          <w:iCs/>
          <w:sz w:val="24"/>
          <w:szCs w:val="24"/>
          <w:lang w:eastAsia="en-US"/>
        </w:rPr>
        <w:t>difference</w:t>
      </w:r>
      <w:r w:rsidRPr="006D4C7E">
        <w:rPr>
          <w:rFonts w:ascii="Times New Roman" w:hAnsi="Times New Roman" w:cs="Times New Roman"/>
          <w:i/>
          <w:sz w:val="24"/>
          <w:szCs w:val="24"/>
          <w:lang w:eastAsia="en-US"/>
        </w:rPr>
        <w:t xml:space="preserve"> </w:t>
      </w:r>
      <w:r w:rsidRPr="006D4C7E">
        <w:rPr>
          <w:rFonts w:ascii="Times New Roman" w:hAnsi="Times New Roman" w:cs="Times New Roman"/>
          <w:sz w:val="24"/>
          <w:szCs w:val="24"/>
          <w:lang w:eastAsia="en-US"/>
        </w:rPr>
        <w:t xml:space="preserve">= -.19, </w:t>
      </w:r>
      <w:r w:rsidRPr="006D4C7E">
        <w:rPr>
          <w:rFonts w:ascii="Times New Roman" w:hAnsi="Times New Roman" w:cs="Times New Roman"/>
          <w:i/>
          <w:sz w:val="24"/>
          <w:szCs w:val="24"/>
          <w:lang w:eastAsia="en-US"/>
        </w:rPr>
        <w:t xml:space="preserve">p </w:t>
      </w:r>
      <w:r w:rsidRPr="006D4C7E">
        <w:rPr>
          <w:rFonts w:ascii="Times New Roman" w:hAnsi="Times New Roman" w:cs="Times New Roman"/>
          <w:sz w:val="24"/>
          <w:szCs w:val="24"/>
          <w:lang w:eastAsia="en-US"/>
        </w:rPr>
        <w:t>= .005, 95%CI[-.32; -</w:t>
      </w:r>
      <w:r>
        <w:rPr>
          <w:rFonts w:ascii="Times New Roman" w:hAnsi="Times New Roman" w:cs="Times New Roman"/>
          <w:sz w:val="24"/>
          <w:szCs w:val="24"/>
          <w:lang w:eastAsia="en-US"/>
        </w:rPr>
        <w:t>.06]. State mindfulness was higher in the combined mindfulness practices than in the control condition. The manipulation was effective.</w:t>
      </w:r>
    </w:p>
    <w:p w14:paraId="01423518" w14:textId="77777777" w:rsidR="00A1711F" w:rsidRDefault="00A1711F" w:rsidP="00A1711F">
      <w:pPr>
        <w:spacing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Testing H1-H2 with an Alternative Condition Coding</w:t>
      </w:r>
    </w:p>
    <w:p w14:paraId="63FB9908" w14:textId="77777777" w:rsidR="00A1711F" w:rsidRDefault="00A1711F" w:rsidP="00A1711F">
      <w:pPr>
        <w:spacing w:line="480" w:lineRule="exact"/>
        <w:rPr>
          <w:rFonts w:ascii="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In the article, we described analyses using the R default indicator coding of the multi-categorical condition predictor variable</w:t>
      </w:r>
      <w:r w:rsidRPr="00291278">
        <w:rPr>
          <w:rFonts w:ascii="Times New Roman" w:hAnsi="Times New Roman" w:cs="Times New Roman"/>
          <w:sz w:val="24"/>
          <w:szCs w:val="24"/>
        </w:rPr>
        <w:t xml:space="preserve"> (0 = control, 1 = </w:t>
      </w:r>
      <w:r>
        <w:rPr>
          <w:rFonts w:ascii="Times New Roman" w:hAnsi="Times New Roman" w:cs="Times New Roman"/>
          <w:sz w:val="24"/>
          <w:szCs w:val="24"/>
        </w:rPr>
        <w:t>mindful-</w:t>
      </w:r>
      <w:r w:rsidRPr="00291278">
        <w:rPr>
          <w:rFonts w:ascii="Times New Roman" w:hAnsi="Times New Roman" w:cs="Times New Roman"/>
          <w:sz w:val="24"/>
          <w:szCs w:val="24"/>
        </w:rPr>
        <w:t xml:space="preserve">attention, 2 = </w:t>
      </w:r>
      <w:r>
        <w:rPr>
          <w:rFonts w:ascii="Times New Roman" w:hAnsi="Times New Roman" w:cs="Times New Roman"/>
          <w:sz w:val="24"/>
          <w:szCs w:val="24"/>
        </w:rPr>
        <w:t>mindful-</w:t>
      </w:r>
      <w:r w:rsidRPr="00291278">
        <w:rPr>
          <w:rFonts w:ascii="Times New Roman" w:hAnsi="Times New Roman" w:cs="Times New Roman"/>
          <w:sz w:val="24"/>
          <w:szCs w:val="24"/>
        </w:rPr>
        <w:t>gratitude, with indicator coding: attention 0 1 0</w:t>
      </w:r>
      <w:r>
        <w:rPr>
          <w:rFonts w:ascii="Times New Roman" w:hAnsi="Times New Roman" w:cs="Times New Roman"/>
          <w:sz w:val="24"/>
          <w:szCs w:val="24"/>
        </w:rPr>
        <w:t>,</w:t>
      </w:r>
      <w:r w:rsidRPr="00291278">
        <w:rPr>
          <w:rFonts w:ascii="Times New Roman" w:hAnsi="Times New Roman" w:cs="Times New Roman"/>
          <w:sz w:val="24"/>
          <w:szCs w:val="24"/>
        </w:rPr>
        <w:t xml:space="preserve"> gratitude 0 0 1</w:t>
      </w:r>
      <w:r>
        <w:rPr>
          <w:rFonts w:ascii="Times New Roman" w:hAnsi="Times New Roman" w:cs="Times New Roman"/>
          <w:sz w:val="24"/>
          <w:szCs w:val="24"/>
        </w:rPr>
        <w:t xml:space="preserve">). An alternative coding would contrast with the control condition: mindful-attention -1 1 0, mindful-gratitude -1 0 1. Below, we present analyses using this alternative coding. The results are almost identical (Table 2S). The simple slopes are the same for Model 2 as reported in the article. </w:t>
      </w:r>
    </w:p>
    <w:p w14:paraId="462ABFE7" w14:textId="77777777" w:rsidR="00A1711F" w:rsidRDefault="00A1711F" w:rsidP="00A1711F">
      <w:pPr>
        <w:spacing w:line="480" w:lineRule="exact"/>
        <w:rPr>
          <w:rFonts w:ascii="Times New Roman" w:hAnsi="Times New Roman" w:cs="Times New Roman"/>
          <w:sz w:val="24"/>
          <w:szCs w:val="24"/>
        </w:rPr>
      </w:pPr>
    </w:p>
    <w:p w14:paraId="7110D309" w14:textId="77777777" w:rsidR="00A1711F" w:rsidRDefault="00A1711F" w:rsidP="00A1711F">
      <w:pPr>
        <w:spacing w:line="480" w:lineRule="exact"/>
        <w:rPr>
          <w:rFonts w:ascii="Times New Roman" w:hAnsi="Times New Roman" w:cs="Times New Roman"/>
          <w:b/>
          <w:bCs/>
          <w:kern w:val="2"/>
          <w:sz w:val="24"/>
          <w:szCs w:val="24"/>
          <w:lang w:eastAsia="en-US"/>
          <w14:ligatures w14:val="standardContextual"/>
        </w:rPr>
        <w:sectPr w:rsidR="00A1711F" w:rsidSect="00DC1799">
          <w:pgSz w:w="11906" w:h="16838"/>
          <w:pgMar w:top="1440" w:right="1440" w:bottom="1440" w:left="1440" w:header="708" w:footer="708" w:gutter="0"/>
          <w:cols w:space="708"/>
          <w:docGrid w:linePitch="360"/>
        </w:sectPr>
      </w:pPr>
    </w:p>
    <w:p w14:paraId="2D7D0378" w14:textId="77777777" w:rsidR="00A1711F" w:rsidRDefault="00A1711F" w:rsidP="00A1711F">
      <w:pPr>
        <w:spacing w:line="480" w:lineRule="exact"/>
        <w:rPr>
          <w:rFonts w:ascii="Times New Roman" w:hAnsi="Times New Roman" w:cs="Times New Roman"/>
          <w:b/>
          <w:bCs/>
          <w:kern w:val="2"/>
          <w:sz w:val="24"/>
          <w:szCs w:val="24"/>
          <w:lang w:eastAsia="en-US"/>
          <w14:ligatures w14:val="standardContextual"/>
        </w:rPr>
      </w:pPr>
      <w:r>
        <w:rPr>
          <w:rFonts w:ascii="Times New Roman" w:hAnsi="Times New Roman" w:cs="Times New Roman"/>
          <w:b/>
          <w:bCs/>
          <w:kern w:val="2"/>
          <w:sz w:val="24"/>
          <w:szCs w:val="24"/>
          <w:lang w:eastAsia="en-US"/>
          <w14:ligatures w14:val="standardContextual"/>
        </w:rPr>
        <w:lastRenderedPageBreak/>
        <w:t>Table 2S</w:t>
      </w:r>
    </w:p>
    <w:p w14:paraId="2FFAEE88" w14:textId="77777777" w:rsidR="00A1711F" w:rsidRPr="005D668B" w:rsidRDefault="00A1711F" w:rsidP="00A1711F">
      <w:pPr>
        <w:spacing w:line="480" w:lineRule="exact"/>
        <w:rPr>
          <w:rFonts w:ascii="Times New Roman" w:hAnsi="Times New Roman" w:cs="Times New Roman"/>
          <w:b/>
          <w:bCs/>
          <w:kern w:val="2"/>
          <w:sz w:val="24"/>
          <w:szCs w:val="24"/>
          <w:lang w:eastAsia="en-US"/>
          <w14:ligatures w14:val="standardContextual"/>
        </w:rPr>
      </w:pPr>
      <w:r>
        <w:rPr>
          <w:rFonts w:ascii="Times New Roman" w:hAnsi="Times New Roman" w:cs="Times New Roman"/>
          <w:i/>
          <w:sz w:val="24"/>
          <w:szCs w:val="24"/>
        </w:rPr>
        <w:t>Anti-Semitism in</w:t>
      </w:r>
      <w:r w:rsidRPr="005D668B">
        <w:rPr>
          <w:rFonts w:ascii="Times New Roman" w:hAnsi="Times New Roman" w:cs="Times New Roman"/>
          <w:i/>
          <w:sz w:val="24"/>
          <w:szCs w:val="24"/>
        </w:rPr>
        <w:t xml:space="preserve"> Study 1</w:t>
      </w:r>
      <w:r>
        <w:rPr>
          <w:rFonts w:ascii="Times New Roman" w:hAnsi="Times New Roman" w:cs="Times New Roman"/>
          <w:i/>
          <w:sz w:val="24"/>
          <w:szCs w:val="24"/>
        </w:rPr>
        <w:t>: Effect Coding</w:t>
      </w:r>
    </w:p>
    <w:tbl>
      <w:tblPr>
        <w:tblW w:w="0" w:type="auto"/>
        <w:tblCellMar>
          <w:top w:w="15" w:type="dxa"/>
          <w:left w:w="15" w:type="dxa"/>
          <w:bottom w:w="15" w:type="dxa"/>
          <w:right w:w="15" w:type="dxa"/>
        </w:tblCellMar>
        <w:tblLook w:val="04A0" w:firstRow="1" w:lastRow="0" w:firstColumn="1" w:lastColumn="0" w:noHBand="0" w:noVBand="1"/>
      </w:tblPr>
      <w:tblGrid>
        <w:gridCol w:w="4005"/>
        <w:gridCol w:w="1216"/>
        <w:gridCol w:w="1681"/>
        <w:gridCol w:w="721"/>
        <w:gridCol w:w="1216"/>
        <w:gridCol w:w="1681"/>
        <w:gridCol w:w="846"/>
      </w:tblGrid>
      <w:tr w:rsidR="00A1711F" w:rsidRPr="005D668B" w14:paraId="28478CA7" w14:textId="77777777" w:rsidTr="00BB4800">
        <w:tc>
          <w:tcPr>
            <w:tcW w:w="0" w:type="auto"/>
            <w:tcBorders>
              <w:top w:val="double" w:sz="6" w:space="0" w:color="auto"/>
            </w:tcBorders>
            <w:tcMar>
              <w:top w:w="113" w:type="dxa"/>
              <w:left w:w="113" w:type="dxa"/>
              <w:bottom w:w="113" w:type="dxa"/>
              <w:right w:w="113" w:type="dxa"/>
            </w:tcMar>
            <w:vAlign w:val="center"/>
            <w:hideMark/>
          </w:tcPr>
          <w:p w14:paraId="489DAC60" w14:textId="77777777" w:rsidR="00A1711F" w:rsidRPr="005D668B" w:rsidRDefault="00A1711F" w:rsidP="00BB4800">
            <w:pPr>
              <w:spacing w:line="240" w:lineRule="auto"/>
              <w:rPr>
                <w:rFonts w:ascii="Times New Roman" w:eastAsia="Times New Roman" w:hAnsi="Times New Roman" w:cs="Times New Roman"/>
                <w:b/>
                <w:bCs/>
              </w:rPr>
            </w:pPr>
            <w:r w:rsidRPr="005D668B">
              <w:rPr>
                <w:rFonts w:ascii="Times New Roman" w:eastAsia="Times New Roman" w:hAnsi="Times New Roman" w:cs="Times New Roman"/>
                <w:b/>
                <w:bCs/>
              </w:rPr>
              <w:t> </w:t>
            </w:r>
          </w:p>
        </w:tc>
        <w:tc>
          <w:tcPr>
            <w:tcW w:w="0" w:type="auto"/>
            <w:gridSpan w:val="3"/>
            <w:tcBorders>
              <w:top w:val="double" w:sz="6" w:space="0" w:color="auto"/>
            </w:tcBorders>
            <w:tcMar>
              <w:top w:w="113" w:type="dxa"/>
              <w:left w:w="113" w:type="dxa"/>
              <w:bottom w:w="113" w:type="dxa"/>
              <w:right w:w="113" w:type="dxa"/>
            </w:tcMar>
            <w:vAlign w:val="center"/>
            <w:hideMark/>
          </w:tcPr>
          <w:p w14:paraId="63EAB7F6" w14:textId="77777777" w:rsidR="00A1711F" w:rsidRPr="005D668B" w:rsidRDefault="00A1711F" w:rsidP="00BB4800">
            <w:pPr>
              <w:spacing w:line="240" w:lineRule="auto"/>
              <w:jc w:val="center"/>
              <w:rPr>
                <w:rFonts w:ascii="Times New Roman" w:eastAsia="Times New Roman" w:hAnsi="Times New Roman" w:cs="Times New Roman"/>
                <w:b/>
                <w:bCs/>
              </w:rPr>
            </w:pPr>
            <w:r w:rsidRPr="005D668B">
              <w:rPr>
                <w:rFonts w:ascii="Times New Roman" w:eastAsia="Times New Roman" w:hAnsi="Times New Roman" w:cs="Times New Roman"/>
                <w:b/>
                <w:bCs/>
              </w:rPr>
              <w:t>Model 1</w:t>
            </w:r>
          </w:p>
        </w:tc>
        <w:tc>
          <w:tcPr>
            <w:tcW w:w="0" w:type="auto"/>
            <w:gridSpan w:val="3"/>
            <w:tcBorders>
              <w:top w:val="double" w:sz="6" w:space="0" w:color="auto"/>
            </w:tcBorders>
            <w:tcMar>
              <w:top w:w="113" w:type="dxa"/>
              <w:left w:w="113" w:type="dxa"/>
              <w:bottom w:w="113" w:type="dxa"/>
              <w:right w:w="113" w:type="dxa"/>
            </w:tcMar>
            <w:vAlign w:val="center"/>
            <w:hideMark/>
          </w:tcPr>
          <w:p w14:paraId="3EA05772" w14:textId="77777777" w:rsidR="00A1711F" w:rsidRPr="005D668B" w:rsidRDefault="00A1711F" w:rsidP="00BB4800">
            <w:pPr>
              <w:spacing w:line="240" w:lineRule="auto"/>
              <w:jc w:val="center"/>
              <w:rPr>
                <w:rFonts w:ascii="Times New Roman" w:eastAsia="Times New Roman" w:hAnsi="Times New Roman" w:cs="Times New Roman"/>
                <w:b/>
                <w:bCs/>
              </w:rPr>
            </w:pPr>
            <w:r w:rsidRPr="005D668B">
              <w:rPr>
                <w:rFonts w:ascii="Times New Roman" w:eastAsia="Times New Roman" w:hAnsi="Times New Roman" w:cs="Times New Roman"/>
                <w:b/>
                <w:bCs/>
              </w:rPr>
              <w:t>Model 2</w:t>
            </w:r>
          </w:p>
        </w:tc>
      </w:tr>
      <w:tr w:rsidR="00A1711F" w:rsidRPr="005D668B" w14:paraId="1E31990A" w14:textId="77777777" w:rsidTr="00BB4800">
        <w:tc>
          <w:tcPr>
            <w:tcW w:w="0" w:type="auto"/>
            <w:tcBorders>
              <w:bottom w:val="single" w:sz="6" w:space="0" w:color="auto"/>
            </w:tcBorders>
            <w:vAlign w:val="center"/>
            <w:hideMark/>
          </w:tcPr>
          <w:p w14:paraId="5BEBAD25" w14:textId="77777777" w:rsidR="00A1711F" w:rsidRPr="000214EC" w:rsidRDefault="00A1711F" w:rsidP="00BB4800">
            <w:pPr>
              <w:spacing w:line="240" w:lineRule="auto"/>
              <w:rPr>
                <w:rFonts w:ascii="Times New Roman" w:eastAsia="Times New Roman" w:hAnsi="Times New Roman" w:cs="Times New Roman"/>
                <w:b/>
                <w:bCs/>
              </w:rPr>
            </w:pPr>
            <w:r w:rsidRPr="000214EC">
              <w:rPr>
                <w:rFonts w:ascii="Times New Roman" w:eastAsia="Times New Roman" w:hAnsi="Times New Roman" w:cs="Times New Roman"/>
                <w:b/>
                <w:bCs/>
              </w:rPr>
              <w:t>Predictors</w:t>
            </w:r>
          </w:p>
        </w:tc>
        <w:tc>
          <w:tcPr>
            <w:tcW w:w="0" w:type="auto"/>
            <w:tcBorders>
              <w:bottom w:val="single" w:sz="6" w:space="0" w:color="auto"/>
            </w:tcBorders>
            <w:vAlign w:val="center"/>
            <w:hideMark/>
          </w:tcPr>
          <w:p w14:paraId="7B5E5368" w14:textId="77777777" w:rsidR="00A1711F" w:rsidRPr="005D668B" w:rsidRDefault="00A1711F" w:rsidP="00BB4800">
            <w:pPr>
              <w:spacing w:line="240" w:lineRule="auto"/>
              <w:jc w:val="center"/>
              <w:rPr>
                <w:rFonts w:ascii="Times New Roman" w:eastAsia="Times New Roman" w:hAnsi="Times New Roman" w:cs="Times New Roman"/>
                <w:i/>
                <w:iCs/>
              </w:rPr>
            </w:pPr>
            <w:r w:rsidRPr="005D668B">
              <w:rPr>
                <w:rFonts w:ascii="Times New Roman" w:eastAsia="Times New Roman" w:hAnsi="Times New Roman" w:cs="Times New Roman"/>
                <w:i/>
                <w:iCs/>
              </w:rPr>
              <w:t>b(SE</w:t>
            </w:r>
            <w:r w:rsidRPr="005D668B">
              <w:rPr>
                <w:rFonts w:ascii="Times New Roman" w:eastAsia="Times New Roman" w:hAnsi="Times New Roman" w:cs="Times New Roman"/>
                <w:i/>
                <w:iCs/>
                <w:vertAlign w:val="subscript"/>
              </w:rPr>
              <w:t xml:space="preserve"> hc4</w:t>
            </w:r>
            <w:r w:rsidRPr="005D668B">
              <w:rPr>
                <w:rFonts w:ascii="Times New Roman" w:eastAsia="Times New Roman" w:hAnsi="Times New Roman" w:cs="Times New Roman"/>
                <w:i/>
                <w:iCs/>
              </w:rPr>
              <w:t>)</w:t>
            </w:r>
          </w:p>
        </w:tc>
        <w:tc>
          <w:tcPr>
            <w:tcW w:w="0" w:type="auto"/>
            <w:tcBorders>
              <w:bottom w:val="single" w:sz="6" w:space="0" w:color="auto"/>
            </w:tcBorders>
            <w:vAlign w:val="center"/>
            <w:hideMark/>
          </w:tcPr>
          <w:p w14:paraId="6CB2BD5B" w14:textId="77777777" w:rsidR="00A1711F" w:rsidRPr="005D668B" w:rsidRDefault="00A1711F" w:rsidP="00BB4800">
            <w:pPr>
              <w:spacing w:line="240" w:lineRule="auto"/>
              <w:jc w:val="center"/>
              <w:rPr>
                <w:rFonts w:ascii="Times New Roman" w:eastAsia="Times New Roman" w:hAnsi="Times New Roman" w:cs="Times New Roman"/>
                <w:i/>
                <w:iCs/>
              </w:rPr>
            </w:pPr>
            <w:r>
              <w:rPr>
                <w:rFonts w:ascii="Times New Roman" w:eastAsia="Times New Roman" w:hAnsi="Times New Roman" w:cs="Times New Roman"/>
                <w:i/>
                <w:iCs/>
              </w:rPr>
              <w:t>boot</w:t>
            </w:r>
            <w:r w:rsidRPr="005D668B">
              <w:rPr>
                <w:rFonts w:ascii="Times New Roman" w:eastAsia="Times New Roman" w:hAnsi="Times New Roman" w:cs="Times New Roman"/>
                <w:i/>
                <w:iCs/>
              </w:rPr>
              <w:t>95%CI LL,UL</w:t>
            </w:r>
          </w:p>
        </w:tc>
        <w:tc>
          <w:tcPr>
            <w:tcW w:w="0" w:type="auto"/>
            <w:tcBorders>
              <w:bottom w:val="single" w:sz="6" w:space="0" w:color="auto"/>
            </w:tcBorders>
            <w:vAlign w:val="center"/>
            <w:hideMark/>
          </w:tcPr>
          <w:p w14:paraId="20174093" w14:textId="77777777" w:rsidR="00A1711F" w:rsidRPr="005D668B" w:rsidRDefault="00A1711F" w:rsidP="00BB4800">
            <w:pPr>
              <w:spacing w:line="240" w:lineRule="auto"/>
              <w:jc w:val="center"/>
              <w:rPr>
                <w:rFonts w:ascii="Times New Roman" w:eastAsia="Times New Roman" w:hAnsi="Times New Roman" w:cs="Times New Roman"/>
                <w:i/>
                <w:iCs/>
              </w:rPr>
            </w:pPr>
            <w:r w:rsidRPr="005D668B">
              <w:rPr>
                <w:rFonts w:ascii="Times New Roman" w:eastAsia="Times New Roman" w:hAnsi="Times New Roman" w:cs="Times New Roman"/>
                <w:i/>
                <w:iCs/>
              </w:rPr>
              <w:t>p</w:t>
            </w:r>
          </w:p>
        </w:tc>
        <w:tc>
          <w:tcPr>
            <w:tcW w:w="0" w:type="auto"/>
            <w:tcBorders>
              <w:bottom w:val="single" w:sz="6" w:space="0" w:color="auto"/>
            </w:tcBorders>
            <w:vAlign w:val="center"/>
            <w:hideMark/>
          </w:tcPr>
          <w:p w14:paraId="37150C43" w14:textId="77777777" w:rsidR="00A1711F" w:rsidRPr="005D668B" w:rsidRDefault="00A1711F" w:rsidP="00BB4800">
            <w:pPr>
              <w:spacing w:line="240" w:lineRule="auto"/>
              <w:jc w:val="center"/>
              <w:rPr>
                <w:rFonts w:ascii="Times New Roman" w:eastAsia="Times New Roman" w:hAnsi="Times New Roman" w:cs="Times New Roman"/>
                <w:i/>
                <w:iCs/>
              </w:rPr>
            </w:pPr>
            <w:r w:rsidRPr="005D668B">
              <w:rPr>
                <w:rFonts w:ascii="Times New Roman" w:eastAsia="Times New Roman" w:hAnsi="Times New Roman" w:cs="Times New Roman"/>
                <w:i/>
                <w:iCs/>
              </w:rPr>
              <w:t>b(SE</w:t>
            </w:r>
            <w:r w:rsidRPr="005D668B">
              <w:rPr>
                <w:rFonts w:ascii="Times New Roman" w:eastAsia="Times New Roman" w:hAnsi="Times New Roman" w:cs="Times New Roman"/>
                <w:i/>
                <w:iCs/>
                <w:vertAlign w:val="subscript"/>
              </w:rPr>
              <w:t xml:space="preserve"> hc4</w:t>
            </w:r>
            <w:r w:rsidRPr="005D668B">
              <w:rPr>
                <w:rFonts w:ascii="Times New Roman" w:eastAsia="Times New Roman" w:hAnsi="Times New Roman" w:cs="Times New Roman"/>
                <w:i/>
                <w:iCs/>
              </w:rPr>
              <w:t>)</w:t>
            </w:r>
          </w:p>
        </w:tc>
        <w:tc>
          <w:tcPr>
            <w:tcW w:w="0" w:type="auto"/>
            <w:tcBorders>
              <w:bottom w:val="single" w:sz="6" w:space="0" w:color="auto"/>
            </w:tcBorders>
            <w:vAlign w:val="center"/>
            <w:hideMark/>
          </w:tcPr>
          <w:p w14:paraId="3D843D68" w14:textId="77777777" w:rsidR="00A1711F" w:rsidRPr="005D668B" w:rsidRDefault="00A1711F" w:rsidP="00BB4800">
            <w:pPr>
              <w:spacing w:line="240" w:lineRule="auto"/>
              <w:jc w:val="center"/>
              <w:rPr>
                <w:rFonts w:ascii="Times New Roman" w:eastAsia="Times New Roman" w:hAnsi="Times New Roman" w:cs="Times New Roman"/>
                <w:i/>
                <w:iCs/>
              </w:rPr>
            </w:pPr>
            <w:r>
              <w:rPr>
                <w:rFonts w:ascii="Times New Roman" w:eastAsia="Times New Roman" w:hAnsi="Times New Roman" w:cs="Times New Roman"/>
                <w:i/>
                <w:iCs/>
              </w:rPr>
              <w:t>boot</w:t>
            </w:r>
            <w:r w:rsidRPr="005D668B">
              <w:rPr>
                <w:rFonts w:ascii="Times New Roman" w:eastAsia="Times New Roman" w:hAnsi="Times New Roman" w:cs="Times New Roman"/>
                <w:i/>
                <w:iCs/>
              </w:rPr>
              <w:t>95%CI LL,UL</w:t>
            </w:r>
          </w:p>
        </w:tc>
        <w:tc>
          <w:tcPr>
            <w:tcW w:w="0" w:type="auto"/>
            <w:tcBorders>
              <w:bottom w:val="single" w:sz="6" w:space="0" w:color="auto"/>
            </w:tcBorders>
            <w:vAlign w:val="center"/>
            <w:hideMark/>
          </w:tcPr>
          <w:p w14:paraId="15349B2C" w14:textId="77777777" w:rsidR="00A1711F" w:rsidRPr="005D668B" w:rsidRDefault="00A1711F" w:rsidP="00BB4800">
            <w:pPr>
              <w:spacing w:line="240" w:lineRule="auto"/>
              <w:jc w:val="center"/>
              <w:rPr>
                <w:rFonts w:ascii="Times New Roman" w:eastAsia="Times New Roman" w:hAnsi="Times New Roman" w:cs="Times New Roman"/>
                <w:i/>
                <w:iCs/>
              </w:rPr>
            </w:pPr>
            <w:r w:rsidRPr="005D668B">
              <w:rPr>
                <w:rFonts w:ascii="Times New Roman" w:eastAsia="Times New Roman" w:hAnsi="Times New Roman" w:cs="Times New Roman"/>
                <w:i/>
                <w:iCs/>
              </w:rPr>
              <w:t>p</w:t>
            </w:r>
          </w:p>
        </w:tc>
      </w:tr>
      <w:tr w:rsidR="00A1711F" w:rsidRPr="005D668B" w14:paraId="047DF04B" w14:textId="77777777" w:rsidTr="00BB4800">
        <w:tc>
          <w:tcPr>
            <w:tcW w:w="0" w:type="auto"/>
            <w:tcMar>
              <w:top w:w="113" w:type="dxa"/>
              <w:left w:w="113" w:type="dxa"/>
              <w:bottom w:w="113" w:type="dxa"/>
              <w:right w:w="113" w:type="dxa"/>
            </w:tcMar>
          </w:tcPr>
          <w:p w14:paraId="6FC8D4FE" w14:textId="77777777" w:rsidR="00A1711F" w:rsidRDefault="00A1711F" w:rsidP="00BB4800">
            <w:pPr>
              <w:spacing w:line="240" w:lineRule="auto"/>
              <w:rPr>
                <w:rFonts w:ascii="Times New Roman" w:eastAsia="Times New Roman" w:hAnsi="Times New Roman" w:cs="Times New Roman"/>
              </w:rPr>
            </w:pPr>
            <w:r>
              <w:rPr>
                <w:rFonts w:ascii="Times New Roman" w:eastAsia="Times New Roman" w:hAnsi="Times New Roman" w:cs="Times New Roman"/>
              </w:rPr>
              <w:t>Mindful</w:t>
            </w:r>
            <w:r w:rsidRPr="005D668B">
              <w:rPr>
                <w:rFonts w:ascii="Times New Roman" w:eastAsia="Times New Roman" w:hAnsi="Times New Roman" w:cs="Times New Roman"/>
              </w:rPr>
              <w:t>–Gratitude</w:t>
            </w:r>
          </w:p>
        </w:tc>
        <w:tc>
          <w:tcPr>
            <w:tcW w:w="0" w:type="auto"/>
            <w:tcMar>
              <w:top w:w="113" w:type="dxa"/>
              <w:left w:w="113" w:type="dxa"/>
              <w:bottom w:w="113" w:type="dxa"/>
              <w:right w:w="113" w:type="dxa"/>
            </w:tcMar>
          </w:tcPr>
          <w:p w14:paraId="06A0159A"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0.05(0.07)</w:t>
            </w:r>
          </w:p>
        </w:tc>
        <w:tc>
          <w:tcPr>
            <w:tcW w:w="0" w:type="auto"/>
            <w:tcMar>
              <w:top w:w="113" w:type="dxa"/>
              <w:left w:w="113" w:type="dxa"/>
              <w:bottom w:w="113" w:type="dxa"/>
              <w:right w:w="113" w:type="dxa"/>
            </w:tcMar>
          </w:tcPr>
          <w:p w14:paraId="46697C34"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-0.09,0.19</w:t>
            </w:r>
          </w:p>
        </w:tc>
        <w:tc>
          <w:tcPr>
            <w:tcW w:w="0" w:type="auto"/>
            <w:tcMar>
              <w:top w:w="113" w:type="dxa"/>
              <w:left w:w="113" w:type="dxa"/>
              <w:bottom w:w="113" w:type="dxa"/>
              <w:right w:w="113" w:type="dxa"/>
            </w:tcMar>
          </w:tcPr>
          <w:p w14:paraId="57CEA6C3"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0.500</w:t>
            </w:r>
          </w:p>
        </w:tc>
        <w:tc>
          <w:tcPr>
            <w:tcW w:w="0" w:type="auto"/>
            <w:tcMar>
              <w:top w:w="113" w:type="dxa"/>
              <w:left w:w="113" w:type="dxa"/>
              <w:bottom w:w="113" w:type="dxa"/>
              <w:right w:w="113" w:type="dxa"/>
            </w:tcMar>
          </w:tcPr>
          <w:p w14:paraId="2DE078CF"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0.66(0.27)</w:t>
            </w:r>
          </w:p>
        </w:tc>
        <w:tc>
          <w:tcPr>
            <w:tcW w:w="0" w:type="auto"/>
            <w:tcMar>
              <w:top w:w="113" w:type="dxa"/>
              <w:left w:w="113" w:type="dxa"/>
              <w:bottom w:w="113" w:type="dxa"/>
              <w:right w:w="113" w:type="dxa"/>
            </w:tcMar>
          </w:tcPr>
          <w:p w14:paraId="17875B3E"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0.14,1.18</w:t>
            </w:r>
          </w:p>
        </w:tc>
        <w:tc>
          <w:tcPr>
            <w:tcW w:w="0" w:type="auto"/>
            <w:tcMar>
              <w:top w:w="113" w:type="dxa"/>
              <w:left w:w="113" w:type="dxa"/>
              <w:bottom w:w="113" w:type="dxa"/>
              <w:right w:w="113" w:type="dxa"/>
            </w:tcMar>
          </w:tcPr>
          <w:p w14:paraId="3EC41C49"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0.013</w:t>
            </w:r>
          </w:p>
        </w:tc>
      </w:tr>
      <w:tr w:rsidR="00A1711F" w:rsidRPr="005D668B" w14:paraId="0C00E86D" w14:textId="77777777" w:rsidTr="00BB4800">
        <w:tc>
          <w:tcPr>
            <w:tcW w:w="0" w:type="auto"/>
            <w:tcMar>
              <w:top w:w="113" w:type="dxa"/>
              <w:left w:w="113" w:type="dxa"/>
              <w:bottom w:w="113" w:type="dxa"/>
              <w:right w:w="113" w:type="dxa"/>
            </w:tcMar>
            <w:hideMark/>
          </w:tcPr>
          <w:p w14:paraId="6E782391" w14:textId="77777777" w:rsidR="00A1711F" w:rsidRPr="005D668B" w:rsidRDefault="00A1711F" w:rsidP="00BB4800">
            <w:pPr>
              <w:spacing w:line="240" w:lineRule="auto"/>
              <w:rPr>
                <w:rFonts w:ascii="Times New Roman" w:eastAsia="Times New Roman" w:hAnsi="Times New Roman" w:cs="Times New Roman"/>
              </w:rPr>
            </w:pPr>
            <w:r>
              <w:rPr>
                <w:rFonts w:ascii="Times New Roman" w:eastAsia="Times New Roman" w:hAnsi="Times New Roman" w:cs="Times New Roman"/>
              </w:rPr>
              <w:t>Mindful</w:t>
            </w:r>
            <w:r w:rsidRPr="005D668B">
              <w:rPr>
                <w:rFonts w:ascii="Times New Roman" w:eastAsia="Times New Roman" w:hAnsi="Times New Roman" w:cs="Times New Roman"/>
              </w:rPr>
              <w:t>–Attention</w:t>
            </w:r>
          </w:p>
        </w:tc>
        <w:tc>
          <w:tcPr>
            <w:tcW w:w="0" w:type="auto"/>
            <w:tcMar>
              <w:top w:w="113" w:type="dxa"/>
              <w:left w:w="113" w:type="dxa"/>
              <w:bottom w:w="113" w:type="dxa"/>
              <w:right w:w="113" w:type="dxa"/>
            </w:tcMar>
            <w:hideMark/>
          </w:tcPr>
          <w:p w14:paraId="11F965F8"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-0.04(0.07)</w:t>
            </w:r>
          </w:p>
        </w:tc>
        <w:tc>
          <w:tcPr>
            <w:tcW w:w="0" w:type="auto"/>
            <w:tcMar>
              <w:top w:w="113" w:type="dxa"/>
              <w:left w:w="113" w:type="dxa"/>
              <w:bottom w:w="113" w:type="dxa"/>
              <w:right w:w="113" w:type="dxa"/>
            </w:tcMar>
            <w:hideMark/>
          </w:tcPr>
          <w:p w14:paraId="27C98AFA"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-0.18,0.10</w:t>
            </w:r>
          </w:p>
        </w:tc>
        <w:tc>
          <w:tcPr>
            <w:tcW w:w="0" w:type="auto"/>
            <w:tcMar>
              <w:top w:w="113" w:type="dxa"/>
              <w:left w:w="113" w:type="dxa"/>
              <w:bottom w:w="113" w:type="dxa"/>
              <w:right w:w="113" w:type="dxa"/>
            </w:tcMar>
            <w:hideMark/>
          </w:tcPr>
          <w:p w14:paraId="79E54EEA"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0.599</w:t>
            </w:r>
          </w:p>
        </w:tc>
        <w:tc>
          <w:tcPr>
            <w:tcW w:w="0" w:type="auto"/>
            <w:tcMar>
              <w:top w:w="113" w:type="dxa"/>
              <w:left w:w="113" w:type="dxa"/>
              <w:bottom w:w="113" w:type="dxa"/>
              <w:right w:w="113" w:type="dxa"/>
            </w:tcMar>
            <w:hideMark/>
          </w:tcPr>
          <w:p w14:paraId="6D116CC1"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-0.28(0.24)</w:t>
            </w:r>
          </w:p>
        </w:tc>
        <w:tc>
          <w:tcPr>
            <w:tcW w:w="0" w:type="auto"/>
            <w:tcMar>
              <w:top w:w="113" w:type="dxa"/>
              <w:left w:w="113" w:type="dxa"/>
              <w:bottom w:w="113" w:type="dxa"/>
              <w:right w:w="113" w:type="dxa"/>
            </w:tcMar>
            <w:hideMark/>
          </w:tcPr>
          <w:p w14:paraId="50860ACB"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-0.75,0.20</w:t>
            </w:r>
          </w:p>
        </w:tc>
        <w:tc>
          <w:tcPr>
            <w:tcW w:w="0" w:type="auto"/>
            <w:tcMar>
              <w:top w:w="113" w:type="dxa"/>
              <w:left w:w="113" w:type="dxa"/>
              <w:bottom w:w="113" w:type="dxa"/>
              <w:right w:w="113" w:type="dxa"/>
            </w:tcMar>
            <w:hideMark/>
          </w:tcPr>
          <w:p w14:paraId="4158F021"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0.250</w:t>
            </w:r>
          </w:p>
        </w:tc>
      </w:tr>
      <w:tr w:rsidR="00A1711F" w:rsidRPr="005D668B" w14:paraId="5091A7C1" w14:textId="77777777" w:rsidTr="00BB4800">
        <w:tc>
          <w:tcPr>
            <w:tcW w:w="0" w:type="auto"/>
            <w:tcMar>
              <w:top w:w="113" w:type="dxa"/>
              <w:left w:w="113" w:type="dxa"/>
              <w:bottom w:w="113" w:type="dxa"/>
              <w:right w:w="113" w:type="dxa"/>
            </w:tcMar>
            <w:hideMark/>
          </w:tcPr>
          <w:p w14:paraId="19E1472F" w14:textId="77777777" w:rsidR="00A1711F" w:rsidRPr="005D668B" w:rsidRDefault="00A1711F" w:rsidP="00BB4800">
            <w:pPr>
              <w:spacing w:line="240" w:lineRule="auto"/>
              <w:rPr>
                <w:rFonts w:ascii="Times New Roman" w:eastAsia="Times New Roman" w:hAnsi="Times New Roman" w:cs="Times New Roman"/>
              </w:rPr>
            </w:pPr>
            <w:r w:rsidRPr="005D668B">
              <w:rPr>
                <w:rFonts w:ascii="Times New Roman" w:eastAsia="Times New Roman" w:hAnsi="Times New Roman" w:cs="Times New Roman"/>
              </w:rPr>
              <w:t xml:space="preserve">Collective </w:t>
            </w:r>
            <w:r>
              <w:rPr>
                <w:rFonts w:ascii="Times New Roman" w:eastAsia="Times New Roman" w:hAnsi="Times New Roman" w:cs="Times New Roman"/>
              </w:rPr>
              <w:t>N</w:t>
            </w:r>
            <w:r w:rsidRPr="005D668B">
              <w:rPr>
                <w:rFonts w:ascii="Times New Roman" w:eastAsia="Times New Roman" w:hAnsi="Times New Roman" w:cs="Times New Roman"/>
              </w:rPr>
              <w:t>arcissism</w:t>
            </w:r>
          </w:p>
        </w:tc>
        <w:tc>
          <w:tcPr>
            <w:tcW w:w="0" w:type="auto"/>
            <w:tcMar>
              <w:top w:w="113" w:type="dxa"/>
              <w:left w:w="113" w:type="dxa"/>
              <w:bottom w:w="113" w:type="dxa"/>
              <w:right w:w="113" w:type="dxa"/>
            </w:tcMar>
            <w:hideMark/>
          </w:tcPr>
          <w:p w14:paraId="7274A8A4" w14:textId="77777777" w:rsidR="00A1711F" w:rsidRPr="005D668B" w:rsidRDefault="00A1711F" w:rsidP="00BB4800">
            <w:pPr>
              <w:spacing w:line="240" w:lineRule="auto"/>
              <w:rPr>
                <w:rFonts w:ascii="Times New Roman" w:eastAsia="Times New Roman" w:hAnsi="Times New Roman" w:cs="Times New Roman"/>
              </w:rPr>
            </w:pPr>
          </w:p>
        </w:tc>
        <w:tc>
          <w:tcPr>
            <w:tcW w:w="0" w:type="auto"/>
            <w:tcMar>
              <w:top w:w="113" w:type="dxa"/>
              <w:left w:w="113" w:type="dxa"/>
              <w:bottom w:w="113" w:type="dxa"/>
              <w:right w:w="113" w:type="dxa"/>
            </w:tcMar>
            <w:hideMark/>
          </w:tcPr>
          <w:p w14:paraId="0076A23A" w14:textId="77777777" w:rsidR="00A1711F" w:rsidRPr="005D668B" w:rsidRDefault="00A1711F" w:rsidP="00BB4800">
            <w:pPr>
              <w:spacing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623A4E47" w14:textId="77777777" w:rsidR="00A1711F" w:rsidRPr="005D668B" w:rsidRDefault="00A1711F" w:rsidP="00BB4800">
            <w:pPr>
              <w:spacing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71D9F75F"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0.38(0.05)</w:t>
            </w:r>
          </w:p>
        </w:tc>
        <w:tc>
          <w:tcPr>
            <w:tcW w:w="0" w:type="auto"/>
            <w:tcMar>
              <w:top w:w="113" w:type="dxa"/>
              <w:left w:w="113" w:type="dxa"/>
              <w:bottom w:w="113" w:type="dxa"/>
              <w:right w:w="113" w:type="dxa"/>
            </w:tcMar>
            <w:hideMark/>
          </w:tcPr>
          <w:p w14:paraId="51F3ED4C"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0.29,0.47</w:t>
            </w:r>
          </w:p>
        </w:tc>
        <w:tc>
          <w:tcPr>
            <w:tcW w:w="0" w:type="auto"/>
            <w:tcMar>
              <w:top w:w="113" w:type="dxa"/>
              <w:left w:w="113" w:type="dxa"/>
              <w:bottom w:w="113" w:type="dxa"/>
              <w:right w:w="113" w:type="dxa"/>
            </w:tcMar>
            <w:hideMark/>
          </w:tcPr>
          <w:p w14:paraId="15E36B22"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&lt;0.001</w:t>
            </w:r>
          </w:p>
        </w:tc>
      </w:tr>
      <w:tr w:rsidR="00A1711F" w:rsidRPr="005D668B" w14:paraId="3135E673" w14:textId="77777777" w:rsidTr="00BB4800">
        <w:tc>
          <w:tcPr>
            <w:tcW w:w="0" w:type="auto"/>
            <w:tcMar>
              <w:top w:w="113" w:type="dxa"/>
              <w:left w:w="113" w:type="dxa"/>
              <w:bottom w:w="113" w:type="dxa"/>
              <w:right w:w="113" w:type="dxa"/>
            </w:tcMar>
          </w:tcPr>
          <w:p w14:paraId="7EDD7DFC" w14:textId="77777777" w:rsidR="00A1711F" w:rsidRPr="005D668B" w:rsidRDefault="00A1711F" w:rsidP="00BB4800">
            <w:pPr>
              <w:spacing w:line="240" w:lineRule="auto"/>
              <w:rPr>
                <w:rFonts w:ascii="Times New Roman" w:eastAsia="Times New Roman" w:hAnsi="Times New Roman" w:cs="Times New Roman"/>
              </w:rPr>
            </w:pPr>
            <w:r w:rsidRPr="005D668B">
              <w:rPr>
                <w:rFonts w:ascii="Times New Roman" w:eastAsia="Times New Roman" w:hAnsi="Times New Roman" w:cs="Times New Roman"/>
              </w:rPr>
              <w:t xml:space="preserve">Collective </w:t>
            </w:r>
            <w:r>
              <w:rPr>
                <w:rFonts w:ascii="Times New Roman" w:eastAsia="Times New Roman" w:hAnsi="Times New Roman" w:cs="Times New Roman"/>
              </w:rPr>
              <w:t>N</w:t>
            </w:r>
            <w:r w:rsidRPr="005D668B">
              <w:rPr>
                <w:rFonts w:ascii="Times New Roman" w:eastAsia="Times New Roman" w:hAnsi="Times New Roman" w:cs="Times New Roman"/>
              </w:rPr>
              <w:t xml:space="preserve">arcissism </w:t>
            </w:r>
            <w:r>
              <w:rPr>
                <w:rFonts w:asciiTheme="majorHAnsi" w:eastAsia="Times New Roman" w:hAnsiTheme="majorHAnsi" w:cstheme="majorHAnsi"/>
              </w:rPr>
              <w:t>x</w:t>
            </w:r>
            <w:r w:rsidRPr="005D668B">
              <w:rPr>
                <w:rFonts w:ascii="Times New Roman" w:eastAsia="Times New Roman" w:hAnsi="Times New Roman" w:cs="Times New Roman"/>
              </w:rPr>
              <w:t xml:space="preserve"> </w:t>
            </w:r>
            <w:r>
              <w:rPr>
                <w:rFonts w:ascii="Times New Roman" w:eastAsia="Times New Roman" w:hAnsi="Times New Roman" w:cs="Times New Roman"/>
              </w:rPr>
              <w:t>Mindful-</w:t>
            </w:r>
            <w:r w:rsidRPr="005D668B">
              <w:rPr>
                <w:rFonts w:ascii="Times New Roman" w:eastAsia="Times New Roman" w:hAnsi="Times New Roman" w:cs="Times New Roman"/>
              </w:rPr>
              <w:t>Gratitude</w:t>
            </w:r>
          </w:p>
        </w:tc>
        <w:tc>
          <w:tcPr>
            <w:tcW w:w="0" w:type="auto"/>
            <w:tcMar>
              <w:top w:w="113" w:type="dxa"/>
              <w:left w:w="113" w:type="dxa"/>
              <w:bottom w:w="113" w:type="dxa"/>
              <w:right w:w="113" w:type="dxa"/>
            </w:tcMar>
          </w:tcPr>
          <w:p w14:paraId="12373BD0" w14:textId="77777777" w:rsidR="00A1711F" w:rsidRPr="005D668B" w:rsidRDefault="00A1711F" w:rsidP="00BB4800">
            <w:pPr>
              <w:spacing w:line="240" w:lineRule="auto"/>
              <w:rPr>
                <w:rFonts w:ascii="Times New Roman" w:eastAsia="Times New Roman" w:hAnsi="Times New Roman" w:cs="Times New Roman"/>
              </w:rPr>
            </w:pPr>
          </w:p>
        </w:tc>
        <w:tc>
          <w:tcPr>
            <w:tcW w:w="0" w:type="auto"/>
            <w:tcMar>
              <w:top w:w="113" w:type="dxa"/>
              <w:left w:w="113" w:type="dxa"/>
              <w:bottom w:w="113" w:type="dxa"/>
              <w:right w:w="113" w:type="dxa"/>
            </w:tcMar>
          </w:tcPr>
          <w:p w14:paraId="6BFE596D" w14:textId="77777777" w:rsidR="00A1711F" w:rsidRPr="005D668B" w:rsidRDefault="00A1711F" w:rsidP="00BB4800">
            <w:pPr>
              <w:spacing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tcPr>
          <w:p w14:paraId="17B993A6" w14:textId="77777777" w:rsidR="00A1711F" w:rsidRPr="005D668B" w:rsidRDefault="00A1711F" w:rsidP="00BB4800">
            <w:pPr>
              <w:spacing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tcPr>
          <w:p w14:paraId="45621442"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-0.19(0.07)</w:t>
            </w:r>
          </w:p>
        </w:tc>
        <w:tc>
          <w:tcPr>
            <w:tcW w:w="0" w:type="auto"/>
            <w:tcMar>
              <w:top w:w="113" w:type="dxa"/>
              <w:left w:w="113" w:type="dxa"/>
              <w:bottom w:w="113" w:type="dxa"/>
              <w:right w:w="113" w:type="dxa"/>
            </w:tcMar>
          </w:tcPr>
          <w:p w14:paraId="5EAFF05B"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-0.33,-0.04</w:t>
            </w:r>
          </w:p>
        </w:tc>
        <w:tc>
          <w:tcPr>
            <w:tcW w:w="0" w:type="auto"/>
            <w:tcMar>
              <w:top w:w="113" w:type="dxa"/>
              <w:left w:w="113" w:type="dxa"/>
              <w:bottom w:w="113" w:type="dxa"/>
              <w:right w:w="113" w:type="dxa"/>
            </w:tcMar>
          </w:tcPr>
          <w:p w14:paraId="1EA4BEBC"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0.010</w:t>
            </w:r>
          </w:p>
        </w:tc>
      </w:tr>
      <w:tr w:rsidR="00A1711F" w:rsidRPr="005D668B" w14:paraId="2956C750" w14:textId="77777777" w:rsidTr="00BB4800">
        <w:tc>
          <w:tcPr>
            <w:tcW w:w="0" w:type="auto"/>
            <w:tcMar>
              <w:top w:w="113" w:type="dxa"/>
              <w:left w:w="113" w:type="dxa"/>
              <w:bottom w:w="113" w:type="dxa"/>
              <w:right w:w="113" w:type="dxa"/>
            </w:tcMar>
            <w:hideMark/>
          </w:tcPr>
          <w:p w14:paraId="7BD68D6F" w14:textId="77777777" w:rsidR="00A1711F" w:rsidRPr="005D668B" w:rsidRDefault="00A1711F" w:rsidP="00BB4800">
            <w:pPr>
              <w:spacing w:line="240" w:lineRule="auto"/>
              <w:rPr>
                <w:rFonts w:ascii="Times New Roman" w:eastAsia="Times New Roman" w:hAnsi="Times New Roman" w:cs="Times New Roman"/>
              </w:rPr>
            </w:pPr>
            <w:r w:rsidRPr="005D668B">
              <w:rPr>
                <w:rFonts w:ascii="Times New Roman" w:eastAsia="Times New Roman" w:hAnsi="Times New Roman" w:cs="Times New Roman"/>
              </w:rPr>
              <w:t xml:space="preserve">Collective </w:t>
            </w:r>
            <w:r>
              <w:rPr>
                <w:rFonts w:ascii="Times New Roman" w:eastAsia="Times New Roman" w:hAnsi="Times New Roman" w:cs="Times New Roman"/>
              </w:rPr>
              <w:t>N</w:t>
            </w:r>
            <w:r w:rsidRPr="005D668B">
              <w:rPr>
                <w:rFonts w:ascii="Times New Roman" w:eastAsia="Times New Roman" w:hAnsi="Times New Roman" w:cs="Times New Roman"/>
              </w:rPr>
              <w:t xml:space="preserve">arcissism </w:t>
            </w:r>
            <w:r w:rsidRPr="000214EC">
              <w:rPr>
                <w:rFonts w:asciiTheme="majorHAnsi" w:eastAsia="Times New Roman" w:hAnsiTheme="majorHAnsi" w:cstheme="majorHAnsi"/>
              </w:rPr>
              <w:t>x</w:t>
            </w:r>
            <w:r w:rsidRPr="005D668B">
              <w:rPr>
                <w:rFonts w:ascii="Times New Roman" w:eastAsia="Times New Roman" w:hAnsi="Times New Roman" w:cs="Times New Roman"/>
              </w:rPr>
              <w:t xml:space="preserve"> </w:t>
            </w:r>
            <w:r>
              <w:rPr>
                <w:rFonts w:ascii="Times New Roman" w:eastAsia="Times New Roman" w:hAnsi="Times New Roman" w:cs="Times New Roman"/>
              </w:rPr>
              <w:t>Mindful-</w:t>
            </w:r>
            <w:r w:rsidRPr="005D668B">
              <w:rPr>
                <w:rFonts w:ascii="Times New Roman" w:eastAsia="Times New Roman" w:hAnsi="Times New Roman" w:cs="Times New Roman"/>
              </w:rPr>
              <w:t>Attention</w:t>
            </w:r>
          </w:p>
        </w:tc>
        <w:tc>
          <w:tcPr>
            <w:tcW w:w="0" w:type="auto"/>
            <w:tcMar>
              <w:top w:w="113" w:type="dxa"/>
              <w:left w:w="113" w:type="dxa"/>
              <w:bottom w:w="113" w:type="dxa"/>
              <w:right w:w="113" w:type="dxa"/>
            </w:tcMar>
            <w:hideMark/>
          </w:tcPr>
          <w:p w14:paraId="70FCDC59" w14:textId="77777777" w:rsidR="00A1711F" w:rsidRPr="005D668B" w:rsidRDefault="00A1711F" w:rsidP="00BB4800">
            <w:pPr>
              <w:spacing w:line="240" w:lineRule="auto"/>
              <w:rPr>
                <w:rFonts w:ascii="Times New Roman" w:eastAsia="Times New Roman" w:hAnsi="Times New Roman" w:cs="Times New Roman"/>
              </w:rPr>
            </w:pPr>
          </w:p>
        </w:tc>
        <w:tc>
          <w:tcPr>
            <w:tcW w:w="0" w:type="auto"/>
            <w:tcMar>
              <w:top w:w="113" w:type="dxa"/>
              <w:left w:w="113" w:type="dxa"/>
              <w:bottom w:w="113" w:type="dxa"/>
              <w:right w:w="113" w:type="dxa"/>
            </w:tcMar>
            <w:hideMark/>
          </w:tcPr>
          <w:p w14:paraId="2F9E3A72" w14:textId="77777777" w:rsidR="00A1711F" w:rsidRPr="005D668B" w:rsidRDefault="00A1711F" w:rsidP="00BB4800">
            <w:pPr>
              <w:spacing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6434E17B" w14:textId="77777777" w:rsidR="00A1711F" w:rsidRPr="005D668B" w:rsidRDefault="00A1711F" w:rsidP="00BB4800">
            <w:pPr>
              <w:spacing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5BBB231E"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0.08(0.07)</w:t>
            </w:r>
          </w:p>
        </w:tc>
        <w:tc>
          <w:tcPr>
            <w:tcW w:w="0" w:type="auto"/>
            <w:tcMar>
              <w:top w:w="113" w:type="dxa"/>
              <w:left w:w="113" w:type="dxa"/>
              <w:bottom w:w="113" w:type="dxa"/>
              <w:right w:w="113" w:type="dxa"/>
            </w:tcMar>
            <w:hideMark/>
          </w:tcPr>
          <w:p w14:paraId="353F2445"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-0.05,0.20</w:t>
            </w:r>
          </w:p>
        </w:tc>
        <w:tc>
          <w:tcPr>
            <w:tcW w:w="0" w:type="auto"/>
            <w:tcMar>
              <w:top w:w="113" w:type="dxa"/>
              <w:left w:w="113" w:type="dxa"/>
              <w:bottom w:w="113" w:type="dxa"/>
              <w:right w:w="113" w:type="dxa"/>
            </w:tcMar>
            <w:hideMark/>
          </w:tcPr>
          <w:p w14:paraId="525F33E5" w14:textId="77777777" w:rsidR="00A1711F" w:rsidRPr="005D668B" w:rsidRDefault="00A1711F" w:rsidP="00BB4800">
            <w:pPr>
              <w:spacing w:line="240" w:lineRule="auto"/>
              <w:jc w:val="center"/>
              <w:rPr>
                <w:rFonts w:ascii="Times New Roman" w:eastAsia="Times New Roman" w:hAnsi="Times New Roman" w:cs="Times New Roman"/>
              </w:rPr>
            </w:pPr>
            <w:r w:rsidRPr="005D668B">
              <w:rPr>
                <w:rFonts w:ascii="Times New Roman" w:eastAsia="Times New Roman" w:hAnsi="Times New Roman" w:cs="Times New Roman"/>
              </w:rPr>
              <w:t>0.241</w:t>
            </w:r>
          </w:p>
        </w:tc>
      </w:tr>
      <w:tr w:rsidR="00A1711F" w:rsidRPr="005D668B" w14:paraId="212BD787" w14:textId="77777777" w:rsidTr="00BB4800">
        <w:tc>
          <w:tcPr>
            <w:tcW w:w="0" w:type="auto"/>
            <w:tcBorders>
              <w:top w:val="single" w:sz="6" w:space="0" w:color="auto"/>
            </w:tcBorders>
            <w:tcMar>
              <w:top w:w="57" w:type="dxa"/>
              <w:left w:w="113" w:type="dxa"/>
              <w:bottom w:w="57" w:type="dxa"/>
              <w:right w:w="113" w:type="dxa"/>
            </w:tcMar>
            <w:hideMark/>
          </w:tcPr>
          <w:p w14:paraId="012909DB" w14:textId="77777777" w:rsidR="00A1711F" w:rsidRPr="005D668B" w:rsidRDefault="00A1711F" w:rsidP="00BB4800">
            <w:pPr>
              <w:spacing w:line="240" w:lineRule="auto"/>
              <w:rPr>
                <w:rFonts w:ascii="Times New Roman" w:eastAsia="Times New Roman" w:hAnsi="Times New Roman" w:cs="Times New Roman"/>
              </w:rPr>
            </w:pPr>
            <w:r w:rsidRPr="005D668B">
              <w:rPr>
                <w:rFonts w:ascii="Times New Roman" w:eastAsia="Times New Roman" w:hAnsi="Times New Roman" w:cs="Times New Roman"/>
              </w:rPr>
              <w:t>Observations</w:t>
            </w:r>
          </w:p>
        </w:tc>
        <w:tc>
          <w:tcPr>
            <w:tcW w:w="0" w:type="auto"/>
            <w:gridSpan w:val="3"/>
            <w:tcBorders>
              <w:top w:val="single" w:sz="6" w:space="0" w:color="auto"/>
            </w:tcBorders>
            <w:tcMar>
              <w:top w:w="57" w:type="dxa"/>
              <w:left w:w="113" w:type="dxa"/>
              <w:bottom w:w="57" w:type="dxa"/>
              <w:right w:w="113" w:type="dxa"/>
            </w:tcMar>
            <w:hideMark/>
          </w:tcPr>
          <w:p w14:paraId="1E6BB61B" w14:textId="77777777" w:rsidR="00A1711F" w:rsidRPr="005D668B" w:rsidRDefault="00A1711F" w:rsidP="00BB4800">
            <w:pPr>
              <w:spacing w:line="240" w:lineRule="auto"/>
              <w:rPr>
                <w:rFonts w:ascii="Times New Roman" w:eastAsia="Times New Roman" w:hAnsi="Times New Roman" w:cs="Times New Roman"/>
              </w:rPr>
            </w:pPr>
            <w:r w:rsidRPr="005D668B">
              <w:rPr>
                <w:rFonts w:ascii="Times New Roman" w:eastAsia="Times New Roman" w:hAnsi="Times New Roman" w:cs="Times New Roman"/>
              </w:rPr>
              <w:t>569</w:t>
            </w:r>
          </w:p>
        </w:tc>
        <w:tc>
          <w:tcPr>
            <w:tcW w:w="0" w:type="auto"/>
            <w:gridSpan w:val="3"/>
            <w:tcBorders>
              <w:top w:val="single" w:sz="6" w:space="0" w:color="auto"/>
            </w:tcBorders>
            <w:tcMar>
              <w:top w:w="57" w:type="dxa"/>
              <w:left w:w="113" w:type="dxa"/>
              <w:bottom w:w="57" w:type="dxa"/>
              <w:right w:w="113" w:type="dxa"/>
            </w:tcMar>
            <w:hideMark/>
          </w:tcPr>
          <w:p w14:paraId="2535EF58" w14:textId="77777777" w:rsidR="00A1711F" w:rsidRPr="005D668B" w:rsidRDefault="00A1711F" w:rsidP="00BB4800">
            <w:pPr>
              <w:spacing w:line="240" w:lineRule="auto"/>
              <w:rPr>
                <w:rFonts w:ascii="Times New Roman" w:eastAsia="Times New Roman" w:hAnsi="Times New Roman" w:cs="Times New Roman"/>
              </w:rPr>
            </w:pPr>
            <w:r w:rsidRPr="005D668B">
              <w:rPr>
                <w:rFonts w:ascii="Times New Roman" w:eastAsia="Times New Roman" w:hAnsi="Times New Roman" w:cs="Times New Roman"/>
              </w:rPr>
              <w:t>569</w:t>
            </w:r>
          </w:p>
        </w:tc>
      </w:tr>
      <w:tr w:rsidR="00A1711F" w:rsidRPr="005D668B" w14:paraId="710F8D2D" w14:textId="77777777" w:rsidTr="00BB4800">
        <w:tc>
          <w:tcPr>
            <w:tcW w:w="0" w:type="auto"/>
            <w:tcMar>
              <w:top w:w="57" w:type="dxa"/>
              <w:left w:w="113" w:type="dxa"/>
              <w:bottom w:w="57" w:type="dxa"/>
              <w:right w:w="113" w:type="dxa"/>
            </w:tcMar>
            <w:hideMark/>
          </w:tcPr>
          <w:p w14:paraId="29F81BFD" w14:textId="77777777" w:rsidR="00A1711F" w:rsidRPr="005D668B" w:rsidRDefault="00A1711F" w:rsidP="00BB4800">
            <w:pPr>
              <w:spacing w:line="240" w:lineRule="auto"/>
              <w:rPr>
                <w:rFonts w:ascii="Times New Roman" w:eastAsia="Times New Roman" w:hAnsi="Times New Roman" w:cs="Times New Roman"/>
              </w:rPr>
            </w:pPr>
            <w:r w:rsidRPr="005D668B">
              <w:rPr>
                <w:rFonts w:ascii="Times New Roman" w:eastAsia="Times New Roman" w:hAnsi="Times New Roman" w:cs="Times New Roman"/>
              </w:rPr>
              <w:t>R</w:t>
            </w:r>
            <w:r w:rsidRPr="005D668B">
              <w:rPr>
                <w:rFonts w:ascii="Times New Roman" w:eastAsia="Times New Roman" w:hAnsi="Times New Roman" w:cs="Times New Roman"/>
                <w:vertAlign w:val="superscript"/>
              </w:rPr>
              <w:t>2</w:t>
            </w:r>
            <w:r w:rsidRPr="005D668B">
              <w:rPr>
                <w:rFonts w:ascii="Times New Roman" w:eastAsia="Times New Roman" w:hAnsi="Times New Roman" w:cs="Times New Roman"/>
              </w:rPr>
              <w:t> </w:t>
            </w:r>
          </w:p>
        </w:tc>
        <w:tc>
          <w:tcPr>
            <w:tcW w:w="0" w:type="auto"/>
            <w:gridSpan w:val="3"/>
            <w:tcMar>
              <w:top w:w="57" w:type="dxa"/>
              <w:left w:w="113" w:type="dxa"/>
              <w:bottom w:w="57" w:type="dxa"/>
              <w:right w:w="113" w:type="dxa"/>
            </w:tcMar>
            <w:hideMark/>
          </w:tcPr>
          <w:p w14:paraId="2E56951C" w14:textId="77777777" w:rsidR="00A1711F" w:rsidRPr="005D668B" w:rsidRDefault="00A1711F" w:rsidP="00BB4800">
            <w:pPr>
              <w:spacing w:line="240" w:lineRule="auto"/>
              <w:rPr>
                <w:rFonts w:ascii="Times New Roman" w:eastAsia="Times New Roman" w:hAnsi="Times New Roman" w:cs="Times New Roman"/>
              </w:rPr>
            </w:pPr>
            <w:r w:rsidRPr="005D668B">
              <w:rPr>
                <w:rFonts w:ascii="Times New Roman" w:eastAsia="Times New Roman" w:hAnsi="Times New Roman" w:cs="Times New Roman"/>
              </w:rPr>
              <w:t xml:space="preserve">0.001 </w:t>
            </w:r>
          </w:p>
        </w:tc>
        <w:tc>
          <w:tcPr>
            <w:tcW w:w="0" w:type="auto"/>
            <w:gridSpan w:val="3"/>
            <w:tcMar>
              <w:top w:w="57" w:type="dxa"/>
              <w:left w:w="113" w:type="dxa"/>
              <w:bottom w:w="57" w:type="dxa"/>
              <w:right w:w="113" w:type="dxa"/>
            </w:tcMar>
            <w:hideMark/>
          </w:tcPr>
          <w:p w14:paraId="4AA32D59" w14:textId="77777777" w:rsidR="00A1711F" w:rsidRPr="005D668B" w:rsidRDefault="00A1711F" w:rsidP="00BB4800">
            <w:pPr>
              <w:spacing w:line="240" w:lineRule="auto"/>
              <w:rPr>
                <w:rFonts w:ascii="Times New Roman" w:eastAsia="Times New Roman" w:hAnsi="Times New Roman" w:cs="Times New Roman"/>
              </w:rPr>
            </w:pPr>
            <w:r w:rsidRPr="005D668B">
              <w:rPr>
                <w:rFonts w:ascii="Times New Roman" w:eastAsia="Times New Roman" w:hAnsi="Times New Roman" w:cs="Times New Roman"/>
              </w:rPr>
              <w:t>0.179 ***</w:t>
            </w:r>
          </w:p>
        </w:tc>
      </w:tr>
      <w:tr w:rsidR="00A1711F" w:rsidRPr="005D668B" w14:paraId="0A86DD9E" w14:textId="77777777" w:rsidTr="00BB4800">
        <w:tc>
          <w:tcPr>
            <w:tcW w:w="0" w:type="auto"/>
            <w:tcMar>
              <w:top w:w="57" w:type="dxa"/>
              <w:left w:w="113" w:type="dxa"/>
              <w:bottom w:w="57" w:type="dxa"/>
              <w:right w:w="113" w:type="dxa"/>
            </w:tcMar>
          </w:tcPr>
          <w:p w14:paraId="7CA7F7C5" w14:textId="77777777" w:rsidR="00A1711F" w:rsidRPr="005D668B" w:rsidRDefault="00A1711F" w:rsidP="00BB4800">
            <w:pPr>
              <w:spacing w:line="240" w:lineRule="auto"/>
              <w:rPr>
                <w:rFonts w:ascii="Times New Roman" w:eastAsia="Times New Roman" w:hAnsi="Times New Roman" w:cs="Times New Roman"/>
                <w:highlight w:val="yellow"/>
              </w:rPr>
            </w:pPr>
            <w:r w:rsidRPr="005D668B">
              <w:rPr>
                <w:rFonts w:ascii="Times New Roman" w:eastAsia="Times New Roman" w:hAnsi="Times New Roman" w:cs="Times New Roman"/>
              </w:rPr>
              <w:sym w:font="Symbol" w:char="F044"/>
            </w:r>
            <w:r w:rsidRPr="005D668B">
              <w:rPr>
                <w:rFonts w:ascii="Times New Roman" w:eastAsia="Times New Roman" w:hAnsi="Times New Roman" w:cs="Times New Roman"/>
              </w:rPr>
              <w:t>R</w:t>
            </w:r>
            <w:r w:rsidRPr="005D668B">
              <w:rPr>
                <w:rFonts w:ascii="Times New Roman" w:eastAsia="Times New Roman" w:hAnsi="Times New Roman" w:cs="Times New Roman"/>
                <w:vertAlign w:val="superscript"/>
              </w:rPr>
              <w:t>2</w:t>
            </w:r>
            <w:r w:rsidRPr="005D668B">
              <w:rPr>
                <w:rFonts w:ascii="Times New Roman" w:eastAsia="Times New Roman" w:hAnsi="Times New Roman" w:cs="Times New Roman"/>
              </w:rPr>
              <w:t> </w:t>
            </w:r>
          </w:p>
        </w:tc>
        <w:tc>
          <w:tcPr>
            <w:tcW w:w="0" w:type="auto"/>
            <w:gridSpan w:val="3"/>
            <w:tcMar>
              <w:top w:w="57" w:type="dxa"/>
              <w:left w:w="113" w:type="dxa"/>
              <w:bottom w:w="57" w:type="dxa"/>
              <w:right w:w="113" w:type="dxa"/>
            </w:tcMar>
          </w:tcPr>
          <w:p w14:paraId="52D94DA8" w14:textId="77777777" w:rsidR="00A1711F" w:rsidRPr="005D668B" w:rsidRDefault="00A1711F" w:rsidP="00BB4800">
            <w:pPr>
              <w:spacing w:line="240" w:lineRule="auto"/>
              <w:rPr>
                <w:rFonts w:ascii="Times New Roman" w:eastAsia="Times New Roman" w:hAnsi="Times New Roman" w:cs="Times New Roman"/>
                <w:highlight w:val="yellow"/>
              </w:rPr>
            </w:pPr>
          </w:p>
        </w:tc>
        <w:tc>
          <w:tcPr>
            <w:tcW w:w="0" w:type="auto"/>
            <w:gridSpan w:val="3"/>
            <w:tcMar>
              <w:top w:w="57" w:type="dxa"/>
              <w:left w:w="113" w:type="dxa"/>
              <w:bottom w:w="57" w:type="dxa"/>
              <w:right w:w="113" w:type="dxa"/>
            </w:tcMar>
          </w:tcPr>
          <w:p w14:paraId="75850111" w14:textId="77777777" w:rsidR="00A1711F" w:rsidRPr="005D668B" w:rsidRDefault="00A1711F" w:rsidP="00BB4800">
            <w:pPr>
              <w:spacing w:line="240" w:lineRule="auto"/>
              <w:rPr>
                <w:rFonts w:ascii="Times New Roman" w:eastAsia="Times New Roman" w:hAnsi="Times New Roman" w:cs="Times New Roman"/>
                <w:highlight w:val="yellow"/>
              </w:rPr>
            </w:pPr>
            <w:r w:rsidRPr="002F2D6B">
              <w:rPr>
                <w:rFonts w:ascii="Times New Roman" w:hAnsi="Times New Roman" w:cs="Times New Roman"/>
                <w:lang w:eastAsia="en-US"/>
              </w:rPr>
              <w:t xml:space="preserve">.02**, </w:t>
            </w:r>
            <w:r w:rsidRPr="002F2D6B">
              <w:rPr>
                <w:rFonts w:ascii="Times New Roman" w:hAnsi="Times New Roman" w:cs="Times New Roman"/>
                <w:i/>
                <w:lang w:eastAsia="en-US"/>
              </w:rPr>
              <w:t>F</w:t>
            </w:r>
            <w:r w:rsidRPr="000D75C1">
              <w:rPr>
                <w:rFonts w:ascii="Times New Roman" w:eastAsia="Times New Roman" w:hAnsi="Times New Roman" w:cs="Times New Roman"/>
                <w:bCs/>
                <w:i/>
                <w:vertAlign w:val="subscript"/>
                <w:lang w:val="en-US" w:eastAsia="en-US"/>
              </w:rPr>
              <w:t xml:space="preserve"> hc4</w:t>
            </w:r>
            <w:r w:rsidRPr="002F2D6B">
              <w:rPr>
                <w:rFonts w:ascii="Times New Roman" w:hAnsi="Times New Roman" w:cs="Times New Roman"/>
                <w:lang w:eastAsia="en-US"/>
              </w:rPr>
              <w:t xml:space="preserve"> (2, 563) = 3.</w:t>
            </w:r>
            <w:r>
              <w:rPr>
                <w:rFonts w:ascii="Times New Roman" w:hAnsi="Times New Roman" w:cs="Times New Roman"/>
                <w:lang w:eastAsia="en-US"/>
              </w:rPr>
              <w:t>57</w:t>
            </w:r>
            <w:r w:rsidRPr="002F2D6B">
              <w:rPr>
                <w:rFonts w:ascii="Times New Roman" w:hAnsi="Times New Roman" w:cs="Times New Roman"/>
                <w:lang w:eastAsia="en-US"/>
              </w:rPr>
              <w:t xml:space="preserve">, </w:t>
            </w:r>
            <w:r w:rsidRPr="00836F4F">
              <w:rPr>
                <w:rFonts w:ascii="Times New Roman" w:hAnsi="Times New Roman" w:cs="Times New Roman"/>
                <w:i/>
                <w:lang w:eastAsia="en-US"/>
              </w:rPr>
              <w:t xml:space="preserve">p </w:t>
            </w:r>
            <w:r w:rsidRPr="00836F4F">
              <w:rPr>
                <w:rFonts w:ascii="Times New Roman" w:hAnsi="Times New Roman" w:cs="Times New Roman"/>
                <w:lang w:eastAsia="en-US"/>
              </w:rPr>
              <w:t>= .029</w:t>
            </w:r>
          </w:p>
        </w:tc>
      </w:tr>
      <w:tr w:rsidR="00A1711F" w:rsidRPr="005D668B" w14:paraId="73AABA03" w14:textId="77777777" w:rsidTr="00BB4800">
        <w:tc>
          <w:tcPr>
            <w:tcW w:w="0" w:type="auto"/>
            <w:tcMar>
              <w:top w:w="57" w:type="dxa"/>
              <w:left w:w="113" w:type="dxa"/>
              <w:bottom w:w="57" w:type="dxa"/>
              <w:right w:w="113" w:type="dxa"/>
            </w:tcMar>
          </w:tcPr>
          <w:p w14:paraId="72F0B45D" w14:textId="77777777" w:rsidR="00A1711F" w:rsidRPr="005D668B" w:rsidRDefault="00A1711F" w:rsidP="00BB4800">
            <w:pPr>
              <w:spacing w:line="240" w:lineRule="auto"/>
              <w:rPr>
                <w:rFonts w:ascii="Times New Roman" w:eastAsia="Times New Roman" w:hAnsi="Times New Roman" w:cs="Times New Roman"/>
              </w:rPr>
            </w:pPr>
            <w:r w:rsidRPr="005D668B">
              <w:rPr>
                <w:rFonts w:ascii="Times New Roman" w:eastAsia="Times New Roman" w:hAnsi="Times New Roman" w:cs="Times New Roman"/>
                <w:i/>
                <w:iCs/>
              </w:rPr>
              <w:t>F</w:t>
            </w:r>
            <w:r w:rsidRPr="005D668B">
              <w:rPr>
                <w:rFonts w:ascii="Times New Roman" w:eastAsia="Times New Roman" w:hAnsi="Times New Roman" w:cs="Times New Roman"/>
                <w:i/>
                <w:iCs/>
                <w:vertAlign w:val="subscript"/>
              </w:rPr>
              <w:t>hc4</w:t>
            </w:r>
            <w:r w:rsidRPr="005D668B">
              <w:rPr>
                <w:rFonts w:ascii="Times New Roman" w:eastAsia="Times New Roman" w:hAnsi="Times New Roman" w:cs="Times New Roman"/>
              </w:rPr>
              <w:t>(df)</w:t>
            </w:r>
          </w:p>
        </w:tc>
        <w:tc>
          <w:tcPr>
            <w:tcW w:w="0" w:type="auto"/>
            <w:gridSpan w:val="3"/>
            <w:tcMar>
              <w:top w:w="57" w:type="dxa"/>
              <w:left w:w="113" w:type="dxa"/>
              <w:bottom w:w="57" w:type="dxa"/>
              <w:right w:w="113" w:type="dxa"/>
            </w:tcMar>
          </w:tcPr>
          <w:p w14:paraId="174435F2" w14:textId="77777777" w:rsidR="00A1711F" w:rsidRPr="005D668B" w:rsidRDefault="00A1711F" w:rsidP="00BB4800">
            <w:pPr>
              <w:spacing w:line="240" w:lineRule="auto"/>
              <w:rPr>
                <w:rFonts w:ascii="Times New Roman" w:eastAsia="Times New Roman" w:hAnsi="Times New Roman" w:cs="Times New Roman"/>
              </w:rPr>
            </w:pPr>
          </w:p>
        </w:tc>
        <w:tc>
          <w:tcPr>
            <w:tcW w:w="0" w:type="auto"/>
            <w:gridSpan w:val="3"/>
            <w:tcMar>
              <w:top w:w="57" w:type="dxa"/>
              <w:left w:w="113" w:type="dxa"/>
              <w:bottom w:w="57" w:type="dxa"/>
              <w:right w:w="113" w:type="dxa"/>
            </w:tcMar>
          </w:tcPr>
          <w:p w14:paraId="2ED63698" w14:textId="77777777" w:rsidR="00A1711F" w:rsidRPr="005D668B" w:rsidRDefault="00A1711F" w:rsidP="00BB4800">
            <w:pPr>
              <w:spacing w:line="259" w:lineRule="auto"/>
              <w:rPr>
                <w:rFonts w:ascii="Times New Roman" w:eastAsia="Times New Roman" w:hAnsi="Times New Roman" w:cs="Times New Roman"/>
              </w:rPr>
            </w:pPr>
            <w:r w:rsidRPr="005D668B">
              <w:rPr>
                <w:rFonts w:ascii="Times New Roman" w:eastAsia="Times New Roman" w:hAnsi="Times New Roman" w:cs="Times New Roman"/>
                <w:i/>
                <w:iCs/>
              </w:rPr>
              <w:t>F</w:t>
            </w:r>
            <w:r w:rsidRPr="005D668B">
              <w:rPr>
                <w:rFonts w:ascii="Times New Roman" w:eastAsia="Times New Roman" w:hAnsi="Times New Roman" w:cs="Times New Roman"/>
                <w:i/>
                <w:iCs/>
                <w:vertAlign w:val="subscript"/>
              </w:rPr>
              <w:t>hc4</w:t>
            </w:r>
            <w:r w:rsidRPr="005D668B">
              <w:rPr>
                <w:rFonts w:ascii="Times New Roman" w:eastAsia="Times New Roman" w:hAnsi="Times New Roman" w:cs="Times New Roman"/>
              </w:rPr>
              <w:t>(</w:t>
            </w:r>
            <w:r>
              <w:rPr>
                <w:rFonts w:ascii="Times New Roman" w:eastAsia="Times New Roman" w:hAnsi="Times New Roman" w:cs="Times New Roman"/>
              </w:rPr>
              <w:t xml:space="preserve">5, </w:t>
            </w:r>
            <w:r w:rsidRPr="005D668B">
              <w:rPr>
                <w:rFonts w:ascii="Times New Roman" w:eastAsia="Times New Roman" w:hAnsi="Times New Roman" w:cs="Times New Roman"/>
              </w:rPr>
              <w:t xml:space="preserve">563) = 36.138, </w:t>
            </w:r>
            <w:r w:rsidRPr="005D668B">
              <w:rPr>
                <w:rFonts w:ascii="Times New Roman" w:eastAsia="Times New Roman" w:hAnsi="Times New Roman" w:cs="Times New Roman"/>
                <w:i/>
                <w:iCs/>
              </w:rPr>
              <w:t>p</w:t>
            </w:r>
            <w:r w:rsidRPr="005D668B">
              <w:rPr>
                <w:rFonts w:ascii="Times New Roman" w:eastAsia="Times New Roman" w:hAnsi="Times New Roman" w:cs="Times New Roman"/>
              </w:rPr>
              <w:t xml:space="preserve"> &lt; .001</w:t>
            </w:r>
          </w:p>
          <w:p w14:paraId="6AF9291A" w14:textId="77777777" w:rsidR="00A1711F" w:rsidRPr="005D668B" w:rsidRDefault="00A1711F" w:rsidP="00BB4800">
            <w:pPr>
              <w:spacing w:line="240" w:lineRule="auto"/>
              <w:rPr>
                <w:rFonts w:ascii="Times New Roman" w:eastAsia="Times New Roman" w:hAnsi="Times New Roman" w:cs="Times New Roman"/>
              </w:rPr>
            </w:pPr>
          </w:p>
        </w:tc>
      </w:tr>
    </w:tbl>
    <w:p w14:paraId="77AEF0C2" w14:textId="77777777" w:rsidR="00A1711F" w:rsidRDefault="00A1711F" w:rsidP="00A1711F">
      <w:pPr>
        <w:spacing w:line="480" w:lineRule="exact"/>
        <w:rPr>
          <w:rFonts w:ascii="Times New Roman" w:eastAsia="Times New Roman" w:hAnsi="Times New Roman" w:cs="Times New Roman"/>
          <w:b/>
          <w:sz w:val="24"/>
          <w:szCs w:val="24"/>
        </w:rPr>
        <w:sectPr w:rsidR="00A1711F" w:rsidSect="00DC1799">
          <w:pgSz w:w="16838" w:h="11906" w:orient="landscape"/>
          <w:pgMar w:top="1440" w:right="1440" w:bottom="1440" w:left="1440" w:header="708" w:footer="708" w:gutter="0"/>
          <w:cols w:space="708"/>
          <w:docGrid w:linePitch="360"/>
        </w:sectPr>
      </w:pPr>
    </w:p>
    <w:p w14:paraId="0D57436E" w14:textId="77777777" w:rsidR="00A1711F" w:rsidRDefault="00A1711F" w:rsidP="00A1711F">
      <w:pPr>
        <w:spacing w:line="480" w:lineRule="exact"/>
        <w:rPr>
          <w:rFonts w:ascii="Times New Roman" w:eastAsia="Times New Roman" w:hAnsi="Times New Roman" w:cs="Times New Roman"/>
          <w:b/>
          <w:sz w:val="24"/>
          <w:szCs w:val="24"/>
        </w:rPr>
      </w:pPr>
    </w:p>
    <w:p w14:paraId="67C29DAA" w14:textId="77777777" w:rsidR="00A1711F" w:rsidRDefault="00A1711F" w:rsidP="00A1711F">
      <w:pPr>
        <w:spacing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Testing H3 </w:t>
      </w:r>
    </w:p>
    <w:p w14:paraId="30276045" w14:textId="77777777" w:rsidR="00A1711F" w:rsidRDefault="00A1711F" w:rsidP="00A1711F">
      <w:pPr>
        <w:spacing w:line="480" w:lineRule="exact"/>
        <w:rPr>
          <w:rFonts w:ascii="Times New Roman" w:hAnsi="Times New Roman" w:cs="Times New Roman"/>
          <w:sz w:val="24"/>
          <w:szCs w:val="24"/>
          <w:lang w:eastAsia="en-US"/>
        </w:rPr>
      </w:pPr>
      <w:r>
        <w:rPr>
          <w:rFonts w:ascii="Times New Roman" w:eastAsia="Times New Roman" w:hAnsi="Times New Roman" w:cs="Times New Roman"/>
          <w:b/>
          <w:sz w:val="24"/>
          <w:szCs w:val="24"/>
        </w:rPr>
        <w:tab/>
      </w:r>
      <w:r>
        <w:rPr>
          <w:rFonts w:ascii="Times New Roman" w:hAnsi="Times New Roman" w:cs="Times New Roman"/>
          <w:sz w:val="24"/>
          <w:szCs w:val="24"/>
          <w:lang w:eastAsia="en-US"/>
        </w:rPr>
        <w:t xml:space="preserve">Next, we tested </w:t>
      </w:r>
      <w:r w:rsidRPr="00C04C1A">
        <w:rPr>
          <w:rFonts w:ascii="Times New Roman" w:hAnsi="Times New Roman" w:cs="Times New Roman"/>
          <w:sz w:val="24"/>
          <w:szCs w:val="24"/>
          <w:lang w:eastAsia="en-US"/>
        </w:rPr>
        <w:t>H3</w:t>
      </w:r>
      <w:r>
        <w:rPr>
          <w:rFonts w:ascii="Times New Roman" w:hAnsi="Times New Roman" w:cs="Times New Roman"/>
          <w:sz w:val="24"/>
          <w:szCs w:val="24"/>
          <w:lang w:eastAsia="en-US"/>
        </w:rPr>
        <w:t xml:space="preserve"> (in specifying H2). We conducted </w:t>
      </w:r>
      <w:r w:rsidRPr="00C04C1A">
        <w:rPr>
          <w:rFonts w:ascii="Times New Roman" w:hAnsi="Times New Roman" w:cs="Times New Roman"/>
          <w:sz w:val="24"/>
          <w:szCs w:val="24"/>
          <w:lang w:eastAsia="en-US"/>
        </w:rPr>
        <w:t xml:space="preserve">the same regression analyses as </w:t>
      </w:r>
      <w:r>
        <w:rPr>
          <w:rFonts w:ascii="Times New Roman" w:hAnsi="Times New Roman" w:cs="Times New Roman"/>
          <w:sz w:val="24"/>
          <w:szCs w:val="24"/>
          <w:lang w:eastAsia="en-US"/>
        </w:rPr>
        <w:t xml:space="preserve">those for testing </w:t>
      </w:r>
      <w:r w:rsidRPr="00C04C1A">
        <w:rPr>
          <w:rFonts w:ascii="Times New Roman" w:hAnsi="Times New Roman" w:cs="Times New Roman"/>
          <w:sz w:val="24"/>
          <w:szCs w:val="24"/>
          <w:lang w:eastAsia="en-US"/>
        </w:rPr>
        <w:t>H2</w:t>
      </w:r>
      <w:r>
        <w:rPr>
          <w:rFonts w:ascii="Times New Roman" w:hAnsi="Times New Roman" w:cs="Times New Roman"/>
          <w:sz w:val="24"/>
          <w:szCs w:val="24"/>
          <w:lang w:eastAsia="en-US"/>
        </w:rPr>
        <w:t>,</w:t>
      </w:r>
      <w:r w:rsidRPr="00C04C1A">
        <w:rPr>
          <w:rFonts w:ascii="Times New Roman" w:hAnsi="Times New Roman" w:cs="Times New Roman"/>
          <w:sz w:val="24"/>
          <w:szCs w:val="24"/>
          <w:lang w:eastAsia="en-US"/>
        </w:rPr>
        <w:t xml:space="preserve"> but we entered the alternative individual predictor and </w:t>
      </w:r>
      <w:r w:rsidRPr="00D840DF">
        <w:rPr>
          <w:rFonts w:ascii="Times New Roman" w:hAnsi="Times New Roman" w:cs="Times New Roman"/>
          <w:sz w:val="24"/>
          <w:szCs w:val="24"/>
          <w:lang w:eastAsia="en-US"/>
        </w:rPr>
        <w:t xml:space="preserve">its two-way interaction with the </w:t>
      </w:r>
      <w:r>
        <w:rPr>
          <w:rFonts w:ascii="Times New Roman" w:hAnsi="Times New Roman" w:cs="Times New Roman"/>
          <w:sz w:val="24"/>
          <w:szCs w:val="24"/>
          <w:lang w:eastAsia="en-US"/>
        </w:rPr>
        <w:t>manipulation</w:t>
      </w:r>
      <w:r w:rsidRPr="00D840DF">
        <w:rPr>
          <w:rFonts w:ascii="Times New Roman" w:hAnsi="Times New Roman" w:cs="Times New Roman"/>
          <w:sz w:val="24"/>
          <w:szCs w:val="24"/>
          <w:lang w:eastAsia="en-US"/>
        </w:rPr>
        <w:t>. Neither the main effect nor the</w:t>
      </w:r>
      <w:r w:rsidRPr="00C04C1A">
        <w:rPr>
          <w:rFonts w:ascii="Times New Roman" w:hAnsi="Times New Roman" w:cs="Times New Roman"/>
          <w:sz w:val="24"/>
          <w:szCs w:val="24"/>
          <w:lang w:eastAsia="en-US"/>
        </w:rPr>
        <w:t xml:space="preserve"> interaction </w:t>
      </w:r>
      <w:r>
        <w:rPr>
          <w:rFonts w:ascii="Times New Roman" w:hAnsi="Times New Roman" w:cs="Times New Roman"/>
          <w:sz w:val="24"/>
          <w:szCs w:val="24"/>
          <w:lang w:eastAsia="en-US"/>
        </w:rPr>
        <w:t>was</w:t>
      </w:r>
      <w:r w:rsidRPr="00C04C1A">
        <w:rPr>
          <w:rFonts w:ascii="Times New Roman" w:hAnsi="Times New Roman" w:cs="Times New Roman"/>
          <w:sz w:val="24"/>
          <w:szCs w:val="24"/>
          <w:lang w:eastAsia="en-US"/>
        </w:rPr>
        <w:t xml:space="preserve"> significant for individual narcissism</w:t>
      </w:r>
      <w:r>
        <w:rPr>
          <w:rFonts w:ascii="Times New Roman" w:hAnsi="Times New Roman" w:cs="Times New Roman"/>
          <w:sz w:val="24"/>
          <w:szCs w:val="24"/>
          <w:lang w:eastAsia="en-US"/>
        </w:rPr>
        <w:t xml:space="preserve"> (</w:t>
      </w:r>
      <w:r w:rsidRPr="00C04C1A">
        <w:rPr>
          <w:rFonts w:ascii="Times New Roman" w:hAnsi="Times New Roman" w:cs="Times New Roman"/>
          <w:sz w:val="24"/>
          <w:szCs w:val="24"/>
          <w:lang w:eastAsia="en-US"/>
        </w:rPr>
        <w:t xml:space="preserve">Table </w:t>
      </w:r>
      <w:r>
        <w:rPr>
          <w:rFonts w:ascii="Times New Roman" w:hAnsi="Times New Roman" w:cs="Times New Roman"/>
          <w:sz w:val="24"/>
          <w:szCs w:val="24"/>
          <w:lang w:eastAsia="en-US"/>
        </w:rPr>
        <w:t>3</w:t>
      </w:r>
      <w:r w:rsidRPr="00C04C1A">
        <w:rPr>
          <w:rFonts w:ascii="Times New Roman" w:hAnsi="Times New Roman" w:cs="Times New Roman"/>
          <w:sz w:val="24"/>
          <w:szCs w:val="24"/>
          <w:lang w:eastAsia="en-US"/>
        </w:rPr>
        <w:t>S</w:t>
      </w:r>
      <w:r>
        <w:rPr>
          <w:rFonts w:ascii="Times New Roman" w:hAnsi="Times New Roman" w:cs="Times New Roman"/>
          <w:sz w:val="24"/>
          <w:szCs w:val="24"/>
          <w:lang w:eastAsia="en-US"/>
        </w:rPr>
        <w:t>)</w:t>
      </w:r>
      <w:r w:rsidRPr="00C04C1A">
        <w:rPr>
          <w:rFonts w:ascii="Times New Roman" w:hAnsi="Times New Roman" w:cs="Times New Roman"/>
          <w:sz w:val="24"/>
          <w:szCs w:val="24"/>
          <w:lang w:eastAsia="en-US"/>
        </w:rPr>
        <w:t xml:space="preserve">. Similarly, </w:t>
      </w:r>
      <w:r>
        <w:rPr>
          <w:rFonts w:ascii="Times New Roman" w:hAnsi="Times New Roman" w:cs="Times New Roman"/>
          <w:sz w:val="24"/>
          <w:szCs w:val="24"/>
          <w:lang w:eastAsia="en-US"/>
        </w:rPr>
        <w:t xml:space="preserve">although </w:t>
      </w:r>
      <w:r w:rsidRPr="00C04C1A">
        <w:rPr>
          <w:rFonts w:ascii="Times New Roman" w:hAnsi="Times New Roman" w:cs="Times New Roman"/>
          <w:sz w:val="24"/>
          <w:szCs w:val="24"/>
          <w:lang w:eastAsia="en-US"/>
        </w:rPr>
        <w:t xml:space="preserve">ingroup </w:t>
      </w:r>
      <w:r>
        <w:rPr>
          <w:rFonts w:ascii="Times New Roman" w:hAnsi="Times New Roman" w:cs="Times New Roman"/>
          <w:sz w:val="24"/>
          <w:szCs w:val="24"/>
          <w:lang w:eastAsia="en-US"/>
        </w:rPr>
        <w:t>identification</w:t>
      </w:r>
      <w:r w:rsidRPr="00C04C1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was</w:t>
      </w:r>
      <w:r w:rsidRPr="00C04C1A">
        <w:rPr>
          <w:rFonts w:ascii="Times New Roman" w:hAnsi="Times New Roman" w:cs="Times New Roman"/>
          <w:sz w:val="24"/>
          <w:szCs w:val="24"/>
          <w:lang w:eastAsia="en-US"/>
        </w:rPr>
        <w:t xml:space="preserve"> positively </w:t>
      </w:r>
      <w:r>
        <w:rPr>
          <w:rFonts w:ascii="Times New Roman" w:hAnsi="Times New Roman" w:cs="Times New Roman"/>
          <w:sz w:val="24"/>
          <w:szCs w:val="24"/>
          <w:lang w:eastAsia="en-US"/>
        </w:rPr>
        <w:t>associated</w:t>
      </w:r>
      <w:r w:rsidRPr="00C04C1A">
        <w:rPr>
          <w:rFonts w:ascii="Times New Roman" w:hAnsi="Times New Roman" w:cs="Times New Roman"/>
          <w:sz w:val="24"/>
          <w:szCs w:val="24"/>
          <w:lang w:eastAsia="en-US"/>
        </w:rPr>
        <w:t xml:space="preserve"> with anti-Semitism,</w:t>
      </w:r>
      <w:r>
        <w:rPr>
          <w:rFonts w:ascii="Times New Roman" w:hAnsi="Times New Roman" w:cs="Times New Roman"/>
          <w:sz w:val="24"/>
          <w:szCs w:val="24"/>
          <w:lang w:eastAsia="en-US"/>
        </w:rPr>
        <w:t xml:space="preserve"> it</w:t>
      </w:r>
      <w:r w:rsidRPr="00C04C1A">
        <w:rPr>
          <w:rFonts w:ascii="Times New Roman" w:hAnsi="Times New Roman" w:cs="Times New Roman"/>
          <w:sz w:val="24"/>
          <w:szCs w:val="24"/>
          <w:lang w:eastAsia="en-US"/>
        </w:rPr>
        <w:t xml:space="preserve"> did not predict anti-Semitism alone or in an interaction with the </w:t>
      </w:r>
      <w:r>
        <w:rPr>
          <w:rFonts w:ascii="Times New Roman" w:hAnsi="Times New Roman" w:cs="Times New Roman"/>
          <w:sz w:val="24"/>
          <w:szCs w:val="24"/>
          <w:lang w:eastAsia="en-US"/>
        </w:rPr>
        <w:t>manipulation (</w:t>
      </w:r>
      <w:r w:rsidRPr="00C04C1A">
        <w:rPr>
          <w:rFonts w:ascii="Times New Roman" w:hAnsi="Times New Roman" w:cs="Times New Roman"/>
          <w:sz w:val="24"/>
          <w:szCs w:val="24"/>
          <w:lang w:eastAsia="en-US"/>
        </w:rPr>
        <w:t xml:space="preserve">Table </w:t>
      </w:r>
      <w:r>
        <w:rPr>
          <w:rFonts w:ascii="Times New Roman" w:hAnsi="Times New Roman" w:cs="Times New Roman"/>
          <w:sz w:val="24"/>
          <w:szCs w:val="24"/>
          <w:lang w:eastAsia="en-US"/>
        </w:rPr>
        <w:t>4S).</w:t>
      </w:r>
      <w:r w:rsidRPr="00C04C1A">
        <w:rPr>
          <w:rFonts w:ascii="Times New Roman" w:hAnsi="Times New Roman" w:cs="Times New Roman"/>
          <w:sz w:val="24"/>
          <w:szCs w:val="24"/>
          <w:lang w:eastAsia="en-US"/>
        </w:rPr>
        <w:t xml:space="preserve"> </w:t>
      </w:r>
    </w:p>
    <w:p w14:paraId="71A504EA" w14:textId="77777777" w:rsidR="00A1711F" w:rsidRDefault="00A1711F" w:rsidP="00A1711F">
      <w:pPr>
        <w:spacing w:line="480" w:lineRule="exact"/>
        <w:rPr>
          <w:rFonts w:ascii="Times New Roman" w:hAnsi="Times New Roman" w:cs="Times New Roman"/>
          <w:sz w:val="24"/>
          <w:szCs w:val="24"/>
          <w:lang w:eastAsia="en-US"/>
        </w:rPr>
      </w:pPr>
    </w:p>
    <w:p w14:paraId="62BA7AA5" w14:textId="77777777" w:rsidR="00A1711F" w:rsidRDefault="00A1711F" w:rsidP="00A1711F">
      <w:pPr>
        <w:spacing w:line="480" w:lineRule="exact"/>
        <w:rPr>
          <w:rFonts w:ascii="Times New Roman" w:hAnsi="Times New Roman" w:cs="Times New Roman"/>
          <w:b/>
          <w:bCs/>
          <w:kern w:val="2"/>
          <w:sz w:val="24"/>
          <w:szCs w:val="24"/>
          <w:lang w:eastAsia="en-US"/>
          <w14:ligatures w14:val="standardContextual"/>
        </w:rPr>
      </w:pPr>
      <w:r>
        <w:rPr>
          <w:rFonts w:ascii="Times New Roman" w:hAnsi="Times New Roman" w:cs="Times New Roman"/>
          <w:b/>
          <w:bCs/>
          <w:kern w:val="2"/>
          <w:sz w:val="24"/>
          <w:szCs w:val="24"/>
          <w:lang w:eastAsia="en-US"/>
          <w14:ligatures w14:val="standardContextual"/>
        </w:rPr>
        <w:t>Table 3S</w:t>
      </w:r>
    </w:p>
    <w:p w14:paraId="26FFECAD" w14:textId="77777777" w:rsidR="00A1711F" w:rsidRDefault="00A1711F" w:rsidP="00A1711F">
      <w:pPr>
        <w:spacing w:line="480" w:lineRule="exact"/>
        <w:rPr>
          <w:rFonts w:ascii="Times New Roman" w:hAnsi="Times New Roman" w:cs="Times New Roman"/>
          <w:i/>
          <w:sz w:val="24"/>
          <w:szCs w:val="24"/>
        </w:rPr>
      </w:pPr>
      <w:r>
        <w:rPr>
          <w:rFonts w:ascii="Times New Roman" w:hAnsi="Times New Roman" w:cs="Times New Roman"/>
          <w:i/>
          <w:sz w:val="24"/>
          <w:szCs w:val="24"/>
        </w:rPr>
        <w:t>Individual Narcissism Predicting Anti-Semitism in</w:t>
      </w:r>
      <w:r w:rsidRPr="005D668B">
        <w:rPr>
          <w:rFonts w:ascii="Times New Roman" w:hAnsi="Times New Roman" w:cs="Times New Roman"/>
          <w:i/>
          <w:sz w:val="24"/>
          <w:szCs w:val="24"/>
        </w:rPr>
        <w:t xml:space="preserve"> Study 1</w:t>
      </w:r>
    </w:p>
    <w:p w14:paraId="43276F6E" w14:textId="77777777" w:rsidR="00A1711F" w:rsidRPr="00886D99" w:rsidRDefault="00A1711F" w:rsidP="00A1711F">
      <w:pPr>
        <w:spacing w:line="480" w:lineRule="exact"/>
        <w:rPr>
          <w:rFonts w:ascii="Times New Roman" w:hAnsi="Times New Roman" w:cs="Times New Roman"/>
          <w:color w:val="FF0000"/>
          <w:sz w:val="24"/>
          <w:szCs w:val="24"/>
        </w:rPr>
      </w:pP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4005"/>
        <w:gridCol w:w="1216"/>
        <w:gridCol w:w="1681"/>
        <w:gridCol w:w="721"/>
      </w:tblGrid>
      <w:tr w:rsidR="00A1711F" w:rsidRPr="001A185E" w14:paraId="2B7FC4EE" w14:textId="77777777" w:rsidTr="00BB4800">
        <w:trPr>
          <w:trHeight w:val="274"/>
        </w:trPr>
        <w:tc>
          <w:tcPr>
            <w:tcW w:w="0" w:type="auto"/>
            <w:tcBorders>
              <w:top w:val="double" w:sz="6" w:space="0" w:color="auto"/>
            </w:tcBorders>
            <w:tcMar>
              <w:top w:w="113" w:type="dxa"/>
              <w:left w:w="113" w:type="dxa"/>
              <w:bottom w:w="113" w:type="dxa"/>
              <w:right w:w="113" w:type="dxa"/>
            </w:tcMar>
            <w:vAlign w:val="center"/>
            <w:hideMark/>
          </w:tcPr>
          <w:p w14:paraId="5AEAACD8" w14:textId="77777777" w:rsidR="00A1711F" w:rsidRPr="001A185E" w:rsidRDefault="00A1711F" w:rsidP="00BB4800">
            <w:pPr>
              <w:spacing w:line="240" w:lineRule="auto"/>
              <w:rPr>
                <w:rFonts w:ascii="Times New Roman" w:eastAsia="Times New Roman" w:hAnsi="Times New Roman" w:cs="Times New Roman"/>
                <w:b/>
                <w:bCs/>
              </w:rPr>
            </w:pPr>
            <w:r w:rsidRPr="001A185E">
              <w:rPr>
                <w:rFonts w:ascii="Times New Roman" w:eastAsia="Times New Roman" w:hAnsi="Times New Roman" w:cs="Times New Roman"/>
                <w:b/>
                <w:bCs/>
              </w:rPr>
              <w:t> </w:t>
            </w:r>
          </w:p>
        </w:tc>
        <w:tc>
          <w:tcPr>
            <w:tcW w:w="0" w:type="auto"/>
            <w:gridSpan w:val="3"/>
            <w:tcBorders>
              <w:top w:val="double" w:sz="6" w:space="0" w:color="auto"/>
            </w:tcBorders>
            <w:tcMar>
              <w:top w:w="113" w:type="dxa"/>
              <w:left w:w="113" w:type="dxa"/>
              <w:bottom w:w="113" w:type="dxa"/>
              <w:right w:w="113" w:type="dxa"/>
            </w:tcMar>
            <w:vAlign w:val="center"/>
            <w:hideMark/>
          </w:tcPr>
          <w:p w14:paraId="77F5CB28" w14:textId="77777777" w:rsidR="00A1711F" w:rsidRPr="001A185E" w:rsidRDefault="00A1711F" w:rsidP="00BB4800">
            <w:pPr>
              <w:spacing w:line="240" w:lineRule="auto"/>
              <w:jc w:val="center"/>
              <w:rPr>
                <w:rFonts w:ascii="Times New Roman" w:eastAsia="Times New Roman" w:hAnsi="Times New Roman" w:cs="Times New Roman"/>
                <w:b/>
                <w:bCs/>
              </w:rPr>
            </w:pPr>
            <w:r w:rsidRPr="001A185E">
              <w:rPr>
                <w:rFonts w:ascii="Times New Roman" w:eastAsia="Times New Roman" w:hAnsi="Times New Roman" w:cs="Times New Roman"/>
                <w:b/>
                <w:bCs/>
              </w:rPr>
              <w:t xml:space="preserve">Model 2 </w:t>
            </w:r>
          </w:p>
        </w:tc>
      </w:tr>
      <w:tr w:rsidR="00A1711F" w:rsidRPr="001A185E" w14:paraId="50B69A70" w14:textId="77777777" w:rsidTr="00BB4800">
        <w:trPr>
          <w:trHeight w:val="262"/>
        </w:trPr>
        <w:tc>
          <w:tcPr>
            <w:tcW w:w="0" w:type="auto"/>
            <w:tcBorders>
              <w:bottom w:val="single" w:sz="6" w:space="0" w:color="auto"/>
            </w:tcBorders>
            <w:vAlign w:val="center"/>
            <w:hideMark/>
          </w:tcPr>
          <w:p w14:paraId="5FB29AA0" w14:textId="77777777" w:rsidR="00A1711F" w:rsidRPr="001A185E" w:rsidRDefault="00A1711F" w:rsidP="00BB4800">
            <w:pPr>
              <w:spacing w:line="240" w:lineRule="auto"/>
              <w:rPr>
                <w:rFonts w:ascii="Times New Roman" w:eastAsia="Times New Roman" w:hAnsi="Times New Roman" w:cs="Times New Roman"/>
                <w:i/>
                <w:iCs/>
              </w:rPr>
            </w:pPr>
            <w:r w:rsidRPr="001A185E">
              <w:rPr>
                <w:rFonts w:ascii="Times New Roman" w:eastAsia="Times New Roman" w:hAnsi="Times New Roman" w:cs="Times New Roman"/>
                <w:i/>
                <w:iCs/>
              </w:rPr>
              <w:t>Predictors</w:t>
            </w:r>
          </w:p>
        </w:tc>
        <w:tc>
          <w:tcPr>
            <w:tcW w:w="0" w:type="auto"/>
            <w:tcBorders>
              <w:bottom w:val="single" w:sz="6" w:space="0" w:color="auto"/>
            </w:tcBorders>
            <w:vAlign w:val="center"/>
            <w:hideMark/>
          </w:tcPr>
          <w:p w14:paraId="61E2E6DB" w14:textId="77777777" w:rsidR="00A1711F" w:rsidRPr="001A185E" w:rsidRDefault="00A1711F" w:rsidP="00BB4800">
            <w:pPr>
              <w:spacing w:line="240" w:lineRule="auto"/>
              <w:jc w:val="center"/>
              <w:rPr>
                <w:rFonts w:ascii="Times New Roman" w:eastAsia="Times New Roman" w:hAnsi="Times New Roman" w:cs="Times New Roman"/>
                <w:i/>
                <w:iCs/>
              </w:rPr>
            </w:pPr>
            <w:r w:rsidRPr="001A185E">
              <w:rPr>
                <w:rFonts w:ascii="Times New Roman" w:eastAsia="Times New Roman" w:hAnsi="Times New Roman" w:cs="Times New Roman"/>
                <w:i/>
                <w:iCs/>
              </w:rPr>
              <w:t>b(SE</w:t>
            </w:r>
            <w:r w:rsidRPr="001A185E">
              <w:rPr>
                <w:rFonts w:ascii="Times New Roman" w:hAnsi="Times New Roman" w:cs="Times New Roman"/>
                <w:i/>
                <w:iCs/>
                <w:vertAlign w:val="subscript"/>
              </w:rPr>
              <w:t xml:space="preserve"> hc4</w:t>
            </w:r>
            <w:r w:rsidRPr="001A185E">
              <w:rPr>
                <w:rFonts w:ascii="Times New Roman" w:eastAsia="Times New Roman" w:hAnsi="Times New Roman" w:cs="Times New Roman"/>
                <w:i/>
                <w:iCs/>
              </w:rPr>
              <w:t>)</w:t>
            </w:r>
          </w:p>
        </w:tc>
        <w:tc>
          <w:tcPr>
            <w:tcW w:w="0" w:type="auto"/>
            <w:tcBorders>
              <w:bottom w:val="single" w:sz="6" w:space="0" w:color="auto"/>
            </w:tcBorders>
            <w:vAlign w:val="center"/>
            <w:hideMark/>
          </w:tcPr>
          <w:p w14:paraId="58BF4DA1" w14:textId="77777777" w:rsidR="00A1711F" w:rsidRPr="001A185E" w:rsidRDefault="00A1711F" w:rsidP="00BB4800">
            <w:pPr>
              <w:spacing w:line="240" w:lineRule="auto"/>
              <w:jc w:val="center"/>
              <w:rPr>
                <w:rFonts w:ascii="Times New Roman" w:eastAsia="Times New Roman" w:hAnsi="Times New Roman" w:cs="Times New Roman"/>
                <w:i/>
                <w:iCs/>
              </w:rPr>
            </w:pPr>
            <w:r>
              <w:rPr>
                <w:rFonts w:ascii="Times New Roman" w:eastAsia="Times New Roman" w:hAnsi="Times New Roman" w:cs="Times New Roman"/>
                <w:i/>
                <w:iCs/>
              </w:rPr>
              <w:t>boot</w:t>
            </w:r>
            <w:r w:rsidRPr="001A185E">
              <w:rPr>
                <w:rFonts w:ascii="Times New Roman" w:eastAsia="Times New Roman" w:hAnsi="Times New Roman" w:cs="Times New Roman"/>
                <w:i/>
                <w:iCs/>
              </w:rPr>
              <w:t>95%CI LL,UL</w:t>
            </w:r>
          </w:p>
        </w:tc>
        <w:tc>
          <w:tcPr>
            <w:tcW w:w="0" w:type="auto"/>
            <w:tcBorders>
              <w:bottom w:val="single" w:sz="6" w:space="0" w:color="auto"/>
            </w:tcBorders>
            <w:vAlign w:val="center"/>
            <w:hideMark/>
          </w:tcPr>
          <w:p w14:paraId="3E11ECCF" w14:textId="77777777" w:rsidR="00A1711F" w:rsidRPr="001A185E" w:rsidRDefault="00A1711F" w:rsidP="00BB4800">
            <w:pPr>
              <w:spacing w:line="240" w:lineRule="auto"/>
              <w:jc w:val="center"/>
              <w:rPr>
                <w:rFonts w:ascii="Times New Roman" w:eastAsia="Times New Roman" w:hAnsi="Times New Roman" w:cs="Times New Roman"/>
                <w:i/>
                <w:iCs/>
              </w:rPr>
            </w:pPr>
            <w:r w:rsidRPr="001A185E">
              <w:rPr>
                <w:rFonts w:ascii="Times New Roman" w:eastAsia="Times New Roman" w:hAnsi="Times New Roman" w:cs="Times New Roman"/>
                <w:i/>
                <w:iCs/>
              </w:rPr>
              <w:t>p</w:t>
            </w:r>
          </w:p>
        </w:tc>
      </w:tr>
      <w:tr w:rsidR="00A1711F" w:rsidRPr="001A185E" w14:paraId="57DEBE03" w14:textId="77777777" w:rsidTr="00BB4800">
        <w:trPr>
          <w:trHeight w:val="274"/>
        </w:trPr>
        <w:tc>
          <w:tcPr>
            <w:tcW w:w="0" w:type="auto"/>
            <w:tcMar>
              <w:top w:w="113" w:type="dxa"/>
              <w:left w:w="113" w:type="dxa"/>
              <w:bottom w:w="113" w:type="dxa"/>
              <w:right w:w="113" w:type="dxa"/>
            </w:tcMar>
            <w:hideMark/>
          </w:tcPr>
          <w:p w14:paraId="084FA158"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Individual Narcissism</w:t>
            </w:r>
          </w:p>
        </w:tc>
        <w:tc>
          <w:tcPr>
            <w:tcW w:w="0" w:type="auto"/>
            <w:tcMar>
              <w:top w:w="113" w:type="dxa"/>
              <w:left w:w="113" w:type="dxa"/>
              <w:bottom w:w="113" w:type="dxa"/>
              <w:right w:w="113" w:type="dxa"/>
            </w:tcMar>
            <w:hideMark/>
          </w:tcPr>
          <w:p w14:paraId="71ED5A99"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-0.03(0.45)</w:t>
            </w:r>
          </w:p>
        </w:tc>
        <w:tc>
          <w:tcPr>
            <w:tcW w:w="0" w:type="auto"/>
            <w:tcMar>
              <w:top w:w="113" w:type="dxa"/>
              <w:left w:w="113" w:type="dxa"/>
              <w:bottom w:w="113" w:type="dxa"/>
              <w:right w:w="113" w:type="dxa"/>
            </w:tcMar>
            <w:hideMark/>
          </w:tcPr>
          <w:p w14:paraId="39B9912D"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-0.90,0.85</w:t>
            </w:r>
          </w:p>
        </w:tc>
        <w:tc>
          <w:tcPr>
            <w:tcW w:w="0" w:type="auto"/>
            <w:tcMar>
              <w:top w:w="113" w:type="dxa"/>
              <w:left w:w="113" w:type="dxa"/>
              <w:bottom w:w="113" w:type="dxa"/>
              <w:right w:w="113" w:type="dxa"/>
            </w:tcMar>
            <w:hideMark/>
          </w:tcPr>
          <w:p w14:paraId="1F032CEA"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0.949</w:t>
            </w:r>
          </w:p>
        </w:tc>
      </w:tr>
      <w:tr w:rsidR="00A1711F" w:rsidRPr="001A185E" w14:paraId="470897E4" w14:textId="77777777" w:rsidTr="00BB4800">
        <w:trPr>
          <w:trHeight w:val="274"/>
        </w:trPr>
        <w:tc>
          <w:tcPr>
            <w:tcW w:w="0" w:type="auto"/>
            <w:tcMar>
              <w:top w:w="113" w:type="dxa"/>
              <w:left w:w="113" w:type="dxa"/>
              <w:bottom w:w="113" w:type="dxa"/>
              <w:right w:w="113" w:type="dxa"/>
            </w:tcMar>
          </w:tcPr>
          <w:p w14:paraId="172C4AFD" w14:textId="77777777" w:rsidR="00A1711F" w:rsidRPr="001A185E" w:rsidRDefault="00A1711F" w:rsidP="00BB4800">
            <w:pPr>
              <w:spacing w:line="240" w:lineRule="auto"/>
              <w:rPr>
                <w:rFonts w:ascii="Times New Roman" w:eastAsia="Times New Roman" w:hAnsi="Times New Roman" w:cs="Times New Roman"/>
              </w:rPr>
            </w:pPr>
            <w:r>
              <w:rPr>
                <w:rFonts w:ascii="Times New Roman" w:eastAsia="Times New Roman" w:hAnsi="Times New Roman" w:cs="Times New Roman"/>
              </w:rPr>
              <w:t>Mindful-</w:t>
            </w:r>
            <w:r w:rsidRPr="001A185E">
              <w:rPr>
                <w:rFonts w:ascii="Times New Roman" w:eastAsia="Times New Roman" w:hAnsi="Times New Roman" w:cs="Times New Roman"/>
              </w:rPr>
              <w:t>Gratitude</w:t>
            </w:r>
          </w:p>
        </w:tc>
        <w:tc>
          <w:tcPr>
            <w:tcW w:w="0" w:type="auto"/>
            <w:tcMar>
              <w:top w:w="113" w:type="dxa"/>
              <w:left w:w="113" w:type="dxa"/>
              <w:bottom w:w="113" w:type="dxa"/>
              <w:right w:w="113" w:type="dxa"/>
            </w:tcMar>
          </w:tcPr>
          <w:p w14:paraId="194593D8"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-0.02(0.19)</w:t>
            </w:r>
          </w:p>
        </w:tc>
        <w:tc>
          <w:tcPr>
            <w:tcW w:w="0" w:type="auto"/>
            <w:tcMar>
              <w:top w:w="113" w:type="dxa"/>
              <w:left w:w="113" w:type="dxa"/>
              <w:bottom w:w="113" w:type="dxa"/>
              <w:right w:w="113" w:type="dxa"/>
            </w:tcMar>
          </w:tcPr>
          <w:p w14:paraId="1D458755"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-0.39,0.36</w:t>
            </w:r>
          </w:p>
        </w:tc>
        <w:tc>
          <w:tcPr>
            <w:tcW w:w="0" w:type="auto"/>
            <w:tcMar>
              <w:top w:w="113" w:type="dxa"/>
              <w:left w:w="113" w:type="dxa"/>
              <w:bottom w:w="113" w:type="dxa"/>
              <w:right w:w="113" w:type="dxa"/>
            </w:tcMar>
          </w:tcPr>
          <w:p w14:paraId="0F6594C2"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0.935</w:t>
            </w:r>
          </w:p>
        </w:tc>
      </w:tr>
      <w:tr w:rsidR="00A1711F" w:rsidRPr="001A185E" w14:paraId="37B77892" w14:textId="77777777" w:rsidTr="00BB4800">
        <w:trPr>
          <w:trHeight w:val="274"/>
        </w:trPr>
        <w:tc>
          <w:tcPr>
            <w:tcW w:w="0" w:type="auto"/>
            <w:tcMar>
              <w:top w:w="113" w:type="dxa"/>
              <w:left w:w="113" w:type="dxa"/>
              <w:bottom w:w="113" w:type="dxa"/>
              <w:right w:w="113" w:type="dxa"/>
            </w:tcMar>
            <w:hideMark/>
          </w:tcPr>
          <w:p w14:paraId="2FB7CF42"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Mindful</w:t>
            </w:r>
            <w:r>
              <w:rPr>
                <w:rFonts w:ascii="Times New Roman" w:eastAsia="Times New Roman" w:hAnsi="Times New Roman" w:cs="Times New Roman"/>
              </w:rPr>
              <w:t>-</w:t>
            </w:r>
            <w:r w:rsidRPr="001A185E">
              <w:rPr>
                <w:rFonts w:ascii="Times New Roman" w:eastAsia="Times New Roman" w:hAnsi="Times New Roman" w:cs="Times New Roman"/>
              </w:rPr>
              <w:t>Attention</w:t>
            </w:r>
          </w:p>
        </w:tc>
        <w:tc>
          <w:tcPr>
            <w:tcW w:w="0" w:type="auto"/>
            <w:tcMar>
              <w:top w:w="113" w:type="dxa"/>
              <w:left w:w="113" w:type="dxa"/>
              <w:bottom w:w="113" w:type="dxa"/>
              <w:right w:w="113" w:type="dxa"/>
            </w:tcMar>
            <w:hideMark/>
          </w:tcPr>
          <w:p w14:paraId="3996F11E"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-0.06(0.19)</w:t>
            </w:r>
          </w:p>
        </w:tc>
        <w:tc>
          <w:tcPr>
            <w:tcW w:w="0" w:type="auto"/>
            <w:tcMar>
              <w:top w:w="113" w:type="dxa"/>
              <w:left w:w="113" w:type="dxa"/>
              <w:bottom w:w="113" w:type="dxa"/>
              <w:right w:w="113" w:type="dxa"/>
            </w:tcMar>
            <w:hideMark/>
          </w:tcPr>
          <w:p w14:paraId="6EACD314"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-0.44,0.32</w:t>
            </w:r>
          </w:p>
        </w:tc>
        <w:tc>
          <w:tcPr>
            <w:tcW w:w="0" w:type="auto"/>
            <w:tcMar>
              <w:top w:w="113" w:type="dxa"/>
              <w:left w:w="113" w:type="dxa"/>
              <w:bottom w:w="113" w:type="dxa"/>
              <w:right w:w="113" w:type="dxa"/>
            </w:tcMar>
            <w:hideMark/>
          </w:tcPr>
          <w:p w14:paraId="772A9588"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0.744</w:t>
            </w:r>
          </w:p>
        </w:tc>
      </w:tr>
      <w:tr w:rsidR="00A1711F" w:rsidRPr="001A185E" w14:paraId="394C417C" w14:textId="77777777" w:rsidTr="00BB4800">
        <w:trPr>
          <w:trHeight w:val="274"/>
        </w:trPr>
        <w:tc>
          <w:tcPr>
            <w:tcW w:w="0" w:type="auto"/>
            <w:tcMar>
              <w:top w:w="113" w:type="dxa"/>
              <w:left w:w="113" w:type="dxa"/>
              <w:bottom w:w="113" w:type="dxa"/>
              <w:right w:w="113" w:type="dxa"/>
            </w:tcMar>
          </w:tcPr>
          <w:p w14:paraId="14993DC0"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 xml:space="preserve">Individual Narcissism </w:t>
            </w:r>
            <w:r w:rsidRPr="00D840DF">
              <w:rPr>
                <w:rFonts w:asciiTheme="majorHAnsi" w:eastAsia="Times New Roman" w:hAnsiTheme="majorHAnsi" w:cstheme="majorHAnsi"/>
              </w:rPr>
              <w:t>x</w:t>
            </w:r>
            <w:r>
              <w:rPr>
                <w:rFonts w:ascii="Times New Roman" w:eastAsia="Times New Roman" w:hAnsi="Times New Roman" w:cs="Times New Roman"/>
              </w:rPr>
              <w:t xml:space="preserve"> </w:t>
            </w:r>
            <w:r w:rsidRPr="001A185E">
              <w:rPr>
                <w:rFonts w:ascii="Times New Roman" w:eastAsia="Times New Roman" w:hAnsi="Times New Roman" w:cs="Times New Roman"/>
              </w:rPr>
              <w:t>Mindful</w:t>
            </w:r>
            <w:r>
              <w:rPr>
                <w:rFonts w:ascii="Times New Roman" w:eastAsia="Times New Roman" w:hAnsi="Times New Roman" w:cs="Times New Roman"/>
              </w:rPr>
              <w:t>-Gratitude</w:t>
            </w:r>
          </w:p>
        </w:tc>
        <w:tc>
          <w:tcPr>
            <w:tcW w:w="0" w:type="auto"/>
            <w:tcMar>
              <w:top w:w="113" w:type="dxa"/>
              <w:left w:w="113" w:type="dxa"/>
              <w:bottom w:w="113" w:type="dxa"/>
              <w:right w:w="113" w:type="dxa"/>
            </w:tcMar>
          </w:tcPr>
          <w:p w14:paraId="55E2B7E1"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0.27(0.65)</w:t>
            </w:r>
          </w:p>
        </w:tc>
        <w:tc>
          <w:tcPr>
            <w:tcW w:w="0" w:type="auto"/>
            <w:tcMar>
              <w:top w:w="113" w:type="dxa"/>
              <w:left w:w="113" w:type="dxa"/>
              <w:bottom w:w="113" w:type="dxa"/>
              <w:right w:w="113" w:type="dxa"/>
            </w:tcMar>
          </w:tcPr>
          <w:p w14:paraId="75B5175D"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-1.00,1.54</w:t>
            </w:r>
          </w:p>
        </w:tc>
        <w:tc>
          <w:tcPr>
            <w:tcW w:w="0" w:type="auto"/>
            <w:tcMar>
              <w:top w:w="113" w:type="dxa"/>
              <w:left w:w="113" w:type="dxa"/>
              <w:bottom w:w="113" w:type="dxa"/>
              <w:right w:w="113" w:type="dxa"/>
            </w:tcMar>
          </w:tcPr>
          <w:p w14:paraId="3F4E48D1"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0.676</w:t>
            </w:r>
          </w:p>
        </w:tc>
      </w:tr>
      <w:tr w:rsidR="00A1711F" w:rsidRPr="001A185E" w14:paraId="2849AC4A" w14:textId="77777777" w:rsidTr="00BB4800">
        <w:trPr>
          <w:trHeight w:val="274"/>
        </w:trPr>
        <w:tc>
          <w:tcPr>
            <w:tcW w:w="0" w:type="auto"/>
            <w:tcMar>
              <w:top w:w="113" w:type="dxa"/>
              <w:left w:w="113" w:type="dxa"/>
              <w:bottom w:w="113" w:type="dxa"/>
              <w:right w:w="113" w:type="dxa"/>
            </w:tcMar>
            <w:hideMark/>
          </w:tcPr>
          <w:p w14:paraId="3D78F76E"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 xml:space="preserve">Individual Narcissism </w:t>
            </w:r>
            <w:r>
              <w:rPr>
                <w:rFonts w:asciiTheme="majorHAnsi" w:eastAsia="Times New Roman" w:hAnsiTheme="majorHAnsi" w:cstheme="majorHAnsi"/>
              </w:rPr>
              <w:t>x</w:t>
            </w:r>
            <w:r>
              <w:rPr>
                <w:rFonts w:ascii="Times New Roman" w:eastAsia="Times New Roman" w:hAnsi="Times New Roman" w:cs="Times New Roman"/>
              </w:rPr>
              <w:t xml:space="preserve"> </w:t>
            </w:r>
            <w:r w:rsidRPr="001A185E">
              <w:rPr>
                <w:rFonts w:ascii="Times New Roman" w:eastAsia="Times New Roman" w:hAnsi="Times New Roman" w:cs="Times New Roman"/>
              </w:rPr>
              <w:t>Mindful</w:t>
            </w:r>
            <w:r>
              <w:rPr>
                <w:rFonts w:ascii="Times New Roman" w:eastAsia="Times New Roman" w:hAnsi="Times New Roman" w:cs="Times New Roman"/>
              </w:rPr>
              <w:t>-</w:t>
            </w:r>
            <w:r w:rsidRPr="001A185E">
              <w:rPr>
                <w:rFonts w:ascii="Times New Roman" w:eastAsia="Times New Roman" w:hAnsi="Times New Roman" w:cs="Times New Roman"/>
              </w:rPr>
              <w:t>Attention</w:t>
            </w:r>
          </w:p>
        </w:tc>
        <w:tc>
          <w:tcPr>
            <w:tcW w:w="0" w:type="auto"/>
            <w:tcMar>
              <w:top w:w="113" w:type="dxa"/>
              <w:left w:w="113" w:type="dxa"/>
              <w:bottom w:w="113" w:type="dxa"/>
              <w:right w:w="113" w:type="dxa"/>
            </w:tcMar>
            <w:hideMark/>
          </w:tcPr>
          <w:p w14:paraId="64B91871"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0.13(0.63)</w:t>
            </w:r>
          </w:p>
        </w:tc>
        <w:tc>
          <w:tcPr>
            <w:tcW w:w="0" w:type="auto"/>
            <w:tcMar>
              <w:top w:w="113" w:type="dxa"/>
              <w:left w:w="113" w:type="dxa"/>
              <w:bottom w:w="113" w:type="dxa"/>
              <w:right w:w="113" w:type="dxa"/>
            </w:tcMar>
            <w:hideMark/>
          </w:tcPr>
          <w:p w14:paraId="2BEB8CF4"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-1.11,1.37</w:t>
            </w:r>
          </w:p>
        </w:tc>
        <w:tc>
          <w:tcPr>
            <w:tcW w:w="0" w:type="auto"/>
            <w:tcMar>
              <w:top w:w="113" w:type="dxa"/>
              <w:left w:w="113" w:type="dxa"/>
              <w:bottom w:w="113" w:type="dxa"/>
              <w:right w:w="113" w:type="dxa"/>
            </w:tcMar>
            <w:hideMark/>
          </w:tcPr>
          <w:p w14:paraId="068B47AF"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0.840</w:t>
            </w:r>
          </w:p>
        </w:tc>
      </w:tr>
      <w:tr w:rsidR="00A1711F" w:rsidRPr="001A185E" w14:paraId="0051CC06" w14:textId="77777777" w:rsidTr="00BB4800">
        <w:trPr>
          <w:trHeight w:val="262"/>
        </w:trPr>
        <w:tc>
          <w:tcPr>
            <w:tcW w:w="0" w:type="auto"/>
            <w:tcBorders>
              <w:top w:val="single" w:sz="6" w:space="0" w:color="auto"/>
            </w:tcBorders>
            <w:tcMar>
              <w:top w:w="57" w:type="dxa"/>
              <w:left w:w="113" w:type="dxa"/>
              <w:bottom w:w="57" w:type="dxa"/>
              <w:right w:w="113" w:type="dxa"/>
            </w:tcMar>
            <w:hideMark/>
          </w:tcPr>
          <w:p w14:paraId="2D6350B3"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Observations</w:t>
            </w:r>
          </w:p>
        </w:tc>
        <w:tc>
          <w:tcPr>
            <w:tcW w:w="0" w:type="auto"/>
            <w:gridSpan w:val="3"/>
            <w:tcBorders>
              <w:top w:val="single" w:sz="6" w:space="0" w:color="auto"/>
            </w:tcBorders>
            <w:tcMar>
              <w:top w:w="57" w:type="dxa"/>
              <w:left w:w="113" w:type="dxa"/>
              <w:bottom w:w="57" w:type="dxa"/>
              <w:right w:w="113" w:type="dxa"/>
            </w:tcMar>
            <w:hideMark/>
          </w:tcPr>
          <w:p w14:paraId="561BB73F"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569</w:t>
            </w:r>
          </w:p>
        </w:tc>
      </w:tr>
      <w:tr w:rsidR="00A1711F" w:rsidRPr="001A185E" w14:paraId="7F97C7A6" w14:textId="77777777" w:rsidTr="00BB4800">
        <w:trPr>
          <w:trHeight w:val="249"/>
        </w:trPr>
        <w:tc>
          <w:tcPr>
            <w:tcW w:w="0" w:type="auto"/>
            <w:tcMar>
              <w:top w:w="57" w:type="dxa"/>
              <w:left w:w="113" w:type="dxa"/>
              <w:bottom w:w="57" w:type="dxa"/>
              <w:right w:w="113" w:type="dxa"/>
            </w:tcMar>
            <w:hideMark/>
          </w:tcPr>
          <w:p w14:paraId="5D0CB761"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R</w:t>
            </w:r>
            <w:r w:rsidRPr="001A185E">
              <w:rPr>
                <w:rFonts w:ascii="Times New Roman" w:eastAsia="Times New Roman" w:hAnsi="Times New Roman" w:cs="Times New Roman"/>
                <w:vertAlign w:val="superscript"/>
              </w:rPr>
              <w:t>2</w:t>
            </w:r>
            <w:r w:rsidRPr="001A185E">
              <w:rPr>
                <w:rFonts w:ascii="Times New Roman" w:eastAsia="Times New Roman" w:hAnsi="Times New Roman" w:cs="Times New Roman"/>
              </w:rPr>
              <w:t> </w:t>
            </w:r>
          </w:p>
        </w:tc>
        <w:tc>
          <w:tcPr>
            <w:tcW w:w="0" w:type="auto"/>
            <w:gridSpan w:val="3"/>
            <w:tcMar>
              <w:top w:w="57" w:type="dxa"/>
              <w:left w:w="113" w:type="dxa"/>
              <w:bottom w:w="57" w:type="dxa"/>
              <w:right w:w="113" w:type="dxa"/>
            </w:tcMar>
            <w:hideMark/>
          </w:tcPr>
          <w:p w14:paraId="4BE3DCBB"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0.002</w:t>
            </w:r>
          </w:p>
        </w:tc>
      </w:tr>
      <w:tr w:rsidR="00A1711F" w:rsidRPr="001A185E" w14:paraId="72268B42" w14:textId="77777777" w:rsidTr="00BB4800">
        <w:trPr>
          <w:trHeight w:val="262"/>
        </w:trPr>
        <w:tc>
          <w:tcPr>
            <w:tcW w:w="0" w:type="auto"/>
            <w:tcMar>
              <w:top w:w="57" w:type="dxa"/>
              <w:left w:w="113" w:type="dxa"/>
              <w:bottom w:w="57" w:type="dxa"/>
              <w:right w:w="113" w:type="dxa"/>
            </w:tcMar>
          </w:tcPr>
          <w:p w14:paraId="7CD323B6"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i/>
                <w:iCs/>
              </w:rPr>
              <w:t>F</w:t>
            </w:r>
            <w:r w:rsidRPr="001A185E">
              <w:rPr>
                <w:rFonts w:ascii="Times New Roman" w:eastAsia="Times New Roman" w:hAnsi="Times New Roman" w:cs="Times New Roman"/>
                <w:i/>
                <w:iCs/>
                <w:vertAlign w:val="subscript"/>
              </w:rPr>
              <w:t>hc4</w:t>
            </w:r>
            <w:r w:rsidRPr="001A185E">
              <w:rPr>
                <w:rFonts w:ascii="Times New Roman" w:eastAsia="Times New Roman" w:hAnsi="Times New Roman" w:cs="Times New Roman"/>
              </w:rPr>
              <w:t>(df)</w:t>
            </w:r>
          </w:p>
        </w:tc>
        <w:tc>
          <w:tcPr>
            <w:tcW w:w="0" w:type="auto"/>
            <w:gridSpan w:val="3"/>
            <w:tcMar>
              <w:top w:w="57" w:type="dxa"/>
              <w:left w:w="113" w:type="dxa"/>
              <w:bottom w:w="57" w:type="dxa"/>
              <w:right w:w="113" w:type="dxa"/>
            </w:tcMar>
          </w:tcPr>
          <w:p w14:paraId="4B0DF96C"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hAnsi="Times New Roman" w:cs="Times New Roman"/>
                <w:i/>
                <w:iCs/>
              </w:rPr>
              <w:t>F</w:t>
            </w:r>
            <w:r w:rsidRPr="001A185E">
              <w:rPr>
                <w:rFonts w:ascii="Times New Roman" w:hAnsi="Times New Roman" w:cs="Times New Roman"/>
                <w:i/>
                <w:iCs/>
                <w:vertAlign w:val="subscript"/>
              </w:rPr>
              <w:t>hc4</w:t>
            </w:r>
            <w:r w:rsidRPr="001A185E">
              <w:rPr>
                <w:rFonts w:ascii="Times New Roman" w:hAnsi="Times New Roman" w:cs="Times New Roman"/>
              </w:rPr>
              <w:t xml:space="preserve">(5, 563) = .150, </w:t>
            </w:r>
            <w:r w:rsidRPr="001A185E">
              <w:rPr>
                <w:rFonts w:ascii="Times New Roman" w:hAnsi="Times New Roman" w:cs="Times New Roman"/>
                <w:i/>
                <w:iCs/>
              </w:rPr>
              <w:t>p</w:t>
            </w:r>
            <w:r w:rsidRPr="001A185E">
              <w:rPr>
                <w:rFonts w:ascii="Times New Roman" w:hAnsi="Times New Roman" w:cs="Times New Roman"/>
              </w:rPr>
              <w:t xml:space="preserve"> = .98</w:t>
            </w:r>
          </w:p>
        </w:tc>
      </w:tr>
      <w:tr w:rsidR="00A1711F" w:rsidRPr="006F45E8" w14:paraId="4D7BC5EF" w14:textId="77777777" w:rsidTr="00BB4800">
        <w:trPr>
          <w:trHeight w:val="274"/>
        </w:trPr>
        <w:tc>
          <w:tcPr>
            <w:tcW w:w="0" w:type="auto"/>
            <w:tcMar>
              <w:top w:w="57" w:type="dxa"/>
              <w:left w:w="113" w:type="dxa"/>
              <w:bottom w:w="57" w:type="dxa"/>
              <w:right w:w="113" w:type="dxa"/>
            </w:tcMar>
          </w:tcPr>
          <w:p w14:paraId="4BB959D0"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lastRenderedPageBreak/>
              <w:sym w:font="Symbol" w:char="F044"/>
            </w:r>
            <w:r w:rsidRPr="001A185E">
              <w:rPr>
                <w:rFonts w:ascii="Times New Roman" w:eastAsia="Times New Roman" w:hAnsi="Times New Roman" w:cs="Times New Roman"/>
              </w:rPr>
              <w:t>R</w:t>
            </w:r>
            <w:r w:rsidRPr="001A185E">
              <w:rPr>
                <w:rFonts w:ascii="Times New Roman" w:eastAsia="Times New Roman" w:hAnsi="Times New Roman" w:cs="Times New Roman"/>
                <w:vertAlign w:val="superscript"/>
              </w:rPr>
              <w:t>2</w:t>
            </w:r>
            <w:r w:rsidRPr="001A185E">
              <w:rPr>
                <w:rFonts w:ascii="Times New Roman" w:eastAsia="Times New Roman" w:hAnsi="Times New Roman" w:cs="Times New Roman"/>
              </w:rPr>
              <w:t> </w:t>
            </w:r>
          </w:p>
        </w:tc>
        <w:tc>
          <w:tcPr>
            <w:tcW w:w="0" w:type="auto"/>
            <w:gridSpan w:val="3"/>
            <w:tcMar>
              <w:top w:w="57" w:type="dxa"/>
              <w:left w:w="113" w:type="dxa"/>
              <w:bottom w:w="57" w:type="dxa"/>
              <w:right w:w="113" w:type="dxa"/>
            </w:tcMar>
          </w:tcPr>
          <w:p w14:paraId="20B75DB3" w14:textId="77777777" w:rsidR="00A1711F" w:rsidRDefault="00A1711F" w:rsidP="00BB4800">
            <w:pPr>
              <w:spacing w:line="240" w:lineRule="auto"/>
              <w:rPr>
                <w:rFonts w:ascii="Times New Roman" w:hAnsi="Times New Roman" w:cs="Times New Roman"/>
                <w:lang w:eastAsia="en-US"/>
              </w:rPr>
            </w:pPr>
            <w:r>
              <w:rPr>
                <w:rFonts w:ascii="Times New Roman" w:hAnsi="Times New Roman" w:cs="Times New Roman"/>
                <w:lang w:eastAsia="en-US"/>
              </w:rPr>
              <w:t>.0004</w:t>
            </w:r>
            <w:r w:rsidRPr="002F2D6B">
              <w:rPr>
                <w:rFonts w:ascii="Times New Roman" w:hAnsi="Times New Roman" w:cs="Times New Roman"/>
                <w:lang w:eastAsia="en-US"/>
              </w:rPr>
              <w:t xml:space="preserve">, </w:t>
            </w:r>
            <w:r w:rsidRPr="002F2D6B">
              <w:rPr>
                <w:rFonts w:ascii="Times New Roman" w:hAnsi="Times New Roman" w:cs="Times New Roman"/>
                <w:i/>
                <w:lang w:eastAsia="en-US"/>
              </w:rPr>
              <w:t>F</w:t>
            </w:r>
            <w:r w:rsidRPr="000D75C1">
              <w:rPr>
                <w:rFonts w:ascii="Times New Roman" w:eastAsia="Times New Roman" w:hAnsi="Times New Roman" w:cs="Times New Roman"/>
                <w:bCs/>
                <w:i/>
                <w:vertAlign w:val="subscript"/>
                <w:lang w:val="en-US" w:eastAsia="en-US"/>
              </w:rPr>
              <w:t xml:space="preserve"> hc4</w:t>
            </w:r>
            <w:r w:rsidRPr="002F2D6B">
              <w:rPr>
                <w:rFonts w:ascii="Times New Roman" w:hAnsi="Times New Roman" w:cs="Times New Roman"/>
                <w:lang w:eastAsia="en-US"/>
              </w:rPr>
              <w:t xml:space="preserve"> </w:t>
            </w:r>
            <w:r>
              <w:rPr>
                <w:rFonts w:ascii="Times New Roman" w:hAnsi="Times New Roman" w:cs="Times New Roman"/>
                <w:lang w:eastAsia="en-US"/>
              </w:rPr>
              <w:t>(2, 563) = 0</w:t>
            </w:r>
            <w:r w:rsidRPr="002F2D6B">
              <w:rPr>
                <w:rFonts w:ascii="Times New Roman" w:hAnsi="Times New Roman" w:cs="Times New Roman"/>
                <w:lang w:eastAsia="en-US"/>
              </w:rPr>
              <w:t>.</w:t>
            </w:r>
            <w:r>
              <w:rPr>
                <w:rFonts w:ascii="Times New Roman" w:hAnsi="Times New Roman" w:cs="Times New Roman"/>
                <w:lang w:eastAsia="en-US"/>
              </w:rPr>
              <w:t>09</w:t>
            </w:r>
            <w:r w:rsidRPr="002F2D6B">
              <w:rPr>
                <w:rFonts w:ascii="Times New Roman" w:hAnsi="Times New Roman" w:cs="Times New Roman"/>
                <w:lang w:eastAsia="en-US"/>
              </w:rPr>
              <w:t xml:space="preserve">, </w:t>
            </w:r>
            <w:r w:rsidRPr="002F2D6B">
              <w:rPr>
                <w:rFonts w:ascii="Times New Roman" w:hAnsi="Times New Roman" w:cs="Times New Roman"/>
                <w:i/>
                <w:lang w:eastAsia="en-US"/>
              </w:rPr>
              <w:t xml:space="preserve">p </w:t>
            </w:r>
            <w:r>
              <w:rPr>
                <w:rFonts w:ascii="Times New Roman" w:hAnsi="Times New Roman" w:cs="Times New Roman"/>
                <w:lang w:eastAsia="en-US"/>
              </w:rPr>
              <w:t>= .92</w:t>
            </w:r>
          </w:p>
          <w:p w14:paraId="35926D67" w14:textId="77777777" w:rsidR="00A1711F" w:rsidRPr="001A185E" w:rsidRDefault="00A1711F" w:rsidP="00BB4800">
            <w:pPr>
              <w:spacing w:line="240" w:lineRule="auto"/>
              <w:rPr>
                <w:rFonts w:ascii="Times New Roman" w:eastAsia="Times New Roman" w:hAnsi="Times New Roman" w:cs="Times New Roman"/>
              </w:rPr>
            </w:pPr>
          </w:p>
        </w:tc>
      </w:tr>
    </w:tbl>
    <w:p w14:paraId="20654089" w14:textId="77777777" w:rsidR="00A1711F" w:rsidRDefault="00A1711F" w:rsidP="00A1711F">
      <w:pPr>
        <w:spacing w:line="480" w:lineRule="exact"/>
        <w:rPr>
          <w:rFonts w:ascii="Times New Roman" w:hAnsi="Times New Roman" w:cs="Times New Roman"/>
          <w:sz w:val="24"/>
          <w:szCs w:val="24"/>
        </w:rPr>
      </w:pPr>
    </w:p>
    <w:p w14:paraId="67699205" w14:textId="77777777" w:rsidR="00A1711F" w:rsidRDefault="00A1711F" w:rsidP="00A1711F">
      <w:pPr>
        <w:spacing w:line="480" w:lineRule="exact"/>
        <w:rPr>
          <w:rFonts w:ascii="Times New Roman" w:hAnsi="Times New Roman" w:cs="Times New Roman"/>
          <w:sz w:val="24"/>
          <w:szCs w:val="24"/>
        </w:rPr>
      </w:pPr>
    </w:p>
    <w:p w14:paraId="5813CA3E" w14:textId="77777777" w:rsidR="00A1711F" w:rsidRDefault="00A1711F" w:rsidP="00A1711F">
      <w:pPr>
        <w:spacing w:line="480" w:lineRule="exact"/>
        <w:rPr>
          <w:rFonts w:ascii="Times New Roman" w:hAnsi="Times New Roman" w:cs="Times New Roman"/>
          <w:sz w:val="24"/>
          <w:szCs w:val="24"/>
        </w:rPr>
      </w:pPr>
    </w:p>
    <w:p w14:paraId="0A42931B" w14:textId="77777777" w:rsidR="00A1711F" w:rsidRDefault="00A1711F" w:rsidP="00A1711F">
      <w:pPr>
        <w:spacing w:line="480" w:lineRule="exact"/>
        <w:rPr>
          <w:rFonts w:ascii="Times New Roman" w:hAnsi="Times New Roman" w:cs="Times New Roman"/>
          <w:sz w:val="24"/>
          <w:szCs w:val="24"/>
        </w:rPr>
      </w:pPr>
    </w:p>
    <w:p w14:paraId="37121979" w14:textId="77777777" w:rsidR="00A1711F" w:rsidRDefault="00A1711F" w:rsidP="00A1711F">
      <w:pPr>
        <w:spacing w:line="480" w:lineRule="exact"/>
        <w:rPr>
          <w:rFonts w:ascii="Times New Roman" w:hAnsi="Times New Roman" w:cs="Times New Roman"/>
          <w:sz w:val="24"/>
          <w:szCs w:val="24"/>
        </w:rPr>
      </w:pPr>
    </w:p>
    <w:p w14:paraId="4C68064E" w14:textId="77777777" w:rsidR="00A1711F" w:rsidRDefault="00A1711F" w:rsidP="00A1711F">
      <w:pPr>
        <w:spacing w:line="480" w:lineRule="exact"/>
        <w:rPr>
          <w:rFonts w:ascii="Times New Roman" w:hAnsi="Times New Roman" w:cs="Times New Roman"/>
          <w:sz w:val="24"/>
          <w:szCs w:val="24"/>
        </w:rPr>
      </w:pPr>
    </w:p>
    <w:p w14:paraId="4DC6C5E3" w14:textId="77777777" w:rsidR="00A1711F" w:rsidRDefault="00A1711F" w:rsidP="00A1711F">
      <w:pPr>
        <w:spacing w:line="480" w:lineRule="exact"/>
        <w:rPr>
          <w:rFonts w:ascii="Times New Roman" w:hAnsi="Times New Roman" w:cs="Times New Roman"/>
          <w:sz w:val="24"/>
          <w:szCs w:val="24"/>
        </w:rPr>
      </w:pPr>
    </w:p>
    <w:p w14:paraId="5DA2705A" w14:textId="77777777" w:rsidR="00A1711F" w:rsidRDefault="00A1711F" w:rsidP="00A1711F">
      <w:pPr>
        <w:spacing w:line="480" w:lineRule="exact"/>
        <w:rPr>
          <w:rFonts w:ascii="Times New Roman" w:hAnsi="Times New Roman" w:cs="Times New Roman"/>
          <w:sz w:val="24"/>
          <w:szCs w:val="24"/>
        </w:rPr>
      </w:pPr>
    </w:p>
    <w:p w14:paraId="3BBD1333" w14:textId="77777777" w:rsidR="00A1711F" w:rsidRDefault="00A1711F" w:rsidP="00A1711F">
      <w:pPr>
        <w:spacing w:line="480" w:lineRule="exact"/>
        <w:rPr>
          <w:rFonts w:ascii="Times New Roman" w:hAnsi="Times New Roman" w:cs="Times New Roman"/>
          <w:sz w:val="24"/>
          <w:szCs w:val="24"/>
        </w:rPr>
      </w:pPr>
    </w:p>
    <w:p w14:paraId="5F965195" w14:textId="77777777" w:rsidR="00A1711F" w:rsidRDefault="00A1711F" w:rsidP="00A1711F">
      <w:pPr>
        <w:spacing w:line="480" w:lineRule="exact"/>
        <w:rPr>
          <w:rFonts w:ascii="Times New Roman" w:hAnsi="Times New Roman" w:cs="Times New Roman"/>
          <w:sz w:val="24"/>
          <w:szCs w:val="24"/>
        </w:rPr>
      </w:pPr>
    </w:p>
    <w:p w14:paraId="24C4BAF7" w14:textId="77777777" w:rsidR="00A1711F" w:rsidRDefault="00A1711F" w:rsidP="00A1711F">
      <w:pPr>
        <w:spacing w:line="480" w:lineRule="exact"/>
        <w:rPr>
          <w:rFonts w:ascii="Times New Roman" w:hAnsi="Times New Roman" w:cs="Times New Roman"/>
          <w:sz w:val="24"/>
          <w:szCs w:val="24"/>
        </w:rPr>
      </w:pPr>
    </w:p>
    <w:p w14:paraId="2A45568C" w14:textId="77777777" w:rsidR="00A1711F" w:rsidRDefault="00A1711F" w:rsidP="00A1711F">
      <w:pPr>
        <w:rPr>
          <w:rFonts w:ascii="Times New Roman" w:hAnsi="Times New Roman" w:cs="Times New Roman"/>
          <w:b/>
          <w:bCs/>
          <w:kern w:val="2"/>
          <w:sz w:val="24"/>
          <w:szCs w:val="24"/>
          <w:lang w:eastAsia="en-US"/>
          <w14:ligatures w14:val="standardContextual"/>
        </w:rPr>
      </w:pPr>
      <w:r>
        <w:rPr>
          <w:rFonts w:ascii="Times New Roman" w:hAnsi="Times New Roman" w:cs="Times New Roman"/>
          <w:b/>
          <w:bCs/>
          <w:kern w:val="2"/>
          <w:sz w:val="24"/>
          <w:szCs w:val="24"/>
          <w:lang w:eastAsia="en-US"/>
          <w14:ligatures w14:val="standardContextual"/>
        </w:rPr>
        <w:br w:type="page"/>
      </w:r>
    </w:p>
    <w:p w14:paraId="4115F0E8" w14:textId="77777777" w:rsidR="00A1711F" w:rsidRDefault="00A1711F" w:rsidP="00A1711F">
      <w:pPr>
        <w:spacing w:line="480" w:lineRule="exact"/>
        <w:rPr>
          <w:rFonts w:ascii="Times New Roman" w:hAnsi="Times New Roman" w:cs="Times New Roman"/>
          <w:b/>
          <w:bCs/>
          <w:kern w:val="2"/>
          <w:sz w:val="24"/>
          <w:szCs w:val="24"/>
          <w:lang w:eastAsia="en-US"/>
          <w14:ligatures w14:val="standardContextual"/>
        </w:rPr>
      </w:pPr>
      <w:r>
        <w:rPr>
          <w:rFonts w:ascii="Times New Roman" w:hAnsi="Times New Roman" w:cs="Times New Roman"/>
          <w:b/>
          <w:bCs/>
          <w:kern w:val="2"/>
          <w:sz w:val="24"/>
          <w:szCs w:val="24"/>
          <w:lang w:eastAsia="en-US"/>
          <w14:ligatures w14:val="standardContextual"/>
        </w:rPr>
        <w:lastRenderedPageBreak/>
        <w:t xml:space="preserve">Table 4S </w:t>
      </w:r>
    </w:p>
    <w:p w14:paraId="01C7C907" w14:textId="77777777" w:rsidR="00A1711F" w:rsidRDefault="00A1711F" w:rsidP="00A1711F">
      <w:pPr>
        <w:spacing w:line="480" w:lineRule="exact"/>
        <w:rPr>
          <w:rFonts w:ascii="Times New Roman" w:hAnsi="Times New Roman" w:cs="Times New Roman"/>
          <w:i/>
          <w:sz w:val="24"/>
          <w:szCs w:val="24"/>
        </w:rPr>
      </w:pPr>
      <w:r>
        <w:rPr>
          <w:rFonts w:ascii="Times New Roman" w:hAnsi="Times New Roman" w:cs="Times New Roman"/>
          <w:i/>
          <w:sz w:val="24"/>
          <w:szCs w:val="24"/>
        </w:rPr>
        <w:t xml:space="preserve">Ingroup Identification Predicting Anti-Semitism in </w:t>
      </w:r>
      <w:r w:rsidRPr="005D668B">
        <w:rPr>
          <w:rFonts w:ascii="Times New Roman" w:hAnsi="Times New Roman" w:cs="Times New Roman"/>
          <w:i/>
          <w:sz w:val="24"/>
          <w:szCs w:val="24"/>
        </w:rPr>
        <w:t>Study 1</w:t>
      </w:r>
    </w:p>
    <w:p w14:paraId="6877D5BA" w14:textId="77777777" w:rsidR="00A1711F" w:rsidRPr="00886D99" w:rsidRDefault="00A1711F" w:rsidP="00A1711F">
      <w:pPr>
        <w:spacing w:line="480" w:lineRule="exact"/>
        <w:rPr>
          <w:rFonts w:ascii="Times New Roman" w:hAnsi="Times New Roman" w:cs="Times New Roman"/>
          <w:color w:val="FF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005"/>
        <w:gridCol w:w="1216"/>
        <w:gridCol w:w="1681"/>
        <w:gridCol w:w="791"/>
      </w:tblGrid>
      <w:tr w:rsidR="00A1711F" w:rsidRPr="001A185E" w14:paraId="747B5235" w14:textId="77777777" w:rsidTr="00BB4800">
        <w:trPr>
          <w:trHeight w:val="296"/>
        </w:trPr>
        <w:tc>
          <w:tcPr>
            <w:tcW w:w="0" w:type="auto"/>
            <w:tcBorders>
              <w:top w:val="double" w:sz="6" w:space="0" w:color="auto"/>
            </w:tcBorders>
            <w:tcMar>
              <w:top w:w="113" w:type="dxa"/>
              <w:left w:w="113" w:type="dxa"/>
              <w:bottom w:w="113" w:type="dxa"/>
              <w:right w:w="113" w:type="dxa"/>
            </w:tcMar>
            <w:vAlign w:val="center"/>
            <w:hideMark/>
          </w:tcPr>
          <w:p w14:paraId="584F25A6" w14:textId="77777777" w:rsidR="00A1711F" w:rsidRPr="001A185E" w:rsidRDefault="00A1711F" w:rsidP="00BB4800">
            <w:pPr>
              <w:spacing w:line="240" w:lineRule="auto"/>
              <w:rPr>
                <w:rFonts w:ascii="Times New Roman" w:eastAsia="Times New Roman" w:hAnsi="Times New Roman" w:cs="Times New Roman"/>
                <w:b/>
                <w:bCs/>
              </w:rPr>
            </w:pPr>
            <w:r w:rsidRPr="001A185E">
              <w:rPr>
                <w:rFonts w:ascii="Times New Roman" w:eastAsia="Times New Roman" w:hAnsi="Times New Roman" w:cs="Times New Roman"/>
                <w:b/>
                <w:bCs/>
              </w:rPr>
              <w:t> </w:t>
            </w:r>
          </w:p>
        </w:tc>
        <w:tc>
          <w:tcPr>
            <w:tcW w:w="0" w:type="auto"/>
            <w:gridSpan w:val="3"/>
            <w:tcBorders>
              <w:top w:val="double" w:sz="6" w:space="0" w:color="auto"/>
            </w:tcBorders>
            <w:tcMar>
              <w:top w:w="113" w:type="dxa"/>
              <w:left w:w="113" w:type="dxa"/>
              <w:bottom w:w="113" w:type="dxa"/>
              <w:right w:w="113" w:type="dxa"/>
            </w:tcMar>
            <w:vAlign w:val="center"/>
            <w:hideMark/>
          </w:tcPr>
          <w:p w14:paraId="6F64436B" w14:textId="77777777" w:rsidR="00A1711F" w:rsidRPr="001A185E" w:rsidRDefault="00A1711F" w:rsidP="00BB4800">
            <w:pPr>
              <w:spacing w:line="240" w:lineRule="auto"/>
              <w:jc w:val="center"/>
              <w:rPr>
                <w:rFonts w:ascii="Times New Roman" w:eastAsia="Times New Roman" w:hAnsi="Times New Roman" w:cs="Times New Roman"/>
                <w:b/>
                <w:bCs/>
              </w:rPr>
            </w:pPr>
            <w:r w:rsidRPr="001A185E">
              <w:rPr>
                <w:rFonts w:ascii="Times New Roman" w:eastAsia="Times New Roman" w:hAnsi="Times New Roman" w:cs="Times New Roman"/>
                <w:b/>
                <w:bCs/>
              </w:rPr>
              <w:t>Model 2</w:t>
            </w:r>
          </w:p>
        </w:tc>
      </w:tr>
      <w:tr w:rsidR="00A1711F" w:rsidRPr="001A185E" w14:paraId="2CB37FD8" w14:textId="77777777" w:rsidTr="00BB4800">
        <w:trPr>
          <w:trHeight w:val="283"/>
        </w:trPr>
        <w:tc>
          <w:tcPr>
            <w:tcW w:w="0" w:type="auto"/>
            <w:tcBorders>
              <w:bottom w:val="single" w:sz="6" w:space="0" w:color="auto"/>
            </w:tcBorders>
            <w:vAlign w:val="center"/>
            <w:hideMark/>
          </w:tcPr>
          <w:p w14:paraId="3A0DC2A6" w14:textId="77777777" w:rsidR="00A1711F" w:rsidRPr="001A185E" w:rsidRDefault="00A1711F" w:rsidP="00BB4800">
            <w:pPr>
              <w:spacing w:line="240" w:lineRule="auto"/>
              <w:rPr>
                <w:rFonts w:ascii="Times New Roman" w:eastAsia="Times New Roman" w:hAnsi="Times New Roman" w:cs="Times New Roman"/>
                <w:i/>
                <w:iCs/>
              </w:rPr>
            </w:pPr>
            <w:r w:rsidRPr="001A185E">
              <w:rPr>
                <w:rFonts w:ascii="Times New Roman" w:eastAsia="Times New Roman" w:hAnsi="Times New Roman" w:cs="Times New Roman"/>
                <w:i/>
                <w:iCs/>
              </w:rPr>
              <w:t>Predictors</w:t>
            </w:r>
          </w:p>
        </w:tc>
        <w:tc>
          <w:tcPr>
            <w:tcW w:w="0" w:type="auto"/>
            <w:tcBorders>
              <w:bottom w:val="single" w:sz="6" w:space="0" w:color="auto"/>
            </w:tcBorders>
            <w:vAlign w:val="center"/>
            <w:hideMark/>
          </w:tcPr>
          <w:p w14:paraId="3CF13CD6" w14:textId="77777777" w:rsidR="00A1711F" w:rsidRPr="001A185E" w:rsidRDefault="00A1711F" w:rsidP="00BB4800">
            <w:pPr>
              <w:spacing w:line="240" w:lineRule="auto"/>
              <w:jc w:val="center"/>
              <w:rPr>
                <w:rFonts w:ascii="Times New Roman" w:eastAsia="Times New Roman" w:hAnsi="Times New Roman" w:cs="Times New Roman"/>
                <w:i/>
                <w:iCs/>
              </w:rPr>
            </w:pPr>
            <w:r w:rsidRPr="001A185E">
              <w:rPr>
                <w:rFonts w:ascii="Times New Roman" w:eastAsia="Times New Roman" w:hAnsi="Times New Roman" w:cs="Times New Roman"/>
                <w:i/>
                <w:iCs/>
              </w:rPr>
              <w:t>b(SE</w:t>
            </w:r>
            <w:r w:rsidRPr="001A185E">
              <w:rPr>
                <w:rFonts w:ascii="Times New Roman" w:hAnsi="Times New Roman" w:cs="Times New Roman"/>
                <w:i/>
                <w:iCs/>
                <w:vertAlign w:val="subscript"/>
              </w:rPr>
              <w:t xml:space="preserve"> hc4</w:t>
            </w:r>
            <w:r w:rsidRPr="001A185E">
              <w:rPr>
                <w:rFonts w:ascii="Times New Roman" w:eastAsia="Times New Roman" w:hAnsi="Times New Roman" w:cs="Times New Roman"/>
                <w:i/>
                <w:iCs/>
              </w:rPr>
              <w:t>)</w:t>
            </w:r>
          </w:p>
        </w:tc>
        <w:tc>
          <w:tcPr>
            <w:tcW w:w="0" w:type="auto"/>
            <w:tcBorders>
              <w:bottom w:val="single" w:sz="6" w:space="0" w:color="auto"/>
            </w:tcBorders>
            <w:vAlign w:val="center"/>
            <w:hideMark/>
          </w:tcPr>
          <w:p w14:paraId="0DB7B21D" w14:textId="77777777" w:rsidR="00A1711F" w:rsidRPr="001A185E" w:rsidRDefault="00A1711F" w:rsidP="00BB4800">
            <w:pPr>
              <w:spacing w:line="240" w:lineRule="auto"/>
              <w:jc w:val="center"/>
              <w:rPr>
                <w:rFonts w:ascii="Times New Roman" w:eastAsia="Times New Roman" w:hAnsi="Times New Roman" w:cs="Times New Roman"/>
                <w:i/>
                <w:iCs/>
              </w:rPr>
            </w:pPr>
            <w:r>
              <w:rPr>
                <w:rFonts w:ascii="Times New Roman" w:eastAsia="Times New Roman" w:hAnsi="Times New Roman" w:cs="Times New Roman"/>
                <w:i/>
                <w:iCs/>
              </w:rPr>
              <w:t>boot</w:t>
            </w:r>
            <w:r w:rsidRPr="001A185E">
              <w:rPr>
                <w:rFonts w:ascii="Times New Roman" w:eastAsia="Times New Roman" w:hAnsi="Times New Roman" w:cs="Times New Roman"/>
                <w:i/>
                <w:iCs/>
              </w:rPr>
              <w:t>95%CI LL,UL</w:t>
            </w:r>
          </w:p>
        </w:tc>
        <w:tc>
          <w:tcPr>
            <w:tcW w:w="0" w:type="auto"/>
            <w:tcBorders>
              <w:bottom w:val="single" w:sz="6" w:space="0" w:color="auto"/>
            </w:tcBorders>
            <w:vAlign w:val="center"/>
            <w:hideMark/>
          </w:tcPr>
          <w:p w14:paraId="5B38CA3D" w14:textId="77777777" w:rsidR="00A1711F" w:rsidRPr="001A185E" w:rsidRDefault="00A1711F" w:rsidP="00BB4800">
            <w:pPr>
              <w:spacing w:line="240" w:lineRule="auto"/>
              <w:jc w:val="center"/>
              <w:rPr>
                <w:rFonts w:ascii="Times New Roman" w:eastAsia="Times New Roman" w:hAnsi="Times New Roman" w:cs="Times New Roman"/>
                <w:i/>
                <w:iCs/>
              </w:rPr>
            </w:pPr>
            <w:r w:rsidRPr="001A185E">
              <w:rPr>
                <w:rFonts w:ascii="Times New Roman" w:eastAsia="Times New Roman" w:hAnsi="Times New Roman" w:cs="Times New Roman"/>
                <w:i/>
                <w:iCs/>
              </w:rPr>
              <w:t>p</w:t>
            </w:r>
          </w:p>
        </w:tc>
      </w:tr>
      <w:tr w:rsidR="00A1711F" w:rsidRPr="001A185E" w14:paraId="483DBC2C" w14:textId="77777777" w:rsidTr="00BB4800">
        <w:trPr>
          <w:trHeight w:val="296"/>
        </w:trPr>
        <w:tc>
          <w:tcPr>
            <w:tcW w:w="0" w:type="auto"/>
            <w:tcMar>
              <w:top w:w="113" w:type="dxa"/>
              <w:left w:w="113" w:type="dxa"/>
              <w:bottom w:w="113" w:type="dxa"/>
              <w:right w:w="113" w:type="dxa"/>
            </w:tcMar>
            <w:hideMark/>
          </w:tcPr>
          <w:p w14:paraId="7D3C5AB4"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 xml:space="preserve">Ingroup </w:t>
            </w:r>
            <w:r>
              <w:rPr>
                <w:rFonts w:ascii="Times New Roman" w:eastAsia="Times New Roman" w:hAnsi="Times New Roman" w:cs="Times New Roman"/>
              </w:rPr>
              <w:t>Identification</w:t>
            </w:r>
          </w:p>
        </w:tc>
        <w:tc>
          <w:tcPr>
            <w:tcW w:w="0" w:type="auto"/>
            <w:tcMar>
              <w:top w:w="113" w:type="dxa"/>
              <w:left w:w="113" w:type="dxa"/>
              <w:bottom w:w="113" w:type="dxa"/>
              <w:right w:w="113" w:type="dxa"/>
            </w:tcMar>
            <w:hideMark/>
          </w:tcPr>
          <w:p w14:paraId="0F70B869"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0.30(0.07)</w:t>
            </w:r>
          </w:p>
        </w:tc>
        <w:tc>
          <w:tcPr>
            <w:tcW w:w="0" w:type="auto"/>
            <w:tcMar>
              <w:top w:w="113" w:type="dxa"/>
              <w:left w:w="113" w:type="dxa"/>
              <w:bottom w:w="113" w:type="dxa"/>
              <w:right w:w="113" w:type="dxa"/>
            </w:tcMar>
            <w:hideMark/>
          </w:tcPr>
          <w:p w14:paraId="725F41EC"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0.17,0.44</w:t>
            </w:r>
          </w:p>
        </w:tc>
        <w:tc>
          <w:tcPr>
            <w:tcW w:w="0" w:type="auto"/>
            <w:tcMar>
              <w:top w:w="113" w:type="dxa"/>
              <w:left w:w="113" w:type="dxa"/>
              <w:bottom w:w="113" w:type="dxa"/>
              <w:right w:w="113" w:type="dxa"/>
            </w:tcMar>
            <w:hideMark/>
          </w:tcPr>
          <w:p w14:paraId="4B70FA43"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&lt;</w:t>
            </w:r>
            <w:r>
              <w:rPr>
                <w:rFonts w:ascii="Times New Roman" w:eastAsia="Times New Roman" w:hAnsi="Times New Roman" w:cs="Times New Roman"/>
              </w:rPr>
              <w:t xml:space="preserve"> </w:t>
            </w:r>
            <w:r w:rsidRPr="001A185E">
              <w:rPr>
                <w:rFonts w:ascii="Times New Roman" w:eastAsia="Times New Roman" w:hAnsi="Times New Roman" w:cs="Times New Roman"/>
              </w:rPr>
              <w:t>.001</w:t>
            </w:r>
          </w:p>
        </w:tc>
      </w:tr>
      <w:tr w:rsidR="00A1711F" w:rsidRPr="001A185E" w14:paraId="31804E1B" w14:textId="77777777" w:rsidTr="00BB4800">
        <w:trPr>
          <w:trHeight w:val="296"/>
        </w:trPr>
        <w:tc>
          <w:tcPr>
            <w:tcW w:w="0" w:type="auto"/>
            <w:tcMar>
              <w:top w:w="113" w:type="dxa"/>
              <w:left w:w="113" w:type="dxa"/>
              <w:bottom w:w="113" w:type="dxa"/>
              <w:right w:w="113" w:type="dxa"/>
            </w:tcMar>
          </w:tcPr>
          <w:p w14:paraId="0368CA0A" w14:textId="77777777" w:rsidR="00A1711F" w:rsidRDefault="00A1711F" w:rsidP="00BB4800">
            <w:pPr>
              <w:spacing w:line="240" w:lineRule="auto"/>
              <w:rPr>
                <w:rFonts w:ascii="Times New Roman" w:eastAsia="Times New Roman" w:hAnsi="Times New Roman" w:cs="Times New Roman"/>
              </w:rPr>
            </w:pPr>
            <w:r>
              <w:rPr>
                <w:rFonts w:ascii="Times New Roman" w:eastAsia="Times New Roman" w:hAnsi="Times New Roman" w:cs="Times New Roman"/>
              </w:rPr>
              <w:t>Mindful-</w:t>
            </w:r>
            <w:r w:rsidRPr="001A185E">
              <w:rPr>
                <w:rFonts w:ascii="Times New Roman" w:eastAsia="Times New Roman" w:hAnsi="Times New Roman" w:cs="Times New Roman"/>
              </w:rPr>
              <w:t>Gratitude</w:t>
            </w:r>
          </w:p>
        </w:tc>
        <w:tc>
          <w:tcPr>
            <w:tcW w:w="0" w:type="auto"/>
            <w:tcMar>
              <w:top w:w="113" w:type="dxa"/>
              <w:left w:w="113" w:type="dxa"/>
              <w:bottom w:w="113" w:type="dxa"/>
              <w:right w:w="113" w:type="dxa"/>
            </w:tcMar>
          </w:tcPr>
          <w:p w14:paraId="661BA43E"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0.88(0.52)</w:t>
            </w:r>
          </w:p>
        </w:tc>
        <w:tc>
          <w:tcPr>
            <w:tcW w:w="0" w:type="auto"/>
            <w:tcMar>
              <w:top w:w="113" w:type="dxa"/>
              <w:left w:w="113" w:type="dxa"/>
              <w:bottom w:w="113" w:type="dxa"/>
              <w:right w:w="113" w:type="dxa"/>
            </w:tcMar>
          </w:tcPr>
          <w:p w14:paraId="4D78CAB8"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-0.14,1.90</w:t>
            </w:r>
          </w:p>
        </w:tc>
        <w:tc>
          <w:tcPr>
            <w:tcW w:w="0" w:type="auto"/>
            <w:tcMar>
              <w:top w:w="113" w:type="dxa"/>
              <w:left w:w="113" w:type="dxa"/>
              <w:bottom w:w="113" w:type="dxa"/>
              <w:right w:w="113" w:type="dxa"/>
            </w:tcMar>
          </w:tcPr>
          <w:p w14:paraId="2E05D9C6"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.091</w:t>
            </w:r>
          </w:p>
        </w:tc>
      </w:tr>
      <w:tr w:rsidR="00A1711F" w:rsidRPr="001A185E" w14:paraId="5F3C7E58" w14:textId="77777777" w:rsidTr="00BB4800">
        <w:trPr>
          <w:trHeight w:val="296"/>
        </w:trPr>
        <w:tc>
          <w:tcPr>
            <w:tcW w:w="0" w:type="auto"/>
            <w:tcMar>
              <w:top w:w="113" w:type="dxa"/>
              <w:left w:w="113" w:type="dxa"/>
              <w:bottom w:w="113" w:type="dxa"/>
              <w:right w:w="113" w:type="dxa"/>
            </w:tcMar>
            <w:hideMark/>
          </w:tcPr>
          <w:p w14:paraId="22413F19" w14:textId="77777777" w:rsidR="00A1711F" w:rsidRPr="001A185E" w:rsidRDefault="00A1711F" w:rsidP="00BB4800">
            <w:pPr>
              <w:spacing w:line="240" w:lineRule="auto"/>
              <w:rPr>
                <w:rFonts w:ascii="Times New Roman" w:eastAsia="Times New Roman" w:hAnsi="Times New Roman" w:cs="Times New Roman"/>
              </w:rPr>
            </w:pPr>
            <w:r>
              <w:rPr>
                <w:rFonts w:ascii="Times New Roman" w:eastAsia="Times New Roman" w:hAnsi="Times New Roman" w:cs="Times New Roman"/>
              </w:rPr>
              <w:t>Mindful-</w:t>
            </w:r>
            <w:r w:rsidRPr="001A185E">
              <w:rPr>
                <w:rFonts w:ascii="Times New Roman" w:eastAsia="Times New Roman" w:hAnsi="Times New Roman" w:cs="Times New Roman"/>
              </w:rPr>
              <w:t>Attention</w:t>
            </w:r>
          </w:p>
        </w:tc>
        <w:tc>
          <w:tcPr>
            <w:tcW w:w="0" w:type="auto"/>
            <w:tcMar>
              <w:top w:w="113" w:type="dxa"/>
              <w:left w:w="113" w:type="dxa"/>
              <w:bottom w:w="113" w:type="dxa"/>
              <w:right w:w="113" w:type="dxa"/>
            </w:tcMar>
            <w:hideMark/>
          </w:tcPr>
          <w:p w14:paraId="3C1E5B07"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0.63(0.45)</w:t>
            </w:r>
          </w:p>
        </w:tc>
        <w:tc>
          <w:tcPr>
            <w:tcW w:w="0" w:type="auto"/>
            <w:tcMar>
              <w:top w:w="113" w:type="dxa"/>
              <w:left w:w="113" w:type="dxa"/>
              <w:bottom w:w="113" w:type="dxa"/>
              <w:right w:w="113" w:type="dxa"/>
            </w:tcMar>
            <w:hideMark/>
          </w:tcPr>
          <w:p w14:paraId="7396F72D"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-0.25,1.51</w:t>
            </w:r>
          </w:p>
        </w:tc>
        <w:tc>
          <w:tcPr>
            <w:tcW w:w="0" w:type="auto"/>
            <w:tcMar>
              <w:top w:w="113" w:type="dxa"/>
              <w:left w:w="113" w:type="dxa"/>
              <w:bottom w:w="113" w:type="dxa"/>
              <w:right w:w="113" w:type="dxa"/>
            </w:tcMar>
            <w:hideMark/>
          </w:tcPr>
          <w:p w14:paraId="01957F2C"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.159</w:t>
            </w:r>
          </w:p>
        </w:tc>
      </w:tr>
      <w:tr w:rsidR="00A1711F" w:rsidRPr="001A185E" w14:paraId="60EC376F" w14:textId="77777777" w:rsidTr="00BB4800">
        <w:trPr>
          <w:trHeight w:val="296"/>
        </w:trPr>
        <w:tc>
          <w:tcPr>
            <w:tcW w:w="0" w:type="auto"/>
            <w:tcMar>
              <w:top w:w="113" w:type="dxa"/>
              <w:left w:w="113" w:type="dxa"/>
              <w:bottom w:w="113" w:type="dxa"/>
              <w:right w:w="113" w:type="dxa"/>
            </w:tcMar>
          </w:tcPr>
          <w:p w14:paraId="2EC7DB20"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 xml:space="preserve">Ingroup </w:t>
            </w:r>
            <w:r>
              <w:rPr>
                <w:rFonts w:ascii="Times New Roman" w:eastAsia="Times New Roman" w:hAnsi="Times New Roman" w:cs="Times New Roman"/>
              </w:rPr>
              <w:t xml:space="preserve">Identification </w:t>
            </w:r>
            <w:r>
              <w:rPr>
                <w:rFonts w:asciiTheme="majorHAnsi" w:eastAsia="Times New Roman" w:hAnsiTheme="majorHAnsi" w:cstheme="majorHAnsi"/>
              </w:rPr>
              <w:t>x</w:t>
            </w:r>
            <w:r w:rsidRPr="001A185E">
              <w:rPr>
                <w:rFonts w:ascii="Times New Roman" w:eastAsia="Times New Roman" w:hAnsi="Times New Roman" w:cs="Times New Roman"/>
              </w:rPr>
              <w:t xml:space="preserve"> </w:t>
            </w:r>
            <w:r>
              <w:rPr>
                <w:rFonts w:ascii="Times New Roman" w:eastAsia="Times New Roman" w:hAnsi="Times New Roman" w:cs="Times New Roman"/>
              </w:rPr>
              <w:t>Mindful-</w:t>
            </w:r>
            <w:r w:rsidRPr="001A185E">
              <w:rPr>
                <w:rFonts w:ascii="Times New Roman" w:eastAsia="Times New Roman" w:hAnsi="Times New Roman" w:cs="Times New Roman"/>
              </w:rPr>
              <w:t>Gratitude</w:t>
            </w:r>
          </w:p>
        </w:tc>
        <w:tc>
          <w:tcPr>
            <w:tcW w:w="0" w:type="auto"/>
            <w:tcMar>
              <w:top w:w="113" w:type="dxa"/>
              <w:left w:w="113" w:type="dxa"/>
              <w:bottom w:w="113" w:type="dxa"/>
              <w:right w:w="113" w:type="dxa"/>
            </w:tcMar>
          </w:tcPr>
          <w:p w14:paraId="442E21CF"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-0.20(0.11)</w:t>
            </w:r>
          </w:p>
        </w:tc>
        <w:tc>
          <w:tcPr>
            <w:tcW w:w="0" w:type="auto"/>
            <w:tcMar>
              <w:top w:w="113" w:type="dxa"/>
              <w:left w:w="113" w:type="dxa"/>
              <w:bottom w:w="113" w:type="dxa"/>
              <w:right w:w="113" w:type="dxa"/>
            </w:tcMar>
          </w:tcPr>
          <w:p w14:paraId="38D3CB1B"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-0.42,0.02</w:t>
            </w:r>
          </w:p>
        </w:tc>
        <w:tc>
          <w:tcPr>
            <w:tcW w:w="0" w:type="auto"/>
            <w:tcMar>
              <w:top w:w="113" w:type="dxa"/>
              <w:left w:w="113" w:type="dxa"/>
              <w:bottom w:w="113" w:type="dxa"/>
              <w:right w:w="113" w:type="dxa"/>
            </w:tcMar>
          </w:tcPr>
          <w:p w14:paraId="30239A89"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.081</w:t>
            </w:r>
          </w:p>
        </w:tc>
      </w:tr>
      <w:tr w:rsidR="00A1711F" w:rsidRPr="001A185E" w14:paraId="3F61A79B" w14:textId="77777777" w:rsidTr="00BB4800">
        <w:trPr>
          <w:trHeight w:val="296"/>
        </w:trPr>
        <w:tc>
          <w:tcPr>
            <w:tcW w:w="0" w:type="auto"/>
            <w:tcMar>
              <w:top w:w="113" w:type="dxa"/>
              <w:left w:w="113" w:type="dxa"/>
              <w:bottom w:w="113" w:type="dxa"/>
              <w:right w:w="113" w:type="dxa"/>
            </w:tcMar>
            <w:hideMark/>
          </w:tcPr>
          <w:p w14:paraId="611789F8"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 xml:space="preserve">Ingroup </w:t>
            </w:r>
            <w:r>
              <w:rPr>
                <w:rFonts w:ascii="Times New Roman" w:eastAsia="Times New Roman" w:hAnsi="Times New Roman" w:cs="Times New Roman"/>
              </w:rPr>
              <w:t xml:space="preserve">Identification </w:t>
            </w:r>
            <w:r w:rsidRPr="00D32499">
              <w:rPr>
                <w:rFonts w:asciiTheme="majorHAnsi" w:eastAsia="Times New Roman" w:hAnsiTheme="majorHAnsi" w:cstheme="majorHAnsi"/>
              </w:rPr>
              <w:t>x</w:t>
            </w:r>
            <w:r w:rsidRPr="001A185E">
              <w:rPr>
                <w:rFonts w:ascii="Times New Roman" w:eastAsia="Times New Roman" w:hAnsi="Times New Roman" w:cs="Times New Roman"/>
              </w:rPr>
              <w:t xml:space="preserve"> </w:t>
            </w:r>
            <w:r>
              <w:rPr>
                <w:rFonts w:ascii="Times New Roman" w:eastAsia="Times New Roman" w:hAnsi="Times New Roman" w:cs="Times New Roman"/>
              </w:rPr>
              <w:t>Mindful-</w:t>
            </w:r>
            <w:r w:rsidRPr="001A185E">
              <w:rPr>
                <w:rFonts w:ascii="Times New Roman" w:eastAsia="Times New Roman" w:hAnsi="Times New Roman" w:cs="Times New Roman"/>
              </w:rPr>
              <w:t>Attention</w:t>
            </w:r>
          </w:p>
        </w:tc>
        <w:tc>
          <w:tcPr>
            <w:tcW w:w="0" w:type="auto"/>
            <w:tcMar>
              <w:top w:w="113" w:type="dxa"/>
              <w:left w:w="113" w:type="dxa"/>
              <w:bottom w:w="113" w:type="dxa"/>
              <w:right w:w="113" w:type="dxa"/>
            </w:tcMar>
            <w:hideMark/>
          </w:tcPr>
          <w:p w14:paraId="5F14D778"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-0.16(0.10)</w:t>
            </w:r>
          </w:p>
        </w:tc>
        <w:tc>
          <w:tcPr>
            <w:tcW w:w="0" w:type="auto"/>
            <w:tcMar>
              <w:top w:w="113" w:type="dxa"/>
              <w:left w:w="113" w:type="dxa"/>
              <w:bottom w:w="113" w:type="dxa"/>
              <w:right w:w="113" w:type="dxa"/>
            </w:tcMar>
            <w:hideMark/>
          </w:tcPr>
          <w:p w14:paraId="3D9AF168"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-0.35,0.04</w:t>
            </w:r>
          </w:p>
        </w:tc>
        <w:tc>
          <w:tcPr>
            <w:tcW w:w="0" w:type="auto"/>
            <w:tcMar>
              <w:top w:w="113" w:type="dxa"/>
              <w:left w:w="113" w:type="dxa"/>
              <w:bottom w:w="113" w:type="dxa"/>
              <w:right w:w="113" w:type="dxa"/>
            </w:tcMar>
            <w:hideMark/>
          </w:tcPr>
          <w:p w14:paraId="7C2C0250" w14:textId="77777777" w:rsidR="00A1711F" w:rsidRPr="001A185E" w:rsidRDefault="00A1711F" w:rsidP="00BB4800">
            <w:pPr>
              <w:spacing w:line="240" w:lineRule="auto"/>
              <w:jc w:val="center"/>
              <w:rPr>
                <w:rFonts w:ascii="Times New Roman" w:eastAsia="Times New Roman" w:hAnsi="Times New Roman" w:cs="Times New Roman"/>
              </w:rPr>
            </w:pPr>
            <w:r w:rsidRPr="001A185E">
              <w:rPr>
                <w:rFonts w:ascii="Times New Roman" w:eastAsia="Times New Roman" w:hAnsi="Times New Roman" w:cs="Times New Roman"/>
              </w:rPr>
              <w:t>.125</w:t>
            </w:r>
          </w:p>
        </w:tc>
      </w:tr>
      <w:tr w:rsidR="00A1711F" w:rsidRPr="001A185E" w14:paraId="528E4955" w14:textId="77777777" w:rsidTr="00BB4800">
        <w:trPr>
          <w:trHeight w:val="283"/>
        </w:trPr>
        <w:tc>
          <w:tcPr>
            <w:tcW w:w="0" w:type="auto"/>
            <w:tcBorders>
              <w:top w:val="single" w:sz="6" w:space="0" w:color="auto"/>
            </w:tcBorders>
            <w:tcMar>
              <w:top w:w="57" w:type="dxa"/>
              <w:left w:w="113" w:type="dxa"/>
              <w:bottom w:w="57" w:type="dxa"/>
              <w:right w:w="113" w:type="dxa"/>
            </w:tcMar>
            <w:hideMark/>
          </w:tcPr>
          <w:p w14:paraId="2067B88E"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Observations</w:t>
            </w:r>
          </w:p>
        </w:tc>
        <w:tc>
          <w:tcPr>
            <w:tcW w:w="0" w:type="auto"/>
            <w:gridSpan w:val="3"/>
            <w:tcBorders>
              <w:top w:val="single" w:sz="6" w:space="0" w:color="auto"/>
            </w:tcBorders>
            <w:tcMar>
              <w:top w:w="57" w:type="dxa"/>
              <w:left w:w="113" w:type="dxa"/>
              <w:bottom w:w="57" w:type="dxa"/>
              <w:right w:w="113" w:type="dxa"/>
            </w:tcMar>
            <w:hideMark/>
          </w:tcPr>
          <w:p w14:paraId="461FF1DB"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569</w:t>
            </w:r>
          </w:p>
        </w:tc>
      </w:tr>
      <w:tr w:rsidR="00A1711F" w:rsidRPr="001A185E" w14:paraId="3C74D36B" w14:textId="77777777" w:rsidTr="00BB4800">
        <w:trPr>
          <w:trHeight w:val="269"/>
        </w:trPr>
        <w:tc>
          <w:tcPr>
            <w:tcW w:w="0" w:type="auto"/>
            <w:tcMar>
              <w:top w:w="57" w:type="dxa"/>
              <w:left w:w="113" w:type="dxa"/>
              <w:bottom w:w="57" w:type="dxa"/>
              <w:right w:w="113" w:type="dxa"/>
            </w:tcMar>
            <w:hideMark/>
          </w:tcPr>
          <w:p w14:paraId="37A01580"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R</w:t>
            </w:r>
            <w:r w:rsidRPr="001A185E">
              <w:rPr>
                <w:rFonts w:ascii="Times New Roman" w:eastAsia="Times New Roman" w:hAnsi="Times New Roman" w:cs="Times New Roman"/>
                <w:vertAlign w:val="superscript"/>
              </w:rPr>
              <w:t>2</w:t>
            </w:r>
            <w:r w:rsidRPr="001A185E">
              <w:rPr>
                <w:rFonts w:ascii="Times New Roman" w:eastAsia="Times New Roman" w:hAnsi="Times New Roman" w:cs="Times New Roman"/>
              </w:rPr>
              <w:t> </w:t>
            </w:r>
          </w:p>
        </w:tc>
        <w:tc>
          <w:tcPr>
            <w:tcW w:w="0" w:type="auto"/>
            <w:gridSpan w:val="3"/>
            <w:tcMar>
              <w:top w:w="57" w:type="dxa"/>
              <w:left w:w="113" w:type="dxa"/>
              <w:bottom w:w="57" w:type="dxa"/>
              <w:right w:w="113" w:type="dxa"/>
            </w:tcMar>
            <w:hideMark/>
          </w:tcPr>
          <w:p w14:paraId="13659E41"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t>0.053***</w:t>
            </w:r>
          </w:p>
        </w:tc>
      </w:tr>
      <w:tr w:rsidR="00A1711F" w:rsidRPr="001A185E" w14:paraId="06D90D1E" w14:textId="77777777" w:rsidTr="00BB4800">
        <w:trPr>
          <w:trHeight w:val="323"/>
        </w:trPr>
        <w:tc>
          <w:tcPr>
            <w:tcW w:w="0" w:type="auto"/>
            <w:tcMar>
              <w:top w:w="57" w:type="dxa"/>
              <w:left w:w="113" w:type="dxa"/>
              <w:bottom w:w="57" w:type="dxa"/>
              <w:right w:w="113" w:type="dxa"/>
            </w:tcMar>
          </w:tcPr>
          <w:p w14:paraId="68DF855D"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i/>
                <w:iCs/>
              </w:rPr>
              <w:t>F</w:t>
            </w:r>
            <w:r w:rsidRPr="001A185E">
              <w:rPr>
                <w:rFonts w:ascii="Times New Roman" w:eastAsia="Times New Roman" w:hAnsi="Times New Roman" w:cs="Times New Roman"/>
                <w:i/>
                <w:iCs/>
                <w:vertAlign w:val="subscript"/>
              </w:rPr>
              <w:t>hc4</w:t>
            </w:r>
            <w:r w:rsidRPr="001A185E">
              <w:rPr>
                <w:rFonts w:ascii="Times New Roman" w:eastAsia="Times New Roman" w:hAnsi="Times New Roman" w:cs="Times New Roman"/>
              </w:rPr>
              <w:t>(df)</w:t>
            </w:r>
          </w:p>
        </w:tc>
        <w:tc>
          <w:tcPr>
            <w:tcW w:w="0" w:type="auto"/>
            <w:gridSpan w:val="3"/>
            <w:tcMar>
              <w:top w:w="57" w:type="dxa"/>
              <w:left w:w="113" w:type="dxa"/>
              <w:bottom w:w="57" w:type="dxa"/>
              <w:right w:w="113" w:type="dxa"/>
            </w:tcMar>
          </w:tcPr>
          <w:p w14:paraId="620C244A" w14:textId="77777777" w:rsidR="00A1711F" w:rsidRPr="001A185E" w:rsidRDefault="00A1711F" w:rsidP="00BB4800">
            <w:pPr>
              <w:rPr>
                <w:rFonts w:ascii="Times New Roman" w:hAnsi="Times New Roman" w:cs="Times New Roman"/>
              </w:rPr>
            </w:pPr>
            <w:r w:rsidRPr="001A185E">
              <w:rPr>
                <w:rFonts w:ascii="Times New Roman" w:hAnsi="Times New Roman" w:cs="Times New Roman"/>
                <w:i/>
                <w:iCs/>
              </w:rPr>
              <w:t>F</w:t>
            </w:r>
            <w:r w:rsidRPr="001A185E">
              <w:rPr>
                <w:rFonts w:ascii="Times New Roman" w:hAnsi="Times New Roman" w:cs="Times New Roman"/>
                <w:i/>
                <w:iCs/>
                <w:vertAlign w:val="subscript"/>
              </w:rPr>
              <w:t>hc4</w:t>
            </w:r>
            <w:r w:rsidRPr="001A185E">
              <w:rPr>
                <w:rFonts w:ascii="Times New Roman" w:hAnsi="Times New Roman" w:cs="Times New Roman"/>
              </w:rPr>
              <w:t xml:space="preserve">(5, 563) = 5.340, </w:t>
            </w:r>
            <w:r w:rsidRPr="001A185E">
              <w:rPr>
                <w:rFonts w:ascii="Times New Roman" w:hAnsi="Times New Roman" w:cs="Times New Roman"/>
                <w:i/>
                <w:iCs/>
              </w:rPr>
              <w:t>p</w:t>
            </w:r>
            <w:r w:rsidRPr="001A185E">
              <w:rPr>
                <w:rFonts w:ascii="Times New Roman" w:hAnsi="Times New Roman" w:cs="Times New Roman"/>
              </w:rPr>
              <w:t xml:space="preserve"> &lt; .001</w:t>
            </w:r>
          </w:p>
        </w:tc>
      </w:tr>
      <w:tr w:rsidR="00A1711F" w:rsidRPr="006F45E8" w14:paraId="05F8F1ED" w14:textId="77777777" w:rsidTr="00BB4800">
        <w:trPr>
          <w:trHeight w:val="296"/>
        </w:trPr>
        <w:tc>
          <w:tcPr>
            <w:tcW w:w="0" w:type="auto"/>
            <w:tcMar>
              <w:top w:w="57" w:type="dxa"/>
              <w:left w:w="113" w:type="dxa"/>
              <w:bottom w:w="57" w:type="dxa"/>
              <w:right w:w="113" w:type="dxa"/>
            </w:tcMar>
          </w:tcPr>
          <w:p w14:paraId="4FD8F065" w14:textId="77777777" w:rsidR="00A1711F" w:rsidRPr="001A185E" w:rsidRDefault="00A1711F" w:rsidP="00BB4800">
            <w:pPr>
              <w:spacing w:line="240" w:lineRule="auto"/>
              <w:rPr>
                <w:rFonts w:ascii="Times New Roman" w:eastAsia="Times New Roman" w:hAnsi="Times New Roman" w:cs="Times New Roman"/>
              </w:rPr>
            </w:pPr>
            <w:r w:rsidRPr="001A185E">
              <w:rPr>
                <w:rFonts w:ascii="Times New Roman" w:eastAsia="Times New Roman" w:hAnsi="Times New Roman" w:cs="Times New Roman"/>
              </w:rPr>
              <w:sym w:font="Symbol" w:char="F044"/>
            </w:r>
            <w:r w:rsidRPr="001A185E">
              <w:rPr>
                <w:rFonts w:ascii="Times New Roman" w:eastAsia="Times New Roman" w:hAnsi="Times New Roman" w:cs="Times New Roman"/>
              </w:rPr>
              <w:t>R</w:t>
            </w:r>
            <w:r w:rsidRPr="001A185E">
              <w:rPr>
                <w:rFonts w:ascii="Times New Roman" w:eastAsia="Times New Roman" w:hAnsi="Times New Roman" w:cs="Times New Roman"/>
                <w:vertAlign w:val="superscript"/>
              </w:rPr>
              <w:t>2</w:t>
            </w:r>
            <w:r w:rsidRPr="001A185E">
              <w:rPr>
                <w:rFonts w:ascii="Times New Roman" w:eastAsia="Times New Roman" w:hAnsi="Times New Roman" w:cs="Times New Roman"/>
              </w:rPr>
              <w:t> </w:t>
            </w:r>
          </w:p>
        </w:tc>
        <w:tc>
          <w:tcPr>
            <w:tcW w:w="0" w:type="auto"/>
            <w:gridSpan w:val="3"/>
            <w:tcMar>
              <w:top w:w="57" w:type="dxa"/>
              <w:left w:w="113" w:type="dxa"/>
              <w:bottom w:w="57" w:type="dxa"/>
              <w:right w:w="113" w:type="dxa"/>
            </w:tcMar>
          </w:tcPr>
          <w:p w14:paraId="508B2AE2" w14:textId="77777777" w:rsidR="00A1711F" w:rsidRPr="001A185E" w:rsidRDefault="00A1711F" w:rsidP="00BB4800">
            <w:pPr>
              <w:spacing w:line="240" w:lineRule="auto"/>
              <w:rPr>
                <w:rFonts w:ascii="Times New Roman" w:eastAsia="Times New Roman" w:hAnsi="Times New Roman" w:cs="Times New Roman"/>
              </w:rPr>
            </w:pPr>
            <w:r>
              <w:rPr>
                <w:rFonts w:ascii="Times New Roman" w:hAnsi="Times New Roman" w:cs="Times New Roman"/>
                <w:lang w:eastAsia="en-US"/>
              </w:rPr>
              <w:t>.008</w:t>
            </w:r>
            <w:r w:rsidRPr="002F2D6B">
              <w:rPr>
                <w:rFonts w:ascii="Times New Roman" w:hAnsi="Times New Roman" w:cs="Times New Roman"/>
                <w:lang w:eastAsia="en-US"/>
              </w:rPr>
              <w:t xml:space="preserve">, </w:t>
            </w:r>
            <w:r w:rsidRPr="002F2D6B">
              <w:rPr>
                <w:rFonts w:ascii="Times New Roman" w:hAnsi="Times New Roman" w:cs="Times New Roman"/>
                <w:i/>
                <w:lang w:eastAsia="en-US"/>
              </w:rPr>
              <w:t>F</w:t>
            </w:r>
            <w:r w:rsidRPr="000D75C1">
              <w:rPr>
                <w:rFonts w:ascii="Times New Roman" w:eastAsia="Times New Roman" w:hAnsi="Times New Roman" w:cs="Times New Roman"/>
                <w:bCs/>
                <w:i/>
                <w:vertAlign w:val="subscript"/>
                <w:lang w:val="en-US" w:eastAsia="en-US"/>
              </w:rPr>
              <w:t xml:space="preserve"> hc4</w:t>
            </w:r>
            <w:r w:rsidRPr="002F2D6B">
              <w:rPr>
                <w:rFonts w:ascii="Times New Roman" w:hAnsi="Times New Roman" w:cs="Times New Roman"/>
                <w:lang w:eastAsia="en-US"/>
              </w:rPr>
              <w:t xml:space="preserve"> </w:t>
            </w:r>
            <w:r>
              <w:rPr>
                <w:rFonts w:ascii="Times New Roman" w:hAnsi="Times New Roman" w:cs="Times New Roman"/>
                <w:lang w:eastAsia="en-US"/>
              </w:rPr>
              <w:t>(2, 563) = 1</w:t>
            </w:r>
            <w:r w:rsidRPr="002F2D6B">
              <w:rPr>
                <w:rFonts w:ascii="Times New Roman" w:hAnsi="Times New Roman" w:cs="Times New Roman"/>
                <w:lang w:eastAsia="en-US"/>
              </w:rPr>
              <w:t>.</w:t>
            </w:r>
            <w:r>
              <w:rPr>
                <w:rFonts w:ascii="Times New Roman" w:hAnsi="Times New Roman" w:cs="Times New Roman"/>
                <w:lang w:eastAsia="en-US"/>
              </w:rPr>
              <w:t>94</w:t>
            </w:r>
            <w:r w:rsidRPr="002F2D6B">
              <w:rPr>
                <w:rFonts w:ascii="Times New Roman" w:hAnsi="Times New Roman" w:cs="Times New Roman"/>
                <w:lang w:eastAsia="en-US"/>
              </w:rPr>
              <w:t xml:space="preserve">, </w:t>
            </w:r>
            <w:r w:rsidRPr="002F2D6B">
              <w:rPr>
                <w:rFonts w:ascii="Times New Roman" w:hAnsi="Times New Roman" w:cs="Times New Roman"/>
                <w:i/>
                <w:lang w:eastAsia="en-US"/>
              </w:rPr>
              <w:t xml:space="preserve">p </w:t>
            </w:r>
            <w:r>
              <w:rPr>
                <w:rFonts w:ascii="Times New Roman" w:hAnsi="Times New Roman" w:cs="Times New Roman"/>
                <w:lang w:eastAsia="en-US"/>
              </w:rPr>
              <w:t xml:space="preserve">= .14 </w:t>
            </w:r>
          </w:p>
        </w:tc>
      </w:tr>
    </w:tbl>
    <w:p w14:paraId="3A65D210" w14:textId="77777777" w:rsidR="00A1711F" w:rsidRPr="005D668B" w:rsidRDefault="00A1711F" w:rsidP="00A1711F">
      <w:pPr>
        <w:spacing w:line="480" w:lineRule="exact"/>
        <w:rPr>
          <w:rFonts w:ascii="Times New Roman" w:hAnsi="Times New Roman" w:cs="Times New Roman"/>
          <w:sz w:val="24"/>
          <w:szCs w:val="24"/>
        </w:rPr>
      </w:pPr>
    </w:p>
    <w:p w14:paraId="6F3875CB" w14:textId="77777777" w:rsidR="00A1711F" w:rsidRDefault="00A1711F" w:rsidP="00A1711F">
      <w:pPr>
        <w:spacing w:line="4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2</w:t>
      </w:r>
    </w:p>
    <w:p w14:paraId="640BDF9C" w14:textId="77777777" w:rsidR="00A1711F" w:rsidRPr="00C70691" w:rsidRDefault="00A1711F" w:rsidP="00A1711F">
      <w:pPr>
        <w:spacing w:line="480" w:lineRule="exact"/>
        <w:rPr>
          <w:rFonts w:ascii="Times New Roman" w:eastAsia="Times New Roman" w:hAnsi="Times New Roman" w:cs="Times New Roman"/>
          <w:b/>
          <w:sz w:val="24"/>
          <w:szCs w:val="24"/>
          <w:lang w:val="en"/>
        </w:rPr>
      </w:pPr>
      <w:r w:rsidRPr="00C70691">
        <w:rPr>
          <w:rFonts w:ascii="Times New Roman" w:eastAsia="Times New Roman" w:hAnsi="Times New Roman" w:cs="Times New Roman"/>
          <w:b/>
          <w:sz w:val="24"/>
          <w:szCs w:val="24"/>
          <w:lang w:val="en"/>
        </w:rPr>
        <w:t>Mindful-</w:t>
      </w:r>
      <w:r>
        <w:rPr>
          <w:rFonts w:ascii="Times New Roman" w:eastAsia="Times New Roman" w:hAnsi="Times New Roman" w:cs="Times New Roman"/>
          <w:b/>
          <w:sz w:val="24"/>
          <w:szCs w:val="24"/>
          <w:lang w:val="en"/>
        </w:rPr>
        <w:t>G</w:t>
      </w:r>
      <w:r w:rsidRPr="00C70691">
        <w:rPr>
          <w:rFonts w:ascii="Times New Roman" w:eastAsia="Times New Roman" w:hAnsi="Times New Roman" w:cs="Times New Roman"/>
          <w:b/>
          <w:sz w:val="24"/>
          <w:szCs w:val="24"/>
          <w:lang w:val="en"/>
        </w:rPr>
        <w:t xml:space="preserve">ratitude </w:t>
      </w:r>
      <w:r>
        <w:rPr>
          <w:rFonts w:ascii="Times New Roman" w:eastAsia="Times New Roman" w:hAnsi="Times New Roman" w:cs="Times New Roman"/>
          <w:b/>
          <w:sz w:val="24"/>
          <w:szCs w:val="24"/>
          <w:lang w:val="en"/>
        </w:rPr>
        <w:t>P</w:t>
      </w:r>
      <w:r w:rsidRPr="00C70691">
        <w:rPr>
          <w:rFonts w:ascii="Times New Roman" w:eastAsia="Times New Roman" w:hAnsi="Times New Roman" w:cs="Times New Roman"/>
          <w:b/>
          <w:sz w:val="24"/>
          <w:szCs w:val="24"/>
          <w:lang w:val="en"/>
        </w:rPr>
        <w:t>ractice</w:t>
      </w:r>
    </w:p>
    <w:p w14:paraId="368E4F0C" w14:textId="77777777" w:rsidR="00A1711F" w:rsidRDefault="00A1711F" w:rsidP="00A1711F">
      <w:pPr>
        <w:spacing w:line="480" w:lineRule="exact"/>
        <w:ind w:firstLine="720"/>
        <w:rPr>
          <w:rFonts w:ascii="Times New Roman" w:eastAsia="Times New Roman" w:hAnsi="Times New Roman" w:cs="Times New Roman"/>
          <w:sz w:val="24"/>
          <w:szCs w:val="24"/>
          <w:lang w:val="en"/>
        </w:rPr>
      </w:pPr>
      <w:r w:rsidRPr="00F16C5E">
        <w:rPr>
          <w:rFonts w:ascii="Times New Roman" w:eastAsia="Times New Roman" w:hAnsi="Times New Roman" w:cs="Times New Roman"/>
          <w:sz w:val="24"/>
          <w:szCs w:val="24"/>
          <w:lang w:val="en"/>
        </w:rPr>
        <w:t>Mindfulness-based interventions supported by mobile applications are more cost- and time-effective than</w:t>
      </w:r>
      <w:r>
        <w:rPr>
          <w:rFonts w:ascii="Times New Roman" w:eastAsia="Times New Roman" w:hAnsi="Times New Roman" w:cs="Times New Roman"/>
          <w:sz w:val="24"/>
          <w:szCs w:val="24"/>
          <w:lang w:val="en"/>
        </w:rPr>
        <w:t xml:space="preserve"> in-person</w:t>
      </w:r>
      <w:r w:rsidRPr="00F16C5E">
        <w:rPr>
          <w:rFonts w:ascii="Times New Roman" w:eastAsia="Times New Roman" w:hAnsi="Times New Roman" w:cs="Times New Roman"/>
          <w:sz w:val="24"/>
          <w:szCs w:val="24"/>
          <w:lang w:val="en"/>
        </w:rPr>
        <w:t xml:space="preserve"> interventions. </w:t>
      </w:r>
      <w:r>
        <w:rPr>
          <w:rFonts w:ascii="Times New Roman" w:eastAsia="Times New Roman" w:hAnsi="Times New Roman" w:cs="Times New Roman"/>
          <w:sz w:val="24"/>
          <w:szCs w:val="24"/>
          <w:lang w:val="en"/>
        </w:rPr>
        <w:t>Also, t</w:t>
      </w:r>
      <w:r w:rsidRPr="00F16C5E">
        <w:rPr>
          <w:rFonts w:ascii="Times New Roman" w:eastAsia="Times New Roman" w:hAnsi="Times New Roman" w:cs="Times New Roman"/>
          <w:sz w:val="24"/>
          <w:szCs w:val="24"/>
          <w:lang w:val="en"/>
        </w:rPr>
        <w:t>hey are more accessible to diverse</w:t>
      </w:r>
      <w:r>
        <w:rPr>
          <w:rFonts w:ascii="Times New Roman" w:eastAsia="Times New Roman" w:hAnsi="Times New Roman" w:cs="Times New Roman"/>
          <w:sz w:val="24"/>
          <w:szCs w:val="24"/>
          <w:lang w:val="en"/>
        </w:rPr>
        <w:t>, often under-studied</w:t>
      </w:r>
      <w:r w:rsidRPr="00F16C5E">
        <w:rPr>
          <w:rFonts w:ascii="Times New Roman" w:eastAsia="Times New Roman" w:hAnsi="Times New Roman" w:cs="Times New Roman"/>
          <w:sz w:val="24"/>
          <w:szCs w:val="24"/>
          <w:lang w:val="en"/>
        </w:rPr>
        <w:t xml:space="preserve"> populations</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xml:space="preserve"> and they are effective in non-clinical populations (Liu et al., 2021</w:t>
      </w:r>
      <w:r>
        <w:rPr>
          <w:rFonts w:ascii="Times New Roman" w:eastAsia="Times New Roman" w:hAnsi="Times New Roman" w:cs="Times New Roman"/>
          <w:sz w:val="24"/>
          <w:szCs w:val="24"/>
          <w:lang w:val="en"/>
        </w:rPr>
        <w:t xml:space="preserve">; </w:t>
      </w:r>
      <w:r w:rsidRPr="00F16C5E">
        <w:rPr>
          <w:rFonts w:ascii="Times New Roman" w:eastAsia="Times New Roman" w:hAnsi="Times New Roman" w:cs="Times New Roman"/>
          <w:sz w:val="24"/>
          <w:szCs w:val="24"/>
          <w:lang w:val="en"/>
        </w:rPr>
        <w:t>Zhang et al., 2020).</w:t>
      </w:r>
    </w:p>
    <w:p w14:paraId="0C7B3E01" w14:textId="77777777" w:rsidR="00A1711F" w:rsidRDefault="00A1711F" w:rsidP="00A1711F">
      <w:pPr>
        <w:spacing w:line="480" w:lineRule="exact"/>
        <w:ind w:firstLine="720"/>
        <w:rPr>
          <w:rFonts w:ascii="Times New Roman" w:eastAsia="Times New Roman" w:hAnsi="Times New Roman" w:cs="Times New Roman"/>
          <w:sz w:val="24"/>
          <w:szCs w:val="24"/>
          <w:lang w:val="en"/>
        </w:rPr>
      </w:pPr>
      <w:r w:rsidRPr="00F16C5E">
        <w:rPr>
          <w:rFonts w:ascii="Times New Roman" w:eastAsia="Times New Roman" w:hAnsi="Times New Roman" w:cs="Times New Roman"/>
          <w:sz w:val="24"/>
          <w:szCs w:val="24"/>
          <w:lang w:val="en"/>
        </w:rPr>
        <w:lastRenderedPageBreak/>
        <w:t xml:space="preserve">We designed a 6 week-long training in mindful-gratitude practice supported by a mobile app. </w:t>
      </w:r>
      <w:r>
        <w:rPr>
          <w:rFonts w:ascii="Times New Roman" w:eastAsia="Times New Roman" w:hAnsi="Times New Roman" w:cs="Times New Roman"/>
          <w:sz w:val="24"/>
          <w:szCs w:val="24"/>
          <w:lang w:val="en"/>
        </w:rPr>
        <w:t>We based its duration on the</w:t>
      </w:r>
      <w:r w:rsidRPr="00F16C5E">
        <w:rPr>
          <w:rFonts w:ascii="Times New Roman" w:eastAsia="Times New Roman" w:hAnsi="Times New Roman" w:cs="Times New Roman"/>
          <w:sz w:val="24"/>
          <w:szCs w:val="24"/>
          <w:lang w:val="en"/>
        </w:rPr>
        <w:t xml:space="preserve"> effectiveness of similar length</w:t>
      </w:r>
      <w:r>
        <w:rPr>
          <w:rFonts w:ascii="Times New Roman" w:eastAsia="Times New Roman" w:hAnsi="Times New Roman" w:cs="Times New Roman"/>
          <w:sz w:val="24"/>
          <w:szCs w:val="24"/>
          <w:lang w:val="en"/>
        </w:rPr>
        <w:t xml:space="preserve"> training</w:t>
      </w:r>
      <w:r w:rsidRPr="00F16C5E">
        <w:rPr>
          <w:rFonts w:ascii="Times New Roman" w:eastAsia="Times New Roman" w:hAnsi="Times New Roman" w:cs="Times New Roman"/>
          <w:sz w:val="24"/>
          <w:szCs w:val="24"/>
          <w:lang w:val="en"/>
        </w:rPr>
        <w:t xml:space="preserve"> (Goldberg et al., 2022; Kang et al., 2014).</w:t>
      </w:r>
      <w:r w:rsidRPr="00A669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
        </w:rPr>
        <w:t>A detailed description of it and its influence on dispositional mindfulness, self-transcendent emotions, eudemonic wellbeing, and daily mood improvements can be found in two publications (MASKED 2023a,b). Here</w:t>
      </w:r>
      <w:r w:rsidRPr="00A6691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
        </w:rPr>
        <w:t xml:space="preserve"> we present </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
        </w:rPr>
        <w:t xml:space="preserve"> synopsis.</w:t>
      </w:r>
    </w:p>
    <w:p w14:paraId="6F065A24" w14:textId="77777777" w:rsidR="00A1711F" w:rsidRDefault="00A1711F" w:rsidP="00A1711F">
      <w:pPr>
        <w:spacing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T</w:t>
      </w:r>
      <w:r w:rsidRPr="00F16C5E">
        <w:rPr>
          <w:rFonts w:ascii="Times New Roman" w:eastAsia="Times New Roman" w:hAnsi="Times New Roman" w:cs="Times New Roman"/>
          <w:sz w:val="24"/>
          <w:szCs w:val="24"/>
          <w:lang w:val="en"/>
        </w:rPr>
        <w:t xml:space="preserve">he </w:t>
      </w:r>
      <w:r>
        <w:rPr>
          <w:rFonts w:ascii="Times New Roman" w:eastAsia="Times New Roman" w:hAnsi="Times New Roman" w:cs="Times New Roman"/>
          <w:sz w:val="24"/>
          <w:szCs w:val="24"/>
          <w:lang w:val="en"/>
        </w:rPr>
        <w:t>intervention</w:t>
      </w:r>
      <w:r w:rsidRPr="00F16C5E">
        <w:rPr>
          <w:rFonts w:ascii="Times New Roman" w:eastAsia="Times New Roman" w:hAnsi="Times New Roman" w:cs="Times New Roman"/>
          <w:sz w:val="24"/>
          <w:szCs w:val="24"/>
          <w:lang w:val="en"/>
        </w:rPr>
        <w:t xml:space="preserve"> was designed, recorded</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xml:space="preserve"> and supervised by a trainer</w:t>
      </w:r>
      <w:r>
        <w:rPr>
          <w:rFonts w:ascii="Times New Roman" w:eastAsia="Times New Roman" w:hAnsi="Times New Roman" w:cs="Times New Roman"/>
          <w:sz w:val="24"/>
          <w:szCs w:val="24"/>
          <w:lang w:val="en"/>
        </w:rPr>
        <w:t>, who was</w:t>
      </w:r>
      <w:r w:rsidRPr="00F16C5E">
        <w:rPr>
          <w:rFonts w:ascii="Times New Roman" w:eastAsia="Times New Roman" w:hAnsi="Times New Roman" w:cs="Times New Roman"/>
          <w:sz w:val="24"/>
          <w:szCs w:val="24"/>
          <w:lang w:val="en"/>
        </w:rPr>
        <w:t xml:space="preserve"> qualified and experienced in Mindfulness-Based Stress Reduction and Mindfulness-Based Cognitive Therapy</w:t>
      </w:r>
      <w:r>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rPr>
        <w:t xml:space="preserve">The </w:t>
      </w:r>
      <w:r w:rsidRPr="00F16C5E">
        <w:rPr>
          <w:rFonts w:ascii="Times New Roman" w:eastAsia="Times New Roman" w:hAnsi="Times New Roman" w:cs="Times New Roman"/>
          <w:sz w:val="24"/>
          <w:szCs w:val="24"/>
          <w:lang w:val="en"/>
        </w:rPr>
        <w:t xml:space="preserve">Mindfulness-Based Stress Reduction </w:t>
      </w:r>
      <w:r w:rsidRPr="00C70691">
        <w:rPr>
          <w:rFonts w:ascii="Times New Roman" w:eastAsia="Times New Roman" w:hAnsi="Times New Roman" w:cs="Times New Roman"/>
          <w:sz w:val="24"/>
          <w:szCs w:val="24"/>
        </w:rPr>
        <w:t>is the prototypical mindfulness-based intervention</w:t>
      </w:r>
      <w:r>
        <w:rPr>
          <w:rFonts w:ascii="Times New Roman" w:eastAsia="Times New Roman" w:hAnsi="Times New Roman" w:cs="Times New Roman"/>
          <w:sz w:val="24"/>
          <w:szCs w:val="24"/>
        </w:rPr>
        <w:t xml:space="preserve">. The </w:t>
      </w:r>
      <w:r w:rsidRPr="00F16C5E">
        <w:rPr>
          <w:rFonts w:ascii="Times New Roman" w:eastAsia="Times New Roman" w:hAnsi="Times New Roman" w:cs="Times New Roman"/>
          <w:sz w:val="24"/>
          <w:szCs w:val="24"/>
          <w:lang w:val="en"/>
        </w:rPr>
        <w:t>Mindfulness-Based Cognitive Therapy</w:t>
      </w:r>
      <w:r>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rPr>
        <w:t xml:space="preserve">derives </w:t>
      </w:r>
      <w:r w:rsidRPr="00C70691">
        <w:rPr>
          <w:rFonts w:ascii="Times New Roman" w:eastAsia="Times New Roman" w:hAnsi="Times New Roman" w:cs="Times New Roman"/>
          <w:sz w:val="24"/>
          <w:szCs w:val="24"/>
        </w:rPr>
        <w:t xml:space="preserve">from </w:t>
      </w:r>
      <w:r w:rsidRPr="00F16C5E">
        <w:rPr>
          <w:rFonts w:ascii="Times New Roman" w:eastAsia="Times New Roman" w:hAnsi="Times New Roman" w:cs="Times New Roman"/>
          <w:sz w:val="24"/>
          <w:szCs w:val="24"/>
          <w:lang w:val="en"/>
        </w:rPr>
        <w:t xml:space="preserve">Mindfulness-Based Stress Reduction </w:t>
      </w:r>
      <w:r>
        <w:rPr>
          <w:rFonts w:ascii="Times New Roman" w:eastAsia="Times New Roman" w:hAnsi="Times New Roman" w:cs="Times New Roman"/>
          <w:sz w:val="24"/>
          <w:szCs w:val="24"/>
        </w:rPr>
        <w:t>and is designed</w:t>
      </w:r>
      <w:r w:rsidRPr="00C70691">
        <w:rPr>
          <w:rFonts w:ascii="Times New Roman" w:eastAsia="Times New Roman" w:hAnsi="Times New Roman" w:cs="Times New Roman"/>
          <w:sz w:val="24"/>
          <w:szCs w:val="24"/>
        </w:rPr>
        <w:t xml:space="preserve"> to treat depression (Segal et al., 2013). </w:t>
      </w:r>
      <w:r>
        <w:rPr>
          <w:rFonts w:ascii="Times New Roman" w:eastAsia="Times New Roman" w:hAnsi="Times New Roman" w:cs="Times New Roman"/>
          <w:sz w:val="24"/>
          <w:szCs w:val="24"/>
        </w:rPr>
        <w:t>In particular, our</w:t>
      </w:r>
      <w:r>
        <w:rPr>
          <w:rFonts w:ascii="Times New Roman" w:eastAsia="Times New Roman" w:hAnsi="Times New Roman" w:cs="Times New Roman"/>
          <w:sz w:val="24"/>
          <w:szCs w:val="24"/>
          <w:lang w:val="en"/>
        </w:rPr>
        <w:t xml:space="preserve"> intervention</w:t>
      </w:r>
      <w:r w:rsidRPr="00F16C5E">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relied </w:t>
      </w:r>
      <w:r w:rsidRPr="00F16C5E">
        <w:rPr>
          <w:rFonts w:ascii="Times New Roman" w:eastAsia="Times New Roman" w:hAnsi="Times New Roman" w:cs="Times New Roman"/>
          <w:sz w:val="24"/>
          <w:szCs w:val="24"/>
          <w:lang w:val="en"/>
        </w:rPr>
        <w:t>on empirically grounded theor</w:t>
      </w:r>
      <w:r>
        <w:rPr>
          <w:rFonts w:ascii="Times New Roman" w:eastAsia="Times New Roman" w:hAnsi="Times New Roman" w:cs="Times New Roman"/>
          <w:sz w:val="24"/>
          <w:szCs w:val="24"/>
          <w:lang w:val="en"/>
        </w:rPr>
        <w:t>ies</w:t>
      </w:r>
      <w:r w:rsidRPr="00F16C5E">
        <w:rPr>
          <w:rFonts w:ascii="Times New Roman" w:eastAsia="Times New Roman" w:hAnsi="Times New Roman" w:cs="Times New Roman"/>
          <w:sz w:val="24"/>
          <w:szCs w:val="24"/>
          <w:lang w:val="en"/>
        </w:rPr>
        <w:t xml:space="preserve"> of mindfulness</w:t>
      </w:r>
      <w:r>
        <w:rPr>
          <w:rFonts w:ascii="Times New Roman" w:eastAsia="Times New Roman" w:hAnsi="Times New Roman" w:cs="Times New Roman"/>
          <w:sz w:val="24"/>
          <w:szCs w:val="24"/>
          <w:lang w:val="en"/>
        </w:rPr>
        <w:t>: the Mindfulness-to-Meaning model</w:t>
      </w:r>
      <w:r w:rsidRPr="00F16C5E">
        <w:rPr>
          <w:rFonts w:ascii="Times New Roman" w:eastAsia="Times New Roman" w:hAnsi="Times New Roman" w:cs="Times New Roman"/>
          <w:sz w:val="24"/>
          <w:szCs w:val="24"/>
          <w:lang w:val="en"/>
        </w:rPr>
        <w:t xml:space="preserve"> (Garland &amp; Fredrickson, 2019; Vago &amp; Silbersweig, 2012)</w:t>
      </w:r>
      <w:r>
        <w:rPr>
          <w:rFonts w:ascii="Times New Roman" w:eastAsia="Times New Roman" w:hAnsi="Times New Roman" w:cs="Times New Roman"/>
          <w:sz w:val="24"/>
          <w:szCs w:val="24"/>
          <w:lang w:val="en"/>
        </w:rPr>
        <w:t xml:space="preserve"> and work differentiating the effects of mindful-experience monitoring and mindful practice of self-transcendent emotions (</w:t>
      </w:r>
      <w:r w:rsidRPr="0066429C">
        <w:rPr>
          <w:rFonts w:ascii="Times New Roman" w:eastAsia="Times New Roman" w:hAnsi="Times New Roman" w:cs="Times New Roman"/>
          <w:color w:val="333333"/>
          <w:sz w:val="24"/>
          <w:szCs w:val="24"/>
        </w:rPr>
        <w:t>Singer &amp; Engert, 2019</w:t>
      </w:r>
      <w:r>
        <w:rPr>
          <w:rFonts w:ascii="Times New Roman" w:eastAsia="Times New Roman" w:hAnsi="Times New Roman" w:cs="Times New Roman"/>
          <w:color w:val="333333"/>
          <w:sz w:val="24"/>
          <w:szCs w:val="24"/>
        </w:rPr>
        <w:t>; cf. Berry et al., 2020</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xml:space="preserve">. </w:t>
      </w:r>
    </w:p>
    <w:p w14:paraId="61BD169B" w14:textId="77777777" w:rsidR="00A1711F" w:rsidRPr="0066429C" w:rsidRDefault="00A1711F" w:rsidP="00A1711F">
      <w:pPr>
        <w:spacing w:line="480" w:lineRule="exact"/>
        <w:ind w:firstLine="720"/>
        <w:rPr>
          <w:rFonts w:ascii="Times New Roman" w:eastAsia="Times New Roman" w:hAnsi="Times New Roman" w:cs="Times New Roman"/>
          <w:sz w:val="24"/>
          <w:szCs w:val="24"/>
        </w:rPr>
      </w:pPr>
      <w:r w:rsidRPr="00C70691">
        <w:rPr>
          <w:rFonts w:ascii="Times New Roman" w:eastAsia="Times New Roman" w:hAnsi="Times New Roman" w:cs="Times New Roman"/>
          <w:sz w:val="24"/>
          <w:szCs w:val="24"/>
        </w:rPr>
        <w:t xml:space="preserve">Mindfulness-based interventions </w:t>
      </w:r>
      <w:r>
        <w:rPr>
          <w:rFonts w:ascii="Times New Roman" w:eastAsia="Times New Roman" w:hAnsi="Times New Roman" w:cs="Times New Roman"/>
          <w:sz w:val="24"/>
          <w:szCs w:val="24"/>
        </w:rPr>
        <w:t>involve</w:t>
      </w:r>
      <w:r w:rsidRPr="00C70691">
        <w:rPr>
          <w:rFonts w:ascii="Times New Roman" w:eastAsia="Times New Roman" w:hAnsi="Times New Roman" w:cs="Times New Roman"/>
          <w:sz w:val="24"/>
          <w:szCs w:val="24"/>
        </w:rPr>
        <w:t xml:space="preserve"> training </w:t>
      </w:r>
      <w:r>
        <w:rPr>
          <w:rFonts w:ascii="Times New Roman" w:eastAsia="Times New Roman" w:hAnsi="Times New Roman" w:cs="Times New Roman"/>
          <w:sz w:val="24"/>
          <w:szCs w:val="24"/>
        </w:rPr>
        <w:t xml:space="preserve">in </w:t>
      </w:r>
      <w:r w:rsidRPr="00C70691">
        <w:rPr>
          <w:rFonts w:ascii="Times New Roman" w:eastAsia="Times New Roman" w:hAnsi="Times New Roman" w:cs="Times New Roman"/>
          <w:sz w:val="24"/>
          <w:szCs w:val="24"/>
        </w:rPr>
        <w:t>sustained meditation practice that include</w:t>
      </w:r>
      <w:r>
        <w:rPr>
          <w:rFonts w:ascii="Times New Roman" w:eastAsia="Times New Roman" w:hAnsi="Times New Roman" w:cs="Times New Roman"/>
          <w:sz w:val="24"/>
          <w:szCs w:val="24"/>
        </w:rPr>
        <w:t>s</w:t>
      </w:r>
      <w:r w:rsidRPr="00C70691">
        <w:rPr>
          <w:rFonts w:ascii="Times New Roman" w:eastAsia="Times New Roman" w:hAnsi="Times New Roman" w:cs="Times New Roman"/>
          <w:sz w:val="24"/>
          <w:szCs w:val="24"/>
        </w:rPr>
        <w:t xml:space="preserve"> cultivation of </w:t>
      </w:r>
      <w:r>
        <w:rPr>
          <w:rFonts w:ascii="Times New Roman" w:eastAsia="Times New Roman" w:hAnsi="Times New Roman" w:cs="Times New Roman"/>
          <w:sz w:val="24"/>
          <w:szCs w:val="24"/>
        </w:rPr>
        <w:t xml:space="preserve">a non-judgmental focus on the present moment, experience monitoring, and decentration. Some training additionally focuses on the practice of self-transcendent emotions </w:t>
      </w:r>
      <w:r w:rsidRPr="00C70691">
        <w:rPr>
          <w:rFonts w:ascii="Times New Roman" w:eastAsia="Times New Roman" w:hAnsi="Times New Roman" w:cs="Times New Roman"/>
          <w:sz w:val="24"/>
          <w:szCs w:val="24"/>
        </w:rPr>
        <w:t xml:space="preserve">(Crane et al., 2017). </w:t>
      </w:r>
      <w:r>
        <w:rPr>
          <w:rFonts w:ascii="Times New Roman" w:eastAsia="Times New Roman" w:hAnsi="Times New Roman" w:cs="Times New Roman"/>
          <w:sz w:val="24"/>
          <w:szCs w:val="24"/>
        </w:rPr>
        <w:t>I</w:t>
      </w:r>
      <w:r w:rsidRPr="00C70691">
        <w:rPr>
          <w:rFonts w:ascii="Times New Roman" w:eastAsia="Times New Roman" w:hAnsi="Times New Roman" w:cs="Times New Roman"/>
          <w:sz w:val="24"/>
          <w:szCs w:val="24"/>
        </w:rPr>
        <w:t>mproved attention</w:t>
      </w:r>
      <w:r>
        <w:rPr>
          <w:rFonts w:ascii="Times New Roman" w:eastAsia="Times New Roman" w:hAnsi="Times New Roman" w:cs="Times New Roman"/>
          <w:sz w:val="24"/>
          <w:szCs w:val="24"/>
        </w:rPr>
        <w:t>al</w:t>
      </w:r>
      <w:r w:rsidRPr="00C70691">
        <w:rPr>
          <w:rFonts w:ascii="Times New Roman" w:eastAsia="Times New Roman" w:hAnsi="Times New Roman" w:cs="Times New Roman"/>
          <w:sz w:val="24"/>
          <w:szCs w:val="24"/>
        </w:rPr>
        <w:t xml:space="preserve"> focus, breadth</w:t>
      </w:r>
      <w:r>
        <w:rPr>
          <w:rFonts w:ascii="Times New Roman" w:eastAsia="Times New Roman" w:hAnsi="Times New Roman" w:cs="Times New Roman"/>
          <w:sz w:val="24"/>
          <w:szCs w:val="24"/>
        </w:rPr>
        <w:t>,</w:t>
      </w:r>
      <w:r w:rsidRPr="00C70691">
        <w:rPr>
          <w:rFonts w:ascii="Times New Roman" w:eastAsia="Times New Roman" w:hAnsi="Times New Roman" w:cs="Times New Roman"/>
          <w:sz w:val="24"/>
          <w:szCs w:val="24"/>
        </w:rPr>
        <w:t xml:space="preserve"> and flexibility result in </w:t>
      </w:r>
      <w:r>
        <w:rPr>
          <w:rFonts w:ascii="Times New Roman" w:eastAsia="Times New Roman" w:hAnsi="Times New Roman" w:cs="Times New Roman"/>
          <w:sz w:val="24"/>
          <w:szCs w:val="24"/>
        </w:rPr>
        <w:t>lower</w:t>
      </w:r>
      <w:r w:rsidRPr="00C70691">
        <w:rPr>
          <w:rFonts w:ascii="Times New Roman" w:eastAsia="Times New Roman" w:hAnsi="Times New Roman" w:cs="Times New Roman"/>
          <w:sz w:val="24"/>
          <w:szCs w:val="24"/>
        </w:rPr>
        <w:t xml:space="preserve"> negative affect</w:t>
      </w:r>
      <w:r>
        <w:rPr>
          <w:rFonts w:ascii="Times New Roman" w:eastAsia="Times New Roman" w:hAnsi="Times New Roman" w:cs="Times New Roman"/>
          <w:sz w:val="24"/>
          <w:szCs w:val="24"/>
        </w:rPr>
        <w:t>. T</w:t>
      </w:r>
      <w:r w:rsidRPr="00C70691">
        <w:rPr>
          <w:rFonts w:ascii="Times New Roman" w:eastAsia="Times New Roman" w:hAnsi="Times New Roman" w:cs="Times New Roman"/>
          <w:sz w:val="24"/>
          <w:szCs w:val="24"/>
        </w:rPr>
        <w:t>he non</w:t>
      </w:r>
      <w:r>
        <w:rPr>
          <w:rFonts w:ascii="Times New Roman" w:eastAsia="Times New Roman" w:hAnsi="Times New Roman" w:cs="Times New Roman"/>
          <w:sz w:val="24"/>
          <w:szCs w:val="24"/>
        </w:rPr>
        <w:t>-</w:t>
      </w:r>
      <w:r w:rsidRPr="00C70691">
        <w:rPr>
          <w:rFonts w:ascii="Times New Roman" w:eastAsia="Times New Roman" w:hAnsi="Times New Roman" w:cs="Times New Roman"/>
          <w:sz w:val="24"/>
          <w:szCs w:val="24"/>
        </w:rPr>
        <w:t>judgmental and accepting atti</w:t>
      </w:r>
      <w:r>
        <w:rPr>
          <w:rFonts w:ascii="Times New Roman" w:eastAsia="Times New Roman" w:hAnsi="Times New Roman" w:cs="Times New Roman"/>
          <w:sz w:val="24"/>
          <w:szCs w:val="24"/>
        </w:rPr>
        <w:t xml:space="preserve">tude toward experience </w:t>
      </w:r>
      <w:r w:rsidRPr="00C70691">
        <w:rPr>
          <w:rFonts w:ascii="Times New Roman" w:eastAsia="Times New Roman" w:hAnsi="Times New Roman" w:cs="Times New Roman"/>
          <w:sz w:val="24"/>
          <w:szCs w:val="24"/>
        </w:rPr>
        <w:t xml:space="preserve">increases positive affect (Lindsay et al., 2018; </w:t>
      </w:r>
      <w:r w:rsidRPr="00C70691">
        <w:rPr>
          <w:rFonts w:ascii="Times New Roman" w:hAnsi="Times New Roman" w:cs="Times New Roman"/>
          <w:color w:val="333333"/>
          <w:sz w:val="24"/>
          <w:szCs w:val="24"/>
        </w:rPr>
        <w:t>Verhaeghen, et al., 2019</w:t>
      </w:r>
      <w:r w:rsidRPr="00C706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E13EC">
        <w:rPr>
          <w:rFonts w:ascii="Times New Roman" w:eastAsia="Times New Roman" w:hAnsi="Times New Roman" w:cs="Times New Roman"/>
          <w:color w:val="333333"/>
          <w:sz w:val="24"/>
          <w:szCs w:val="24"/>
        </w:rPr>
        <w:t>Self-transcendent emotions, such as gratitude (i.e., feeling thankful for all aspects of experience</w:t>
      </w:r>
      <w:r>
        <w:rPr>
          <w:rFonts w:ascii="Times New Roman" w:eastAsia="Times New Roman" w:hAnsi="Times New Roman" w:cs="Times New Roman"/>
          <w:color w:val="333333"/>
          <w:sz w:val="24"/>
          <w:szCs w:val="24"/>
        </w:rPr>
        <w:t>;</w:t>
      </w:r>
      <w:r w:rsidRPr="00AE13EC">
        <w:rPr>
          <w:rFonts w:ascii="Times New Roman" w:eastAsia="Times New Roman" w:hAnsi="Times New Roman" w:cs="Times New Roman"/>
          <w:color w:val="333333"/>
          <w:sz w:val="24"/>
          <w:szCs w:val="24"/>
        </w:rPr>
        <w:t xml:space="preserve"> Wood et al., 2010), compassion (i.e., a commitment to alleviate suffering in the self and others</w:t>
      </w:r>
      <w:r>
        <w:rPr>
          <w:rFonts w:ascii="Times New Roman" w:eastAsia="Times New Roman" w:hAnsi="Times New Roman" w:cs="Times New Roman"/>
          <w:color w:val="333333"/>
          <w:sz w:val="24"/>
          <w:szCs w:val="24"/>
        </w:rPr>
        <w:t>;</w:t>
      </w:r>
      <w:r w:rsidRPr="00AE13EC">
        <w:rPr>
          <w:rFonts w:ascii="Times New Roman" w:eastAsia="Times New Roman" w:hAnsi="Times New Roman" w:cs="Times New Roman"/>
          <w:color w:val="333333"/>
          <w:sz w:val="24"/>
          <w:szCs w:val="24"/>
        </w:rPr>
        <w:t xml:space="preserve"> Gilbert, 2014; Neff &amp; Germer, 2013), or awe (i.e., perception of vastness induced by factors experienced as greater than the self</w:t>
      </w:r>
      <w:r>
        <w:rPr>
          <w:rFonts w:ascii="Times New Roman" w:eastAsia="Times New Roman" w:hAnsi="Times New Roman" w:cs="Times New Roman"/>
          <w:color w:val="333333"/>
          <w:sz w:val="24"/>
          <w:szCs w:val="24"/>
        </w:rPr>
        <w:t>;</w:t>
      </w:r>
      <w:r w:rsidRPr="00AE13EC">
        <w:rPr>
          <w:rFonts w:ascii="Times New Roman" w:eastAsia="Times New Roman" w:hAnsi="Times New Roman" w:cs="Times New Roman"/>
          <w:color w:val="333333"/>
          <w:sz w:val="24"/>
          <w:szCs w:val="24"/>
        </w:rPr>
        <w:t xml:space="preserve"> Keltner &amp; Haidt, 2003) allow </w:t>
      </w:r>
      <w:r>
        <w:rPr>
          <w:rFonts w:ascii="Times New Roman" w:eastAsia="Times New Roman" w:hAnsi="Times New Roman" w:cs="Times New Roman"/>
          <w:color w:val="333333"/>
          <w:sz w:val="24"/>
          <w:szCs w:val="24"/>
        </w:rPr>
        <w:t>people</w:t>
      </w:r>
      <w:r w:rsidRPr="00AE13EC">
        <w:rPr>
          <w:rFonts w:ascii="Times New Roman" w:eastAsia="Times New Roman" w:hAnsi="Times New Roman" w:cs="Times New Roman"/>
          <w:color w:val="333333"/>
          <w:sz w:val="24"/>
          <w:szCs w:val="24"/>
        </w:rPr>
        <w:t xml:space="preserve"> to feel connected to something beyond the self (Stellar et al., 2017). They </w:t>
      </w:r>
      <w:r>
        <w:rPr>
          <w:rFonts w:ascii="Times New Roman" w:eastAsia="Times New Roman" w:hAnsi="Times New Roman" w:cs="Times New Roman"/>
          <w:color w:val="333333"/>
          <w:sz w:val="24"/>
          <w:szCs w:val="24"/>
        </w:rPr>
        <w:t xml:space="preserve">are implicated in </w:t>
      </w:r>
      <w:r w:rsidRPr="00AE13EC">
        <w:rPr>
          <w:rFonts w:ascii="Times New Roman" w:eastAsia="Times New Roman" w:hAnsi="Times New Roman" w:cs="Times New Roman"/>
          <w:color w:val="333333"/>
          <w:sz w:val="24"/>
          <w:szCs w:val="24"/>
        </w:rPr>
        <w:t xml:space="preserve">the positive </w:t>
      </w:r>
      <w:r>
        <w:rPr>
          <w:rFonts w:ascii="Times New Roman" w:eastAsia="Times New Roman" w:hAnsi="Times New Roman" w:cs="Times New Roman"/>
          <w:color w:val="333333"/>
          <w:sz w:val="24"/>
          <w:szCs w:val="24"/>
        </w:rPr>
        <w:t>influence</w:t>
      </w:r>
      <w:r w:rsidRPr="00AE13EC">
        <w:rPr>
          <w:rFonts w:ascii="Times New Roman" w:eastAsia="Times New Roman" w:hAnsi="Times New Roman" w:cs="Times New Roman"/>
          <w:color w:val="333333"/>
          <w:sz w:val="24"/>
          <w:szCs w:val="24"/>
        </w:rPr>
        <w:t xml:space="preserve"> of mindfulness interventions on</w:t>
      </w:r>
      <w:r>
        <w:rPr>
          <w:rFonts w:ascii="Times New Roman" w:eastAsia="Times New Roman" w:hAnsi="Times New Roman" w:cs="Times New Roman"/>
          <w:color w:val="333333"/>
          <w:sz w:val="24"/>
          <w:szCs w:val="24"/>
        </w:rPr>
        <w:t xml:space="preserve"> the</w:t>
      </w:r>
      <w:r w:rsidRPr="00AE13EC">
        <w:rPr>
          <w:rFonts w:ascii="Times New Roman" w:eastAsia="Times New Roman" w:hAnsi="Times New Roman" w:cs="Times New Roman"/>
          <w:color w:val="333333"/>
          <w:sz w:val="24"/>
          <w:szCs w:val="24"/>
        </w:rPr>
        <w:t xml:space="preserve"> sense of connection to and responsibility for the world (Donald et al., 2019; Van Doesum et al., 2020; for </w:t>
      </w:r>
      <w:r>
        <w:rPr>
          <w:rFonts w:ascii="Times New Roman" w:eastAsia="Times New Roman" w:hAnsi="Times New Roman" w:cs="Times New Roman"/>
          <w:color w:val="333333"/>
          <w:sz w:val="24"/>
          <w:szCs w:val="24"/>
        </w:rPr>
        <w:t xml:space="preserve">a </w:t>
      </w:r>
      <w:r w:rsidRPr="00AE13EC">
        <w:rPr>
          <w:rFonts w:ascii="Times New Roman" w:eastAsia="Times New Roman" w:hAnsi="Times New Roman" w:cs="Times New Roman"/>
          <w:color w:val="333333"/>
          <w:sz w:val="24"/>
          <w:szCs w:val="24"/>
        </w:rPr>
        <w:t xml:space="preserve">review, </w:t>
      </w:r>
      <w:r>
        <w:rPr>
          <w:rFonts w:ascii="Times New Roman" w:eastAsia="Times New Roman" w:hAnsi="Times New Roman" w:cs="Times New Roman"/>
          <w:color w:val="333333"/>
          <w:sz w:val="24"/>
          <w:szCs w:val="24"/>
        </w:rPr>
        <w:t xml:space="preserve">see </w:t>
      </w:r>
      <w:r w:rsidRPr="00AE13EC">
        <w:rPr>
          <w:rFonts w:ascii="Times New Roman" w:eastAsia="Times New Roman" w:hAnsi="Times New Roman" w:cs="Times New Roman"/>
          <w:color w:val="333333"/>
          <w:sz w:val="24"/>
          <w:szCs w:val="24"/>
        </w:rPr>
        <w:lastRenderedPageBreak/>
        <w:t>Creswell, 2017</w:t>
      </w:r>
      <w:r>
        <w:rPr>
          <w:rFonts w:ascii="Times New Roman" w:eastAsia="Times New Roman" w:hAnsi="Times New Roman" w:cs="Times New Roman"/>
          <w:color w:val="333333"/>
          <w:sz w:val="24"/>
          <w:szCs w:val="24"/>
        </w:rPr>
        <w:t>)</w:t>
      </w:r>
      <w:r w:rsidRPr="00AE13EC">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Mindfulness-based interventions </w:t>
      </w:r>
      <w:r w:rsidRPr="0066429C">
        <w:rPr>
          <w:rFonts w:ascii="Times New Roman" w:eastAsia="Times New Roman" w:hAnsi="Times New Roman" w:cs="Times New Roman"/>
          <w:color w:val="333333"/>
          <w:sz w:val="24"/>
          <w:szCs w:val="24"/>
        </w:rPr>
        <w:t xml:space="preserve">involving mindful practice of self-transcendent emotions </w:t>
      </w:r>
      <w:r>
        <w:rPr>
          <w:rFonts w:ascii="Times New Roman" w:eastAsia="Times New Roman" w:hAnsi="Times New Roman" w:cs="Times New Roman"/>
          <w:color w:val="333333"/>
          <w:sz w:val="24"/>
          <w:szCs w:val="24"/>
        </w:rPr>
        <w:t xml:space="preserve">are more effective in </w:t>
      </w:r>
      <w:r w:rsidRPr="0066429C">
        <w:rPr>
          <w:rFonts w:ascii="Times New Roman" w:eastAsia="Times New Roman" w:hAnsi="Times New Roman" w:cs="Times New Roman"/>
          <w:color w:val="333333"/>
          <w:sz w:val="24"/>
          <w:szCs w:val="24"/>
        </w:rPr>
        <w:t>increas</w:t>
      </w:r>
      <w:r>
        <w:rPr>
          <w:rFonts w:ascii="Times New Roman" w:eastAsia="Times New Roman" w:hAnsi="Times New Roman" w:cs="Times New Roman"/>
          <w:color w:val="333333"/>
          <w:sz w:val="24"/>
          <w:szCs w:val="24"/>
        </w:rPr>
        <w:t xml:space="preserve">ing prosocial behaviour </w:t>
      </w:r>
      <w:r w:rsidRPr="0066429C">
        <w:rPr>
          <w:rFonts w:ascii="Times New Roman" w:eastAsia="Times New Roman" w:hAnsi="Times New Roman" w:cs="Times New Roman"/>
          <w:color w:val="333333"/>
          <w:sz w:val="24"/>
          <w:szCs w:val="24"/>
        </w:rPr>
        <w:t>compared to interventions focused solely on experience monitoring or on persp</w:t>
      </w:r>
      <w:r>
        <w:rPr>
          <w:rFonts w:ascii="Times New Roman" w:eastAsia="Times New Roman" w:hAnsi="Times New Roman" w:cs="Times New Roman"/>
          <w:color w:val="333333"/>
          <w:sz w:val="24"/>
          <w:szCs w:val="24"/>
        </w:rPr>
        <w:t xml:space="preserve">ective taking and decentering </w:t>
      </w:r>
      <w:r w:rsidRPr="0066429C">
        <w:rPr>
          <w:rFonts w:ascii="Times New Roman" w:eastAsia="Times New Roman" w:hAnsi="Times New Roman" w:cs="Times New Roman"/>
          <w:color w:val="333333"/>
          <w:sz w:val="24"/>
          <w:szCs w:val="24"/>
        </w:rPr>
        <w:t>(Hildebrandt et al., 2017</w:t>
      </w:r>
      <w:r>
        <w:rPr>
          <w:rFonts w:ascii="Times New Roman" w:eastAsia="Times New Roman" w:hAnsi="Times New Roman" w:cs="Times New Roman"/>
          <w:color w:val="333333"/>
          <w:sz w:val="24"/>
          <w:szCs w:val="24"/>
        </w:rPr>
        <w:t>,</w:t>
      </w:r>
      <w:r w:rsidRPr="0066429C">
        <w:rPr>
          <w:rFonts w:ascii="Times New Roman" w:eastAsia="Times New Roman" w:hAnsi="Times New Roman" w:cs="Times New Roman"/>
          <w:color w:val="333333"/>
          <w:sz w:val="24"/>
          <w:szCs w:val="24"/>
        </w:rPr>
        <w:t xml:space="preserve"> 2019; Singer &amp; Engert, 2019).</w:t>
      </w:r>
    </w:p>
    <w:p w14:paraId="2E191825" w14:textId="77777777" w:rsidR="00A1711F" w:rsidRDefault="00A1711F" w:rsidP="00A1711F">
      <w:pPr>
        <w:spacing w:line="480" w:lineRule="exact"/>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2E2E2E"/>
          <w:sz w:val="24"/>
          <w:szCs w:val="24"/>
        </w:rPr>
        <w:t>The M</w:t>
      </w:r>
      <w:r w:rsidRPr="00C70691">
        <w:rPr>
          <w:rFonts w:ascii="Times New Roman" w:eastAsia="Times New Roman" w:hAnsi="Times New Roman" w:cs="Times New Roman"/>
          <w:color w:val="2E2E2E"/>
          <w:sz w:val="24"/>
          <w:szCs w:val="24"/>
        </w:rPr>
        <w:t>indfulness-to-</w:t>
      </w:r>
      <w:r>
        <w:rPr>
          <w:rFonts w:ascii="Times New Roman" w:eastAsia="Times New Roman" w:hAnsi="Times New Roman" w:cs="Times New Roman"/>
          <w:color w:val="2E2E2E"/>
          <w:sz w:val="24"/>
          <w:szCs w:val="24"/>
        </w:rPr>
        <w:t>M</w:t>
      </w:r>
      <w:r w:rsidRPr="00C70691">
        <w:rPr>
          <w:rFonts w:ascii="Times New Roman" w:eastAsia="Times New Roman" w:hAnsi="Times New Roman" w:cs="Times New Roman"/>
          <w:color w:val="2E2E2E"/>
          <w:sz w:val="24"/>
          <w:szCs w:val="24"/>
        </w:rPr>
        <w:t>eaning model (</w:t>
      </w:r>
      <w:r w:rsidRPr="00C70691">
        <w:rPr>
          <w:rFonts w:ascii="Times New Roman" w:eastAsia="Times New Roman" w:hAnsi="Times New Roman" w:cs="Times New Roman"/>
          <w:sz w:val="24"/>
          <w:szCs w:val="24"/>
        </w:rPr>
        <w:t>Garland et al., 2015; Garland &amp; Fredrickson, 2019</w:t>
      </w:r>
      <w:r w:rsidRPr="00C70691">
        <w:rPr>
          <w:rFonts w:ascii="Times New Roman" w:eastAsia="Times New Roman" w:hAnsi="Times New Roman" w:cs="Times New Roman"/>
          <w:color w:val="2E2E2E"/>
          <w:sz w:val="24"/>
          <w:szCs w:val="24"/>
        </w:rPr>
        <w:t xml:space="preserve">), inspired by the </w:t>
      </w:r>
      <w:r w:rsidRPr="00C70691">
        <w:rPr>
          <w:rFonts w:ascii="Times New Roman" w:eastAsia="Times New Roman" w:hAnsi="Times New Roman" w:cs="Times New Roman"/>
          <w:sz w:val="24"/>
          <w:szCs w:val="24"/>
        </w:rPr>
        <w:t>S-ART framework (</w:t>
      </w:r>
      <w:r w:rsidRPr="00C70691">
        <w:rPr>
          <w:rFonts w:ascii="Times New Roman" w:eastAsia="Times New Roman" w:hAnsi="Times New Roman" w:cs="Times New Roman"/>
          <w:color w:val="3E3D40"/>
          <w:sz w:val="24"/>
          <w:szCs w:val="24"/>
        </w:rPr>
        <w:t>self</w:t>
      </w:r>
      <w:r>
        <w:rPr>
          <w:rFonts w:ascii="Times New Roman" w:eastAsia="Times New Roman" w:hAnsi="Times New Roman" w:cs="Times New Roman"/>
          <w:color w:val="3E3D40"/>
          <w:sz w:val="24"/>
          <w:szCs w:val="24"/>
        </w:rPr>
        <w:t xml:space="preserve"> </w:t>
      </w:r>
      <w:r w:rsidRPr="00C70691">
        <w:rPr>
          <w:rFonts w:ascii="Times New Roman" w:eastAsia="Times New Roman" w:hAnsi="Times New Roman" w:cs="Times New Roman"/>
          <w:color w:val="3E3D40"/>
          <w:sz w:val="24"/>
          <w:szCs w:val="24"/>
        </w:rPr>
        <w:t>-awareness, -regulation, and –transcendence</w:t>
      </w:r>
      <w:r>
        <w:rPr>
          <w:rFonts w:ascii="Times New Roman" w:eastAsia="Times New Roman" w:hAnsi="Times New Roman" w:cs="Times New Roman"/>
          <w:color w:val="3E3D40"/>
          <w:sz w:val="24"/>
          <w:szCs w:val="24"/>
        </w:rPr>
        <w:t>;</w:t>
      </w:r>
      <w:r w:rsidRPr="00C70691">
        <w:rPr>
          <w:rFonts w:ascii="Times New Roman" w:eastAsia="Times New Roman" w:hAnsi="Times New Roman" w:cs="Times New Roman"/>
          <w:color w:val="3E3D40"/>
          <w:sz w:val="24"/>
          <w:szCs w:val="24"/>
        </w:rPr>
        <w:t xml:space="preserve"> </w:t>
      </w:r>
      <w:r w:rsidRPr="00C70691">
        <w:rPr>
          <w:rFonts w:ascii="Times New Roman" w:eastAsia="Times New Roman" w:hAnsi="Times New Roman" w:cs="Times New Roman"/>
          <w:sz w:val="24"/>
          <w:szCs w:val="24"/>
        </w:rPr>
        <w:t>Vago &amp; Silbersweig, 2012),</w:t>
      </w:r>
      <w:r w:rsidRPr="00C70691">
        <w:rPr>
          <w:rFonts w:ascii="Times New Roman" w:eastAsia="Times New Roman" w:hAnsi="Times New Roman" w:cs="Times New Roman"/>
          <w:color w:val="2E2E2E"/>
          <w:sz w:val="24"/>
          <w:szCs w:val="24"/>
        </w:rPr>
        <w:t xml:space="preserve"> postulates causal links between the psychological processes </w:t>
      </w:r>
      <w:r>
        <w:rPr>
          <w:rFonts w:ascii="Times New Roman" w:eastAsia="Times New Roman" w:hAnsi="Times New Roman" w:cs="Times New Roman"/>
          <w:color w:val="2E2E2E"/>
          <w:sz w:val="24"/>
          <w:szCs w:val="24"/>
        </w:rPr>
        <w:t xml:space="preserve">involved in </w:t>
      </w:r>
      <w:r w:rsidRPr="00C70691">
        <w:rPr>
          <w:rFonts w:ascii="Times New Roman" w:eastAsia="Times New Roman" w:hAnsi="Times New Roman" w:cs="Times New Roman"/>
          <w:color w:val="2E2E2E"/>
          <w:sz w:val="24"/>
          <w:szCs w:val="24"/>
        </w:rPr>
        <w:t xml:space="preserve">mindfulness practice. </w:t>
      </w:r>
      <w:r w:rsidRPr="00C70691">
        <w:rPr>
          <w:rFonts w:ascii="Times New Roman" w:eastAsia="Times New Roman" w:hAnsi="Times New Roman" w:cs="Times New Roman"/>
          <w:sz w:val="24"/>
          <w:szCs w:val="24"/>
        </w:rPr>
        <w:t xml:space="preserve">According to this model, practicing </w:t>
      </w:r>
      <w:r w:rsidRPr="00C70691">
        <w:rPr>
          <w:rFonts w:ascii="Times New Roman" w:eastAsia="Times New Roman" w:hAnsi="Times New Roman" w:cs="Times New Roman"/>
          <w:color w:val="2E2E2E"/>
          <w:sz w:val="24"/>
          <w:szCs w:val="24"/>
        </w:rPr>
        <w:t>m</w:t>
      </w:r>
      <w:r w:rsidRPr="00C70691">
        <w:rPr>
          <w:rFonts w:ascii="Times New Roman" w:eastAsia="Times New Roman" w:hAnsi="Times New Roman" w:cs="Times New Roman"/>
          <w:sz w:val="24"/>
          <w:szCs w:val="24"/>
        </w:rPr>
        <w:t>indfulness increases attention</w:t>
      </w:r>
      <w:r>
        <w:rPr>
          <w:rFonts w:ascii="Times New Roman" w:eastAsia="Times New Roman" w:hAnsi="Times New Roman" w:cs="Times New Roman"/>
          <w:sz w:val="24"/>
          <w:szCs w:val="24"/>
        </w:rPr>
        <w:t xml:space="preserve"> </w:t>
      </w:r>
      <w:r w:rsidRPr="00C70691">
        <w:rPr>
          <w:rFonts w:ascii="Times New Roman" w:eastAsia="Times New Roman" w:hAnsi="Times New Roman" w:cs="Times New Roman"/>
          <w:sz w:val="24"/>
          <w:szCs w:val="24"/>
        </w:rPr>
        <w:t xml:space="preserve">focus, </w:t>
      </w:r>
      <w:r>
        <w:rPr>
          <w:rFonts w:ascii="Times New Roman" w:eastAsia="Times New Roman" w:hAnsi="Times New Roman" w:cs="Times New Roman"/>
          <w:sz w:val="24"/>
          <w:szCs w:val="24"/>
        </w:rPr>
        <w:t>its breadth,</w:t>
      </w:r>
      <w:r w:rsidRPr="00C70691">
        <w:rPr>
          <w:rFonts w:ascii="Times New Roman" w:eastAsia="Times New Roman" w:hAnsi="Times New Roman" w:cs="Times New Roman"/>
          <w:sz w:val="24"/>
          <w:szCs w:val="24"/>
        </w:rPr>
        <w:t xml:space="preserve"> and flexibility. Improved </w:t>
      </w:r>
      <w:r>
        <w:rPr>
          <w:rFonts w:ascii="Times New Roman" w:eastAsia="Times New Roman" w:hAnsi="Times New Roman" w:cs="Times New Roman"/>
          <w:sz w:val="24"/>
          <w:szCs w:val="24"/>
        </w:rPr>
        <w:t>attention bolsters</w:t>
      </w:r>
      <w:r w:rsidRPr="00C70691">
        <w:rPr>
          <w:rFonts w:ascii="Times New Roman" w:eastAsia="Times New Roman" w:hAnsi="Times New Roman" w:cs="Times New Roman"/>
          <w:sz w:val="24"/>
          <w:szCs w:val="24"/>
        </w:rPr>
        <w:t xml:space="preserve"> the ability to postpone judgment and emotional reactions to experience. Thus, mindfulness </w:t>
      </w:r>
      <w:r>
        <w:rPr>
          <w:rFonts w:ascii="Times New Roman" w:eastAsia="Times New Roman" w:hAnsi="Times New Roman" w:cs="Times New Roman"/>
          <w:sz w:val="24"/>
          <w:szCs w:val="24"/>
        </w:rPr>
        <w:t>practice forms the ground for decentering, namely, taking</w:t>
      </w:r>
      <w:r w:rsidRPr="00C7069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non-judgmental</w:t>
      </w:r>
      <w:r w:rsidRPr="00C70691">
        <w:rPr>
          <w:rFonts w:ascii="Times New Roman" w:eastAsia="Times New Roman" w:hAnsi="Times New Roman" w:cs="Times New Roman"/>
          <w:sz w:val="24"/>
          <w:szCs w:val="24"/>
        </w:rPr>
        <w:t xml:space="preserve"> observer or a third-person perspective toward one’s own experience (Bernstein et al., 2015; Dahl et al., 2015</w:t>
      </w:r>
      <w:r>
        <w:rPr>
          <w:rFonts w:ascii="Times New Roman" w:eastAsia="Times New Roman" w:hAnsi="Times New Roman" w:cs="Times New Roman"/>
          <w:sz w:val="24"/>
          <w:szCs w:val="24"/>
        </w:rPr>
        <w:t xml:space="preserve">; </w:t>
      </w:r>
      <w:r w:rsidRPr="00C70691">
        <w:rPr>
          <w:rFonts w:ascii="Times New Roman" w:eastAsia="Times New Roman" w:hAnsi="Times New Roman" w:cs="Times New Roman"/>
          <w:color w:val="333333"/>
          <w:sz w:val="24"/>
          <w:szCs w:val="24"/>
        </w:rPr>
        <w:t>Fresco et al., 2007</w:t>
      </w:r>
      <w:r w:rsidRPr="00C70691">
        <w:rPr>
          <w:rFonts w:ascii="Times New Roman" w:eastAsia="Times New Roman" w:hAnsi="Times New Roman" w:cs="Times New Roman"/>
          <w:sz w:val="24"/>
          <w:szCs w:val="24"/>
        </w:rPr>
        <w:t>)</w:t>
      </w:r>
      <w:r>
        <w:rPr>
          <w:rFonts w:ascii="Times New Roman" w:eastAsia="Times New Roman" w:hAnsi="Times New Roman" w:cs="Times New Roman"/>
          <w:color w:val="333333"/>
          <w:sz w:val="24"/>
          <w:szCs w:val="24"/>
        </w:rPr>
        <w:t>. The</w:t>
      </w:r>
      <w:r w:rsidRPr="00C70691">
        <w:rPr>
          <w:rFonts w:ascii="Times New Roman" w:eastAsia="Times New Roman" w:hAnsi="Times New Roman" w:cs="Times New Roman"/>
          <w:color w:val="333333"/>
          <w:sz w:val="24"/>
          <w:szCs w:val="24"/>
        </w:rPr>
        <w:t xml:space="preserve"> ability</w:t>
      </w:r>
      <w:r w:rsidRPr="00C706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perceive one’s own experience from such a perspective </w:t>
      </w:r>
      <w:r w:rsidRPr="00C70691">
        <w:rPr>
          <w:rFonts w:ascii="Times New Roman" w:eastAsia="Times New Roman" w:hAnsi="Times New Roman" w:cs="Times New Roman"/>
          <w:sz w:val="24"/>
          <w:szCs w:val="24"/>
        </w:rPr>
        <w:t xml:space="preserve">elicits insights into maladaptive reaction patterns (Kropp &amp; Sedlmeier, 2019) and </w:t>
      </w:r>
      <w:r w:rsidRPr="00C70691">
        <w:rPr>
          <w:rFonts w:ascii="Times New Roman" w:eastAsia="Times New Roman" w:hAnsi="Times New Roman" w:cs="Times New Roman"/>
          <w:color w:val="333333"/>
          <w:sz w:val="24"/>
          <w:szCs w:val="24"/>
        </w:rPr>
        <w:t xml:space="preserve">facilitates </w:t>
      </w:r>
      <w:r w:rsidRPr="00C70691">
        <w:rPr>
          <w:rFonts w:ascii="Times New Roman" w:eastAsia="Times New Roman" w:hAnsi="Times New Roman" w:cs="Times New Roman"/>
          <w:sz w:val="24"/>
          <w:szCs w:val="24"/>
        </w:rPr>
        <w:t xml:space="preserve">constructive reappraisal </w:t>
      </w:r>
      <w:r>
        <w:rPr>
          <w:rFonts w:ascii="Times New Roman" w:eastAsia="Times New Roman" w:hAnsi="Times New Roman" w:cs="Times New Roman"/>
          <w:sz w:val="24"/>
          <w:szCs w:val="24"/>
        </w:rPr>
        <w:t>of experience</w:t>
      </w:r>
      <w:r w:rsidRPr="00C706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outcome is </w:t>
      </w:r>
      <w:r w:rsidRPr="00C70691">
        <w:rPr>
          <w:rFonts w:ascii="Times New Roman" w:eastAsia="Times New Roman" w:hAnsi="Times New Roman" w:cs="Times New Roman"/>
          <w:color w:val="333333"/>
          <w:sz w:val="24"/>
          <w:szCs w:val="24"/>
        </w:rPr>
        <w:t>self-transcendence (</w:t>
      </w:r>
      <w:r>
        <w:rPr>
          <w:rFonts w:ascii="Times New Roman" w:eastAsia="Times New Roman" w:hAnsi="Times New Roman" w:cs="Times New Roman"/>
          <w:color w:val="333333"/>
          <w:sz w:val="24"/>
          <w:szCs w:val="24"/>
        </w:rPr>
        <w:t xml:space="preserve">i.e., </w:t>
      </w:r>
      <w:r w:rsidRPr="00C70691">
        <w:rPr>
          <w:rFonts w:ascii="Times New Roman" w:eastAsia="Times New Roman" w:hAnsi="Times New Roman" w:cs="Times New Roman"/>
          <w:color w:val="333333"/>
          <w:sz w:val="24"/>
          <w:szCs w:val="24"/>
        </w:rPr>
        <w:t>a selfless state in which the division</w:t>
      </w:r>
      <w:r>
        <w:rPr>
          <w:rFonts w:ascii="Times New Roman" w:eastAsia="Times New Roman" w:hAnsi="Times New Roman" w:cs="Times New Roman"/>
          <w:color w:val="333333"/>
          <w:sz w:val="24"/>
          <w:szCs w:val="24"/>
        </w:rPr>
        <w:t>s</w:t>
      </w:r>
      <w:r w:rsidRPr="00C70691">
        <w:rPr>
          <w:rFonts w:ascii="Times New Roman" w:eastAsia="Times New Roman" w:hAnsi="Times New Roman" w:cs="Times New Roman"/>
          <w:color w:val="333333"/>
          <w:sz w:val="24"/>
          <w:szCs w:val="24"/>
        </w:rPr>
        <w:t xml:space="preserve"> between </w:t>
      </w:r>
      <w:r>
        <w:rPr>
          <w:rFonts w:ascii="Times New Roman" w:eastAsia="Times New Roman" w:hAnsi="Times New Roman" w:cs="Times New Roman"/>
          <w:color w:val="333333"/>
          <w:sz w:val="24"/>
          <w:szCs w:val="24"/>
        </w:rPr>
        <w:t xml:space="preserve">the </w:t>
      </w:r>
      <w:r w:rsidRPr="00C70691">
        <w:rPr>
          <w:rFonts w:ascii="Times New Roman" w:eastAsia="Times New Roman" w:hAnsi="Times New Roman" w:cs="Times New Roman"/>
          <w:color w:val="333333"/>
          <w:sz w:val="24"/>
          <w:szCs w:val="24"/>
        </w:rPr>
        <w:t>subject and object of cognition are surpassed</w:t>
      </w:r>
      <w:r>
        <w:rPr>
          <w:rFonts w:ascii="Times New Roman" w:eastAsia="Times New Roman" w:hAnsi="Times New Roman" w:cs="Times New Roman"/>
          <w:color w:val="333333"/>
          <w:sz w:val="24"/>
          <w:szCs w:val="24"/>
        </w:rPr>
        <w:t>;</w:t>
      </w:r>
      <w:r w:rsidRPr="00C70691">
        <w:rPr>
          <w:rFonts w:ascii="Times New Roman" w:eastAsia="Times New Roman" w:hAnsi="Times New Roman" w:cs="Times New Roman"/>
          <w:color w:val="333333"/>
          <w:sz w:val="24"/>
          <w:szCs w:val="24"/>
        </w:rPr>
        <w:t xml:space="preserve"> </w:t>
      </w:r>
      <w:r w:rsidRPr="00C70691">
        <w:rPr>
          <w:rFonts w:ascii="Times New Roman" w:eastAsia="Times New Roman" w:hAnsi="Times New Roman" w:cs="Times New Roman"/>
          <w:sz w:val="24"/>
          <w:szCs w:val="24"/>
        </w:rPr>
        <w:t>Garland &amp; Fredrickson, 2019)</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S</w:t>
      </w:r>
      <w:r w:rsidRPr="00C70691">
        <w:rPr>
          <w:rFonts w:ascii="Times New Roman" w:eastAsia="Times New Roman" w:hAnsi="Times New Roman" w:cs="Times New Roman"/>
          <w:color w:val="333333"/>
          <w:sz w:val="24"/>
          <w:szCs w:val="24"/>
        </w:rPr>
        <w:t xml:space="preserve">elf-transcendence </w:t>
      </w:r>
      <w:r>
        <w:rPr>
          <w:rFonts w:ascii="Times New Roman" w:eastAsia="Times New Roman" w:hAnsi="Times New Roman" w:cs="Times New Roman"/>
          <w:sz w:val="24"/>
          <w:szCs w:val="24"/>
        </w:rPr>
        <w:t xml:space="preserve">is associated with </w:t>
      </w:r>
      <w:r>
        <w:rPr>
          <w:rFonts w:ascii="Times New Roman" w:eastAsia="Times New Roman" w:hAnsi="Times New Roman" w:cs="Times New Roman"/>
          <w:color w:val="333333"/>
          <w:sz w:val="24"/>
          <w:szCs w:val="24"/>
        </w:rPr>
        <w:t>eudai</w:t>
      </w:r>
      <w:r w:rsidRPr="00C70691">
        <w:rPr>
          <w:rFonts w:ascii="Times New Roman" w:eastAsia="Times New Roman" w:hAnsi="Times New Roman" w:cs="Times New Roman"/>
          <w:color w:val="333333"/>
          <w:sz w:val="24"/>
          <w:szCs w:val="24"/>
        </w:rPr>
        <w:t xml:space="preserve">monic </w:t>
      </w:r>
      <w:r>
        <w:rPr>
          <w:rFonts w:ascii="Times New Roman" w:eastAsia="Times New Roman" w:hAnsi="Times New Roman" w:cs="Times New Roman"/>
          <w:color w:val="333333"/>
          <w:sz w:val="24"/>
          <w:szCs w:val="24"/>
        </w:rPr>
        <w:t xml:space="preserve">well-being, an outcome of </w:t>
      </w:r>
      <w:r w:rsidRPr="00C70691">
        <w:rPr>
          <w:rFonts w:ascii="Times New Roman" w:eastAsia="Times New Roman" w:hAnsi="Times New Roman" w:cs="Times New Roman"/>
          <w:color w:val="333333"/>
          <w:sz w:val="24"/>
          <w:szCs w:val="24"/>
        </w:rPr>
        <w:t xml:space="preserve">savoring meaningful and positive aspects of existence (Garland et al., 2015). </w:t>
      </w:r>
      <w:r>
        <w:rPr>
          <w:rFonts w:ascii="Times New Roman" w:eastAsia="Times New Roman" w:hAnsi="Times New Roman" w:cs="Times New Roman"/>
          <w:color w:val="333333"/>
          <w:sz w:val="24"/>
          <w:szCs w:val="24"/>
        </w:rPr>
        <w:t>Eudai</w:t>
      </w:r>
      <w:r w:rsidRPr="00C70691">
        <w:rPr>
          <w:rFonts w:ascii="Times New Roman" w:eastAsia="Times New Roman" w:hAnsi="Times New Roman" w:cs="Times New Roman"/>
          <w:color w:val="333333"/>
          <w:sz w:val="24"/>
          <w:szCs w:val="24"/>
        </w:rPr>
        <w:t xml:space="preserve">monic </w:t>
      </w:r>
      <w:r>
        <w:rPr>
          <w:rFonts w:ascii="Times New Roman" w:eastAsia="Times New Roman" w:hAnsi="Times New Roman" w:cs="Times New Roman"/>
          <w:color w:val="333333"/>
          <w:sz w:val="24"/>
          <w:szCs w:val="24"/>
        </w:rPr>
        <w:t xml:space="preserve">well-being, in turn, prepares practitioners to experience self-transcendent emotions (Ivtzan et al., 2016). </w:t>
      </w:r>
    </w:p>
    <w:p w14:paraId="13C00322" w14:textId="77777777" w:rsidR="00A1711F" w:rsidRPr="00F16C5E" w:rsidRDefault="00A1711F" w:rsidP="00A1711F">
      <w:pPr>
        <w:spacing w:line="480" w:lineRule="exact"/>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Our</w:t>
      </w:r>
      <w:r w:rsidRPr="00F16C5E">
        <w:rPr>
          <w:rFonts w:ascii="Times New Roman" w:eastAsia="Times New Roman" w:hAnsi="Times New Roman" w:cs="Times New Roman"/>
          <w:sz w:val="24"/>
          <w:szCs w:val="24"/>
          <w:lang w:val="en"/>
        </w:rPr>
        <w:t xml:space="preserve"> training </w:t>
      </w:r>
      <w:r>
        <w:rPr>
          <w:rFonts w:ascii="Times New Roman" w:eastAsia="Times New Roman" w:hAnsi="Times New Roman" w:cs="Times New Roman"/>
          <w:sz w:val="24"/>
          <w:szCs w:val="24"/>
          <w:lang w:val="en"/>
        </w:rPr>
        <w:t>took</w:t>
      </w:r>
      <w:r w:rsidRPr="00F16C5E">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the</w:t>
      </w:r>
      <w:r w:rsidRPr="00F16C5E">
        <w:rPr>
          <w:rFonts w:ascii="Times New Roman" w:eastAsia="Times New Roman" w:hAnsi="Times New Roman" w:cs="Times New Roman"/>
          <w:sz w:val="24"/>
          <w:szCs w:val="24"/>
          <w:lang w:val="en"/>
        </w:rPr>
        <w:t xml:space="preserve"> form of 42 recorded</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xml:space="preserve">guided 10-30-minutes sessions to be </w:t>
      </w:r>
      <w:r>
        <w:rPr>
          <w:rFonts w:ascii="Times New Roman" w:eastAsia="Times New Roman" w:hAnsi="Times New Roman" w:cs="Times New Roman"/>
          <w:sz w:val="24"/>
          <w:szCs w:val="24"/>
          <w:lang w:val="en"/>
        </w:rPr>
        <w:t xml:space="preserve">followed </w:t>
      </w:r>
      <w:r w:rsidRPr="00F16C5E">
        <w:rPr>
          <w:rFonts w:ascii="Times New Roman" w:eastAsia="Times New Roman" w:hAnsi="Times New Roman" w:cs="Times New Roman"/>
          <w:sz w:val="24"/>
          <w:szCs w:val="24"/>
          <w:lang w:val="en"/>
        </w:rPr>
        <w:t>by participants on</w:t>
      </w:r>
      <w:r>
        <w:rPr>
          <w:rFonts w:ascii="Times New Roman" w:eastAsia="Times New Roman" w:hAnsi="Times New Roman" w:cs="Times New Roman"/>
          <w:sz w:val="24"/>
          <w:szCs w:val="24"/>
          <w:lang w:val="en"/>
        </w:rPr>
        <w:t>c</w:t>
      </w:r>
      <w:r w:rsidRPr="00F16C5E">
        <w:rPr>
          <w:rFonts w:ascii="Times New Roman" w:eastAsia="Times New Roman" w:hAnsi="Times New Roman" w:cs="Times New Roman"/>
          <w:sz w:val="24"/>
          <w:szCs w:val="24"/>
          <w:lang w:val="en"/>
        </w:rPr>
        <w:t>e a day. It start</w:t>
      </w:r>
      <w:r>
        <w:rPr>
          <w:rFonts w:ascii="Times New Roman" w:eastAsia="Times New Roman" w:hAnsi="Times New Roman" w:cs="Times New Roman"/>
          <w:sz w:val="24"/>
          <w:szCs w:val="24"/>
          <w:lang w:val="en"/>
        </w:rPr>
        <w:t>ed</w:t>
      </w:r>
      <w:r w:rsidRPr="00F16C5E">
        <w:rPr>
          <w:rFonts w:ascii="Times New Roman" w:eastAsia="Times New Roman" w:hAnsi="Times New Roman" w:cs="Times New Roman"/>
          <w:sz w:val="24"/>
          <w:szCs w:val="24"/>
          <w:lang w:val="en"/>
        </w:rPr>
        <w:t xml:space="preserve"> from focusing attention on breath and body (body-scan), which help to anchor practitioners in the physical aspect of experience, thus counter</w:t>
      </w:r>
      <w:r>
        <w:rPr>
          <w:rFonts w:ascii="Times New Roman" w:eastAsia="Times New Roman" w:hAnsi="Times New Roman" w:cs="Times New Roman"/>
          <w:sz w:val="24"/>
          <w:szCs w:val="24"/>
          <w:lang w:val="en"/>
        </w:rPr>
        <w:t>ing</w:t>
      </w:r>
      <w:r w:rsidRPr="00F16C5E">
        <w:rPr>
          <w:rFonts w:ascii="Times New Roman" w:eastAsia="Times New Roman" w:hAnsi="Times New Roman" w:cs="Times New Roman"/>
          <w:sz w:val="24"/>
          <w:szCs w:val="24"/>
          <w:lang w:val="en"/>
        </w:rPr>
        <w:t xml:space="preserve"> confusion or dissociation (Tr</w:t>
      </w:r>
      <w:r>
        <w:rPr>
          <w:rFonts w:ascii="Times New Roman" w:eastAsia="Times New Roman" w:hAnsi="Times New Roman" w:cs="Times New Roman"/>
          <w:sz w:val="24"/>
          <w:szCs w:val="24"/>
          <w:lang w:val="en"/>
        </w:rPr>
        <w:t>eleaven, 2018</w:t>
      </w:r>
      <w:r w:rsidRPr="00F16C5E">
        <w:rPr>
          <w:rFonts w:ascii="Times New Roman" w:eastAsia="Times New Roman" w:hAnsi="Times New Roman" w:cs="Times New Roman"/>
          <w:sz w:val="24"/>
          <w:szCs w:val="24"/>
          <w:lang w:val="en"/>
        </w:rPr>
        <w:t xml:space="preserve">). Participants learn diaphragmatic breathing, which activates the soothing action of the parasympathetic nervous system responsible for </w:t>
      </w:r>
      <w:r w:rsidRPr="00F16C5E">
        <w:rPr>
          <w:rFonts w:ascii="Times New Roman" w:eastAsia="Times New Roman" w:hAnsi="Times New Roman" w:cs="Times New Roman"/>
          <w:color w:val="222222"/>
          <w:sz w:val="24"/>
          <w:szCs w:val="24"/>
          <w:lang w:val="en"/>
        </w:rPr>
        <w:t xml:space="preserve">reducing </w:t>
      </w:r>
      <w:r w:rsidRPr="00F16C5E">
        <w:rPr>
          <w:rFonts w:ascii="Times New Roman" w:eastAsia="Times New Roman" w:hAnsi="Times New Roman" w:cs="Times New Roman"/>
          <w:sz w:val="24"/>
          <w:szCs w:val="24"/>
          <w:lang w:val="en"/>
        </w:rPr>
        <w:t>emotional reactivity (Hildebrandt et al</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2017</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xml:space="preserve"> 2019; Kok &amp; Singer, 2017) and inducing calm </w:t>
      </w:r>
      <w:r w:rsidRPr="00F16C5E">
        <w:rPr>
          <w:rFonts w:ascii="Times New Roman" w:eastAsia="Times New Roman" w:hAnsi="Times New Roman" w:cs="Times New Roman"/>
          <w:color w:val="222222"/>
          <w:sz w:val="24"/>
          <w:szCs w:val="24"/>
          <w:lang w:val="en"/>
        </w:rPr>
        <w:t>(Gerritsen &amp; Band, 2018)</w:t>
      </w:r>
      <w:r w:rsidRPr="00F16C5E">
        <w:rPr>
          <w:rFonts w:ascii="Times New Roman" w:eastAsia="Times New Roman" w:hAnsi="Times New Roman" w:cs="Times New Roman"/>
          <w:sz w:val="24"/>
          <w:szCs w:val="24"/>
          <w:lang w:val="en"/>
        </w:rPr>
        <w:t xml:space="preserve">. Participants practice the ability to direct attention to physical experiences and then mental states. This develops attention flexibility </w:t>
      </w:r>
      <w:r w:rsidRPr="00F16C5E">
        <w:rPr>
          <w:rFonts w:ascii="Times New Roman" w:eastAsia="Times New Roman" w:hAnsi="Times New Roman" w:cs="Times New Roman"/>
          <w:sz w:val="24"/>
          <w:szCs w:val="24"/>
          <w:lang w:val="en"/>
        </w:rPr>
        <w:lastRenderedPageBreak/>
        <w:t>and interoceptive awareness (Sze et al., 2010), fundamental to emotion regulation (Price &amp; Hooven, 2018; Zamariola et al., 2019). It</w:t>
      </w:r>
      <w:r>
        <w:rPr>
          <w:rFonts w:ascii="Times New Roman" w:eastAsia="Times New Roman" w:hAnsi="Times New Roman" w:cs="Times New Roman"/>
          <w:sz w:val="24"/>
          <w:szCs w:val="24"/>
          <w:lang w:val="en"/>
        </w:rPr>
        <w:t xml:space="preserve"> also</w:t>
      </w:r>
      <w:r w:rsidRPr="00F16C5E">
        <w:rPr>
          <w:rFonts w:ascii="Times New Roman" w:eastAsia="Times New Roman" w:hAnsi="Times New Roman" w:cs="Times New Roman"/>
          <w:sz w:val="24"/>
          <w:szCs w:val="24"/>
          <w:lang w:val="en"/>
        </w:rPr>
        <w:t xml:space="preserve"> facilitates attentional disengagement from evaluation of experience and from automatic maladaptive response patterns</w:t>
      </w:r>
      <w:r>
        <w:rPr>
          <w:rFonts w:ascii="Times New Roman" w:eastAsia="Times New Roman" w:hAnsi="Times New Roman" w:cs="Times New Roman"/>
          <w:sz w:val="24"/>
          <w:szCs w:val="24"/>
          <w:lang w:val="en"/>
        </w:rPr>
        <w:t>, and</w:t>
      </w:r>
      <w:r w:rsidRPr="00F16C5E">
        <w:rPr>
          <w:rFonts w:ascii="Times New Roman" w:eastAsia="Times New Roman" w:hAnsi="Times New Roman" w:cs="Times New Roman"/>
          <w:sz w:val="24"/>
          <w:szCs w:val="24"/>
          <w:lang w:val="en"/>
        </w:rPr>
        <w:t xml:space="preserve"> allow</w:t>
      </w:r>
      <w:r>
        <w:rPr>
          <w:rFonts w:ascii="Times New Roman" w:eastAsia="Times New Roman" w:hAnsi="Times New Roman" w:cs="Times New Roman"/>
          <w:sz w:val="24"/>
          <w:szCs w:val="24"/>
          <w:lang w:val="en"/>
        </w:rPr>
        <w:t>s</w:t>
      </w:r>
      <w:r w:rsidRPr="00F16C5E">
        <w:rPr>
          <w:rFonts w:ascii="Times New Roman" w:eastAsia="Times New Roman" w:hAnsi="Times New Roman" w:cs="Times New Roman"/>
          <w:sz w:val="24"/>
          <w:szCs w:val="24"/>
          <w:lang w:val="en"/>
        </w:rPr>
        <w:t xml:space="preserve"> widening attention</w:t>
      </w:r>
      <w:r>
        <w:rPr>
          <w:rFonts w:ascii="Times New Roman" w:eastAsia="Times New Roman" w:hAnsi="Times New Roman" w:cs="Times New Roman"/>
          <w:sz w:val="24"/>
          <w:szCs w:val="24"/>
          <w:lang w:val="en"/>
        </w:rPr>
        <w:t>al scope</w:t>
      </w:r>
      <w:r w:rsidRPr="00F16C5E">
        <w:rPr>
          <w:rFonts w:ascii="Times New Roman" w:eastAsia="Times New Roman" w:hAnsi="Times New Roman" w:cs="Times New Roman"/>
          <w:sz w:val="24"/>
          <w:szCs w:val="24"/>
          <w:lang w:val="en"/>
        </w:rPr>
        <w:t xml:space="preserve"> to positive experiences</w:t>
      </w:r>
      <w:r>
        <w:rPr>
          <w:rFonts w:ascii="Times New Roman" w:eastAsia="Times New Roman" w:hAnsi="Times New Roman" w:cs="Times New Roman"/>
          <w:sz w:val="24"/>
          <w:szCs w:val="24"/>
          <w:lang w:val="en"/>
        </w:rPr>
        <w:t xml:space="preserve"> (e.g., </w:t>
      </w:r>
      <w:r w:rsidRPr="00F16C5E">
        <w:rPr>
          <w:rFonts w:ascii="Times New Roman" w:eastAsia="Times New Roman" w:hAnsi="Times New Roman" w:cs="Times New Roman"/>
          <w:sz w:val="24"/>
          <w:szCs w:val="24"/>
          <w:lang w:val="en"/>
        </w:rPr>
        <w:t>relief</w:t>
      </w:r>
      <w:r>
        <w:rPr>
          <w:rFonts w:ascii="Times New Roman" w:eastAsia="Times New Roman" w:hAnsi="Times New Roman" w:cs="Times New Roman"/>
          <w:sz w:val="24"/>
          <w:szCs w:val="24"/>
          <w:lang w:val="en"/>
        </w:rPr>
        <w:t xml:space="preserve">, </w:t>
      </w:r>
      <w:r w:rsidRPr="00F16C5E">
        <w:rPr>
          <w:rFonts w:ascii="Times New Roman" w:eastAsia="Times New Roman" w:hAnsi="Times New Roman" w:cs="Times New Roman"/>
          <w:sz w:val="24"/>
          <w:szCs w:val="24"/>
          <w:lang w:val="en"/>
        </w:rPr>
        <w:t>calm</w:t>
      </w:r>
      <w:r>
        <w:rPr>
          <w:rFonts w:ascii="Times New Roman" w:eastAsia="Times New Roman" w:hAnsi="Times New Roman" w:cs="Times New Roman"/>
          <w:sz w:val="24"/>
          <w:szCs w:val="24"/>
          <w:lang w:val="en"/>
        </w:rPr>
        <w:t xml:space="preserve">; </w:t>
      </w:r>
      <w:r w:rsidRPr="00F16C5E">
        <w:rPr>
          <w:rFonts w:ascii="Times New Roman" w:eastAsia="Times New Roman" w:hAnsi="Times New Roman" w:cs="Times New Roman"/>
          <w:sz w:val="24"/>
          <w:szCs w:val="24"/>
          <w:lang w:val="en"/>
        </w:rPr>
        <w:t>Vago &amp; Silbersweig, 2012).</w:t>
      </w:r>
      <w:r>
        <w:rPr>
          <w:rFonts w:ascii="Times New Roman" w:eastAsia="Times New Roman" w:hAnsi="Times New Roman" w:cs="Times New Roman"/>
          <w:sz w:val="24"/>
          <w:szCs w:val="24"/>
          <w:lang w:val="en"/>
        </w:rPr>
        <w:t xml:space="preserve"> </w:t>
      </w:r>
      <w:r w:rsidRPr="00F16C5E">
        <w:rPr>
          <w:rFonts w:ascii="Times New Roman" w:eastAsia="Times New Roman" w:hAnsi="Times New Roman" w:cs="Times New Roman"/>
          <w:sz w:val="24"/>
          <w:szCs w:val="24"/>
          <w:lang w:val="en"/>
        </w:rPr>
        <w:t xml:space="preserve">Next, participants learn to explore and experience gratitude for physical aspects of experience. Experiencing gratitude </w:t>
      </w:r>
      <w:r>
        <w:rPr>
          <w:rFonts w:ascii="Times New Roman" w:eastAsia="Times New Roman" w:hAnsi="Times New Roman" w:cs="Times New Roman"/>
          <w:sz w:val="24"/>
          <w:szCs w:val="24"/>
          <w:lang w:val="en"/>
        </w:rPr>
        <w:t>promotes</w:t>
      </w:r>
      <w:r w:rsidRPr="00F16C5E">
        <w:rPr>
          <w:rFonts w:ascii="Times New Roman" w:eastAsia="Times New Roman" w:hAnsi="Times New Roman" w:cs="Times New Roman"/>
          <w:sz w:val="24"/>
          <w:szCs w:val="24"/>
          <w:lang w:val="en"/>
        </w:rPr>
        <w:t xml:space="preserve"> the soothing activity of the parasympathetic system (Jans-Beken et al., 2019). </w:t>
      </w:r>
      <w:r>
        <w:rPr>
          <w:rFonts w:ascii="Times New Roman" w:eastAsia="Times New Roman" w:hAnsi="Times New Roman" w:cs="Times New Roman"/>
          <w:sz w:val="24"/>
          <w:szCs w:val="24"/>
          <w:lang w:val="en"/>
        </w:rPr>
        <w:t>Afterward</w:t>
      </w:r>
      <w:r w:rsidRPr="00F16C5E">
        <w:rPr>
          <w:rFonts w:ascii="Times New Roman" w:eastAsia="Times New Roman" w:hAnsi="Times New Roman" w:cs="Times New Roman"/>
          <w:sz w:val="24"/>
          <w:szCs w:val="24"/>
          <w:lang w:val="en"/>
        </w:rPr>
        <w:t>, participants learn</w:t>
      </w:r>
      <w:r>
        <w:rPr>
          <w:rFonts w:ascii="Times New Roman" w:eastAsia="Times New Roman" w:hAnsi="Times New Roman" w:cs="Times New Roman"/>
          <w:sz w:val="24"/>
          <w:szCs w:val="24"/>
          <w:lang w:val="en"/>
        </w:rPr>
        <w:t xml:space="preserve"> to adopt,</w:t>
      </w:r>
      <w:r w:rsidRPr="00F16C5E">
        <w:rPr>
          <w:rFonts w:ascii="Times New Roman" w:eastAsia="Times New Roman" w:hAnsi="Times New Roman" w:cs="Times New Roman"/>
          <w:sz w:val="24"/>
          <w:szCs w:val="24"/>
          <w:lang w:val="en"/>
        </w:rPr>
        <w:t xml:space="preserve"> not only </w:t>
      </w:r>
      <w:r>
        <w:rPr>
          <w:rFonts w:ascii="Times New Roman" w:eastAsia="Times New Roman" w:hAnsi="Times New Roman" w:cs="Times New Roman"/>
          <w:sz w:val="24"/>
          <w:szCs w:val="24"/>
          <w:lang w:val="en"/>
        </w:rPr>
        <w:t xml:space="preserve">a </w:t>
      </w:r>
      <w:r w:rsidRPr="00F16C5E">
        <w:rPr>
          <w:rFonts w:ascii="Times New Roman" w:eastAsia="Times New Roman" w:hAnsi="Times New Roman" w:cs="Times New Roman"/>
          <w:sz w:val="24"/>
          <w:szCs w:val="24"/>
          <w:lang w:val="en"/>
        </w:rPr>
        <w:t>non-judgmental</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xml:space="preserve"> but also </w:t>
      </w:r>
      <w:r>
        <w:rPr>
          <w:rFonts w:ascii="Times New Roman" w:eastAsia="Times New Roman" w:hAnsi="Times New Roman" w:cs="Times New Roman"/>
          <w:sz w:val="24"/>
          <w:szCs w:val="24"/>
          <w:lang w:val="en"/>
        </w:rPr>
        <w:t xml:space="preserve">a </w:t>
      </w:r>
      <w:r w:rsidRPr="00F16C5E">
        <w:rPr>
          <w:rFonts w:ascii="Times New Roman" w:eastAsia="Times New Roman" w:hAnsi="Times New Roman" w:cs="Times New Roman"/>
          <w:sz w:val="24"/>
          <w:szCs w:val="24"/>
          <w:lang w:val="en"/>
        </w:rPr>
        <w:t>grateful</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xml:space="preserve"> attitude towards all experience (Bernstein et al., 2015; Dahl et al., 2015). </w:t>
      </w:r>
      <w:r>
        <w:rPr>
          <w:rFonts w:ascii="Times New Roman" w:eastAsia="Times New Roman" w:hAnsi="Times New Roman" w:cs="Times New Roman"/>
          <w:sz w:val="24"/>
          <w:szCs w:val="24"/>
          <w:lang w:val="en"/>
        </w:rPr>
        <w:t>Therefore</w:t>
      </w:r>
      <w:r w:rsidRPr="00F16C5E">
        <w:rPr>
          <w:rFonts w:ascii="Times New Roman" w:eastAsia="Times New Roman" w:hAnsi="Times New Roman" w:cs="Times New Roman"/>
          <w:sz w:val="24"/>
          <w:szCs w:val="24"/>
          <w:lang w:val="en"/>
        </w:rPr>
        <w:t>, participants learn to acknowledge, witness, and address their emotions with understanding, kindness</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xml:space="preserve"> and gratitude without the necessity of immediate reaction. Repetition of the mindfulness sessions facilitates learning and the more automatic adaptive reappraisal of emotions (Garland &amp; Fredrickson, 2019).</w:t>
      </w:r>
    </w:p>
    <w:p w14:paraId="4844F1F6" w14:textId="77777777" w:rsidR="00A1711F" w:rsidRPr="00F16C5E" w:rsidRDefault="00A1711F" w:rsidP="00A1711F">
      <w:pPr>
        <w:spacing w:line="480" w:lineRule="exact"/>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We created this </w:t>
      </w:r>
      <w:r w:rsidRPr="00F16C5E">
        <w:rPr>
          <w:rFonts w:ascii="Times New Roman" w:eastAsia="Times New Roman" w:hAnsi="Times New Roman" w:cs="Times New Roman"/>
          <w:sz w:val="24"/>
          <w:szCs w:val="24"/>
          <w:lang w:val="en"/>
        </w:rPr>
        <w:t>intervention in the context of the</w:t>
      </w:r>
      <w:r>
        <w:rPr>
          <w:rFonts w:ascii="Times New Roman" w:eastAsia="Times New Roman" w:hAnsi="Times New Roman" w:cs="Times New Roman"/>
          <w:sz w:val="24"/>
          <w:szCs w:val="24"/>
          <w:lang w:val="en"/>
        </w:rPr>
        <w:t xml:space="preserve"> targeted</w:t>
      </w:r>
      <w:r w:rsidRPr="00F16C5E">
        <w:rPr>
          <w:rFonts w:ascii="Times New Roman" w:eastAsia="Times New Roman" w:hAnsi="Times New Roman" w:cs="Times New Roman"/>
          <w:sz w:val="24"/>
          <w:szCs w:val="24"/>
          <w:lang w:val="en"/>
        </w:rPr>
        <w:t xml:space="preserve"> population</w:t>
      </w:r>
      <w:r>
        <w:rPr>
          <w:rFonts w:ascii="Times New Roman" w:eastAsia="Times New Roman" w:hAnsi="Times New Roman" w:cs="Times New Roman"/>
          <w:sz w:val="24"/>
          <w:szCs w:val="24"/>
          <w:lang w:val="en"/>
        </w:rPr>
        <w:t xml:space="preserve">: </w:t>
      </w:r>
      <w:r w:rsidRPr="00F16C5E">
        <w:rPr>
          <w:rFonts w:ascii="Times New Roman" w:eastAsia="Times New Roman" w:hAnsi="Times New Roman" w:cs="Times New Roman"/>
          <w:sz w:val="24"/>
          <w:szCs w:val="24"/>
          <w:lang w:val="en"/>
        </w:rPr>
        <w:t>Polish, non-clinical adult</w:t>
      </w:r>
      <w:r>
        <w:rPr>
          <w:rFonts w:ascii="Times New Roman" w:eastAsia="Times New Roman" w:hAnsi="Times New Roman" w:cs="Times New Roman"/>
          <w:sz w:val="24"/>
          <w:szCs w:val="24"/>
          <w:lang w:val="en"/>
        </w:rPr>
        <w:t>s, in which</w:t>
      </w:r>
      <w:r w:rsidRPr="00F16C5E">
        <w:rPr>
          <w:rFonts w:ascii="Times New Roman" w:eastAsia="Times New Roman" w:hAnsi="Times New Roman" w:cs="Times New Roman"/>
          <w:sz w:val="24"/>
          <w:szCs w:val="24"/>
          <w:lang w:val="en"/>
        </w:rPr>
        <w:t xml:space="preserve"> collective narcissism </w:t>
      </w:r>
      <w:r>
        <w:rPr>
          <w:rFonts w:ascii="Times New Roman" w:eastAsia="Times New Roman" w:hAnsi="Times New Roman" w:cs="Times New Roman"/>
          <w:sz w:val="24"/>
          <w:szCs w:val="24"/>
          <w:lang w:val="en"/>
        </w:rPr>
        <w:t>is</w:t>
      </w:r>
      <w:r w:rsidRPr="00F16C5E">
        <w:rPr>
          <w:rFonts w:ascii="Times New Roman" w:eastAsia="Times New Roman" w:hAnsi="Times New Roman" w:cs="Times New Roman"/>
          <w:sz w:val="24"/>
          <w:szCs w:val="24"/>
          <w:lang w:val="en"/>
        </w:rPr>
        <w:t xml:space="preserve"> normal</w:t>
      </w:r>
      <w:r>
        <w:rPr>
          <w:rFonts w:ascii="Times New Roman" w:eastAsia="Times New Roman" w:hAnsi="Times New Roman" w:cs="Times New Roman"/>
          <w:sz w:val="24"/>
          <w:szCs w:val="24"/>
          <w:lang w:val="en"/>
        </w:rPr>
        <w:t>ly</w:t>
      </w:r>
      <w:r w:rsidRPr="00F16C5E">
        <w:rPr>
          <w:rFonts w:ascii="Times New Roman" w:eastAsia="Times New Roman" w:hAnsi="Times New Roman" w:cs="Times New Roman"/>
          <w:sz w:val="24"/>
          <w:szCs w:val="24"/>
          <w:lang w:val="en"/>
        </w:rPr>
        <w:t xml:space="preserve"> distribut</w:t>
      </w:r>
      <w:r>
        <w:rPr>
          <w:rFonts w:ascii="Times New Roman" w:eastAsia="Times New Roman" w:hAnsi="Times New Roman" w:cs="Times New Roman"/>
          <w:sz w:val="24"/>
          <w:szCs w:val="24"/>
          <w:lang w:val="en"/>
        </w:rPr>
        <w:t xml:space="preserve">ed. Also, we </w:t>
      </w:r>
      <w:r w:rsidRPr="00F16C5E">
        <w:rPr>
          <w:rFonts w:ascii="Times New Roman" w:eastAsia="Times New Roman" w:hAnsi="Times New Roman" w:cs="Times New Roman"/>
          <w:sz w:val="24"/>
          <w:szCs w:val="24"/>
          <w:lang w:val="en"/>
        </w:rPr>
        <w:t xml:space="preserve">adapted </w:t>
      </w:r>
      <w:r>
        <w:rPr>
          <w:rFonts w:ascii="Times New Roman" w:eastAsia="Times New Roman" w:hAnsi="Times New Roman" w:cs="Times New Roman"/>
          <w:sz w:val="24"/>
          <w:szCs w:val="24"/>
          <w:lang w:val="en"/>
        </w:rPr>
        <w:t xml:space="preserve">the </w:t>
      </w:r>
      <w:r w:rsidRPr="00F16C5E">
        <w:rPr>
          <w:rFonts w:ascii="Times New Roman" w:eastAsia="Times New Roman" w:hAnsi="Times New Roman" w:cs="Times New Roman"/>
          <w:sz w:val="24"/>
          <w:szCs w:val="24"/>
          <w:lang w:val="en"/>
        </w:rPr>
        <w:t xml:space="preserve">intervention to </w:t>
      </w:r>
      <w:r>
        <w:rPr>
          <w:rFonts w:ascii="Times New Roman" w:eastAsia="Times New Roman" w:hAnsi="Times New Roman" w:cs="Times New Roman"/>
          <w:sz w:val="24"/>
          <w:szCs w:val="24"/>
          <w:lang w:val="en"/>
        </w:rPr>
        <w:t>the relevant</w:t>
      </w:r>
      <w:r w:rsidRPr="00F16C5E">
        <w:rPr>
          <w:rFonts w:ascii="Times New Roman" w:eastAsia="Times New Roman" w:hAnsi="Times New Roman" w:cs="Times New Roman"/>
          <w:sz w:val="24"/>
          <w:szCs w:val="24"/>
          <w:lang w:val="en"/>
        </w:rPr>
        <w:t xml:space="preserve"> culture, values, and communication patterns</w:t>
      </w:r>
      <w:r>
        <w:rPr>
          <w:rFonts w:ascii="Times New Roman" w:eastAsia="Times New Roman" w:hAnsi="Times New Roman" w:cs="Times New Roman"/>
          <w:sz w:val="24"/>
          <w:szCs w:val="24"/>
          <w:lang w:val="en"/>
        </w:rPr>
        <w:t xml:space="preserve"> (i.e., by having a Polish trainer)</w:t>
      </w:r>
      <w:r w:rsidRPr="00F16C5E">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The t</w:t>
      </w:r>
      <w:r w:rsidRPr="00F16C5E">
        <w:rPr>
          <w:rFonts w:ascii="Times New Roman" w:eastAsia="Times New Roman" w:hAnsi="Times New Roman" w:cs="Times New Roman"/>
          <w:sz w:val="24"/>
          <w:szCs w:val="24"/>
          <w:lang w:val="en"/>
        </w:rPr>
        <w:t xml:space="preserve">raining applied the recommended safety and containment measures following a progressive sequence from simpler to more complex tasks. </w:t>
      </w:r>
    </w:p>
    <w:p w14:paraId="18035691" w14:textId="77777777" w:rsidR="00A1711F" w:rsidRPr="00C70691" w:rsidRDefault="00A1711F" w:rsidP="00A1711F">
      <w:pPr>
        <w:spacing w:line="480" w:lineRule="exact"/>
        <w:rPr>
          <w:rFonts w:ascii="Times New Roman" w:eastAsia="Times New Roman" w:hAnsi="Times New Roman" w:cs="Times New Roman"/>
          <w:b/>
          <w:sz w:val="24"/>
          <w:szCs w:val="24"/>
          <w:lang w:val="en"/>
        </w:rPr>
      </w:pPr>
      <w:r w:rsidRPr="00C70691">
        <w:rPr>
          <w:rFonts w:ascii="Times New Roman" w:eastAsia="Times New Roman" w:hAnsi="Times New Roman" w:cs="Times New Roman"/>
          <w:b/>
          <w:sz w:val="24"/>
          <w:szCs w:val="24"/>
          <w:lang w:val="en"/>
        </w:rPr>
        <w:t xml:space="preserve">Control </w:t>
      </w:r>
      <w:r>
        <w:rPr>
          <w:rFonts w:ascii="Times New Roman" w:eastAsia="Times New Roman" w:hAnsi="Times New Roman" w:cs="Times New Roman"/>
          <w:b/>
          <w:sz w:val="24"/>
          <w:szCs w:val="24"/>
          <w:lang w:val="en"/>
        </w:rPr>
        <w:t>M</w:t>
      </w:r>
      <w:r w:rsidRPr="00C70691">
        <w:rPr>
          <w:rFonts w:ascii="Times New Roman" w:eastAsia="Times New Roman" w:hAnsi="Times New Roman" w:cs="Times New Roman"/>
          <w:b/>
          <w:sz w:val="24"/>
          <w:szCs w:val="24"/>
          <w:lang w:val="en"/>
        </w:rPr>
        <w:t>easures</w:t>
      </w:r>
    </w:p>
    <w:p w14:paraId="531CB73D" w14:textId="77777777" w:rsidR="00A1711F" w:rsidRDefault="00A1711F" w:rsidP="00A1711F">
      <w:pPr>
        <w:spacing w:line="480" w:lineRule="exact"/>
        <w:ind w:firstLine="720"/>
        <w:rPr>
          <w:rFonts w:ascii="Times New Roman" w:eastAsia="Times New Roman" w:hAnsi="Times New Roman" w:cs="Times New Roman"/>
          <w:sz w:val="24"/>
          <w:szCs w:val="24"/>
          <w:lang w:val="en"/>
        </w:rPr>
      </w:pPr>
      <w:r w:rsidRPr="00F16C5E">
        <w:rPr>
          <w:rFonts w:ascii="Times New Roman" w:eastAsia="Times New Roman" w:hAnsi="Times New Roman" w:cs="Times New Roman"/>
          <w:sz w:val="24"/>
          <w:szCs w:val="24"/>
          <w:lang w:val="en"/>
        </w:rPr>
        <w:t>Participants could follow only one session at a time daily. The new sessions were unlocked at 5.00 am each morning</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xml:space="preserve"> and participants were prompted to practice if the app did not register any activity by 11am each day. The mobile application sent reminders about each session a day before and in the morning</w:t>
      </w:r>
      <w:r>
        <w:rPr>
          <w:rFonts w:ascii="Times New Roman" w:eastAsia="Times New Roman" w:hAnsi="Times New Roman" w:cs="Times New Roman"/>
          <w:sz w:val="24"/>
          <w:szCs w:val="24"/>
          <w:lang w:val="en"/>
        </w:rPr>
        <w:t xml:space="preserve"> of the same day</w:t>
      </w:r>
      <w:r w:rsidRPr="00F16C5E">
        <w:rPr>
          <w:rFonts w:ascii="Times New Roman" w:eastAsia="Times New Roman" w:hAnsi="Times New Roman" w:cs="Times New Roman"/>
          <w:sz w:val="24"/>
          <w:szCs w:val="24"/>
          <w:lang w:val="en"/>
        </w:rPr>
        <w:t>, monitored participants</w:t>
      </w:r>
      <w:r>
        <w:rPr>
          <w:rFonts w:ascii="Times New Roman" w:eastAsia="Times New Roman" w:hAnsi="Times New Roman" w:cs="Times New Roman"/>
          <w:sz w:val="24"/>
          <w:szCs w:val="24"/>
          <w:lang w:val="en"/>
        </w:rPr>
        <w:t>’</w:t>
      </w:r>
      <w:r w:rsidRPr="00F16C5E">
        <w:rPr>
          <w:rFonts w:ascii="Times New Roman" w:eastAsia="Times New Roman" w:hAnsi="Times New Roman" w:cs="Times New Roman"/>
          <w:sz w:val="24"/>
          <w:szCs w:val="24"/>
          <w:lang w:val="en"/>
        </w:rPr>
        <w:t xml:space="preserve"> progress in the training, and recorded the time at which participants started and finished the session. It informed participants about the progress of the training and the number of sessions taken and remaining.</w:t>
      </w:r>
      <w:r>
        <w:rPr>
          <w:rFonts w:ascii="Times New Roman" w:eastAsia="Times New Roman" w:hAnsi="Times New Roman" w:cs="Times New Roman"/>
          <w:sz w:val="24"/>
          <w:szCs w:val="24"/>
          <w:lang w:val="en"/>
        </w:rPr>
        <w:t xml:space="preserve"> Experimenters</w:t>
      </w:r>
      <w:r w:rsidRPr="007F50E3">
        <w:rPr>
          <w:rFonts w:ascii="Times New Roman" w:eastAsia="Times New Roman" w:hAnsi="Times New Roman" w:cs="Times New Roman"/>
          <w:sz w:val="24"/>
          <w:szCs w:val="24"/>
        </w:rPr>
        <w:t xml:space="preserve"> monitored participants</w:t>
      </w:r>
      <w:r>
        <w:rPr>
          <w:rFonts w:ascii="Times New Roman" w:eastAsia="Times New Roman" w:hAnsi="Times New Roman" w:cs="Times New Roman"/>
          <w:sz w:val="24"/>
          <w:szCs w:val="24"/>
        </w:rPr>
        <w:t>,</w:t>
      </w:r>
      <w:r w:rsidRPr="007F50E3">
        <w:rPr>
          <w:rFonts w:ascii="Times New Roman" w:eastAsia="Times New Roman" w:hAnsi="Times New Roman" w:cs="Times New Roman"/>
          <w:sz w:val="24"/>
          <w:szCs w:val="24"/>
        </w:rPr>
        <w:t xml:space="preserve"> checking whether they logged into the app, how long they spent using it, and whether they answered the control question correctly. </w:t>
      </w:r>
      <w:r>
        <w:rPr>
          <w:rFonts w:ascii="Times New Roman" w:eastAsia="Times New Roman" w:hAnsi="Times New Roman" w:cs="Times New Roman"/>
          <w:sz w:val="24"/>
          <w:szCs w:val="24"/>
          <w:lang w:val="en"/>
        </w:rPr>
        <w:t>Experimenters</w:t>
      </w:r>
      <w:r w:rsidRPr="007F50E3">
        <w:rPr>
          <w:rFonts w:ascii="Times New Roman" w:eastAsia="Times New Roman" w:hAnsi="Times New Roman" w:cs="Times New Roman"/>
          <w:sz w:val="24"/>
          <w:szCs w:val="24"/>
        </w:rPr>
        <w:t xml:space="preserve"> prompted </w:t>
      </w:r>
      <w:r>
        <w:rPr>
          <w:rFonts w:ascii="Times New Roman" w:eastAsia="Times New Roman" w:hAnsi="Times New Roman" w:cs="Times New Roman"/>
          <w:sz w:val="24"/>
          <w:szCs w:val="24"/>
        </w:rPr>
        <w:t xml:space="preserve">via email </w:t>
      </w:r>
      <w:r w:rsidRPr="007F50E3">
        <w:rPr>
          <w:rFonts w:ascii="Times New Roman" w:eastAsia="Times New Roman" w:hAnsi="Times New Roman" w:cs="Times New Roman"/>
          <w:sz w:val="24"/>
          <w:szCs w:val="24"/>
        </w:rPr>
        <w:t xml:space="preserve">participants who missed a session. Participants could </w:t>
      </w:r>
      <w:r>
        <w:rPr>
          <w:rFonts w:ascii="Times New Roman" w:eastAsia="Times New Roman" w:hAnsi="Times New Roman" w:cs="Times New Roman"/>
          <w:sz w:val="24"/>
          <w:szCs w:val="24"/>
        </w:rPr>
        <w:t>view</w:t>
      </w:r>
      <w:r w:rsidRPr="007F50E3">
        <w:rPr>
          <w:rFonts w:ascii="Times New Roman" w:eastAsia="Times New Roman" w:hAnsi="Times New Roman" w:cs="Times New Roman"/>
          <w:sz w:val="24"/>
          <w:szCs w:val="24"/>
        </w:rPr>
        <w:t xml:space="preserve"> </w:t>
      </w:r>
      <w:r w:rsidRPr="007F50E3">
        <w:rPr>
          <w:rFonts w:ascii="Times New Roman" w:eastAsia="Times New Roman" w:hAnsi="Times New Roman" w:cs="Times New Roman"/>
          <w:sz w:val="24"/>
          <w:szCs w:val="24"/>
        </w:rPr>
        <w:lastRenderedPageBreak/>
        <w:t xml:space="preserve">and answer the control question regarding the content of the session only after the session </w:t>
      </w:r>
      <w:r>
        <w:rPr>
          <w:rFonts w:ascii="Times New Roman" w:eastAsia="Times New Roman" w:hAnsi="Times New Roman" w:cs="Times New Roman"/>
          <w:sz w:val="24"/>
          <w:szCs w:val="24"/>
        </w:rPr>
        <w:t>ended</w:t>
      </w:r>
      <w:r w:rsidRPr="007F50E3">
        <w:rPr>
          <w:rFonts w:ascii="Times New Roman" w:eastAsia="Times New Roman" w:hAnsi="Times New Roman" w:cs="Times New Roman"/>
          <w:sz w:val="24"/>
          <w:szCs w:val="24"/>
        </w:rPr>
        <w:t xml:space="preserve"> (e.g.</w:t>
      </w:r>
      <w:r>
        <w:rPr>
          <w:rFonts w:ascii="Times New Roman" w:eastAsia="Times New Roman" w:hAnsi="Times New Roman" w:cs="Times New Roman"/>
          <w:sz w:val="24"/>
          <w:szCs w:val="24"/>
        </w:rPr>
        <w:t>,</w:t>
      </w:r>
      <w:r w:rsidRPr="007F50E3">
        <w:rPr>
          <w:rFonts w:ascii="Times New Roman" w:eastAsia="Times New Roman" w:hAnsi="Times New Roman" w:cs="Times New Roman"/>
          <w:sz w:val="24"/>
          <w:szCs w:val="24"/>
        </w:rPr>
        <w:t xml:space="preserve"> “choose the correct way to finish the sentence </w:t>
      </w:r>
      <w:r>
        <w:rPr>
          <w:rFonts w:ascii="Times New Roman" w:eastAsia="Times New Roman" w:hAnsi="Times New Roman" w:cs="Times New Roman"/>
          <w:sz w:val="24"/>
          <w:szCs w:val="24"/>
        </w:rPr>
        <w:t>“</w:t>
      </w:r>
      <w:r w:rsidRPr="007F50E3">
        <w:rPr>
          <w:rFonts w:ascii="Times New Roman" w:eastAsia="Times New Roman" w:hAnsi="Times New Roman" w:cs="Times New Roman"/>
          <w:sz w:val="24"/>
          <w:szCs w:val="24"/>
        </w:rPr>
        <w:t>Rhythmic breathing (1) improves resilience; (2) increases craving; (3) should be practiced in the evening</w:t>
      </w:r>
      <w:r>
        <w:rPr>
          <w:rFonts w:ascii="Times New Roman" w:eastAsia="Times New Roman" w:hAnsi="Times New Roman" w:cs="Times New Roman"/>
          <w:sz w:val="24"/>
          <w:szCs w:val="24"/>
        </w:rPr>
        <w:t>”</w:t>
      </w:r>
      <w:r w:rsidRPr="007F50E3">
        <w:rPr>
          <w:rFonts w:ascii="Times New Roman" w:eastAsia="Times New Roman" w:hAnsi="Times New Roman" w:cs="Times New Roman"/>
          <w:sz w:val="24"/>
          <w:szCs w:val="24"/>
        </w:rPr>
        <w:t xml:space="preserve">). They were rewarded for a correct answer by a small amount of money added to what they could earn as total payment for their </w:t>
      </w:r>
      <w:r>
        <w:rPr>
          <w:rFonts w:ascii="Times New Roman" w:eastAsia="Times New Roman" w:hAnsi="Times New Roman" w:cs="Times New Roman"/>
          <w:sz w:val="24"/>
          <w:szCs w:val="24"/>
        </w:rPr>
        <w:t>involvement</w:t>
      </w:r>
      <w:r w:rsidRPr="007F50E3">
        <w:rPr>
          <w:rFonts w:ascii="Times New Roman" w:eastAsia="Times New Roman" w:hAnsi="Times New Roman" w:cs="Times New Roman"/>
          <w:sz w:val="24"/>
          <w:szCs w:val="24"/>
        </w:rPr>
        <w:t xml:space="preserve"> in the study. In consequence, the attrition rate was small. </w:t>
      </w:r>
      <w:r w:rsidRPr="007F50E3">
        <w:rPr>
          <w:rFonts w:ascii="Times New Roman" w:hAnsi="Times New Roman" w:cs="Times New Roman"/>
          <w:color w:val="222222"/>
          <w:sz w:val="24"/>
          <w:szCs w:val="24"/>
          <w:shd w:val="clear" w:color="auto" w:fill="FFFFFF"/>
        </w:rPr>
        <w:t>Out of 103 participants who took part in the training, 48 (46.6%) did not miss any of the 42 sessions</w:t>
      </w:r>
      <w:r>
        <w:rPr>
          <w:rFonts w:ascii="Times New Roman" w:hAnsi="Times New Roman" w:cs="Times New Roman"/>
          <w:color w:val="222222"/>
          <w:sz w:val="24"/>
          <w:szCs w:val="24"/>
          <w:shd w:val="clear" w:color="auto" w:fill="FFFFFF"/>
        </w:rPr>
        <w:t>,</w:t>
      </w:r>
      <w:r w:rsidRPr="007F50E3">
        <w:rPr>
          <w:rFonts w:ascii="Times New Roman" w:hAnsi="Times New Roman" w:cs="Times New Roman"/>
          <w:color w:val="222222"/>
          <w:sz w:val="24"/>
          <w:szCs w:val="24"/>
          <w:shd w:val="clear" w:color="auto" w:fill="FFFFFF"/>
        </w:rPr>
        <w:t xml:space="preserve"> 30 participants (29.1%) missed 1 session, 9 participants (8.7%) missed 2 sessions, 6 participants (5.8%) missed 3 sessions, 4 participants (3.9%) missed 4 sessions, 4 participants (3.9%) missed 5 sessions, 2 particip</w:t>
      </w:r>
      <w:r>
        <w:rPr>
          <w:rFonts w:ascii="Times New Roman" w:hAnsi="Times New Roman" w:cs="Times New Roman"/>
          <w:color w:val="222222"/>
          <w:sz w:val="24"/>
          <w:szCs w:val="24"/>
          <w:shd w:val="clear" w:color="auto" w:fill="FFFFFF"/>
        </w:rPr>
        <w:t>ants (1.9%) missed 6</w:t>
      </w:r>
      <w:r w:rsidRPr="007F50E3">
        <w:rPr>
          <w:rFonts w:ascii="Times New Roman" w:hAnsi="Times New Roman" w:cs="Times New Roman"/>
          <w:color w:val="222222"/>
          <w:sz w:val="24"/>
          <w:szCs w:val="24"/>
          <w:shd w:val="clear" w:color="auto" w:fill="FFFFFF"/>
        </w:rPr>
        <w:t xml:space="preserve"> sessions and 1 participant (1.0%) missed 7 sessions. </w:t>
      </w:r>
      <w:r w:rsidRPr="006F45E8">
        <w:rPr>
          <w:rFonts w:ascii="Times New Roman" w:hAnsi="Times New Roman" w:cs="Times New Roman"/>
          <w:color w:val="222222"/>
          <w:sz w:val="24"/>
          <w:szCs w:val="24"/>
          <w:shd w:val="clear" w:color="auto" w:fill="FFFFFF"/>
        </w:rPr>
        <w:t>Average omission rate was </w:t>
      </w:r>
      <w:r w:rsidRPr="006F45E8">
        <w:rPr>
          <w:rFonts w:ascii="Times New Roman" w:hAnsi="Times New Roman" w:cs="Times New Roman"/>
          <w:i/>
          <w:iCs/>
          <w:color w:val="222222"/>
          <w:sz w:val="24"/>
          <w:szCs w:val="24"/>
          <w:shd w:val="clear" w:color="auto" w:fill="FFFFFF"/>
        </w:rPr>
        <w:t>M</w:t>
      </w:r>
      <w:r w:rsidRPr="006F45E8">
        <w:rPr>
          <w:rFonts w:ascii="Times New Roman" w:hAnsi="Times New Roman" w:cs="Times New Roman"/>
          <w:color w:val="222222"/>
          <w:sz w:val="24"/>
          <w:szCs w:val="24"/>
          <w:shd w:val="clear" w:color="auto" w:fill="FFFFFF"/>
        </w:rPr>
        <w:t> = 1.13</w:t>
      </w:r>
      <w:r>
        <w:rPr>
          <w:rFonts w:ascii="Times New Roman" w:hAnsi="Times New Roman" w:cs="Times New Roman"/>
          <w:color w:val="222222"/>
          <w:sz w:val="24"/>
          <w:szCs w:val="24"/>
          <w:shd w:val="clear" w:color="auto" w:fill="FFFFFF"/>
        </w:rPr>
        <w:t xml:space="preserve"> (</w:t>
      </w:r>
      <w:r w:rsidRPr="006F45E8">
        <w:rPr>
          <w:rFonts w:ascii="Times New Roman" w:hAnsi="Times New Roman" w:cs="Times New Roman"/>
          <w:i/>
          <w:iCs/>
          <w:color w:val="222222"/>
          <w:sz w:val="24"/>
          <w:szCs w:val="24"/>
          <w:shd w:val="clear" w:color="auto" w:fill="FFFFFF"/>
        </w:rPr>
        <w:t>SD</w:t>
      </w:r>
      <w:r w:rsidRPr="006F45E8">
        <w:rPr>
          <w:rFonts w:ascii="Times New Roman" w:hAnsi="Times New Roman" w:cs="Times New Roman"/>
          <w:color w:val="222222"/>
          <w:sz w:val="24"/>
          <w:szCs w:val="24"/>
          <w:shd w:val="clear" w:color="auto" w:fill="FFFFFF"/>
        </w:rPr>
        <w:t> = 1.56</w:t>
      </w:r>
      <w:r>
        <w:rPr>
          <w:rFonts w:ascii="Times New Roman" w:hAnsi="Times New Roman" w:cs="Times New Roman"/>
          <w:color w:val="222222"/>
          <w:sz w:val="24"/>
          <w:szCs w:val="24"/>
          <w:shd w:val="clear" w:color="auto" w:fill="FFFFFF"/>
        </w:rPr>
        <w:t>)</w:t>
      </w:r>
      <w:r w:rsidRPr="006F45E8">
        <w:rPr>
          <w:rFonts w:ascii="Times New Roman" w:hAnsi="Times New Roman" w:cs="Times New Roman"/>
          <w:color w:val="222222"/>
          <w:sz w:val="24"/>
          <w:szCs w:val="24"/>
          <w:shd w:val="clear" w:color="auto" w:fill="FFFFFF"/>
        </w:rPr>
        <w:t>.</w:t>
      </w:r>
    </w:p>
    <w:p w14:paraId="0FAE92B4" w14:textId="77777777" w:rsidR="00A1711F" w:rsidRDefault="00A1711F" w:rsidP="00A1711F">
      <w:pPr>
        <w:spacing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Measures</w:t>
      </w:r>
    </w:p>
    <w:p w14:paraId="373EBA50" w14:textId="77777777" w:rsidR="00A1711F" w:rsidRPr="00FD4CEE" w:rsidRDefault="00A1711F" w:rsidP="00A1711F">
      <w:pPr>
        <w:spacing w:line="480" w:lineRule="exact"/>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W</w:t>
      </w:r>
      <w:r w:rsidRPr="00FD4CEE">
        <w:rPr>
          <w:rFonts w:ascii="Times New Roman" w:eastAsia="Times New Roman" w:hAnsi="Times New Roman" w:cs="Times New Roman"/>
          <w:sz w:val="24"/>
          <w:szCs w:val="24"/>
        </w:rPr>
        <w:t xml:space="preserve">e assessed additional variables to </w:t>
      </w:r>
      <w:r>
        <w:rPr>
          <w:rFonts w:ascii="Times New Roman" w:eastAsia="Times New Roman" w:hAnsi="Times New Roman" w:cs="Times New Roman"/>
          <w:sz w:val="24"/>
          <w:szCs w:val="24"/>
        </w:rPr>
        <w:t>gauge</w:t>
      </w:r>
      <w:r w:rsidRPr="00FD4CEE">
        <w:rPr>
          <w:rFonts w:ascii="Times New Roman" w:eastAsia="Times New Roman" w:hAnsi="Times New Roman" w:cs="Times New Roman"/>
          <w:sz w:val="24"/>
          <w:szCs w:val="24"/>
        </w:rPr>
        <w:t xml:space="preserve"> the effectiveness of training and test</w:t>
      </w:r>
      <w:r>
        <w:rPr>
          <w:rFonts w:ascii="Times New Roman" w:eastAsia="Times New Roman" w:hAnsi="Times New Roman" w:cs="Times New Roman"/>
          <w:sz w:val="24"/>
          <w:szCs w:val="24"/>
        </w:rPr>
        <w:t xml:space="preserve"> the preregistered</w:t>
      </w:r>
      <w:r w:rsidRPr="00FD4CEE">
        <w:rPr>
          <w:rFonts w:ascii="Times New Roman" w:eastAsia="Times New Roman" w:hAnsi="Times New Roman" w:cs="Times New Roman"/>
          <w:sz w:val="24"/>
          <w:szCs w:val="24"/>
        </w:rPr>
        <w:t xml:space="preserve"> H3. We also included measure</w:t>
      </w:r>
      <w:r>
        <w:rPr>
          <w:rFonts w:ascii="Times New Roman" w:eastAsia="Times New Roman" w:hAnsi="Times New Roman" w:cs="Times New Roman"/>
          <w:sz w:val="24"/>
          <w:szCs w:val="24"/>
        </w:rPr>
        <w:t>s of</w:t>
      </w:r>
      <w:r w:rsidRPr="00FD4CEE">
        <w:rPr>
          <w:rFonts w:ascii="Times New Roman" w:eastAsia="Times New Roman" w:hAnsi="Times New Roman" w:cs="Times New Roman"/>
          <w:sz w:val="24"/>
          <w:szCs w:val="24"/>
        </w:rPr>
        <w:t xml:space="preserve"> awe, self-compassion, and positive wellbeing (</w:t>
      </w:r>
      <w:r>
        <w:rPr>
          <w:rFonts w:ascii="Times New Roman" w:eastAsia="Times New Roman" w:hAnsi="Times New Roman" w:cs="Times New Roman"/>
          <w:sz w:val="24"/>
          <w:szCs w:val="24"/>
        </w:rPr>
        <w:t xml:space="preserve">i.e., </w:t>
      </w:r>
      <w:r w:rsidRPr="00FD4CEE">
        <w:rPr>
          <w:rFonts w:ascii="Times New Roman" w:eastAsia="Times New Roman" w:hAnsi="Times New Roman" w:cs="Times New Roman"/>
          <w:sz w:val="24"/>
          <w:szCs w:val="24"/>
        </w:rPr>
        <w:t xml:space="preserve">self-esteem, stress management, PANAS). </w:t>
      </w:r>
      <w:r>
        <w:rPr>
          <w:rFonts w:ascii="Times New Roman" w:eastAsia="Times New Roman" w:hAnsi="Times New Roman" w:cs="Times New Roman"/>
          <w:sz w:val="24"/>
          <w:szCs w:val="24"/>
        </w:rPr>
        <w:t xml:space="preserve">We refer to these measures </w:t>
      </w:r>
      <w:r w:rsidRPr="00FD4CEE">
        <w:rPr>
          <w:rFonts w:ascii="Times New Roman" w:eastAsia="Times New Roman" w:hAnsi="Times New Roman" w:cs="Times New Roman"/>
          <w:sz w:val="24"/>
          <w:szCs w:val="24"/>
        </w:rPr>
        <w:t>in another publication (</w:t>
      </w:r>
      <w:r>
        <w:rPr>
          <w:rFonts w:ascii="Times New Roman" w:eastAsia="Times New Roman" w:hAnsi="Times New Roman" w:cs="Times New Roman"/>
          <w:sz w:val="24"/>
          <w:szCs w:val="24"/>
        </w:rPr>
        <w:t>Golec de Zavala et al.</w:t>
      </w:r>
      <w:r w:rsidRPr="00FD4CEE">
        <w:rPr>
          <w:rFonts w:ascii="Times New Roman" w:eastAsia="Times New Roman" w:hAnsi="Times New Roman" w:cs="Times New Roman"/>
          <w:sz w:val="24"/>
          <w:szCs w:val="24"/>
        </w:rPr>
        <w:t>, 2023</w:t>
      </w:r>
      <w:r>
        <w:rPr>
          <w:rFonts w:ascii="Times New Roman" w:eastAsia="Times New Roman" w:hAnsi="Times New Roman" w:cs="Times New Roman"/>
          <w:sz w:val="24"/>
          <w:szCs w:val="24"/>
        </w:rPr>
        <w:t>a</w:t>
      </w:r>
      <w:r w:rsidRPr="00FD4C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Below, we present measures relevant to Study 2. Only the measures of mindfulness and gratitude overlapped with the current article and Golec de Zavala and colleagues (2023a).</w:t>
      </w:r>
    </w:p>
    <w:p w14:paraId="7C7E6E5E" w14:textId="77777777" w:rsidR="00A1711F" w:rsidRPr="00DB220D" w:rsidRDefault="00A1711F" w:rsidP="00A1711F">
      <w:pPr>
        <w:spacing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We assessed </w:t>
      </w:r>
      <w:r w:rsidRPr="00664D92">
        <w:rPr>
          <w:rFonts w:ascii="Times New Roman" w:eastAsia="Times New Roman" w:hAnsi="Times New Roman" w:cs="Times New Roman"/>
          <w:i/>
          <w:iCs/>
          <w:sz w:val="24"/>
          <w:szCs w:val="24"/>
          <w:lang w:val="en"/>
        </w:rPr>
        <w:t>mindfulness</w:t>
      </w:r>
      <w:r>
        <w:rPr>
          <w:rFonts w:ascii="Times New Roman" w:eastAsia="Times New Roman" w:hAnsi="Times New Roman" w:cs="Times New Roman"/>
          <w:sz w:val="24"/>
          <w:szCs w:val="24"/>
          <w:lang w:val="en"/>
        </w:rPr>
        <w:t xml:space="preserve"> </w:t>
      </w:r>
      <w:r w:rsidRPr="00DB220D">
        <w:rPr>
          <w:rFonts w:ascii="Times New Roman" w:eastAsia="Times New Roman" w:hAnsi="Times New Roman" w:cs="Times New Roman"/>
          <w:sz w:val="24"/>
          <w:szCs w:val="24"/>
          <w:lang w:val="en"/>
        </w:rPr>
        <w:t>with the 24-item Five Facet Mindfulness Questionnaire (FFMQ</w:t>
      </w:r>
      <w:r w:rsidRPr="00AA4A82">
        <w:rPr>
          <w:rFonts w:ascii="Times New Roman" w:eastAsia="Times New Roman" w:hAnsi="Times New Roman" w:cs="Times New Roman"/>
          <w:bCs/>
          <w:sz w:val="24"/>
          <w:szCs w:val="24"/>
          <w:lang w:val="en"/>
        </w:rPr>
        <w:t xml:space="preserve">; </w:t>
      </w:r>
      <w:r w:rsidRPr="00DB220D">
        <w:rPr>
          <w:rFonts w:ascii="Times New Roman" w:eastAsia="Times New Roman" w:hAnsi="Times New Roman" w:cs="Times New Roman"/>
          <w:sz w:val="24"/>
          <w:szCs w:val="24"/>
          <w:lang w:val="en"/>
        </w:rPr>
        <w:t>Bohlmeijer et al., 2011; Polish version</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xml:space="preserve"> Radoń &amp; Rydzewska, 2018)</w:t>
      </w:r>
      <w:r>
        <w:rPr>
          <w:rFonts w:ascii="Times New Roman" w:eastAsia="Times New Roman" w:hAnsi="Times New Roman" w:cs="Times New Roman"/>
          <w:sz w:val="24"/>
          <w:szCs w:val="24"/>
          <w:lang w:val="en"/>
        </w:rPr>
        <w:t>. It covers five</w:t>
      </w:r>
      <w:r w:rsidRPr="00DB220D">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facets</w:t>
      </w:r>
      <w:r w:rsidRPr="00DB220D">
        <w:rPr>
          <w:rFonts w:ascii="Times New Roman" w:eastAsia="Times New Roman" w:hAnsi="Times New Roman" w:cs="Times New Roman"/>
          <w:sz w:val="24"/>
          <w:szCs w:val="24"/>
          <w:lang w:val="en"/>
        </w:rPr>
        <w:t xml:space="preserve"> of mindfulness comprising the abilities to observe (e.g.</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xml:space="preserve"> “I pay attention to physical experiences, such as the wind in my hair or sun on my face”)</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xml:space="preserve"> describe (e.g.</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xml:space="preserve"> I’m good at finding words to describe my feelings)</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xml:space="preserve"> act with awareness (e.g.</w:t>
      </w:r>
      <w:r>
        <w:rPr>
          <w:rFonts w:ascii="Times New Roman" w:eastAsia="Times New Roman" w:hAnsi="Times New Roman" w:cs="Times New Roman"/>
          <w:sz w:val="24"/>
          <w:szCs w:val="24"/>
          <w:lang w:val="en"/>
        </w:rPr>
        <w:t>, “</w:t>
      </w:r>
      <w:r w:rsidRPr="00DB220D">
        <w:rPr>
          <w:rFonts w:ascii="Times New Roman" w:eastAsia="Times New Roman" w:hAnsi="Times New Roman" w:cs="Times New Roman"/>
          <w:sz w:val="24"/>
          <w:szCs w:val="24"/>
          <w:lang w:val="en"/>
        </w:rPr>
        <w:t>I find it difficult to stay focused on what’s happening in the present moment”</w:t>
      </w:r>
      <w:r>
        <w:rPr>
          <w:rFonts w:ascii="Times New Roman" w:eastAsia="Times New Roman" w:hAnsi="Times New Roman" w:cs="Times New Roman"/>
          <w:sz w:val="24"/>
          <w:szCs w:val="24"/>
          <w:lang w:val="en"/>
        </w:rPr>
        <w:t xml:space="preserve"> [</w:t>
      </w:r>
      <w:r w:rsidRPr="00DB220D">
        <w:rPr>
          <w:rFonts w:ascii="Times New Roman" w:eastAsia="Times New Roman" w:hAnsi="Times New Roman" w:cs="Times New Roman"/>
          <w:sz w:val="24"/>
          <w:szCs w:val="24"/>
          <w:lang w:val="en"/>
        </w:rPr>
        <w:t>reverse</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scored</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xml:space="preserve"> experience without judgment (e.g.</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xml:space="preserve"> “I tell myself I shouldn’t be feeling the way I’m feeling”</w:t>
      </w:r>
      <w:r>
        <w:rPr>
          <w:rFonts w:ascii="Times New Roman" w:eastAsia="Times New Roman" w:hAnsi="Times New Roman" w:cs="Times New Roman"/>
          <w:sz w:val="24"/>
          <w:szCs w:val="24"/>
          <w:lang w:val="en"/>
        </w:rPr>
        <w:t xml:space="preserve"> [</w:t>
      </w:r>
      <w:r w:rsidRPr="00DB220D">
        <w:rPr>
          <w:rFonts w:ascii="Times New Roman" w:eastAsia="Times New Roman" w:hAnsi="Times New Roman" w:cs="Times New Roman"/>
          <w:sz w:val="24"/>
          <w:szCs w:val="24"/>
          <w:lang w:val="en"/>
        </w:rPr>
        <w:t>reverse</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scored</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xml:space="preserve"> and nonreactivity to inner experience (e.g.</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xml:space="preserve"> “I watch my feelings without getting carried away by them”). </w:t>
      </w:r>
      <w:r>
        <w:rPr>
          <w:rFonts w:ascii="Times New Roman" w:eastAsia="Times New Roman" w:hAnsi="Times New Roman" w:cs="Times New Roman"/>
          <w:sz w:val="24"/>
          <w:szCs w:val="24"/>
          <w:lang w:val="en"/>
        </w:rPr>
        <w:t xml:space="preserve">We used four </w:t>
      </w:r>
      <w:r w:rsidRPr="00F16C5E">
        <w:rPr>
          <w:rFonts w:ascii="Times New Roman" w:eastAsia="Times New Roman" w:hAnsi="Times New Roman" w:cs="Times New Roman"/>
          <w:color w:val="000000"/>
          <w:sz w:val="24"/>
          <w:szCs w:val="24"/>
        </w:rPr>
        <w:t>facets</w:t>
      </w:r>
      <w:r>
        <w:rPr>
          <w:rFonts w:ascii="Times New Roman" w:eastAsia="Times New Roman" w:hAnsi="Times New Roman" w:cs="Times New Roman"/>
          <w:color w:val="000000"/>
          <w:sz w:val="24"/>
          <w:szCs w:val="24"/>
        </w:rPr>
        <w:t xml:space="preserve"> to refer to</w:t>
      </w:r>
      <w:r w:rsidRPr="00F16C5E">
        <w:rPr>
          <w:rFonts w:ascii="Times New Roman" w:eastAsia="Times New Roman" w:hAnsi="Times New Roman" w:cs="Times New Roman"/>
          <w:color w:val="000000"/>
          <w:sz w:val="24"/>
          <w:szCs w:val="24"/>
        </w:rPr>
        <w:t xml:space="preserve"> mindfulness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describe,</w:t>
      </w:r>
      <w:proofErr w:type="gramEnd"/>
      <w:r>
        <w:rPr>
          <w:rFonts w:ascii="Times New Roman" w:eastAsia="Times New Roman" w:hAnsi="Times New Roman" w:cs="Times New Roman"/>
          <w:color w:val="000000"/>
          <w:sz w:val="24"/>
          <w:szCs w:val="24"/>
        </w:rPr>
        <w:t xml:space="preserve"> act with awareness, experience without judgement, nonreactivity </w:t>
      </w:r>
      <w:r w:rsidRPr="00DB220D">
        <w:rPr>
          <w:rFonts w:ascii="Times New Roman" w:eastAsia="Times New Roman" w:hAnsi="Times New Roman" w:cs="Times New Roman"/>
          <w:sz w:val="24"/>
          <w:szCs w:val="24"/>
          <w:lang w:val="en"/>
        </w:rPr>
        <w:t>to inner experience</w:t>
      </w:r>
      <w:r>
        <w:rPr>
          <w:rFonts w:ascii="Times New Roman" w:eastAsia="Times New Roman" w:hAnsi="Times New Roman" w:cs="Times New Roman"/>
          <w:sz w:val="24"/>
          <w:szCs w:val="24"/>
          <w:lang w:val="en"/>
        </w:rPr>
        <w:t>)</w:t>
      </w:r>
      <w:r>
        <w:rPr>
          <w:rFonts w:ascii="Times New Roman" w:eastAsia="Times New Roman" w:hAnsi="Times New Roman" w:cs="Times New Roman"/>
          <w:color w:val="000000"/>
          <w:sz w:val="24"/>
          <w:szCs w:val="24"/>
        </w:rPr>
        <w:t xml:space="preserve"> as </w:t>
      </w:r>
      <w:r w:rsidRPr="00F16C5E">
        <w:rPr>
          <w:rFonts w:ascii="Times New Roman" w:eastAsia="Times New Roman" w:hAnsi="Times New Roman" w:cs="Times New Roman"/>
          <w:color w:val="000000"/>
          <w:sz w:val="24"/>
          <w:szCs w:val="24"/>
        </w:rPr>
        <w:t xml:space="preserve">indicators </w:t>
      </w:r>
      <w:r>
        <w:rPr>
          <w:rFonts w:ascii="Times New Roman" w:eastAsia="Times New Roman" w:hAnsi="Times New Roman" w:cs="Times New Roman"/>
          <w:color w:val="000000"/>
          <w:sz w:val="24"/>
          <w:szCs w:val="24"/>
        </w:rPr>
        <w:t xml:space="preserve">of a latent </w:t>
      </w:r>
      <w:r>
        <w:rPr>
          <w:rFonts w:ascii="Times New Roman" w:eastAsia="Times New Roman" w:hAnsi="Times New Roman" w:cs="Times New Roman"/>
          <w:color w:val="000000"/>
          <w:sz w:val="24"/>
          <w:szCs w:val="24"/>
        </w:rPr>
        <w:lastRenderedPageBreak/>
        <w:t xml:space="preserve">factor, mindfulness. We dropped the fifth facet, </w:t>
      </w:r>
      <w:r w:rsidRPr="00F16C5E">
        <w:rPr>
          <w:rFonts w:ascii="Times New Roman" w:eastAsia="Times New Roman" w:hAnsi="Times New Roman" w:cs="Times New Roman"/>
          <w:color w:val="000000"/>
          <w:sz w:val="24"/>
          <w:szCs w:val="24"/>
        </w:rPr>
        <w:t>observ</w:t>
      </w:r>
      <w:r>
        <w:rPr>
          <w:rFonts w:ascii="Times New Roman" w:eastAsia="Times New Roman" w:hAnsi="Times New Roman" w:cs="Times New Roman"/>
          <w:color w:val="000000"/>
          <w:sz w:val="24"/>
          <w:szCs w:val="24"/>
        </w:rPr>
        <w:t xml:space="preserve">e, </w:t>
      </w:r>
      <w:r w:rsidRPr="00F16C5E">
        <w:rPr>
          <w:rFonts w:ascii="Times New Roman" w:eastAsia="Times New Roman" w:hAnsi="Times New Roman" w:cs="Times New Roman"/>
          <w:color w:val="000000"/>
          <w:sz w:val="24"/>
          <w:szCs w:val="24"/>
        </w:rPr>
        <w:t>because it loaded poorly</w:t>
      </w:r>
      <w:r>
        <w:rPr>
          <w:rFonts w:ascii="Times New Roman" w:eastAsia="Times New Roman" w:hAnsi="Times New Roman" w:cs="Times New Roman"/>
          <w:color w:val="000000"/>
          <w:sz w:val="24"/>
          <w:szCs w:val="24"/>
        </w:rPr>
        <w:t xml:space="preserve"> on the latent factor.</w:t>
      </w:r>
    </w:p>
    <w:p w14:paraId="195D0E27" w14:textId="77777777" w:rsidR="00A1711F" w:rsidRDefault="00A1711F" w:rsidP="00A1711F">
      <w:pPr>
        <w:spacing w:line="480" w:lineRule="exact"/>
        <w:ind w:firstLine="720"/>
        <w:rPr>
          <w:rFonts w:ascii="Times New Roman" w:eastAsia="Times New Roman" w:hAnsi="Times New Roman" w:cs="Times New Roman"/>
          <w:sz w:val="24"/>
          <w:szCs w:val="24"/>
          <w:lang w:val="en"/>
        </w:rPr>
      </w:pPr>
      <w:bookmarkStart w:id="18" w:name="_Hlk141955057"/>
      <w:r>
        <w:rPr>
          <w:rFonts w:ascii="Times New Roman" w:eastAsia="Times New Roman" w:hAnsi="Times New Roman" w:cs="Times New Roman"/>
          <w:sz w:val="24"/>
          <w:szCs w:val="24"/>
          <w:lang w:val="en"/>
        </w:rPr>
        <w:t xml:space="preserve">We assessed </w:t>
      </w:r>
      <w:r w:rsidRPr="0032549D">
        <w:rPr>
          <w:rFonts w:ascii="Times New Roman" w:eastAsia="Times New Roman" w:hAnsi="Times New Roman" w:cs="Times New Roman"/>
          <w:i/>
          <w:iCs/>
          <w:sz w:val="24"/>
          <w:szCs w:val="24"/>
          <w:lang w:val="en"/>
        </w:rPr>
        <w:t>gratitude</w:t>
      </w:r>
      <w:r>
        <w:rPr>
          <w:rFonts w:ascii="Times New Roman" w:eastAsia="Times New Roman" w:hAnsi="Times New Roman" w:cs="Times New Roman"/>
          <w:sz w:val="24"/>
          <w:szCs w:val="24"/>
          <w:lang w:val="en"/>
        </w:rPr>
        <w:t xml:space="preserve"> </w:t>
      </w:r>
      <w:r w:rsidRPr="00DB220D">
        <w:rPr>
          <w:rFonts w:ascii="Times New Roman" w:eastAsia="Times New Roman" w:hAnsi="Times New Roman" w:cs="Times New Roman"/>
          <w:sz w:val="24"/>
          <w:szCs w:val="24"/>
          <w:lang w:val="en"/>
        </w:rPr>
        <w:t xml:space="preserve">using </w:t>
      </w:r>
      <w:r>
        <w:rPr>
          <w:rFonts w:ascii="Times New Roman" w:eastAsia="Times New Roman" w:hAnsi="Times New Roman" w:cs="Times New Roman"/>
          <w:sz w:val="24"/>
          <w:szCs w:val="24"/>
          <w:lang w:val="en"/>
        </w:rPr>
        <w:t>three</w:t>
      </w:r>
      <w:r w:rsidRPr="00DB220D">
        <w:rPr>
          <w:rFonts w:ascii="Times New Roman" w:eastAsia="Times New Roman" w:hAnsi="Times New Roman" w:cs="Times New Roman"/>
          <w:sz w:val="24"/>
          <w:szCs w:val="24"/>
          <w:lang w:val="en"/>
        </w:rPr>
        <w:t xml:space="preserve"> items from</w:t>
      </w:r>
      <w:r>
        <w:rPr>
          <w:rFonts w:ascii="Times New Roman" w:eastAsia="Times New Roman" w:hAnsi="Times New Roman" w:cs="Times New Roman"/>
          <w:sz w:val="24"/>
          <w:szCs w:val="24"/>
          <w:lang w:val="en"/>
        </w:rPr>
        <w:t xml:space="preserve"> the</w:t>
      </w:r>
      <w:r w:rsidRPr="00DB220D">
        <w:rPr>
          <w:rFonts w:ascii="Times New Roman" w:eastAsia="Times New Roman" w:hAnsi="Times New Roman" w:cs="Times New Roman"/>
          <w:sz w:val="24"/>
          <w:szCs w:val="24"/>
          <w:lang w:val="en"/>
        </w:rPr>
        <w:t xml:space="preserve"> Gratitude Questionnaire (GQ-6; McCullough et al., 2002)</w:t>
      </w:r>
      <w:r>
        <w:rPr>
          <w:rFonts w:ascii="Times New Roman" w:eastAsia="Times New Roman" w:hAnsi="Times New Roman" w:cs="Times New Roman"/>
          <w:sz w:val="24"/>
          <w:szCs w:val="24"/>
          <w:lang w:val="en"/>
        </w:rPr>
        <w:t xml:space="preserve">: </w:t>
      </w:r>
      <w:r w:rsidRPr="00DB220D">
        <w:rPr>
          <w:rFonts w:ascii="Times New Roman" w:eastAsia="Times New Roman" w:hAnsi="Times New Roman" w:cs="Times New Roman"/>
          <w:sz w:val="24"/>
          <w:szCs w:val="24"/>
          <w:lang w:val="en"/>
        </w:rPr>
        <w:t>“I am grateful to a wide variety of people</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“I have so much in life to be thankful for</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 “If I had to list everything that I felt grateful for, it would be a very long list</w:t>
      </w:r>
      <w:r>
        <w:rPr>
          <w:rFonts w:ascii="Times New Roman" w:eastAsia="Times New Roman" w:hAnsi="Times New Roman" w:cs="Times New Roman"/>
          <w:sz w:val="24"/>
          <w:szCs w:val="24"/>
          <w:lang w:val="en"/>
        </w:rPr>
        <w:t>.</w:t>
      </w:r>
      <w:r w:rsidRPr="00DB220D">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We</w:t>
      </w:r>
      <w:r w:rsidRPr="00DB220D">
        <w:rPr>
          <w:rFonts w:ascii="Times New Roman" w:eastAsia="Times New Roman" w:hAnsi="Times New Roman" w:cs="Times New Roman"/>
          <w:sz w:val="24"/>
          <w:szCs w:val="24"/>
          <w:lang w:val="en"/>
        </w:rPr>
        <w:t xml:space="preserve"> translated and back-translated </w:t>
      </w:r>
      <w:r>
        <w:rPr>
          <w:rFonts w:ascii="Times New Roman" w:eastAsia="Times New Roman" w:hAnsi="Times New Roman" w:cs="Times New Roman"/>
          <w:sz w:val="24"/>
          <w:szCs w:val="24"/>
          <w:lang w:val="en"/>
        </w:rPr>
        <w:t xml:space="preserve">the items </w:t>
      </w:r>
      <w:r w:rsidRPr="00DB220D">
        <w:rPr>
          <w:rFonts w:ascii="Times New Roman" w:eastAsia="Times New Roman" w:hAnsi="Times New Roman" w:cs="Times New Roman"/>
          <w:sz w:val="24"/>
          <w:szCs w:val="24"/>
          <w:lang w:val="en"/>
        </w:rPr>
        <w:t>to Polish</w:t>
      </w:r>
      <w:r>
        <w:rPr>
          <w:rFonts w:ascii="Times New Roman" w:eastAsia="Times New Roman" w:hAnsi="Times New Roman" w:cs="Times New Roman"/>
          <w:sz w:val="24"/>
          <w:szCs w:val="24"/>
          <w:lang w:val="en"/>
        </w:rPr>
        <w:t>. We also</w:t>
      </w:r>
      <w:r w:rsidRPr="00DB220D">
        <w:rPr>
          <w:rFonts w:ascii="Times New Roman" w:eastAsia="Times New Roman" w:hAnsi="Times New Roman" w:cs="Times New Roman"/>
          <w:sz w:val="24"/>
          <w:szCs w:val="24"/>
          <w:lang w:val="en"/>
        </w:rPr>
        <w:t xml:space="preserve"> pretested</w:t>
      </w:r>
      <w:r>
        <w:rPr>
          <w:rFonts w:ascii="Times New Roman" w:eastAsia="Times New Roman" w:hAnsi="Times New Roman" w:cs="Times New Roman"/>
          <w:sz w:val="24"/>
          <w:szCs w:val="24"/>
          <w:lang w:val="en"/>
        </w:rPr>
        <w:t xml:space="preserve"> the measure</w:t>
      </w:r>
      <w:r w:rsidRPr="00DB220D">
        <w:rPr>
          <w:rFonts w:ascii="Times New Roman" w:eastAsia="Times New Roman" w:hAnsi="Times New Roman" w:cs="Times New Roman"/>
          <w:sz w:val="24"/>
          <w:szCs w:val="24"/>
          <w:lang w:val="en"/>
        </w:rPr>
        <w:t xml:space="preserve"> for reliability and validity in a </w:t>
      </w:r>
      <w:r>
        <w:rPr>
          <w:rFonts w:ascii="Times New Roman" w:eastAsia="Times New Roman" w:hAnsi="Times New Roman" w:cs="Times New Roman"/>
          <w:sz w:val="24"/>
          <w:szCs w:val="24"/>
          <w:lang w:val="en"/>
        </w:rPr>
        <w:t>pilot</w:t>
      </w:r>
      <w:r w:rsidRPr="00DB220D">
        <w:rPr>
          <w:rFonts w:ascii="Times New Roman" w:eastAsia="Times New Roman" w:hAnsi="Times New Roman" w:cs="Times New Roman"/>
          <w:sz w:val="24"/>
          <w:szCs w:val="24"/>
          <w:lang w:val="en"/>
        </w:rPr>
        <w:t xml:space="preserve"> study</w:t>
      </w:r>
      <w:r>
        <w:rPr>
          <w:rFonts w:ascii="Times New Roman" w:eastAsia="Times New Roman" w:hAnsi="Times New Roman" w:cs="Times New Roman"/>
          <w:sz w:val="24"/>
          <w:szCs w:val="24"/>
          <w:lang w:val="en"/>
        </w:rPr>
        <w:t>.</w:t>
      </w:r>
    </w:p>
    <w:p w14:paraId="21F4A757" w14:textId="77777777" w:rsidR="00A1711F" w:rsidRPr="0089426A" w:rsidRDefault="00A1711F" w:rsidP="00A1711F">
      <w:pPr>
        <w:spacing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We then proceeded to assess forms of prejudice. We assessed </w:t>
      </w:r>
      <w:bookmarkEnd w:id="18"/>
      <w:r w:rsidRPr="00602740">
        <w:rPr>
          <w:rFonts w:ascii="Times New Roman" w:eastAsia="Times New Roman" w:hAnsi="Times New Roman" w:cs="Times New Roman"/>
          <w:i/>
          <w:iCs/>
          <w:sz w:val="24"/>
          <w:szCs w:val="24"/>
          <w:lang w:val="en"/>
        </w:rPr>
        <w:t>individual</w:t>
      </w:r>
      <w:r w:rsidRPr="00602740">
        <w:rPr>
          <w:rFonts w:ascii="Times New Roman" w:eastAsia="Times New Roman" w:hAnsi="Times New Roman" w:cs="Times New Roman"/>
          <w:i/>
          <w:iCs/>
          <w:sz w:val="24"/>
          <w:szCs w:val="24"/>
        </w:rPr>
        <w:t xml:space="preserve"> narcissism</w:t>
      </w:r>
      <w:r w:rsidRPr="008942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w:t>
      </w:r>
      <w:r w:rsidRPr="0089426A">
        <w:rPr>
          <w:rFonts w:ascii="Times New Roman" w:eastAsia="Times New Roman" w:hAnsi="Times New Roman" w:cs="Times New Roman"/>
          <w:sz w:val="24"/>
          <w:szCs w:val="24"/>
        </w:rPr>
        <w:t xml:space="preserve"> the 13-item Narcissistic Personality Inventory - 13 (Gentile et al. 2013</w:t>
      </w:r>
      <w:r>
        <w:rPr>
          <w:rFonts w:ascii="Times New Roman" w:eastAsia="Times New Roman" w:hAnsi="Times New Roman" w:cs="Times New Roman"/>
          <w:sz w:val="24"/>
          <w:szCs w:val="24"/>
        </w:rPr>
        <w:t>;</w:t>
      </w:r>
      <w:r w:rsidRPr="0089426A">
        <w:rPr>
          <w:rFonts w:ascii="Times New Roman" w:eastAsia="Times New Roman" w:hAnsi="Times New Roman" w:cs="Times New Roman"/>
          <w:sz w:val="24"/>
          <w:szCs w:val="24"/>
        </w:rPr>
        <w:t xml:space="preserve"> Polish adaptation</w:t>
      </w:r>
      <w:r>
        <w:rPr>
          <w:rFonts w:ascii="Times New Roman" w:eastAsia="Times New Roman" w:hAnsi="Times New Roman" w:cs="Times New Roman"/>
          <w:sz w:val="24"/>
          <w:szCs w:val="24"/>
        </w:rPr>
        <w:t>:</w:t>
      </w:r>
      <w:r w:rsidRPr="0089426A">
        <w:rPr>
          <w:rFonts w:ascii="Times New Roman" w:eastAsia="Times New Roman" w:hAnsi="Times New Roman" w:cs="Times New Roman"/>
          <w:sz w:val="24"/>
          <w:szCs w:val="24"/>
        </w:rPr>
        <w:t xml:space="preserve"> Żemojtel-Piotrowska et al. 2019</w:t>
      </w:r>
      <w:r>
        <w:rPr>
          <w:rFonts w:ascii="Times New Roman" w:eastAsia="Times New Roman" w:hAnsi="Times New Roman" w:cs="Times New Roman"/>
          <w:sz w:val="24"/>
          <w:szCs w:val="24"/>
        </w:rPr>
        <w:t xml:space="preserve">; e.g., </w:t>
      </w:r>
      <w:r w:rsidRPr="0089426A">
        <w:rPr>
          <w:rFonts w:ascii="Times New Roman" w:eastAsia="Times New Roman" w:hAnsi="Times New Roman" w:cs="Times New Roman"/>
          <w:sz w:val="24"/>
          <w:szCs w:val="24"/>
        </w:rPr>
        <w:t>“I find it easy to manipulate people</w:t>
      </w:r>
      <w:r w:rsidRPr="00AE1A3F">
        <w:rPr>
          <w:rFonts w:ascii="Times New Roman" w:eastAsia="Times New Roman" w:hAnsi="Times New Roman" w:cs="Times New Roman"/>
          <w:sz w:val="24"/>
          <w:szCs w:val="24"/>
        </w:rPr>
        <w:t xml:space="preserve">”). We assessed </w:t>
      </w:r>
      <w:r w:rsidRPr="00AE1A3F">
        <w:rPr>
          <w:rFonts w:ascii="Times New Roman" w:eastAsia="Times New Roman" w:hAnsi="Times New Roman" w:cs="Times New Roman"/>
          <w:i/>
          <w:sz w:val="24"/>
          <w:szCs w:val="24"/>
        </w:rPr>
        <w:t>ingroup identification</w:t>
      </w:r>
      <w:r w:rsidRPr="00AE1A3F">
        <w:rPr>
          <w:rFonts w:ascii="Times New Roman" w:eastAsia="Times New Roman" w:hAnsi="Times New Roman" w:cs="Times New Roman"/>
          <w:sz w:val="24"/>
          <w:szCs w:val="24"/>
        </w:rPr>
        <w:t xml:space="preserve"> </w:t>
      </w:r>
      <w:r w:rsidRPr="00AE1A3F">
        <w:rPr>
          <w:rFonts w:ascii="Times New Roman" w:eastAsia="Times New Roman" w:hAnsi="Times New Roman" w:cs="Times New Roman"/>
          <w:iCs/>
          <w:sz w:val="24"/>
          <w:szCs w:val="24"/>
        </w:rPr>
        <w:t xml:space="preserve">with the 16-item Ingroup </w:t>
      </w:r>
      <w:r w:rsidRPr="00AE1A3F">
        <w:rPr>
          <w:rFonts w:ascii="Times New Roman" w:eastAsia="Times New Roman" w:hAnsi="Times New Roman" w:cs="Times New Roman"/>
          <w:sz w:val="24"/>
          <w:szCs w:val="24"/>
        </w:rPr>
        <w:t xml:space="preserve">Identification </w:t>
      </w:r>
      <w:r w:rsidRPr="00AE1A3F">
        <w:rPr>
          <w:rFonts w:ascii="Times New Roman" w:eastAsia="Times New Roman" w:hAnsi="Times New Roman" w:cs="Times New Roman"/>
          <w:iCs/>
          <w:sz w:val="24"/>
          <w:szCs w:val="24"/>
        </w:rPr>
        <w:t xml:space="preserve">scale </w:t>
      </w:r>
      <w:r w:rsidRPr="00AE1A3F">
        <w:rPr>
          <w:rFonts w:ascii="Times New Roman" w:hAnsi="Times New Roman" w:cs="Times New Roman"/>
          <w:sz w:val="24"/>
          <w:szCs w:val="24"/>
        </w:rPr>
        <w:t>(Leach et al., 2008; Polish adaptation: Jaworska, 2016) comprising</w:t>
      </w:r>
      <w:r>
        <w:rPr>
          <w:rFonts w:ascii="Times New Roman" w:hAnsi="Times New Roman" w:cs="Times New Roman"/>
          <w:sz w:val="24"/>
          <w:szCs w:val="24"/>
        </w:rPr>
        <w:t xml:space="preserve"> the subscales (4 items each) of</w:t>
      </w:r>
      <w:r w:rsidRPr="00AE1A3F">
        <w:rPr>
          <w:rFonts w:ascii="Times New Roman" w:hAnsi="Times New Roman" w:cs="Times New Roman"/>
          <w:sz w:val="24"/>
          <w:szCs w:val="24"/>
        </w:rPr>
        <w:t xml:space="preserve"> Ingroup Satisfaction (e.g.</w:t>
      </w:r>
      <w:r>
        <w:rPr>
          <w:rFonts w:ascii="Times New Roman" w:hAnsi="Times New Roman" w:cs="Times New Roman"/>
          <w:sz w:val="24"/>
          <w:szCs w:val="24"/>
        </w:rPr>
        <w:t>,</w:t>
      </w:r>
      <w:r w:rsidRPr="00AE1A3F">
        <w:rPr>
          <w:rFonts w:ascii="Times New Roman" w:hAnsi="Times New Roman" w:cs="Times New Roman"/>
          <w:sz w:val="24"/>
          <w:szCs w:val="24"/>
        </w:rPr>
        <w:t xml:space="preserve"> “It’s good to be Pole”), Solidarity (e.g.</w:t>
      </w:r>
      <w:r>
        <w:rPr>
          <w:rFonts w:ascii="Times New Roman" w:hAnsi="Times New Roman" w:cs="Times New Roman"/>
          <w:sz w:val="24"/>
          <w:szCs w:val="24"/>
        </w:rPr>
        <w:t>,</w:t>
      </w:r>
      <w:r w:rsidRPr="00AE1A3F">
        <w:rPr>
          <w:rFonts w:ascii="Times New Roman" w:hAnsi="Times New Roman" w:cs="Times New Roman"/>
          <w:sz w:val="24"/>
          <w:szCs w:val="24"/>
        </w:rPr>
        <w:t xml:space="preserve"> “I feel connected to other Poles”), Ingroup Centrality (e.g.</w:t>
      </w:r>
      <w:r>
        <w:rPr>
          <w:rFonts w:ascii="Times New Roman" w:hAnsi="Times New Roman" w:cs="Times New Roman"/>
          <w:sz w:val="24"/>
          <w:szCs w:val="24"/>
        </w:rPr>
        <w:t>,</w:t>
      </w:r>
      <w:r w:rsidRPr="00AE1A3F">
        <w:rPr>
          <w:rFonts w:ascii="Times New Roman" w:hAnsi="Times New Roman" w:cs="Times New Roman"/>
          <w:sz w:val="24"/>
          <w:szCs w:val="24"/>
        </w:rPr>
        <w:t xml:space="preserve"> “I often think about being Pole”), Self-Stereotyping (e.g.</w:t>
      </w:r>
      <w:r>
        <w:rPr>
          <w:rFonts w:ascii="Times New Roman" w:hAnsi="Times New Roman" w:cs="Times New Roman"/>
          <w:sz w:val="24"/>
          <w:szCs w:val="24"/>
        </w:rPr>
        <w:t>,</w:t>
      </w:r>
      <w:r w:rsidRPr="00AE1A3F">
        <w:rPr>
          <w:rFonts w:ascii="Times New Roman" w:hAnsi="Times New Roman" w:cs="Times New Roman"/>
          <w:sz w:val="24"/>
          <w:szCs w:val="24"/>
        </w:rPr>
        <w:t xml:space="preserve"> “I consider myself to be a typical Pole”) and Homogeneity (e.g. “Poles have a lot in common”).</w:t>
      </w:r>
      <w:r w:rsidRPr="00AE1A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assessed </w:t>
      </w:r>
      <w:r w:rsidRPr="00FC1DF1">
        <w:rPr>
          <w:rFonts w:ascii="Times New Roman" w:eastAsia="Times New Roman" w:hAnsi="Times New Roman" w:cs="Times New Roman"/>
          <w:i/>
          <w:sz w:val="24"/>
          <w:szCs w:val="24"/>
        </w:rPr>
        <w:t>social dominance orientation</w:t>
      </w:r>
      <w:r w:rsidRPr="0089426A">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with</w:t>
      </w:r>
      <w:r w:rsidRPr="0089426A">
        <w:rPr>
          <w:rFonts w:ascii="Times New Roman" w:eastAsia="Times New Roman" w:hAnsi="Times New Roman" w:cs="Times New Roman"/>
          <w:sz w:val="24"/>
          <w:szCs w:val="24"/>
        </w:rPr>
        <w:t xml:space="preserve"> the 16-item Short Social Dominance Orientation scale (Pratto et al. 2013</w:t>
      </w:r>
      <w:r>
        <w:rPr>
          <w:rFonts w:ascii="Times New Roman" w:eastAsia="Times New Roman" w:hAnsi="Times New Roman" w:cs="Times New Roman"/>
          <w:sz w:val="24"/>
          <w:szCs w:val="24"/>
        </w:rPr>
        <w:t>;</w:t>
      </w:r>
      <w:r w:rsidRPr="0089426A">
        <w:rPr>
          <w:rFonts w:ascii="Times New Roman" w:eastAsia="Times New Roman" w:hAnsi="Times New Roman" w:cs="Times New Roman"/>
          <w:sz w:val="24"/>
          <w:szCs w:val="24"/>
        </w:rPr>
        <w:t xml:space="preserve"> e.g.</w:t>
      </w:r>
      <w:r>
        <w:rPr>
          <w:rFonts w:ascii="Times New Roman" w:eastAsia="Times New Roman" w:hAnsi="Times New Roman" w:cs="Times New Roman"/>
          <w:sz w:val="24"/>
          <w:szCs w:val="24"/>
        </w:rPr>
        <w:t>,</w:t>
      </w:r>
      <w:r w:rsidRPr="0089426A">
        <w:rPr>
          <w:rFonts w:ascii="Times New Roman" w:eastAsia="Times New Roman" w:hAnsi="Times New Roman" w:cs="Times New Roman"/>
          <w:sz w:val="24"/>
          <w:szCs w:val="24"/>
        </w:rPr>
        <w:t xml:space="preserve"> “Better social groups should dominate those that are worse”).</w:t>
      </w:r>
      <w:r>
        <w:rPr>
          <w:rFonts w:ascii="Times New Roman" w:eastAsia="Times New Roman" w:hAnsi="Times New Roman" w:cs="Times New Roman"/>
          <w:sz w:val="24"/>
          <w:szCs w:val="24"/>
        </w:rPr>
        <w:t xml:space="preserve"> We assessed </w:t>
      </w:r>
      <w:r w:rsidRPr="00FC1DF1">
        <w:rPr>
          <w:rFonts w:ascii="Times New Roman" w:eastAsia="Times New Roman" w:hAnsi="Times New Roman" w:cs="Times New Roman"/>
          <w:i/>
          <w:iCs/>
          <w:sz w:val="24"/>
          <w:szCs w:val="24"/>
        </w:rPr>
        <w:t>right-wing authoritarianism</w:t>
      </w:r>
      <w:r>
        <w:rPr>
          <w:rFonts w:ascii="Times New Roman" w:eastAsia="Times New Roman" w:hAnsi="Times New Roman" w:cs="Times New Roman"/>
          <w:iCs/>
          <w:sz w:val="24"/>
          <w:szCs w:val="24"/>
        </w:rPr>
        <w:t xml:space="preserve"> with </w:t>
      </w:r>
      <w:r w:rsidRPr="0089426A">
        <w:rPr>
          <w:rFonts w:ascii="Times New Roman" w:eastAsia="Times New Roman" w:hAnsi="Times New Roman" w:cs="Times New Roman"/>
          <w:iCs/>
          <w:sz w:val="24"/>
          <w:szCs w:val="24"/>
        </w:rPr>
        <w:t>the 20-item Right-Wing Authoritarianism scale</w:t>
      </w:r>
      <w:r w:rsidRPr="0089426A">
        <w:rPr>
          <w:rFonts w:ascii="Times New Roman" w:eastAsia="Times New Roman" w:hAnsi="Times New Roman" w:cs="Times New Roman"/>
          <w:sz w:val="24"/>
          <w:szCs w:val="24"/>
        </w:rPr>
        <w:t xml:space="preserve"> (Duckitt, 2001</w:t>
      </w:r>
      <w:r>
        <w:rPr>
          <w:rFonts w:ascii="Times New Roman" w:eastAsia="Times New Roman" w:hAnsi="Times New Roman" w:cs="Times New Roman"/>
          <w:sz w:val="24"/>
          <w:szCs w:val="24"/>
        </w:rPr>
        <w:t>; P</w:t>
      </w:r>
      <w:r w:rsidRPr="0089426A">
        <w:rPr>
          <w:rFonts w:ascii="Times New Roman" w:eastAsia="Times New Roman" w:hAnsi="Times New Roman" w:cs="Times New Roman"/>
          <w:sz w:val="24"/>
          <w:szCs w:val="24"/>
        </w:rPr>
        <w:t>olish adaptation</w:t>
      </w:r>
      <w:r>
        <w:rPr>
          <w:rFonts w:ascii="Times New Roman" w:eastAsia="Times New Roman" w:hAnsi="Times New Roman" w:cs="Times New Roman"/>
          <w:sz w:val="24"/>
          <w:szCs w:val="24"/>
        </w:rPr>
        <w:t>:</w:t>
      </w:r>
      <w:r w:rsidRPr="0089426A">
        <w:rPr>
          <w:rFonts w:ascii="Times New Roman" w:eastAsia="Times New Roman" w:hAnsi="Times New Roman" w:cs="Times New Roman"/>
          <w:sz w:val="24"/>
          <w:szCs w:val="24"/>
        </w:rPr>
        <w:t xml:space="preserve"> Radkiewicz, 2011</w:t>
      </w:r>
      <w:r>
        <w:rPr>
          <w:rFonts w:ascii="Times New Roman" w:eastAsia="Times New Roman" w:hAnsi="Times New Roman" w:cs="Times New Roman"/>
          <w:sz w:val="24"/>
          <w:szCs w:val="24"/>
        </w:rPr>
        <w:t>;</w:t>
      </w:r>
      <w:r w:rsidRPr="0089426A">
        <w:rPr>
          <w:rFonts w:ascii="Times New Roman" w:eastAsia="Times New Roman" w:hAnsi="Times New Roman" w:cs="Times New Roman"/>
          <w:sz w:val="24"/>
          <w:szCs w:val="24"/>
        </w:rPr>
        <w:t xml:space="preserve"> e.g.</w:t>
      </w:r>
      <w:r>
        <w:rPr>
          <w:rFonts w:ascii="Times New Roman" w:eastAsia="Times New Roman" w:hAnsi="Times New Roman" w:cs="Times New Roman"/>
          <w:sz w:val="24"/>
          <w:szCs w:val="24"/>
        </w:rPr>
        <w:t>,</w:t>
      </w:r>
      <w:r w:rsidRPr="0089426A">
        <w:rPr>
          <w:rFonts w:ascii="Times New Roman" w:eastAsia="Times New Roman" w:hAnsi="Times New Roman" w:cs="Times New Roman"/>
          <w:sz w:val="24"/>
          <w:szCs w:val="24"/>
        </w:rPr>
        <w:t xml:space="preserve"> “Key to good life is discipline and obedience”).</w:t>
      </w:r>
    </w:p>
    <w:p w14:paraId="41C47EC9" w14:textId="77777777" w:rsidR="00A1711F" w:rsidRPr="00F544DD" w:rsidRDefault="00A1711F" w:rsidP="00A1711F">
      <w:pPr>
        <w:spacing w:line="480" w:lineRule="exact"/>
        <w:rPr>
          <w:rFonts w:ascii="Times New Roman" w:eastAsia="Times New Roman" w:hAnsi="Times New Roman" w:cs="Times New Roman"/>
          <w:b/>
          <w:bCs/>
          <w:sz w:val="24"/>
          <w:szCs w:val="24"/>
        </w:rPr>
      </w:pPr>
      <w:r w:rsidRPr="00F544DD">
        <w:rPr>
          <w:rFonts w:ascii="Times New Roman" w:eastAsia="Times New Roman" w:hAnsi="Times New Roman" w:cs="Times New Roman"/>
          <w:b/>
          <w:bCs/>
          <w:sz w:val="24"/>
          <w:szCs w:val="24"/>
        </w:rPr>
        <w:t>Results</w:t>
      </w:r>
    </w:p>
    <w:p w14:paraId="2A40B81E" w14:textId="77777777" w:rsidR="00A1711F" w:rsidRDefault="00A1711F" w:rsidP="00A1711F">
      <w:pPr>
        <w:spacing w:line="480" w:lineRule="exact"/>
        <w:ind w:firstLine="720"/>
        <w:rPr>
          <w:rFonts w:ascii="Times New Roman" w:eastAsia="Times New Roman" w:hAnsi="Times New Roman" w:cs="Times New Roman"/>
          <w:bCs/>
          <w:sz w:val="24"/>
          <w:szCs w:val="24"/>
        </w:rPr>
      </w:pPr>
      <w:r w:rsidRPr="00D1632F">
        <w:rPr>
          <w:rFonts w:ascii="Times New Roman" w:eastAsia="Times New Roman" w:hAnsi="Times New Roman" w:cs="Times New Roman"/>
          <w:bCs/>
          <w:sz w:val="24"/>
          <w:szCs w:val="24"/>
        </w:rPr>
        <w:t xml:space="preserve">All forms of prejudice (i.e., </w:t>
      </w:r>
      <w:r w:rsidRPr="00F414EB">
        <w:rPr>
          <w:rFonts w:ascii="Times New Roman" w:hAnsi="Times New Roman" w:cs="Times New Roman"/>
          <w:color w:val="242424"/>
          <w:sz w:val="24"/>
          <w:szCs w:val="24"/>
          <w:shd w:val="clear" w:color="auto" w:fill="FFFFFF"/>
        </w:rPr>
        <w:t xml:space="preserve">anti-Semitism, sexism, homophobia, anti-immigrant sentiment—labelled in Table 5S as </w:t>
      </w:r>
      <w:r w:rsidRPr="00F414EB">
        <w:rPr>
          <w:rFonts w:ascii="Times New Roman" w:hAnsi="Times New Roman" w:cs="Times New Roman"/>
          <w:sz w:val="24"/>
          <w:szCs w:val="24"/>
        </w:rPr>
        <w:t>“</w:t>
      </w:r>
      <w:r w:rsidRPr="00F414EB">
        <w:rPr>
          <w:rFonts w:ascii="Times New Roman" w:hAnsi="Times New Roman" w:cs="Times New Roman"/>
          <w:color w:val="242424"/>
          <w:sz w:val="24"/>
          <w:szCs w:val="24"/>
          <w:shd w:val="clear" w:color="auto" w:fill="FFFFFF"/>
        </w:rPr>
        <w:t>prejudice</w:t>
      </w:r>
      <w:r w:rsidRPr="00F414EB">
        <w:rPr>
          <w:rFonts w:ascii="Times New Roman" w:hAnsi="Times New Roman" w:cs="Times New Roman"/>
          <w:sz w:val="24"/>
          <w:szCs w:val="24"/>
        </w:rPr>
        <w:t>”</w:t>
      </w:r>
      <w:r w:rsidRPr="00F414EB">
        <w:rPr>
          <w:rFonts w:ascii="Times New Roman" w:hAnsi="Times New Roman" w:cs="Times New Roman"/>
          <w:color w:val="242424"/>
          <w:sz w:val="24"/>
          <w:szCs w:val="24"/>
          <w:shd w:val="clear" w:color="auto" w:fill="FFFFFF"/>
        </w:rPr>
        <w:t xml:space="preserve">) </w:t>
      </w:r>
      <w:r w:rsidRPr="00D1632F">
        <w:rPr>
          <w:rFonts w:ascii="Times New Roman" w:eastAsia="Times New Roman" w:hAnsi="Times New Roman" w:cs="Times New Roman"/>
          <w:bCs/>
          <w:sz w:val="24"/>
          <w:szCs w:val="24"/>
        </w:rPr>
        <w:t xml:space="preserve">were positively correlated. They were also positively correlated with collective narcissism, ingroup </w:t>
      </w:r>
      <w:r>
        <w:rPr>
          <w:rFonts w:ascii="Times New Roman" w:eastAsia="Times New Roman" w:hAnsi="Times New Roman" w:cs="Times New Roman"/>
          <w:sz w:val="24"/>
          <w:szCs w:val="24"/>
        </w:rPr>
        <w:t>identification</w:t>
      </w:r>
      <w:r w:rsidRPr="00D1632F">
        <w:rPr>
          <w:rFonts w:ascii="Times New Roman" w:eastAsia="Times New Roman" w:hAnsi="Times New Roman" w:cs="Times New Roman"/>
          <w:bCs/>
          <w:sz w:val="24"/>
          <w:szCs w:val="24"/>
        </w:rPr>
        <w:t>, right-wing authoritarianism, and social dominance orientation in pretest and posttest. Mindfulness and gratitude were positively correlated in pretest and posttest, and they were uncorrelated with collective narcissism as well as all</w:t>
      </w:r>
      <w:r w:rsidRPr="00FC1DF1">
        <w:rPr>
          <w:rFonts w:ascii="Times New Roman" w:eastAsia="Times New Roman" w:hAnsi="Times New Roman" w:cs="Times New Roman"/>
          <w:bCs/>
          <w:sz w:val="24"/>
          <w:szCs w:val="24"/>
        </w:rPr>
        <w:t xml:space="preserve"> form</w:t>
      </w:r>
      <w:r>
        <w:rPr>
          <w:rFonts w:ascii="Times New Roman" w:eastAsia="Times New Roman" w:hAnsi="Times New Roman" w:cs="Times New Roman"/>
          <w:bCs/>
          <w:sz w:val="24"/>
          <w:szCs w:val="24"/>
        </w:rPr>
        <w:t>s</w:t>
      </w:r>
      <w:r w:rsidRPr="00FC1DF1">
        <w:rPr>
          <w:rFonts w:ascii="Times New Roman" w:eastAsia="Times New Roman" w:hAnsi="Times New Roman" w:cs="Times New Roman"/>
          <w:bCs/>
          <w:sz w:val="24"/>
          <w:szCs w:val="24"/>
        </w:rPr>
        <w:t xml:space="preserve"> of prejudice, except of gratitude correlating </w:t>
      </w:r>
      <w:r w:rsidRPr="00FC1DF1">
        <w:rPr>
          <w:rFonts w:ascii="Times New Roman" w:eastAsia="Times New Roman" w:hAnsi="Times New Roman" w:cs="Times New Roman"/>
          <w:bCs/>
          <w:sz w:val="24"/>
          <w:szCs w:val="24"/>
        </w:rPr>
        <w:lastRenderedPageBreak/>
        <w:t xml:space="preserve">negatively with sexism in posttest. Gratitude correlated positively with ingroup </w:t>
      </w:r>
      <w:r>
        <w:rPr>
          <w:rFonts w:ascii="Times New Roman" w:eastAsia="Times New Roman" w:hAnsi="Times New Roman" w:cs="Times New Roman"/>
          <w:sz w:val="24"/>
          <w:szCs w:val="24"/>
        </w:rPr>
        <w:t>identification</w:t>
      </w:r>
      <w:r w:rsidRPr="00FC1DF1">
        <w:rPr>
          <w:rFonts w:ascii="Times New Roman" w:eastAsia="Times New Roman" w:hAnsi="Times New Roman" w:cs="Times New Roman"/>
          <w:sz w:val="24"/>
          <w:szCs w:val="24"/>
        </w:rPr>
        <w:t xml:space="preserve"> </w:t>
      </w:r>
      <w:r w:rsidRPr="00FC1DF1">
        <w:rPr>
          <w:rFonts w:ascii="Times New Roman" w:eastAsia="Times New Roman" w:hAnsi="Times New Roman" w:cs="Times New Roman"/>
          <w:bCs/>
          <w:sz w:val="24"/>
          <w:szCs w:val="24"/>
        </w:rPr>
        <w:t xml:space="preserve">(Table </w:t>
      </w:r>
      <w:r>
        <w:rPr>
          <w:rFonts w:ascii="Times New Roman" w:eastAsia="Times New Roman" w:hAnsi="Times New Roman" w:cs="Times New Roman"/>
          <w:bCs/>
          <w:sz w:val="24"/>
          <w:szCs w:val="24"/>
        </w:rPr>
        <w:t>5</w:t>
      </w:r>
      <w:r w:rsidRPr="00FC1DF1">
        <w:rPr>
          <w:rFonts w:ascii="Times New Roman" w:eastAsia="Times New Roman" w:hAnsi="Times New Roman" w:cs="Times New Roman"/>
          <w:bCs/>
          <w:sz w:val="24"/>
          <w:szCs w:val="24"/>
        </w:rPr>
        <w:t>S).</w:t>
      </w:r>
    </w:p>
    <w:p w14:paraId="0FE41B3C" w14:textId="77777777" w:rsidR="00A1711F" w:rsidRDefault="00A1711F" w:rsidP="00A1711F">
      <w:pPr>
        <w:spacing w:line="480" w:lineRule="exact"/>
        <w:rPr>
          <w:rFonts w:ascii="Times New Roman" w:eastAsia="Times New Roman" w:hAnsi="Times New Roman" w:cs="Times New Roman"/>
          <w:b/>
          <w:bCs/>
          <w:sz w:val="24"/>
          <w:szCs w:val="24"/>
        </w:rPr>
        <w:sectPr w:rsidR="00A1711F" w:rsidSect="00DC1799">
          <w:pgSz w:w="11906" w:h="16838"/>
          <w:pgMar w:top="1440" w:right="1440" w:bottom="1440" w:left="1440" w:header="708" w:footer="708" w:gutter="0"/>
          <w:cols w:space="708"/>
          <w:docGrid w:linePitch="360"/>
        </w:sectPr>
      </w:pPr>
    </w:p>
    <w:p w14:paraId="3CF59973" w14:textId="77777777" w:rsidR="00A1711F" w:rsidRDefault="00A1711F" w:rsidP="00A1711F">
      <w:pPr>
        <w:spacing w:line="480" w:lineRule="exact"/>
        <w:rPr>
          <w:rFonts w:ascii="Times New Roman" w:eastAsia="Times New Roman" w:hAnsi="Times New Roman" w:cs="Times New Roman"/>
          <w:b/>
          <w:bCs/>
          <w:sz w:val="24"/>
          <w:szCs w:val="24"/>
        </w:rPr>
      </w:pPr>
      <w:r w:rsidRPr="0089426A">
        <w:rPr>
          <w:rFonts w:ascii="Times New Roman" w:eastAsia="Times New Roman" w:hAnsi="Times New Roman" w:cs="Times New Roman"/>
          <w:b/>
          <w:bCs/>
          <w:sz w:val="24"/>
          <w:szCs w:val="24"/>
        </w:rPr>
        <w:lastRenderedPageBreak/>
        <w:t xml:space="preserve">Table </w:t>
      </w:r>
      <w:r>
        <w:rPr>
          <w:rFonts w:ascii="Times New Roman" w:eastAsia="Times New Roman" w:hAnsi="Times New Roman" w:cs="Times New Roman"/>
          <w:b/>
          <w:bCs/>
          <w:sz w:val="24"/>
          <w:szCs w:val="24"/>
        </w:rPr>
        <w:t>5</w:t>
      </w:r>
      <w:r w:rsidRPr="0089426A">
        <w:rPr>
          <w:rFonts w:ascii="Times New Roman" w:eastAsia="Times New Roman" w:hAnsi="Times New Roman" w:cs="Times New Roman"/>
          <w:b/>
          <w:bCs/>
          <w:sz w:val="24"/>
          <w:szCs w:val="24"/>
        </w:rPr>
        <w:t>S</w:t>
      </w:r>
    </w:p>
    <w:p w14:paraId="350CA3A6" w14:textId="77777777" w:rsidR="00A1711F" w:rsidRPr="0089426A" w:rsidRDefault="00A1711F" w:rsidP="00A1711F">
      <w:pPr>
        <w:spacing w:line="480" w:lineRule="exac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Inter-</w:t>
      </w:r>
      <w:r w:rsidRPr="0089426A">
        <w:rPr>
          <w:rFonts w:ascii="Times New Roman" w:eastAsia="Times New Roman" w:hAnsi="Times New Roman" w:cs="Times New Roman"/>
          <w:i/>
          <w:iCs/>
          <w:sz w:val="24"/>
          <w:szCs w:val="24"/>
        </w:rPr>
        <w:t>Correlation</w:t>
      </w:r>
      <w:r>
        <w:rPr>
          <w:rFonts w:ascii="Times New Roman" w:eastAsia="Times New Roman" w:hAnsi="Times New Roman" w:cs="Times New Roman"/>
          <w:i/>
          <w:iCs/>
          <w:sz w:val="24"/>
          <w:szCs w:val="24"/>
        </w:rPr>
        <w:t xml:space="preserve">s in </w:t>
      </w:r>
      <w:r w:rsidRPr="0089426A">
        <w:rPr>
          <w:rFonts w:ascii="Times New Roman" w:eastAsia="Times New Roman" w:hAnsi="Times New Roman" w:cs="Times New Roman"/>
          <w:i/>
          <w:iCs/>
          <w:sz w:val="24"/>
          <w:szCs w:val="24"/>
        </w:rPr>
        <w:t>Study 2</w:t>
      </w:r>
    </w:p>
    <w:tbl>
      <w:tblPr>
        <w:tblW w:w="15708" w:type="dxa"/>
        <w:tblInd w:w="-567" w:type="dxa"/>
        <w:tblCellMar>
          <w:left w:w="70" w:type="dxa"/>
          <w:right w:w="70" w:type="dxa"/>
        </w:tblCellMar>
        <w:tblLook w:val="04A0" w:firstRow="1" w:lastRow="0" w:firstColumn="1" w:lastColumn="0" w:noHBand="0" w:noVBand="1"/>
      </w:tblPr>
      <w:tblGrid>
        <w:gridCol w:w="2980"/>
        <w:gridCol w:w="560"/>
        <w:gridCol w:w="560"/>
        <w:gridCol w:w="440"/>
        <w:gridCol w:w="643"/>
        <w:gridCol w:w="560"/>
        <w:gridCol w:w="545"/>
        <w:gridCol w:w="800"/>
        <w:gridCol w:w="850"/>
        <w:gridCol w:w="851"/>
        <w:gridCol w:w="850"/>
        <w:gridCol w:w="851"/>
        <w:gridCol w:w="850"/>
        <w:gridCol w:w="768"/>
        <w:gridCol w:w="680"/>
        <w:gridCol w:w="520"/>
        <w:gridCol w:w="800"/>
        <w:gridCol w:w="800"/>
        <w:gridCol w:w="800"/>
      </w:tblGrid>
      <w:tr w:rsidR="00A1711F" w:rsidRPr="0089426A" w14:paraId="03912AF9" w14:textId="77777777" w:rsidTr="00BB4800">
        <w:trPr>
          <w:trHeight w:val="456"/>
        </w:trPr>
        <w:tc>
          <w:tcPr>
            <w:tcW w:w="2980" w:type="dxa"/>
            <w:vMerge w:val="restart"/>
            <w:tcBorders>
              <w:top w:val="single" w:sz="4" w:space="0" w:color="auto"/>
              <w:left w:val="nil"/>
              <w:right w:val="nil"/>
            </w:tcBorders>
            <w:hideMark/>
          </w:tcPr>
          <w:p w14:paraId="40EEED19" w14:textId="77777777" w:rsidR="00A1711F" w:rsidRPr="0089426A" w:rsidRDefault="00A1711F" w:rsidP="00BB4800">
            <w:pPr>
              <w:spacing w:line="240" w:lineRule="auto"/>
              <w:jc w:val="center"/>
              <w:rPr>
                <w:rFonts w:ascii="Times New Roman" w:eastAsia="Times New Roman" w:hAnsi="Times New Roman" w:cs="Times New Roman"/>
                <w:sz w:val="24"/>
                <w:szCs w:val="24"/>
                <w:lang w:val="pl-PL"/>
              </w:rPr>
            </w:pPr>
            <w:r w:rsidRPr="0089426A">
              <w:rPr>
                <w:rFonts w:ascii="Times New Roman" w:eastAsia="Times New Roman" w:hAnsi="Times New Roman" w:cs="Times New Roman"/>
                <w:sz w:val="24"/>
                <w:szCs w:val="24"/>
              </w:rPr>
              <w:t>Variable</w:t>
            </w:r>
          </w:p>
        </w:tc>
        <w:tc>
          <w:tcPr>
            <w:tcW w:w="1560" w:type="dxa"/>
            <w:gridSpan w:val="3"/>
            <w:tcBorders>
              <w:top w:val="single" w:sz="4" w:space="0" w:color="auto"/>
              <w:left w:val="nil"/>
              <w:bottom w:val="single" w:sz="4" w:space="0" w:color="auto"/>
              <w:right w:val="nil"/>
            </w:tcBorders>
          </w:tcPr>
          <w:p w14:paraId="290AB11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Pretest</w:t>
            </w:r>
          </w:p>
        </w:tc>
        <w:tc>
          <w:tcPr>
            <w:tcW w:w="1748" w:type="dxa"/>
            <w:gridSpan w:val="3"/>
            <w:tcBorders>
              <w:top w:val="single" w:sz="4" w:space="0" w:color="auto"/>
              <w:left w:val="nil"/>
              <w:bottom w:val="single" w:sz="4" w:space="0" w:color="auto"/>
              <w:right w:val="nil"/>
            </w:tcBorders>
          </w:tcPr>
          <w:p w14:paraId="1A38DDD5"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Posttest</w:t>
            </w:r>
          </w:p>
        </w:tc>
        <w:tc>
          <w:tcPr>
            <w:tcW w:w="800" w:type="dxa"/>
            <w:vMerge w:val="restart"/>
            <w:tcBorders>
              <w:top w:val="single" w:sz="4" w:space="0" w:color="auto"/>
              <w:left w:val="nil"/>
              <w:right w:val="nil"/>
            </w:tcBorders>
            <w:noWrap/>
            <w:hideMark/>
          </w:tcPr>
          <w:p w14:paraId="12A2EE6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w:t>
            </w:r>
          </w:p>
        </w:tc>
        <w:tc>
          <w:tcPr>
            <w:tcW w:w="850" w:type="dxa"/>
            <w:vMerge w:val="restart"/>
            <w:tcBorders>
              <w:top w:val="single" w:sz="4" w:space="0" w:color="auto"/>
              <w:left w:val="nil"/>
              <w:right w:val="nil"/>
            </w:tcBorders>
            <w:noWrap/>
            <w:hideMark/>
          </w:tcPr>
          <w:p w14:paraId="0F9FA2FB"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2.</w:t>
            </w:r>
          </w:p>
        </w:tc>
        <w:tc>
          <w:tcPr>
            <w:tcW w:w="851" w:type="dxa"/>
            <w:vMerge w:val="restart"/>
            <w:tcBorders>
              <w:top w:val="single" w:sz="4" w:space="0" w:color="auto"/>
              <w:left w:val="nil"/>
              <w:right w:val="nil"/>
            </w:tcBorders>
            <w:noWrap/>
            <w:hideMark/>
          </w:tcPr>
          <w:p w14:paraId="7A3C434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w:t>
            </w:r>
          </w:p>
        </w:tc>
        <w:tc>
          <w:tcPr>
            <w:tcW w:w="850" w:type="dxa"/>
            <w:vMerge w:val="restart"/>
            <w:tcBorders>
              <w:top w:val="single" w:sz="4" w:space="0" w:color="auto"/>
              <w:left w:val="nil"/>
              <w:right w:val="nil"/>
            </w:tcBorders>
            <w:noWrap/>
            <w:hideMark/>
          </w:tcPr>
          <w:p w14:paraId="74EF1C8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w:t>
            </w:r>
          </w:p>
        </w:tc>
        <w:tc>
          <w:tcPr>
            <w:tcW w:w="851" w:type="dxa"/>
            <w:vMerge w:val="restart"/>
            <w:tcBorders>
              <w:top w:val="single" w:sz="4" w:space="0" w:color="auto"/>
              <w:left w:val="nil"/>
              <w:right w:val="nil"/>
            </w:tcBorders>
            <w:noWrap/>
            <w:hideMark/>
          </w:tcPr>
          <w:p w14:paraId="1425E6AC"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w:t>
            </w:r>
          </w:p>
        </w:tc>
        <w:tc>
          <w:tcPr>
            <w:tcW w:w="850" w:type="dxa"/>
            <w:vMerge w:val="restart"/>
            <w:tcBorders>
              <w:top w:val="single" w:sz="4" w:space="0" w:color="auto"/>
              <w:left w:val="nil"/>
              <w:right w:val="nil"/>
            </w:tcBorders>
            <w:noWrap/>
            <w:hideMark/>
          </w:tcPr>
          <w:p w14:paraId="0D0F0B8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6.</w:t>
            </w:r>
          </w:p>
        </w:tc>
        <w:tc>
          <w:tcPr>
            <w:tcW w:w="768" w:type="dxa"/>
            <w:vMerge w:val="restart"/>
            <w:tcBorders>
              <w:top w:val="single" w:sz="4" w:space="0" w:color="auto"/>
              <w:left w:val="nil"/>
              <w:right w:val="nil"/>
            </w:tcBorders>
            <w:noWrap/>
            <w:hideMark/>
          </w:tcPr>
          <w:p w14:paraId="153B33D6"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7.</w:t>
            </w:r>
          </w:p>
        </w:tc>
        <w:tc>
          <w:tcPr>
            <w:tcW w:w="680" w:type="dxa"/>
            <w:vMerge w:val="restart"/>
            <w:tcBorders>
              <w:top w:val="single" w:sz="4" w:space="0" w:color="auto"/>
              <w:left w:val="nil"/>
              <w:right w:val="nil"/>
            </w:tcBorders>
            <w:noWrap/>
            <w:hideMark/>
          </w:tcPr>
          <w:p w14:paraId="1B4045C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w:t>
            </w:r>
          </w:p>
        </w:tc>
        <w:tc>
          <w:tcPr>
            <w:tcW w:w="520" w:type="dxa"/>
            <w:vMerge w:val="restart"/>
            <w:tcBorders>
              <w:top w:val="single" w:sz="4" w:space="0" w:color="auto"/>
              <w:left w:val="nil"/>
              <w:right w:val="nil"/>
            </w:tcBorders>
          </w:tcPr>
          <w:p w14:paraId="0BC19D2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9.</w:t>
            </w:r>
          </w:p>
        </w:tc>
        <w:tc>
          <w:tcPr>
            <w:tcW w:w="800" w:type="dxa"/>
            <w:vMerge w:val="restart"/>
            <w:tcBorders>
              <w:top w:val="single" w:sz="4" w:space="0" w:color="auto"/>
              <w:left w:val="nil"/>
              <w:right w:val="nil"/>
            </w:tcBorders>
          </w:tcPr>
          <w:p w14:paraId="1DB62A3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10.</w:t>
            </w:r>
          </w:p>
        </w:tc>
        <w:tc>
          <w:tcPr>
            <w:tcW w:w="800" w:type="dxa"/>
            <w:vMerge w:val="restart"/>
            <w:tcBorders>
              <w:top w:val="single" w:sz="4" w:space="0" w:color="auto"/>
              <w:left w:val="nil"/>
              <w:right w:val="nil"/>
            </w:tcBorders>
          </w:tcPr>
          <w:p w14:paraId="707F874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11.</w:t>
            </w:r>
          </w:p>
        </w:tc>
        <w:tc>
          <w:tcPr>
            <w:tcW w:w="800" w:type="dxa"/>
            <w:vMerge w:val="restart"/>
            <w:tcBorders>
              <w:top w:val="single" w:sz="4" w:space="0" w:color="auto"/>
              <w:left w:val="nil"/>
              <w:right w:val="nil"/>
            </w:tcBorders>
          </w:tcPr>
          <w:p w14:paraId="6774B6AE"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12.</w:t>
            </w:r>
          </w:p>
        </w:tc>
      </w:tr>
      <w:tr w:rsidR="00A1711F" w:rsidRPr="0089426A" w14:paraId="1473325E" w14:textId="77777777" w:rsidTr="00BB4800">
        <w:trPr>
          <w:trHeight w:val="456"/>
        </w:trPr>
        <w:tc>
          <w:tcPr>
            <w:tcW w:w="2980" w:type="dxa"/>
            <w:vMerge/>
            <w:tcBorders>
              <w:left w:val="nil"/>
              <w:bottom w:val="single" w:sz="4" w:space="0" w:color="auto"/>
              <w:right w:val="nil"/>
            </w:tcBorders>
          </w:tcPr>
          <w:p w14:paraId="732A4C4D"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560" w:type="dxa"/>
            <w:tcBorders>
              <w:top w:val="single" w:sz="4" w:space="0" w:color="auto"/>
              <w:left w:val="nil"/>
              <w:bottom w:val="single" w:sz="4" w:space="0" w:color="auto"/>
              <w:right w:val="nil"/>
            </w:tcBorders>
          </w:tcPr>
          <w:p w14:paraId="38BE088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M</w:t>
            </w:r>
          </w:p>
        </w:tc>
        <w:tc>
          <w:tcPr>
            <w:tcW w:w="560" w:type="dxa"/>
            <w:tcBorders>
              <w:top w:val="single" w:sz="4" w:space="0" w:color="auto"/>
              <w:left w:val="nil"/>
              <w:bottom w:val="single" w:sz="4" w:space="0" w:color="auto"/>
              <w:right w:val="nil"/>
            </w:tcBorders>
          </w:tcPr>
          <w:p w14:paraId="6D59114E"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SD</w:t>
            </w:r>
          </w:p>
        </w:tc>
        <w:tc>
          <w:tcPr>
            <w:tcW w:w="440" w:type="dxa"/>
            <w:tcBorders>
              <w:top w:val="single" w:sz="4" w:space="0" w:color="auto"/>
              <w:left w:val="nil"/>
              <w:bottom w:val="single" w:sz="4" w:space="0" w:color="auto"/>
              <w:right w:val="nil"/>
            </w:tcBorders>
          </w:tcPr>
          <w:p w14:paraId="0CF9D26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α</w:t>
            </w:r>
          </w:p>
        </w:tc>
        <w:tc>
          <w:tcPr>
            <w:tcW w:w="643" w:type="dxa"/>
            <w:tcBorders>
              <w:top w:val="single" w:sz="4" w:space="0" w:color="auto"/>
              <w:left w:val="nil"/>
              <w:bottom w:val="single" w:sz="4" w:space="0" w:color="auto"/>
              <w:right w:val="nil"/>
            </w:tcBorders>
          </w:tcPr>
          <w:p w14:paraId="67087C3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M</w:t>
            </w:r>
          </w:p>
        </w:tc>
        <w:tc>
          <w:tcPr>
            <w:tcW w:w="560" w:type="dxa"/>
            <w:tcBorders>
              <w:top w:val="single" w:sz="4" w:space="0" w:color="auto"/>
              <w:left w:val="nil"/>
              <w:bottom w:val="single" w:sz="4" w:space="0" w:color="auto"/>
              <w:right w:val="nil"/>
            </w:tcBorders>
          </w:tcPr>
          <w:p w14:paraId="4B927E4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SD</w:t>
            </w:r>
          </w:p>
        </w:tc>
        <w:tc>
          <w:tcPr>
            <w:tcW w:w="545" w:type="dxa"/>
            <w:tcBorders>
              <w:top w:val="single" w:sz="4" w:space="0" w:color="auto"/>
              <w:left w:val="nil"/>
              <w:bottom w:val="single" w:sz="4" w:space="0" w:color="auto"/>
              <w:right w:val="nil"/>
            </w:tcBorders>
          </w:tcPr>
          <w:p w14:paraId="4E0284D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α</w:t>
            </w:r>
          </w:p>
        </w:tc>
        <w:tc>
          <w:tcPr>
            <w:tcW w:w="800" w:type="dxa"/>
            <w:vMerge/>
            <w:tcBorders>
              <w:left w:val="nil"/>
              <w:bottom w:val="single" w:sz="4" w:space="0" w:color="auto"/>
              <w:right w:val="nil"/>
            </w:tcBorders>
            <w:noWrap/>
          </w:tcPr>
          <w:p w14:paraId="51AFF8C9"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850" w:type="dxa"/>
            <w:vMerge/>
            <w:tcBorders>
              <w:left w:val="nil"/>
              <w:bottom w:val="single" w:sz="4" w:space="0" w:color="auto"/>
              <w:right w:val="nil"/>
            </w:tcBorders>
            <w:noWrap/>
          </w:tcPr>
          <w:p w14:paraId="66E82370"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851" w:type="dxa"/>
            <w:vMerge/>
            <w:tcBorders>
              <w:left w:val="nil"/>
              <w:bottom w:val="single" w:sz="4" w:space="0" w:color="auto"/>
              <w:right w:val="nil"/>
            </w:tcBorders>
            <w:noWrap/>
          </w:tcPr>
          <w:p w14:paraId="72A47985"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850" w:type="dxa"/>
            <w:vMerge/>
            <w:tcBorders>
              <w:left w:val="nil"/>
              <w:bottom w:val="single" w:sz="4" w:space="0" w:color="auto"/>
              <w:right w:val="nil"/>
            </w:tcBorders>
            <w:noWrap/>
          </w:tcPr>
          <w:p w14:paraId="2AD6CA7F"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851" w:type="dxa"/>
            <w:vMerge/>
            <w:tcBorders>
              <w:left w:val="nil"/>
              <w:bottom w:val="single" w:sz="4" w:space="0" w:color="auto"/>
              <w:right w:val="nil"/>
            </w:tcBorders>
            <w:noWrap/>
          </w:tcPr>
          <w:p w14:paraId="0D232243"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850" w:type="dxa"/>
            <w:vMerge/>
            <w:tcBorders>
              <w:left w:val="nil"/>
              <w:bottom w:val="single" w:sz="4" w:space="0" w:color="auto"/>
              <w:right w:val="nil"/>
            </w:tcBorders>
            <w:noWrap/>
          </w:tcPr>
          <w:p w14:paraId="17E619B1"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768" w:type="dxa"/>
            <w:vMerge/>
            <w:tcBorders>
              <w:left w:val="nil"/>
              <w:bottom w:val="single" w:sz="4" w:space="0" w:color="auto"/>
              <w:right w:val="nil"/>
            </w:tcBorders>
            <w:noWrap/>
          </w:tcPr>
          <w:p w14:paraId="71745B5D"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nil"/>
            </w:tcBorders>
            <w:noWrap/>
          </w:tcPr>
          <w:p w14:paraId="17E1E43E"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520" w:type="dxa"/>
            <w:vMerge/>
            <w:tcBorders>
              <w:left w:val="nil"/>
              <w:bottom w:val="single" w:sz="4" w:space="0" w:color="auto"/>
              <w:right w:val="nil"/>
            </w:tcBorders>
          </w:tcPr>
          <w:p w14:paraId="4FFDCFE7"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800" w:type="dxa"/>
            <w:vMerge/>
            <w:tcBorders>
              <w:left w:val="nil"/>
              <w:bottom w:val="single" w:sz="4" w:space="0" w:color="auto"/>
              <w:right w:val="nil"/>
            </w:tcBorders>
          </w:tcPr>
          <w:p w14:paraId="571D9F4B"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800" w:type="dxa"/>
            <w:vMerge/>
            <w:tcBorders>
              <w:left w:val="nil"/>
              <w:bottom w:val="single" w:sz="4" w:space="0" w:color="auto"/>
              <w:right w:val="nil"/>
            </w:tcBorders>
          </w:tcPr>
          <w:p w14:paraId="2674D9F0"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c>
          <w:tcPr>
            <w:tcW w:w="800" w:type="dxa"/>
            <w:vMerge/>
            <w:tcBorders>
              <w:left w:val="nil"/>
              <w:bottom w:val="single" w:sz="4" w:space="0" w:color="auto"/>
              <w:right w:val="nil"/>
            </w:tcBorders>
          </w:tcPr>
          <w:p w14:paraId="6BD98FEC" w14:textId="77777777" w:rsidR="00A1711F" w:rsidRPr="0089426A" w:rsidRDefault="00A1711F" w:rsidP="00BB4800">
            <w:pPr>
              <w:spacing w:line="240" w:lineRule="auto"/>
              <w:jc w:val="center"/>
              <w:rPr>
                <w:rFonts w:ascii="Times New Roman" w:eastAsia="Times New Roman" w:hAnsi="Times New Roman" w:cs="Times New Roman"/>
                <w:sz w:val="24"/>
                <w:szCs w:val="24"/>
              </w:rPr>
            </w:pPr>
          </w:p>
        </w:tc>
      </w:tr>
      <w:tr w:rsidR="00A1711F" w:rsidRPr="0089426A" w14:paraId="089ACD37" w14:textId="77777777" w:rsidTr="00BB4800">
        <w:trPr>
          <w:trHeight w:val="456"/>
        </w:trPr>
        <w:tc>
          <w:tcPr>
            <w:tcW w:w="2980" w:type="dxa"/>
            <w:tcBorders>
              <w:top w:val="single" w:sz="4" w:space="0" w:color="auto"/>
              <w:left w:val="nil"/>
              <w:bottom w:val="nil"/>
              <w:right w:val="nil"/>
            </w:tcBorders>
            <w:hideMark/>
          </w:tcPr>
          <w:p w14:paraId="22600DB4"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 xml:space="preserve">1. Collective </w:t>
            </w:r>
            <w:r>
              <w:rPr>
                <w:rFonts w:ascii="Times New Roman" w:eastAsia="Times New Roman" w:hAnsi="Times New Roman" w:cs="Times New Roman"/>
                <w:sz w:val="24"/>
                <w:szCs w:val="24"/>
              </w:rPr>
              <w:t>N</w:t>
            </w:r>
            <w:r w:rsidRPr="0089426A">
              <w:rPr>
                <w:rFonts w:ascii="Times New Roman" w:eastAsia="Times New Roman" w:hAnsi="Times New Roman" w:cs="Times New Roman"/>
                <w:sz w:val="24"/>
                <w:szCs w:val="24"/>
              </w:rPr>
              <w:t>arcissism</w:t>
            </w:r>
          </w:p>
        </w:tc>
        <w:tc>
          <w:tcPr>
            <w:tcW w:w="560" w:type="dxa"/>
            <w:tcBorders>
              <w:top w:val="single" w:sz="4" w:space="0" w:color="auto"/>
              <w:left w:val="nil"/>
              <w:bottom w:val="nil"/>
              <w:right w:val="nil"/>
            </w:tcBorders>
          </w:tcPr>
          <w:p w14:paraId="59FA65CA"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2.61</w:t>
            </w:r>
          </w:p>
        </w:tc>
        <w:tc>
          <w:tcPr>
            <w:tcW w:w="560" w:type="dxa"/>
            <w:tcBorders>
              <w:top w:val="single" w:sz="4" w:space="0" w:color="auto"/>
              <w:left w:val="nil"/>
              <w:bottom w:val="nil"/>
              <w:right w:val="nil"/>
            </w:tcBorders>
          </w:tcPr>
          <w:p w14:paraId="761FE772"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0.95</w:t>
            </w:r>
          </w:p>
        </w:tc>
        <w:tc>
          <w:tcPr>
            <w:tcW w:w="440" w:type="dxa"/>
            <w:tcBorders>
              <w:top w:val="single" w:sz="4" w:space="0" w:color="auto"/>
              <w:left w:val="nil"/>
              <w:bottom w:val="nil"/>
              <w:right w:val="nil"/>
            </w:tcBorders>
          </w:tcPr>
          <w:p w14:paraId="40FF044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.81</w:t>
            </w:r>
          </w:p>
        </w:tc>
        <w:tc>
          <w:tcPr>
            <w:tcW w:w="643" w:type="dxa"/>
            <w:tcBorders>
              <w:top w:val="single" w:sz="4" w:space="0" w:color="auto"/>
              <w:left w:val="nil"/>
              <w:bottom w:val="nil"/>
              <w:right w:val="nil"/>
            </w:tcBorders>
          </w:tcPr>
          <w:p w14:paraId="125458BD"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2.60</w:t>
            </w:r>
          </w:p>
        </w:tc>
        <w:tc>
          <w:tcPr>
            <w:tcW w:w="560" w:type="dxa"/>
            <w:tcBorders>
              <w:top w:val="single" w:sz="4" w:space="0" w:color="auto"/>
              <w:left w:val="nil"/>
              <w:bottom w:val="nil"/>
              <w:right w:val="nil"/>
            </w:tcBorders>
          </w:tcPr>
          <w:p w14:paraId="48DCF392"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1.01</w:t>
            </w:r>
          </w:p>
        </w:tc>
        <w:tc>
          <w:tcPr>
            <w:tcW w:w="545" w:type="dxa"/>
            <w:tcBorders>
              <w:top w:val="single" w:sz="4" w:space="0" w:color="auto"/>
              <w:left w:val="nil"/>
              <w:bottom w:val="nil"/>
              <w:right w:val="nil"/>
            </w:tcBorders>
          </w:tcPr>
          <w:p w14:paraId="5F79089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.83</w:t>
            </w:r>
          </w:p>
        </w:tc>
        <w:tc>
          <w:tcPr>
            <w:tcW w:w="800" w:type="dxa"/>
            <w:tcBorders>
              <w:top w:val="single" w:sz="4" w:space="0" w:color="auto"/>
              <w:left w:val="nil"/>
              <w:bottom w:val="nil"/>
              <w:right w:val="nil"/>
            </w:tcBorders>
            <w:noWrap/>
            <w:hideMark/>
          </w:tcPr>
          <w:p w14:paraId="414C9AC5"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c>
          <w:tcPr>
            <w:tcW w:w="850" w:type="dxa"/>
            <w:tcBorders>
              <w:top w:val="single" w:sz="4" w:space="0" w:color="auto"/>
              <w:left w:val="nil"/>
              <w:bottom w:val="nil"/>
              <w:right w:val="nil"/>
            </w:tcBorders>
            <w:noWrap/>
            <w:hideMark/>
          </w:tcPr>
          <w:p w14:paraId="32DA5DB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.51</w:t>
            </w:r>
            <w:r w:rsidRPr="0089426A">
              <w:rPr>
                <w:rFonts w:ascii="Times New Roman" w:eastAsia="Times New Roman" w:hAnsi="Times New Roman" w:cs="Times New Roman"/>
                <w:sz w:val="24"/>
                <w:szCs w:val="24"/>
                <w:vertAlign w:val="superscript"/>
              </w:rPr>
              <w:t>***</w:t>
            </w:r>
          </w:p>
        </w:tc>
        <w:tc>
          <w:tcPr>
            <w:tcW w:w="851" w:type="dxa"/>
            <w:tcBorders>
              <w:top w:val="single" w:sz="4" w:space="0" w:color="auto"/>
              <w:left w:val="nil"/>
              <w:bottom w:val="nil"/>
              <w:right w:val="nil"/>
            </w:tcBorders>
            <w:noWrap/>
            <w:hideMark/>
          </w:tcPr>
          <w:p w14:paraId="7E493F3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.48</w:t>
            </w:r>
            <w:r w:rsidRPr="0089426A">
              <w:rPr>
                <w:rFonts w:ascii="Times New Roman" w:eastAsia="Times New Roman" w:hAnsi="Times New Roman" w:cs="Times New Roman"/>
                <w:sz w:val="24"/>
                <w:szCs w:val="24"/>
                <w:vertAlign w:val="superscript"/>
              </w:rPr>
              <w:t>***</w:t>
            </w:r>
          </w:p>
        </w:tc>
        <w:tc>
          <w:tcPr>
            <w:tcW w:w="850" w:type="dxa"/>
            <w:tcBorders>
              <w:top w:val="single" w:sz="4" w:space="0" w:color="auto"/>
              <w:left w:val="nil"/>
              <w:bottom w:val="nil"/>
              <w:right w:val="nil"/>
            </w:tcBorders>
            <w:noWrap/>
            <w:hideMark/>
          </w:tcPr>
          <w:p w14:paraId="5B0C159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.60</w:t>
            </w:r>
            <w:r w:rsidRPr="0089426A">
              <w:rPr>
                <w:rFonts w:ascii="Times New Roman" w:eastAsia="Times New Roman" w:hAnsi="Times New Roman" w:cs="Times New Roman"/>
                <w:sz w:val="24"/>
                <w:szCs w:val="24"/>
                <w:vertAlign w:val="superscript"/>
              </w:rPr>
              <w:t>***</w:t>
            </w:r>
          </w:p>
        </w:tc>
        <w:tc>
          <w:tcPr>
            <w:tcW w:w="851" w:type="dxa"/>
            <w:tcBorders>
              <w:top w:val="single" w:sz="4" w:space="0" w:color="auto"/>
              <w:left w:val="nil"/>
              <w:bottom w:val="nil"/>
              <w:right w:val="nil"/>
            </w:tcBorders>
            <w:noWrap/>
            <w:hideMark/>
          </w:tcPr>
          <w:p w14:paraId="79A573F5"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.57</w:t>
            </w:r>
            <w:r w:rsidRPr="0089426A">
              <w:rPr>
                <w:rFonts w:ascii="Times New Roman" w:eastAsia="Times New Roman" w:hAnsi="Times New Roman" w:cs="Times New Roman"/>
                <w:sz w:val="24"/>
                <w:szCs w:val="24"/>
                <w:vertAlign w:val="superscript"/>
              </w:rPr>
              <w:t>***</w:t>
            </w:r>
          </w:p>
        </w:tc>
        <w:tc>
          <w:tcPr>
            <w:tcW w:w="850" w:type="dxa"/>
            <w:tcBorders>
              <w:top w:val="single" w:sz="4" w:space="0" w:color="auto"/>
              <w:left w:val="nil"/>
              <w:bottom w:val="nil"/>
              <w:right w:val="nil"/>
            </w:tcBorders>
            <w:noWrap/>
            <w:hideMark/>
          </w:tcPr>
          <w:p w14:paraId="5B5E74F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.68</w:t>
            </w:r>
            <w:r w:rsidRPr="0089426A">
              <w:rPr>
                <w:rFonts w:ascii="Times New Roman" w:eastAsia="Times New Roman" w:hAnsi="Times New Roman" w:cs="Times New Roman"/>
                <w:sz w:val="24"/>
                <w:szCs w:val="24"/>
                <w:vertAlign w:val="superscript"/>
              </w:rPr>
              <w:t>***</w:t>
            </w:r>
          </w:p>
        </w:tc>
        <w:tc>
          <w:tcPr>
            <w:tcW w:w="768" w:type="dxa"/>
            <w:tcBorders>
              <w:top w:val="single" w:sz="4" w:space="0" w:color="auto"/>
              <w:left w:val="nil"/>
              <w:bottom w:val="nil"/>
              <w:right w:val="nil"/>
            </w:tcBorders>
            <w:noWrap/>
            <w:hideMark/>
          </w:tcPr>
          <w:p w14:paraId="51BAF8D5"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-.09</w:t>
            </w:r>
          </w:p>
        </w:tc>
        <w:tc>
          <w:tcPr>
            <w:tcW w:w="680" w:type="dxa"/>
            <w:tcBorders>
              <w:top w:val="single" w:sz="4" w:space="0" w:color="auto"/>
              <w:left w:val="nil"/>
              <w:bottom w:val="nil"/>
              <w:right w:val="nil"/>
            </w:tcBorders>
            <w:noWrap/>
            <w:hideMark/>
          </w:tcPr>
          <w:p w14:paraId="0CE8E4F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.03</w:t>
            </w:r>
          </w:p>
        </w:tc>
        <w:tc>
          <w:tcPr>
            <w:tcW w:w="520" w:type="dxa"/>
            <w:tcBorders>
              <w:top w:val="single" w:sz="4" w:space="0" w:color="auto"/>
              <w:left w:val="nil"/>
              <w:bottom w:val="nil"/>
              <w:right w:val="nil"/>
            </w:tcBorders>
          </w:tcPr>
          <w:p w14:paraId="5DA391B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.05</w:t>
            </w:r>
          </w:p>
        </w:tc>
        <w:tc>
          <w:tcPr>
            <w:tcW w:w="800" w:type="dxa"/>
            <w:tcBorders>
              <w:top w:val="single" w:sz="4" w:space="0" w:color="auto"/>
              <w:left w:val="nil"/>
              <w:bottom w:val="nil"/>
              <w:right w:val="nil"/>
            </w:tcBorders>
          </w:tcPr>
          <w:p w14:paraId="6719309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.65</w:t>
            </w:r>
            <w:r w:rsidRPr="0089426A">
              <w:rPr>
                <w:rFonts w:ascii="Times New Roman" w:eastAsia="Times New Roman" w:hAnsi="Times New Roman" w:cs="Times New Roman"/>
                <w:sz w:val="24"/>
                <w:szCs w:val="24"/>
                <w:vertAlign w:val="superscript"/>
              </w:rPr>
              <w:t>***</w:t>
            </w:r>
          </w:p>
        </w:tc>
        <w:tc>
          <w:tcPr>
            <w:tcW w:w="800" w:type="dxa"/>
            <w:tcBorders>
              <w:top w:val="single" w:sz="4" w:space="0" w:color="auto"/>
              <w:left w:val="nil"/>
              <w:bottom w:val="nil"/>
              <w:right w:val="nil"/>
            </w:tcBorders>
          </w:tcPr>
          <w:p w14:paraId="4C69929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.31</w:t>
            </w:r>
            <w:r w:rsidRPr="0089426A">
              <w:rPr>
                <w:rFonts w:ascii="Times New Roman" w:eastAsia="Times New Roman" w:hAnsi="Times New Roman" w:cs="Times New Roman"/>
                <w:sz w:val="24"/>
                <w:szCs w:val="24"/>
                <w:vertAlign w:val="superscript"/>
              </w:rPr>
              <w:t>***</w:t>
            </w:r>
          </w:p>
        </w:tc>
        <w:tc>
          <w:tcPr>
            <w:tcW w:w="800" w:type="dxa"/>
            <w:tcBorders>
              <w:top w:val="single" w:sz="4" w:space="0" w:color="auto"/>
              <w:left w:val="nil"/>
              <w:bottom w:val="nil"/>
              <w:right w:val="nil"/>
            </w:tcBorders>
          </w:tcPr>
          <w:p w14:paraId="0929186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.58</w:t>
            </w:r>
            <w:r w:rsidRPr="0089426A">
              <w:rPr>
                <w:rFonts w:ascii="Times New Roman" w:eastAsia="Times New Roman" w:hAnsi="Times New Roman" w:cs="Times New Roman"/>
                <w:sz w:val="24"/>
                <w:szCs w:val="24"/>
                <w:vertAlign w:val="superscript"/>
              </w:rPr>
              <w:t>***</w:t>
            </w:r>
          </w:p>
        </w:tc>
      </w:tr>
      <w:tr w:rsidR="00A1711F" w:rsidRPr="0089426A" w14:paraId="03DCACC8" w14:textId="77777777" w:rsidTr="00BB4800">
        <w:trPr>
          <w:trHeight w:val="456"/>
        </w:trPr>
        <w:tc>
          <w:tcPr>
            <w:tcW w:w="2980" w:type="dxa"/>
            <w:hideMark/>
          </w:tcPr>
          <w:p w14:paraId="35BF72A0"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2. Sexism</w:t>
            </w:r>
          </w:p>
        </w:tc>
        <w:tc>
          <w:tcPr>
            <w:tcW w:w="560" w:type="dxa"/>
          </w:tcPr>
          <w:p w14:paraId="0C9D2E15"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2.87</w:t>
            </w:r>
          </w:p>
        </w:tc>
        <w:tc>
          <w:tcPr>
            <w:tcW w:w="560" w:type="dxa"/>
          </w:tcPr>
          <w:p w14:paraId="04FD99D3"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1.01</w:t>
            </w:r>
          </w:p>
        </w:tc>
        <w:tc>
          <w:tcPr>
            <w:tcW w:w="440" w:type="dxa"/>
          </w:tcPr>
          <w:p w14:paraId="1002DDF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.88</w:t>
            </w:r>
          </w:p>
        </w:tc>
        <w:tc>
          <w:tcPr>
            <w:tcW w:w="643" w:type="dxa"/>
          </w:tcPr>
          <w:p w14:paraId="590AFE70"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2.85</w:t>
            </w:r>
          </w:p>
        </w:tc>
        <w:tc>
          <w:tcPr>
            <w:tcW w:w="560" w:type="dxa"/>
          </w:tcPr>
          <w:p w14:paraId="15CFEC20"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1.05</w:t>
            </w:r>
          </w:p>
        </w:tc>
        <w:tc>
          <w:tcPr>
            <w:tcW w:w="545" w:type="dxa"/>
          </w:tcPr>
          <w:p w14:paraId="64A24E8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.90</w:t>
            </w:r>
          </w:p>
        </w:tc>
        <w:tc>
          <w:tcPr>
            <w:tcW w:w="800" w:type="dxa"/>
            <w:noWrap/>
            <w:hideMark/>
          </w:tcPr>
          <w:p w14:paraId="41AAA49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.50</w:t>
            </w:r>
            <w:r w:rsidRPr="0089426A">
              <w:rPr>
                <w:rFonts w:ascii="Times New Roman" w:eastAsia="Times New Roman" w:hAnsi="Times New Roman" w:cs="Times New Roman"/>
                <w:sz w:val="24"/>
                <w:szCs w:val="24"/>
                <w:vertAlign w:val="superscript"/>
              </w:rPr>
              <w:t>***</w:t>
            </w:r>
          </w:p>
        </w:tc>
        <w:tc>
          <w:tcPr>
            <w:tcW w:w="850" w:type="dxa"/>
            <w:noWrap/>
            <w:hideMark/>
          </w:tcPr>
          <w:p w14:paraId="4A7A47F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c>
          <w:tcPr>
            <w:tcW w:w="851" w:type="dxa"/>
            <w:noWrap/>
            <w:hideMark/>
          </w:tcPr>
          <w:p w14:paraId="5027D7A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.42</w:t>
            </w:r>
            <w:r w:rsidRPr="0089426A">
              <w:rPr>
                <w:rFonts w:ascii="Times New Roman" w:eastAsia="Times New Roman" w:hAnsi="Times New Roman" w:cs="Times New Roman"/>
                <w:sz w:val="24"/>
                <w:szCs w:val="24"/>
                <w:vertAlign w:val="superscript"/>
              </w:rPr>
              <w:t>***</w:t>
            </w:r>
          </w:p>
        </w:tc>
        <w:tc>
          <w:tcPr>
            <w:tcW w:w="850" w:type="dxa"/>
            <w:noWrap/>
            <w:hideMark/>
          </w:tcPr>
          <w:p w14:paraId="2387E97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.57</w:t>
            </w:r>
            <w:r w:rsidRPr="0089426A">
              <w:rPr>
                <w:rFonts w:ascii="Times New Roman" w:eastAsia="Times New Roman" w:hAnsi="Times New Roman" w:cs="Times New Roman"/>
                <w:sz w:val="24"/>
                <w:szCs w:val="24"/>
                <w:vertAlign w:val="superscript"/>
              </w:rPr>
              <w:t>***</w:t>
            </w:r>
          </w:p>
        </w:tc>
        <w:tc>
          <w:tcPr>
            <w:tcW w:w="851" w:type="dxa"/>
            <w:noWrap/>
            <w:hideMark/>
          </w:tcPr>
          <w:p w14:paraId="301574D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.51</w:t>
            </w:r>
            <w:r w:rsidRPr="0089426A">
              <w:rPr>
                <w:rFonts w:ascii="Times New Roman" w:eastAsia="Times New Roman" w:hAnsi="Times New Roman" w:cs="Times New Roman"/>
                <w:sz w:val="24"/>
                <w:szCs w:val="24"/>
                <w:vertAlign w:val="superscript"/>
              </w:rPr>
              <w:t>***</w:t>
            </w:r>
          </w:p>
        </w:tc>
        <w:tc>
          <w:tcPr>
            <w:tcW w:w="850" w:type="dxa"/>
            <w:noWrap/>
            <w:hideMark/>
          </w:tcPr>
          <w:p w14:paraId="423055C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.81</w:t>
            </w:r>
            <w:r w:rsidRPr="0089426A">
              <w:rPr>
                <w:rFonts w:ascii="Times New Roman" w:eastAsia="Times New Roman" w:hAnsi="Times New Roman" w:cs="Times New Roman"/>
                <w:sz w:val="24"/>
                <w:szCs w:val="24"/>
                <w:vertAlign w:val="superscript"/>
              </w:rPr>
              <w:t>***</w:t>
            </w:r>
          </w:p>
        </w:tc>
        <w:tc>
          <w:tcPr>
            <w:tcW w:w="768" w:type="dxa"/>
            <w:noWrap/>
            <w:hideMark/>
          </w:tcPr>
          <w:p w14:paraId="5357FF9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-.06</w:t>
            </w:r>
          </w:p>
        </w:tc>
        <w:tc>
          <w:tcPr>
            <w:tcW w:w="680" w:type="dxa"/>
            <w:noWrap/>
            <w:hideMark/>
          </w:tcPr>
          <w:p w14:paraId="71F65D6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-.17*</w:t>
            </w:r>
          </w:p>
        </w:tc>
        <w:tc>
          <w:tcPr>
            <w:tcW w:w="520" w:type="dxa"/>
          </w:tcPr>
          <w:p w14:paraId="136A7F8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.12</w:t>
            </w:r>
          </w:p>
        </w:tc>
        <w:tc>
          <w:tcPr>
            <w:tcW w:w="800" w:type="dxa"/>
          </w:tcPr>
          <w:p w14:paraId="77AA432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.35</w:t>
            </w:r>
            <w:r w:rsidRPr="0089426A">
              <w:rPr>
                <w:rFonts w:ascii="Times New Roman" w:eastAsia="Times New Roman" w:hAnsi="Times New Roman" w:cs="Times New Roman"/>
                <w:sz w:val="24"/>
                <w:szCs w:val="24"/>
                <w:vertAlign w:val="superscript"/>
              </w:rPr>
              <w:t>***</w:t>
            </w:r>
          </w:p>
        </w:tc>
        <w:tc>
          <w:tcPr>
            <w:tcW w:w="800" w:type="dxa"/>
          </w:tcPr>
          <w:p w14:paraId="59DF912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.45</w:t>
            </w:r>
            <w:r w:rsidRPr="0089426A">
              <w:rPr>
                <w:rFonts w:ascii="Times New Roman" w:eastAsia="Times New Roman" w:hAnsi="Times New Roman" w:cs="Times New Roman"/>
                <w:sz w:val="24"/>
                <w:szCs w:val="24"/>
                <w:vertAlign w:val="superscript"/>
              </w:rPr>
              <w:t>***</w:t>
            </w:r>
          </w:p>
        </w:tc>
        <w:tc>
          <w:tcPr>
            <w:tcW w:w="800" w:type="dxa"/>
          </w:tcPr>
          <w:p w14:paraId="70D0586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.60</w:t>
            </w:r>
            <w:r w:rsidRPr="0089426A">
              <w:rPr>
                <w:rFonts w:ascii="Times New Roman" w:eastAsia="Times New Roman" w:hAnsi="Times New Roman" w:cs="Times New Roman"/>
                <w:sz w:val="24"/>
                <w:szCs w:val="24"/>
                <w:vertAlign w:val="superscript"/>
              </w:rPr>
              <w:t>***</w:t>
            </w:r>
          </w:p>
        </w:tc>
      </w:tr>
      <w:tr w:rsidR="00A1711F" w:rsidRPr="0089426A" w14:paraId="07C7A139" w14:textId="77777777" w:rsidTr="00BB4800">
        <w:trPr>
          <w:trHeight w:val="456"/>
        </w:trPr>
        <w:tc>
          <w:tcPr>
            <w:tcW w:w="2980" w:type="dxa"/>
            <w:hideMark/>
          </w:tcPr>
          <w:p w14:paraId="43DD3937"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 Homophobia</w:t>
            </w:r>
          </w:p>
        </w:tc>
        <w:tc>
          <w:tcPr>
            <w:tcW w:w="560" w:type="dxa"/>
          </w:tcPr>
          <w:p w14:paraId="18E8D48A"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1.33</w:t>
            </w:r>
          </w:p>
        </w:tc>
        <w:tc>
          <w:tcPr>
            <w:tcW w:w="560" w:type="dxa"/>
          </w:tcPr>
          <w:p w14:paraId="372E78A4"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0.70</w:t>
            </w:r>
          </w:p>
        </w:tc>
        <w:tc>
          <w:tcPr>
            <w:tcW w:w="440" w:type="dxa"/>
          </w:tcPr>
          <w:p w14:paraId="0CD7028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.77</w:t>
            </w:r>
          </w:p>
        </w:tc>
        <w:tc>
          <w:tcPr>
            <w:tcW w:w="643" w:type="dxa"/>
          </w:tcPr>
          <w:p w14:paraId="2F879097"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1.40</w:t>
            </w:r>
          </w:p>
        </w:tc>
        <w:tc>
          <w:tcPr>
            <w:tcW w:w="560" w:type="dxa"/>
          </w:tcPr>
          <w:p w14:paraId="7EC2AB25"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0.80</w:t>
            </w:r>
          </w:p>
        </w:tc>
        <w:tc>
          <w:tcPr>
            <w:tcW w:w="545" w:type="dxa"/>
          </w:tcPr>
          <w:p w14:paraId="0D2CB6C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.82</w:t>
            </w:r>
          </w:p>
        </w:tc>
        <w:tc>
          <w:tcPr>
            <w:tcW w:w="800" w:type="dxa"/>
            <w:noWrap/>
            <w:hideMark/>
          </w:tcPr>
          <w:p w14:paraId="076CF8BE"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.38</w:t>
            </w:r>
            <w:r w:rsidRPr="0089426A">
              <w:rPr>
                <w:rFonts w:ascii="Times New Roman" w:eastAsia="Times New Roman" w:hAnsi="Times New Roman" w:cs="Times New Roman"/>
                <w:sz w:val="24"/>
                <w:szCs w:val="24"/>
                <w:vertAlign w:val="superscript"/>
              </w:rPr>
              <w:t>***</w:t>
            </w:r>
          </w:p>
        </w:tc>
        <w:tc>
          <w:tcPr>
            <w:tcW w:w="850" w:type="dxa"/>
            <w:noWrap/>
            <w:hideMark/>
          </w:tcPr>
          <w:p w14:paraId="7A8F3B9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.33</w:t>
            </w:r>
            <w:r w:rsidRPr="0089426A">
              <w:rPr>
                <w:rFonts w:ascii="Times New Roman" w:eastAsia="Times New Roman" w:hAnsi="Times New Roman" w:cs="Times New Roman"/>
                <w:sz w:val="24"/>
                <w:szCs w:val="24"/>
                <w:vertAlign w:val="superscript"/>
              </w:rPr>
              <w:t>***</w:t>
            </w:r>
          </w:p>
        </w:tc>
        <w:tc>
          <w:tcPr>
            <w:tcW w:w="851" w:type="dxa"/>
            <w:noWrap/>
            <w:hideMark/>
          </w:tcPr>
          <w:p w14:paraId="63EDA38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c>
          <w:tcPr>
            <w:tcW w:w="850" w:type="dxa"/>
            <w:noWrap/>
            <w:hideMark/>
          </w:tcPr>
          <w:p w14:paraId="2EA89C76"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.40</w:t>
            </w:r>
            <w:r w:rsidRPr="0089426A">
              <w:rPr>
                <w:rFonts w:ascii="Times New Roman" w:eastAsia="Times New Roman" w:hAnsi="Times New Roman" w:cs="Times New Roman"/>
                <w:sz w:val="24"/>
                <w:szCs w:val="24"/>
                <w:vertAlign w:val="superscript"/>
              </w:rPr>
              <w:t>***</w:t>
            </w:r>
          </w:p>
        </w:tc>
        <w:tc>
          <w:tcPr>
            <w:tcW w:w="851" w:type="dxa"/>
            <w:noWrap/>
            <w:hideMark/>
          </w:tcPr>
          <w:p w14:paraId="158729D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.48</w:t>
            </w:r>
            <w:r w:rsidRPr="0089426A">
              <w:rPr>
                <w:rFonts w:ascii="Times New Roman" w:eastAsia="Times New Roman" w:hAnsi="Times New Roman" w:cs="Times New Roman"/>
                <w:sz w:val="24"/>
                <w:szCs w:val="24"/>
                <w:vertAlign w:val="superscript"/>
              </w:rPr>
              <w:t>***</w:t>
            </w:r>
          </w:p>
        </w:tc>
        <w:tc>
          <w:tcPr>
            <w:tcW w:w="850" w:type="dxa"/>
            <w:noWrap/>
            <w:hideMark/>
          </w:tcPr>
          <w:p w14:paraId="7D5D082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.69</w:t>
            </w:r>
            <w:r w:rsidRPr="0089426A">
              <w:rPr>
                <w:rFonts w:ascii="Times New Roman" w:eastAsia="Times New Roman" w:hAnsi="Times New Roman" w:cs="Times New Roman"/>
                <w:sz w:val="24"/>
                <w:szCs w:val="24"/>
                <w:vertAlign w:val="superscript"/>
              </w:rPr>
              <w:t>***</w:t>
            </w:r>
          </w:p>
        </w:tc>
        <w:tc>
          <w:tcPr>
            <w:tcW w:w="768" w:type="dxa"/>
            <w:noWrap/>
            <w:hideMark/>
          </w:tcPr>
          <w:p w14:paraId="750F95D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-.06</w:t>
            </w:r>
          </w:p>
        </w:tc>
        <w:tc>
          <w:tcPr>
            <w:tcW w:w="680" w:type="dxa"/>
            <w:noWrap/>
            <w:hideMark/>
          </w:tcPr>
          <w:p w14:paraId="71F43DBB"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-.04</w:t>
            </w:r>
          </w:p>
        </w:tc>
        <w:tc>
          <w:tcPr>
            <w:tcW w:w="520" w:type="dxa"/>
          </w:tcPr>
          <w:p w14:paraId="41F12D0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-.02</w:t>
            </w:r>
          </w:p>
        </w:tc>
        <w:tc>
          <w:tcPr>
            <w:tcW w:w="800" w:type="dxa"/>
          </w:tcPr>
          <w:p w14:paraId="5C59A715"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.31</w:t>
            </w:r>
            <w:r w:rsidRPr="0089426A">
              <w:rPr>
                <w:rFonts w:ascii="Times New Roman" w:eastAsia="Times New Roman" w:hAnsi="Times New Roman" w:cs="Times New Roman"/>
                <w:sz w:val="24"/>
                <w:szCs w:val="24"/>
                <w:vertAlign w:val="superscript"/>
              </w:rPr>
              <w:t>***</w:t>
            </w:r>
          </w:p>
        </w:tc>
        <w:tc>
          <w:tcPr>
            <w:tcW w:w="800" w:type="dxa"/>
          </w:tcPr>
          <w:p w14:paraId="766BB14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.32</w:t>
            </w:r>
            <w:r w:rsidRPr="0089426A">
              <w:rPr>
                <w:rFonts w:ascii="Times New Roman" w:eastAsia="Times New Roman" w:hAnsi="Times New Roman" w:cs="Times New Roman"/>
                <w:sz w:val="24"/>
                <w:szCs w:val="24"/>
                <w:vertAlign w:val="superscript"/>
              </w:rPr>
              <w:t>***</w:t>
            </w:r>
          </w:p>
        </w:tc>
        <w:tc>
          <w:tcPr>
            <w:tcW w:w="800" w:type="dxa"/>
          </w:tcPr>
          <w:p w14:paraId="1C7D238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.57</w:t>
            </w:r>
            <w:r w:rsidRPr="0089426A">
              <w:rPr>
                <w:rFonts w:ascii="Times New Roman" w:eastAsia="Times New Roman" w:hAnsi="Times New Roman" w:cs="Times New Roman"/>
                <w:sz w:val="24"/>
                <w:szCs w:val="24"/>
                <w:vertAlign w:val="superscript"/>
              </w:rPr>
              <w:t>***</w:t>
            </w:r>
          </w:p>
        </w:tc>
      </w:tr>
      <w:tr w:rsidR="00A1711F" w:rsidRPr="0089426A" w14:paraId="23FDF5BF" w14:textId="77777777" w:rsidTr="00BB4800">
        <w:trPr>
          <w:trHeight w:val="456"/>
        </w:trPr>
        <w:tc>
          <w:tcPr>
            <w:tcW w:w="2980" w:type="dxa"/>
            <w:hideMark/>
          </w:tcPr>
          <w:p w14:paraId="1080B245"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 Antisemitism</w:t>
            </w:r>
          </w:p>
        </w:tc>
        <w:tc>
          <w:tcPr>
            <w:tcW w:w="560" w:type="dxa"/>
          </w:tcPr>
          <w:p w14:paraId="3443BB23"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2.91</w:t>
            </w:r>
          </w:p>
        </w:tc>
        <w:tc>
          <w:tcPr>
            <w:tcW w:w="560" w:type="dxa"/>
          </w:tcPr>
          <w:p w14:paraId="256EFECA"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1.07</w:t>
            </w:r>
          </w:p>
        </w:tc>
        <w:tc>
          <w:tcPr>
            <w:tcW w:w="440" w:type="dxa"/>
          </w:tcPr>
          <w:p w14:paraId="2E31536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.92</w:t>
            </w:r>
          </w:p>
        </w:tc>
        <w:tc>
          <w:tcPr>
            <w:tcW w:w="643" w:type="dxa"/>
          </w:tcPr>
          <w:p w14:paraId="3558EC29"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2.90</w:t>
            </w:r>
          </w:p>
        </w:tc>
        <w:tc>
          <w:tcPr>
            <w:tcW w:w="560" w:type="dxa"/>
          </w:tcPr>
          <w:p w14:paraId="2F68A9A7"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1.12</w:t>
            </w:r>
          </w:p>
        </w:tc>
        <w:tc>
          <w:tcPr>
            <w:tcW w:w="545" w:type="dxa"/>
          </w:tcPr>
          <w:p w14:paraId="5D412D7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.92</w:t>
            </w:r>
          </w:p>
        </w:tc>
        <w:tc>
          <w:tcPr>
            <w:tcW w:w="800" w:type="dxa"/>
            <w:noWrap/>
            <w:hideMark/>
          </w:tcPr>
          <w:p w14:paraId="2879A76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.52</w:t>
            </w:r>
            <w:r w:rsidRPr="0089426A">
              <w:rPr>
                <w:rFonts w:ascii="Times New Roman" w:eastAsia="Times New Roman" w:hAnsi="Times New Roman" w:cs="Times New Roman"/>
                <w:sz w:val="24"/>
                <w:szCs w:val="24"/>
                <w:vertAlign w:val="superscript"/>
              </w:rPr>
              <w:t>***</w:t>
            </w:r>
          </w:p>
        </w:tc>
        <w:tc>
          <w:tcPr>
            <w:tcW w:w="850" w:type="dxa"/>
            <w:noWrap/>
            <w:hideMark/>
          </w:tcPr>
          <w:p w14:paraId="5E18530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.54</w:t>
            </w:r>
            <w:r w:rsidRPr="0089426A">
              <w:rPr>
                <w:rFonts w:ascii="Times New Roman" w:eastAsia="Times New Roman" w:hAnsi="Times New Roman" w:cs="Times New Roman"/>
                <w:sz w:val="24"/>
                <w:szCs w:val="24"/>
                <w:vertAlign w:val="superscript"/>
              </w:rPr>
              <w:t>***</w:t>
            </w:r>
          </w:p>
        </w:tc>
        <w:tc>
          <w:tcPr>
            <w:tcW w:w="851" w:type="dxa"/>
            <w:noWrap/>
            <w:hideMark/>
          </w:tcPr>
          <w:p w14:paraId="6636960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.47</w:t>
            </w:r>
            <w:r w:rsidRPr="0089426A">
              <w:rPr>
                <w:rFonts w:ascii="Times New Roman" w:eastAsia="Times New Roman" w:hAnsi="Times New Roman" w:cs="Times New Roman"/>
                <w:sz w:val="24"/>
                <w:szCs w:val="24"/>
                <w:vertAlign w:val="superscript"/>
              </w:rPr>
              <w:t>***</w:t>
            </w:r>
          </w:p>
        </w:tc>
        <w:tc>
          <w:tcPr>
            <w:tcW w:w="850" w:type="dxa"/>
            <w:noWrap/>
            <w:hideMark/>
          </w:tcPr>
          <w:p w14:paraId="57274E6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c>
          <w:tcPr>
            <w:tcW w:w="851" w:type="dxa"/>
            <w:noWrap/>
            <w:hideMark/>
          </w:tcPr>
          <w:p w14:paraId="19F6E16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.61</w:t>
            </w:r>
            <w:r w:rsidRPr="0089426A">
              <w:rPr>
                <w:rFonts w:ascii="Times New Roman" w:eastAsia="Times New Roman" w:hAnsi="Times New Roman" w:cs="Times New Roman"/>
                <w:sz w:val="24"/>
                <w:szCs w:val="24"/>
                <w:vertAlign w:val="superscript"/>
              </w:rPr>
              <w:t>***</w:t>
            </w:r>
          </w:p>
        </w:tc>
        <w:tc>
          <w:tcPr>
            <w:tcW w:w="850" w:type="dxa"/>
            <w:noWrap/>
            <w:hideMark/>
          </w:tcPr>
          <w:p w14:paraId="2F31805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.84</w:t>
            </w:r>
            <w:r w:rsidRPr="0089426A">
              <w:rPr>
                <w:rFonts w:ascii="Times New Roman" w:eastAsia="Times New Roman" w:hAnsi="Times New Roman" w:cs="Times New Roman"/>
                <w:sz w:val="24"/>
                <w:szCs w:val="24"/>
                <w:vertAlign w:val="superscript"/>
              </w:rPr>
              <w:t>***</w:t>
            </w:r>
          </w:p>
        </w:tc>
        <w:tc>
          <w:tcPr>
            <w:tcW w:w="768" w:type="dxa"/>
            <w:noWrap/>
            <w:hideMark/>
          </w:tcPr>
          <w:p w14:paraId="19162AC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-.10</w:t>
            </w:r>
          </w:p>
        </w:tc>
        <w:tc>
          <w:tcPr>
            <w:tcW w:w="680" w:type="dxa"/>
            <w:noWrap/>
            <w:hideMark/>
          </w:tcPr>
          <w:p w14:paraId="02730615"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-.06</w:t>
            </w:r>
          </w:p>
        </w:tc>
        <w:tc>
          <w:tcPr>
            <w:tcW w:w="520" w:type="dxa"/>
          </w:tcPr>
          <w:p w14:paraId="11BD108C"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.03</w:t>
            </w:r>
          </w:p>
        </w:tc>
        <w:tc>
          <w:tcPr>
            <w:tcW w:w="800" w:type="dxa"/>
          </w:tcPr>
          <w:p w14:paraId="1D30983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.48</w:t>
            </w:r>
            <w:r w:rsidRPr="0089426A">
              <w:rPr>
                <w:rFonts w:ascii="Times New Roman" w:eastAsia="Times New Roman" w:hAnsi="Times New Roman" w:cs="Times New Roman"/>
                <w:sz w:val="24"/>
                <w:szCs w:val="24"/>
                <w:vertAlign w:val="superscript"/>
              </w:rPr>
              <w:t>***</w:t>
            </w:r>
          </w:p>
        </w:tc>
        <w:tc>
          <w:tcPr>
            <w:tcW w:w="800" w:type="dxa"/>
          </w:tcPr>
          <w:p w14:paraId="6C4B454C"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.44</w:t>
            </w:r>
            <w:r w:rsidRPr="0089426A">
              <w:rPr>
                <w:rFonts w:ascii="Times New Roman" w:eastAsia="Times New Roman" w:hAnsi="Times New Roman" w:cs="Times New Roman"/>
                <w:sz w:val="24"/>
                <w:szCs w:val="24"/>
                <w:vertAlign w:val="superscript"/>
              </w:rPr>
              <w:t>***</w:t>
            </w:r>
          </w:p>
        </w:tc>
        <w:tc>
          <w:tcPr>
            <w:tcW w:w="800" w:type="dxa"/>
          </w:tcPr>
          <w:p w14:paraId="1EAE68F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.53</w:t>
            </w:r>
            <w:r w:rsidRPr="0089426A">
              <w:rPr>
                <w:rFonts w:ascii="Times New Roman" w:eastAsia="Times New Roman" w:hAnsi="Times New Roman" w:cs="Times New Roman"/>
                <w:sz w:val="24"/>
                <w:szCs w:val="24"/>
                <w:vertAlign w:val="superscript"/>
              </w:rPr>
              <w:t>***</w:t>
            </w:r>
          </w:p>
        </w:tc>
      </w:tr>
      <w:tr w:rsidR="00A1711F" w:rsidRPr="0089426A" w14:paraId="0629DDDB" w14:textId="77777777" w:rsidTr="00BB4800">
        <w:trPr>
          <w:trHeight w:val="456"/>
        </w:trPr>
        <w:tc>
          <w:tcPr>
            <w:tcW w:w="2980" w:type="dxa"/>
            <w:hideMark/>
          </w:tcPr>
          <w:p w14:paraId="60C95955"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Anti-Immigrant Sentiment</w:t>
            </w:r>
          </w:p>
        </w:tc>
        <w:tc>
          <w:tcPr>
            <w:tcW w:w="560" w:type="dxa"/>
          </w:tcPr>
          <w:p w14:paraId="2774ED85"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2.80</w:t>
            </w:r>
          </w:p>
        </w:tc>
        <w:tc>
          <w:tcPr>
            <w:tcW w:w="560" w:type="dxa"/>
          </w:tcPr>
          <w:p w14:paraId="4BC8C069"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0.89</w:t>
            </w:r>
          </w:p>
        </w:tc>
        <w:tc>
          <w:tcPr>
            <w:tcW w:w="440" w:type="dxa"/>
          </w:tcPr>
          <w:p w14:paraId="6F8A65B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.86</w:t>
            </w:r>
          </w:p>
        </w:tc>
        <w:tc>
          <w:tcPr>
            <w:tcW w:w="643" w:type="dxa"/>
          </w:tcPr>
          <w:p w14:paraId="2B6D1B10"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2.81</w:t>
            </w:r>
          </w:p>
        </w:tc>
        <w:tc>
          <w:tcPr>
            <w:tcW w:w="560" w:type="dxa"/>
          </w:tcPr>
          <w:p w14:paraId="13B3F8C7"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0.87</w:t>
            </w:r>
          </w:p>
        </w:tc>
        <w:tc>
          <w:tcPr>
            <w:tcW w:w="545" w:type="dxa"/>
          </w:tcPr>
          <w:p w14:paraId="7A5B941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.84</w:t>
            </w:r>
          </w:p>
        </w:tc>
        <w:tc>
          <w:tcPr>
            <w:tcW w:w="800" w:type="dxa"/>
            <w:noWrap/>
            <w:hideMark/>
          </w:tcPr>
          <w:p w14:paraId="264D90EC"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.47</w:t>
            </w:r>
            <w:r w:rsidRPr="0089426A">
              <w:rPr>
                <w:rFonts w:ascii="Times New Roman" w:eastAsia="Times New Roman" w:hAnsi="Times New Roman" w:cs="Times New Roman"/>
                <w:sz w:val="24"/>
                <w:szCs w:val="24"/>
                <w:vertAlign w:val="superscript"/>
              </w:rPr>
              <w:t>***</w:t>
            </w:r>
          </w:p>
        </w:tc>
        <w:tc>
          <w:tcPr>
            <w:tcW w:w="850" w:type="dxa"/>
            <w:noWrap/>
            <w:hideMark/>
          </w:tcPr>
          <w:p w14:paraId="08BD81BC"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.51</w:t>
            </w:r>
            <w:r w:rsidRPr="0089426A">
              <w:rPr>
                <w:rFonts w:ascii="Times New Roman" w:eastAsia="Times New Roman" w:hAnsi="Times New Roman" w:cs="Times New Roman"/>
                <w:sz w:val="24"/>
                <w:szCs w:val="24"/>
                <w:vertAlign w:val="superscript"/>
              </w:rPr>
              <w:t>***</w:t>
            </w:r>
          </w:p>
        </w:tc>
        <w:tc>
          <w:tcPr>
            <w:tcW w:w="851" w:type="dxa"/>
            <w:noWrap/>
            <w:hideMark/>
          </w:tcPr>
          <w:p w14:paraId="6926AE2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.40</w:t>
            </w:r>
            <w:r w:rsidRPr="0089426A">
              <w:rPr>
                <w:rFonts w:ascii="Times New Roman" w:eastAsia="Times New Roman" w:hAnsi="Times New Roman" w:cs="Times New Roman"/>
                <w:sz w:val="24"/>
                <w:szCs w:val="24"/>
                <w:vertAlign w:val="superscript"/>
              </w:rPr>
              <w:t>***</w:t>
            </w:r>
          </w:p>
        </w:tc>
        <w:tc>
          <w:tcPr>
            <w:tcW w:w="850" w:type="dxa"/>
            <w:noWrap/>
            <w:hideMark/>
          </w:tcPr>
          <w:p w14:paraId="0BF442D3"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.54</w:t>
            </w:r>
            <w:r w:rsidRPr="0089426A">
              <w:rPr>
                <w:rFonts w:ascii="Times New Roman" w:eastAsia="Times New Roman" w:hAnsi="Times New Roman" w:cs="Times New Roman"/>
                <w:sz w:val="24"/>
                <w:szCs w:val="24"/>
                <w:vertAlign w:val="superscript"/>
              </w:rPr>
              <w:t>***</w:t>
            </w:r>
          </w:p>
        </w:tc>
        <w:tc>
          <w:tcPr>
            <w:tcW w:w="851" w:type="dxa"/>
            <w:noWrap/>
            <w:hideMark/>
          </w:tcPr>
          <w:p w14:paraId="34B449A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c>
          <w:tcPr>
            <w:tcW w:w="850" w:type="dxa"/>
            <w:noWrap/>
            <w:hideMark/>
          </w:tcPr>
          <w:p w14:paraId="037A83E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.81</w:t>
            </w:r>
            <w:r w:rsidRPr="0089426A">
              <w:rPr>
                <w:rFonts w:ascii="Times New Roman" w:eastAsia="Times New Roman" w:hAnsi="Times New Roman" w:cs="Times New Roman"/>
                <w:sz w:val="24"/>
                <w:szCs w:val="24"/>
                <w:vertAlign w:val="superscript"/>
              </w:rPr>
              <w:t>***</w:t>
            </w:r>
          </w:p>
        </w:tc>
        <w:tc>
          <w:tcPr>
            <w:tcW w:w="768" w:type="dxa"/>
            <w:noWrap/>
            <w:hideMark/>
          </w:tcPr>
          <w:p w14:paraId="0E240965"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-.08</w:t>
            </w:r>
          </w:p>
        </w:tc>
        <w:tc>
          <w:tcPr>
            <w:tcW w:w="680" w:type="dxa"/>
            <w:noWrap/>
            <w:hideMark/>
          </w:tcPr>
          <w:p w14:paraId="1789298E"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-.01</w:t>
            </w:r>
          </w:p>
        </w:tc>
        <w:tc>
          <w:tcPr>
            <w:tcW w:w="520" w:type="dxa"/>
          </w:tcPr>
          <w:p w14:paraId="040BF97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.06</w:t>
            </w:r>
          </w:p>
        </w:tc>
        <w:tc>
          <w:tcPr>
            <w:tcW w:w="800" w:type="dxa"/>
          </w:tcPr>
          <w:p w14:paraId="5A6E0BA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.37</w:t>
            </w:r>
            <w:r w:rsidRPr="0089426A">
              <w:rPr>
                <w:rFonts w:ascii="Times New Roman" w:eastAsia="Times New Roman" w:hAnsi="Times New Roman" w:cs="Times New Roman"/>
                <w:sz w:val="24"/>
                <w:szCs w:val="24"/>
                <w:vertAlign w:val="superscript"/>
              </w:rPr>
              <w:t>***</w:t>
            </w:r>
          </w:p>
        </w:tc>
        <w:tc>
          <w:tcPr>
            <w:tcW w:w="800" w:type="dxa"/>
          </w:tcPr>
          <w:p w14:paraId="4AC1825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.41</w:t>
            </w:r>
            <w:r w:rsidRPr="0089426A">
              <w:rPr>
                <w:rFonts w:ascii="Times New Roman" w:eastAsia="Times New Roman" w:hAnsi="Times New Roman" w:cs="Times New Roman"/>
                <w:sz w:val="24"/>
                <w:szCs w:val="24"/>
                <w:vertAlign w:val="superscript"/>
              </w:rPr>
              <w:t>***</w:t>
            </w:r>
          </w:p>
        </w:tc>
        <w:tc>
          <w:tcPr>
            <w:tcW w:w="800" w:type="dxa"/>
          </w:tcPr>
          <w:p w14:paraId="7CB350A6"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.61</w:t>
            </w:r>
            <w:r w:rsidRPr="0089426A">
              <w:rPr>
                <w:rFonts w:ascii="Times New Roman" w:eastAsia="Times New Roman" w:hAnsi="Times New Roman" w:cs="Times New Roman"/>
                <w:sz w:val="24"/>
                <w:szCs w:val="24"/>
                <w:vertAlign w:val="superscript"/>
              </w:rPr>
              <w:t>***</w:t>
            </w:r>
          </w:p>
        </w:tc>
      </w:tr>
      <w:tr w:rsidR="00A1711F" w:rsidRPr="0089426A" w14:paraId="3A254AB7" w14:textId="77777777" w:rsidTr="00BB4800">
        <w:trPr>
          <w:trHeight w:val="456"/>
        </w:trPr>
        <w:tc>
          <w:tcPr>
            <w:tcW w:w="2980" w:type="dxa"/>
            <w:hideMark/>
          </w:tcPr>
          <w:p w14:paraId="0F30BD41" w14:textId="77777777" w:rsidR="00A1711F" w:rsidRPr="00D1632F" w:rsidRDefault="00A1711F" w:rsidP="00BB4800">
            <w:pPr>
              <w:spacing w:line="240" w:lineRule="auto"/>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6. Prejudice</w:t>
            </w:r>
          </w:p>
        </w:tc>
        <w:tc>
          <w:tcPr>
            <w:tcW w:w="560" w:type="dxa"/>
          </w:tcPr>
          <w:p w14:paraId="5BD91DE9" w14:textId="77777777" w:rsidR="00A1711F" w:rsidRPr="00D1632F" w:rsidRDefault="00A1711F" w:rsidP="00BB4800">
            <w:pPr>
              <w:rPr>
                <w:rFonts w:ascii="Times New Roman" w:hAnsi="Times New Roman" w:cs="Times New Roman"/>
                <w:sz w:val="24"/>
                <w:szCs w:val="24"/>
              </w:rPr>
            </w:pPr>
            <w:r w:rsidRPr="00D1632F">
              <w:rPr>
                <w:rFonts w:ascii="Times New Roman" w:hAnsi="Times New Roman" w:cs="Times New Roman"/>
                <w:sz w:val="24"/>
                <w:szCs w:val="24"/>
              </w:rPr>
              <w:t>2.48</w:t>
            </w:r>
          </w:p>
        </w:tc>
        <w:tc>
          <w:tcPr>
            <w:tcW w:w="560" w:type="dxa"/>
          </w:tcPr>
          <w:p w14:paraId="335D4F6F" w14:textId="77777777" w:rsidR="00A1711F" w:rsidRPr="00D1632F" w:rsidRDefault="00A1711F" w:rsidP="00BB4800">
            <w:pPr>
              <w:rPr>
                <w:rFonts w:ascii="Times New Roman" w:hAnsi="Times New Roman" w:cs="Times New Roman"/>
                <w:sz w:val="24"/>
                <w:szCs w:val="24"/>
              </w:rPr>
            </w:pPr>
            <w:r w:rsidRPr="00D1632F">
              <w:rPr>
                <w:rFonts w:ascii="Times New Roman" w:hAnsi="Times New Roman" w:cs="Times New Roman"/>
                <w:sz w:val="24"/>
                <w:szCs w:val="24"/>
              </w:rPr>
              <w:t>0.71</w:t>
            </w:r>
          </w:p>
        </w:tc>
        <w:tc>
          <w:tcPr>
            <w:tcW w:w="440" w:type="dxa"/>
          </w:tcPr>
          <w:p w14:paraId="1DBD1C5C" w14:textId="77777777" w:rsidR="00A1711F" w:rsidRPr="00D1632F" w:rsidRDefault="00A1711F" w:rsidP="00BB4800">
            <w:pPr>
              <w:spacing w:line="240" w:lineRule="auto"/>
              <w:jc w:val="center"/>
              <w:rPr>
                <w:rFonts w:ascii="Times New Roman" w:eastAsia="Times New Roman" w:hAnsi="Times New Roman" w:cs="Times New Roman"/>
                <w:sz w:val="24"/>
                <w:szCs w:val="24"/>
              </w:rPr>
            </w:pPr>
          </w:p>
        </w:tc>
        <w:tc>
          <w:tcPr>
            <w:tcW w:w="643" w:type="dxa"/>
          </w:tcPr>
          <w:p w14:paraId="7AF5B063" w14:textId="77777777" w:rsidR="00A1711F" w:rsidRPr="00D1632F" w:rsidRDefault="00A1711F" w:rsidP="00BB4800">
            <w:pPr>
              <w:rPr>
                <w:rFonts w:ascii="Times New Roman" w:hAnsi="Times New Roman" w:cs="Times New Roman"/>
                <w:sz w:val="24"/>
                <w:szCs w:val="24"/>
              </w:rPr>
            </w:pPr>
            <w:r w:rsidRPr="00D1632F">
              <w:rPr>
                <w:rFonts w:ascii="Times New Roman" w:hAnsi="Times New Roman" w:cs="Times New Roman"/>
                <w:sz w:val="24"/>
                <w:szCs w:val="24"/>
              </w:rPr>
              <w:t>2.49</w:t>
            </w:r>
          </w:p>
        </w:tc>
        <w:tc>
          <w:tcPr>
            <w:tcW w:w="560" w:type="dxa"/>
          </w:tcPr>
          <w:p w14:paraId="3E7CC44B" w14:textId="77777777" w:rsidR="00A1711F" w:rsidRPr="00D1632F" w:rsidRDefault="00A1711F" w:rsidP="00BB4800">
            <w:pPr>
              <w:rPr>
                <w:rFonts w:ascii="Times New Roman" w:hAnsi="Times New Roman" w:cs="Times New Roman"/>
                <w:sz w:val="24"/>
                <w:szCs w:val="24"/>
              </w:rPr>
            </w:pPr>
            <w:r w:rsidRPr="00D1632F">
              <w:rPr>
                <w:rFonts w:ascii="Times New Roman" w:hAnsi="Times New Roman" w:cs="Times New Roman"/>
                <w:sz w:val="24"/>
                <w:szCs w:val="24"/>
              </w:rPr>
              <w:t>0.76</w:t>
            </w:r>
          </w:p>
        </w:tc>
        <w:tc>
          <w:tcPr>
            <w:tcW w:w="545" w:type="dxa"/>
          </w:tcPr>
          <w:p w14:paraId="538354AD" w14:textId="77777777" w:rsidR="00A1711F" w:rsidRPr="00D1632F" w:rsidRDefault="00A1711F" w:rsidP="00BB4800">
            <w:pPr>
              <w:spacing w:line="240" w:lineRule="auto"/>
              <w:jc w:val="center"/>
              <w:rPr>
                <w:rFonts w:ascii="Times New Roman" w:eastAsia="Times New Roman" w:hAnsi="Times New Roman" w:cs="Times New Roman"/>
                <w:sz w:val="24"/>
                <w:szCs w:val="24"/>
              </w:rPr>
            </w:pPr>
          </w:p>
        </w:tc>
        <w:tc>
          <w:tcPr>
            <w:tcW w:w="800" w:type="dxa"/>
            <w:noWrap/>
            <w:hideMark/>
          </w:tcPr>
          <w:p w14:paraId="70544C1C"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.61</w:t>
            </w:r>
            <w:r w:rsidRPr="00D1632F">
              <w:rPr>
                <w:rFonts w:ascii="Times New Roman" w:eastAsia="Times New Roman" w:hAnsi="Times New Roman" w:cs="Times New Roman"/>
                <w:sz w:val="24"/>
                <w:szCs w:val="24"/>
                <w:vertAlign w:val="superscript"/>
              </w:rPr>
              <w:t>***</w:t>
            </w:r>
          </w:p>
        </w:tc>
        <w:tc>
          <w:tcPr>
            <w:tcW w:w="850" w:type="dxa"/>
            <w:noWrap/>
            <w:hideMark/>
          </w:tcPr>
          <w:p w14:paraId="6CF8B126"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.79</w:t>
            </w:r>
            <w:r w:rsidRPr="00D1632F">
              <w:rPr>
                <w:rFonts w:ascii="Times New Roman" w:eastAsia="Times New Roman" w:hAnsi="Times New Roman" w:cs="Times New Roman"/>
                <w:sz w:val="24"/>
                <w:szCs w:val="24"/>
                <w:vertAlign w:val="superscript"/>
              </w:rPr>
              <w:t>***</w:t>
            </w:r>
          </w:p>
        </w:tc>
        <w:tc>
          <w:tcPr>
            <w:tcW w:w="851" w:type="dxa"/>
            <w:noWrap/>
            <w:hideMark/>
          </w:tcPr>
          <w:p w14:paraId="1BB0FD10"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.66</w:t>
            </w:r>
            <w:r w:rsidRPr="00D1632F">
              <w:rPr>
                <w:rFonts w:ascii="Times New Roman" w:eastAsia="Times New Roman" w:hAnsi="Times New Roman" w:cs="Times New Roman"/>
                <w:sz w:val="24"/>
                <w:szCs w:val="24"/>
                <w:vertAlign w:val="superscript"/>
              </w:rPr>
              <w:t>***</w:t>
            </w:r>
          </w:p>
        </w:tc>
        <w:tc>
          <w:tcPr>
            <w:tcW w:w="850" w:type="dxa"/>
            <w:noWrap/>
            <w:hideMark/>
          </w:tcPr>
          <w:p w14:paraId="6FE904D5"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.84</w:t>
            </w:r>
            <w:r w:rsidRPr="00D1632F">
              <w:rPr>
                <w:rFonts w:ascii="Times New Roman" w:eastAsia="Times New Roman" w:hAnsi="Times New Roman" w:cs="Times New Roman"/>
                <w:sz w:val="24"/>
                <w:szCs w:val="24"/>
                <w:vertAlign w:val="superscript"/>
              </w:rPr>
              <w:t>***</w:t>
            </w:r>
          </w:p>
        </w:tc>
        <w:tc>
          <w:tcPr>
            <w:tcW w:w="851" w:type="dxa"/>
            <w:noWrap/>
            <w:hideMark/>
          </w:tcPr>
          <w:p w14:paraId="596B5E28"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.79</w:t>
            </w:r>
            <w:r w:rsidRPr="00D1632F">
              <w:rPr>
                <w:rFonts w:ascii="Times New Roman" w:eastAsia="Times New Roman" w:hAnsi="Times New Roman" w:cs="Times New Roman"/>
                <w:sz w:val="24"/>
                <w:szCs w:val="24"/>
                <w:vertAlign w:val="superscript"/>
              </w:rPr>
              <w:t>***</w:t>
            </w:r>
          </w:p>
        </w:tc>
        <w:tc>
          <w:tcPr>
            <w:tcW w:w="850" w:type="dxa"/>
            <w:noWrap/>
            <w:hideMark/>
          </w:tcPr>
          <w:p w14:paraId="07080B43"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w:t>
            </w:r>
          </w:p>
        </w:tc>
        <w:tc>
          <w:tcPr>
            <w:tcW w:w="768" w:type="dxa"/>
            <w:noWrap/>
            <w:hideMark/>
          </w:tcPr>
          <w:p w14:paraId="5AA4BDF0"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-.10</w:t>
            </w:r>
          </w:p>
        </w:tc>
        <w:tc>
          <w:tcPr>
            <w:tcW w:w="680" w:type="dxa"/>
            <w:noWrap/>
            <w:hideMark/>
          </w:tcPr>
          <w:p w14:paraId="7D178DA8"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-.09</w:t>
            </w:r>
          </w:p>
        </w:tc>
        <w:tc>
          <w:tcPr>
            <w:tcW w:w="520" w:type="dxa"/>
          </w:tcPr>
          <w:p w14:paraId="0BA24E56"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.07</w:t>
            </w:r>
          </w:p>
        </w:tc>
        <w:tc>
          <w:tcPr>
            <w:tcW w:w="800" w:type="dxa"/>
          </w:tcPr>
          <w:p w14:paraId="6CA3E6B9"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.48</w:t>
            </w:r>
            <w:r w:rsidRPr="00D1632F">
              <w:rPr>
                <w:rFonts w:ascii="Times New Roman" w:eastAsia="Times New Roman" w:hAnsi="Times New Roman" w:cs="Times New Roman"/>
                <w:sz w:val="24"/>
                <w:szCs w:val="24"/>
                <w:vertAlign w:val="superscript"/>
              </w:rPr>
              <w:t>***</w:t>
            </w:r>
          </w:p>
        </w:tc>
        <w:tc>
          <w:tcPr>
            <w:tcW w:w="800" w:type="dxa"/>
          </w:tcPr>
          <w:p w14:paraId="66D72ADC" w14:textId="77777777" w:rsidR="00A1711F" w:rsidRPr="00D1632F"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.52</w:t>
            </w:r>
            <w:r w:rsidRPr="00D1632F">
              <w:rPr>
                <w:rFonts w:ascii="Times New Roman" w:eastAsia="Times New Roman" w:hAnsi="Times New Roman" w:cs="Times New Roman"/>
                <w:sz w:val="24"/>
                <w:szCs w:val="24"/>
                <w:vertAlign w:val="superscript"/>
              </w:rPr>
              <w:t>***</w:t>
            </w:r>
          </w:p>
        </w:tc>
        <w:tc>
          <w:tcPr>
            <w:tcW w:w="800" w:type="dxa"/>
          </w:tcPr>
          <w:p w14:paraId="67942A3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D1632F">
              <w:rPr>
                <w:rFonts w:ascii="Times New Roman" w:eastAsia="Times New Roman" w:hAnsi="Times New Roman" w:cs="Times New Roman"/>
                <w:sz w:val="24"/>
                <w:szCs w:val="24"/>
              </w:rPr>
              <w:t>.73</w:t>
            </w:r>
            <w:r w:rsidRPr="00D1632F">
              <w:rPr>
                <w:rFonts w:ascii="Times New Roman" w:eastAsia="Times New Roman" w:hAnsi="Times New Roman" w:cs="Times New Roman"/>
                <w:sz w:val="24"/>
                <w:szCs w:val="24"/>
                <w:vertAlign w:val="superscript"/>
              </w:rPr>
              <w:t>***</w:t>
            </w:r>
          </w:p>
        </w:tc>
      </w:tr>
      <w:tr w:rsidR="00A1711F" w:rsidRPr="0089426A" w14:paraId="6CFC9B81" w14:textId="77777777" w:rsidTr="00BB4800">
        <w:trPr>
          <w:trHeight w:val="456"/>
        </w:trPr>
        <w:tc>
          <w:tcPr>
            <w:tcW w:w="2980" w:type="dxa"/>
            <w:hideMark/>
          </w:tcPr>
          <w:p w14:paraId="43B01F2E"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7. Mindfulness</w:t>
            </w:r>
          </w:p>
        </w:tc>
        <w:tc>
          <w:tcPr>
            <w:tcW w:w="560" w:type="dxa"/>
          </w:tcPr>
          <w:p w14:paraId="56A8F33D"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4.24</w:t>
            </w:r>
          </w:p>
        </w:tc>
        <w:tc>
          <w:tcPr>
            <w:tcW w:w="560" w:type="dxa"/>
          </w:tcPr>
          <w:p w14:paraId="2A884899"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0.77</w:t>
            </w:r>
          </w:p>
        </w:tc>
        <w:tc>
          <w:tcPr>
            <w:tcW w:w="440" w:type="dxa"/>
          </w:tcPr>
          <w:p w14:paraId="4955DC7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.87</w:t>
            </w:r>
          </w:p>
        </w:tc>
        <w:tc>
          <w:tcPr>
            <w:tcW w:w="643" w:type="dxa"/>
          </w:tcPr>
          <w:p w14:paraId="7DF7949F"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4.51</w:t>
            </w:r>
          </w:p>
        </w:tc>
        <w:tc>
          <w:tcPr>
            <w:tcW w:w="560" w:type="dxa"/>
          </w:tcPr>
          <w:p w14:paraId="1E0D9E56"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0.82</w:t>
            </w:r>
          </w:p>
        </w:tc>
        <w:tc>
          <w:tcPr>
            <w:tcW w:w="545" w:type="dxa"/>
          </w:tcPr>
          <w:p w14:paraId="0B80056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.90</w:t>
            </w:r>
          </w:p>
        </w:tc>
        <w:tc>
          <w:tcPr>
            <w:tcW w:w="800" w:type="dxa"/>
            <w:noWrap/>
            <w:hideMark/>
          </w:tcPr>
          <w:p w14:paraId="495C6183"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-.03</w:t>
            </w:r>
          </w:p>
        </w:tc>
        <w:tc>
          <w:tcPr>
            <w:tcW w:w="850" w:type="dxa"/>
            <w:noWrap/>
            <w:hideMark/>
          </w:tcPr>
          <w:p w14:paraId="7815CCA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-.02</w:t>
            </w:r>
          </w:p>
        </w:tc>
        <w:tc>
          <w:tcPr>
            <w:tcW w:w="851" w:type="dxa"/>
            <w:noWrap/>
            <w:hideMark/>
          </w:tcPr>
          <w:p w14:paraId="775942B6"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-.08</w:t>
            </w:r>
          </w:p>
        </w:tc>
        <w:tc>
          <w:tcPr>
            <w:tcW w:w="850" w:type="dxa"/>
            <w:noWrap/>
            <w:hideMark/>
          </w:tcPr>
          <w:p w14:paraId="36613FB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-.05</w:t>
            </w:r>
          </w:p>
        </w:tc>
        <w:tc>
          <w:tcPr>
            <w:tcW w:w="851" w:type="dxa"/>
            <w:noWrap/>
            <w:hideMark/>
          </w:tcPr>
          <w:p w14:paraId="4BD65C9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-.02</w:t>
            </w:r>
          </w:p>
        </w:tc>
        <w:tc>
          <w:tcPr>
            <w:tcW w:w="850" w:type="dxa"/>
            <w:noWrap/>
            <w:hideMark/>
          </w:tcPr>
          <w:p w14:paraId="79AA280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-.05</w:t>
            </w:r>
          </w:p>
        </w:tc>
        <w:tc>
          <w:tcPr>
            <w:tcW w:w="768" w:type="dxa"/>
            <w:noWrap/>
            <w:hideMark/>
          </w:tcPr>
          <w:p w14:paraId="0FCD757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c>
          <w:tcPr>
            <w:tcW w:w="680" w:type="dxa"/>
            <w:noWrap/>
            <w:hideMark/>
          </w:tcPr>
          <w:p w14:paraId="582064F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.34</w:t>
            </w:r>
            <w:r w:rsidRPr="0089426A">
              <w:rPr>
                <w:rFonts w:ascii="Times New Roman" w:eastAsia="Times New Roman" w:hAnsi="Times New Roman" w:cs="Times New Roman"/>
                <w:sz w:val="24"/>
                <w:szCs w:val="24"/>
                <w:vertAlign w:val="superscript"/>
              </w:rPr>
              <w:t>***</w:t>
            </w:r>
          </w:p>
        </w:tc>
        <w:tc>
          <w:tcPr>
            <w:tcW w:w="520" w:type="dxa"/>
          </w:tcPr>
          <w:p w14:paraId="6DCE58E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.13</w:t>
            </w:r>
          </w:p>
        </w:tc>
        <w:tc>
          <w:tcPr>
            <w:tcW w:w="800" w:type="dxa"/>
          </w:tcPr>
          <w:p w14:paraId="20359BD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-.07</w:t>
            </w:r>
          </w:p>
        </w:tc>
        <w:tc>
          <w:tcPr>
            <w:tcW w:w="800" w:type="dxa"/>
          </w:tcPr>
          <w:p w14:paraId="43A76B2E"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-.20</w:t>
            </w:r>
            <w:r w:rsidRPr="0089426A">
              <w:rPr>
                <w:rFonts w:ascii="Times New Roman" w:eastAsia="Times New Roman" w:hAnsi="Times New Roman" w:cs="Times New Roman"/>
                <w:sz w:val="24"/>
                <w:szCs w:val="24"/>
                <w:vertAlign w:val="superscript"/>
              </w:rPr>
              <w:t>**</w:t>
            </w:r>
          </w:p>
        </w:tc>
        <w:tc>
          <w:tcPr>
            <w:tcW w:w="800" w:type="dxa"/>
          </w:tcPr>
          <w:p w14:paraId="08C79DC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-.17</w:t>
            </w:r>
            <w:r w:rsidRPr="0089426A">
              <w:rPr>
                <w:rFonts w:ascii="Times New Roman" w:eastAsia="Times New Roman" w:hAnsi="Times New Roman" w:cs="Times New Roman"/>
                <w:sz w:val="24"/>
                <w:szCs w:val="24"/>
                <w:vertAlign w:val="superscript"/>
              </w:rPr>
              <w:t>*</w:t>
            </w:r>
          </w:p>
        </w:tc>
      </w:tr>
      <w:tr w:rsidR="00A1711F" w:rsidRPr="0089426A" w14:paraId="5091E520" w14:textId="77777777" w:rsidTr="00BB4800">
        <w:trPr>
          <w:trHeight w:val="456"/>
        </w:trPr>
        <w:tc>
          <w:tcPr>
            <w:tcW w:w="2980" w:type="dxa"/>
            <w:tcBorders>
              <w:top w:val="nil"/>
              <w:left w:val="nil"/>
              <w:right w:val="nil"/>
            </w:tcBorders>
            <w:hideMark/>
          </w:tcPr>
          <w:p w14:paraId="31E69741"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 Gratitude</w:t>
            </w:r>
          </w:p>
        </w:tc>
        <w:tc>
          <w:tcPr>
            <w:tcW w:w="560" w:type="dxa"/>
            <w:tcBorders>
              <w:top w:val="nil"/>
              <w:left w:val="nil"/>
              <w:right w:val="nil"/>
            </w:tcBorders>
          </w:tcPr>
          <w:p w14:paraId="764567F6"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5.35</w:t>
            </w:r>
          </w:p>
        </w:tc>
        <w:tc>
          <w:tcPr>
            <w:tcW w:w="560" w:type="dxa"/>
            <w:tcBorders>
              <w:top w:val="nil"/>
              <w:left w:val="nil"/>
              <w:right w:val="nil"/>
            </w:tcBorders>
          </w:tcPr>
          <w:p w14:paraId="5FB22FEB"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1.14</w:t>
            </w:r>
          </w:p>
        </w:tc>
        <w:tc>
          <w:tcPr>
            <w:tcW w:w="440" w:type="dxa"/>
            <w:tcBorders>
              <w:top w:val="nil"/>
              <w:left w:val="nil"/>
              <w:right w:val="nil"/>
            </w:tcBorders>
          </w:tcPr>
          <w:p w14:paraId="51E5256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.85</w:t>
            </w:r>
          </w:p>
        </w:tc>
        <w:tc>
          <w:tcPr>
            <w:tcW w:w="643" w:type="dxa"/>
            <w:tcBorders>
              <w:top w:val="nil"/>
              <w:left w:val="nil"/>
              <w:right w:val="nil"/>
            </w:tcBorders>
          </w:tcPr>
          <w:p w14:paraId="5ED8FB38"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5.60</w:t>
            </w:r>
          </w:p>
        </w:tc>
        <w:tc>
          <w:tcPr>
            <w:tcW w:w="560" w:type="dxa"/>
            <w:tcBorders>
              <w:top w:val="nil"/>
              <w:left w:val="nil"/>
              <w:right w:val="nil"/>
            </w:tcBorders>
          </w:tcPr>
          <w:p w14:paraId="452A7786"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0.99</w:t>
            </w:r>
          </w:p>
        </w:tc>
        <w:tc>
          <w:tcPr>
            <w:tcW w:w="545" w:type="dxa"/>
            <w:tcBorders>
              <w:top w:val="nil"/>
              <w:left w:val="nil"/>
              <w:right w:val="nil"/>
            </w:tcBorders>
          </w:tcPr>
          <w:p w14:paraId="093823E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.86</w:t>
            </w:r>
          </w:p>
        </w:tc>
        <w:tc>
          <w:tcPr>
            <w:tcW w:w="800" w:type="dxa"/>
            <w:tcBorders>
              <w:top w:val="nil"/>
              <w:left w:val="nil"/>
              <w:right w:val="nil"/>
            </w:tcBorders>
            <w:noWrap/>
            <w:hideMark/>
          </w:tcPr>
          <w:p w14:paraId="49C60EB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.09</w:t>
            </w:r>
          </w:p>
        </w:tc>
        <w:tc>
          <w:tcPr>
            <w:tcW w:w="850" w:type="dxa"/>
            <w:tcBorders>
              <w:top w:val="nil"/>
              <w:left w:val="nil"/>
              <w:right w:val="nil"/>
            </w:tcBorders>
            <w:noWrap/>
            <w:hideMark/>
          </w:tcPr>
          <w:p w14:paraId="4E2E518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.06</w:t>
            </w:r>
          </w:p>
        </w:tc>
        <w:tc>
          <w:tcPr>
            <w:tcW w:w="851" w:type="dxa"/>
            <w:tcBorders>
              <w:top w:val="nil"/>
              <w:left w:val="nil"/>
              <w:right w:val="nil"/>
            </w:tcBorders>
            <w:noWrap/>
            <w:hideMark/>
          </w:tcPr>
          <w:p w14:paraId="61F973F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-.03</w:t>
            </w:r>
          </w:p>
        </w:tc>
        <w:tc>
          <w:tcPr>
            <w:tcW w:w="850" w:type="dxa"/>
            <w:tcBorders>
              <w:top w:val="nil"/>
              <w:left w:val="nil"/>
              <w:right w:val="nil"/>
            </w:tcBorders>
            <w:noWrap/>
            <w:hideMark/>
          </w:tcPr>
          <w:p w14:paraId="39E39E9B"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-.01</w:t>
            </w:r>
          </w:p>
        </w:tc>
        <w:tc>
          <w:tcPr>
            <w:tcW w:w="851" w:type="dxa"/>
            <w:tcBorders>
              <w:top w:val="nil"/>
              <w:left w:val="nil"/>
              <w:right w:val="nil"/>
            </w:tcBorders>
            <w:noWrap/>
            <w:hideMark/>
          </w:tcPr>
          <w:p w14:paraId="6C487726"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-.04</w:t>
            </w:r>
          </w:p>
        </w:tc>
        <w:tc>
          <w:tcPr>
            <w:tcW w:w="850" w:type="dxa"/>
            <w:tcBorders>
              <w:top w:val="nil"/>
              <w:left w:val="nil"/>
              <w:right w:val="nil"/>
            </w:tcBorders>
            <w:noWrap/>
            <w:hideMark/>
          </w:tcPr>
          <w:p w14:paraId="330FDAA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-.00</w:t>
            </w:r>
          </w:p>
        </w:tc>
        <w:tc>
          <w:tcPr>
            <w:tcW w:w="768" w:type="dxa"/>
            <w:tcBorders>
              <w:top w:val="nil"/>
              <w:left w:val="nil"/>
              <w:right w:val="nil"/>
            </w:tcBorders>
            <w:noWrap/>
            <w:hideMark/>
          </w:tcPr>
          <w:p w14:paraId="0243F73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.41</w:t>
            </w:r>
            <w:r w:rsidRPr="0089426A">
              <w:rPr>
                <w:rFonts w:ascii="Times New Roman" w:eastAsia="Times New Roman" w:hAnsi="Times New Roman" w:cs="Times New Roman"/>
                <w:sz w:val="24"/>
                <w:szCs w:val="24"/>
                <w:vertAlign w:val="superscript"/>
              </w:rPr>
              <w:t>***</w:t>
            </w:r>
          </w:p>
        </w:tc>
        <w:tc>
          <w:tcPr>
            <w:tcW w:w="680" w:type="dxa"/>
            <w:tcBorders>
              <w:top w:val="nil"/>
              <w:left w:val="nil"/>
              <w:right w:val="nil"/>
            </w:tcBorders>
            <w:noWrap/>
            <w:hideMark/>
          </w:tcPr>
          <w:p w14:paraId="047085F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c>
          <w:tcPr>
            <w:tcW w:w="520" w:type="dxa"/>
            <w:tcBorders>
              <w:top w:val="nil"/>
              <w:left w:val="nil"/>
              <w:right w:val="nil"/>
            </w:tcBorders>
          </w:tcPr>
          <w:p w14:paraId="6BD07EBE"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.15</w:t>
            </w:r>
            <w:r w:rsidRPr="0089426A">
              <w:rPr>
                <w:rFonts w:ascii="Times New Roman" w:eastAsia="Times New Roman" w:hAnsi="Times New Roman" w:cs="Times New Roman"/>
                <w:sz w:val="24"/>
                <w:szCs w:val="24"/>
                <w:vertAlign w:val="superscript"/>
              </w:rPr>
              <w:t>*</w:t>
            </w:r>
          </w:p>
        </w:tc>
        <w:tc>
          <w:tcPr>
            <w:tcW w:w="800" w:type="dxa"/>
            <w:tcBorders>
              <w:top w:val="nil"/>
              <w:left w:val="nil"/>
              <w:right w:val="nil"/>
            </w:tcBorders>
          </w:tcPr>
          <w:p w14:paraId="389B355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.20</w:t>
            </w:r>
            <w:r w:rsidRPr="0089426A">
              <w:rPr>
                <w:rFonts w:ascii="Times New Roman" w:eastAsia="Times New Roman" w:hAnsi="Times New Roman" w:cs="Times New Roman"/>
                <w:sz w:val="24"/>
                <w:szCs w:val="24"/>
                <w:vertAlign w:val="superscript"/>
              </w:rPr>
              <w:t>**</w:t>
            </w:r>
          </w:p>
        </w:tc>
        <w:tc>
          <w:tcPr>
            <w:tcW w:w="800" w:type="dxa"/>
            <w:tcBorders>
              <w:top w:val="nil"/>
              <w:left w:val="nil"/>
              <w:right w:val="nil"/>
            </w:tcBorders>
          </w:tcPr>
          <w:p w14:paraId="35599AE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-.16</w:t>
            </w:r>
            <w:r w:rsidRPr="0089426A">
              <w:rPr>
                <w:rFonts w:ascii="Times New Roman" w:eastAsia="Times New Roman" w:hAnsi="Times New Roman" w:cs="Times New Roman"/>
                <w:sz w:val="24"/>
                <w:szCs w:val="24"/>
                <w:vertAlign w:val="superscript"/>
              </w:rPr>
              <w:t>*</w:t>
            </w:r>
          </w:p>
        </w:tc>
        <w:tc>
          <w:tcPr>
            <w:tcW w:w="800" w:type="dxa"/>
            <w:tcBorders>
              <w:top w:val="nil"/>
              <w:left w:val="nil"/>
              <w:right w:val="nil"/>
            </w:tcBorders>
          </w:tcPr>
          <w:p w14:paraId="4997688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-.03</w:t>
            </w:r>
          </w:p>
        </w:tc>
      </w:tr>
      <w:tr w:rsidR="00A1711F" w:rsidRPr="0089426A" w14:paraId="1C8040F6" w14:textId="77777777" w:rsidTr="00BB4800">
        <w:trPr>
          <w:trHeight w:val="456"/>
        </w:trPr>
        <w:tc>
          <w:tcPr>
            <w:tcW w:w="2980" w:type="dxa"/>
            <w:tcBorders>
              <w:top w:val="nil"/>
              <w:left w:val="nil"/>
              <w:right w:val="nil"/>
            </w:tcBorders>
          </w:tcPr>
          <w:p w14:paraId="080FCD8D"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 xml:space="preserve">9. Individual </w:t>
            </w:r>
            <w:r>
              <w:rPr>
                <w:rFonts w:ascii="Times New Roman" w:eastAsia="Times New Roman" w:hAnsi="Times New Roman" w:cs="Times New Roman"/>
                <w:sz w:val="24"/>
                <w:szCs w:val="24"/>
              </w:rPr>
              <w:t>N</w:t>
            </w:r>
            <w:r w:rsidRPr="0089426A">
              <w:rPr>
                <w:rFonts w:ascii="Times New Roman" w:eastAsia="Times New Roman" w:hAnsi="Times New Roman" w:cs="Times New Roman"/>
                <w:sz w:val="24"/>
                <w:szCs w:val="24"/>
              </w:rPr>
              <w:t>arcissism</w:t>
            </w:r>
          </w:p>
        </w:tc>
        <w:tc>
          <w:tcPr>
            <w:tcW w:w="560" w:type="dxa"/>
            <w:tcBorders>
              <w:top w:val="nil"/>
              <w:left w:val="nil"/>
              <w:right w:val="nil"/>
            </w:tcBorders>
          </w:tcPr>
          <w:p w14:paraId="614D544A"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3.76</w:t>
            </w:r>
          </w:p>
        </w:tc>
        <w:tc>
          <w:tcPr>
            <w:tcW w:w="560" w:type="dxa"/>
            <w:tcBorders>
              <w:top w:val="nil"/>
              <w:left w:val="nil"/>
              <w:right w:val="nil"/>
            </w:tcBorders>
          </w:tcPr>
          <w:p w14:paraId="6EA79251"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0.81</w:t>
            </w:r>
          </w:p>
        </w:tc>
        <w:tc>
          <w:tcPr>
            <w:tcW w:w="440" w:type="dxa"/>
            <w:tcBorders>
              <w:top w:val="nil"/>
              <w:left w:val="nil"/>
              <w:right w:val="nil"/>
            </w:tcBorders>
          </w:tcPr>
          <w:p w14:paraId="2DA51BCC"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.80</w:t>
            </w:r>
          </w:p>
        </w:tc>
        <w:tc>
          <w:tcPr>
            <w:tcW w:w="643" w:type="dxa"/>
            <w:tcBorders>
              <w:top w:val="nil"/>
              <w:left w:val="nil"/>
              <w:right w:val="nil"/>
            </w:tcBorders>
          </w:tcPr>
          <w:p w14:paraId="32282A04"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3.79</w:t>
            </w:r>
          </w:p>
        </w:tc>
        <w:tc>
          <w:tcPr>
            <w:tcW w:w="560" w:type="dxa"/>
            <w:tcBorders>
              <w:top w:val="nil"/>
              <w:left w:val="nil"/>
              <w:right w:val="nil"/>
            </w:tcBorders>
          </w:tcPr>
          <w:p w14:paraId="49E0AB2D"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0.78</w:t>
            </w:r>
          </w:p>
        </w:tc>
        <w:tc>
          <w:tcPr>
            <w:tcW w:w="545" w:type="dxa"/>
            <w:tcBorders>
              <w:top w:val="nil"/>
              <w:left w:val="nil"/>
              <w:right w:val="nil"/>
            </w:tcBorders>
          </w:tcPr>
          <w:p w14:paraId="4B13C16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.79</w:t>
            </w:r>
          </w:p>
        </w:tc>
        <w:tc>
          <w:tcPr>
            <w:tcW w:w="800" w:type="dxa"/>
            <w:tcBorders>
              <w:top w:val="nil"/>
              <w:left w:val="nil"/>
              <w:right w:val="nil"/>
            </w:tcBorders>
            <w:noWrap/>
          </w:tcPr>
          <w:p w14:paraId="4FEE6C85"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.11</w:t>
            </w:r>
          </w:p>
        </w:tc>
        <w:tc>
          <w:tcPr>
            <w:tcW w:w="850" w:type="dxa"/>
            <w:tcBorders>
              <w:top w:val="nil"/>
              <w:left w:val="nil"/>
              <w:right w:val="nil"/>
            </w:tcBorders>
            <w:noWrap/>
          </w:tcPr>
          <w:p w14:paraId="08C612B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.18</w:t>
            </w:r>
            <w:r w:rsidRPr="0089426A">
              <w:rPr>
                <w:rFonts w:ascii="Times New Roman" w:eastAsia="Times New Roman" w:hAnsi="Times New Roman" w:cs="Times New Roman"/>
                <w:sz w:val="24"/>
                <w:szCs w:val="24"/>
                <w:vertAlign w:val="superscript"/>
              </w:rPr>
              <w:t>**</w:t>
            </w:r>
          </w:p>
        </w:tc>
        <w:tc>
          <w:tcPr>
            <w:tcW w:w="851" w:type="dxa"/>
            <w:tcBorders>
              <w:top w:val="nil"/>
              <w:left w:val="nil"/>
              <w:right w:val="nil"/>
            </w:tcBorders>
            <w:noWrap/>
          </w:tcPr>
          <w:p w14:paraId="31C7EB1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-.02</w:t>
            </w:r>
          </w:p>
        </w:tc>
        <w:tc>
          <w:tcPr>
            <w:tcW w:w="850" w:type="dxa"/>
            <w:tcBorders>
              <w:top w:val="nil"/>
              <w:left w:val="nil"/>
              <w:right w:val="nil"/>
            </w:tcBorders>
            <w:noWrap/>
          </w:tcPr>
          <w:p w14:paraId="5D93971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.11</w:t>
            </w:r>
          </w:p>
        </w:tc>
        <w:tc>
          <w:tcPr>
            <w:tcW w:w="851" w:type="dxa"/>
            <w:tcBorders>
              <w:top w:val="nil"/>
              <w:left w:val="nil"/>
              <w:right w:val="nil"/>
            </w:tcBorders>
            <w:noWrap/>
          </w:tcPr>
          <w:p w14:paraId="021757B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.05</w:t>
            </w:r>
          </w:p>
        </w:tc>
        <w:tc>
          <w:tcPr>
            <w:tcW w:w="850" w:type="dxa"/>
            <w:tcBorders>
              <w:top w:val="nil"/>
              <w:left w:val="nil"/>
              <w:right w:val="nil"/>
            </w:tcBorders>
            <w:noWrap/>
          </w:tcPr>
          <w:p w14:paraId="548D00F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.11</w:t>
            </w:r>
          </w:p>
        </w:tc>
        <w:tc>
          <w:tcPr>
            <w:tcW w:w="768" w:type="dxa"/>
            <w:tcBorders>
              <w:top w:val="nil"/>
              <w:left w:val="nil"/>
              <w:right w:val="nil"/>
            </w:tcBorders>
            <w:noWrap/>
          </w:tcPr>
          <w:p w14:paraId="4069E1E3"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.13</w:t>
            </w:r>
            <w:r w:rsidRPr="0089426A">
              <w:rPr>
                <w:rFonts w:ascii="Times New Roman" w:eastAsia="Times New Roman" w:hAnsi="Times New Roman" w:cs="Times New Roman"/>
                <w:sz w:val="24"/>
                <w:szCs w:val="24"/>
                <w:vertAlign w:val="superscript"/>
              </w:rPr>
              <w:t>*</w:t>
            </w:r>
          </w:p>
        </w:tc>
        <w:tc>
          <w:tcPr>
            <w:tcW w:w="680" w:type="dxa"/>
            <w:tcBorders>
              <w:top w:val="nil"/>
              <w:left w:val="nil"/>
              <w:right w:val="nil"/>
            </w:tcBorders>
            <w:noWrap/>
          </w:tcPr>
          <w:p w14:paraId="390BA51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.12</w:t>
            </w:r>
          </w:p>
        </w:tc>
        <w:tc>
          <w:tcPr>
            <w:tcW w:w="520" w:type="dxa"/>
            <w:tcBorders>
              <w:top w:val="nil"/>
              <w:left w:val="nil"/>
              <w:right w:val="nil"/>
            </w:tcBorders>
          </w:tcPr>
          <w:p w14:paraId="0ECA601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c>
          <w:tcPr>
            <w:tcW w:w="800" w:type="dxa"/>
            <w:tcBorders>
              <w:top w:val="nil"/>
              <w:left w:val="nil"/>
              <w:right w:val="nil"/>
            </w:tcBorders>
          </w:tcPr>
          <w:p w14:paraId="04D442CC"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-.05</w:t>
            </w:r>
          </w:p>
        </w:tc>
        <w:tc>
          <w:tcPr>
            <w:tcW w:w="800" w:type="dxa"/>
            <w:tcBorders>
              <w:top w:val="nil"/>
              <w:left w:val="nil"/>
              <w:right w:val="nil"/>
            </w:tcBorders>
          </w:tcPr>
          <w:p w14:paraId="5E133EA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.04</w:t>
            </w:r>
          </w:p>
        </w:tc>
        <w:tc>
          <w:tcPr>
            <w:tcW w:w="800" w:type="dxa"/>
            <w:tcBorders>
              <w:top w:val="nil"/>
              <w:left w:val="nil"/>
              <w:right w:val="nil"/>
            </w:tcBorders>
          </w:tcPr>
          <w:p w14:paraId="2358B0B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-.09</w:t>
            </w:r>
          </w:p>
        </w:tc>
      </w:tr>
      <w:tr w:rsidR="00A1711F" w:rsidRPr="0089426A" w14:paraId="413289E3" w14:textId="77777777" w:rsidTr="00BB4800">
        <w:trPr>
          <w:trHeight w:val="456"/>
        </w:trPr>
        <w:tc>
          <w:tcPr>
            <w:tcW w:w="2980" w:type="dxa"/>
            <w:tcBorders>
              <w:top w:val="nil"/>
              <w:left w:val="nil"/>
              <w:right w:val="nil"/>
            </w:tcBorders>
          </w:tcPr>
          <w:p w14:paraId="7F48E718"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 xml:space="preserve">10. </w:t>
            </w:r>
            <w:r w:rsidRPr="001964F9">
              <w:rPr>
                <w:rFonts w:ascii="Times New Roman" w:eastAsia="Times New Roman" w:hAnsi="Times New Roman" w:cs="Times New Roman"/>
                <w:sz w:val="24"/>
                <w:szCs w:val="24"/>
              </w:rPr>
              <w:t xml:space="preserve">Ingroup </w:t>
            </w:r>
            <w:r>
              <w:rPr>
                <w:rFonts w:ascii="Times New Roman" w:eastAsia="Times New Roman" w:hAnsi="Times New Roman" w:cs="Times New Roman"/>
                <w:sz w:val="24"/>
                <w:szCs w:val="24"/>
              </w:rPr>
              <w:t>Identification</w:t>
            </w:r>
          </w:p>
        </w:tc>
        <w:tc>
          <w:tcPr>
            <w:tcW w:w="560" w:type="dxa"/>
            <w:tcBorders>
              <w:top w:val="nil"/>
              <w:left w:val="nil"/>
              <w:right w:val="nil"/>
            </w:tcBorders>
          </w:tcPr>
          <w:p w14:paraId="2AD679BC"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3.91</w:t>
            </w:r>
          </w:p>
        </w:tc>
        <w:tc>
          <w:tcPr>
            <w:tcW w:w="560" w:type="dxa"/>
            <w:tcBorders>
              <w:top w:val="nil"/>
              <w:left w:val="nil"/>
              <w:right w:val="nil"/>
            </w:tcBorders>
          </w:tcPr>
          <w:p w14:paraId="0108D813"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1.03</w:t>
            </w:r>
          </w:p>
        </w:tc>
        <w:tc>
          <w:tcPr>
            <w:tcW w:w="440" w:type="dxa"/>
            <w:tcBorders>
              <w:top w:val="nil"/>
              <w:left w:val="nil"/>
              <w:right w:val="nil"/>
            </w:tcBorders>
          </w:tcPr>
          <w:p w14:paraId="4B55FBE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.91</w:t>
            </w:r>
          </w:p>
        </w:tc>
        <w:tc>
          <w:tcPr>
            <w:tcW w:w="643" w:type="dxa"/>
            <w:tcBorders>
              <w:top w:val="nil"/>
              <w:left w:val="nil"/>
              <w:right w:val="nil"/>
            </w:tcBorders>
          </w:tcPr>
          <w:p w14:paraId="3CADFD87"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3.88</w:t>
            </w:r>
          </w:p>
        </w:tc>
        <w:tc>
          <w:tcPr>
            <w:tcW w:w="560" w:type="dxa"/>
            <w:tcBorders>
              <w:top w:val="nil"/>
              <w:left w:val="nil"/>
              <w:right w:val="nil"/>
            </w:tcBorders>
          </w:tcPr>
          <w:p w14:paraId="79E3E7DA"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0.98</w:t>
            </w:r>
          </w:p>
        </w:tc>
        <w:tc>
          <w:tcPr>
            <w:tcW w:w="545" w:type="dxa"/>
            <w:tcBorders>
              <w:top w:val="nil"/>
              <w:left w:val="nil"/>
              <w:right w:val="nil"/>
            </w:tcBorders>
          </w:tcPr>
          <w:p w14:paraId="37427ECC"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.93</w:t>
            </w:r>
          </w:p>
        </w:tc>
        <w:tc>
          <w:tcPr>
            <w:tcW w:w="800" w:type="dxa"/>
            <w:tcBorders>
              <w:top w:val="nil"/>
              <w:left w:val="nil"/>
              <w:right w:val="nil"/>
            </w:tcBorders>
            <w:noWrap/>
          </w:tcPr>
          <w:p w14:paraId="0D07217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.58</w:t>
            </w:r>
            <w:r w:rsidRPr="0089426A">
              <w:rPr>
                <w:rFonts w:ascii="Times New Roman" w:eastAsia="Times New Roman" w:hAnsi="Times New Roman" w:cs="Times New Roman"/>
                <w:sz w:val="24"/>
                <w:szCs w:val="24"/>
                <w:vertAlign w:val="superscript"/>
              </w:rPr>
              <w:t>***</w:t>
            </w:r>
          </w:p>
        </w:tc>
        <w:tc>
          <w:tcPr>
            <w:tcW w:w="850" w:type="dxa"/>
            <w:tcBorders>
              <w:top w:val="nil"/>
              <w:left w:val="nil"/>
              <w:right w:val="nil"/>
            </w:tcBorders>
            <w:noWrap/>
          </w:tcPr>
          <w:p w14:paraId="659BA566"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.31</w:t>
            </w:r>
            <w:r w:rsidRPr="0089426A">
              <w:rPr>
                <w:rFonts w:ascii="Times New Roman" w:eastAsia="Times New Roman" w:hAnsi="Times New Roman" w:cs="Times New Roman"/>
                <w:sz w:val="24"/>
                <w:szCs w:val="24"/>
                <w:vertAlign w:val="superscript"/>
              </w:rPr>
              <w:t>***</w:t>
            </w:r>
          </w:p>
        </w:tc>
        <w:tc>
          <w:tcPr>
            <w:tcW w:w="851" w:type="dxa"/>
            <w:tcBorders>
              <w:top w:val="nil"/>
              <w:left w:val="nil"/>
              <w:right w:val="nil"/>
            </w:tcBorders>
            <w:noWrap/>
          </w:tcPr>
          <w:p w14:paraId="1F252BB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.26</w:t>
            </w:r>
            <w:r w:rsidRPr="0089426A">
              <w:rPr>
                <w:rFonts w:ascii="Times New Roman" w:eastAsia="Times New Roman" w:hAnsi="Times New Roman" w:cs="Times New Roman"/>
                <w:sz w:val="24"/>
                <w:szCs w:val="24"/>
                <w:vertAlign w:val="superscript"/>
              </w:rPr>
              <w:t>***</w:t>
            </w:r>
          </w:p>
        </w:tc>
        <w:tc>
          <w:tcPr>
            <w:tcW w:w="850" w:type="dxa"/>
            <w:tcBorders>
              <w:top w:val="nil"/>
              <w:left w:val="nil"/>
              <w:right w:val="nil"/>
            </w:tcBorders>
            <w:noWrap/>
          </w:tcPr>
          <w:p w14:paraId="700B20BC"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.31</w:t>
            </w:r>
            <w:r w:rsidRPr="0089426A">
              <w:rPr>
                <w:rFonts w:ascii="Times New Roman" w:eastAsia="Times New Roman" w:hAnsi="Times New Roman" w:cs="Times New Roman"/>
                <w:sz w:val="24"/>
                <w:szCs w:val="24"/>
                <w:vertAlign w:val="superscript"/>
              </w:rPr>
              <w:t>***</w:t>
            </w:r>
          </w:p>
        </w:tc>
        <w:tc>
          <w:tcPr>
            <w:tcW w:w="851" w:type="dxa"/>
            <w:tcBorders>
              <w:top w:val="nil"/>
              <w:left w:val="nil"/>
              <w:right w:val="nil"/>
            </w:tcBorders>
            <w:noWrap/>
          </w:tcPr>
          <w:p w14:paraId="75F3C5E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.27</w:t>
            </w:r>
            <w:r w:rsidRPr="0089426A">
              <w:rPr>
                <w:rFonts w:ascii="Times New Roman" w:eastAsia="Times New Roman" w:hAnsi="Times New Roman" w:cs="Times New Roman"/>
                <w:sz w:val="24"/>
                <w:szCs w:val="24"/>
                <w:vertAlign w:val="superscript"/>
              </w:rPr>
              <w:t>***</w:t>
            </w:r>
          </w:p>
        </w:tc>
        <w:tc>
          <w:tcPr>
            <w:tcW w:w="850" w:type="dxa"/>
            <w:tcBorders>
              <w:top w:val="nil"/>
              <w:left w:val="nil"/>
              <w:right w:val="nil"/>
            </w:tcBorders>
            <w:noWrap/>
          </w:tcPr>
          <w:p w14:paraId="23FC27A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.37</w:t>
            </w:r>
            <w:r w:rsidRPr="0089426A">
              <w:rPr>
                <w:rFonts w:ascii="Times New Roman" w:eastAsia="Times New Roman" w:hAnsi="Times New Roman" w:cs="Times New Roman"/>
                <w:sz w:val="24"/>
                <w:szCs w:val="24"/>
                <w:vertAlign w:val="superscript"/>
              </w:rPr>
              <w:t>***</w:t>
            </w:r>
          </w:p>
        </w:tc>
        <w:tc>
          <w:tcPr>
            <w:tcW w:w="768" w:type="dxa"/>
            <w:tcBorders>
              <w:top w:val="nil"/>
              <w:left w:val="nil"/>
              <w:right w:val="nil"/>
            </w:tcBorders>
            <w:noWrap/>
          </w:tcPr>
          <w:p w14:paraId="1B8916F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-.03</w:t>
            </w:r>
          </w:p>
        </w:tc>
        <w:tc>
          <w:tcPr>
            <w:tcW w:w="680" w:type="dxa"/>
            <w:tcBorders>
              <w:top w:val="nil"/>
              <w:left w:val="nil"/>
              <w:right w:val="nil"/>
            </w:tcBorders>
            <w:noWrap/>
          </w:tcPr>
          <w:p w14:paraId="7541F20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.21</w:t>
            </w:r>
            <w:r w:rsidRPr="0089426A">
              <w:rPr>
                <w:rFonts w:ascii="Times New Roman" w:eastAsia="Times New Roman" w:hAnsi="Times New Roman" w:cs="Times New Roman"/>
                <w:sz w:val="24"/>
                <w:szCs w:val="24"/>
                <w:vertAlign w:val="superscript"/>
              </w:rPr>
              <w:t>**</w:t>
            </w:r>
          </w:p>
        </w:tc>
        <w:tc>
          <w:tcPr>
            <w:tcW w:w="520" w:type="dxa"/>
            <w:tcBorders>
              <w:top w:val="nil"/>
              <w:left w:val="nil"/>
              <w:right w:val="nil"/>
            </w:tcBorders>
          </w:tcPr>
          <w:p w14:paraId="7DEE74D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-.00</w:t>
            </w:r>
          </w:p>
        </w:tc>
        <w:tc>
          <w:tcPr>
            <w:tcW w:w="800" w:type="dxa"/>
            <w:tcBorders>
              <w:top w:val="nil"/>
              <w:left w:val="nil"/>
              <w:right w:val="nil"/>
            </w:tcBorders>
          </w:tcPr>
          <w:p w14:paraId="40046F63"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c>
          <w:tcPr>
            <w:tcW w:w="800" w:type="dxa"/>
            <w:tcBorders>
              <w:top w:val="nil"/>
              <w:left w:val="nil"/>
              <w:right w:val="nil"/>
            </w:tcBorders>
          </w:tcPr>
          <w:p w14:paraId="0531ED6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.16</w:t>
            </w:r>
            <w:r w:rsidRPr="0089426A">
              <w:rPr>
                <w:rFonts w:ascii="Times New Roman" w:eastAsia="Times New Roman" w:hAnsi="Times New Roman" w:cs="Times New Roman"/>
                <w:sz w:val="24"/>
                <w:szCs w:val="24"/>
                <w:vertAlign w:val="superscript"/>
              </w:rPr>
              <w:t>*</w:t>
            </w:r>
          </w:p>
        </w:tc>
        <w:tc>
          <w:tcPr>
            <w:tcW w:w="800" w:type="dxa"/>
            <w:tcBorders>
              <w:top w:val="nil"/>
              <w:left w:val="nil"/>
              <w:right w:val="nil"/>
            </w:tcBorders>
          </w:tcPr>
          <w:p w14:paraId="676C4F7E"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.51</w:t>
            </w:r>
            <w:r w:rsidRPr="0089426A">
              <w:rPr>
                <w:rFonts w:ascii="Times New Roman" w:eastAsia="Times New Roman" w:hAnsi="Times New Roman" w:cs="Times New Roman"/>
                <w:sz w:val="24"/>
                <w:szCs w:val="24"/>
                <w:vertAlign w:val="superscript"/>
              </w:rPr>
              <w:t>***</w:t>
            </w:r>
          </w:p>
        </w:tc>
      </w:tr>
      <w:tr w:rsidR="00A1711F" w:rsidRPr="0089426A" w14:paraId="5B17F24B" w14:textId="77777777" w:rsidTr="00BB4800">
        <w:trPr>
          <w:trHeight w:val="456"/>
        </w:trPr>
        <w:tc>
          <w:tcPr>
            <w:tcW w:w="2980" w:type="dxa"/>
            <w:tcBorders>
              <w:top w:val="nil"/>
              <w:left w:val="nil"/>
              <w:right w:val="nil"/>
            </w:tcBorders>
          </w:tcPr>
          <w:p w14:paraId="4AE09FA2"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 xml:space="preserve">11. Social </w:t>
            </w:r>
            <w:r>
              <w:rPr>
                <w:rFonts w:ascii="Times New Roman" w:eastAsia="Times New Roman" w:hAnsi="Times New Roman" w:cs="Times New Roman"/>
                <w:sz w:val="24"/>
                <w:szCs w:val="24"/>
              </w:rPr>
              <w:t>D</w:t>
            </w:r>
            <w:r w:rsidRPr="0089426A">
              <w:rPr>
                <w:rFonts w:ascii="Times New Roman" w:eastAsia="Times New Roman" w:hAnsi="Times New Roman" w:cs="Times New Roman"/>
                <w:sz w:val="24"/>
                <w:szCs w:val="24"/>
              </w:rPr>
              <w:t xml:space="preserve">ominance </w:t>
            </w:r>
            <w:r>
              <w:rPr>
                <w:rFonts w:ascii="Times New Roman" w:eastAsia="Times New Roman" w:hAnsi="Times New Roman" w:cs="Times New Roman"/>
                <w:sz w:val="24"/>
                <w:szCs w:val="24"/>
              </w:rPr>
              <w:t>O</w:t>
            </w:r>
            <w:r w:rsidRPr="0089426A">
              <w:rPr>
                <w:rFonts w:ascii="Times New Roman" w:eastAsia="Times New Roman" w:hAnsi="Times New Roman" w:cs="Times New Roman"/>
                <w:sz w:val="24"/>
                <w:szCs w:val="24"/>
              </w:rPr>
              <w:t>rientation</w:t>
            </w:r>
          </w:p>
        </w:tc>
        <w:tc>
          <w:tcPr>
            <w:tcW w:w="560" w:type="dxa"/>
            <w:tcBorders>
              <w:top w:val="nil"/>
              <w:left w:val="nil"/>
              <w:right w:val="nil"/>
            </w:tcBorders>
          </w:tcPr>
          <w:p w14:paraId="2658DF59"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2.67</w:t>
            </w:r>
          </w:p>
        </w:tc>
        <w:tc>
          <w:tcPr>
            <w:tcW w:w="560" w:type="dxa"/>
            <w:tcBorders>
              <w:top w:val="nil"/>
              <w:left w:val="nil"/>
              <w:right w:val="nil"/>
            </w:tcBorders>
          </w:tcPr>
          <w:p w14:paraId="3A7D1679"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0.93</w:t>
            </w:r>
          </w:p>
        </w:tc>
        <w:tc>
          <w:tcPr>
            <w:tcW w:w="440" w:type="dxa"/>
            <w:tcBorders>
              <w:top w:val="nil"/>
              <w:left w:val="nil"/>
              <w:right w:val="nil"/>
            </w:tcBorders>
          </w:tcPr>
          <w:p w14:paraId="6BD40230"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.64</w:t>
            </w:r>
          </w:p>
        </w:tc>
        <w:tc>
          <w:tcPr>
            <w:tcW w:w="643" w:type="dxa"/>
            <w:tcBorders>
              <w:top w:val="nil"/>
              <w:left w:val="nil"/>
              <w:right w:val="nil"/>
            </w:tcBorders>
          </w:tcPr>
          <w:p w14:paraId="3F64CA4C"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2.71</w:t>
            </w:r>
          </w:p>
        </w:tc>
        <w:tc>
          <w:tcPr>
            <w:tcW w:w="560" w:type="dxa"/>
            <w:tcBorders>
              <w:top w:val="nil"/>
              <w:left w:val="nil"/>
              <w:right w:val="nil"/>
            </w:tcBorders>
          </w:tcPr>
          <w:p w14:paraId="18B19DF4"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0.94</w:t>
            </w:r>
          </w:p>
        </w:tc>
        <w:tc>
          <w:tcPr>
            <w:tcW w:w="545" w:type="dxa"/>
            <w:tcBorders>
              <w:top w:val="nil"/>
              <w:left w:val="nil"/>
              <w:right w:val="nil"/>
            </w:tcBorders>
          </w:tcPr>
          <w:p w14:paraId="71055308"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.67</w:t>
            </w:r>
          </w:p>
        </w:tc>
        <w:tc>
          <w:tcPr>
            <w:tcW w:w="800" w:type="dxa"/>
            <w:tcBorders>
              <w:top w:val="nil"/>
              <w:left w:val="nil"/>
              <w:right w:val="nil"/>
            </w:tcBorders>
            <w:noWrap/>
          </w:tcPr>
          <w:p w14:paraId="744F5F5A"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.25***</w:t>
            </w:r>
          </w:p>
        </w:tc>
        <w:tc>
          <w:tcPr>
            <w:tcW w:w="850" w:type="dxa"/>
            <w:tcBorders>
              <w:top w:val="nil"/>
              <w:left w:val="nil"/>
              <w:right w:val="nil"/>
            </w:tcBorders>
            <w:noWrap/>
          </w:tcPr>
          <w:p w14:paraId="2409ECDE"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.46***</w:t>
            </w:r>
          </w:p>
        </w:tc>
        <w:tc>
          <w:tcPr>
            <w:tcW w:w="851" w:type="dxa"/>
            <w:tcBorders>
              <w:top w:val="nil"/>
              <w:left w:val="nil"/>
              <w:right w:val="nil"/>
            </w:tcBorders>
            <w:noWrap/>
          </w:tcPr>
          <w:p w14:paraId="2BD0CD2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.19**</w:t>
            </w:r>
          </w:p>
        </w:tc>
        <w:tc>
          <w:tcPr>
            <w:tcW w:w="850" w:type="dxa"/>
            <w:tcBorders>
              <w:top w:val="nil"/>
              <w:left w:val="nil"/>
              <w:right w:val="nil"/>
            </w:tcBorders>
            <w:noWrap/>
          </w:tcPr>
          <w:p w14:paraId="045B161B"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.34***</w:t>
            </w:r>
          </w:p>
        </w:tc>
        <w:tc>
          <w:tcPr>
            <w:tcW w:w="851" w:type="dxa"/>
            <w:tcBorders>
              <w:top w:val="nil"/>
              <w:left w:val="nil"/>
              <w:right w:val="nil"/>
            </w:tcBorders>
            <w:noWrap/>
          </w:tcPr>
          <w:p w14:paraId="356BC17B"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.39***</w:t>
            </w:r>
          </w:p>
        </w:tc>
        <w:tc>
          <w:tcPr>
            <w:tcW w:w="850" w:type="dxa"/>
            <w:tcBorders>
              <w:top w:val="nil"/>
              <w:left w:val="nil"/>
              <w:right w:val="nil"/>
            </w:tcBorders>
            <w:noWrap/>
          </w:tcPr>
          <w:p w14:paraId="01EA63F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.46***</w:t>
            </w:r>
          </w:p>
        </w:tc>
        <w:tc>
          <w:tcPr>
            <w:tcW w:w="768" w:type="dxa"/>
            <w:tcBorders>
              <w:top w:val="nil"/>
              <w:left w:val="nil"/>
              <w:right w:val="nil"/>
            </w:tcBorders>
            <w:noWrap/>
          </w:tcPr>
          <w:p w14:paraId="18093A1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-.02</w:t>
            </w:r>
          </w:p>
        </w:tc>
        <w:tc>
          <w:tcPr>
            <w:tcW w:w="680" w:type="dxa"/>
            <w:tcBorders>
              <w:top w:val="nil"/>
              <w:left w:val="nil"/>
              <w:right w:val="nil"/>
            </w:tcBorders>
            <w:noWrap/>
          </w:tcPr>
          <w:p w14:paraId="3505816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-.01</w:t>
            </w:r>
          </w:p>
        </w:tc>
        <w:tc>
          <w:tcPr>
            <w:tcW w:w="520" w:type="dxa"/>
            <w:tcBorders>
              <w:top w:val="nil"/>
              <w:left w:val="nil"/>
              <w:right w:val="nil"/>
            </w:tcBorders>
          </w:tcPr>
          <w:p w14:paraId="2F4169F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.10</w:t>
            </w:r>
          </w:p>
        </w:tc>
        <w:tc>
          <w:tcPr>
            <w:tcW w:w="800" w:type="dxa"/>
            <w:tcBorders>
              <w:top w:val="nil"/>
              <w:left w:val="nil"/>
              <w:right w:val="nil"/>
            </w:tcBorders>
          </w:tcPr>
          <w:p w14:paraId="7B8AE8A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.06</w:t>
            </w:r>
          </w:p>
        </w:tc>
        <w:tc>
          <w:tcPr>
            <w:tcW w:w="800" w:type="dxa"/>
            <w:tcBorders>
              <w:top w:val="nil"/>
              <w:left w:val="nil"/>
              <w:right w:val="nil"/>
            </w:tcBorders>
          </w:tcPr>
          <w:p w14:paraId="1B0BD976"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c>
          <w:tcPr>
            <w:tcW w:w="800" w:type="dxa"/>
            <w:tcBorders>
              <w:top w:val="nil"/>
              <w:left w:val="nil"/>
              <w:right w:val="nil"/>
            </w:tcBorders>
          </w:tcPr>
          <w:p w14:paraId="30A23D5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.39***</w:t>
            </w:r>
          </w:p>
        </w:tc>
      </w:tr>
      <w:tr w:rsidR="00A1711F" w:rsidRPr="0089426A" w14:paraId="3EB79326" w14:textId="77777777" w:rsidTr="00BB4800">
        <w:trPr>
          <w:trHeight w:val="456"/>
        </w:trPr>
        <w:tc>
          <w:tcPr>
            <w:tcW w:w="2980" w:type="dxa"/>
            <w:tcBorders>
              <w:left w:val="nil"/>
              <w:bottom w:val="single" w:sz="4" w:space="0" w:color="auto"/>
              <w:right w:val="nil"/>
            </w:tcBorders>
          </w:tcPr>
          <w:p w14:paraId="40B71039" w14:textId="77777777" w:rsidR="00A1711F" w:rsidRPr="0089426A" w:rsidRDefault="00A1711F" w:rsidP="00BB4800">
            <w:pPr>
              <w:spacing w:line="240" w:lineRule="auto"/>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12. Right-</w:t>
            </w:r>
            <w:r>
              <w:rPr>
                <w:rFonts w:ascii="Times New Roman" w:eastAsia="Times New Roman" w:hAnsi="Times New Roman" w:cs="Times New Roman"/>
                <w:sz w:val="24"/>
                <w:szCs w:val="24"/>
              </w:rPr>
              <w:t>W</w:t>
            </w:r>
            <w:r w:rsidRPr="0089426A">
              <w:rPr>
                <w:rFonts w:ascii="Times New Roman" w:eastAsia="Times New Roman" w:hAnsi="Times New Roman" w:cs="Times New Roman"/>
                <w:sz w:val="24"/>
                <w:szCs w:val="24"/>
              </w:rPr>
              <w:t xml:space="preserve">ing </w:t>
            </w:r>
            <w:r>
              <w:rPr>
                <w:rFonts w:ascii="Times New Roman" w:eastAsia="Times New Roman" w:hAnsi="Times New Roman" w:cs="Times New Roman"/>
                <w:sz w:val="24"/>
                <w:szCs w:val="24"/>
              </w:rPr>
              <w:lastRenderedPageBreak/>
              <w:t>A</w:t>
            </w:r>
            <w:r w:rsidRPr="0089426A">
              <w:rPr>
                <w:rFonts w:ascii="Times New Roman" w:eastAsia="Times New Roman" w:hAnsi="Times New Roman" w:cs="Times New Roman"/>
                <w:sz w:val="24"/>
                <w:szCs w:val="24"/>
              </w:rPr>
              <w:t>uthoritarianism</w:t>
            </w:r>
          </w:p>
        </w:tc>
        <w:tc>
          <w:tcPr>
            <w:tcW w:w="560" w:type="dxa"/>
            <w:tcBorders>
              <w:left w:val="nil"/>
              <w:bottom w:val="single" w:sz="4" w:space="0" w:color="auto"/>
              <w:right w:val="nil"/>
            </w:tcBorders>
          </w:tcPr>
          <w:p w14:paraId="49F6208A"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lastRenderedPageBreak/>
              <w:t>2.53</w:t>
            </w:r>
          </w:p>
        </w:tc>
        <w:tc>
          <w:tcPr>
            <w:tcW w:w="560" w:type="dxa"/>
            <w:tcBorders>
              <w:left w:val="nil"/>
              <w:bottom w:val="single" w:sz="4" w:space="0" w:color="auto"/>
              <w:right w:val="nil"/>
            </w:tcBorders>
          </w:tcPr>
          <w:p w14:paraId="024B3311"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0.70</w:t>
            </w:r>
          </w:p>
        </w:tc>
        <w:tc>
          <w:tcPr>
            <w:tcW w:w="440" w:type="dxa"/>
            <w:tcBorders>
              <w:left w:val="nil"/>
              <w:bottom w:val="single" w:sz="4" w:space="0" w:color="auto"/>
              <w:right w:val="nil"/>
            </w:tcBorders>
          </w:tcPr>
          <w:p w14:paraId="19F2B9FE"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.84</w:t>
            </w:r>
          </w:p>
        </w:tc>
        <w:tc>
          <w:tcPr>
            <w:tcW w:w="643" w:type="dxa"/>
            <w:tcBorders>
              <w:left w:val="nil"/>
              <w:bottom w:val="single" w:sz="4" w:space="0" w:color="auto"/>
              <w:right w:val="nil"/>
            </w:tcBorders>
          </w:tcPr>
          <w:p w14:paraId="0FD5FC34"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2.49</w:t>
            </w:r>
          </w:p>
        </w:tc>
        <w:tc>
          <w:tcPr>
            <w:tcW w:w="560" w:type="dxa"/>
            <w:tcBorders>
              <w:left w:val="nil"/>
              <w:bottom w:val="single" w:sz="4" w:space="0" w:color="auto"/>
              <w:right w:val="nil"/>
            </w:tcBorders>
          </w:tcPr>
          <w:p w14:paraId="1F39007A" w14:textId="77777777" w:rsidR="00A1711F" w:rsidRPr="0089426A" w:rsidRDefault="00A1711F" w:rsidP="00BB4800">
            <w:pPr>
              <w:rPr>
                <w:rFonts w:ascii="Times New Roman" w:hAnsi="Times New Roman" w:cs="Times New Roman"/>
                <w:sz w:val="24"/>
                <w:szCs w:val="24"/>
              </w:rPr>
            </w:pPr>
            <w:r w:rsidRPr="0089426A">
              <w:rPr>
                <w:rFonts w:ascii="Times New Roman" w:hAnsi="Times New Roman" w:cs="Times New Roman"/>
                <w:sz w:val="24"/>
                <w:szCs w:val="24"/>
              </w:rPr>
              <w:t>0.70</w:t>
            </w:r>
          </w:p>
        </w:tc>
        <w:tc>
          <w:tcPr>
            <w:tcW w:w="545" w:type="dxa"/>
            <w:tcBorders>
              <w:left w:val="nil"/>
              <w:bottom w:val="single" w:sz="4" w:space="0" w:color="auto"/>
              <w:right w:val="nil"/>
            </w:tcBorders>
          </w:tcPr>
          <w:p w14:paraId="68D41AE4"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.85</w:t>
            </w:r>
          </w:p>
        </w:tc>
        <w:tc>
          <w:tcPr>
            <w:tcW w:w="800" w:type="dxa"/>
            <w:tcBorders>
              <w:left w:val="nil"/>
              <w:bottom w:val="single" w:sz="4" w:space="0" w:color="auto"/>
              <w:right w:val="nil"/>
            </w:tcBorders>
            <w:noWrap/>
          </w:tcPr>
          <w:p w14:paraId="2C187D1D"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.51***</w:t>
            </w:r>
          </w:p>
        </w:tc>
        <w:tc>
          <w:tcPr>
            <w:tcW w:w="850" w:type="dxa"/>
            <w:tcBorders>
              <w:left w:val="nil"/>
              <w:bottom w:val="single" w:sz="4" w:space="0" w:color="auto"/>
              <w:right w:val="nil"/>
            </w:tcBorders>
            <w:noWrap/>
          </w:tcPr>
          <w:p w14:paraId="428484AC"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.58***</w:t>
            </w:r>
          </w:p>
        </w:tc>
        <w:tc>
          <w:tcPr>
            <w:tcW w:w="851" w:type="dxa"/>
            <w:tcBorders>
              <w:left w:val="nil"/>
              <w:bottom w:val="single" w:sz="4" w:space="0" w:color="auto"/>
              <w:right w:val="nil"/>
            </w:tcBorders>
            <w:noWrap/>
          </w:tcPr>
          <w:p w14:paraId="70E28ABB"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.50***</w:t>
            </w:r>
          </w:p>
        </w:tc>
        <w:tc>
          <w:tcPr>
            <w:tcW w:w="850" w:type="dxa"/>
            <w:tcBorders>
              <w:left w:val="nil"/>
              <w:bottom w:val="single" w:sz="4" w:space="0" w:color="auto"/>
              <w:right w:val="nil"/>
            </w:tcBorders>
            <w:noWrap/>
          </w:tcPr>
          <w:p w14:paraId="3DF11661"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.53***</w:t>
            </w:r>
          </w:p>
        </w:tc>
        <w:tc>
          <w:tcPr>
            <w:tcW w:w="851" w:type="dxa"/>
            <w:tcBorders>
              <w:left w:val="nil"/>
              <w:bottom w:val="single" w:sz="4" w:space="0" w:color="auto"/>
              <w:right w:val="nil"/>
            </w:tcBorders>
            <w:noWrap/>
          </w:tcPr>
          <w:p w14:paraId="64F4572F"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.55***</w:t>
            </w:r>
          </w:p>
        </w:tc>
        <w:tc>
          <w:tcPr>
            <w:tcW w:w="850" w:type="dxa"/>
            <w:tcBorders>
              <w:left w:val="nil"/>
              <w:bottom w:val="single" w:sz="4" w:space="0" w:color="auto"/>
              <w:right w:val="nil"/>
            </w:tcBorders>
            <w:noWrap/>
          </w:tcPr>
          <w:p w14:paraId="0CC19F03"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.70***</w:t>
            </w:r>
          </w:p>
        </w:tc>
        <w:tc>
          <w:tcPr>
            <w:tcW w:w="768" w:type="dxa"/>
            <w:tcBorders>
              <w:left w:val="nil"/>
              <w:bottom w:val="single" w:sz="4" w:space="0" w:color="auto"/>
              <w:right w:val="nil"/>
            </w:tcBorders>
            <w:noWrap/>
          </w:tcPr>
          <w:p w14:paraId="7AFDF002"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-.07</w:t>
            </w:r>
          </w:p>
        </w:tc>
        <w:tc>
          <w:tcPr>
            <w:tcW w:w="680" w:type="dxa"/>
            <w:tcBorders>
              <w:left w:val="nil"/>
              <w:bottom w:val="single" w:sz="4" w:space="0" w:color="auto"/>
              <w:right w:val="nil"/>
            </w:tcBorders>
            <w:noWrap/>
          </w:tcPr>
          <w:p w14:paraId="7AED6639"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.04</w:t>
            </w:r>
          </w:p>
        </w:tc>
        <w:tc>
          <w:tcPr>
            <w:tcW w:w="520" w:type="dxa"/>
            <w:tcBorders>
              <w:left w:val="nil"/>
              <w:bottom w:val="single" w:sz="4" w:space="0" w:color="auto"/>
              <w:right w:val="nil"/>
            </w:tcBorders>
          </w:tcPr>
          <w:p w14:paraId="00778F53"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-.03</w:t>
            </w:r>
          </w:p>
        </w:tc>
        <w:tc>
          <w:tcPr>
            <w:tcW w:w="800" w:type="dxa"/>
            <w:tcBorders>
              <w:left w:val="nil"/>
              <w:bottom w:val="single" w:sz="4" w:space="0" w:color="auto"/>
              <w:right w:val="nil"/>
            </w:tcBorders>
          </w:tcPr>
          <w:p w14:paraId="05C204F3"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.43***</w:t>
            </w:r>
          </w:p>
        </w:tc>
        <w:tc>
          <w:tcPr>
            <w:tcW w:w="800" w:type="dxa"/>
            <w:tcBorders>
              <w:left w:val="nil"/>
              <w:bottom w:val="single" w:sz="4" w:space="0" w:color="auto"/>
              <w:right w:val="nil"/>
            </w:tcBorders>
          </w:tcPr>
          <w:p w14:paraId="7F448EAE"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.38***</w:t>
            </w:r>
          </w:p>
        </w:tc>
        <w:tc>
          <w:tcPr>
            <w:tcW w:w="800" w:type="dxa"/>
            <w:tcBorders>
              <w:left w:val="nil"/>
              <w:bottom w:val="single" w:sz="4" w:space="0" w:color="auto"/>
              <w:right w:val="nil"/>
            </w:tcBorders>
          </w:tcPr>
          <w:p w14:paraId="04229B97" w14:textId="77777777" w:rsidR="00A1711F" w:rsidRPr="0089426A" w:rsidRDefault="00A1711F" w:rsidP="00BB4800">
            <w:pPr>
              <w:spacing w:line="240" w:lineRule="auto"/>
              <w:jc w:val="center"/>
              <w:rPr>
                <w:rFonts w:ascii="Times New Roman" w:eastAsia="Times New Roman" w:hAnsi="Times New Roman" w:cs="Times New Roman"/>
                <w:sz w:val="24"/>
                <w:szCs w:val="24"/>
              </w:rPr>
            </w:pPr>
            <w:r w:rsidRPr="0089426A">
              <w:rPr>
                <w:rFonts w:ascii="Times New Roman" w:eastAsia="Times New Roman" w:hAnsi="Times New Roman" w:cs="Times New Roman"/>
                <w:sz w:val="24"/>
                <w:szCs w:val="24"/>
              </w:rPr>
              <w:t>-</w:t>
            </w:r>
          </w:p>
        </w:tc>
      </w:tr>
    </w:tbl>
    <w:p w14:paraId="2394E17D" w14:textId="77777777" w:rsidR="00A1711F" w:rsidRDefault="00A1711F" w:rsidP="00A1711F">
      <w:pPr>
        <w:spacing w:line="480" w:lineRule="auto"/>
        <w:rPr>
          <w:rFonts w:ascii="Times New Roman" w:eastAsia="Times New Roman" w:hAnsi="Times New Roman" w:cs="Times New Roman"/>
          <w:sz w:val="24"/>
          <w:szCs w:val="24"/>
        </w:rPr>
        <w:sectPr w:rsidR="00A1711F" w:rsidSect="00DC1799">
          <w:pgSz w:w="16838" w:h="11906" w:orient="landscape"/>
          <w:pgMar w:top="1440" w:right="1440" w:bottom="1440" w:left="1440" w:header="708" w:footer="708" w:gutter="0"/>
          <w:cols w:space="708"/>
          <w:docGrid w:linePitch="360"/>
        </w:sectPr>
      </w:pPr>
      <w:r w:rsidRPr="00F2176E">
        <w:rPr>
          <w:rFonts w:ascii="Times New Roman" w:eastAsia="Times New Roman" w:hAnsi="Times New Roman" w:cs="Times New Roman"/>
          <w:i/>
          <w:iCs/>
          <w:sz w:val="24"/>
          <w:szCs w:val="24"/>
        </w:rPr>
        <w:t>Note</w:t>
      </w:r>
      <w:r w:rsidRPr="00F2176E">
        <w:rPr>
          <w:rFonts w:ascii="Times New Roman" w:eastAsia="Times New Roman" w:hAnsi="Times New Roman" w:cs="Times New Roman"/>
          <w:sz w:val="24"/>
          <w:szCs w:val="24"/>
        </w:rPr>
        <w:t>. *</w:t>
      </w:r>
      <w:r w:rsidRPr="00F2176E">
        <w:rPr>
          <w:rFonts w:ascii="Times New Roman" w:eastAsia="Times New Roman" w:hAnsi="Times New Roman" w:cs="Times New Roman"/>
          <w:i/>
          <w:iCs/>
          <w:sz w:val="24"/>
          <w:szCs w:val="24"/>
        </w:rPr>
        <w:t>p</w:t>
      </w:r>
      <w:r w:rsidRPr="00F2176E">
        <w:rPr>
          <w:rFonts w:ascii="Times New Roman" w:eastAsia="Times New Roman" w:hAnsi="Times New Roman" w:cs="Times New Roman"/>
          <w:sz w:val="24"/>
          <w:szCs w:val="24"/>
        </w:rPr>
        <w:t xml:space="preserve"> &lt;</w:t>
      </w:r>
      <w:r>
        <w:rPr>
          <w:rFonts w:ascii="Times New Roman" w:eastAsia="Times New Roman" w:hAnsi="Times New Roman" w:cs="Times New Roman"/>
          <w:sz w:val="24"/>
          <w:szCs w:val="24"/>
        </w:rPr>
        <w:t xml:space="preserve"> </w:t>
      </w:r>
      <w:r w:rsidRPr="00F2176E">
        <w:rPr>
          <w:rFonts w:ascii="Times New Roman" w:eastAsia="Times New Roman" w:hAnsi="Times New Roman" w:cs="Times New Roman"/>
          <w:sz w:val="24"/>
          <w:szCs w:val="24"/>
        </w:rPr>
        <w:t>.05, **</w:t>
      </w:r>
      <w:r w:rsidRPr="00F2176E">
        <w:rPr>
          <w:rFonts w:ascii="Times New Roman" w:eastAsia="Times New Roman" w:hAnsi="Times New Roman" w:cs="Times New Roman"/>
          <w:i/>
          <w:iCs/>
          <w:sz w:val="24"/>
          <w:szCs w:val="24"/>
        </w:rPr>
        <w:t>p</w:t>
      </w:r>
      <w:r w:rsidRPr="00F2176E">
        <w:rPr>
          <w:rFonts w:ascii="Times New Roman" w:eastAsia="Times New Roman" w:hAnsi="Times New Roman" w:cs="Times New Roman"/>
          <w:sz w:val="24"/>
          <w:szCs w:val="24"/>
        </w:rPr>
        <w:t xml:space="preserve"> &lt;</w:t>
      </w:r>
      <w:r>
        <w:rPr>
          <w:rFonts w:ascii="Times New Roman" w:eastAsia="Times New Roman" w:hAnsi="Times New Roman" w:cs="Times New Roman"/>
          <w:sz w:val="24"/>
          <w:szCs w:val="24"/>
        </w:rPr>
        <w:t xml:space="preserve"> </w:t>
      </w:r>
      <w:r w:rsidRPr="00F2176E">
        <w:rPr>
          <w:rFonts w:ascii="Times New Roman" w:eastAsia="Times New Roman" w:hAnsi="Times New Roman" w:cs="Times New Roman"/>
          <w:sz w:val="24"/>
          <w:szCs w:val="24"/>
        </w:rPr>
        <w:t>.01, ***</w:t>
      </w:r>
      <w:r w:rsidRPr="00F2176E">
        <w:rPr>
          <w:rFonts w:ascii="Times New Roman" w:eastAsia="Times New Roman" w:hAnsi="Times New Roman" w:cs="Times New Roman"/>
          <w:i/>
          <w:iCs/>
          <w:sz w:val="24"/>
          <w:szCs w:val="24"/>
        </w:rPr>
        <w:t>p</w:t>
      </w:r>
      <w:r w:rsidRPr="00F2176E">
        <w:rPr>
          <w:rFonts w:ascii="Times New Roman" w:eastAsia="Times New Roman" w:hAnsi="Times New Roman" w:cs="Times New Roman"/>
          <w:sz w:val="24"/>
          <w:szCs w:val="24"/>
        </w:rPr>
        <w:t xml:space="preserve"> &lt;</w:t>
      </w:r>
      <w:r>
        <w:rPr>
          <w:rFonts w:ascii="Times New Roman" w:eastAsia="Times New Roman" w:hAnsi="Times New Roman" w:cs="Times New Roman"/>
          <w:sz w:val="24"/>
          <w:szCs w:val="24"/>
        </w:rPr>
        <w:t xml:space="preserve"> </w:t>
      </w:r>
      <w:r w:rsidRPr="00F2176E">
        <w:rPr>
          <w:rFonts w:ascii="Times New Roman" w:eastAsia="Times New Roman" w:hAnsi="Times New Roman" w:cs="Times New Roman"/>
          <w:sz w:val="24"/>
          <w:szCs w:val="24"/>
        </w:rPr>
        <w:t>.001</w:t>
      </w:r>
      <w:r>
        <w:rPr>
          <w:rFonts w:ascii="Times New Roman" w:eastAsia="Times New Roman" w:hAnsi="Times New Roman" w:cs="Times New Roman"/>
          <w:sz w:val="24"/>
          <w:szCs w:val="24"/>
        </w:rPr>
        <w:t>.</w:t>
      </w:r>
      <w:r w:rsidRPr="00F2176E">
        <w:rPr>
          <w:rFonts w:ascii="Times New Roman" w:eastAsia="Times New Roman" w:hAnsi="Times New Roman" w:cs="Times New Roman"/>
          <w:sz w:val="24"/>
          <w:szCs w:val="24"/>
        </w:rPr>
        <w:t xml:space="preserve"> Correlations below the diagonal pertain to pretest. For brevity</w:t>
      </w:r>
      <w:r>
        <w:rPr>
          <w:rFonts w:ascii="Times New Roman" w:eastAsia="Times New Roman" w:hAnsi="Times New Roman" w:cs="Times New Roman"/>
          <w:sz w:val="24"/>
          <w:szCs w:val="24"/>
        </w:rPr>
        <w:t>,</w:t>
      </w:r>
      <w:r w:rsidRPr="00F2176E">
        <w:rPr>
          <w:rFonts w:ascii="Times New Roman" w:eastAsia="Times New Roman" w:hAnsi="Times New Roman" w:cs="Times New Roman"/>
          <w:sz w:val="24"/>
          <w:szCs w:val="24"/>
        </w:rPr>
        <w:t xml:space="preserve"> the codes for 95% confidence intervals for correlations are available at the study’s OSF.</w:t>
      </w:r>
    </w:p>
    <w:p w14:paraId="219B333B" w14:textId="77777777" w:rsidR="00A1711F" w:rsidRDefault="00A1711F" w:rsidP="00A1711F">
      <w:pPr>
        <w:spacing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Baseline Means in the Training Conditions </w:t>
      </w:r>
    </w:p>
    <w:p w14:paraId="5A092876" w14:textId="77777777" w:rsidR="00A1711F" w:rsidRPr="007B0A87" w:rsidRDefault="00A1711F" w:rsidP="00A1711F">
      <w:pPr>
        <w:spacing w:line="480" w:lineRule="exact"/>
        <w:ind w:firstLine="700"/>
        <w:rPr>
          <w:rFonts w:ascii="Times New Roman" w:eastAsia="Times New Roman" w:hAnsi="Times New Roman" w:cs="Times New Roman"/>
          <w:sz w:val="24"/>
          <w:szCs w:val="24"/>
          <w:shd w:val="clear" w:color="auto" w:fill="FCFCFC"/>
          <w:lang w:val="en"/>
        </w:rPr>
      </w:pPr>
      <w:r>
        <w:rPr>
          <w:rFonts w:ascii="Times New Roman" w:eastAsia="Times New Roman" w:hAnsi="Times New Roman" w:cs="Times New Roman"/>
          <w:sz w:val="24"/>
          <w:szCs w:val="24"/>
          <w:lang w:val="en"/>
        </w:rPr>
        <w:t>P</w:t>
      </w:r>
      <w:r w:rsidRPr="007B0A87">
        <w:rPr>
          <w:rFonts w:ascii="Times New Roman" w:eastAsia="Times New Roman" w:hAnsi="Times New Roman" w:cs="Times New Roman"/>
          <w:sz w:val="24"/>
          <w:szCs w:val="24"/>
          <w:lang w:val="en"/>
        </w:rPr>
        <w:t xml:space="preserve">articipants in the </w:t>
      </w:r>
      <w:r>
        <w:rPr>
          <w:rFonts w:ascii="Times New Roman" w:eastAsia="Times New Roman" w:hAnsi="Times New Roman" w:cs="Times New Roman"/>
          <w:sz w:val="24"/>
          <w:szCs w:val="24"/>
          <w:lang w:val="en"/>
        </w:rPr>
        <w:t xml:space="preserve">mindful-gratitude practice and wait-list control condition </w:t>
      </w:r>
      <w:r w:rsidRPr="007B0A87">
        <w:rPr>
          <w:rFonts w:ascii="Times New Roman" w:eastAsia="Times New Roman" w:hAnsi="Times New Roman" w:cs="Times New Roman"/>
          <w:sz w:val="24"/>
          <w:szCs w:val="24"/>
          <w:lang w:val="en"/>
        </w:rPr>
        <w:t xml:space="preserve">did not differ </w:t>
      </w:r>
      <w:r>
        <w:rPr>
          <w:rFonts w:ascii="Times New Roman" w:eastAsia="Times New Roman" w:hAnsi="Times New Roman" w:cs="Times New Roman"/>
          <w:sz w:val="24"/>
          <w:szCs w:val="24"/>
          <w:lang w:val="en"/>
        </w:rPr>
        <w:t>with respect to</w:t>
      </w:r>
      <w:r w:rsidRPr="007B0A87">
        <w:rPr>
          <w:rFonts w:ascii="Times New Roman" w:eastAsia="Times New Roman" w:hAnsi="Times New Roman" w:cs="Times New Roman"/>
          <w:sz w:val="24"/>
          <w:szCs w:val="24"/>
          <w:lang w:val="en"/>
        </w:rPr>
        <w:t xml:space="preserve"> age, gender, or previous experience with mindfulness</w:t>
      </w:r>
      <w:r>
        <w:rPr>
          <w:rFonts w:ascii="Times New Roman" w:eastAsia="Times New Roman" w:hAnsi="Times New Roman" w:cs="Times New Roman"/>
          <w:sz w:val="24"/>
          <w:szCs w:val="24"/>
          <w:lang w:val="en"/>
        </w:rPr>
        <w:t xml:space="preserve"> at baseline</w:t>
      </w:r>
      <w:r w:rsidRPr="007B0A87">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Also, they</w:t>
      </w:r>
      <w:r w:rsidRPr="007B0A87">
        <w:rPr>
          <w:rFonts w:ascii="Times New Roman" w:eastAsia="Times New Roman" w:hAnsi="Times New Roman" w:cs="Times New Roman"/>
          <w:sz w:val="24"/>
          <w:szCs w:val="24"/>
          <w:lang w:val="en"/>
        </w:rPr>
        <w:t xml:space="preserve"> did not differ with respect to any of the analyzed variables</w:t>
      </w:r>
      <w:r>
        <w:rPr>
          <w:rFonts w:ascii="Times New Roman" w:eastAsia="Times New Roman" w:hAnsi="Times New Roman" w:cs="Times New Roman"/>
          <w:sz w:val="24"/>
          <w:szCs w:val="24"/>
          <w:lang w:val="en"/>
        </w:rPr>
        <w:t xml:space="preserve"> (Table 6S)</w:t>
      </w:r>
      <w:r w:rsidRPr="007B0A87">
        <w:rPr>
          <w:rFonts w:ascii="Times New Roman" w:eastAsia="Times New Roman" w:hAnsi="Times New Roman" w:cs="Times New Roman"/>
          <w:sz w:val="24"/>
          <w:szCs w:val="24"/>
          <w:lang w:val="en"/>
        </w:rPr>
        <w:t xml:space="preserve">. </w:t>
      </w:r>
    </w:p>
    <w:p w14:paraId="2C622264" w14:textId="77777777" w:rsidR="00A1711F" w:rsidRPr="007B0A87" w:rsidRDefault="00A1711F" w:rsidP="00A1711F">
      <w:pPr>
        <w:spacing w:line="480" w:lineRule="exact"/>
        <w:rPr>
          <w:lang w:val="en"/>
        </w:rPr>
      </w:pPr>
    </w:p>
    <w:p w14:paraId="4BCE22E8" w14:textId="77777777" w:rsidR="00A1711F" w:rsidRDefault="00A1711F" w:rsidP="00A1711F">
      <w:pPr>
        <w:spacing w:line="480" w:lineRule="exac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6</w:t>
      </w:r>
      <w:r w:rsidRPr="007B0A87">
        <w:rPr>
          <w:rFonts w:ascii="Times New Roman" w:eastAsia="Times New Roman" w:hAnsi="Times New Roman" w:cs="Times New Roman"/>
          <w:b/>
          <w:bCs/>
          <w:color w:val="000000"/>
          <w:sz w:val="24"/>
          <w:szCs w:val="24"/>
        </w:rPr>
        <w:t>S</w:t>
      </w:r>
    </w:p>
    <w:p w14:paraId="3E1DEA2F" w14:textId="77777777" w:rsidR="00A1711F" w:rsidRDefault="00A1711F" w:rsidP="00A1711F">
      <w:pPr>
        <w:spacing w:line="480" w:lineRule="exac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Differences</w:t>
      </w:r>
      <w:r w:rsidRPr="007B0A87">
        <w:rPr>
          <w:rFonts w:ascii="Times New Roman" w:eastAsia="Times New Roman" w:hAnsi="Times New Roman" w:cs="Times New Roman"/>
          <w:i/>
          <w:iCs/>
          <w:color w:val="000000"/>
          <w:sz w:val="24"/>
          <w:szCs w:val="24"/>
        </w:rPr>
        <w:t xml:space="preserve"> Between </w:t>
      </w:r>
      <w:bookmarkStart w:id="19" w:name="_Hlk142039817"/>
      <w:r>
        <w:rPr>
          <w:rFonts w:ascii="Times New Roman" w:eastAsia="Times New Roman" w:hAnsi="Times New Roman" w:cs="Times New Roman"/>
          <w:i/>
          <w:iCs/>
          <w:color w:val="000000"/>
          <w:sz w:val="24"/>
          <w:szCs w:val="24"/>
        </w:rPr>
        <w:t>the Mindful-Gratitude Practice and Wait-List Control</w:t>
      </w:r>
      <w:bookmarkEnd w:id="19"/>
      <w:r>
        <w:rPr>
          <w:rFonts w:ascii="Times New Roman" w:eastAsia="Times New Roman" w:hAnsi="Times New Roman" w:cs="Times New Roman"/>
          <w:i/>
          <w:iCs/>
          <w:color w:val="000000"/>
          <w:sz w:val="24"/>
          <w:szCs w:val="24"/>
        </w:rPr>
        <w:t xml:space="preserve"> Condition</w:t>
      </w:r>
      <w:r w:rsidRPr="007B0A87">
        <w:rPr>
          <w:rFonts w:ascii="Times New Roman" w:eastAsia="Times New Roman" w:hAnsi="Times New Roman" w:cs="Times New Roman"/>
          <w:i/>
          <w:iCs/>
          <w:color w:val="000000"/>
          <w:sz w:val="24"/>
          <w:szCs w:val="24"/>
        </w:rPr>
        <w:t>, Pretest (T0) </w:t>
      </w:r>
      <w:r>
        <w:rPr>
          <w:rFonts w:ascii="Times New Roman" w:eastAsia="Times New Roman" w:hAnsi="Times New Roman" w:cs="Times New Roman"/>
          <w:i/>
          <w:iCs/>
          <w:color w:val="000000"/>
          <w:sz w:val="24"/>
          <w:szCs w:val="24"/>
        </w:rPr>
        <w:t>in Study 2</w:t>
      </w:r>
    </w:p>
    <w:p w14:paraId="1CADE6FE" w14:textId="77777777" w:rsidR="00A1711F" w:rsidRPr="007B0A87" w:rsidRDefault="00A1711F" w:rsidP="00A1711F">
      <w:pPr>
        <w:spacing w:line="480" w:lineRule="exact"/>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60"/>
        <w:gridCol w:w="1701"/>
        <w:gridCol w:w="992"/>
        <w:gridCol w:w="567"/>
        <w:gridCol w:w="806"/>
        <w:gridCol w:w="876"/>
        <w:gridCol w:w="588"/>
        <w:gridCol w:w="1346"/>
        <w:gridCol w:w="636"/>
      </w:tblGrid>
      <w:tr w:rsidR="00A1711F" w:rsidRPr="007B0A87" w14:paraId="67F55362" w14:textId="77777777" w:rsidTr="00BB4800">
        <w:tc>
          <w:tcPr>
            <w:tcW w:w="1560" w:type="dxa"/>
            <w:tcBorders>
              <w:top w:val="single" w:sz="4" w:space="0" w:color="000000"/>
              <w:bottom w:val="single" w:sz="4" w:space="0" w:color="000000"/>
            </w:tcBorders>
            <w:tcMar>
              <w:top w:w="0" w:type="dxa"/>
              <w:left w:w="108" w:type="dxa"/>
              <w:bottom w:w="0" w:type="dxa"/>
              <w:right w:w="108" w:type="dxa"/>
            </w:tcMar>
            <w:hideMark/>
          </w:tcPr>
          <w:p w14:paraId="5683508D"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Variable</w:t>
            </w:r>
          </w:p>
        </w:tc>
        <w:tc>
          <w:tcPr>
            <w:tcW w:w="2693" w:type="dxa"/>
            <w:gridSpan w:val="2"/>
            <w:tcBorders>
              <w:top w:val="single" w:sz="4" w:space="0" w:color="000000"/>
              <w:bottom w:val="single" w:sz="4" w:space="0" w:color="000000"/>
            </w:tcBorders>
            <w:tcMar>
              <w:top w:w="0" w:type="dxa"/>
              <w:left w:w="108" w:type="dxa"/>
              <w:bottom w:w="0" w:type="dxa"/>
              <w:right w:w="108" w:type="dxa"/>
            </w:tcMar>
            <w:hideMark/>
          </w:tcPr>
          <w:p w14:paraId="06B6067F"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Wait-</w:t>
            </w:r>
            <w:r>
              <w:rPr>
                <w:rFonts w:ascii="Times New Roman" w:eastAsia="Times New Roman" w:hAnsi="Times New Roman" w:cs="Times New Roman"/>
                <w:color w:val="000000"/>
                <w:sz w:val="24"/>
                <w:szCs w:val="24"/>
                <w:lang w:val="en"/>
              </w:rPr>
              <w:t>L</w:t>
            </w:r>
            <w:r w:rsidRPr="007B0A87">
              <w:rPr>
                <w:rFonts w:ascii="Times New Roman" w:eastAsia="Times New Roman" w:hAnsi="Times New Roman" w:cs="Times New Roman"/>
                <w:color w:val="000000"/>
                <w:sz w:val="24"/>
                <w:szCs w:val="24"/>
                <w:lang w:val="en"/>
              </w:rPr>
              <w:t>ist </w:t>
            </w:r>
            <w:r>
              <w:rPr>
                <w:rFonts w:ascii="Times New Roman" w:eastAsia="Times New Roman" w:hAnsi="Times New Roman" w:cs="Times New Roman"/>
                <w:color w:val="000000"/>
                <w:sz w:val="24"/>
                <w:szCs w:val="24"/>
                <w:lang w:val="en"/>
              </w:rPr>
              <w:t>Control</w:t>
            </w:r>
          </w:p>
          <w:p w14:paraId="1023DE60"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w:t>
            </w:r>
            <w:r w:rsidRPr="007B0A87">
              <w:rPr>
                <w:rFonts w:ascii="Times New Roman" w:eastAsia="Times New Roman" w:hAnsi="Times New Roman" w:cs="Times New Roman"/>
                <w:i/>
                <w:iCs/>
                <w:color w:val="000000"/>
                <w:sz w:val="24"/>
                <w:szCs w:val="24"/>
                <w:lang w:val="en"/>
              </w:rPr>
              <w:t>n</w:t>
            </w:r>
            <w:r w:rsidRPr="007B0A87">
              <w:rPr>
                <w:rFonts w:ascii="Times New Roman" w:eastAsia="Times New Roman" w:hAnsi="Times New Roman" w:cs="Times New Roman"/>
                <w:color w:val="000000"/>
                <w:sz w:val="24"/>
                <w:szCs w:val="24"/>
                <w:lang w:val="en"/>
              </w:rPr>
              <w:t xml:space="preserve"> = 116)</w:t>
            </w:r>
          </w:p>
        </w:tc>
        <w:tc>
          <w:tcPr>
            <w:tcW w:w="2249" w:type="dxa"/>
            <w:gridSpan w:val="3"/>
            <w:tcBorders>
              <w:top w:val="single" w:sz="4" w:space="0" w:color="000000"/>
              <w:bottom w:val="single" w:sz="4" w:space="0" w:color="000000"/>
            </w:tcBorders>
            <w:tcMar>
              <w:top w:w="0" w:type="dxa"/>
              <w:left w:w="108" w:type="dxa"/>
              <w:bottom w:w="0" w:type="dxa"/>
              <w:right w:w="108" w:type="dxa"/>
            </w:tcMar>
            <w:hideMark/>
          </w:tcPr>
          <w:p w14:paraId="4B16D11B" w14:textId="77777777" w:rsidR="00A1711F" w:rsidRPr="007B0A87" w:rsidRDefault="00A1711F" w:rsidP="00BB4800">
            <w:pPr>
              <w:jc w:val="center"/>
              <w:rPr>
                <w:rFonts w:ascii="Times New Roman" w:eastAsia="Times New Roman" w:hAnsi="Times New Roman" w:cs="Times New Roman"/>
                <w:sz w:val="24"/>
                <w:szCs w:val="24"/>
                <w:lang w:val="en"/>
              </w:rPr>
            </w:pPr>
            <w:r>
              <w:rPr>
                <w:rFonts w:ascii="Times New Roman" w:eastAsia="Times New Roman" w:hAnsi="Times New Roman" w:cs="Times New Roman"/>
                <w:color w:val="000000"/>
                <w:sz w:val="24"/>
                <w:szCs w:val="24"/>
                <w:lang w:val="en"/>
              </w:rPr>
              <w:t>Mindful-Gratitude Practice</w:t>
            </w:r>
            <w:r w:rsidRPr="007B0A87">
              <w:rPr>
                <w:rFonts w:ascii="Times New Roman" w:eastAsia="Times New Roman" w:hAnsi="Times New Roman" w:cs="Times New Roman"/>
                <w:color w:val="000000"/>
                <w:sz w:val="24"/>
                <w:szCs w:val="24"/>
                <w:lang w:val="en"/>
              </w:rPr>
              <w:t xml:space="preserve"> (</w:t>
            </w:r>
            <w:r w:rsidRPr="007B0A87">
              <w:rPr>
                <w:rFonts w:ascii="Times New Roman" w:eastAsia="Times New Roman" w:hAnsi="Times New Roman" w:cs="Times New Roman"/>
                <w:i/>
                <w:iCs/>
                <w:color w:val="000000"/>
                <w:sz w:val="24"/>
                <w:szCs w:val="24"/>
                <w:lang w:val="en"/>
              </w:rPr>
              <w:t>n</w:t>
            </w:r>
            <w:r w:rsidRPr="007B0A87">
              <w:rPr>
                <w:rFonts w:ascii="Times New Roman" w:eastAsia="Times New Roman" w:hAnsi="Times New Roman" w:cs="Times New Roman"/>
                <w:color w:val="000000"/>
                <w:sz w:val="24"/>
                <w:szCs w:val="24"/>
                <w:lang w:val="en"/>
              </w:rPr>
              <w:t xml:space="preserve"> = 103)</w:t>
            </w:r>
          </w:p>
        </w:tc>
        <w:tc>
          <w:tcPr>
            <w:tcW w:w="588" w:type="dxa"/>
            <w:tcBorders>
              <w:top w:val="single" w:sz="4" w:space="0" w:color="000000"/>
              <w:bottom w:val="single" w:sz="4" w:space="0" w:color="000000"/>
            </w:tcBorders>
            <w:tcMar>
              <w:top w:w="0" w:type="dxa"/>
              <w:left w:w="108" w:type="dxa"/>
              <w:bottom w:w="0" w:type="dxa"/>
              <w:right w:w="108" w:type="dxa"/>
            </w:tcMar>
            <w:hideMark/>
          </w:tcPr>
          <w:p w14:paraId="4560D68B"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χ2</w:t>
            </w:r>
          </w:p>
        </w:tc>
        <w:tc>
          <w:tcPr>
            <w:tcW w:w="1346" w:type="dxa"/>
            <w:tcBorders>
              <w:top w:val="single" w:sz="4" w:space="0" w:color="000000"/>
              <w:bottom w:val="single" w:sz="4" w:space="0" w:color="000000"/>
            </w:tcBorders>
            <w:tcMar>
              <w:top w:w="0" w:type="dxa"/>
              <w:left w:w="108" w:type="dxa"/>
              <w:bottom w:w="0" w:type="dxa"/>
              <w:right w:w="108" w:type="dxa"/>
            </w:tcMar>
            <w:hideMark/>
          </w:tcPr>
          <w:p w14:paraId="2F137541"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i/>
                <w:iCs/>
                <w:color w:val="000000"/>
                <w:sz w:val="24"/>
                <w:szCs w:val="24"/>
                <w:lang w:val="en"/>
              </w:rPr>
              <w:t>P</w:t>
            </w:r>
          </w:p>
        </w:tc>
        <w:tc>
          <w:tcPr>
            <w:tcW w:w="0" w:type="auto"/>
            <w:tcBorders>
              <w:top w:val="single" w:sz="4" w:space="0" w:color="000000"/>
              <w:bottom w:val="single" w:sz="4" w:space="0" w:color="000000"/>
            </w:tcBorders>
            <w:tcMar>
              <w:top w:w="0" w:type="dxa"/>
              <w:left w:w="108" w:type="dxa"/>
              <w:bottom w:w="0" w:type="dxa"/>
              <w:right w:w="108" w:type="dxa"/>
            </w:tcMar>
            <w:hideMark/>
          </w:tcPr>
          <w:p w14:paraId="18860187"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i/>
                <w:iCs/>
                <w:color w:val="000000"/>
                <w:sz w:val="24"/>
                <w:szCs w:val="24"/>
                <w:lang w:val="en"/>
              </w:rPr>
              <w:t>φ</w:t>
            </w:r>
          </w:p>
        </w:tc>
      </w:tr>
      <w:tr w:rsidR="00A1711F" w:rsidRPr="007B0A87" w14:paraId="6C4B573D" w14:textId="77777777" w:rsidTr="00BB4800">
        <w:tc>
          <w:tcPr>
            <w:tcW w:w="1560" w:type="dxa"/>
            <w:tcBorders>
              <w:top w:val="single" w:sz="4" w:space="0" w:color="000000"/>
            </w:tcBorders>
            <w:tcMar>
              <w:top w:w="0" w:type="dxa"/>
              <w:left w:w="108" w:type="dxa"/>
              <w:bottom w:w="0" w:type="dxa"/>
              <w:right w:w="108" w:type="dxa"/>
            </w:tcMar>
            <w:hideMark/>
          </w:tcPr>
          <w:p w14:paraId="498CD169" w14:textId="77777777" w:rsidR="00A1711F" w:rsidRPr="007B0A87" w:rsidRDefault="00A1711F" w:rsidP="00BB4800">
            <w:pP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Women (%)</w:t>
            </w:r>
          </w:p>
        </w:tc>
        <w:tc>
          <w:tcPr>
            <w:tcW w:w="2693" w:type="dxa"/>
            <w:gridSpan w:val="2"/>
            <w:tcBorders>
              <w:top w:val="single" w:sz="4" w:space="0" w:color="000000"/>
            </w:tcBorders>
            <w:tcMar>
              <w:top w:w="0" w:type="dxa"/>
              <w:left w:w="108" w:type="dxa"/>
              <w:bottom w:w="0" w:type="dxa"/>
              <w:right w:w="108" w:type="dxa"/>
            </w:tcMar>
            <w:hideMark/>
          </w:tcPr>
          <w:p w14:paraId="3A4A77D2"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78.45</w:t>
            </w:r>
          </w:p>
        </w:tc>
        <w:tc>
          <w:tcPr>
            <w:tcW w:w="2249" w:type="dxa"/>
            <w:gridSpan w:val="3"/>
            <w:tcBorders>
              <w:top w:val="single" w:sz="4" w:space="0" w:color="000000"/>
            </w:tcBorders>
            <w:tcMar>
              <w:top w:w="0" w:type="dxa"/>
              <w:left w:w="108" w:type="dxa"/>
              <w:bottom w:w="0" w:type="dxa"/>
              <w:right w:w="108" w:type="dxa"/>
            </w:tcMar>
            <w:hideMark/>
          </w:tcPr>
          <w:p w14:paraId="55E3827D"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74.76</w:t>
            </w:r>
          </w:p>
        </w:tc>
        <w:tc>
          <w:tcPr>
            <w:tcW w:w="588" w:type="dxa"/>
            <w:vMerge w:val="restart"/>
            <w:tcBorders>
              <w:top w:val="single" w:sz="4" w:space="0" w:color="000000"/>
              <w:bottom w:val="single" w:sz="4" w:space="0" w:color="000000"/>
            </w:tcBorders>
            <w:tcMar>
              <w:top w:w="0" w:type="dxa"/>
              <w:left w:w="108" w:type="dxa"/>
              <w:bottom w:w="0" w:type="dxa"/>
              <w:right w:w="108" w:type="dxa"/>
            </w:tcMar>
            <w:hideMark/>
          </w:tcPr>
          <w:p w14:paraId="1411CF07"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.82</w:t>
            </w:r>
            <w:r w:rsidRPr="007B0A87">
              <w:rPr>
                <w:rFonts w:ascii="Times New Roman" w:eastAsia="Times New Roman" w:hAnsi="Times New Roman" w:cs="Times New Roman"/>
                <w:color w:val="000000"/>
                <w:sz w:val="24"/>
                <w:szCs w:val="24"/>
                <w:vertAlign w:val="superscript"/>
                <w:lang w:val="en"/>
              </w:rPr>
              <w:t>a</w:t>
            </w:r>
          </w:p>
        </w:tc>
        <w:tc>
          <w:tcPr>
            <w:tcW w:w="1346" w:type="dxa"/>
            <w:vMerge w:val="restart"/>
            <w:tcBorders>
              <w:top w:val="single" w:sz="4" w:space="0" w:color="000000"/>
              <w:bottom w:val="single" w:sz="4" w:space="0" w:color="000000"/>
            </w:tcBorders>
            <w:tcMar>
              <w:top w:w="0" w:type="dxa"/>
              <w:left w:w="108" w:type="dxa"/>
              <w:bottom w:w="0" w:type="dxa"/>
              <w:right w:w="108" w:type="dxa"/>
            </w:tcMar>
            <w:hideMark/>
          </w:tcPr>
          <w:p w14:paraId="0A3FFC50"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.67</w:t>
            </w:r>
            <w:r w:rsidRPr="007B0A87">
              <w:rPr>
                <w:rFonts w:ascii="Times New Roman" w:eastAsia="Times New Roman" w:hAnsi="Times New Roman" w:cs="Times New Roman"/>
                <w:color w:val="000000"/>
                <w:sz w:val="24"/>
                <w:szCs w:val="24"/>
                <w:vertAlign w:val="superscript"/>
                <w:lang w:val="en"/>
              </w:rPr>
              <w:t>a</w:t>
            </w:r>
          </w:p>
        </w:tc>
        <w:tc>
          <w:tcPr>
            <w:tcW w:w="0" w:type="auto"/>
            <w:vMerge w:val="restart"/>
            <w:tcBorders>
              <w:top w:val="single" w:sz="4" w:space="0" w:color="000000"/>
              <w:bottom w:val="single" w:sz="4" w:space="0" w:color="000000"/>
            </w:tcBorders>
            <w:tcMar>
              <w:top w:w="0" w:type="dxa"/>
              <w:left w:w="108" w:type="dxa"/>
              <w:bottom w:w="0" w:type="dxa"/>
              <w:right w:w="108" w:type="dxa"/>
            </w:tcMar>
            <w:hideMark/>
          </w:tcPr>
          <w:p w14:paraId="53BF4873"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0.06</w:t>
            </w:r>
          </w:p>
        </w:tc>
      </w:tr>
      <w:tr w:rsidR="00A1711F" w:rsidRPr="007B0A87" w14:paraId="58110111" w14:textId="77777777" w:rsidTr="00BB4800">
        <w:tc>
          <w:tcPr>
            <w:tcW w:w="1560" w:type="dxa"/>
            <w:tcMar>
              <w:top w:w="0" w:type="dxa"/>
              <w:left w:w="108" w:type="dxa"/>
              <w:bottom w:w="0" w:type="dxa"/>
              <w:right w:w="108" w:type="dxa"/>
            </w:tcMar>
            <w:hideMark/>
          </w:tcPr>
          <w:p w14:paraId="215EBBD8" w14:textId="77777777" w:rsidR="00A1711F" w:rsidRPr="007B0A87" w:rsidRDefault="00A1711F" w:rsidP="00BB4800">
            <w:pP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Men (%)</w:t>
            </w:r>
          </w:p>
        </w:tc>
        <w:tc>
          <w:tcPr>
            <w:tcW w:w="2693" w:type="dxa"/>
            <w:gridSpan w:val="2"/>
            <w:tcMar>
              <w:top w:w="0" w:type="dxa"/>
              <w:left w:w="108" w:type="dxa"/>
              <w:bottom w:w="0" w:type="dxa"/>
              <w:right w:w="108" w:type="dxa"/>
            </w:tcMar>
            <w:hideMark/>
          </w:tcPr>
          <w:p w14:paraId="4A590A89"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19.83</w:t>
            </w:r>
          </w:p>
        </w:tc>
        <w:tc>
          <w:tcPr>
            <w:tcW w:w="2249" w:type="dxa"/>
            <w:gridSpan w:val="3"/>
            <w:tcMar>
              <w:top w:w="0" w:type="dxa"/>
              <w:left w:w="108" w:type="dxa"/>
              <w:bottom w:w="0" w:type="dxa"/>
              <w:right w:w="108" w:type="dxa"/>
            </w:tcMar>
            <w:hideMark/>
          </w:tcPr>
          <w:p w14:paraId="54F60508"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24.27</w:t>
            </w:r>
          </w:p>
        </w:tc>
        <w:tc>
          <w:tcPr>
            <w:tcW w:w="588" w:type="dxa"/>
            <w:vMerge/>
            <w:tcBorders>
              <w:top w:val="single" w:sz="4" w:space="0" w:color="000000"/>
            </w:tcBorders>
            <w:hideMark/>
          </w:tcPr>
          <w:p w14:paraId="7D2BE6E2" w14:textId="77777777" w:rsidR="00A1711F" w:rsidRPr="007B0A87" w:rsidRDefault="00A1711F" w:rsidP="00BB4800">
            <w:pPr>
              <w:jc w:val="center"/>
              <w:rPr>
                <w:rFonts w:ascii="Times New Roman" w:eastAsia="Times New Roman" w:hAnsi="Times New Roman" w:cs="Times New Roman"/>
                <w:sz w:val="24"/>
                <w:szCs w:val="24"/>
                <w:lang w:val="en"/>
              </w:rPr>
            </w:pPr>
          </w:p>
        </w:tc>
        <w:tc>
          <w:tcPr>
            <w:tcW w:w="1346" w:type="dxa"/>
            <w:vMerge/>
            <w:tcBorders>
              <w:top w:val="single" w:sz="4" w:space="0" w:color="000000"/>
            </w:tcBorders>
            <w:hideMark/>
          </w:tcPr>
          <w:p w14:paraId="18456A49" w14:textId="77777777" w:rsidR="00A1711F" w:rsidRPr="007B0A87" w:rsidRDefault="00A1711F" w:rsidP="00BB4800">
            <w:pPr>
              <w:jc w:val="center"/>
              <w:rPr>
                <w:rFonts w:ascii="Times New Roman" w:eastAsia="Times New Roman" w:hAnsi="Times New Roman" w:cs="Times New Roman"/>
                <w:sz w:val="24"/>
                <w:szCs w:val="24"/>
                <w:lang w:val="en"/>
              </w:rPr>
            </w:pPr>
          </w:p>
        </w:tc>
        <w:tc>
          <w:tcPr>
            <w:tcW w:w="0" w:type="auto"/>
            <w:vMerge/>
            <w:tcBorders>
              <w:top w:val="single" w:sz="4" w:space="0" w:color="000000"/>
            </w:tcBorders>
            <w:hideMark/>
          </w:tcPr>
          <w:p w14:paraId="3A0B2180" w14:textId="77777777" w:rsidR="00A1711F" w:rsidRPr="007B0A87" w:rsidRDefault="00A1711F" w:rsidP="00BB4800">
            <w:pPr>
              <w:jc w:val="center"/>
              <w:rPr>
                <w:rFonts w:ascii="Times New Roman" w:eastAsia="Times New Roman" w:hAnsi="Times New Roman" w:cs="Times New Roman"/>
                <w:sz w:val="24"/>
                <w:szCs w:val="24"/>
                <w:lang w:val="en"/>
              </w:rPr>
            </w:pPr>
          </w:p>
        </w:tc>
      </w:tr>
      <w:tr w:rsidR="00A1711F" w:rsidRPr="007B0A87" w14:paraId="37FDF5ED" w14:textId="77777777" w:rsidTr="00BB4800">
        <w:tc>
          <w:tcPr>
            <w:tcW w:w="1560" w:type="dxa"/>
            <w:tcBorders>
              <w:bottom w:val="single" w:sz="4" w:space="0" w:color="auto"/>
            </w:tcBorders>
            <w:tcMar>
              <w:top w:w="0" w:type="dxa"/>
              <w:left w:w="108" w:type="dxa"/>
              <w:bottom w:w="0" w:type="dxa"/>
              <w:right w:w="108" w:type="dxa"/>
            </w:tcMar>
            <w:hideMark/>
          </w:tcPr>
          <w:p w14:paraId="1F62D3A7" w14:textId="77777777" w:rsidR="00A1711F" w:rsidRPr="007B0A87" w:rsidRDefault="00A1711F" w:rsidP="00BB4800">
            <w:pP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Experience w</w:t>
            </w:r>
            <w:r>
              <w:rPr>
                <w:rFonts w:ascii="Times New Roman" w:eastAsia="Times New Roman" w:hAnsi="Times New Roman" w:cs="Times New Roman"/>
                <w:color w:val="000000"/>
                <w:sz w:val="24"/>
                <w:szCs w:val="24"/>
                <w:lang w:val="en"/>
              </w:rPr>
              <w:t>ith M</w:t>
            </w:r>
            <w:r w:rsidRPr="007B0A87">
              <w:rPr>
                <w:rFonts w:ascii="Times New Roman" w:eastAsia="Times New Roman" w:hAnsi="Times New Roman" w:cs="Times New Roman"/>
                <w:color w:val="000000"/>
                <w:sz w:val="24"/>
                <w:szCs w:val="24"/>
                <w:lang w:val="en"/>
              </w:rPr>
              <w:t>editation (%)</w:t>
            </w:r>
          </w:p>
        </w:tc>
        <w:tc>
          <w:tcPr>
            <w:tcW w:w="2693" w:type="dxa"/>
            <w:gridSpan w:val="2"/>
            <w:tcBorders>
              <w:bottom w:val="single" w:sz="4" w:space="0" w:color="000000"/>
            </w:tcBorders>
            <w:tcMar>
              <w:top w:w="0" w:type="dxa"/>
              <w:left w:w="108" w:type="dxa"/>
              <w:bottom w:w="0" w:type="dxa"/>
              <w:right w:w="108" w:type="dxa"/>
            </w:tcMar>
            <w:hideMark/>
          </w:tcPr>
          <w:p w14:paraId="2D5E656B"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13.79</w:t>
            </w:r>
          </w:p>
        </w:tc>
        <w:tc>
          <w:tcPr>
            <w:tcW w:w="2249" w:type="dxa"/>
            <w:gridSpan w:val="3"/>
            <w:tcBorders>
              <w:bottom w:val="single" w:sz="4" w:space="0" w:color="000000"/>
            </w:tcBorders>
            <w:tcMar>
              <w:top w:w="0" w:type="dxa"/>
              <w:left w:w="108" w:type="dxa"/>
              <w:bottom w:w="0" w:type="dxa"/>
              <w:right w:w="108" w:type="dxa"/>
            </w:tcMar>
            <w:hideMark/>
          </w:tcPr>
          <w:p w14:paraId="196572BF"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15.53</w:t>
            </w:r>
          </w:p>
        </w:tc>
        <w:tc>
          <w:tcPr>
            <w:tcW w:w="588" w:type="dxa"/>
            <w:tcBorders>
              <w:bottom w:val="single" w:sz="4" w:space="0" w:color="auto"/>
            </w:tcBorders>
            <w:tcMar>
              <w:top w:w="0" w:type="dxa"/>
              <w:left w:w="108" w:type="dxa"/>
              <w:bottom w:w="0" w:type="dxa"/>
              <w:right w:w="108" w:type="dxa"/>
            </w:tcMar>
            <w:hideMark/>
          </w:tcPr>
          <w:p w14:paraId="63EFB7B1"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.13</w:t>
            </w:r>
          </w:p>
        </w:tc>
        <w:tc>
          <w:tcPr>
            <w:tcW w:w="1346" w:type="dxa"/>
            <w:tcBorders>
              <w:bottom w:val="single" w:sz="4" w:space="0" w:color="auto"/>
            </w:tcBorders>
            <w:tcMar>
              <w:top w:w="0" w:type="dxa"/>
              <w:left w:w="108" w:type="dxa"/>
              <w:bottom w:w="0" w:type="dxa"/>
              <w:right w:w="108" w:type="dxa"/>
            </w:tcMar>
            <w:hideMark/>
          </w:tcPr>
          <w:p w14:paraId="7E66E4E1"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.71</w:t>
            </w:r>
          </w:p>
        </w:tc>
        <w:tc>
          <w:tcPr>
            <w:tcW w:w="0" w:type="auto"/>
            <w:tcBorders>
              <w:bottom w:val="single" w:sz="4" w:space="0" w:color="auto"/>
            </w:tcBorders>
            <w:tcMar>
              <w:top w:w="0" w:type="dxa"/>
              <w:left w:w="108" w:type="dxa"/>
              <w:bottom w:w="0" w:type="dxa"/>
              <w:right w:w="108" w:type="dxa"/>
            </w:tcMar>
            <w:hideMark/>
          </w:tcPr>
          <w:p w14:paraId="4C6774F0"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0.02</w:t>
            </w:r>
          </w:p>
        </w:tc>
      </w:tr>
      <w:tr w:rsidR="00A1711F" w:rsidRPr="007B0A87" w14:paraId="5875B6DF" w14:textId="77777777" w:rsidTr="00BB4800">
        <w:tc>
          <w:tcPr>
            <w:tcW w:w="1560" w:type="dxa"/>
            <w:tcBorders>
              <w:top w:val="single" w:sz="4" w:space="0" w:color="auto"/>
              <w:bottom w:val="single" w:sz="4" w:space="0" w:color="auto"/>
            </w:tcBorders>
            <w:tcMar>
              <w:top w:w="0" w:type="dxa"/>
              <w:left w:w="108" w:type="dxa"/>
              <w:bottom w:w="0" w:type="dxa"/>
              <w:right w:w="108" w:type="dxa"/>
            </w:tcMar>
            <w:hideMark/>
          </w:tcPr>
          <w:p w14:paraId="24D05DAA" w14:textId="77777777" w:rsidR="00A1711F" w:rsidRPr="007B0A87" w:rsidRDefault="00A1711F" w:rsidP="00BB4800">
            <w:pPr>
              <w:rPr>
                <w:rFonts w:ascii="Times New Roman" w:eastAsia="Times New Roman" w:hAnsi="Times New Roman" w:cs="Times New Roman"/>
                <w:sz w:val="24"/>
                <w:szCs w:val="24"/>
                <w:lang w:val="en"/>
              </w:rPr>
            </w:pPr>
          </w:p>
        </w:tc>
        <w:tc>
          <w:tcPr>
            <w:tcW w:w="1701" w:type="dxa"/>
            <w:tcBorders>
              <w:top w:val="single" w:sz="4" w:space="0" w:color="000000"/>
              <w:bottom w:val="single" w:sz="4" w:space="0" w:color="000000"/>
            </w:tcBorders>
            <w:tcMar>
              <w:top w:w="0" w:type="dxa"/>
              <w:left w:w="108" w:type="dxa"/>
              <w:bottom w:w="0" w:type="dxa"/>
              <w:right w:w="108" w:type="dxa"/>
            </w:tcMar>
            <w:hideMark/>
          </w:tcPr>
          <w:p w14:paraId="68A6110E"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Wait</w:t>
            </w:r>
            <w:r>
              <w:rPr>
                <w:rFonts w:ascii="Times New Roman" w:eastAsia="Times New Roman" w:hAnsi="Times New Roman" w:cs="Times New Roman"/>
                <w:color w:val="000000"/>
                <w:sz w:val="24"/>
                <w:szCs w:val="24"/>
                <w:lang w:val="en"/>
              </w:rPr>
              <w:t xml:space="preserve"> L</w:t>
            </w:r>
            <w:r w:rsidRPr="007B0A87">
              <w:rPr>
                <w:rFonts w:ascii="Times New Roman" w:eastAsia="Times New Roman" w:hAnsi="Times New Roman" w:cs="Times New Roman"/>
                <w:color w:val="000000"/>
                <w:sz w:val="24"/>
                <w:szCs w:val="24"/>
                <w:lang w:val="en"/>
              </w:rPr>
              <w:t>ist</w:t>
            </w:r>
            <w:r>
              <w:rPr>
                <w:rFonts w:ascii="Times New Roman" w:eastAsia="Times New Roman" w:hAnsi="Times New Roman" w:cs="Times New Roman"/>
                <w:color w:val="000000"/>
                <w:sz w:val="24"/>
                <w:szCs w:val="24"/>
                <w:lang w:val="en"/>
              </w:rPr>
              <w:t xml:space="preserve"> Control</w:t>
            </w:r>
            <w:r w:rsidRPr="007B0A87">
              <w:rPr>
                <w:rFonts w:ascii="Times New Roman" w:eastAsia="Times New Roman" w:hAnsi="Times New Roman" w:cs="Times New Roman"/>
                <w:color w:val="000000"/>
                <w:sz w:val="24"/>
                <w:szCs w:val="24"/>
                <w:lang w:val="en"/>
              </w:rPr>
              <w:t xml:space="preserve"> </w:t>
            </w:r>
            <w:r w:rsidRPr="007B0A87">
              <w:rPr>
                <w:rFonts w:ascii="Times New Roman" w:eastAsia="Times New Roman" w:hAnsi="Times New Roman" w:cs="Times New Roman"/>
                <w:i/>
                <w:iCs/>
                <w:color w:val="000000"/>
                <w:sz w:val="24"/>
                <w:szCs w:val="24"/>
                <w:lang w:val="en"/>
              </w:rPr>
              <w:t>M</w:t>
            </w:r>
            <w:r w:rsidRPr="007B0A87">
              <w:rPr>
                <w:rFonts w:ascii="Times New Roman" w:eastAsia="Times New Roman" w:hAnsi="Times New Roman" w:cs="Times New Roman"/>
                <w:color w:val="000000"/>
                <w:sz w:val="24"/>
                <w:szCs w:val="24"/>
                <w:lang w:val="en"/>
              </w:rPr>
              <w:t xml:space="preserve"> (</w:t>
            </w:r>
            <w:r w:rsidRPr="007B0A87">
              <w:rPr>
                <w:rFonts w:ascii="Times New Roman" w:eastAsia="Times New Roman" w:hAnsi="Times New Roman" w:cs="Times New Roman"/>
                <w:i/>
                <w:iCs/>
                <w:color w:val="000000"/>
                <w:sz w:val="24"/>
                <w:szCs w:val="24"/>
                <w:lang w:val="en"/>
              </w:rPr>
              <w:t>SD</w:t>
            </w:r>
            <w:r w:rsidRPr="007B0A87">
              <w:rPr>
                <w:rFonts w:ascii="Times New Roman" w:eastAsia="Times New Roman" w:hAnsi="Times New Roman" w:cs="Times New Roman"/>
                <w:color w:val="000000"/>
                <w:sz w:val="24"/>
                <w:szCs w:val="24"/>
                <w:lang w:val="en"/>
              </w:rPr>
              <w:t>)</w:t>
            </w:r>
          </w:p>
        </w:tc>
        <w:tc>
          <w:tcPr>
            <w:tcW w:w="1559" w:type="dxa"/>
            <w:gridSpan w:val="2"/>
            <w:tcBorders>
              <w:top w:val="single" w:sz="4" w:space="0" w:color="000000"/>
              <w:bottom w:val="single" w:sz="4" w:space="0" w:color="000000"/>
            </w:tcBorders>
            <w:tcMar>
              <w:top w:w="0" w:type="dxa"/>
              <w:left w:w="108" w:type="dxa"/>
              <w:bottom w:w="0" w:type="dxa"/>
              <w:right w:w="108" w:type="dxa"/>
            </w:tcMar>
            <w:hideMark/>
          </w:tcPr>
          <w:p w14:paraId="45E93F2C" w14:textId="77777777" w:rsidR="00A1711F" w:rsidRPr="007B0A87" w:rsidRDefault="00A1711F" w:rsidP="00BB480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
              </w:rPr>
              <w:t>Mindful-Gratitude Practice</w:t>
            </w:r>
          </w:p>
          <w:p w14:paraId="202942D8" w14:textId="77777777" w:rsidR="00A1711F" w:rsidRPr="007B0A87" w:rsidRDefault="00A1711F" w:rsidP="00BB4800">
            <w:pPr>
              <w:jc w:val="center"/>
              <w:rPr>
                <w:rFonts w:ascii="Times New Roman" w:eastAsia="Times New Roman" w:hAnsi="Times New Roman" w:cs="Times New Roman"/>
                <w:sz w:val="24"/>
                <w:szCs w:val="24"/>
              </w:rPr>
            </w:pPr>
            <w:r w:rsidRPr="007B0A87">
              <w:rPr>
                <w:rFonts w:ascii="Times New Roman" w:eastAsia="Times New Roman" w:hAnsi="Times New Roman" w:cs="Times New Roman"/>
                <w:i/>
                <w:iCs/>
                <w:color w:val="000000"/>
                <w:sz w:val="24"/>
                <w:szCs w:val="24"/>
              </w:rPr>
              <w:t>M</w:t>
            </w:r>
            <w:r w:rsidRPr="007B0A87">
              <w:rPr>
                <w:rFonts w:ascii="Times New Roman" w:eastAsia="Times New Roman" w:hAnsi="Times New Roman" w:cs="Times New Roman"/>
                <w:color w:val="000000"/>
                <w:sz w:val="24"/>
                <w:szCs w:val="24"/>
              </w:rPr>
              <w:t xml:space="preserve"> (</w:t>
            </w:r>
            <w:r w:rsidRPr="007B0A87">
              <w:rPr>
                <w:rFonts w:ascii="Times New Roman" w:eastAsia="Times New Roman" w:hAnsi="Times New Roman" w:cs="Times New Roman"/>
                <w:i/>
                <w:iCs/>
                <w:color w:val="000000"/>
                <w:sz w:val="24"/>
                <w:szCs w:val="24"/>
              </w:rPr>
              <w:t>SD</w:t>
            </w:r>
            <w:r w:rsidRPr="007B0A87">
              <w:rPr>
                <w:rFonts w:ascii="Times New Roman" w:eastAsia="Times New Roman" w:hAnsi="Times New Roman" w:cs="Times New Roman"/>
                <w:color w:val="000000"/>
                <w:sz w:val="24"/>
                <w:szCs w:val="24"/>
              </w:rPr>
              <w:t>)</w:t>
            </w:r>
          </w:p>
        </w:tc>
        <w:tc>
          <w:tcPr>
            <w:tcW w:w="806" w:type="dxa"/>
            <w:tcBorders>
              <w:top w:val="single" w:sz="4" w:space="0" w:color="000000"/>
              <w:bottom w:val="single" w:sz="4" w:space="0" w:color="000000"/>
            </w:tcBorders>
            <w:tcMar>
              <w:top w:w="0" w:type="dxa"/>
              <w:left w:w="108" w:type="dxa"/>
              <w:bottom w:w="0" w:type="dxa"/>
              <w:right w:w="108" w:type="dxa"/>
            </w:tcMar>
            <w:hideMark/>
          </w:tcPr>
          <w:p w14:paraId="69F6135C"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i/>
                <w:iCs/>
                <w:color w:val="000000"/>
                <w:sz w:val="24"/>
                <w:szCs w:val="24"/>
                <w:lang w:val="en"/>
              </w:rPr>
              <w:t>t</w:t>
            </w:r>
          </w:p>
        </w:tc>
        <w:tc>
          <w:tcPr>
            <w:tcW w:w="876" w:type="dxa"/>
            <w:tcBorders>
              <w:top w:val="single" w:sz="4" w:space="0" w:color="000000"/>
              <w:bottom w:val="single" w:sz="4" w:space="0" w:color="000000"/>
            </w:tcBorders>
            <w:tcMar>
              <w:top w:w="0" w:type="dxa"/>
              <w:left w:w="108" w:type="dxa"/>
              <w:bottom w:w="0" w:type="dxa"/>
              <w:right w:w="108" w:type="dxa"/>
            </w:tcMar>
            <w:hideMark/>
          </w:tcPr>
          <w:p w14:paraId="2051A7C9"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i/>
                <w:iCs/>
                <w:color w:val="000000"/>
                <w:sz w:val="24"/>
                <w:szCs w:val="24"/>
                <w:lang w:val="en"/>
              </w:rPr>
              <w:t>df</w:t>
            </w:r>
          </w:p>
        </w:tc>
        <w:tc>
          <w:tcPr>
            <w:tcW w:w="588" w:type="dxa"/>
            <w:tcBorders>
              <w:top w:val="single" w:sz="4" w:space="0" w:color="auto"/>
              <w:bottom w:val="single" w:sz="4" w:space="0" w:color="000000"/>
            </w:tcBorders>
            <w:tcMar>
              <w:top w:w="0" w:type="dxa"/>
              <w:left w:w="108" w:type="dxa"/>
              <w:bottom w:w="0" w:type="dxa"/>
              <w:right w:w="108" w:type="dxa"/>
            </w:tcMar>
            <w:hideMark/>
          </w:tcPr>
          <w:p w14:paraId="779E8B0E"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i/>
                <w:iCs/>
                <w:color w:val="000000"/>
                <w:sz w:val="24"/>
                <w:szCs w:val="24"/>
                <w:lang w:val="en"/>
              </w:rPr>
              <w:t>p</w:t>
            </w:r>
          </w:p>
        </w:tc>
        <w:tc>
          <w:tcPr>
            <w:tcW w:w="1982" w:type="dxa"/>
            <w:gridSpan w:val="2"/>
            <w:tcBorders>
              <w:top w:val="single" w:sz="4" w:space="0" w:color="auto"/>
              <w:bottom w:val="single" w:sz="4" w:space="0" w:color="000000"/>
            </w:tcBorders>
            <w:tcMar>
              <w:top w:w="0" w:type="dxa"/>
              <w:left w:w="108" w:type="dxa"/>
              <w:bottom w:w="0" w:type="dxa"/>
              <w:right w:w="108" w:type="dxa"/>
            </w:tcMar>
            <w:hideMark/>
          </w:tcPr>
          <w:p w14:paraId="18498B67"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i/>
                <w:iCs/>
                <w:color w:val="000000"/>
                <w:sz w:val="24"/>
                <w:szCs w:val="24"/>
                <w:lang w:val="en"/>
              </w:rPr>
              <w:t>d</w:t>
            </w:r>
            <w:r w:rsidRPr="007B0A87">
              <w:rPr>
                <w:rFonts w:ascii="Times New Roman" w:eastAsia="Times New Roman" w:hAnsi="Times New Roman" w:cs="Times New Roman"/>
                <w:color w:val="000000"/>
                <w:sz w:val="24"/>
                <w:szCs w:val="24"/>
                <w:lang w:val="en"/>
              </w:rPr>
              <w:t xml:space="preserve"> [95% CI]</w:t>
            </w:r>
          </w:p>
        </w:tc>
      </w:tr>
      <w:tr w:rsidR="00A1711F" w:rsidRPr="007B0A87" w14:paraId="6E5B5315" w14:textId="77777777" w:rsidTr="00BB4800">
        <w:tc>
          <w:tcPr>
            <w:tcW w:w="1560" w:type="dxa"/>
            <w:tcBorders>
              <w:top w:val="single" w:sz="4" w:space="0" w:color="auto"/>
            </w:tcBorders>
            <w:tcMar>
              <w:top w:w="0" w:type="dxa"/>
              <w:left w:w="108" w:type="dxa"/>
              <w:bottom w:w="0" w:type="dxa"/>
              <w:right w:w="108" w:type="dxa"/>
            </w:tcMar>
            <w:hideMark/>
          </w:tcPr>
          <w:p w14:paraId="36F57BA7" w14:textId="77777777" w:rsidR="00A1711F" w:rsidRPr="007B0A87" w:rsidRDefault="00A1711F" w:rsidP="00BB4800">
            <w:pP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Age</w:t>
            </w:r>
          </w:p>
        </w:tc>
        <w:tc>
          <w:tcPr>
            <w:tcW w:w="1701" w:type="dxa"/>
            <w:tcBorders>
              <w:top w:val="single" w:sz="4" w:space="0" w:color="000000"/>
            </w:tcBorders>
            <w:tcMar>
              <w:top w:w="0" w:type="dxa"/>
              <w:left w:w="108" w:type="dxa"/>
              <w:bottom w:w="0" w:type="dxa"/>
              <w:right w:w="108" w:type="dxa"/>
            </w:tcMar>
            <w:hideMark/>
          </w:tcPr>
          <w:p w14:paraId="02958C10"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27.97 (7.82)</w:t>
            </w:r>
          </w:p>
        </w:tc>
        <w:tc>
          <w:tcPr>
            <w:tcW w:w="1559" w:type="dxa"/>
            <w:gridSpan w:val="2"/>
            <w:tcBorders>
              <w:top w:val="single" w:sz="4" w:space="0" w:color="000000"/>
            </w:tcBorders>
            <w:tcMar>
              <w:top w:w="0" w:type="dxa"/>
              <w:left w:w="108" w:type="dxa"/>
              <w:bottom w:w="0" w:type="dxa"/>
              <w:right w:w="108" w:type="dxa"/>
            </w:tcMar>
            <w:hideMark/>
          </w:tcPr>
          <w:p w14:paraId="3E2B05D9"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28.34 (8.54)</w:t>
            </w:r>
          </w:p>
        </w:tc>
        <w:tc>
          <w:tcPr>
            <w:tcW w:w="806" w:type="dxa"/>
            <w:tcBorders>
              <w:top w:val="single" w:sz="4" w:space="0" w:color="000000"/>
            </w:tcBorders>
            <w:tcMar>
              <w:top w:w="0" w:type="dxa"/>
              <w:left w:w="108" w:type="dxa"/>
              <w:bottom w:w="0" w:type="dxa"/>
              <w:right w:w="108" w:type="dxa"/>
            </w:tcMar>
            <w:hideMark/>
          </w:tcPr>
          <w:p w14:paraId="138C2CFB"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-0.33</w:t>
            </w:r>
          </w:p>
        </w:tc>
        <w:tc>
          <w:tcPr>
            <w:tcW w:w="876" w:type="dxa"/>
            <w:tcBorders>
              <w:top w:val="single" w:sz="4" w:space="0" w:color="000000"/>
            </w:tcBorders>
            <w:tcMar>
              <w:top w:w="0" w:type="dxa"/>
              <w:left w:w="108" w:type="dxa"/>
              <w:bottom w:w="0" w:type="dxa"/>
              <w:right w:w="108" w:type="dxa"/>
            </w:tcMar>
            <w:hideMark/>
          </w:tcPr>
          <w:p w14:paraId="03A646D2"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217</w:t>
            </w:r>
          </w:p>
        </w:tc>
        <w:tc>
          <w:tcPr>
            <w:tcW w:w="588" w:type="dxa"/>
            <w:tcBorders>
              <w:top w:val="single" w:sz="4" w:space="0" w:color="000000"/>
            </w:tcBorders>
            <w:tcMar>
              <w:top w:w="0" w:type="dxa"/>
              <w:left w:w="108" w:type="dxa"/>
              <w:bottom w:w="0" w:type="dxa"/>
              <w:right w:w="108" w:type="dxa"/>
            </w:tcMar>
            <w:hideMark/>
          </w:tcPr>
          <w:p w14:paraId="1CF78B28"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.74</w:t>
            </w:r>
          </w:p>
        </w:tc>
        <w:tc>
          <w:tcPr>
            <w:tcW w:w="1982" w:type="dxa"/>
            <w:gridSpan w:val="2"/>
            <w:tcBorders>
              <w:top w:val="single" w:sz="4" w:space="0" w:color="000000"/>
            </w:tcBorders>
            <w:tcMar>
              <w:top w:w="0" w:type="dxa"/>
              <w:left w:w="108" w:type="dxa"/>
              <w:bottom w:w="0" w:type="dxa"/>
              <w:right w:w="108" w:type="dxa"/>
            </w:tcMar>
            <w:hideMark/>
          </w:tcPr>
          <w:p w14:paraId="5FA23F18" w14:textId="77777777" w:rsidR="00A1711F" w:rsidRPr="007B0A87" w:rsidRDefault="00A1711F" w:rsidP="00BB4800">
            <w:pPr>
              <w:jc w:val="right"/>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-0.05 [-0.31, 0.22]</w:t>
            </w:r>
          </w:p>
        </w:tc>
      </w:tr>
      <w:tr w:rsidR="00A1711F" w:rsidRPr="007B0A87" w14:paraId="290B2FF8" w14:textId="77777777" w:rsidTr="00BB4800">
        <w:tc>
          <w:tcPr>
            <w:tcW w:w="1560" w:type="dxa"/>
            <w:tcMar>
              <w:top w:w="0" w:type="dxa"/>
              <w:left w:w="108" w:type="dxa"/>
              <w:bottom w:w="0" w:type="dxa"/>
              <w:right w:w="108" w:type="dxa"/>
            </w:tcMar>
          </w:tcPr>
          <w:p w14:paraId="408F44E4" w14:textId="77777777" w:rsidR="00A1711F" w:rsidRPr="007B0A87" w:rsidRDefault="00A1711F" w:rsidP="00BB4800">
            <w:pP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Mindfulness</w:t>
            </w:r>
          </w:p>
        </w:tc>
        <w:tc>
          <w:tcPr>
            <w:tcW w:w="1701" w:type="dxa"/>
            <w:tcMar>
              <w:top w:w="0" w:type="dxa"/>
              <w:left w:w="108" w:type="dxa"/>
              <w:bottom w:w="0" w:type="dxa"/>
              <w:right w:w="108" w:type="dxa"/>
            </w:tcMar>
          </w:tcPr>
          <w:p w14:paraId="5352A6D5" w14:textId="77777777" w:rsidR="00A1711F" w:rsidRPr="007B0A87" w:rsidRDefault="00A1711F" w:rsidP="00BB4800">
            <w:pPr>
              <w:jc w:val="cente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4.26 (0.67)</w:t>
            </w:r>
          </w:p>
        </w:tc>
        <w:tc>
          <w:tcPr>
            <w:tcW w:w="1559" w:type="dxa"/>
            <w:gridSpan w:val="2"/>
            <w:tcMar>
              <w:top w:w="0" w:type="dxa"/>
              <w:left w:w="108" w:type="dxa"/>
              <w:bottom w:w="0" w:type="dxa"/>
              <w:right w:w="108" w:type="dxa"/>
            </w:tcMar>
          </w:tcPr>
          <w:p w14:paraId="24D72893" w14:textId="77777777" w:rsidR="00A1711F" w:rsidRPr="007B0A87" w:rsidRDefault="00A1711F" w:rsidP="00BB4800">
            <w:pPr>
              <w:jc w:val="cente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4.23 (0.87)</w:t>
            </w:r>
          </w:p>
        </w:tc>
        <w:tc>
          <w:tcPr>
            <w:tcW w:w="806" w:type="dxa"/>
            <w:tcMar>
              <w:top w:w="0" w:type="dxa"/>
              <w:left w:w="108" w:type="dxa"/>
              <w:bottom w:w="0" w:type="dxa"/>
              <w:right w:w="108" w:type="dxa"/>
            </w:tcMar>
          </w:tcPr>
          <w:p w14:paraId="6D3C5828" w14:textId="77777777" w:rsidR="00A1711F" w:rsidRPr="007B0A87" w:rsidRDefault="00A1711F" w:rsidP="00BB4800">
            <w:pPr>
              <w:jc w:val="cente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0.35</w:t>
            </w:r>
          </w:p>
        </w:tc>
        <w:tc>
          <w:tcPr>
            <w:tcW w:w="876" w:type="dxa"/>
            <w:tcMar>
              <w:top w:w="0" w:type="dxa"/>
              <w:left w:w="108" w:type="dxa"/>
              <w:bottom w:w="0" w:type="dxa"/>
              <w:right w:w="108" w:type="dxa"/>
            </w:tcMar>
          </w:tcPr>
          <w:p w14:paraId="3F0EDEAF" w14:textId="77777777" w:rsidR="00A1711F" w:rsidRPr="007B0A87" w:rsidRDefault="00A1711F" w:rsidP="00BB4800">
            <w:pPr>
              <w:jc w:val="cente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217</w:t>
            </w:r>
          </w:p>
        </w:tc>
        <w:tc>
          <w:tcPr>
            <w:tcW w:w="588" w:type="dxa"/>
            <w:tcMar>
              <w:top w:w="0" w:type="dxa"/>
              <w:left w:w="108" w:type="dxa"/>
              <w:bottom w:w="0" w:type="dxa"/>
              <w:right w:w="108" w:type="dxa"/>
            </w:tcMar>
          </w:tcPr>
          <w:p w14:paraId="3881A5A2" w14:textId="77777777" w:rsidR="00A1711F" w:rsidRPr="007B0A87" w:rsidRDefault="00A1711F" w:rsidP="00BB4800">
            <w:pPr>
              <w:jc w:val="cente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.73</w:t>
            </w:r>
          </w:p>
        </w:tc>
        <w:tc>
          <w:tcPr>
            <w:tcW w:w="1982" w:type="dxa"/>
            <w:gridSpan w:val="2"/>
            <w:tcMar>
              <w:top w:w="0" w:type="dxa"/>
              <w:left w:w="108" w:type="dxa"/>
              <w:bottom w:w="0" w:type="dxa"/>
              <w:right w:w="108" w:type="dxa"/>
            </w:tcMar>
          </w:tcPr>
          <w:p w14:paraId="60BC0B52" w14:textId="77777777" w:rsidR="00A1711F" w:rsidRPr="007B0A87" w:rsidRDefault="00A1711F" w:rsidP="00BB4800">
            <w:pPr>
              <w:jc w:val="right"/>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0.05[-0.22, 0.31]</w:t>
            </w:r>
          </w:p>
        </w:tc>
      </w:tr>
      <w:tr w:rsidR="00A1711F" w:rsidRPr="007B0A87" w14:paraId="06A2AE5D" w14:textId="77777777" w:rsidTr="00BB4800">
        <w:tc>
          <w:tcPr>
            <w:tcW w:w="1560" w:type="dxa"/>
            <w:tcMar>
              <w:top w:w="0" w:type="dxa"/>
              <w:left w:w="108" w:type="dxa"/>
              <w:bottom w:w="0" w:type="dxa"/>
              <w:right w:w="108" w:type="dxa"/>
            </w:tcMar>
          </w:tcPr>
          <w:p w14:paraId="2D3BF524" w14:textId="77777777" w:rsidR="00A1711F" w:rsidRPr="007B0A87" w:rsidRDefault="00A1711F" w:rsidP="00BB4800">
            <w:pP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Gratitude</w:t>
            </w:r>
          </w:p>
        </w:tc>
        <w:tc>
          <w:tcPr>
            <w:tcW w:w="1701" w:type="dxa"/>
            <w:tcMar>
              <w:top w:w="0" w:type="dxa"/>
              <w:left w:w="108" w:type="dxa"/>
              <w:bottom w:w="0" w:type="dxa"/>
              <w:right w:w="108" w:type="dxa"/>
            </w:tcMar>
          </w:tcPr>
          <w:p w14:paraId="70383AD2" w14:textId="77777777" w:rsidR="00A1711F" w:rsidRPr="007B0A87" w:rsidRDefault="00A1711F" w:rsidP="00BB4800">
            <w:pPr>
              <w:jc w:val="cente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5.26 (1.02)</w:t>
            </w:r>
          </w:p>
        </w:tc>
        <w:tc>
          <w:tcPr>
            <w:tcW w:w="1559" w:type="dxa"/>
            <w:gridSpan w:val="2"/>
            <w:tcMar>
              <w:top w:w="0" w:type="dxa"/>
              <w:left w:w="108" w:type="dxa"/>
              <w:bottom w:w="0" w:type="dxa"/>
              <w:right w:w="108" w:type="dxa"/>
            </w:tcMar>
          </w:tcPr>
          <w:p w14:paraId="383574D7" w14:textId="77777777" w:rsidR="00A1711F" w:rsidRPr="007B0A87" w:rsidRDefault="00A1711F" w:rsidP="00BB4800">
            <w:pPr>
              <w:jc w:val="cente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5.44 (1.26)</w:t>
            </w:r>
          </w:p>
        </w:tc>
        <w:tc>
          <w:tcPr>
            <w:tcW w:w="806" w:type="dxa"/>
            <w:tcMar>
              <w:top w:w="0" w:type="dxa"/>
              <w:left w:w="108" w:type="dxa"/>
              <w:bottom w:w="0" w:type="dxa"/>
              <w:right w:w="108" w:type="dxa"/>
            </w:tcMar>
          </w:tcPr>
          <w:p w14:paraId="75D01AF8" w14:textId="77777777" w:rsidR="00A1711F" w:rsidRPr="007B0A87" w:rsidRDefault="00A1711F" w:rsidP="00BB4800">
            <w:pPr>
              <w:jc w:val="cente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-1.19</w:t>
            </w:r>
          </w:p>
        </w:tc>
        <w:tc>
          <w:tcPr>
            <w:tcW w:w="876" w:type="dxa"/>
            <w:tcMar>
              <w:top w:w="0" w:type="dxa"/>
              <w:left w:w="108" w:type="dxa"/>
              <w:bottom w:w="0" w:type="dxa"/>
              <w:right w:w="108" w:type="dxa"/>
            </w:tcMar>
          </w:tcPr>
          <w:p w14:paraId="4BA78525" w14:textId="77777777" w:rsidR="00A1711F" w:rsidRPr="007B0A87" w:rsidRDefault="00A1711F" w:rsidP="00BB4800">
            <w:pPr>
              <w:jc w:val="cente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196.48</w:t>
            </w:r>
          </w:p>
        </w:tc>
        <w:tc>
          <w:tcPr>
            <w:tcW w:w="588" w:type="dxa"/>
            <w:tcMar>
              <w:top w:w="0" w:type="dxa"/>
              <w:left w:w="108" w:type="dxa"/>
              <w:bottom w:w="0" w:type="dxa"/>
              <w:right w:w="108" w:type="dxa"/>
            </w:tcMar>
          </w:tcPr>
          <w:p w14:paraId="74ABA964" w14:textId="77777777" w:rsidR="00A1711F" w:rsidRPr="007B0A87" w:rsidRDefault="00A1711F" w:rsidP="00BB4800">
            <w:pPr>
              <w:jc w:val="center"/>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.24</w:t>
            </w:r>
          </w:p>
        </w:tc>
        <w:tc>
          <w:tcPr>
            <w:tcW w:w="1982" w:type="dxa"/>
            <w:gridSpan w:val="2"/>
            <w:tcMar>
              <w:top w:w="0" w:type="dxa"/>
              <w:left w:w="108" w:type="dxa"/>
              <w:bottom w:w="0" w:type="dxa"/>
              <w:right w:w="108" w:type="dxa"/>
            </w:tcMar>
          </w:tcPr>
          <w:p w14:paraId="788E5012" w14:textId="77777777" w:rsidR="00A1711F" w:rsidRPr="007B0A87" w:rsidRDefault="00A1711F" w:rsidP="00BB4800">
            <w:pPr>
              <w:jc w:val="right"/>
              <w:rPr>
                <w:rFonts w:ascii="Times New Roman" w:eastAsia="Times New Roman" w:hAnsi="Times New Roman" w:cs="Times New Roman"/>
                <w:color w:val="000000"/>
                <w:sz w:val="24"/>
                <w:szCs w:val="24"/>
                <w:lang w:val="en"/>
              </w:rPr>
            </w:pPr>
            <w:r w:rsidRPr="0030713F">
              <w:rPr>
                <w:rFonts w:ascii="Times New Roman" w:eastAsia="Times New Roman" w:hAnsi="Times New Roman" w:cs="Times New Roman"/>
                <w:color w:val="000000"/>
                <w:sz w:val="24"/>
                <w:szCs w:val="24"/>
              </w:rPr>
              <w:t>-0.16[-0.43, 0.10]</w:t>
            </w:r>
          </w:p>
        </w:tc>
      </w:tr>
      <w:tr w:rsidR="00A1711F" w:rsidRPr="007B0A87" w14:paraId="0D2111D5" w14:textId="77777777" w:rsidTr="00BB4800">
        <w:tc>
          <w:tcPr>
            <w:tcW w:w="1560" w:type="dxa"/>
            <w:tcMar>
              <w:top w:w="0" w:type="dxa"/>
              <w:left w:w="108" w:type="dxa"/>
              <w:bottom w:w="0" w:type="dxa"/>
              <w:right w:w="108" w:type="dxa"/>
            </w:tcMar>
            <w:hideMark/>
          </w:tcPr>
          <w:p w14:paraId="2A07E7F3" w14:textId="77777777" w:rsidR="00A1711F" w:rsidRPr="007B0A87" w:rsidRDefault="00A1711F" w:rsidP="00BB4800">
            <w:pP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Collective Narcissism</w:t>
            </w:r>
          </w:p>
        </w:tc>
        <w:tc>
          <w:tcPr>
            <w:tcW w:w="1701" w:type="dxa"/>
            <w:tcMar>
              <w:top w:w="0" w:type="dxa"/>
              <w:left w:w="108" w:type="dxa"/>
              <w:bottom w:w="0" w:type="dxa"/>
              <w:right w:w="108" w:type="dxa"/>
            </w:tcMar>
            <w:hideMark/>
          </w:tcPr>
          <w:p w14:paraId="0C5A17AB"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2.63 (0.93)</w:t>
            </w:r>
          </w:p>
        </w:tc>
        <w:tc>
          <w:tcPr>
            <w:tcW w:w="1559" w:type="dxa"/>
            <w:gridSpan w:val="2"/>
            <w:tcMar>
              <w:top w:w="0" w:type="dxa"/>
              <w:left w:w="108" w:type="dxa"/>
              <w:bottom w:w="0" w:type="dxa"/>
              <w:right w:w="108" w:type="dxa"/>
            </w:tcMar>
            <w:hideMark/>
          </w:tcPr>
          <w:p w14:paraId="774AAC0C"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2.59 (0.99)</w:t>
            </w:r>
          </w:p>
        </w:tc>
        <w:tc>
          <w:tcPr>
            <w:tcW w:w="806" w:type="dxa"/>
            <w:tcMar>
              <w:top w:w="0" w:type="dxa"/>
              <w:left w:w="108" w:type="dxa"/>
              <w:bottom w:w="0" w:type="dxa"/>
              <w:right w:w="108" w:type="dxa"/>
            </w:tcMar>
            <w:hideMark/>
          </w:tcPr>
          <w:p w14:paraId="06B739A8"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0.35</w:t>
            </w:r>
          </w:p>
        </w:tc>
        <w:tc>
          <w:tcPr>
            <w:tcW w:w="876" w:type="dxa"/>
            <w:tcMar>
              <w:top w:w="0" w:type="dxa"/>
              <w:left w:w="108" w:type="dxa"/>
              <w:bottom w:w="0" w:type="dxa"/>
              <w:right w:w="108" w:type="dxa"/>
            </w:tcMar>
            <w:hideMark/>
          </w:tcPr>
          <w:p w14:paraId="3E2B87B8"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217</w:t>
            </w:r>
          </w:p>
        </w:tc>
        <w:tc>
          <w:tcPr>
            <w:tcW w:w="588" w:type="dxa"/>
            <w:tcMar>
              <w:top w:w="0" w:type="dxa"/>
              <w:left w:w="108" w:type="dxa"/>
              <w:bottom w:w="0" w:type="dxa"/>
              <w:right w:w="108" w:type="dxa"/>
            </w:tcMar>
            <w:hideMark/>
          </w:tcPr>
          <w:p w14:paraId="270285B2"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.73</w:t>
            </w:r>
          </w:p>
        </w:tc>
        <w:tc>
          <w:tcPr>
            <w:tcW w:w="1982" w:type="dxa"/>
            <w:gridSpan w:val="2"/>
            <w:tcMar>
              <w:top w:w="0" w:type="dxa"/>
              <w:left w:w="108" w:type="dxa"/>
              <w:bottom w:w="0" w:type="dxa"/>
              <w:right w:w="108" w:type="dxa"/>
            </w:tcMar>
            <w:hideMark/>
          </w:tcPr>
          <w:p w14:paraId="26CFCE10" w14:textId="77777777" w:rsidR="00A1711F" w:rsidRPr="007B0A87" w:rsidRDefault="00A1711F" w:rsidP="00BB4800">
            <w:pPr>
              <w:jc w:val="right"/>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0.05 [-0.22, 0.31]</w:t>
            </w:r>
          </w:p>
        </w:tc>
      </w:tr>
      <w:tr w:rsidR="00A1711F" w:rsidRPr="007B0A87" w14:paraId="7FAB99C3" w14:textId="77777777" w:rsidTr="00BB4800">
        <w:tc>
          <w:tcPr>
            <w:tcW w:w="1560" w:type="dxa"/>
            <w:tcMar>
              <w:top w:w="0" w:type="dxa"/>
              <w:left w:w="108" w:type="dxa"/>
              <w:bottom w:w="0" w:type="dxa"/>
              <w:right w:w="108" w:type="dxa"/>
            </w:tcMar>
            <w:hideMark/>
          </w:tcPr>
          <w:p w14:paraId="48B5DFEF" w14:textId="77777777" w:rsidR="00A1711F" w:rsidRPr="007B0A87" w:rsidRDefault="00A1711F" w:rsidP="00BB4800">
            <w:pP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Sexism</w:t>
            </w:r>
          </w:p>
        </w:tc>
        <w:tc>
          <w:tcPr>
            <w:tcW w:w="1701" w:type="dxa"/>
            <w:tcMar>
              <w:top w:w="0" w:type="dxa"/>
              <w:left w:w="108" w:type="dxa"/>
              <w:bottom w:w="0" w:type="dxa"/>
              <w:right w:w="108" w:type="dxa"/>
            </w:tcMar>
            <w:hideMark/>
          </w:tcPr>
          <w:p w14:paraId="045CBF93"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2.86 (1.01)</w:t>
            </w:r>
          </w:p>
        </w:tc>
        <w:tc>
          <w:tcPr>
            <w:tcW w:w="1559" w:type="dxa"/>
            <w:gridSpan w:val="2"/>
            <w:tcMar>
              <w:top w:w="0" w:type="dxa"/>
              <w:left w:w="108" w:type="dxa"/>
              <w:bottom w:w="0" w:type="dxa"/>
              <w:right w:w="108" w:type="dxa"/>
            </w:tcMar>
            <w:hideMark/>
          </w:tcPr>
          <w:p w14:paraId="752E2585"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2.88 (1.00)</w:t>
            </w:r>
          </w:p>
        </w:tc>
        <w:tc>
          <w:tcPr>
            <w:tcW w:w="806" w:type="dxa"/>
            <w:tcMar>
              <w:top w:w="0" w:type="dxa"/>
              <w:left w:w="108" w:type="dxa"/>
              <w:bottom w:w="0" w:type="dxa"/>
              <w:right w:w="108" w:type="dxa"/>
            </w:tcMar>
            <w:hideMark/>
          </w:tcPr>
          <w:p w14:paraId="06624539"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-0.11</w:t>
            </w:r>
          </w:p>
        </w:tc>
        <w:tc>
          <w:tcPr>
            <w:tcW w:w="876" w:type="dxa"/>
            <w:tcMar>
              <w:top w:w="0" w:type="dxa"/>
              <w:left w:w="108" w:type="dxa"/>
              <w:bottom w:w="0" w:type="dxa"/>
              <w:right w:w="108" w:type="dxa"/>
            </w:tcMar>
            <w:hideMark/>
          </w:tcPr>
          <w:p w14:paraId="03065063"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217</w:t>
            </w:r>
          </w:p>
        </w:tc>
        <w:tc>
          <w:tcPr>
            <w:tcW w:w="588" w:type="dxa"/>
            <w:tcMar>
              <w:top w:w="0" w:type="dxa"/>
              <w:left w:w="108" w:type="dxa"/>
              <w:bottom w:w="0" w:type="dxa"/>
              <w:right w:w="108" w:type="dxa"/>
            </w:tcMar>
            <w:hideMark/>
          </w:tcPr>
          <w:p w14:paraId="24468DAE"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.92</w:t>
            </w:r>
          </w:p>
        </w:tc>
        <w:tc>
          <w:tcPr>
            <w:tcW w:w="1982" w:type="dxa"/>
            <w:gridSpan w:val="2"/>
            <w:tcMar>
              <w:top w:w="0" w:type="dxa"/>
              <w:left w:w="108" w:type="dxa"/>
              <w:bottom w:w="0" w:type="dxa"/>
              <w:right w:w="108" w:type="dxa"/>
            </w:tcMar>
            <w:hideMark/>
          </w:tcPr>
          <w:p w14:paraId="41B60A08" w14:textId="77777777" w:rsidR="00A1711F" w:rsidRPr="007B0A87" w:rsidRDefault="00A1711F" w:rsidP="00BB4800">
            <w:pPr>
              <w:jc w:val="right"/>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-0.01 [-0.28, 0.25]</w:t>
            </w:r>
          </w:p>
        </w:tc>
      </w:tr>
      <w:tr w:rsidR="00A1711F" w:rsidRPr="007B0A87" w14:paraId="0ED03E5F" w14:textId="77777777" w:rsidTr="00BB4800">
        <w:tc>
          <w:tcPr>
            <w:tcW w:w="1560" w:type="dxa"/>
            <w:tcMar>
              <w:top w:w="0" w:type="dxa"/>
              <w:left w:w="108" w:type="dxa"/>
              <w:bottom w:w="0" w:type="dxa"/>
              <w:right w:w="108" w:type="dxa"/>
            </w:tcMar>
            <w:hideMark/>
          </w:tcPr>
          <w:p w14:paraId="7536CB44" w14:textId="77777777" w:rsidR="00A1711F" w:rsidRPr="007B0A87" w:rsidRDefault="00A1711F" w:rsidP="00BB4800">
            <w:pPr>
              <w:rPr>
                <w:rFonts w:ascii="Times New Roman" w:eastAsia="Times New Roman" w:hAnsi="Times New Roman" w:cs="Times New Roman"/>
                <w:sz w:val="24"/>
                <w:szCs w:val="24"/>
                <w:lang w:val="en"/>
              </w:rPr>
            </w:pPr>
            <w:r>
              <w:rPr>
                <w:rFonts w:ascii="Times New Roman" w:eastAsia="Times New Roman" w:hAnsi="Times New Roman" w:cs="Times New Roman"/>
                <w:color w:val="000000"/>
                <w:sz w:val="24"/>
                <w:szCs w:val="24"/>
                <w:lang w:val="en"/>
              </w:rPr>
              <w:lastRenderedPageBreak/>
              <w:t>Anti-Immigrant Sentiment</w:t>
            </w:r>
          </w:p>
        </w:tc>
        <w:tc>
          <w:tcPr>
            <w:tcW w:w="1701" w:type="dxa"/>
            <w:tcMar>
              <w:top w:w="0" w:type="dxa"/>
              <w:left w:w="108" w:type="dxa"/>
              <w:bottom w:w="0" w:type="dxa"/>
              <w:right w:w="108" w:type="dxa"/>
            </w:tcMar>
            <w:hideMark/>
          </w:tcPr>
          <w:p w14:paraId="5220F29A"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2.78 (0.88)</w:t>
            </w:r>
          </w:p>
        </w:tc>
        <w:tc>
          <w:tcPr>
            <w:tcW w:w="1559" w:type="dxa"/>
            <w:gridSpan w:val="2"/>
            <w:tcMar>
              <w:top w:w="0" w:type="dxa"/>
              <w:left w:w="108" w:type="dxa"/>
              <w:bottom w:w="0" w:type="dxa"/>
              <w:right w:w="108" w:type="dxa"/>
            </w:tcMar>
            <w:hideMark/>
          </w:tcPr>
          <w:p w14:paraId="5507E45F"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2.82 (0.90)</w:t>
            </w:r>
          </w:p>
        </w:tc>
        <w:tc>
          <w:tcPr>
            <w:tcW w:w="806" w:type="dxa"/>
            <w:tcMar>
              <w:top w:w="0" w:type="dxa"/>
              <w:left w:w="108" w:type="dxa"/>
              <w:bottom w:w="0" w:type="dxa"/>
              <w:right w:w="108" w:type="dxa"/>
            </w:tcMar>
            <w:hideMark/>
          </w:tcPr>
          <w:p w14:paraId="2AD0F5F7"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-0.38</w:t>
            </w:r>
          </w:p>
        </w:tc>
        <w:tc>
          <w:tcPr>
            <w:tcW w:w="876" w:type="dxa"/>
            <w:tcMar>
              <w:top w:w="0" w:type="dxa"/>
              <w:left w:w="108" w:type="dxa"/>
              <w:bottom w:w="0" w:type="dxa"/>
              <w:right w:w="108" w:type="dxa"/>
            </w:tcMar>
            <w:hideMark/>
          </w:tcPr>
          <w:p w14:paraId="2D78DC53"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217</w:t>
            </w:r>
          </w:p>
        </w:tc>
        <w:tc>
          <w:tcPr>
            <w:tcW w:w="588" w:type="dxa"/>
            <w:tcMar>
              <w:top w:w="0" w:type="dxa"/>
              <w:left w:w="108" w:type="dxa"/>
              <w:bottom w:w="0" w:type="dxa"/>
              <w:right w:w="108" w:type="dxa"/>
            </w:tcMar>
            <w:hideMark/>
          </w:tcPr>
          <w:p w14:paraId="10A91C98"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.71</w:t>
            </w:r>
          </w:p>
        </w:tc>
        <w:tc>
          <w:tcPr>
            <w:tcW w:w="1982" w:type="dxa"/>
            <w:gridSpan w:val="2"/>
            <w:tcMar>
              <w:top w:w="0" w:type="dxa"/>
              <w:left w:w="108" w:type="dxa"/>
              <w:bottom w:w="0" w:type="dxa"/>
              <w:right w:w="108" w:type="dxa"/>
            </w:tcMar>
            <w:hideMark/>
          </w:tcPr>
          <w:p w14:paraId="42BAAEC9" w14:textId="77777777" w:rsidR="00A1711F" w:rsidRPr="007B0A87" w:rsidRDefault="00A1711F" w:rsidP="00BB4800">
            <w:pPr>
              <w:jc w:val="right"/>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-0.05 [-0.32, 0.21]</w:t>
            </w:r>
          </w:p>
        </w:tc>
      </w:tr>
      <w:tr w:rsidR="00A1711F" w:rsidRPr="007B0A87" w14:paraId="081BAD03" w14:textId="77777777" w:rsidTr="00BB4800">
        <w:tc>
          <w:tcPr>
            <w:tcW w:w="1560" w:type="dxa"/>
            <w:tcMar>
              <w:top w:w="0" w:type="dxa"/>
              <w:left w:w="108" w:type="dxa"/>
              <w:bottom w:w="0" w:type="dxa"/>
              <w:right w:w="108" w:type="dxa"/>
            </w:tcMar>
            <w:hideMark/>
          </w:tcPr>
          <w:p w14:paraId="65F584D2" w14:textId="77777777" w:rsidR="00A1711F" w:rsidRPr="007B0A87" w:rsidRDefault="00A1711F" w:rsidP="00BB4800">
            <w:pP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Anti</w:t>
            </w:r>
            <w:r>
              <w:rPr>
                <w:rFonts w:ascii="Times New Roman" w:eastAsia="Times New Roman" w:hAnsi="Times New Roman" w:cs="Times New Roman"/>
                <w:color w:val="000000"/>
                <w:sz w:val="24"/>
                <w:szCs w:val="24"/>
                <w:lang w:val="en"/>
              </w:rPr>
              <w:t>-S</w:t>
            </w:r>
            <w:r w:rsidRPr="007B0A87">
              <w:rPr>
                <w:rFonts w:ascii="Times New Roman" w:eastAsia="Times New Roman" w:hAnsi="Times New Roman" w:cs="Times New Roman"/>
                <w:color w:val="000000"/>
                <w:sz w:val="24"/>
                <w:szCs w:val="24"/>
                <w:lang w:val="en"/>
              </w:rPr>
              <w:t>emitism</w:t>
            </w:r>
          </w:p>
        </w:tc>
        <w:tc>
          <w:tcPr>
            <w:tcW w:w="1701" w:type="dxa"/>
            <w:tcMar>
              <w:top w:w="0" w:type="dxa"/>
              <w:left w:w="108" w:type="dxa"/>
              <w:bottom w:w="0" w:type="dxa"/>
              <w:right w:w="108" w:type="dxa"/>
            </w:tcMar>
            <w:hideMark/>
          </w:tcPr>
          <w:p w14:paraId="16F562FA"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2.92 (1.03)</w:t>
            </w:r>
          </w:p>
        </w:tc>
        <w:tc>
          <w:tcPr>
            <w:tcW w:w="1559" w:type="dxa"/>
            <w:gridSpan w:val="2"/>
            <w:tcMar>
              <w:top w:w="0" w:type="dxa"/>
              <w:left w:w="108" w:type="dxa"/>
              <w:bottom w:w="0" w:type="dxa"/>
              <w:right w:w="108" w:type="dxa"/>
            </w:tcMar>
            <w:hideMark/>
          </w:tcPr>
          <w:p w14:paraId="5EE2DFDE"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2.91 (1.11)</w:t>
            </w:r>
          </w:p>
        </w:tc>
        <w:tc>
          <w:tcPr>
            <w:tcW w:w="806" w:type="dxa"/>
            <w:tcMar>
              <w:top w:w="0" w:type="dxa"/>
              <w:left w:w="108" w:type="dxa"/>
              <w:bottom w:w="0" w:type="dxa"/>
              <w:right w:w="108" w:type="dxa"/>
            </w:tcMar>
            <w:hideMark/>
          </w:tcPr>
          <w:p w14:paraId="40B339B1"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0.71</w:t>
            </w:r>
          </w:p>
        </w:tc>
        <w:tc>
          <w:tcPr>
            <w:tcW w:w="876" w:type="dxa"/>
            <w:tcMar>
              <w:top w:w="0" w:type="dxa"/>
              <w:left w:w="108" w:type="dxa"/>
              <w:bottom w:w="0" w:type="dxa"/>
              <w:right w:w="108" w:type="dxa"/>
            </w:tcMar>
            <w:hideMark/>
          </w:tcPr>
          <w:p w14:paraId="36B90050"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217</w:t>
            </w:r>
          </w:p>
        </w:tc>
        <w:tc>
          <w:tcPr>
            <w:tcW w:w="588" w:type="dxa"/>
            <w:tcMar>
              <w:top w:w="0" w:type="dxa"/>
              <w:left w:w="108" w:type="dxa"/>
              <w:bottom w:w="0" w:type="dxa"/>
              <w:right w:w="108" w:type="dxa"/>
            </w:tcMar>
            <w:hideMark/>
          </w:tcPr>
          <w:p w14:paraId="724DBBB3"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.94</w:t>
            </w:r>
          </w:p>
        </w:tc>
        <w:tc>
          <w:tcPr>
            <w:tcW w:w="1982" w:type="dxa"/>
            <w:gridSpan w:val="2"/>
            <w:tcMar>
              <w:top w:w="0" w:type="dxa"/>
              <w:left w:w="108" w:type="dxa"/>
              <w:bottom w:w="0" w:type="dxa"/>
              <w:right w:w="108" w:type="dxa"/>
            </w:tcMar>
            <w:hideMark/>
          </w:tcPr>
          <w:p w14:paraId="2B26BC89" w14:textId="77777777" w:rsidR="00A1711F" w:rsidRPr="007B0A87" w:rsidRDefault="00A1711F" w:rsidP="00BB4800">
            <w:pPr>
              <w:jc w:val="right"/>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-0.10 [-0.26, 0.27]</w:t>
            </w:r>
          </w:p>
        </w:tc>
      </w:tr>
      <w:tr w:rsidR="00A1711F" w:rsidRPr="007B0A87" w14:paraId="618FB55A" w14:textId="77777777" w:rsidTr="00BB4800">
        <w:trPr>
          <w:trHeight w:val="68"/>
        </w:trPr>
        <w:tc>
          <w:tcPr>
            <w:tcW w:w="1560" w:type="dxa"/>
            <w:tcBorders>
              <w:bottom w:val="single" w:sz="4" w:space="0" w:color="auto"/>
            </w:tcBorders>
            <w:tcMar>
              <w:top w:w="0" w:type="dxa"/>
              <w:left w:w="108" w:type="dxa"/>
              <w:bottom w:w="0" w:type="dxa"/>
              <w:right w:w="108" w:type="dxa"/>
            </w:tcMar>
            <w:hideMark/>
          </w:tcPr>
          <w:p w14:paraId="28C90C61" w14:textId="77777777" w:rsidR="00A1711F" w:rsidRPr="007B0A87" w:rsidRDefault="00A1711F" w:rsidP="00BB4800">
            <w:pP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Homophobia</w:t>
            </w:r>
          </w:p>
        </w:tc>
        <w:tc>
          <w:tcPr>
            <w:tcW w:w="1701" w:type="dxa"/>
            <w:tcBorders>
              <w:bottom w:val="single" w:sz="4" w:space="0" w:color="auto"/>
            </w:tcBorders>
            <w:tcMar>
              <w:top w:w="0" w:type="dxa"/>
              <w:left w:w="108" w:type="dxa"/>
              <w:bottom w:w="0" w:type="dxa"/>
              <w:right w:w="108" w:type="dxa"/>
            </w:tcMar>
            <w:hideMark/>
          </w:tcPr>
          <w:p w14:paraId="43ECB93C"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1.37 (0.77)</w:t>
            </w:r>
          </w:p>
        </w:tc>
        <w:tc>
          <w:tcPr>
            <w:tcW w:w="1559" w:type="dxa"/>
            <w:gridSpan w:val="2"/>
            <w:tcBorders>
              <w:bottom w:val="single" w:sz="4" w:space="0" w:color="auto"/>
            </w:tcBorders>
            <w:tcMar>
              <w:top w:w="0" w:type="dxa"/>
              <w:left w:w="108" w:type="dxa"/>
              <w:bottom w:w="0" w:type="dxa"/>
              <w:right w:w="108" w:type="dxa"/>
            </w:tcMar>
            <w:hideMark/>
          </w:tcPr>
          <w:p w14:paraId="6B8AFE06"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1.28 (0.61)</w:t>
            </w:r>
          </w:p>
        </w:tc>
        <w:tc>
          <w:tcPr>
            <w:tcW w:w="806" w:type="dxa"/>
            <w:tcBorders>
              <w:bottom w:val="single" w:sz="4" w:space="0" w:color="auto"/>
            </w:tcBorders>
            <w:tcMar>
              <w:top w:w="0" w:type="dxa"/>
              <w:left w:w="108" w:type="dxa"/>
              <w:bottom w:w="0" w:type="dxa"/>
              <w:right w:w="108" w:type="dxa"/>
            </w:tcMar>
            <w:hideMark/>
          </w:tcPr>
          <w:p w14:paraId="4E40141B"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0.84</w:t>
            </w:r>
          </w:p>
        </w:tc>
        <w:tc>
          <w:tcPr>
            <w:tcW w:w="876" w:type="dxa"/>
            <w:tcBorders>
              <w:bottom w:val="single" w:sz="4" w:space="0" w:color="auto"/>
            </w:tcBorders>
            <w:tcMar>
              <w:top w:w="0" w:type="dxa"/>
              <w:left w:w="108" w:type="dxa"/>
              <w:bottom w:w="0" w:type="dxa"/>
              <w:right w:w="108" w:type="dxa"/>
            </w:tcMar>
            <w:hideMark/>
          </w:tcPr>
          <w:p w14:paraId="0B502741"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217</w:t>
            </w:r>
          </w:p>
        </w:tc>
        <w:tc>
          <w:tcPr>
            <w:tcW w:w="588" w:type="dxa"/>
            <w:tcBorders>
              <w:bottom w:val="single" w:sz="4" w:space="0" w:color="auto"/>
            </w:tcBorders>
            <w:tcMar>
              <w:top w:w="0" w:type="dxa"/>
              <w:left w:w="108" w:type="dxa"/>
              <w:bottom w:w="0" w:type="dxa"/>
              <w:right w:w="108" w:type="dxa"/>
            </w:tcMar>
            <w:hideMark/>
          </w:tcPr>
          <w:p w14:paraId="1CFE9B1E" w14:textId="77777777" w:rsidR="00A1711F" w:rsidRPr="007B0A87" w:rsidRDefault="00A1711F" w:rsidP="00BB4800">
            <w:pPr>
              <w:jc w:val="center"/>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.40</w:t>
            </w:r>
          </w:p>
        </w:tc>
        <w:tc>
          <w:tcPr>
            <w:tcW w:w="1982" w:type="dxa"/>
            <w:gridSpan w:val="2"/>
            <w:tcBorders>
              <w:bottom w:val="single" w:sz="4" w:space="0" w:color="auto"/>
            </w:tcBorders>
            <w:tcMar>
              <w:top w:w="0" w:type="dxa"/>
              <w:left w:w="108" w:type="dxa"/>
              <w:bottom w:w="0" w:type="dxa"/>
              <w:right w:w="108" w:type="dxa"/>
            </w:tcMar>
            <w:hideMark/>
          </w:tcPr>
          <w:p w14:paraId="6E9191B5" w14:textId="77777777" w:rsidR="00A1711F" w:rsidRPr="007B0A87" w:rsidRDefault="00A1711F" w:rsidP="00BB4800">
            <w:pPr>
              <w:jc w:val="right"/>
              <w:rPr>
                <w:rFonts w:ascii="Times New Roman" w:eastAsia="Times New Roman" w:hAnsi="Times New Roman" w:cs="Times New Roman"/>
                <w:sz w:val="24"/>
                <w:szCs w:val="24"/>
                <w:lang w:val="en"/>
              </w:rPr>
            </w:pPr>
            <w:r w:rsidRPr="007B0A87">
              <w:rPr>
                <w:rFonts w:ascii="Times New Roman" w:eastAsia="Times New Roman" w:hAnsi="Times New Roman" w:cs="Times New Roman"/>
                <w:color w:val="000000"/>
                <w:sz w:val="24"/>
                <w:szCs w:val="24"/>
                <w:lang w:val="en"/>
              </w:rPr>
              <w:t>0.11 [-0.15, 0.39]</w:t>
            </w:r>
          </w:p>
        </w:tc>
      </w:tr>
    </w:tbl>
    <w:p w14:paraId="612D2D69" w14:textId="77777777" w:rsidR="00A1711F" w:rsidRPr="007B0A87" w:rsidRDefault="00A1711F" w:rsidP="00A1711F">
      <w:pPr>
        <w:spacing w:line="480" w:lineRule="exact"/>
        <w:rPr>
          <w:rFonts w:ascii="Times New Roman" w:eastAsia="Times New Roman" w:hAnsi="Times New Roman" w:cs="Times New Roman"/>
          <w:sz w:val="24"/>
          <w:szCs w:val="24"/>
        </w:rPr>
      </w:pPr>
      <w:r w:rsidRPr="007B0A87">
        <w:rPr>
          <w:rFonts w:ascii="Times New Roman" w:eastAsia="Times New Roman" w:hAnsi="Times New Roman" w:cs="Times New Roman"/>
          <w:i/>
          <w:iCs/>
          <w:color w:val="000000"/>
          <w:sz w:val="24"/>
          <w:szCs w:val="24"/>
        </w:rPr>
        <w:t>Note</w:t>
      </w:r>
      <w:r w:rsidRPr="007B0A87">
        <w:rPr>
          <w:rFonts w:ascii="Times New Roman" w:eastAsia="Times New Roman" w:hAnsi="Times New Roman" w:cs="Times New Roman"/>
          <w:color w:val="000000"/>
          <w:sz w:val="24"/>
          <w:szCs w:val="24"/>
        </w:rPr>
        <w:t xml:space="preserve">. </w:t>
      </w:r>
      <w:r w:rsidRPr="007B0A87">
        <w:rPr>
          <w:rFonts w:ascii="Times New Roman" w:eastAsia="Times New Roman" w:hAnsi="Times New Roman" w:cs="Times New Roman"/>
          <w:color w:val="000000"/>
          <w:sz w:val="24"/>
          <w:szCs w:val="24"/>
          <w:vertAlign w:val="superscript"/>
        </w:rPr>
        <w:t>a</w:t>
      </w:r>
      <w:r w:rsidRPr="007B0A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We conducted</w:t>
      </w:r>
      <w:r w:rsidRPr="007B0A87">
        <w:rPr>
          <w:rFonts w:ascii="Times New Roman" w:eastAsia="Times New Roman" w:hAnsi="Times New Roman" w:cs="Times New Roman"/>
          <w:color w:val="000000"/>
          <w:sz w:val="24"/>
          <w:szCs w:val="24"/>
        </w:rPr>
        <w:t xml:space="preserve"> </w:t>
      </w:r>
      <w:r w:rsidRPr="007B0A87">
        <w:rPr>
          <w:rFonts w:ascii="Times New Roman" w:eastAsia="Times New Roman" w:hAnsi="Times New Roman" w:cs="Times New Roman"/>
          <w:color w:val="000000"/>
          <w:sz w:val="24"/>
          <w:szCs w:val="24"/>
          <w:lang w:val="en"/>
        </w:rPr>
        <w:t>χ</w:t>
      </w:r>
      <w:r w:rsidRPr="007B0A87">
        <w:rPr>
          <w:rFonts w:ascii="Times New Roman" w:eastAsia="Times New Roman" w:hAnsi="Times New Roman" w:cs="Times New Roman"/>
          <w:color w:val="000000"/>
          <w:sz w:val="24"/>
          <w:szCs w:val="24"/>
        </w:rPr>
        <w:t>2 test for gender</w:t>
      </w:r>
      <w:r>
        <w:rPr>
          <w:rFonts w:ascii="Times New Roman" w:eastAsia="Times New Roman" w:hAnsi="Times New Roman" w:cs="Times New Roman"/>
          <w:color w:val="000000"/>
          <w:sz w:val="24"/>
          <w:szCs w:val="24"/>
        </w:rPr>
        <w:t>,</w:t>
      </w:r>
      <w:r w:rsidRPr="007B0A87">
        <w:rPr>
          <w:rFonts w:ascii="Times New Roman" w:eastAsia="Times New Roman" w:hAnsi="Times New Roman" w:cs="Times New Roman"/>
          <w:color w:val="000000"/>
          <w:sz w:val="24"/>
          <w:szCs w:val="24"/>
        </w:rPr>
        <w:t xml:space="preserve"> excluding</w:t>
      </w:r>
      <w:r>
        <w:rPr>
          <w:rFonts w:ascii="Times New Roman" w:eastAsia="Times New Roman" w:hAnsi="Times New Roman" w:cs="Times New Roman"/>
          <w:color w:val="000000"/>
          <w:sz w:val="24"/>
          <w:szCs w:val="24"/>
        </w:rPr>
        <w:t xml:space="preserve"> non-binary</w:t>
      </w:r>
      <w:r w:rsidRPr="007B0A87">
        <w:rPr>
          <w:rFonts w:ascii="Times New Roman" w:eastAsia="Times New Roman" w:hAnsi="Times New Roman" w:cs="Times New Roman"/>
          <w:color w:val="000000"/>
          <w:sz w:val="24"/>
          <w:szCs w:val="24"/>
        </w:rPr>
        <w:t xml:space="preserve"> participants.</w:t>
      </w:r>
    </w:p>
    <w:p w14:paraId="1D340EAE" w14:textId="77777777" w:rsidR="00A1711F" w:rsidRDefault="00A1711F" w:rsidP="00A1711F">
      <w:pPr>
        <w:spacing w:line="480" w:lineRule="auto"/>
        <w:rPr>
          <w:rFonts w:ascii="Times New Roman" w:eastAsia="Times New Roman" w:hAnsi="Times New Roman" w:cs="Times New Roman"/>
          <w:b/>
          <w:sz w:val="24"/>
          <w:szCs w:val="24"/>
        </w:rPr>
      </w:pPr>
    </w:p>
    <w:p w14:paraId="7123F483" w14:textId="77777777" w:rsidR="00A1711F" w:rsidRPr="00AE2004" w:rsidRDefault="00A1711F" w:rsidP="00A1711F">
      <w:pPr>
        <w:spacing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Effectiveness of Training</w:t>
      </w:r>
    </w:p>
    <w:p w14:paraId="0B68347D" w14:textId="77777777" w:rsidR="00A1711F" w:rsidRDefault="00A1711F" w:rsidP="00A1711F">
      <w:pPr>
        <w:spacing w:line="480" w:lineRule="exact"/>
        <w:ind w:firstLine="720"/>
        <w:rPr>
          <w:rFonts w:ascii="Times New Roman" w:eastAsia="Times New Roman" w:hAnsi="Times New Roman" w:cs="Times New Roman"/>
          <w:sz w:val="24"/>
          <w:szCs w:val="24"/>
        </w:rPr>
      </w:pPr>
    </w:p>
    <w:p w14:paraId="37B24C4B" w14:textId="77777777" w:rsidR="00A1711F" w:rsidRDefault="00A1711F" w:rsidP="00A1711F">
      <w:pPr>
        <w:spacing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First, we carried out comparisons between measurement (pretest, posttest) and training (m</w:t>
      </w:r>
      <w:r w:rsidRPr="00F414EB">
        <w:rPr>
          <w:rFonts w:ascii="Times New Roman" w:eastAsia="Times New Roman" w:hAnsi="Times New Roman" w:cs="Times New Roman"/>
          <w:sz w:val="24"/>
          <w:szCs w:val="24"/>
        </w:rPr>
        <w:t>indful-gratitude practice, wait-list control</w:t>
      </w:r>
      <w:r>
        <w:rPr>
          <w:rFonts w:ascii="Times New Roman" w:eastAsia="Times New Roman" w:hAnsi="Times New Roman" w:cs="Times New Roman"/>
          <w:sz w:val="24"/>
          <w:szCs w:val="24"/>
        </w:rPr>
        <w:t xml:space="preserve"> condition</w:t>
      </w:r>
      <w:r w:rsidRPr="00F414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Table 7S). As explained in the article, these analyses are suboptimal, because they do not control for measurement error and uncertain baseline equivalence of the measurements. Thus, we supplemented the analyses with latent change score analyses. Here, we present mean comparisons and preregistered analyses, for transparency. In summary, </w:t>
      </w:r>
      <w:r w:rsidRPr="00F36488">
        <w:rPr>
          <w:rFonts w:ascii="Times New Roman" w:eastAsia="Times New Roman" w:hAnsi="Times New Roman" w:cs="Times New Roman"/>
          <w:sz w:val="24"/>
          <w:szCs w:val="24"/>
        </w:rPr>
        <w:t xml:space="preserve">training worked as expected to </w:t>
      </w:r>
      <w:r>
        <w:rPr>
          <w:rFonts w:ascii="Times New Roman" w:eastAsia="Times New Roman" w:hAnsi="Times New Roman" w:cs="Times New Roman"/>
          <w:sz w:val="24"/>
          <w:szCs w:val="24"/>
        </w:rPr>
        <w:t>raise</w:t>
      </w:r>
      <w:r w:rsidRPr="00F36488">
        <w:rPr>
          <w:rFonts w:ascii="Times New Roman" w:eastAsia="Times New Roman" w:hAnsi="Times New Roman" w:cs="Times New Roman"/>
          <w:sz w:val="24"/>
          <w:szCs w:val="24"/>
        </w:rPr>
        <w:t xml:space="preserve"> mindfulness and gratitude. Collective narcissism did not change as a function of training. </w:t>
      </w:r>
      <w:r>
        <w:rPr>
          <w:rFonts w:ascii="Times New Roman" w:eastAsia="Times New Roman" w:hAnsi="Times New Roman" w:cs="Times New Roman"/>
          <w:sz w:val="24"/>
          <w:szCs w:val="24"/>
        </w:rPr>
        <w:t>Consequently</w:t>
      </w:r>
      <w:r w:rsidRPr="00F36488">
        <w:rPr>
          <w:rFonts w:ascii="Times New Roman" w:eastAsia="Times New Roman" w:hAnsi="Times New Roman" w:cs="Times New Roman"/>
          <w:sz w:val="24"/>
          <w:szCs w:val="24"/>
        </w:rPr>
        <w:t>, we used baseline collective</w:t>
      </w:r>
      <w:r w:rsidRPr="00F36488">
        <w:rPr>
          <w:rFonts w:ascii="Times New Roman" w:eastAsia="Times New Roman" w:hAnsi="Times New Roman" w:cs="Times New Roman"/>
          <w:sz w:val="24"/>
          <w:szCs w:val="24"/>
          <w:shd w:val="clear" w:color="auto" w:fill="FCFCFC"/>
        </w:rPr>
        <w:t xml:space="preserve"> </w:t>
      </w:r>
      <w:r w:rsidRPr="00F36488">
        <w:rPr>
          <w:rFonts w:ascii="Times New Roman" w:eastAsia="Times New Roman" w:hAnsi="Times New Roman" w:cs="Times New Roman"/>
          <w:sz w:val="24"/>
          <w:szCs w:val="24"/>
        </w:rPr>
        <w:t>narcissism as a continuous moderator in subsequent analyses</w:t>
      </w:r>
      <w:r>
        <w:rPr>
          <w:rFonts w:ascii="Times New Roman" w:eastAsia="Times New Roman" w:hAnsi="Times New Roman" w:cs="Times New Roman"/>
          <w:sz w:val="24"/>
          <w:szCs w:val="24"/>
        </w:rPr>
        <w:t>.</w:t>
      </w:r>
    </w:p>
    <w:p w14:paraId="4E25AB84" w14:textId="77777777" w:rsidR="00A1711F" w:rsidRDefault="00A1711F" w:rsidP="00A1711F">
      <w:pPr>
        <w:spacing w:line="480" w:lineRule="exact"/>
        <w:ind w:firstLine="720"/>
        <w:rPr>
          <w:rFonts w:ascii="Times New Roman" w:eastAsia="Times New Roman" w:hAnsi="Times New Roman" w:cs="Times New Roman"/>
          <w:sz w:val="24"/>
          <w:szCs w:val="24"/>
        </w:rPr>
      </w:pPr>
    </w:p>
    <w:p w14:paraId="1631D1BB" w14:textId="77777777" w:rsidR="00A1711F" w:rsidRDefault="00A1711F" w:rsidP="00A1711F">
      <w:pPr>
        <w:spacing w:line="480" w:lineRule="exact"/>
        <w:rPr>
          <w:rFonts w:ascii="Times New Roman" w:eastAsia="Times New Roman" w:hAnsi="Times New Roman" w:cs="Times New Roman"/>
          <w:b/>
          <w:bCs/>
          <w:color w:val="000000"/>
          <w:sz w:val="24"/>
          <w:szCs w:val="24"/>
        </w:rPr>
      </w:pPr>
      <w:r w:rsidRPr="00B126D2">
        <w:rPr>
          <w:rFonts w:ascii="Times New Roman" w:eastAsia="Times New Roman" w:hAnsi="Times New Roman" w:cs="Times New Roman"/>
          <w:b/>
          <w:bCs/>
          <w:color w:val="000000"/>
          <w:sz w:val="24"/>
          <w:szCs w:val="24"/>
        </w:rPr>
        <w:t xml:space="preserve">Table </w:t>
      </w:r>
      <w:r>
        <w:rPr>
          <w:rFonts w:ascii="Times New Roman" w:eastAsia="Times New Roman" w:hAnsi="Times New Roman" w:cs="Times New Roman"/>
          <w:b/>
          <w:bCs/>
          <w:color w:val="000000"/>
          <w:sz w:val="24"/>
          <w:szCs w:val="24"/>
        </w:rPr>
        <w:t>7</w:t>
      </w:r>
      <w:r w:rsidRPr="00B126D2">
        <w:rPr>
          <w:rFonts w:ascii="Times New Roman" w:eastAsia="Times New Roman" w:hAnsi="Times New Roman" w:cs="Times New Roman"/>
          <w:b/>
          <w:bCs/>
          <w:color w:val="000000"/>
          <w:sz w:val="24"/>
          <w:szCs w:val="24"/>
        </w:rPr>
        <w:t>S</w:t>
      </w:r>
    </w:p>
    <w:p w14:paraId="1047A032" w14:textId="77777777" w:rsidR="00A1711F" w:rsidRDefault="00A1711F" w:rsidP="00A1711F">
      <w:pPr>
        <w:spacing w:line="480" w:lineRule="exact"/>
        <w:rPr>
          <w:rFonts w:ascii="Times New Roman" w:eastAsia="Times New Roman" w:hAnsi="Times New Roman" w:cs="Times New Roman"/>
          <w:i/>
          <w:iCs/>
          <w:color w:val="000000"/>
          <w:sz w:val="24"/>
          <w:szCs w:val="24"/>
        </w:rPr>
      </w:pPr>
      <w:r w:rsidRPr="00B126D2">
        <w:rPr>
          <w:rFonts w:ascii="Times New Roman" w:eastAsia="Times New Roman" w:hAnsi="Times New Roman" w:cs="Times New Roman"/>
          <w:i/>
          <w:iCs/>
          <w:color w:val="000000"/>
          <w:sz w:val="24"/>
          <w:szCs w:val="24"/>
        </w:rPr>
        <w:t xml:space="preserve">Mean </w:t>
      </w:r>
      <w:r>
        <w:rPr>
          <w:rFonts w:ascii="Times New Roman" w:eastAsia="Times New Roman" w:hAnsi="Times New Roman" w:cs="Times New Roman"/>
          <w:i/>
          <w:iCs/>
          <w:color w:val="000000"/>
          <w:sz w:val="24"/>
          <w:szCs w:val="24"/>
        </w:rPr>
        <w:t>C</w:t>
      </w:r>
      <w:r w:rsidRPr="00B126D2">
        <w:rPr>
          <w:rFonts w:ascii="Times New Roman" w:eastAsia="Times New Roman" w:hAnsi="Times New Roman" w:cs="Times New Roman"/>
          <w:i/>
          <w:iCs/>
          <w:color w:val="000000"/>
          <w:sz w:val="24"/>
          <w:szCs w:val="24"/>
        </w:rPr>
        <w:t xml:space="preserve">omparison </w:t>
      </w:r>
      <w:r>
        <w:rPr>
          <w:rFonts w:ascii="Times New Roman" w:eastAsia="Times New Roman" w:hAnsi="Times New Roman" w:cs="Times New Roman"/>
          <w:i/>
          <w:iCs/>
          <w:color w:val="000000"/>
          <w:sz w:val="24"/>
          <w:szCs w:val="24"/>
        </w:rPr>
        <w:t>B</w:t>
      </w:r>
      <w:r w:rsidRPr="00B126D2">
        <w:rPr>
          <w:rFonts w:ascii="Times New Roman" w:eastAsia="Times New Roman" w:hAnsi="Times New Roman" w:cs="Times New Roman"/>
          <w:i/>
          <w:iCs/>
          <w:color w:val="000000"/>
          <w:sz w:val="24"/>
          <w:szCs w:val="24"/>
        </w:rPr>
        <w:t>etween</w:t>
      </w:r>
      <w:r>
        <w:rPr>
          <w:rFonts w:ascii="Times New Roman" w:eastAsia="Times New Roman" w:hAnsi="Times New Roman" w:cs="Times New Roman"/>
          <w:i/>
          <w:iCs/>
          <w:color w:val="000000"/>
          <w:sz w:val="24"/>
          <w:szCs w:val="24"/>
        </w:rPr>
        <w:t xml:space="preserve"> Training Conditions in P</w:t>
      </w:r>
      <w:r w:rsidRPr="00B126D2">
        <w:rPr>
          <w:rFonts w:ascii="Times New Roman" w:eastAsia="Times New Roman" w:hAnsi="Times New Roman" w:cs="Times New Roman"/>
          <w:i/>
          <w:iCs/>
          <w:color w:val="000000"/>
          <w:sz w:val="24"/>
          <w:szCs w:val="24"/>
        </w:rPr>
        <w:t xml:space="preserve">retest </w:t>
      </w:r>
      <w:r>
        <w:rPr>
          <w:rFonts w:ascii="Times New Roman" w:eastAsia="Times New Roman" w:hAnsi="Times New Roman" w:cs="Times New Roman"/>
          <w:i/>
          <w:iCs/>
          <w:color w:val="000000"/>
          <w:sz w:val="24"/>
          <w:szCs w:val="24"/>
        </w:rPr>
        <w:t>a</w:t>
      </w:r>
      <w:r w:rsidRPr="00B126D2">
        <w:rPr>
          <w:rFonts w:ascii="Times New Roman" w:eastAsia="Times New Roman" w:hAnsi="Times New Roman" w:cs="Times New Roman"/>
          <w:i/>
          <w:iCs/>
          <w:color w:val="000000"/>
          <w:sz w:val="24"/>
          <w:szCs w:val="24"/>
        </w:rPr>
        <w:t xml:space="preserve">nd </w:t>
      </w:r>
      <w:r>
        <w:rPr>
          <w:rFonts w:ascii="Times New Roman" w:eastAsia="Times New Roman" w:hAnsi="Times New Roman" w:cs="Times New Roman"/>
          <w:i/>
          <w:iCs/>
          <w:color w:val="000000"/>
          <w:sz w:val="24"/>
          <w:szCs w:val="24"/>
        </w:rPr>
        <w:t>P</w:t>
      </w:r>
      <w:r w:rsidRPr="00B126D2">
        <w:rPr>
          <w:rFonts w:ascii="Times New Roman" w:eastAsia="Times New Roman" w:hAnsi="Times New Roman" w:cs="Times New Roman"/>
          <w:i/>
          <w:iCs/>
          <w:color w:val="000000"/>
          <w:sz w:val="24"/>
          <w:szCs w:val="24"/>
        </w:rPr>
        <w:t>osttest</w:t>
      </w:r>
      <w:r>
        <w:rPr>
          <w:rFonts w:ascii="Times New Roman" w:eastAsia="Times New Roman" w:hAnsi="Times New Roman" w:cs="Times New Roman"/>
          <w:i/>
          <w:iCs/>
          <w:color w:val="000000"/>
          <w:sz w:val="24"/>
          <w:szCs w:val="24"/>
        </w:rPr>
        <w:t xml:space="preserve"> in Study 2</w:t>
      </w:r>
    </w:p>
    <w:p w14:paraId="26D9468D" w14:textId="77777777" w:rsidR="00A1711F" w:rsidRPr="00B126D2" w:rsidRDefault="00A1711F" w:rsidP="00A1711F">
      <w:pPr>
        <w:spacing w:line="480" w:lineRule="exact"/>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43"/>
        <w:gridCol w:w="1559"/>
        <w:gridCol w:w="2127"/>
        <w:gridCol w:w="3500"/>
      </w:tblGrid>
      <w:tr w:rsidR="00A1711F" w:rsidRPr="00881A5A" w14:paraId="7EE27A9A" w14:textId="77777777" w:rsidTr="00BB4800">
        <w:trPr>
          <w:trHeight w:val="341"/>
          <w:tblHeader/>
        </w:trPr>
        <w:tc>
          <w:tcPr>
            <w:tcW w:w="1843" w:type="dxa"/>
            <w:tcBorders>
              <w:top w:val="single" w:sz="4" w:space="0" w:color="auto"/>
              <w:bottom w:val="single" w:sz="4" w:space="0" w:color="auto"/>
            </w:tcBorders>
            <w:tcMar>
              <w:top w:w="100" w:type="dxa"/>
              <w:left w:w="100" w:type="dxa"/>
              <w:bottom w:w="100" w:type="dxa"/>
              <w:right w:w="100" w:type="dxa"/>
            </w:tcMar>
            <w:hideMark/>
          </w:tcPr>
          <w:p w14:paraId="78746563"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Variable</w:t>
            </w:r>
          </w:p>
        </w:tc>
        <w:tc>
          <w:tcPr>
            <w:tcW w:w="1559" w:type="dxa"/>
            <w:tcBorders>
              <w:top w:val="single" w:sz="4" w:space="0" w:color="auto"/>
              <w:bottom w:val="single" w:sz="4" w:space="0" w:color="auto"/>
            </w:tcBorders>
            <w:tcMar>
              <w:top w:w="100" w:type="dxa"/>
              <w:left w:w="100" w:type="dxa"/>
              <w:bottom w:w="100" w:type="dxa"/>
              <w:right w:w="100" w:type="dxa"/>
            </w:tcMar>
            <w:hideMark/>
          </w:tcPr>
          <w:p w14:paraId="246282D3" w14:textId="77777777" w:rsidR="00A1711F" w:rsidRPr="00C250E5" w:rsidRDefault="00A1711F" w:rsidP="00BB4800">
            <w:pPr>
              <w:spacing w:line="240" w:lineRule="auto"/>
              <w:jc w:val="center"/>
              <w:rPr>
                <w:rFonts w:ascii="Times New Roman" w:eastAsia="Times New Roman" w:hAnsi="Times New Roman" w:cs="Times New Roman"/>
                <w:sz w:val="24"/>
                <w:szCs w:val="24"/>
              </w:rPr>
            </w:pPr>
            <w:r w:rsidRPr="00C250E5">
              <w:rPr>
                <w:rFonts w:ascii="Times New Roman" w:eastAsia="Times New Roman" w:hAnsi="Times New Roman" w:cs="Times New Roman"/>
                <w:color w:val="000000"/>
                <w:sz w:val="24"/>
                <w:szCs w:val="24"/>
              </w:rPr>
              <w:t>Wait-List Control Condition</w:t>
            </w:r>
          </w:p>
          <w:p w14:paraId="724195DE" w14:textId="77777777" w:rsidR="00A1711F" w:rsidRPr="00C250E5" w:rsidRDefault="00A1711F" w:rsidP="00BB4800">
            <w:pPr>
              <w:spacing w:line="240" w:lineRule="auto"/>
              <w:jc w:val="center"/>
              <w:rPr>
                <w:rFonts w:ascii="Times New Roman" w:eastAsia="Times New Roman" w:hAnsi="Times New Roman" w:cs="Times New Roman"/>
                <w:sz w:val="24"/>
                <w:szCs w:val="24"/>
              </w:rPr>
            </w:pPr>
            <w:r w:rsidRPr="00C250E5">
              <w:rPr>
                <w:rFonts w:ascii="Times New Roman" w:eastAsia="Times New Roman" w:hAnsi="Times New Roman" w:cs="Times New Roman"/>
                <w:color w:val="000000"/>
                <w:sz w:val="24"/>
                <w:szCs w:val="24"/>
              </w:rPr>
              <w:t>(</w:t>
            </w:r>
            <w:r w:rsidRPr="00C250E5">
              <w:rPr>
                <w:rFonts w:ascii="Times New Roman" w:eastAsia="Times New Roman" w:hAnsi="Times New Roman" w:cs="Times New Roman"/>
                <w:i/>
                <w:iCs/>
                <w:color w:val="000000"/>
                <w:sz w:val="24"/>
                <w:szCs w:val="24"/>
              </w:rPr>
              <w:t>n</w:t>
            </w:r>
            <w:r w:rsidRPr="00C250E5">
              <w:rPr>
                <w:rFonts w:ascii="Times New Roman" w:eastAsia="Times New Roman" w:hAnsi="Times New Roman" w:cs="Times New Roman"/>
                <w:color w:val="000000"/>
                <w:sz w:val="24"/>
                <w:szCs w:val="24"/>
              </w:rPr>
              <w:t xml:space="preserve"> = 116)</w:t>
            </w:r>
          </w:p>
        </w:tc>
        <w:tc>
          <w:tcPr>
            <w:tcW w:w="2127" w:type="dxa"/>
            <w:tcBorders>
              <w:top w:val="single" w:sz="4" w:space="0" w:color="auto"/>
              <w:bottom w:val="single" w:sz="4" w:space="0" w:color="auto"/>
            </w:tcBorders>
            <w:tcMar>
              <w:top w:w="100" w:type="dxa"/>
              <w:left w:w="100" w:type="dxa"/>
              <w:bottom w:w="100" w:type="dxa"/>
              <w:right w:w="100" w:type="dxa"/>
            </w:tcMar>
            <w:hideMark/>
          </w:tcPr>
          <w:p w14:paraId="591F4ED9"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BC7D76">
              <w:rPr>
                <w:rFonts w:ascii="Times New Roman" w:eastAsia="Times New Roman" w:hAnsi="Times New Roman" w:cs="Times New Roman"/>
                <w:sz w:val="24"/>
                <w:szCs w:val="24"/>
              </w:rPr>
              <w:t>indful-</w:t>
            </w:r>
            <w:r>
              <w:rPr>
                <w:rFonts w:ascii="Times New Roman" w:eastAsia="Times New Roman" w:hAnsi="Times New Roman" w:cs="Times New Roman"/>
                <w:sz w:val="24"/>
                <w:szCs w:val="24"/>
              </w:rPr>
              <w:t>G</w:t>
            </w:r>
            <w:r w:rsidRPr="00BC7D76">
              <w:rPr>
                <w:rFonts w:ascii="Times New Roman" w:eastAsia="Times New Roman" w:hAnsi="Times New Roman" w:cs="Times New Roman"/>
                <w:sz w:val="24"/>
                <w:szCs w:val="24"/>
              </w:rPr>
              <w:t xml:space="preserve">ratitude </w:t>
            </w:r>
            <w:r>
              <w:rPr>
                <w:rFonts w:ascii="Times New Roman" w:eastAsia="Times New Roman" w:hAnsi="Times New Roman" w:cs="Times New Roman"/>
                <w:sz w:val="24"/>
                <w:szCs w:val="24"/>
              </w:rPr>
              <w:t>P</w:t>
            </w:r>
            <w:r w:rsidRPr="00BC7D76">
              <w:rPr>
                <w:rFonts w:ascii="Times New Roman" w:eastAsia="Times New Roman" w:hAnsi="Times New Roman" w:cs="Times New Roman"/>
                <w:sz w:val="24"/>
                <w:szCs w:val="24"/>
              </w:rPr>
              <w:t xml:space="preserve">ractice </w:t>
            </w:r>
            <w:r w:rsidRPr="00B126D2">
              <w:rPr>
                <w:rFonts w:ascii="Times New Roman" w:eastAsia="Times New Roman" w:hAnsi="Times New Roman" w:cs="Times New Roman"/>
                <w:color w:val="000000"/>
                <w:sz w:val="24"/>
                <w:szCs w:val="24"/>
              </w:rPr>
              <w:t>(</w:t>
            </w:r>
            <w:r w:rsidRPr="00B126D2">
              <w:rPr>
                <w:rFonts w:ascii="Times New Roman" w:eastAsia="Times New Roman" w:hAnsi="Times New Roman" w:cs="Times New Roman"/>
                <w:i/>
                <w:iCs/>
                <w:color w:val="000000"/>
                <w:sz w:val="24"/>
                <w:szCs w:val="24"/>
              </w:rPr>
              <w:t>n</w:t>
            </w:r>
            <w:r w:rsidRPr="00B126D2">
              <w:rPr>
                <w:rFonts w:ascii="Times New Roman" w:eastAsia="Times New Roman" w:hAnsi="Times New Roman" w:cs="Times New Roman"/>
                <w:color w:val="000000"/>
                <w:sz w:val="24"/>
                <w:szCs w:val="24"/>
              </w:rPr>
              <w:t xml:space="preserve"> = 103)</w:t>
            </w:r>
          </w:p>
        </w:tc>
        <w:tc>
          <w:tcPr>
            <w:tcW w:w="3500" w:type="dxa"/>
            <w:tcBorders>
              <w:top w:val="single" w:sz="4" w:space="0" w:color="auto"/>
              <w:bottom w:val="single" w:sz="4" w:space="0" w:color="auto"/>
            </w:tcBorders>
            <w:tcMar>
              <w:top w:w="100" w:type="dxa"/>
              <w:left w:w="100" w:type="dxa"/>
              <w:bottom w:w="100" w:type="dxa"/>
              <w:right w:w="100" w:type="dxa"/>
            </w:tcMar>
            <w:hideMark/>
          </w:tcPr>
          <w:p w14:paraId="2120B593" w14:textId="77777777" w:rsidR="00A1711F" w:rsidRPr="00B126D2" w:rsidRDefault="00A1711F" w:rsidP="00BB4800">
            <w:pPr>
              <w:spacing w:line="240" w:lineRule="auto"/>
              <w:rPr>
                <w:rFonts w:ascii="Times New Roman" w:eastAsia="Times New Roman" w:hAnsi="Times New Roman" w:cs="Times New Roman"/>
                <w:sz w:val="24"/>
                <w:szCs w:val="24"/>
              </w:rPr>
            </w:pPr>
          </w:p>
        </w:tc>
      </w:tr>
      <w:tr w:rsidR="00A1711F" w:rsidRPr="00B126D2" w14:paraId="2A4EE578" w14:textId="77777777" w:rsidTr="00BB4800">
        <w:trPr>
          <w:trHeight w:val="299"/>
        </w:trPr>
        <w:tc>
          <w:tcPr>
            <w:tcW w:w="0" w:type="auto"/>
            <w:gridSpan w:val="4"/>
            <w:tcBorders>
              <w:top w:val="single" w:sz="4" w:space="0" w:color="auto"/>
            </w:tcBorders>
            <w:tcMar>
              <w:top w:w="100" w:type="dxa"/>
              <w:left w:w="100" w:type="dxa"/>
              <w:bottom w:w="100" w:type="dxa"/>
              <w:right w:w="100" w:type="dxa"/>
            </w:tcMar>
            <w:hideMark/>
          </w:tcPr>
          <w:p w14:paraId="51865A9C" w14:textId="77777777" w:rsidR="00A1711F" w:rsidRPr="00B126D2" w:rsidRDefault="00A1711F" w:rsidP="00BB4800">
            <w:pPr>
              <w:spacing w:line="240" w:lineRule="auto"/>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lastRenderedPageBreak/>
              <w:t>Collective Narcissism</w:t>
            </w:r>
          </w:p>
        </w:tc>
      </w:tr>
      <w:tr w:rsidR="00A1711F" w:rsidRPr="00881A5A" w14:paraId="3071BF1A" w14:textId="77777777" w:rsidTr="00BB4800">
        <w:trPr>
          <w:trHeight w:val="16"/>
        </w:trPr>
        <w:tc>
          <w:tcPr>
            <w:tcW w:w="1843" w:type="dxa"/>
            <w:tcMar>
              <w:top w:w="100" w:type="dxa"/>
              <w:left w:w="100" w:type="dxa"/>
              <w:bottom w:w="100" w:type="dxa"/>
              <w:right w:w="100" w:type="dxa"/>
            </w:tcMar>
            <w:hideMark/>
          </w:tcPr>
          <w:p w14:paraId="2FC5FB6B" w14:textId="77777777" w:rsidR="00A1711F" w:rsidRPr="00B126D2" w:rsidRDefault="00A1711F" w:rsidP="00BB4800">
            <w:pPr>
              <w:spacing w:line="240" w:lineRule="auto"/>
              <w:ind w:left="2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Measurement</w:t>
            </w:r>
            <w:r w:rsidRPr="00B126D2">
              <w:rPr>
                <w:rFonts w:ascii="Times New Roman" w:eastAsia="Times New Roman" w:hAnsi="Times New Roman" w:cs="Times New Roman"/>
                <w:color w:val="000000"/>
                <w:sz w:val="24"/>
                <w:szCs w:val="24"/>
              </w:rPr>
              <w:t xml:space="preserve"> </w:t>
            </w:r>
            <w:r w:rsidRPr="00070B2D">
              <w:rPr>
                <w:rFonts w:eastAsia="Times New Roman"/>
                <w:color w:val="000000"/>
                <w:sz w:val="24"/>
                <w:szCs w:val="24"/>
              </w:rPr>
              <w:t>x</w:t>
            </w:r>
            <w:r w:rsidRPr="00B126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Training</w:t>
            </w:r>
          </w:p>
        </w:tc>
        <w:tc>
          <w:tcPr>
            <w:tcW w:w="7186" w:type="dxa"/>
            <w:gridSpan w:val="3"/>
            <w:tcMar>
              <w:top w:w="100" w:type="dxa"/>
              <w:left w:w="100" w:type="dxa"/>
              <w:bottom w:w="100" w:type="dxa"/>
              <w:right w:w="100" w:type="dxa"/>
            </w:tcMar>
            <w:hideMark/>
          </w:tcPr>
          <w:p w14:paraId="594B1501"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0.26; </w:t>
            </w: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-.00 [0.00, 1.00]</w:t>
            </w:r>
          </w:p>
        </w:tc>
      </w:tr>
      <w:tr w:rsidR="00A1711F" w:rsidRPr="00881A5A" w14:paraId="45AD89B0" w14:textId="77777777" w:rsidTr="00BB4800">
        <w:trPr>
          <w:trHeight w:val="48"/>
        </w:trPr>
        <w:tc>
          <w:tcPr>
            <w:tcW w:w="1843" w:type="dxa"/>
            <w:tcMar>
              <w:top w:w="100" w:type="dxa"/>
              <w:left w:w="100" w:type="dxa"/>
              <w:bottom w:w="100" w:type="dxa"/>
              <w:right w:w="100" w:type="dxa"/>
            </w:tcMar>
            <w:hideMark/>
          </w:tcPr>
          <w:p w14:paraId="16BD05F7" w14:textId="77777777" w:rsidR="00A1711F" w:rsidRPr="00B126D2" w:rsidRDefault="00A1711F" w:rsidP="00BB4800">
            <w:pPr>
              <w:spacing w:line="240" w:lineRule="auto"/>
              <w:ind w:left="280"/>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Pretest</w:t>
            </w:r>
          </w:p>
        </w:tc>
        <w:tc>
          <w:tcPr>
            <w:tcW w:w="1559" w:type="dxa"/>
            <w:tcMar>
              <w:top w:w="100" w:type="dxa"/>
              <w:left w:w="100" w:type="dxa"/>
              <w:bottom w:w="100" w:type="dxa"/>
              <w:right w:w="100" w:type="dxa"/>
            </w:tcMar>
            <w:hideMark/>
          </w:tcPr>
          <w:p w14:paraId="6C9A8D13"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2.63 (0.93)</w:t>
            </w:r>
          </w:p>
        </w:tc>
        <w:tc>
          <w:tcPr>
            <w:tcW w:w="2127" w:type="dxa"/>
            <w:tcMar>
              <w:top w:w="100" w:type="dxa"/>
              <w:left w:w="100" w:type="dxa"/>
              <w:bottom w:w="100" w:type="dxa"/>
              <w:right w:w="100" w:type="dxa"/>
            </w:tcMar>
            <w:hideMark/>
          </w:tcPr>
          <w:p w14:paraId="00230286"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2.59 (0.99)</w:t>
            </w:r>
          </w:p>
        </w:tc>
        <w:tc>
          <w:tcPr>
            <w:tcW w:w="3500" w:type="dxa"/>
            <w:tcMar>
              <w:top w:w="100" w:type="dxa"/>
              <w:left w:w="100" w:type="dxa"/>
              <w:bottom w:w="100" w:type="dxa"/>
              <w:right w:w="100" w:type="dxa"/>
            </w:tcMar>
            <w:hideMark/>
          </w:tcPr>
          <w:p w14:paraId="5A248274"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0.12; </w:t>
            </w: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-.00</w:t>
            </w:r>
            <w:r>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color w:val="000000"/>
                <w:sz w:val="24"/>
                <w:szCs w:val="24"/>
              </w:rPr>
              <w:t>[0.00, 1.00]</w:t>
            </w:r>
          </w:p>
        </w:tc>
      </w:tr>
      <w:tr w:rsidR="00A1711F" w:rsidRPr="00881A5A" w14:paraId="06E0C59F" w14:textId="77777777" w:rsidTr="00BB4800">
        <w:trPr>
          <w:trHeight w:val="300"/>
        </w:trPr>
        <w:tc>
          <w:tcPr>
            <w:tcW w:w="1843" w:type="dxa"/>
            <w:tcMar>
              <w:top w:w="100" w:type="dxa"/>
              <w:left w:w="100" w:type="dxa"/>
              <w:bottom w:w="100" w:type="dxa"/>
              <w:right w:w="100" w:type="dxa"/>
            </w:tcMar>
            <w:hideMark/>
          </w:tcPr>
          <w:p w14:paraId="2D87FC3B" w14:textId="77777777" w:rsidR="00A1711F" w:rsidRPr="00B126D2" w:rsidRDefault="00A1711F" w:rsidP="00BB4800">
            <w:pPr>
              <w:spacing w:line="240" w:lineRule="auto"/>
              <w:ind w:left="280"/>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Posttest</w:t>
            </w:r>
          </w:p>
        </w:tc>
        <w:tc>
          <w:tcPr>
            <w:tcW w:w="1559" w:type="dxa"/>
            <w:tcMar>
              <w:top w:w="100" w:type="dxa"/>
              <w:left w:w="100" w:type="dxa"/>
              <w:bottom w:w="100" w:type="dxa"/>
              <w:right w:w="100" w:type="dxa"/>
            </w:tcMar>
            <w:hideMark/>
          </w:tcPr>
          <w:p w14:paraId="54E42E5C"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2.64 (0.96)</w:t>
            </w:r>
          </w:p>
        </w:tc>
        <w:tc>
          <w:tcPr>
            <w:tcW w:w="2127" w:type="dxa"/>
            <w:tcMar>
              <w:top w:w="100" w:type="dxa"/>
              <w:left w:w="100" w:type="dxa"/>
              <w:bottom w:w="100" w:type="dxa"/>
              <w:right w:w="100" w:type="dxa"/>
            </w:tcMar>
            <w:hideMark/>
          </w:tcPr>
          <w:p w14:paraId="50D371D6"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2.55 (1.07)</w:t>
            </w:r>
          </w:p>
        </w:tc>
        <w:tc>
          <w:tcPr>
            <w:tcW w:w="3500" w:type="dxa"/>
            <w:tcMar>
              <w:top w:w="100" w:type="dxa"/>
              <w:left w:w="100" w:type="dxa"/>
              <w:bottom w:w="100" w:type="dxa"/>
              <w:right w:w="100" w:type="dxa"/>
            </w:tcMar>
            <w:hideMark/>
          </w:tcPr>
          <w:p w14:paraId="5AC30697"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0.43; </w:t>
            </w: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-.00</w:t>
            </w:r>
            <w:r>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color w:val="000000"/>
                <w:sz w:val="24"/>
                <w:szCs w:val="24"/>
              </w:rPr>
              <w:t>[0.00, 1.00]</w:t>
            </w:r>
          </w:p>
        </w:tc>
      </w:tr>
      <w:tr w:rsidR="00A1711F" w:rsidRPr="00881A5A" w14:paraId="61A2531F" w14:textId="77777777" w:rsidTr="00BB4800">
        <w:trPr>
          <w:trHeight w:val="20"/>
        </w:trPr>
        <w:tc>
          <w:tcPr>
            <w:tcW w:w="1843" w:type="dxa"/>
            <w:tcBorders>
              <w:bottom w:val="single" w:sz="4" w:space="0" w:color="auto"/>
            </w:tcBorders>
            <w:tcMar>
              <w:top w:w="100" w:type="dxa"/>
              <w:left w:w="100" w:type="dxa"/>
              <w:bottom w:w="100" w:type="dxa"/>
              <w:right w:w="100" w:type="dxa"/>
            </w:tcMar>
            <w:hideMark/>
          </w:tcPr>
          <w:p w14:paraId="780A146A" w14:textId="77777777" w:rsidR="00A1711F" w:rsidRPr="00B126D2" w:rsidRDefault="00A1711F" w:rsidP="00BB4800">
            <w:pPr>
              <w:spacing w:line="240" w:lineRule="auto"/>
              <w:rPr>
                <w:rFonts w:ascii="Times New Roman" w:eastAsia="Times New Roman" w:hAnsi="Times New Roman" w:cs="Times New Roman"/>
                <w:sz w:val="24"/>
                <w:szCs w:val="24"/>
              </w:rPr>
            </w:pPr>
          </w:p>
        </w:tc>
        <w:tc>
          <w:tcPr>
            <w:tcW w:w="1559" w:type="dxa"/>
            <w:tcBorders>
              <w:bottom w:val="single" w:sz="4" w:space="0" w:color="auto"/>
            </w:tcBorders>
            <w:tcMar>
              <w:top w:w="100" w:type="dxa"/>
              <w:left w:w="100" w:type="dxa"/>
              <w:bottom w:w="100" w:type="dxa"/>
              <w:right w:w="100" w:type="dxa"/>
            </w:tcMar>
            <w:hideMark/>
          </w:tcPr>
          <w:p w14:paraId="35BE146E"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0.01</w:t>
            </w:r>
            <w:r w:rsidRPr="00881A5A">
              <w:rPr>
                <w:rFonts w:ascii="Times New Roman" w:eastAsia="Times New Roman" w:hAnsi="Times New Roman" w:cs="Times New Roman"/>
                <w:color w:val="000000"/>
                <w:sz w:val="24"/>
                <w:szCs w:val="24"/>
              </w:rPr>
              <w:t xml:space="preserve">; </w:t>
            </w:r>
          </w:p>
          <w:p w14:paraId="5822856B"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-.00</w:t>
            </w:r>
            <w:r>
              <w:rPr>
                <w:rFonts w:ascii="Times New Roman" w:eastAsia="Times New Roman" w:hAnsi="Times New Roman" w:cs="Times New Roman"/>
                <w:color w:val="000000"/>
                <w:sz w:val="24"/>
                <w:szCs w:val="24"/>
              </w:rPr>
              <w:t xml:space="preserve"> </w:t>
            </w:r>
          </w:p>
          <w:p w14:paraId="3F654252" w14:textId="77777777" w:rsidR="00A1711F" w:rsidRPr="00B126D2"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color w:val="000000"/>
                <w:sz w:val="24"/>
                <w:szCs w:val="24"/>
              </w:rPr>
              <w:t>[0.00, 1.00]</w:t>
            </w:r>
          </w:p>
        </w:tc>
        <w:tc>
          <w:tcPr>
            <w:tcW w:w="2127" w:type="dxa"/>
            <w:tcBorders>
              <w:bottom w:val="single" w:sz="4" w:space="0" w:color="auto"/>
            </w:tcBorders>
            <w:tcMar>
              <w:top w:w="100" w:type="dxa"/>
              <w:left w:w="100" w:type="dxa"/>
              <w:bottom w:w="100" w:type="dxa"/>
              <w:right w:w="100" w:type="dxa"/>
            </w:tcMar>
            <w:hideMark/>
          </w:tcPr>
          <w:p w14:paraId="2AAE2592"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0.36</w:t>
            </w:r>
            <w:r w:rsidRPr="00881A5A">
              <w:rPr>
                <w:rFonts w:ascii="Times New Roman" w:eastAsia="Times New Roman" w:hAnsi="Times New Roman" w:cs="Times New Roman"/>
                <w:color w:val="000000"/>
                <w:sz w:val="24"/>
                <w:szCs w:val="24"/>
              </w:rPr>
              <w:t xml:space="preserve">; </w:t>
            </w:r>
          </w:p>
          <w:p w14:paraId="75E42D73"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-.00</w:t>
            </w:r>
            <w:r>
              <w:rPr>
                <w:rFonts w:ascii="Times New Roman" w:eastAsia="Times New Roman" w:hAnsi="Times New Roman" w:cs="Times New Roman"/>
                <w:color w:val="000000"/>
                <w:sz w:val="24"/>
                <w:szCs w:val="24"/>
              </w:rPr>
              <w:t xml:space="preserve"> </w:t>
            </w:r>
          </w:p>
          <w:p w14:paraId="4DB085B2"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[0.00, 1.00]</w:t>
            </w:r>
          </w:p>
        </w:tc>
        <w:tc>
          <w:tcPr>
            <w:tcW w:w="3500" w:type="dxa"/>
            <w:tcBorders>
              <w:bottom w:val="single" w:sz="4" w:space="0" w:color="auto"/>
            </w:tcBorders>
            <w:tcMar>
              <w:top w:w="100" w:type="dxa"/>
              <w:left w:w="100" w:type="dxa"/>
              <w:bottom w:w="100" w:type="dxa"/>
              <w:right w:w="100" w:type="dxa"/>
            </w:tcMar>
            <w:hideMark/>
          </w:tcPr>
          <w:p w14:paraId="0805CD51" w14:textId="77777777" w:rsidR="00A1711F" w:rsidRPr="00B126D2" w:rsidRDefault="00A1711F" w:rsidP="00BB4800">
            <w:pPr>
              <w:spacing w:line="240" w:lineRule="auto"/>
              <w:jc w:val="center"/>
              <w:rPr>
                <w:rFonts w:ascii="Times New Roman" w:eastAsia="Times New Roman" w:hAnsi="Times New Roman" w:cs="Times New Roman"/>
                <w:sz w:val="24"/>
                <w:szCs w:val="24"/>
              </w:rPr>
            </w:pPr>
          </w:p>
        </w:tc>
      </w:tr>
      <w:tr w:rsidR="00A1711F" w:rsidRPr="00B126D2" w14:paraId="796F9D8A" w14:textId="77777777" w:rsidTr="00BB4800">
        <w:trPr>
          <w:trHeight w:val="20"/>
        </w:trPr>
        <w:tc>
          <w:tcPr>
            <w:tcW w:w="0" w:type="auto"/>
            <w:gridSpan w:val="4"/>
            <w:tcBorders>
              <w:top w:val="single" w:sz="4" w:space="0" w:color="auto"/>
            </w:tcBorders>
            <w:tcMar>
              <w:top w:w="100" w:type="dxa"/>
              <w:left w:w="100" w:type="dxa"/>
              <w:bottom w:w="100" w:type="dxa"/>
              <w:right w:w="100" w:type="dxa"/>
            </w:tcMar>
            <w:hideMark/>
          </w:tcPr>
          <w:p w14:paraId="2B5BBD08" w14:textId="77777777" w:rsidR="00A1711F" w:rsidRPr="00B126D2" w:rsidRDefault="00A1711F" w:rsidP="00BB4800">
            <w:pPr>
              <w:spacing w:line="240" w:lineRule="auto"/>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Mindfulness</w:t>
            </w:r>
          </w:p>
        </w:tc>
      </w:tr>
      <w:tr w:rsidR="00A1711F" w:rsidRPr="00881A5A" w14:paraId="127FAEB6" w14:textId="77777777" w:rsidTr="00BB4800">
        <w:trPr>
          <w:trHeight w:val="20"/>
        </w:trPr>
        <w:tc>
          <w:tcPr>
            <w:tcW w:w="1843" w:type="dxa"/>
            <w:tcMar>
              <w:top w:w="100" w:type="dxa"/>
              <w:left w:w="100" w:type="dxa"/>
              <w:bottom w:w="100" w:type="dxa"/>
              <w:right w:w="100" w:type="dxa"/>
            </w:tcMar>
            <w:hideMark/>
          </w:tcPr>
          <w:p w14:paraId="49FBBBD5" w14:textId="77777777" w:rsidR="00A1711F" w:rsidRPr="00B126D2" w:rsidRDefault="00A1711F" w:rsidP="00BB4800">
            <w:pPr>
              <w:spacing w:line="240" w:lineRule="auto"/>
              <w:ind w:left="2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Measurement</w:t>
            </w:r>
            <w:r w:rsidRPr="00B126D2">
              <w:rPr>
                <w:rFonts w:ascii="Times New Roman" w:eastAsia="Times New Roman" w:hAnsi="Times New Roman" w:cs="Times New Roman"/>
                <w:color w:val="000000"/>
                <w:sz w:val="24"/>
                <w:szCs w:val="24"/>
              </w:rPr>
              <w:t xml:space="preserve"> </w:t>
            </w:r>
            <w:r w:rsidRPr="00070B2D">
              <w:rPr>
                <w:rFonts w:eastAsia="Times New Roman"/>
                <w:color w:val="000000"/>
                <w:sz w:val="24"/>
                <w:szCs w:val="24"/>
              </w:rPr>
              <w:t>x</w:t>
            </w:r>
            <w:r w:rsidRPr="00B126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Training</w:t>
            </w:r>
          </w:p>
        </w:tc>
        <w:tc>
          <w:tcPr>
            <w:tcW w:w="7186" w:type="dxa"/>
            <w:gridSpan w:val="3"/>
            <w:tcMar>
              <w:top w:w="100" w:type="dxa"/>
              <w:left w:w="100" w:type="dxa"/>
              <w:bottom w:w="100" w:type="dxa"/>
              <w:right w:w="100" w:type="dxa"/>
            </w:tcMar>
            <w:hideMark/>
          </w:tcPr>
          <w:p w14:paraId="5961A83A"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54.89</w:t>
            </w:r>
            <w:r w:rsidRPr="00B126D2">
              <w:rPr>
                <w:rFonts w:ascii="Times New Roman" w:eastAsia="Times New Roman" w:hAnsi="Times New Roman" w:cs="Times New Roman"/>
                <w:color w:val="000000"/>
                <w:sz w:val="24"/>
                <w:szCs w:val="24"/>
                <w:vertAlign w:val="superscript"/>
              </w:rPr>
              <w:t>***</w:t>
            </w:r>
            <w:r w:rsidRPr="00B126D2">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.20 [0.11, 0.30]</w:t>
            </w:r>
          </w:p>
        </w:tc>
      </w:tr>
      <w:tr w:rsidR="00A1711F" w:rsidRPr="00881A5A" w14:paraId="1CEB0901" w14:textId="77777777" w:rsidTr="00BB4800">
        <w:trPr>
          <w:trHeight w:val="20"/>
        </w:trPr>
        <w:tc>
          <w:tcPr>
            <w:tcW w:w="1843" w:type="dxa"/>
            <w:tcMar>
              <w:top w:w="100" w:type="dxa"/>
              <w:left w:w="100" w:type="dxa"/>
              <w:bottom w:w="100" w:type="dxa"/>
              <w:right w:w="100" w:type="dxa"/>
            </w:tcMar>
            <w:hideMark/>
          </w:tcPr>
          <w:p w14:paraId="475E3656" w14:textId="77777777" w:rsidR="00A1711F" w:rsidRPr="00B126D2" w:rsidRDefault="00A1711F" w:rsidP="00BB4800">
            <w:pPr>
              <w:spacing w:line="240" w:lineRule="auto"/>
              <w:ind w:left="280"/>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Pretest</w:t>
            </w:r>
          </w:p>
        </w:tc>
        <w:tc>
          <w:tcPr>
            <w:tcW w:w="1559" w:type="dxa"/>
            <w:tcMar>
              <w:top w:w="100" w:type="dxa"/>
              <w:left w:w="100" w:type="dxa"/>
              <w:bottom w:w="100" w:type="dxa"/>
              <w:right w:w="100" w:type="dxa"/>
            </w:tcMar>
            <w:hideMark/>
          </w:tcPr>
          <w:p w14:paraId="04576041"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4.26 (0.67)</w:t>
            </w:r>
          </w:p>
        </w:tc>
        <w:tc>
          <w:tcPr>
            <w:tcW w:w="2127" w:type="dxa"/>
            <w:tcMar>
              <w:top w:w="100" w:type="dxa"/>
              <w:left w:w="100" w:type="dxa"/>
              <w:bottom w:w="100" w:type="dxa"/>
              <w:right w:w="100" w:type="dxa"/>
            </w:tcMar>
            <w:hideMark/>
          </w:tcPr>
          <w:p w14:paraId="27145D61"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4.23 (0.87)</w:t>
            </w:r>
          </w:p>
        </w:tc>
        <w:tc>
          <w:tcPr>
            <w:tcW w:w="3500" w:type="dxa"/>
            <w:tcMar>
              <w:top w:w="100" w:type="dxa"/>
              <w:left w:w="100" w:type="dxa"/>
              <w:bottom w:w="100" w:type="dxa"/>
              <w:right w:w="100" w:type="dxa"/>
            </w:tcMar>
            <w:hideMark/>
          </w:tcPr>
          <w:p w14:paraId="534F1BD1"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0.12;</w:t>
            </w:r>
            <w:r>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-.00</w:t>
            </w:r>
            <w:r>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color w:val="000000"/>
                <w:sz w:val="24"/>
                <w:szCs w:val="24"/>
              </w:rPr>
              <w:t>[0.00, 1.00]</w:t>
            </w:r>
          </w:p>
        </w:tc>
      </w:tr>
      <w:tr w:rsidR="00A1711F" w:rsidRPr="00881A5A" w14:paraId="12721E93" w14:textId="77777777" w:rsidTr="00BB4800">
        <w:trPr>
          <w:trHeight w:val="20"/>
        </w:trPr>
        <w:tc>
          <w:tcPr>
            <w:tcW w:w="1843" w:type="dxa"/>
            <w:tcMar>
              <w:top w:w="100" w:type="dxa"/>
              <w:left w:w="100" w:type="dxa"/>
              <w:bottom w:w="100" w:type="dxa"/>
              <w:right w:w="100" w:type="dxa"/>
            </w:tcMar>
            <w:hideMark/>
          </w:tcPr>
          <w:p w14:paraId="7FC52A4D" w14:textId="77777777" w:rsidR="00A1711F" w:rsidRPr="00B126D2" w:rsidRDefault="00A1711F" w:rsidP="00BB4800">
            <w:pPr>
              <w:spacing w:line="240" w:lineRule="auto"/>
              <w:ind w:left="280"/>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Posttest</w:t>
            </w:r>
          </w:p>
        </w:tc>
        <w:tc>
          <w:tcPr>
            <w:tcW w:w="1559" w:type="dxa"/>
            <w:tcMar>
              <w:top w:w="100" w:type="dxa"/>
              <w:left w:w="100" w:type="dxa"/>
              <w:bottom w:w="100" w:type="dxa"/>
              <w:right w:w="100" w:type="dxa"/>
            </w:tcMar>
            <w:hideMark/>
          </w:tcPr>
          <w:p w14:paraId="49F4BBFD"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4.27 (0.74)</w:t>
            </w:r>
          </w:p>
        </w:tc>
        <w:tc>
          <w:tcPr>
            <w:tcW w:w="2127" w:type="dxa"/>
            <w:tcMar>
              <w:top w:w="100" w:type="dxa"/>
              <w:left w:w="100" w:type="dxa"/>
              <w:bottom w:w="100" w:type="dxa"/>
              <w:right w:w="100" w:type="dxa"/>
            </w:tcMar>
            <w:hideMark/>
          </w:tcPr>
          <w:p w14:paraId="4CDCC807"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4.77 (0.83)</w:t>
            </w:r>
          </w:p>
        </w:tc>
        <w:tc>
          <w:tcPr>
            <w:tcW w:w="3500" w:type="dxa"/>
            <w:tcMar>
              <w:top w:w="100" w:type="dxa"/>
              <w:left w:w="100" w:type="dxa"/>
              <w:bottom w:w="100" w:type="dxa"/>
              <w:right w:w="100" w:type="dxa"/>
            </w:tcMar>
            <w:hideMark/>
          </w:tcPr>
          <w:p w14:paraId="4CF29CB1"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22.87</w:t>
            </w:r>
            <w:r w:rsidRPr="00B126D2">
              <w:rPr>
                <w:rFonts w:ascii="Times New Roman" w:eastAsia="Times New Roman" w:hAnsi="Times New Roman" w:cs="Times New Roman"/>
                <w:color w:val="000000"/>
                <w:sz w:val="24"/>
                <w:szCs w:val="24"/>
                <w:vertAlign w:val="superscript"/>
              </w:rPr>
              <w:t>***</w:t>
            </w:r>
            <w:r w:rsidRPr="00B126D2">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.09</w:t>
            </w:r>
            <w:r>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color w:val="000000"/>
                <w:sz w:val="24"/>
                <w:szCs w:val="24"/>
              </w:rPr>
              <w:t>[0.03, 0.17]</w:t>
            </w:r>
          </w:p>
        </w:tc>
      </w:tr>
      <w:tr w:rsidR="00A1711F" w:rsidRPr="00881A5A" w14:paraId="00C61F36" w14:textId="77777777" w:rsidTr="00BB4800">
        <w:trPr>
          <w:trHeight w:val="20"/>
        </w:trPr>
        <w:tc>
          <w:tcPr>
            <w:tcW w:w="1843" w:type="dxa"/>
            <w:tcBorders>
              <w:bottom w:val="single" w:sz="4" w:space="0" w:color="auto"/>
            </w:tcBorders>
            <w:tcMar>
              <w:top w:w="100" w:type="dxa"/>
              <w:left w:w="100" w:type="dxa"/>
              <w:bottom w:w="100" w:type="dxa"/>
              <w:right w:w="100" w:type="dxa"/>
            </w:tcMar>
            <w:hideMark/>
          </w:tcPr>
          <w:p w14:paraId="3F0BB2F0" w14:textId="77777777" w:rsidR="00A1711F" w:rsidRPr="00B126D2" w:rsidRDefault="00A1711F" w:rsidP="00BB4800">
            <w:pPr>
              <w:spacing w:line="240" w:lineRule="auto"/>
              <w:rPr>
                <w:rFonts w:ascii="Times New Roman" w:eastAsia="Times New Roman" w:hAnsi="Times New Roman" w:cs="Times New Roman"/>
                <w:sz w:val="24"/>
                <w:szCs w:val="24"/>
              </w:rPr>
            </w:pPr>
          </w:p>
        </w:tc>
        <w:tc>
          <w:tcPr>
            <w:tcW w:w="1559" w:type="dxa"/>
            <w:tcBorders>
              <w:bottom w:val="single" w:sz="4" w:space="0" w:color="auto"/>
            </w:tcBorders>
            <w:tcMar>
              <w:top w:w="100" w:type="dxa"/>
              <w:left w:w="100" w:type="dxa"/>
              <w:bottom w:w="100" w:type="dxa"/>
              <w:right w:w="100" w:type="dxa"/>
            </w:tcMar>
            <w:hideMark/>
          </w:tcPr>
          <w:p w14:paraId="3EDC6A3E"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0.02</w:t>
            </w:r>
            <w:r w:rsidRPr="00881A5A">
              <w:rPr>
                <w:rFonts w:ascii="Times New Roman" w:eastAsia="Times New Roman" w:hAnsi="Times New Roman" w:cs="Times New Roman"/>
                <w:color w:val="000000"/>
                <w:sz w:val="24"/>
                <w:szCs w:val="24"/>
              </w:rPr>
              <w:t xml:space="preserve">; </w:t>
            </w:r>
          </w:p>
          <w:p w14:paraId="28E4AA2F"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-.00</w:t>
            </w:r>
            <w:r>
              <w:rPr>
                <w:rFonts w:ascii="Times New Roman" w:eastAsia="Times New Roman" w:hAnsi="Times New Roman" w:cs="Times New Roman"/>
                <w:color w:val="000000"/>
                <w:sz w:val="24"/>
                <w:szCs w:val="24"/>
              </w:rPr>
              <w:t xml:space="preserve"> </w:t>
            </w:r>
          </w:p>
          <w:p w14:paraId="6761A8DC"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[0.00, 1.00]</w:t>
            </w:r>
          </w:p>
        </w:tc>
        <w:tc>
          <w:tcPr>
            <w:tcW w:w="2127" w:type="dxa"/>
            <w:tcBorders>
              <w:bottom w:val="single" w:sz="4" w:space="0" w:color="auto"/>
            </w:tcBorders>
            <w:tcMar>
              <w:top w:w="100" w:type="dxa"/>
              <w:left w:w="100" w:type="dxa"/>
              <w:bottom w:w="100" w:type="dxa"/>
              <w:right w:w="100" w:type="dxa"/>
            </w:tcMar>
            <w:hideMark/>
          </w:tcPr>
          <w:p w14:paraId="2897ED52" w14:textId="77777777" w:rsidR="00A1711F" w:rsidRDefault="00A1711F" w:rsidP="00BB4800">
            <w:pPr>
              <w:spacing w:line="240" w:lineRule="auto"/>
              <w:jc w:val="center"/>
              <w:rPr>
                <w:rFonts w:ascii="Times New Roman" w:eastAsia="Times New Roman" w:hAnsi="Times New Roman" w:cs="Times New Roman"/>
                <w:color w:val="000000"/>
                <w:sz w:val="24"/>
                <w:szCs w:val="24"/>
                <w:vertAlign w:val="superscript"/>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106.51</w:t>
            </w:r>
            <w:r w:rsidRPr="00B126D2">
              <w:rPr>
                <w:rFonts w:ascii="Times New Roman" w:eastAsia="Times New Roman" w:hAnsi="Times New Roman" w:cs="Times New Roman"/>
                <w:color w:val="000000"/>
                <w:sz w:val="24"/>
                <w:szCs w:val="24"/>
                <w:vertAlign w:val="superscript"/>
              </w:rPr>
              <w:t>***</w:t>
            </w:r>
            <w:r w:rsidRPr="00881A5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67781DC1"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.33</w:t>
            </w:r>
            <w:r>
              <w:rPr>
                <w:rFonts w:ascii="Times New Roman" w:eastAsia="Times New Roman" w:hAnsi="Times New Roman" w:cs="Times New Roman"/>
                <w:color w:val="000000"/>
                <w:sz w:val="24"/>
                <w:szCs w:val="24"/>
              </w:rPr>
              <w:t xml:space="preserve"> </w:t>
            </w:r>
          </w:p>
          <w:p w14:paraId="061A7372"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[0.22, 0.43]</w:t>
            </w:r>
          </w:p>
        </w:tc>
        <w:tc>
          <w:tcPr>
            <w:tcW w:w="3500" w:type="dxa"/>
            <w:tcBorders>
              <w:bottom w:val="single" w:sz="4" w:space="0" w:color="auto"/>
            </w:tcBorders>
            <w:tcMar>
              <w:top w:w="100" w:type="dxa"/>
              <w:left w:w="100" w:type="dxa"/>
              <w:bottom w:w="100" w:type="dxa"/>
              <w:right w:w="100" w:type="dxa"/>
            </w:tcMar>
            <w:hideMark/>
          </w:tcPr>
          <w:p w14:paraId="3FCB9955" w14:textId="77777777" w:rsidR="00A1711F" w:rsidRPr="00B126D2" w:rsidRDefault="00A1711F" w:rsidP="00BB4800">
            <w:pPr>
              <w:spacing w:line="240" w:lineRule="auto"/>
              <w:jc w:val="center"/>
              <w:rPr>
                <w:rFonts w:ascii="Times New Roman" w:eastAsia="Times New Roman" w:hAnsi="Times New Roman" w:cs="Times New Roman"/>
                <w:sz w:val="24"/>
                <w:szCs w:val="24"/>
              </w:rPr>
            </w:pPr>
          </w:p>
        </w:tc>
      </w:tr>
      <w:tr w:rsidR="00A1711F" w:rsidRPr="00B126D2" w14:paraId="060CA49B" w14:textId="77777777" w:rsidTr="00BB4800">
        <w:trPr>
          <w:trHeight w:val="20"/>
        </w:trPr>
        <w:tc>
          <w:tcPr>
            <w:tcW w:w="0" w:type="auto"/>
            <w:gridSpan w:val="4"/>
            <w:tcBorders>
              <w:top w:val="single" w:sz="4" w:space="0" w:color="auto"/>
            </w:tcBorders>
            <w:tcMar>
              <w:top w:w="100" w:type="dxa"/>
              <w:left w:w="100" w:type="dxa"/>
              <w:bottom w:w="100" w:type="dxa"/>
              <w:right w:w="100" w:type="dxa"/>
            </w:tcMar>
            <w:hideMark/>
          </w:tcPr>
          <w:p w14:paraId="4BA7F91D" w14:textId="77777777" w:rsidR="00A1711F" w:rsidRPr="00B126D2" w:rsidRDefault="00A1711F" w:rsidP="00BB4800">
            <w:pPr>
              <w:spacing w:line="240" w:lineRule="auto"/>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Gratitude</w:t>
            </w:r>
          </w:p>
        </w:tc>
      </w:tr>
      <w:tr w:rsidR="00A1711F" w:rsidRPr="00881A5A" w14:paraId="395D323F" w14:textId="77777777" w:rsidTr="00BB4800">
        <w:trPr>
          <w:trHeight w:val="20"/>
        </w:trPr>
        <w:tc>
          <w:tcPr>
            <w:tcW w:w="1843" w:type="dxa"/>
            <w:tcMar>
              <w:top w:w="100" w:type="dxa"/>
              <w:left w:w="100" w:type="dxa"/>
              <w:bottom w:w="100" w:type="dxa"/>
              <w:right w:w="100" w:type="dxa"/>
            </w:tcMar>
            <w:hideMark/>
          </w:tcPr>
          <w:p w14:paraId="2E138FCC" w14:textId="77777777" w:rsidR="00A1711F" w:rsidRPr="00B126D2" w:rsidRDefault="00A1711F" w:rsidP="00BB4800">
            <w:pPr>
              <w:spacing w:line="240" w:lineRule="auto"/>
              <w:ind w:left="2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Measurement</w:t>
            </w:r>
            <w:r w:rsidRPr="00B126D2">
              <w:rPr>
                <w:rFonts w:ascii="Times New Roman" w:eastAsia="Times New Roman" w:hAnsi="Times New Roman" w:cs="Times New Roman"/>
                <w:color w:val="000000"/>
                <w:sz w:val="24"/>
                <w:szCs w:val="24"/>
              </w:rPr>
              <w:t xml:space="preserve"> </w:t>
            </w:r>
            <w:r w:rsidRPr="00070B2D">
              <w:rPr>
                <w:rFonts w:eastAsia="Times New Roman"/>
                <w:color w:val="000000"/>
                <w:sz w:val="24"/>
                <w:szCs w:val="24"/>
              </w:rPr>
              <w:t>x</w:t>
            </w:r>
            <w:r w:rsidRPr="00B126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Training</w:t>
            </w:r>
          </w:p>
        </w:tc>
        <w:tc>
          <w:tcPr>
            <w:tcW w:w="7186" w:type="dxa"/>
            <w:gridSpan w:val="3"/>
            <w:tcMar>
              <w:top w:w="100" w:type="dxa"/>
              <w:left w:w="100" w:type="dxa"/>
              <w:bottom w:w="100" w:type="dxa"/>
              <w:right w:w="100" w:type="dxa"/>
            </w:tcMar>
            <w:hideMark/>
          </w:tcPr>
          <w:p w14:paraId="3F805582"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3.62; </w:t>
            </w: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.01 [0.00, 0.06]</w:t>
            </w:r>
          </w:p>
        </w:tc>
      </w:tr>
      <w:tr w:rsidR="00A1711F" w:rsidRPr="00881A5A" w14:paraId="108A2A85" w14:textId="77777777" w:rsidTr="00BB4800">
        <w:trPr>
          <w:trHeight w:val="20"/>
        </w:trPr>
        <w:tc>
          <w:tcPr>
            <w:tcW w:w="1843" w:type="dxa"/>
            <w:tcMar>
              <w:top w:w="100" w:type="dxa"/>
              <w:left w:w="100" w:type="dxa"/>
              <w:bottom w:w="100" w:type="dxa"/>
              <w:right w:w="100" w:type="dxa"/>
            </w:tcMar>
            <w:hideMark/>
          </w:tcPr>
          <w:p w14:paraId="475D6271" w14:textId="77777777" w:rsidR="00A1711F" w:rsidRPr="00B126D2" w:rsidRDefault="00A1711F" w:rsidP="00BB4800">
            <w:pPr>
              <w:spacing w:line="240" w:lineRule="auto"/>
              <w:ind w:left="280"/>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Pretest</w:t>
            </w:r>
          </w:p>
        </w:tc>
        <w:tc>
          <w:tcPr>
            <w:tcW w:w="1559" w:type="dxa"/>
            <w:tcMar>
              <w:top w:w="100" w:type="dxa"/>
              <w:left w:w="100" w:type="dxa"/>
              <w:bottom w:w="100" w:type="dxa"/>
              <w:right w:w="100" w:type="dxa"/>
            </w:tcMar>
            <w:hideMark/>
          </w:tcPr>
          <w:p w14:paraId="649674CC"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5.26 (1.02)</w:t>
            </w:r>
          </w:p>
        </w:tc>
        <w:tc>
          <w:tcPr>
            <w:tcW w:w="2127" w:type="dxa"/>
            <w:tcMar>
              <w:top w:w="100" w:type="dxa"/>
              <w:left w:w="100" w:type="dxa"/>
              <w:bottom w:w="100" w:type="dxa"/>
              <w:right w:w="100" w:type="dxa"/>
            </w:tcMar>
            <w:hideMark/>
          </w:tcPr>
          <w:p w14:paraId="7B0B9796"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5.40 (0.98)</w:t>
            </w:r>
          </w:p>
        </w:tc>
        <w:tc>
          <w:tcPr>
            <w:tcW w:w="3500" w:type="dxa"/>
            <w:tcMar>
              <w:top w:w="100" w:type="dxa"/>
              <w:left w:w="100" w:type="dxa"/>
              <w:bottom w:w="100" w:type="dxa"/>
              <w:right w:w="100" w:type="dxa"/>
            </w:tcMar>
            <w:hideMark/>
          </w:tcPr>
          <w:p w14:paraId="06C361C3"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1.45;</w:t>
            </w:r>
            <w:r>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 xml:space="preserve">2 </w:t>
            </w:r>
            <w:r w:rsidRPr="00B126D2">
              <w:rPr>
                <w:rFonts w:ascii="Times New Roman" w:eastAsia="Times New Roman" w:hAnsi="Times New Roman" w:cs="Times New Roman"/>
                <w:color w:val="000000"/>
                <w:sz w:val="24"/>
                <w:szCs w:val="24"/>
              </w:rPr>
              <w:t>= .00</w:t>
            </w:r>
            <w:r>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color w:val="000000"/>
                <w:sz w:val="24"/>
                <w:szCs w:val="24"/>
              </w:rPr>
              <w:t>[0.00, 0.03]</w:t>
            </w:r>
          </w:p>
        </w:tc>
      </w:tr>
      <w:tr w:rsidR="00A1711F" w:rsidRPr="00881A5A" w14:paraId="500DDF7F" w14:textId="77777777" w:rsidTr="00BB4800">
        <w:trPr>
          <w:trHeight w:val="20"/>
        </w:trPr>
        <w:tc>
          <w:tcPr>
            <w:tcW w:w="1843" w:type="dxa"/>
            <w:tcMar>
              <w:top w:w="100" w:type="dxa"/>
              <w:left w:w="100" w:type="dxa"/>
              <w:bottom w:w="100" w:type="dxa"/>
              <w:right w:w="100" w:type="dxa"/>
            </w:tcMar>
            <w:hideMark/>
          </w:tcPr>
          <w:p w14:paraId="1F8DD808" w14:textId="77777777" w:rsidR="00A1711F" w:rsidRPr="00B126D2" w:rsidRDefault="00A1711F" w:rsidP="00BB4800">
            <w:pPr>
              <w:spacing w:line="240" w:lineRule="auto"/>
              <w:ind w:left="280"/>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lastRenderedPageBreak/>
              <w:t>Posttest</w:t>
            </w:r>
          </w:p>
        </w:tc>
        <w:tc>
          <w:tcPr>
            <w:tcW w:w="1559" w:type="dxa"/>
            <w:tcMar>
              <w:top w:w="100" w:type="dxa"/>
              <w:left w:w="100" w:type="dxa"/>
              <w:bottom w:w="100" w:type="dxa"/>
              <w:right w:w="100" w:type="dxa"/>
            </w:tcMar>
            <w:hideMark/>
          </w:tcPr>
          <w:p w14:paraId="1FA568B9"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5.40 (0.98)</w:t>
            </w:r>
          </w:p>
        </w:tc>
        <w:tc>
          <w:tcPr>
            <w:tcW w:w="2127" w:type="dxa"/>
            <w:tcMar>
              <w:top w:w="100" w:type="dxa"/>
              <w:left w:w="100" w:type="dxa"/>
              <w:bottom w:w="100" w:type="dxa"/>
              <w:right w:w="100" w:type="dxa"/>
            </w:tcMar>
            <w:hideMark/>
          </w:tcPr>
          <w:p w14:paraId="27AF556E"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5.81 (0.95)</w:t>
            </w:r>
          </w:p>
        </w:tc>
        <w:tc>
          <w:tcPr>
            <w:tcW w:w="3500" w:type="dxa"/>
            <w:tcMar>
              <w:top w:w="100" w:type="dxa"/>
              <w:left w:w="100" w:type="dxa"/>
              <w:bottom w:w="100" w:type="dxa"/>
              <w:right w:w="100" w:type="dxa"/>
            </w:tcMar>
            <w:hideMark/>
          </w:tcPr>
          <w:p w14:paraId="0C6D16BC"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9.75</w:t>
            </w:r>
            <w:r w:rsidRPr="00B126D2">
              <w:rPr>
                <w:rFonts w:ascii="Times New Roman" w:eastAsia="Times New Roman" w:hAnsi="Times New Roman" w:cs="Times New Roman"/>
                <w:color w:val="000000"/>
                <w:sz w:val="24"/>
                <w:szCs w:val="24"/>
                <w:vertAlign w:val="superscript"/>
              </w:rPr>
              <w:t>**</w:t>
            </w:r>
            <w:r w:rsidRPr="00B126D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 xml:space="preserve">2 </w:t>
            </w:r>
            <w:r w:rsidRPr="00B126D2">
              <w:rPr>
                <w:rFonts w:ascii="Times New Roman" w:eastAsia="Times New Roman" w:hAnsi="Times New Roman" w:cs="Times New Roman"/>
                <w:color w:val="000000"/>
                <w:sz w:val="24"/>
                <w:szCs w:val="24"/>
              </w:rPr>
              <w:t>= .04</w:t>
            </w:r>
            <w:r>
              <w:rPr>
                <w:rFonts w:ascii="Times New Roman" w:eastAsia="Times New Roman" w:hAnsi="Times New Roman" w:cs="Times New Roman"/>
                <w:color w:val="000000"/>
                <w:sz w:val="24"/>
                <w:szCs w:val="24"/>
              </w:rPr>
              <w:t xml:space="preserve"> </w:t>
            </w:r>
            <w:r w:rsidRPr="00B126D2">
              <w:rPr>
                <w:rFonts w:ascii="Times New Roman" w:eastAsia="Times New Roman" w:hAnsi="Times New Roman" w:cs="Times New Roman"/>
                <w:color w:val="000000"/>
                <w:sz w:val="24"/>
                <w:szCs w:val="24"/>
              </w:rPr>
              <w:t>[0.00, 0.10]</w:t>
            </w:r>
          </w:p>
        </w:tc>
      </w:tr>
      <w:tr w:rsidR="00A1711F" w:rsidRPr="00881A5A" w14:paraId="2B528D4B" w14:textId="77777777" w:rsidTr="00BB4800">
        <w:trPr>
          <w:trHeight w:val="20"/>
        </w:trPr>
        <w:tc>
          <w:tcPr>
            <w:tcW w:w="1843" w:type="dxa"/>
            <w:tcBorders>
              <w:bottom w:val="single" w:sz="4" w:space="0" w:color="auto"/>
            </w:tcBorders>
            <w:tcMar>
              <w:top w:w="100" w:type="dxa"/>
              <w:left w:w="100" w:type="dxa"/>
              <w:bottom w:w="100" w:type="dxa"/>
              <w:right w:w="100" w:type="dxa"/>
            </w:tcMar>
            <w:hideMark/>
          </w:tcPr>
          <w:p w14:paraId="3F43E3A1" w14:textId="77777777" w:rsidR="00A1711F" w:rsidRPr="00B126D2" w:rsidRDefault="00A1711F" w:rsidP="00BB4800">
            <w:pPr>
              <w:spacing w:line="240" w:lineRule="auto"/>
              <w:rPr>
                <w:rFonts w:ascii="Times New Roman" w:eastAsia="Times New Roman" w:hAnsi="Times New Roman" w:cs="Times New Roman"/>
                <w:sz w:val="24"/>
                <w:szCs w:val="24"/>
              </w:rPr>
            </w:pPr>
          </w:p>
        </w:tc>
        <w:tc>
          <w:tcPr>
            <w:tcW w:w="1559" w:type="dxa"/>
            <w:tcBorders>
              <w:bottom w:val="single" w:sz="4" w:space="0" w:color="auto"/>
            </w:tcBorders>
            <w:tcMar>
              <w:top w:w="100" w:type="dxa"/>
              <w:left w:w="100" w:type="dxa"/>
              <w:bottom w:w="100" w:type="dxa"/>
              <w:right w:w="100" w:type="dxa"/>
            </w:tcMar>
            <w:hideMark/>
          </w:tcPr>
          <w:p w14:paraId="2A805ED2"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3.02</w:t>
            </w:r>
            <w:r w:rsidRPr="00881A5A">
              <w:rPr>
                <w:rFonts w:ascii="Times New Roman" w:eastAsia="Times New Roman" w:hAnsi="Times New Roman" w:cs="Times New Roman"/>
                <w:color w:val="000000"/>
                <w:sz w:val="24"/>
                <w:szCs w:val="24"/>
              </w:rPr>
              <w:t xml:space="preserve">; </w:t>
            </w:r>
          </w:p>
          <w:p w14:paraId="19C27522"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.01</w:t>
            </w:r>
            <w:r>
              <w:rPr>
                <w:rFonts w:ascii="Times New Roman" w:eastAsia="Times New Roman" w:hAnsi="Times New Roman" w:cs="Times New Roman"/>
                <w:color w:val="000000"/>
                <w:sz w:val="24"/>
                <w:szCs w:val="24"/>
              </w:rPr>
              <w:t xml:space="preserve"> </w:t>
            </w:r>
          </w:p>
          <w:p w14:paraId="541460D5"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[0.00, 0.05]</w:t>
            </w:r>
          </w:p>
        </w:tc>
        <w:tc>
          <w:tcPr>
            <w:tcW w:w="2127" w:type="dxa"/>
            <w:tcBorders>
              <w:bottom w:val="single" w:sz="4" w:space="0" w:color="auto"/>
            </w:tcBorders>
            <w:tcMar>
              <w:top w:w="100" w:type="dxa"/>
              <w:left w:w="100" w:type="dxa"/>
              <w:bottom w:w="100" w:type="dxa"/>
              <w:right w:w="100" w:type="dxa"/>
            </w:tcMar>
            <w:hideMark/>
          </w:tcPr>
          <w:p w14:paraId="2CD3B029"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F</w:t>
            </w:r>
            <w:r w:rsidRPr="00B126D2">
              <w:rPr>
                <w:rFonts w:ascii="Times New Roman" w:eastAsia="Times New Roman" w:hAnsi="Times New Roman" w:cs="Times New Roman"/>
                <w:color w:val="000000"/>
                <w:sz w:val="24"/>
                <w:szCs w:val="24"/>
              </w:rPr>
              <w:t xml:space="preserve"> = 18.09</w:t>
            </w:r>
            <w:r w:rsidRPr="00B126D2">
              <w:rPr>
                <w:rFonts w:ascii="Times New Roman" w:eastAsia="Times New Roman" w:hAnsi="Times New Roman" w:cs="Times New Roman"/>
                <w:color w:val="000000"/>
                <w:sz w:val="24"/>
                <w:szCs w:val="24"/>
                <w:vertAlign w:val="superscript"/>
              </w:rPr>
              <w:t>***</w:t>
            </w:r>
            <w:r w:rsidRPr="00881A5A">
              <w:rPr>
                <w:rFonts w:ascii="Times New Roman" w:eastAsia="Times New Roman" w:hAnsi="Times New Roman" w:cs="Times New Roman"/>
                <w:color w:val="000000"/>
                <w:sz w:val="24"/>
                <w:szCs w:val="24"/>
              </w:rPr>
              <w:t xml:space="preserve">; </w:t>
            </w:r>
          </w:p>
          <w:p w14:paraId="5019D422" w14:textId="77777777" w:rsidR="00A1711F" w:rsidRDefault="00A1711F" w:rsidP="00BB4800">
            <w:pPr>
              <w:spacing w:line="240" w:lineRule="auto"/>
              <w:jc w:val="center"/>
              <w:rPr>
                <w:rFonts w:ascii="Times New Roman" w:eastAsia="Times New Roman" w:hAnsi="Times New Roman" w:cs="Times New Roman"/>
                <w:color w:val="000000"/>
                <w:sz w:val="24"/>
                <w:szCs w:val="24"/>
              </w:rPr>
            </w:pPr>
            <w:r w:rsidRPr="00B126D2">
              <w:rPr>
                <w:rFonts w:ascii="Times New Roman" w:eastAsia="Times New Roman" w:hAnsi="Times New Roman" w:cs="Times New Roman"/>
                <w:i/>
                <w:iCs/>
                <w:color w:val="000000"/>
                <w:sz w:val="24"/>
                <w:szCs w:val="24"/>
              </w:rPr>
              <w:t>ω</w:t>
            </w:r>
            <w:r w:rsidRPr="00B126D2">
              <w:rPr>
                <w:rFonts w:ascii="Times New Roman" w:eastAsia="Times New Roman" w:hAnsi="Times New Roman" w:cs="Times New Roman"/>
                <w:color w:val="000000"/>
                <w:sz w:val="24"/>
                <w:szCs w:val="24"/>
                <w:vertAlign w:val="superscript"/>
              </w:rPr>
              <w:t>2</w:t>
            </w:r>
            <w:r w:rsidRPr="00B126D2">
              <w:rPr>
                <w:rFonts w:ascii="Times New Roman" w:eastAsia="Times New Roman" w:hAnsi="Times New Roman" w:cs="Times New Roman"/>
                <w:color w:val="000000"/>
                <w:sz w:val="24"/>
                <w:szCs w:val="24"/>
              </w:rPr>
              <w:t xml:space="preserve"> = .07</w:t>
            </w:r>
            <w:r>
              <w:rPr>
                <w:rFonts w:ascii="Times New Roman" w:eastAsia="Times New Roman" w:hAnsi="Times New Roman" w:cs="Times New Roman"/>
                <w:color w:val="000000"/>
                <w:sz w:val="24"/>
                <w:szCs w:val="24"/>
              </w:rPr>
              <w:t xml:space="preserve"> </w:t>
            </w:r>
          </w:p>
          <w:p w14:paraId="09EC01E2" w14:textId="77777777" w:rsidR="00A1711F" w:rsidRPr="00B126D2" w:rsidRDefault="00A1711F" w:rsidP="00BB4800">
            <w:pPr>
              <w:spacing w:line="240" w:lineRule="auto"/>
              <w:jc w:val="center"/>
              <w:rPr>
                <w:rFonts w:ascii="Times New Roman" w:eastAsia="Times New Roman" w:hAnsi="Times New Roman" w:cs="Times New Roman"/>
                <w:sz w:val="24"/>
                <w:szCs w:val="24"/>
              </w:rPr>
            </w:pPr>
            <w:r w:rsidRPr="00B126D2">
              <w:rPr>
                <w:rFonts w:ascii="Times New Roman" w:eastAsia="Times New Roman" w:hAnsi="Times New Roman" w:cs="Times New Roman"/>
                <w:color w:val="000000"/>
                <w:sz w:val="24"/>
                <w:szCs w:val="24"/>
              </w:rPr>
              <w:t>[0.02, 0.15]</w:t>
            </w:r>
          </w:p>
        </w:tc>
        <w:tc>
          <w:tcPr>
            <w:tcW w:w="3500" w:type="dxa"/>
            <w:tcBorders>
              <w:bottom w:val="single" w:sz="4" w:space="0" w:color="auto"/>
            </w:tcBorders>
            <w:tcMar>
              <w:top w:w="100" w:type="dxa"/>
              <w:left w:w="100" w:type="dxa"/>
              <w:bottom w:w="100" w:type="dxa"/>
              <w:right w:w="100" w:type="dxa"/>
            </w:tcMar>
            <w:hideMark/>
          </w:tcPr>
          <w:p w14:paraId="3E10F34C" w14:textId="77777777" w:rsidR="00A1711F" w:rsidRPr="00B126D2" w:rsidRDefault="00A1711F" w:rsidP="00BB4800">
            <w:pPr>
              <w:spacing w:line="240" w:lineRule="auto"/>
              <w:jc w:val="center"/>
              <w:rPr>
                <w:rFonts w:ascii="Times New Roman" w:eastAsia="Times New Roman" w:hAnsi="Times New Roman" w:cs="Times New Roman"/>
                <w:sz w:val="24"/>
                <w:szCs w:val="24"/>
              </w:rPr>
            </w:pPr>
          </w:p>
        </w:tc>
      </w:tr>
    </w:tbl>
    <w:p w14:paraId="19033231" w14:textId="77777777" w:rsidR="00A1711F" w:rsidRDefault="00A1711F" w:rsidP="00A1711F">
      <w:pPr>
        <w:spacing w:line="480" w:lineRule="auto"/>
        <w:ind w:firstLine="720"/>
        <w:rPr>
          <w:rFonts w:ascii="Times New Roman" w:eastAsia="Times New Roman" w:hAnsi="Times New Roman" w:cs="Times New Roman"/>
          <w:sz w:val="24"/>
          <w:szCs w:val="24"/>
        </w:rPr>
      </w:pPr>
    </w:p>
    <w:p w14:paraId="2AA94144" w14:textId="77777777" w:rsidR="00A1711F" w:rsidRPr="00B22253" w:rsidRDefault="00A1711F" w:rsidP="00A1711F">
      <w:pPr>
        <w:spacing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AE2004">
        <w:rPr>
          <w:rFonts w:ascii="Times New Roman" w:eastAsia="Times New Roman" w:hAnsi="Times New Roman" w:cs="Times New Roman"/>
          <w:sz w:val="24"/>
          <w:szCs w:val="24"/>
        </w:rPr>
        <w:t xml:space="preserve">o assess </w:t>
      </w:r>
      <w:r>
        <w:rPr>
          <w:rFonts w:ascii="Times New Roman" w:eastAsia="Times New Roman" w:hAnsi="Times New Roman" w:cs="Times New Roman"/>
          <w:sz w:val="24"/>
          <w:szCs w:val="24"/>
        </w:rPr>
        <w:t xml:space="preserve">more rigorously </w:t>
      </w:r>
      <w:r w:rsidRPr="00AE2004">
        <w:rPr>
          <w:rFonts w:ascii="Times New Roman" w:eastAsia="Times New Roman" w:hAnsi="Times New Roman" w:cs="Times New Roman"/>
          <w:sz w:val="24"/>
          <w:szCs w:val="24"/>
        </w:rPr>
        <w:t>the effectiveness of the manipulation</w:t>
      </w:r>
      <w:r>
        <w:rPr>
          <w:rFonts w:ascii="Times New Roman" w:eastAsia="Times New Roman" w:hAnsi="Times New Roman" w:cs="Times New Roman"/>
          <w:sz w:val="24"/>
          <w:szCs w:val="24"/>
        </w:rPr>
        <w:t xml:space="preserve">, we tested a latent factor model for mindfulness and gratitude, and established their invariance (see also MASKED, 2023a). </w:t>
      </w:r>
      <w:r w:rsidRPr="00AE2004">
        <w:rPr>
          <w:rFonts w:ascii="Times New Roman" w:eastAsia="Times New Roman" w:hAnsi="Times New Roman" w:cs="Times New Roman"/>
          <w:sz w:val="24"/>
          <w:szCs w:val="24"/>
        </w:rPr>
        <w:t xml:space="preserve">Measurement invariance is required when comparing constructs across groups </w:t>
      </w:r>
      <w:r>
        <w:rPr>
          <w:rFonts w:ascii="Times New Roman" w:eastAsia="Times New Roman" w:hAnsi="Times New Roman" w:cs="Times New Roman"/>
          <w:sz w:val="24"/>
          <w:szCs w:val="24"/>
        </w:rPr>
        <w:t>and across time points</w:t>
      </w:r>
      <w:r w:rsidRPr="00AE2004">
        <w:rPr>
          <w:rFonts w:ascii="Times New Roman" w:eastAsia="Times New Roman" w:hAnsi="Times New Roman" w:cs="Times New Roman"/>
          <w:sz w:val="24"/>
          <w:szCs w:val="24"/>
        </w:rPr>
        <w:t xml:space="preserve">. It demonstrates the validity and equivalence of latent constructs across different measurement </w:t>
      </w:r>
      <w:r>
        <w:rPr>
          <w:rFonts w:ascii="Times New Roman" w:eastAsia="Times New Roman" w:hAnsi="Times New Roman" w:cs="Times New Roman"/>
          <w:sz w:val="24"/>
          <w:szCs w:val="24"/>
        </w:rPr>
        <w:t>times</w:t>
      </w:r>
      <w:r w:rsidRPr="00AE2004">
        <w:rPr>
          <w:rFonts w:ascii="Times New Roman" w:eastAsia="Times New Roman" w:hAnsi="Times New Roman" w:cs="Times New Roman"/>
          <w:sz w:val="24"/>
          <w:szCs w:val="24"/>
        </w:rPr>
        <w:t xml:space="preserve"> and in different groups </w:t>
      </w:r>
      <w:r w:rsidRPr="006152A1">
        <w:rPr>
          <w:rFonts w:ascii="Times New Roman" w:eastAsia="Times New Roman" w:hAnsi="Times New Roman" w:cs="Times New Roman"/>
          <w:sz w:val="24"/>
          <w:szCs w:val="24"/>
        </w:rPr>
        <w:t>(Putnick &amp; Bornstein, 2016; Vandenberg &amp; Lance, 2000). Measurement invariance is tested in</w:t>
      </w:r>
      <w:r w:rsidRPr="00AE2004">
        <w:rPr>
          <w:rFonts w:ascii="Times New Roman" w:eastAsia="Times New Roman" w:hAnsi="Times New Roman" w:cs="Times New Roman"/>
          <w:sz w:val="24"/>
          <w:szCs w:val="24"/>
        </w:rPr>
        <w:t xml:space="preserve"> a stepwise fashion. First, configural invariance checks the overall measurement model at different time</w:t>
      </w:r>
      <w:r>
        <w:rPr>
          <w:rFonts w:ascii="Times New Roman" w:eastAsia="Times New Roman" w:hAnsi="Times New Roman" w:cs="Times New Roman"/>
          <w:sz w:val="24"/>
          <w:szCs w:val="24"/>
        </w:rPr>
        <w:t xml:space="preserve">s </w:t>
      </w:r>
      <w:r w:rsidRPr="00AE2004">
        <w:rPr>
          <w:rFonts w:ascii="Times New Roman" w:eastAsia="Times New Roman" w:hAnsi="Times New Roman" w:cs="Times New Roman"/>
          <w:sz w:val="24"/>
          <w:szCs w:val="24"/>
        </w:rPr>
        <w:t xml:space="preserve">or in different groups. Next, for weak invariance, the equivalence of the factor loadings of each indicator of the latent construct is tested. Finally, for strong invariance, the </w:t>
      </w:r>
      <w:r w:rsidRPr="00B22253">
        <w:rPr>
          <w:rFonts w:ascii="Times New Roman" w:eastAsia="Times New Roman" w:hAnsi="Times New Roman" w:cs="Times New Roman"/>
          <w:sz w:val="24"/>
          <w:szCs w:val="24"/>
        </w:rPr>
        <w:t>equivalence of factor loadings and intercepts for each indicator of the latent construct is tested (Hirschfeld &amp; Von Brachel, 2014).</w:t>
      </w:r>
    </w:p>
    <w:p w14:paraId="3A39A1C6" w14:textId="77777777" w:rsidR="00A1711F" w:rsidRDefault="00A1711F" w:rsidP="00A1711F">
      <w:pPr>
        <w:spacing w:line="480" w:lineRule="exact"/>
        <w:ind w:firstLine="720"/>
        <w:rPr>
          <w:rFonts w:ascii="Times New Roman" w:eastAsia="Times New Roman" w:hAnsi="Times New Roman" w:cs="Times New Roman"/>
          <w:sz w:val="24"/>
          <w:szCs w:val="24"/>
        </w:rPr>
      </w:pPr>
      <w:r w:rsidRPr="00B22253">
        <w:rPr>
          <w:rFonts w:ascii="Times New Roman" w:eastAsia="Times New Roman" w:hAnsi="Times New Roman" w:cs="Times New Roman"/>
          <w:sz w:val="24"/>
          <w:szCs w:val="24"/>
        </w:rPr>
        <w:t>We adopted the procedure of invariance testing suggested by Beaujean (2014; see also Hirschfeld &amp; Von Brachel, 2014). We tested the longitudinal measurement</w:t>
      </w:r>
      <w:r w:rsidRPr="00AE2004">
        <w:rPr>
          <w:rFonts w:ascii="Times New Roman" w:eastAsia="Times New Roman" w:hAnsi="Times New Roman" w:cs="Times New Roman"/>
          <w:sz w:val="24"/>
          <w:szCs w:val="24"/>
        </w:rPr>
        <w:t xml:space="preserve"> invariance, specifying the configural, weak</w:t>
      </w:r>
      <w:r>
        <w:rPr>
          <w:rFonts w:ascii="Times New Roman" w:eastAsia="Times New Roman" w:hAnsi="Times New Roman" w:cs="Times New Roman"/>
          <w:sz w:val="24"/>
          <w:szCs w:val="24"/>
        </w:rPr>
        <w:t>,</w:t>
      </w:r>
      <w:r w:rsidRPr="00AE2004">
        <w:rPr>
          <w:rFonts w:ascii="Times New Roman" w:eastAsia="Times New Roman" w:hAnsi="Times New Roman" w:cs="Times New Roman"/>
          <w:sz w:val="24"/>
          <w:szCs w:val="24"/>
        </w:rPr>
        <w:t xml:space="preserve"> and strong invariance models across each time point. Longitudinal invariance is indicated by adequate levels of fit for each model at each time point. We also tested multiple group measurement invariance by specifying configural, weak</w:t>
      </w:r>
      <w:r>
        <w:rPr>
          <w:rFonts w:ascii="Times New Roman" w:eastAsia="Times New Roman" w:hAnsi="Times New Roman" w:cs="Times New Roman"/>
          <w:sz w:val="24"/>
          <w:szCs w:val="24"/>
        </w:rPr>
        <w:t>,</w:t>
      </w:r>
      <w:r w:rsidRPr="00AE2004">
        <w:rPr>
          <w:rFonts w:ascii="Times New Roman" w:eastAsia="Times New Roman" w:hAnsi="Times New Roman" w:cs="Times New Roman"/>
          <w:sz w:val="24"/>
          <w:szCs w:val="24"/>
        </w:rPr>
        <w:t xml:space="preserve"> and strong invariance models across</w:t>
      </w:r>
      <w:r>
        <w:rPr>
          <w:rFonts w:ascii="Times New Roman" w:eastAsia="Times New Roman" w:hAnsi="Times New Roman" w:cs="Times New Roman"/>
          <w:sz w:val="24"/>
          <w:szCs w:val="24"/>
        </w:rPr>
        <w:t xml:space="preserve"> the</w:t>
      </w:r>
      <w:r w:rsidRPr="00AE20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mindful-gratitude practice and wait-list control conditions</w:t>
      </w:r>
      <w:r w:rsidRPr="00AE20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E2004">
        <w:rPr>
          <w:rFonts w:ascii="Times New Roman" w:eastAsia="Times New Roman" w:hAnsi="Times New Roman" w:cs="Times New Roman"/>
          <w:sz w:val="24"/>
          <w:szCs w:val="24"/>
        </w:rPr>
        <w:t xml:space="preserve">We used the criteria of ΔCFI &lt; .01 </w:t>
      </w:r>
      <w:r w:rsidRPr="00B22253">
        <w:rPr>
          <w:rFonts w:ascii="Times New Roman" w:eastAsia="Times New Roman" w:hAnsi="Times New Roman" w:cs="Times New Roman"/>
          <w:sz w:val="24"/>
          <w:szCs w:val="24"/>
        </w:rPr>
        <w:t>(Cheung &amp; Rensvold, 2002)</w:t>
      </w:r>
      <w:r w:rsidRPr="00AE2004">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decide</w:t>
      </w:r>
      <w:r w:rsidRPr="00AE2004">
        <w:rPr>
          <w:rFonts w:ascii="Times New Roman" w:eastAsia="Times New Roman" w:hAnsi="Times New Roman" w:cs="Times New Roman"/>
          <w:sz w:val="24"/>
          <w:szCs w:val="24"/>
        </w:rPr>
        <w:t xml:space="preserve"> whether </w:t>
      </w:r>
      <w:r w:rsidRPr="00AE2004">
        <w:rPr>
          <w:rFonts w:ascii="Times New Roman" w:eastAsia="Times New Roman" w:hAnsi="Times New Roman" w:cs="Times New Roman"/>
          <w:sz w:val="24"/>
          <w:szCs w:val="24"/>
        </w:rPr>
        <w:lastRenderedPageBreak/>
        <w:t>the variables were invariant between the models.</w:t>
      </w:r>
      <w:r>
        <w:rPr>
          <w:rFonts w:ascii="Times New Roman" w:eastAsia="Times New Roman" w:hAnsi="Times New Roman" w:cs="Times New Roman"/>
          <w:sz w:val="24"/>
          <w:szCs w:val="24"/>
        </w:rPr>
        <w:t xml:space="preserve"> We conducted a</w:t>
      </w:r>
      <w:r w:rsidRPr="00AE2004">
        <w:rPr>
          <w:rFonts w:ascii="Times New Roman" w:eastAsia="Times New Roman" w:hAnsi="Times New Roman" w:cs="Times New Roman"/>
          <w:sz w:val="24"/>
          <w:szCs w:val="24"/>
        </w:rPr>
        <w:t>ll tests using robust maximum likelihood estimation and robust Huber-White standard errors.</w:t>
      </w:r>
    </w:p>
    <w:p w14:paraId="4FFFFB20" w14:textId="77777777" w:rsidR="00A1711F" w:rsidRDefault="00A1711F" w:rsidP="00A1711F">
      <w:pPr>
        <w:spacing w:line="480" w:lineRule="exac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present results for factor loadings and invariance of mindfulness in Table 8S. The </w:t>
      </w:r>
      <w:r w:rsidRPr="00F16C5E">
        <w:rPr>
          <w:rFonts w:ascii="Times New Roman" w:eastAsia="Times New Roman" w:hAnsi="Times New Roman" w:cs="Times New Roman"/>
          <w:color w:val="000000"/>
          <w:sz w:val="24"/>
          <w:szCs w:val="24"/>
        </w:rPr>
        <w:t>mindfulness latent factor showed acceptable fit at the level of strong (scalar) invariance.</w:t>
      </w:r>
    </w:p>
    <w:p w14:paraId="2A51DE6E" w14:textId="77777777" w:rsidR="00A1711F" w:rsidRDefault="00A1711F" w:rsidP="00A1711F">
      <w:pPr>
        <w:shd w:val="clear" w:color="auto" w:fill="FFFFFF"/>
        <w:spacing w:line="480" w:lineRule="exact"/>
        <w:rPr>
          <w:rFonts w:ascii="Times New Roman" w:eastAsia="Times New Roman" w:hAnsi="Times New Roman" w:cs="Times New Roman"/>
          <w:b/>
          <w:color w:val="000000"/>
          <w:sz w:val="24"/>
          <w:szCs w:val="24"/>
        </w:rPr>
      </w:pPr>
    </w:p>
    <w:p w14:paraId="21CEF9B4" w14:textId="77777777" w:rsidR="00A1711F" w:rsidRDefault="00A1711F" w:rsidP="00A1711F">
      <w:pPr>
        <w:shd w:val="clear" w:color="auto" w:fill="FFFFFF"/>
        <w:spacing w:line="480" w:lineRule="exact"/>
        <w:rPr>
          <w:rFonts w:ascii="Times New Roman" w:eastAsia="Times New Roman" w:hAnsi="Times New Roman" w:cs="Times New Roman"/>
          <w:b/>
          <w:color w:val="000000"/>
          <w:sz w:val="24"/>
          <w:szCs w:val="24"/>
        </w:rPr>
      </w:pPr>
      <w:r w:rsidRPr="001B0F6B">
        <w:rPr>
          <w:rFonts w:ascii="Times New Roman" w:eastAsia="Times New Roman" w:hAnsi="Times New Roman" w:cs="Times New Roman"/>
          <w:b/>
          <w:color w:val="000000"/>
          <w:sz w:val="24"/>
          <w:szCs w:val="24"/>
        </w:rPr>
        <w:t>Table</w:t>
      </w:r>
      <w:r>
        <w:rPr>
          <w:rFonts w:ascii="Times New Roman" w:eastAsia="Times New Roman" w:hAnsi="Times New Roman" w:cs="Times New Roman"/>
          <w:b/>
          <w:color w:val="000000"/>
          <w:sz w:val="24"/>
          <w:szCs w:val="24"/>
        </w:rPr>
        <w:t xml:space="preserve"> 8</w:t>
      </w:r>
      <w:r w:rsidRPr="001B0F6B">
        <w:rPr>
          <w:rFonts w:ascii="Times New Roman" w:eastAsia="Times New Roman" w:hAnsi="Times New Roman" w:cs="Times New Roman"/>
          <w:b/>
          <w:color w:val="000000"/>
          <w:sz w:val="24"/>
          <w:szCs w:val="24"/>
        </w:rPr>
        <w:t>S</w:t>
      </w:r>
    </w:p>
    <w:p w14:paraId="1C4E3CC5" w14:textId="77777777" w:rsidR="00A1711F" w:rsidRDefault="00A1711F" w:rsidP="00A1711F">
      <w:pPr>
        <w:shd w:val="clear" w:color="auto" w:fill="FFFFFF"/>
        <w:spacing w:line="480" w:lineRule="exact"/>
        <w:rPr>
          <w:rFonts w:ascii="Times New Roman" w:eastAsia="Times New Roman" w:hAnsi="Times New Roman" w:cs="Times New Roman"/>
          <w:i/>
          <w:iCs/>
          <w:color w:val="000000"/>
          <w:sz w:val="24"/>
          <w:szCs w:val="24"/>
        </w:rPr>
      </w:pPr>
      <w:r w:rsidRPr="00F16C5E">
        <w:rPr>
          <w:rFonts w:ascii="Times New Roman" w:eastAsia="Times New Roman" w:hAnsi="Times New Roman" w:cs="Times New Roman"/>
          <w:i/>
          <w:iCs/>
          <w:color w:val="000000"/>
          <w:sz w:val="24"/>
          <w:szCs w:val="24"/>
        </w:rPr>
        <w:t xml:space="preserve">Temporal </w:t>
      </w:r>
      <w:r>
        <w:rPr>
          <w:rFonts w:ascii="Times New Roman" w:eastAsia="Times New Roman" w:hAnsi="Times New Roman" w:cs="Times New Roman"/>
          <w:i/>
          <w:iCs/>
          <w:color w:val="000000"/>
          <w:sz w:val="24"/>
          <w:szCs w:val="24"/>
        </w:rPr>
        <w:t>I</w:t>
      </w:r>
      <w:r w:rsidRPr="00F16C5E">
        <w:rPr>
          <w:rFonts w:ascii="Times New Roman" w:eastAsia="Times New Roman" w:hAnsi="Times New Roman" w:cs="Times New Roman"/>
          <w:i/>
          <w:iCs/>
          <w:color w:val="000000"/>
          <w:sz w:val="24"/>
          <w:szCs w:val="24"/>
        </w:rPr>
        <w:t xml:space="preserve">nvariance </w:t>
      </w:r>
      <w:r>
        <w:rPr>
          <w:rFonts w:ascii="Times New Roman" w:eastAsia="Times New Roman" w:hAnsi="Times New Roman" w:cs="Times New Roman"/>
          <w:i/>
          <w:iCs/>
          <w:color w:val="000000"/>
          <w:sz w:val="24"/>
          <w:szCs w:val="24"/>
        </w:rPr>
        <w:t>A</w:t>
      </w:r>
      <w:r w:rsidRPr="00F16C5E">
        <w:rPr>
          <w:rFonts w:ascii="Times New Roman" w:eastAsia="Times New Roman" w:hAnsi="Times New Roman" w:cs="Times New Roman"/>
          <w:i/>
          <w:iCs/>
          <w:color w:val="000000"/>
          <w:sz w:val="24"/>
          <w:szCs w:val="24"/>
        </w:rPr>
        <w:t xml:space="preserve">nalysis of </w:t>
      </w:r>
      <w:r>
        <w:rPr>
          <w:rFonts w:ascii="Times New Roman" w:eastAsia="Times New Roman" w:hAnsi="Times New Roman" w:cs="Times New Roman"/>
          <w:i/>
          <w:iCs/>
          <w:color w:val="000000"/>
          <w:sz w:val="24"/>
          <w:szCs w:val="24"/>
        </w:rPr>
        <w:t>M</w:t>
      </w:r>
      <w:r w:rsidRPr="00F16C5E">
        <w:rPr>
          <w:rFonts w:ascii="Times New Roman" w:eastAsia="Times New Roman" w:hAnsi="Times New Roman" w:cs="Times New Roman"/>
          <w:i/>
          <w:iCs/>
          <w:color w:val="000000"/>
          <w:sz w:val="24"/>
          <w:szCs w:val="24"/>
        </w:rPr>
        <w:t>indfulness</w:t>
      </w:r>
      <w:r>
        <w:rPr>
          <w:rFonts w:ascii="Times New Roman" w:eastAsia="Times New Roman" w:hAnsi="Times New Roman" w:cs="Times New Roman"/>
          <w:i/>
          <w:iCs/>
          <w:color w:val="000000"/>
          <w:sz w:val="24"/>
          <w:szCs w:val="24"/>
        </w:rPr>
        <w:t xml:space="preserve"> in Study 2</w:t>
      </w:r>
    </w:p>
    <w:p w14:paraId="007E04E6" w14:textId="77777777" w:rsidR="00A1711F" w:rsidRPr="00127B2E" w:rsidRDefault="00A1711F" w:rsidP="00A1711F">
      <w:pPr>
        <w:shd w:val="clear" w:color="auto" w:fill="FFFFFF"/>
        <w:spacing w:line="480" w:lineRule="exact"/>
        <w:rPr>
          <w:rFonts w:ascii="Times New Roman" w:eastAsia="Times New Roman" w:hAnsi="Times New Roman" w:cs="Times New Roman"/>
          <w:b/>
          <w:color w:val="000000"/>
          <w:sz w:val="24"/>
          <w:szCs w:val="24"/>
        </w:rPr>
      </w:pPr>
    </w:p>
    <w:tbl>
      <w:tblPr>
        <w:tblW w:w="9279" w:type="dxa"/>
        <w:tblLayout w:type="fixed"/>
        <w:tblCellMar>
          <w:left w:w="0" w:type="dxa"/>
          <w:right w:w="0" w:type="dxa"/>
        </w:tblCellMar>
        <w:tblLook w:val="04A0" w:firstRow="1" w:lastRow="0" w:firstColumn="1" w:lastColumn="0" w:noHBand="0" w:noVBand="1"/>
      </w:tblPr>
      <w:tblGrid>
        <w:gridCol w:w="1871"/>
        <w:gridCol w:w="1298"/>
        <w:gridCol w:w="664"/>
        <w:gridCol w:w="1116"/>
        <w:gridCol w:w="488"/>
        <w:gridCol w:w="628"/>
        <w:gridCol w:w="1449"/>
        <w:gridCol w:w="1229"/>
        <w:gridCol w:w="536"/>
      </w:tblGrid>
      <w:tr w:rsidR="00A1711F" w:rsidRPr="00F16C5E" w14:paraId="720C5805" w14:textId="77777777" w:rsidTr="00BB4800">
        <w:trPr>
          <w:trHeight w:val="20"/>
        </w:trPr>
        <w:tc>
          <w:tcPr>
            <w:tcW w:w="5437" w:type="dxa"/>
            <w:gridSpan w:val="5"/>
            <w:tcBorders>
              <w:top w:val="single" w:sz="8" w:space="0" w:color="000000"/>
              <w:left w:val="nil"/>
              <w:bottom w:val="nil"/>
              <w:right w:val="nil"/>
            </w:tcBorders>
            <w:tcMar>
              <w:top w:w="100" w:type="dxa"/>
              <w:left w:w="100" w:type="dxa"/>
              <w:bottom w:w="100" w:type="dxa"/>
              <w:right w:w="100" w:type="dxa"/>
            </w:tcMar>
            <w:vAlign w:val="center"/>
            <w:hideMark/>
          </w:tcPr>
          <w:p w14:paraId="7D8E88EC" w14:textId="77777777" w:rsidR="00A1711F" w:rsidRPr="00F16C5E" w:rsidRDefault="00A1711F" w:rsidP="00BB4800">
            <w:pPr>
              <w:spacing w:line="240" w:lineRule="auto"/>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 xml:space="preserve">Observed </w:t>
            </w:r>
            <w:r>
              <w:rPr>
                <w:rFonts w:ascii="Times New Roman" w:eastAsia="Times New Roman" w:hAnsi="Times New Roman" w:cs="Times New Roman"/>
                <w:color w:val="000000"/>
                <w:sz w:val="24"/>
                <w:szCs w:val="24"/>
              </w:rPr>
              <w:t>V</w:t>
            </w:r>
            <w:r w:rsidRPr="00F16C5E">
              <w:rPr>
                <w:rFonts w:ascii="Times New Roman" w:eastAsia="Times New Roman" w:hAnsi="Times New Roman" w:cs="Times New Roman"/>
                <w:color w:val="000000"/>
                <w:sz w:val="24"/>
                <w:szCs w:val="24"/>
              </w:rPr>
              <w:t>ariables</w:t>
            </w:r>
          </w:p>
        </w:tc>
        <w:tc>
          <w:tcPr>
            <w:tcW w:w="3842" w:type="dxa"/>
            <w:gridSpan w:val="4"/>
            <w:tcBorders>
              <w:top w:val="single" w:sz="8" w:space="0" w:color="000000"/>
              <w:left w:val="nil"/>
              <w:bottom w:val="nil"/>
              <w:right w:val="nil"/>
            </w:tcBorders>
            <w:tcMar>
              <w:top w:w="100" w:type="dxa"/>
              <w:left w:w="100" w:type="dxa"/>
              <w:bottom w:w="100" w:type="dxa"/>
              <w:right w:w="100" w:type="dxa"/>
            </w:tcMar>
            <w:vAlign w:val="center"/>
            <w:hideMark/>
          </w:tcPr>
          <w:p w14:paraId="6027CDBB" w14:textId="77777777" w:rsidR="00A1711F" w:rsidRPr="00F16C5E" w:rsidRDefault="00A1711F" w:rsidP="00BB4800">
            <w:pPr>
              <w:spacing w:line="240" w:lineRule="auto"/>
              <w:jc w:val="center"/>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 xml:space="preserve">Factor </w:t>
            </w:r>
            <w:r>
              <w:rPr>
                <w:rFonts w:ascii="Times New Roman" w:eastAsia="Times New Roman" w:hAnsi="Times New Roman" w:cs="Times New Roman"/>
                <w:color w:val="000000"/>
                <w:sz w:val="24"/>
                <w:szCs w:val="24"/>
              </w:rPr>
              <w:t>L</w:t>
            </w:r>
            <w:r w:rsidRPr="00F16C5E">
              <w:rPr>
                <w:rFonts w:ascii="Times New Roman" w:eastAsia="Times New Roman" w:hAnsi="Times New Roman" w:cs="Times New Roman"/>
                <w:color w:val="000000"/>
                <w:sz w:val="24"/>
                <w:szCs w:val="24"/>
              </w:rPr>
              <w:t>oadings</w:t>
            </w:r>
          </w:p>
        </w:tc>
      </w:tr>
      <w:tr w:rsidR="00A1711F" w:rsidRPr="00F16C5E" w14:paraId="4A0A4B6E" w14:textId="77777777" w:rsidTr="00BB4800">
        <w:trPr>
          <w:trHeight w:val="16"/>
        </w:trPr>
        <w:tc>
          <w:tcPr>
            <w:tcW w:w="9279" w:type="dxa"/>
            <w:gridSpan w:val="9"/>
            <w:tcBorders>
              <w:top w:val="nil"/>
              <w:left w:val="nil"/>
              <w:bottom w:val="single" w:sz="8" w:space="0" w:color="000000"/>
              <w:right w:val="nil"/>
            </w:tcBorders>
            <w:tcMar>
              <w:top w:w="100" w:type="dxa"/>
              <w:left w:w="100" w:type="dxa"/>
              <w:bottom w:w="100" w:type="dxa"/>
              <w:right w:w="100" w:type="dxa"/>
            </w:tcMar>
            <w:vAlign w:val="center"/>
            <w:hideMark/>
          </w:tcPr>
          <w:p w14:paraId="5E99B6E5" w14:textId="77777777" w:rsidR="00A1711F" w:rsidRPr="00F16C5E" w:rsidRDefault="00A1711F" w:rsidP="00BB4800">
            <w:pPr>
              <w:spacing w:line="240" w:lineRule="auto"/>
              <w:jc w:val="center"/>
              <w:rPr>
                <w:rFonts w:ascii="Helvetica" w:eastAsia="Times New Roman" w:hAnsi="Helvetica" w:cs="Times New Roman"/>
                <w:sz w:val="24"/>
                <w:szCs w:val="24"/>
              </w:rPr>
            </w:pPr>
            <w:r>
              <w:rPr>
                <w:rFonts w:ascii="Times New Roman" w:eastAsia="Times New Roman" w:hAnsi="Times New Roman" w:cs="Times New Roman"/>
                <w:color w:val="000000"/>
                <w:sz w:val="24"/>
                <w:szCs w:val="24"/>
              </w:rPr>
              <w:t>Pretest</w:t>
            </w:r>
          </w:p>
        </w:tc>
      </w:tr>
      <w:tr w:rsidR="00A1711F" w:rsidRPr="00F16C5E" w14:paraId="4C90EF3F" w14:textId="77777777" w:rsidTr="00BB4800">
        <w:trPr>
          <w:trHeight w:val="101"/>
        </w:trPr>
        <w:tc>
          <w:tcPr>
            <w:tcW w:w="5437" w:type="dxa"/>
            <w:gridSpan w:val="5"/>
            <w:tcBorders>
              <w:top w:val="nil"/>
              <w:left w:val="nil"/>
              <w:bottom w:val="nil"/>
              <w:right w:val="nil"/>
            </w:tcBorders>
            <w:tcMar>
              <w:top w:w="100" w:type="dxa"/>
              <w:left w:w="100" w:type="dxa"/>
              <w:bottom w:w="100" w:type="dxa"/>
              <w:right w:w="100" w:type="dxa"/>
            </w:tcMar>
            <w:vAlign w:val="center"/>
            <w:hideMark/>
          </w:tcPr>
          <w:p w14:paraId="07FC8572" w14:textId="77777777" w:rsidR="00A1711F" w:rsidRPr="00F16C5E" w:rsidRDefault="00A1711F" w:rsidP="00BB4800">
            <w:pPr>
              <w:spacing w:line="240" w:lineRule="auto"/>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z w:val="24"/>
                <w:szCs w:val="24"/>
              </w:rPr>
              <w:t>reactivity to inner experience</w:t>
            </w:r>
          </w:p>
        </w:tc>
        <w:tc>
          <w:tcPr>
            <w:tcW w:w="3842" w:type="dxa"/>
            <w:gridSpan w:val="4"/>
            <w:tcBorders>
              <w:top w:val="nil"/>
              <w:left w:val="nil"/>
              <w:bottom w:val="nil"/>
              <w:right w:val="nil"/>
            </w:tcBorders>
            <w:tcMar>
              <w:top w:w="100" w:type="dxa"/>
              <w:left w:w="100" w:type="dxa"/>
              <w:bottom w:w="100" w:type="dxa"/>
              <w:right w:w="100" w:type="dxa"/>
            </w:tcMar>
            <w:vAlign w:val="center"/>
            <w:hideMark/>
          </w:tcPr>
          <w:p w14:paraId="7D9808A7" w14:textId="77777777" w:rsidR="00A1711F" w:rsidRPr="00F16C5E" w:rsidRDefault="00A1711F" w:rsidP="00BB4800">
            <w:pPr>
              <w:spacing w:line="240" w:lineRule="auto"/>
              <w:jc w:val="center"/>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.603</w:t>
            </w:r>
          </w:p>
        </w:tc>
      </w:tr>
      <w:tr w:rsidR="00A1711F" w:rsidRPr="00F16C5E" w14:paraId="75EAAF1E" w14:textId="77777777" w:rsidTr="00BB4800">
        <w:trPr>
          <w:trHeight w:val="16"/>
        </w:trPr>
        <w:tc>
          <w:tcPr>
            <w:tcW w:w="5437" w:type="dxa"/>
            <w:gridSpan w:val="5"/>
            <w:tcMar>
              <w:top w:w="100" w:type="dxa"/>
              <w:left w:w="100" w:type="dxa"/>
              <w:bottom w:w="100" w:type="dxa"/>
              <w:right w:w="100" w:type="dxa"/>
            </w:tcMar>
            <w:vAlign w:val="center"/>
            <w:hideMark/>
          </w:tcPr>
          <w:p w14:paraId="6F371209" w14:textId="77777777" w:rsidR="00A1711F" w:rsidRPr="00F16C5E" w:rsidRDefault="00A1711F" w:rsidP="00BB4800">
            <w:pPr>
              <w:spacing w:line="240" w:lineRule="auto"/>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Act</w:t>
            </w:r>
            <w:r>
              <w:rPr>
                <w:rFonts w:ascii="Times New Roman" w:eastAsia="Times New Roman" w:hAnsi="Times New Roman" w:cs="Times New Roman"/>
                <w:color w:val="000000"/>
                <w:sz w:val="24"/>
                <w:szCs w:val="24"/>
              </w:rPr>
              <w:t xml:space="preserve"> with awareness</w:t>
            </w:r>
          </w:p>
        </w:tc>
        <w:tc>
          <w:tcPr>
            <w:tcW w:w="3842" w:type="dxa"/>
            <w:gridSpan w:val="4"/>
            <w:tcMar>
              <w:top w:w="100" w:type="dxa"/>
              <w:left w:w="100" w:type="dxa"/>
              <w:bottom w:w="100" w:type="dxa"/>
              <w:right w:w="100" w:type="dxa"/>
            </w:tcMar>
            <w:vAlign w:val="center"/>
            <w:hideMark/>
          </w:tcPr>
          <w:p w14:paraId="2EBBCE6B" w14:textId="77777777" w:rsidR="00A1711F" w:rsidRPr="00F16C5E" w:rsidRDefault="00A1711F" w:rsidP="00BB4800">
            <w:pPr>
              <w:spacing w:line="240" w:lineRule="auto"/>
              <w:jc w:val="center"/>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.655</w:t>
            </w:r>
          </w:p>
        </w:tc>
      </w:tr>
      <w:tr w:rsidR="00A1711F" w:rsidRPr="00F16C5E" w14:paraId="23F0ACF2" w14:textId="77777777" w:rsidTr="00BB4800">
        <w:trPr>
          <w:trHeight w:val="16"/>
        </w:trPr>
        <w:tc>
          <w:tcPr>
            <w:tcW w:w="5437" w:type="dxa"/>
            <w:gridSpan w:val="5"/>
            <w:tcMar>
              <w:top w:w="100" w:type="dxa"/>
              <w:left w:w="100" w:type="dxa"/>
              <w:bottom w:w="100" w:type="dxa"/>
              <w:right w:w="100" w:type="dxa"/>
            </w:tcMar>
            <w:vAlign w:val="center"/>
            <w:hideMark/>
          </w:tcPr>
          <w:p w14:paraId="474D0058" w14:textId="77777777" w:rsidR="00A1711F" w:rsidRPr="00F16C5E" w:rsidRDefault="00A1711F" w:rsidP="00BB4800">
            <w:pPr>
              <w:spacing w:line="240" w:lineRule="auto"/>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Describ</w:t>
            </w:r>
            <w:r>
              <w:rPr>
                <w:rFonts w:ascii="Times New Roman" w:eastAsia="Times New Roman" w:hAnsi="Times New Roman" w:cs="Times New Roman"/>
                <w:color w:val="000000"/>
                <w:sz w:val="24"/>
                <w:szCs w:val="24"/>
              </w:rPr>
              <w:t>e</w:t>
            </w:r>
          </w:p>
        </w:tc>
        <w:tc>
          <w:tcPr>
            <w:tcW w:w="3842" w:type="dxa"/>
            <w:gridSpan w:val="4"/>
            <w:tcMar>
              <w:top w:w="100" w:type="dxa"/>
              <w:left w:w="100" w:type="dxa"/>
              <w:bottom w:w="100" w:type="dxa"/>
              <w:right w:w="100" w:type="dxa"/>
            </w:tcMar>
            <w:vAlign w:val="center"/>
            <w:hideMark/>
          </w:tcPr>
          <w:p w14:paraId="7012FFEA" w14:textId="77777777" w:rsidR="00A1711F" w:rsidRPr="00F16C5E" w:rsidRDefault="00A1711F" w:rsidP="00BB4800">
            <w:pPr>
              <w:spacing w:line="240" w:lineRule="auto"/>
              <w:jc w:val="center"/>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.550</w:t>
            </w:r>
          </w:p>
        </w:tc>
      </w:tr>
      <w:tr w:rsidR="00A1711F" w:rsidRPr="00F16C5E" w14:paraId="43CF60C5" w14:textId="77777777" w:rsidTr="00BB4800">
        <w:trPr>
          <w:trHeight w:val="16"/>
        </w:trPr>
        <w:tc>
          <w:tcPr>
            <w:tcW w:w="5437" w:type="dxa"/>
            <w:gridSpan w:val="5"/>
            <w:tcBorders>
              <w:top w:val="nil"/>
              <w:left w:val="nil"/>
              <w:bottom w:val="single" w:sz="8" w:space="0" w:color="000000"/>
              <w:right w:val="nil"/>
            </w:tcBorders>
            <w:tcMar>
              <w:top w:w="100" w:type="dxa"/>
              <w:left w:w="100" w:type="dxa"/>
              <w:bottom w:w="100" w:type="dxa"/>
              <w:right w:w="100" w:type="dxa"/>
            </w:tcMar>
            <w:vAlign w:val="center"/>
            <w:hideMark/>
          </w:tcPr>
          <w:p w14:paraId="632779FB" w14:textId="77777777" w:rsidR="00A1711F" w:rsidRPr="00F16C5E" w:rsidRDefault="00A1711F" w:rsidP="00BB4800">
            <w:pPr>
              <w:spacing w:line="240" w:lineRule="auto"/>
              <w:rPr>
                <w:rFonts w:ascii="Helvetica" w:eastAsia="Times New Roman" w:hAnsi="Helvetica" w:cs="Times New Roman"/>
                <w:sz w:val="24"/>
                <w:szCs w:val="24"/>
              </w:rPr>
            </w:pPr>
            <w:r>
              <w:rPr>
                <w:rFonts w:ascii="Times New Roman" w:eastAsia="Times New Roman" w:hAnsi="Times New Roman" w:cs="Times New Roman"/>
                <w:sz w:val="24"/>
                <w:szCs w:val="24"/>
                <w:lang w:val="en"/>
              </w:rPr>
              <w:t>E</w:t>
            </w:r>
            <w:r w:rsidRPr="00DB220D">
              <w:rPr>
                <w:rFonts w:ascii="Times New Roman" w:eastAsia="Times New Roman" w:hAnsi="Times New Roman" w:cs="Times New Roman"/>
                <w:sz w:val="24"/>
                <w:szCs w:val="24"/>
                <w:lang w:val="en"/>
              </w:rPr>
              <w:t>xperience without judgment</w:t>
            </w:r>
          </w:p>
        </w:tc>
        <w:tc>
          <w:tcPr>
            <w:tcW w:w="3842" w:type="dxa"/>
            <w:gridSpan w:val="4"/>
            <w:tcBorders>
              <w:top w:val="nil"/>
              <w:left w:val="nil"/>
              <w:bottom w:val="single" w:sz="8" w:space="0" w:color="000000"/>
              <w:right w:val="nil"/>
            </w:tcBorders>
            <w:tcMar>
              <w:top w:w="100" w:type="dxa"/>
              <w:left w:w="100" w:type="dxa"/>
              <w:bottom w:w="100" w:type="dxa"/>
              <w:right w:w="100" w:type="dxa"/>
            </w:tcMar>
            <w:vAlign w:val="center"/>
            <w:hideMark/>
          </w:tcPr>
          <w:p w14:paraId="7C7F899E" w14:textId="77777777" w:rsidR="00A1711F" w:rsidRPr="00F16C5E" w:rsidRDefault="00A1711F" w:rsidP="00BB4800">
            <w:pPr>
              <w:spacing w:line="240" w:lineRule="auto"/>
              <w:jc w:val="center"/>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.671</w:t>
            </w:r>
          </w:p>
        </w:tc>
      </w:tr>
      <w:tr w:rsidR="00A1711F" w:rsidRPr="00F16C5E" w14:paraId="38C3A7AE" w14:textId="77777777" w:rsidTr="00BB4800">
        <w:trPr>
          <w:trHeight w:val="16"/>
        </w:trPr>
        <w:tc>
          <w:tcPr>
            <w:tcW w:w="9279" w:type="dxa"/>
            <w:gridSpan w:val="9"/>
            <w:tcBorders>
              <w:top w:val="nil"/>
              <w:left w:val="nil"/>
              <w:bottom w:val="single" w:sz="8" w:space="0" w:color="000000"/>
              <w:right w:val="nil"/>
            </w:tcBorders>
            <w:tcMar>
              <w:top w:w="100" w:type="dxa"/>
              <w:left w:w="100" w:type="dxa"/>
              <w:bottom w:w="100" w:type="dxa"/>
              <w:right w:w="100" w:type="dxa"/>
            </w:tcMar>
            <w:vAlign w:val="center"/>
            <w:hideMark/>
          </w:tcPr>
          <w:p w14:paraId="05C02E7A" w14:textId="77777777" w:rsidR="00A1711F" w:rsidRPr="00F16C5E" w:rsidRDefault="00A1711F" w:rsidP="00BB4800">
            <w:pPr>
              <w:spacing w:line="240" w:lineRule="auto"/>
              <w:jc w:val="center"/>
              <w:rPr>
                <w:rFonts w:ascii="Helvetica" w:eastAsia="Times New Roman" w:hAnsi="Helvetica" w:cs="Times New Roman"/>
                <w:sz w:val="24"/>
                <w:szCs w:val="24"/>
              </w:rPr>
            </w:pPr>
            <w:r>
              <w:rPr>
                <w:rFonts w:ascii="Times New Roman" w:eastAsia="Times New Roman" w:hAnsi="Times New Roman" w:cs="Times New Roman"/>
                <w:color w:val="000000"/>
                <w:sz w:val="24"/>
                <w:szCs w:val="24"/>
              </w:rPr>
              <w:t>Posttest</w:t>
            </w:r>
          </w:p>
        </w:tc>
      </w:tr>
      <w:tr w:rsidR="00A1711F" w:rsidRPr="00F16C5E" w14:paraId="32CCC936" w14:textId="77777777" w:rsidTr="00BB4800">
        <w:trPr>
          <w:trHeight w:val="16"/>
        </w:trPr>
        <w:tc>
          <w:tcPr>
            <w:tcW w:w="5437" w:type="dxa"/>
            <w:gridSpan w:val="5"/>
            <w:tcBorders>
              <w:top w:val="nil"/>
              <w:left w:val="nil"/>
              <w:bottom w:val="nil"/>
              <w:right w:val="nil"/>
            </w:tcBorders>
            <w:tcMar>
              <w:top w:w="100" w:type="dxa"/>
              <w:left w:w="100" w:type="dxa"/>
              <w:bottom w:w="100" w:type="dxa"/>
              <w:right w:w="100" w:type="dxa"/>
            </w:tcMar>
            <w:vAlign w:val="center"/>
            <w:hideMark/>
          </w:tcPr>
          <w:p w14:paraId="4504A23D" w14:textId="77777777" w:rsidR="00A1711F" w:rsidRPr="00F16C5E" w:rsidRDefault="00A1711F" w:rsidP="00BB4800">
            <w:pPr>
              <w:spacing w:line="240" w:lineRule="auto"/>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z w:val="24"/>
                <w:szCs w:val="24"/>
              </w:rPr>
              <w:t>reactivity to inner experience</w:t>
            </w:r>
          </w:p>
        </w:tc>
        <w:tc>
          <w:tcPr>
            <w:tcW w:w="3842" w:type="dxa"/>
            <w:gridSpan w:val="4"/>
            <w:tcBorders>
              <w:top w:val="nil"/>
              <w:left w:val="nil"/>
              <w:bottom w:val="nil"/>
              <w:right w:val="nil"/>
            </w:tcBorders>
            <w:tcMar>
              <w:top w:w="100" w:type="dxa"/>
              <w:left w:w="100" w:type="dxa"/>
              <w:bottom w:w="100" w:type="dxa"/>
              <w:right w:w="100" w:type="dxa"/>
            </w:tcMar>
            <w:vAlign w:val="center"/>
            <w:hideMark/>
          </w:tcPr>
          <w:p w14:paraId="5DD0EACE" w14:textId="77777777" w:rsidR="00A1711F" w:rsidRPr="00F16C5E" w:rsidRDefault="00A1711F" w:rsidP="00BB4800">
            <w:pPr>
              <w:spacing w:line="240" w:lineRule="auto"/>
              <w:jc w:val="center"/>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.607</w:t>
            </w:r>
          </w:p>
        </w:tc>
      </w:tr>
      <w:tr w:rsidR="00A1711F" w:rsidRPr="00F16C5E" w14:paraId="3E6FD064" w14:textId="77777777" w:rsidTr="00BB4800">
        <w:trPr>
          <w:trHeight w:val="16"/>
        </w:trPr>
        <w:tc>
          <w:tcPr>
            <w:tcW w:w="5437" w:type="dxa"/>
            <w:gridSpan w:val="5"/>
            <w:tcMar>
              <w:top w:w="100" w:type="dxa"/>
              <w:left w:w="100" w:type="dxa"/>
              <w:bottom w:w="100" w:type="dxa"/>
              <w:right w:w="100" w:type="dxa"/>
            </w:tcMar>
            <w:vAlign w:val="center"/>
            <w:hideMark/>
          </w:tcPr>
          <w:p w14:paraId="754FF76D" w14:textId="77777777" w:rsidR="00A1711F" w:rsidRPr="00F16C5E" w:rsidRDefault="00A1711F" w:rsidP="00BB4800">
            <w:pPr>
              <w:spacing w:line="240" w:lineRule="auto"/>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Act</w:t>
            </w:r>
            <w:r>
              <w:rPr>
                <w:rFonts w:ascii="Times New Roman" w:eastAsia="Times New Roman" w:hAnsi="Times New Roman" w:cs="Times New Roman"/>
                <w:color w:val="000000"/>
                <w:sz w:val="24"/>
                <w:szCs w:val="24"/>
              </w:rPr>
              <w:t xml:space="preserve"> with awareness</w:t>
            </w:r>
          </w:p>
        </w:tc>
        <w:tc>
          <w:tcPr>
            <w:tcW w:w="3842" w:type="dxa"/>
            <w:gridSpan w:val="4"/>
            <w:tcMar>
              <w:top w:w="100" w:type="dxa"/>
              <w:left w:w="100" w:type="dxa"/>
              <w:bottom w:w="100" w:type="dxa"/>
              <w:right w:w="100" w:type="dxa"/>
            </w:tcMar>
            <w:vAlign w:val="center"/>
            <w:hideMark/>
          </w:tcPr>
          <w:p w14:paraId="17D4167F" w14:textId="77777777" w:rsidR="00A1711F" w:rsidRPr="00F16C5E" w:rsidRDefault="00A1711F" w:rsidP="00BB4800">
            <w:pPr>
              <w:spacing w:line="240" w:lineRule="auto"/>
              <w:jc w:val="center"/>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.600</w:t>
            </w:r>
          </w:p>
        </w:tc>
      </w:tr>
      <w:tr w:rsidR="00A1711F" w:rsidRPr="00F16C5E" w14:paraId="1A64C14F" w14:textId="77777777" w:rsidTr="00BB4800">
        <w:trPr>
          <w:trHeight w:val="16"/>
        </w:trPr>
        <w:tc>
          <w:tcPr>
            <w:tcW w:w="5437" w:type="dxa"/>
            <w:gridSpan w:val="5"/>
            <w:tcMar>
              <w:top w:w="100" w:type="dxa"/>
              <w:left w:w="100" w:type="dxa"/>
              <w:bottom w:w="100" w:type="dxa"/>
              <w:right w:w="100" w:type="dxa"/>
            </w:tcMar>
            <w:vAlign w:val="center"/>
            <w:hideMark/>
          </w:tcPr>
          <w:p w14:paraId="629A6664" w14:textId="77777777" w:rsidR="00A1711F" w:rsidRPr="00F16C5E" w:rsidRDefault="00A1711F" w:rsidP="00BB4800">
            <w:pPr>
              <w:spacing w:line="240" w:lineRule="auto"/>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Describ</w:t>
            </w:r>
            <w:r>
              <w:rPr>
                <w:rFonts w:ascii="Times New Roman" w:eastAsia="Times New Roman" w:hAnsi="Times New Roman" w:cs="Times New Roman"/>
                <w:color w:val="000000"/>
                <w:sz w:val="24"/>
                <w:szCs w:val="24"/>
              </w:rPr>
              <w:t>e</w:t>
            </w:r>
          </w:p>
        </w:tc>
        <w:tc>
          <w:tcPr>
            <w:tcW w:w="3842" w:type="dxa"/>
            <w:gridSpan w:val="4"/>
            <w:tcMar>
              <w:top w:w="100" w:type="dxa"/>
              <w:left w:w="100" w:type="dxa"/>
              <w:bottom w:w="100" w:type="dxa"/>
              <w:right w:w="100" w:type="dxa"/>
            </w:tcMar>
            <w:vAlign w:val="center"/>
            <w:hideMark/>
          </w:tcPr>
          <w:p w14:paraId="5856F0E7" w14:textId="77777777" w:rsidR="00A1711F" w:rsidRPr="00F16C5E" w:rsidRDefault="00A1711F" w:rsidP="00BB4800">
            <w:pPr>
              <w:spacing w:line="240" w:lineRule="auto"/>
              <w:jc w:val="center"/>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.656</w:t>
            </w:r>
          </w:p>
        </w:tc>
      </w:tr>
      <w:tr w:rsidR="00A1711F" w:rsidRPr="00F16C5E" w14:paraId="3EC0E788" w14:textId="77777777" w:rsidTr="00BB4800">
        <w:trPr>
          <w:trHeight w:val="16"/>
        </w:trPr>
        <w:tc>
          <w:tcPr>
            <w:tcW w:w="5437" w:type="dxa"/>
            <w:gridSpan w:val="5"/>
            <w:tcBorders>
              <w:top w:val="nil"/>
              <w:left w:val="nil"/>
              <w:bottom w:val="single" w:sz="8" w:space="0" w:color="000000"/>
              <w:right w:val="nil"/>
            </w:tcBorders>
            <w:tcMar>
              <w:top w:w="100" w:type="dxa"/>
              <w:left w:w="100" w:type="dxa"/>
              <w:bottom w:w="100" w:type="dxa"/>
              <w:right w:w="100" w:type="dxa"/>
            </w:tcMar>
            <w:vAlign w:val="center"/>
            <w:hideMark/>
          </w:tcPr>
          <w:p w14:paraId="2658C30D" w14:textId="77777777" w:rsidR="00A1711F" w:rsidRPr="00F16C5E" w:rsidRDefault="00A1711F" w:rsidP="00BB4800">
            <w:pPr>
              <w:spacing w:line="240" w:lineRule="auto"/>
              <w:rPr>
                <w:rFonts w:ascii="Helvetica" w:eastAsia="Times New Roman" w:hAnsi="Helvetica" w:cs="Times New Roman"/>
                <w:sz w:val="24"/>
                <w:szCs w:val="24"/>
              </w:rPr>
            </w:pPr>
            <w:r>
              <w:rPr>
                <w:rFonts w:ascii="Times New Roman" w:eastAsia="Times New Roman" w:hAnsi="Times New Roman" w:cs="Times New Roman"/>
                <w:sz w:val="24"/>
                <w:szCs w:val="24"/>
                <w:lang w:val="en"/>
              </w:rPr>
              <w:t>E</w:t>
            </w:r>
            <w:r w:rsidRPr="00DB220D">
              <w:rPr>
                <w:rFonts w:ascii="Times New Roman" w:eastAsia="Times New Roman" w:hAnsi="Times New Roman" w:cs="Times New Roman"/>
                <w:sz w:val="24"/>
                <w:szCs w:val="24"/>
                <w:lang w:val="en"/>
              </w:rPr>
              <w:t>xperience without judgment</w:t>
            </w:r>
          </w:p>
        </w:tc>
        <w:tc>
          <w:tcPr>
            <w:tcW w:w="3842" w:type="dxa"/>
            <w:gridSpan w:val="4"/>
            <w:tcBorders>
              <w:top w:val="nil"/>
              <w:left w:val="nil"/>
              <w:bottom w:val="single" w:sz="8" w:space="0" w:color="000000"/>
              <w:right w:val="nil"/>
            </w:tcBorders>
            <w:tcMar>
              <w:top w:w="100" w:type="dxa"/>
              <w:left w:w="100" w:type="dxa"/>
              <w:bottom w:w="100" w:type="dxa"/>
              <w:right w:w="100" w:type="dxa"/>
            </w:tcMar>
            <w:vAlign w:val="center"/>
            <w:hideMark/>
          </w:tcPr>
          <w:p w14:paraId="363F8AE9" w14:textId="77777777" w:rsidR="00A1711F" w:rsidRPr="00F16C5E" w:rsidRDefault="00A1711F" w:rsidP="00BB4800">
            <w:pPr>
              <w:spacing w:line="240" w:lineRule="auto"/>
              <w:jc w:val="center"/>
              <w:rPr>
                <w:rFonts w:ascii="Helvetica" w:eastAsia="Times New Roman" w:hAnsi="Helvetica" w:cs="Times New Roman"/>
                <w:sz w:val="24"/>
                <w:szCs w:val="24"/>
              </w:rPr>
            </w:pPr>
            <w:r w:rsidRPr="00F16C5E">
              <w:rPr>
                <w:rFonts w:ascii="Times New Roman" w:eastAsia="Times New Roman" w:hAnsi="Times New Roman" w:cs="Times New Roman"/>
                <w:color w:val="000000"/>
                <w:sz w:val="24"/>
                <w:szCs w:val="24"/>
              </w:rPr>
              <w:t>.723</w:t>
            </w:r>
          </w:p>
        </w:tc>
      </w:tr>
      <w:tr w:rsidR="00A1711F" w:rsidRPr="00B622B1" w14:paraId="32B9109D" w14:textId="77777777" w:rsidTr="00BB4800">
        <w:trPr>
          <w:gridAfter w:val="1"/>
          <w:wAfter w:w="536" w:type="dxa"/>
          <w:trHeight w:val="20"/>
        </w:trPr>
        <w:tc>
          <w:tcPr>
            <w:tcW w:w="1871" w:type="dxa"/>
            <w:tcBorders>
              <w:top w:val="single" w:sz="8" w:space="0" w:color="000000"/>
            </w:tcBorders>
            <w:tcMar>
              <w:top w:w="100" w:type="dxa"/>
              <w:left w:w="100" w:type="dxa"/>
              <w:bottom w:w="100" w:type="dxa"/>
              <w:right w:w="100" w:type="dxa"/>
            </w:tcMar>
            <w:vAlign w:val="center"/>
            <w:hideMark/>
          </w:tcPr>
          <w:p w14:paraId="097F32E9" w14:textId="77777777" w:rsidR="00A1711F" w:rsidRPr="0017575B" w:rsidRDefault="00A1711F" w:rsidP="00BB4800">
            <w:pPr>
              <w:spacing w:line="240" w:lineRule="auto"/>
              <w:rPr>
                <w:rFonts w:ascii="Times New Roman" w:eastAsia="Times New Roman" w:hAnsi="Times New Roman" w:cs="Times New Roman"/>
                <w:sz w:val="24"/>
                <w:szCs w:val="24"/>
              </w:rPr>
            </w:pPr>
            <w:r w:rsidRPr="0017575B">
              <w:rPr>
                <w:rFonts w:ascii="Times New Roman" w:eastAsia="Times New Roman" w:hAnsi="Times New Roman" w:cs="Times New Roman"/>
                <w:color w:val="000000"/>
                <w:sz w:val="24"/>
                <w:szCs w:val="24"/>
              </w:rPr>
              <w:t>Model</w:t>
            </w:r>
          </w:p>
        </w:tc>
        <w:tc>
          <w:tcPr>
            <w:tcW w:w="1298" w:type="dxa"/>
            <w:tcBorders>
              <w:top w:val="single" w:sz="8" w:space="0" w:color="000000"/>
            </w:tcBorders>
            <w:tcMar>
              <w:top w:w="100" w:type="dxa"/>
              <w:left w:w="100" w:type="dxa"/>
              <w:bottom w:w="100" w:type="dxa"/>
              <w:right w:w="100" w:type="dxa"/>
            </w:tcMar>
            <w:vAlign w:val="center"/>
            <w:hideMark/>
          </w:tcPr>
          <w:p w14:paraId="6FD0DAB3"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Style w:val="mi"/>
                <w:rFonts w:ascii="Times New Roman" w:hAnsi="Times New Roman" w:cs="Times New Roman"/>
                <w:color w:val="282829"/>
                <w:sz w:val="24"/>
                <w:szCs w:val="24"/>
                <w:bdr w:val="none" w:sz="0" w:space="0" w:color="auto" w:frame="1"/>
                <w:shd w:val="clear" w:color="auto" w:fill="FFFFFF"/>
              </w:rPr>
              <w:t>χ</w:t>
            </w:r>
            <w:r w:rsidRPr="0017575B">
              <w:rPr>
                <w:rStyle w:val="mn"/>
                <w:rFonts w:ascii="Times New Roman" w:hAnsi="Times New Roman" w:cs="Times New Roman"/>
                <w:color w:val="282829"/>
                <w:sz w:val="24"/>
                <w:szCs w:val="24"/>
                <w:bdr w:val="none" w:sz="0" w:space="0" w:color="auto" w:frame="1"/>
                <w:shd w:val="clear" w:color="auto" w:fill="FFFFFF"/>
              </w:rPr>
              <w:t>2</w:t>
            </w:r>
          </w:p>
        </w:tc>
        <w:tc>
          <w:tcPr>
            <w:tcW w:w="664" w:type="dxa"/>
            <w:tcBorders>
              <w:top w:val="single" w:sz="8" w:space="0" w:color="000000"/>
            </w:tcBorders>
            <w:tcMar>
              <w:top w:w="100" w:type="dxa"/>
              <w:left w:w="100" w:type="dxa"/>
              <w:bottom w:w="100" w:type="dxa"/>
              <w:right w:w="100" w:type="dxa"/>
            </w:tcMar>
            <w:vAlign w:val="center"/>
            <w:hideMark/>
          </w:tcPr>
          <w:p w14:paraId="3A62FEDD"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eastAsia="Times New Roman" w:hAnsi="Times New Roman" w:cs="Times New Roman"/>
                <w:i/>
                <w:iCs/>
                <w:color w:val="000000"/>
                <w:sz w:val="24"/>
                <w:szCs w:val="24"/>
              </w:rPr>
              <w:t>df</w:t>
            </w:r>
          </w:p>
        </w:tc>
        <w:tc>
          <w:tcPr>
            <w:tcW w:w="1116" w:type="dxa"/>
            <w:tcBorders>
              <w:top w:val="single" w:sz="8" w:space="0" w:color="000000"/>
            </w:tcBorders>
            <w:tcMar>
              <w:top w:w="100" w:type="dxa"/>
              <w:left w:w="100" w:type="dxa"/>
              <w:bottom w:w="100" w:type="dxa"/>
              <w:right w:w="100" w:type="dxa"/>
            </w:tcMar>
            <w:vAlign w:val="center"/>
            <w:hideMark/>
          </w:tcPr>
          <w:p w14:paraId="02D82541"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eastAsia="Times New Roman" w:hAnsi="Times New Roman" w:cs="Times New Roman"/>
                <w:i/>
                <w:iCs/>
                <w:color w:val="000000"/>
                <w:sz w:val="24"/>
                <w:szCs w:val="24"/>
              </w:rPr>
              <w:t>p</w:t>
            </w:r>
          </w:p>
        </w:tc>
        <w:tc>
          <w:tcPr>
            <w:tcW w:w="1116" w:type="dxa"/>
            <w:gridSpan w:val="2"/>
            <w:tcBorders>
              <w:top w:val="single" w:sz="8" w:space="0" w:color="000000"/>
            </w:tcBorders>
            <w:tcMar>
              <w:top w:w="100" w:type="dxa"/>
              <w:left w:w="100" w:type="dxa"/>
              <w:bottom w:w="100" w:type="dxa"/>
              <w:right w:w="100" w:type="dxa"/>
            </w:tcMar>
            <w:vAlign w:val="center"/>
            <w:hideMark/>
          </w:tcPr>
          <w:p w14:paraId="3919CE3C"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eastAsia="Times New Roman" w:hAnsi="Times New Roman" w:cs="Times New Roman"/>
                <w:i/>
                <w:iCs/>
                <w:color w:val="000000"/>
                <w:sz w:val="24"/>
                <w:szCs w:val="24"/>
              </w:rPr>
              <w:t>CFI</w:t>
            </w:r>
          </w:p>
        </w:tc>
        <w:tc>
          <w:tcPr>
            <w:tcW w:w="1449" w:type="dxa"/>
            <w:tcBorders>
              <w:top w:val="single" w:sz="8" w:space="0" w:color="000000"/>
            </w:tcBorders>
            <w:tcMar>
              <w:top w:w="100" w:type="dxa"/>
              <w:left w:w="100" w:type="dxa"/>
              <w:bottom w:w="100" w:type="dxa"/>
              <w:right w:w="100" w:type="dxa"/>
            </w:tcMar>
            <w:vAlign w:val="center"/>
            <w:hideMark/>
          </w:tcPr>
          <w:p w14:paraId="2E09A04D"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eastAsia="Times New Roman" w:hAnsi="Times New Roman" w:cs="Times New Roman"/>
                <w:i/>
                <w:iCs/>
                <w:color w:val="000000"/>
                <w:sz w:val="24"/>
                <w:szCs w:val="24"/>
              </w:rPr>
              <w:t>RMSEA</w:t>
            </w:r>
          </w:p>
        </w:tc>
        <w:tc>
          <w:tcPr>
            <w:tcW w:w="1229" w:type="dxa"/>
            <w:tcBorders>
              <w:top w:val="single" w:sz="8" w:space="0" w:color="000000"/>
            </w:tcBorders>
            <w:tcMar>
              <w:top w:w="100" w:type="dxa"/>
              <w:left w:w="100" w:type="dxa"/>
              <w:bottom w:w="100" w:type="dxa"/>
              <w:right w:w="100" w:type="dxa"/>
            </w:tcMar>
            <w:vAlign w:val="center"/>
            <w:hideMark/>
          </w:tcPr>
          <w:p w14:paraId="425785E9"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eastAsia="Times New Roman" w:hAnsi="Times New Roman" w:cs="Times New Roman"/>
                <w:i/>
                <w:iCs/>
                <w:color w:val="000000"/>
                <w:sz w:val="24"/>
                <w:szCs w:val="24"/>
              </w:rPr>
              <w:t>SRMR</w:t>
            </w:r>
          </w:p>
        </w:tc>
      </w:tr>
      <w:tr w:rsidR="00A1711F" w:rsidRPr="00B622B1" w14:paraId="1B6729D9" w14:textId="77777777" w:rsidTr="00BB4800">
        <w:trPr>
          <w:gridAfter w:val="1"/>
          <w:wAfter w:w="536" w:type="dxa"/>
          <w:trHeight w:val="60"/>
        </w:trPr>
        <w:tc>
          <w:tcPr>
            <w:tcW w:w="1871" w:type="dxa"/>
            <w:tcBorders>
              <w:bottom w:val="single" w:sz="8" w:space="0" w:color="000000"/>
            </w:tcBorders>
            <w:tcMar>
              <w:top w:w="100" w:type="dxa"/>
              <w:left w:w="100" w:type="dxa"/>
              <w:bottom w:w="100" w:type="dxa"/>
              <w:right w:w="100" w:type="dxa"/>
            </w:tcMar>
            <w:vAlign w:val="center"/>
            <w:hideMark/>
          </w:tcPr>
          <w:p w14:paraId="00BF3021" w14:textId="77777777" w:rsidR="00A1711F" w:rsidRPr="0017575B" w:rsidRDefault="00A1711F" w:rsidP="00BB4800">
            <w:pPr>
              <w:spacing w:line="240" w:lineRule="auto"/>
              <w:rPr>
                <w:rFonts w:ascii="Times New Roman" w:eastAsia="Times New Roman" w:hAnsi="Times New Roman" w:cs="Times New Roman"/>
                <w:sz w:val="24"/>
                <w:szCs w:val="24"/>
              </w:rPr>
            </w:pPr>
            <w:r w:rsidRPr="0017575B">
              <w:rPr>
                <w:rFonts w:ascii="Times New Roman" w:eastAsia="Times New Roman" w:hAnsi="Times New Roman" w:cs="Times New Roman"/>
                <w:color w:val="000000"/>
                <w:sz w:val="24"/>
                <w:szCs w:val="24"/>
              </w:rPr>
              <w:t> </w:t>
            </w:r>
          </w:p>
        </w:tc>
        <w:tc>
          <w:tcPr>
            <w:tcW w:w="6872" w:type="dxa"/>
            <w:gridSpan w:val="7"/>
            <w:tcBorders>
              <w:bottom w:val="single" w:sz="8" w:space="0" w:color="000000"/>
            </w:tcBorders>
            <w:tcMar>
              <w:top w:w="100" w:type="dxa"/>
              <w:left w:w="100" w:type="dxa"/>
              <w:bottom w:w="100" w:type="dxa"/>
              <w:right w:w="100" w:type="dxa"/>
            </w:tcMar>
            <w:vAlign w:val="center"/>
            <w:hideMark/>
          </w:tcPr>
          <w:p w14:paraId="41A61457"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eastAsia="Times New Roman" w:hAnsi="Times New Roman" w:cs="Times New Roman"/>
                <w:color w:val="000000"/>
                <w:sz w:val="24"/>
                <w:szCs w:val="24"/>
              </w:rPr>
              <w:t>Mindfulness</w:t>
            </w:r>
          </w:p>
        </w:tc>
      </w:tr>
      <w:tr w:rsidR="00A1711F" w:rsidRPr="00B622B1" w14:paraId="2670AD41" w14:textId="77777777" w:rsidTr="00BB4800">
        <w:trPr>
          <w:gridAfter w:val="1"/>
          <w:wAfter w:w="536" w:type="dxa"/>
          <w:trHeight w:val="46"/>
        </w:trPr>
        <w:tc>
          <w:tcPr>
            <w:tcW w:w="1871" w:type="dxa"/>
            <w:tcBorders>
              <w:top w:val="single" w:sz="8" w:space="0" w:color="000000"/>
            </w:tcBorders>
            <w:tcMar>
              <w:top w:w="100" w:type="dxa"/>
              <w:left w:w="100" w:type="dxa"/>
              <w:bottom w:w="100" w:type="dxa"/>
              <w:right w:w="100" w:type="dxa"/>
            </w:tcMar>
            <w:vAlign w:val="center"/>
            <w:hideMark/>
          </w:tcPr>
          <w:p w14:paraId="5FBD1969" w14:textId="77777777" w:rsidR="00A1711F" w:rsidRPr="0017575B" w:rsidRDefault="00A1711F" w:rsidP="00BB4800">
            <w:pPr>
              <w:spacing w:line="240" w:lineRule="auto"/>
              <w:rPr>
                <w:rFonts w:ascii="Times New Roman" w:eastAsia="Times New Roman" w:hAnsi="Times New Roman" w:cs="Times New Roman"/>
                <w:sz w:val="24"/>
                <w:szCs w:val="24"/>
              </w:rPr>
            </w:pPr>
            <w:r w:rsidRPr="0017575B">
              <w:rPr>
                <w:rFonts w:ascii="Times New Roman" w:eastAsia="Times New Roman" w:hAnsi="Times New Roman" w:cs="Times New Roman"/>
                <w:color w:val="000000"/>
                <w:sz w:val="24"/>
                <w:szCs w:val="24"/>
              </w:rPr>
              <w:lastRenderedPageBreak/>
              <w:t>Configural</w:t>
            </w:r>
          </w:p>
        </w:tc>
        <w:tc>
          <w:tcPr>
            <w:tcW w:w="1298" w:type="dxa"/>
            <w:tcBorders>
              <w:top w:val="single" w:sz="8" w:space="0" w:color="000000"/>
            </w:tcBorders>
            <w:tcMar>
              <w:top w:w="100" w:type="dxa"/>
              <w:left w:w="100" w:type="dxa"/>
              <w:bottom w:w="100" w:type="dxa"/>
              <w:right w:w="100" w:type="dxa"/>
            </w:tcMar>
            <w:vAlign w:val="center"/>
            <w:hideMark/>
          </w:tcPr>
          <w:p w14:paraId="7484B818"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30.987</w:t>
            </w:r>
          </w:p>
        </w:tc>
        <w:tc>
          <w:tcPr>
            <w:tcW w:w="664" w:type="dxa"/>
            <w:tcBorders>
              <w:top w:val="single" w:sz="8" w:space="0" w:color="000000"/>
            </w:tcBorders>
            <w:tcMar>
              <w:top w:w="100" w:type="dxa"/>
              <w:left w:w="100" w:type="dxa"/>
              <w:bottom w:w="100" w:type="dxa"/>
              <w:right w:w="100" w:type="dxa"/>
            </w:tcMar>
            <w:vAlign w:val="center"/>
            <w:hideMark/>
          </w:tcPr>
          <w:p w14:paraId="22976097"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15</w:t>
            </w:r>
          </w:p>
        </w:tc>
        <w:tc>
          <w:tcPr>
            <w:tcW w:w="1116" w:type="dxa"/>
            <w:tcBorders>
              <w:top w:val="single" w:sz="8" w:space="0" w:color="000000"/>
            </w:tcBorders>
            <w:tcMar>
              <w:top w:w="100" w:type="dxa"/>
              <w:left w:w="100" w:type="dxa"/>
              <w:bottom w:w="100" w:type="dxa"/>
              <w:right w:w="100" w:type="dxa"/>
            </w:tcMar>
            <w:vAlign w:val="center"/>
            <w:hideMark/>
          </w:tcPr>
          <w:p w14:paraId="24613BAD"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0.009</w:t>
            </w:r>
          </w:p>
        </w:tc>
        <w:tc>
          <w:tcPr>
            <w:tcW w:w="1116" w:type="dxa"/>
            <w:gridSpan w:val="2"/>
            <w:tcBorders>
              <w:top w:val="single" w:sz="8" w:space="0" w:color="000000"/>
            </w:tcBorders>
            <w:tcMar>
              <w:top w:w="100" w:type="dxa"/>
              <w:left w:w="100" w:type="dxa"/>
              <w:bottom w:w="100" w:type="dxa"/>
              <w:right w:w="100" w:type="dxa"/>
            </w:tcMar>
            <w:vAlign w:val="center"/>
            <w:hideMark/>
          </w:tcPr>
          <w:p w14:paraId="413B25E1"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0.977</w:t>
            </w:r>
          </w:p>
        </w:tc>
        <w:tc>
          <w:tcPr>
            <w:tcW w:w="1449" w:type="dxa"/>
            <w:tcBorders>
              <w:top w:val="single" w:sz="8" w:space="0" w:color="000000"/>
            </w:tcBorders>
            <w:tcMar>
              <w:top w:w="100" w:type="dxa"/>
              <w:left w:w="100" w:type="dxa"/>
              <w:bottom w:w="100" w:type="dxa"/>
              <w:right w:w="100" w:type="dxa"/>
            </w:tcMar>
            <w:vAlign w:val="center"/>
            <w:hideMark/>
          </w:tcPr>
          <w:p w14:paraId="1528EDE6"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0.074</w:t>
            </w:r>
          </w:p>
        </w:tc>
        <w:tc>
          <w:tcPr>
            <w:tcW w:w="1229" w:type="dxa"/>
            <w:tcBorders>
              <w:top w:val="single" w:sz="8" w:space="0" w:color="000000"/>
            </w:tcBorders>
            <w:tcMar>
              <w:top w:w="100" w:type="dxa"/>
              <w:left w:w="100" w:type="dxa"/>
              <w:bottom w:w="100" w:type="dxa"/>
              <w:right w:w="100" w:type="dxa"/>
            </w:tcMar>
            <w:vAlign w:val="center"/>
            <w:hideMark/>
          </w:tcPr>
          <w:p w14:paraId="5E3B5D21"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0.047</w:t>
            </w:r>
          </w:p>
        </w:tc>
      </w:tr>
      <w:tr w:rsidR="00A1711F" w:rsidRPr="00B622B1" w14:paraId="086BDFD9" w14:textId="77777777" w:rsidTr="00BB4800">
        <w:trPr>
          <w:gridAfter w:val="1"/>
          <w:wAfter w:w="536" w:type="dxa"/>
          <w:trHeight w:val="7"/>
        </w:trPr>
        <w:tc>
          <w:tcPr>
            <w:tcW w:w="1871" w:type="dxa"/>
            <w:tcMar>
              <w:top w:w="100" w:type="dxa"/>
              <w:left w:w="100" w:type="dxa"/>
              <w:bottom w:w="100" w:type="dxa"/>
              <w:right w:w="100" w:type="dxa"/>
            </w:tcMar>
            <w:vAlign w:val="center"/>
            <w:hideMark/>
          </w:tcPr>
          <w:p w14:paraId="4BB37087" w14:textId="77777777" w:rsidR="00A1711F" w:rsidRPr="0017575B" w:rsidRDefault="00A1711F" w:rsidP="00BB4800">
            <w:pPr>
              <w:spacing w:line="240" w:lineRule="auto"/>
              <w:rPr>
                <w:rFonts w:ascii="Times New Roman" w:eastAsia="Times New Roman" w:hAnsi="Times New Roman" w:cs="Times New Roman"/>
                <w:sz w:val="24"/>
                <w:szCs w:val="24"/>
              </w:rPr>
            </w:pPr>
            <w:r w:rsidRPr="0017575B">
              <w:rPr>
                <w:rFonts w:ascii="Times New Roman" w:eastAsia="Times New Roman" w:hAnsi="Times New Roman" w:cs="Times New Roman"/>
                <w:color w:val="000000"/>
                <w:sz w:val="24"/>
                <w:szCs w:val="24"/>
              </w:rPr>
              <w:t>Weak</w:t>
            </w:r>
          </w:p>
        </w:tc>
        <w:tc>
          <w:tcPr>
            <w:tcW w:w="1298" w:type="dxa"/>
            <w:tcMar>
              <w:top w:w="100" w:type="dxa"/>
              <w:left w:w="100" w:type="dxa"/>
              <w:bottom w:w="100" w:type="dxa"/>
              <w:right w:w="100" w:type="dxa"/>
            </w:tcMar>
            <w:vAlign w:val="center"/>
            <w:hideMark/>
          </w:tcPr>
          <w:p w14:paraId="3DF0C3AF"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32.708</w:t>
            </w:r>
          </w:p>
        </w:tc>
        <w:tc>
          <w:tcPr>
            <w:tcW w:w="664" w:type="dxa"/>
            <w:tcMar>
              <w:top w:w="100" w:type="dxa"/>
              <w:left w:w="100" w:type="dxa"/>
              <w:bottom w:w="100" w:type="dxa"/>
              <w:right w:w="100" w:type="dxa"/>
            </w:tcMar>
            <w:vAlign w:val="center"/>
            <w:hideMark/>
          </w:tcPr>
          <w:p w14:paraId="588FE5D7"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18</w:t>
            </w:r>
          </w:p>
        </w:tc>
        <w:tc>
          <w:tcPr>
            <w:tcW w:w="1116" w:type="dxa"/>
            <w:tcMar>
              <w:top w:w="100" w:type="dxa"/>
              <w:left w:w="100" w:type="dxa"/>
              <w:bottom w:w="100" w:type="dxa"/>
              <w:right w:w="100" w:type="dxa"/>
            </w:tcMar>
            <w:vAlign w:val="center"/>
            <w:hideMark/>
          </w:tcPr>
          <w:p w14:paraId="23715E12"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0.018</w:t>
            </w:r>
          </w:p>
        </w:tc>
        <w:tc>
          <w:tcPr>
            <w:tcW w:w="1116" w:type="dxa"/>
            <w:gridSpan w:val="2"/>
            <w:tcMar>
              <w:top w:w="100" w:type="dxa"/>
              <w:left w:w="100" w:type="dxa"/>
              <w:bottom w:w="100" w:type="dxa"/>
              <w:right w:w="100" w:type="dxa"/>
            </w:tcMar>
            <w:vAlign w:val="center"/>
            <w:hideMark/>
          </w:tcPr>
          <w:p w14:paraId="4F32A0C5"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0.978</w:t>
            </w:r>
          </w:p>
        </w:tc>
        <w:tc>
          <w:tcPr>
            <w:tcW w:w="1449" w:type="dxa"/>
            <w:tcMar>
              <w:top w:w="100" w:type="dxa"/>
              <w:left w:w="100" w:type="dxa"/>
              <w:bottom w:w="100" w:type="dxa"/>
              <w:right w:w="100" w:type="dxa"/>
            </w:tcMar>
            <w:vAlign w:val="center"/>
            <w:hideMark/>
          </w:tcPr>
          <w:p w14:paraId="644E834D"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0.065</w:t>
            </w:r>
          </w:p>
        </w:tc>
        <w:tc>
          <w:tcPr>
            <w:tcW w:w="1229" w:type="dxa"/>
            <w:tcMar>
              <w:top w:w="100" w:type="dxa"/>
              <w:left w:w="100" w:type="dxa"/>
              <w:bottom w:w="100" w:type="dxa"/>
              <w:right w:w="100" w:type="dxa"/>
            </w:tcMar>
            <w:vAlign w:val="center"/>
            <w:hideMark/>
          </w:tcPr>
          <w:p w14:paraId="331003BB"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0.049</w:t>
            </w:r>
          </w:p>
        </w:tc>
      </w:tr>
      <w:tr w:rsidR="00A1711F" w:rsidRPr="00B622B1" w14:paraId="77F358CF" w14:textId="77777777" w:rsidTr="00BB4800">
        <w:trPr>
          <w:gridAfter w:val="1"/>
          <w:wAfter w:w="536" w:type="dxa"/>
          <w:trHeight w:val="7"/>
        </w:trPr>
        <w:tc>
          <w:tcPr>
            <w:tcW w:w="1871" w:type="dxa"/>
            <w:tcBorders>
              <w:bottom w:val="single" w:sz="8" w:space="0" w:color="000000"/>
            </w:tcBorders>
            <w:tcMar>
              <w:top w:w="100" w:type="dxa"/>
              <w:left w:w="100" w:type="dxa"/>
              <w:bottom w:w="100" w:type="dxa"/>
              <w:right w:w="100" w:type="dxa"/>
            </w:tcMar>
            <w:vAlign w:val="center"/>
            <w:hideMark/>
          </w:tcPr>
          <w:p w14:paraId="2D77432D" w14:textId="77777777" w:rsidR="00A1711F" w:rsidRPr="0017575B" w:rsidRDefault="00A1711F" w:rsidP="00BB4800">
            <w:pPr>
              <w:spacing w:line="240" w:lineRule="auto"/>
              <w:rPr>
                <w:rFonts w:ascii="Times New Roman" w:eastAsia="Times New Roman" w:hAnsi="Times New Roman" w:cs="Times New Roman"/>
                <w:sz w:val="24"/>
                <w:szCs w:val="24"/>
              </w:rPr>
            </w:pPr>
            <w:r w:rsidRPr="0017575B">
              <w:rPr>
                <w:rFonts w:ascii="Times New Roman" w:eastAsia="Times New Roman" w:hAnsi="Times New Roman" w:cs="Times New Roman"/>
                <w:color w:val="000000"/>
                <w:sz w:val="24"/>
                <w:szCs w:val="24"/>
              </w:rPr>
              <w:t>Strong</w:t>
            </w:r>
          </w:p>
        </w:tc>
        <w:tc>
          <w:tcPr>
            <w:tcW w:w="1298" w:type="dxa"/>
            <w:tcBorders>
              <w:bottom w:val="single" w:sz="8" w:space="0" w:color="000000"/>
            </w:tcBorders>
            <w:tcMar>
              <w:top w:w="100" w:type="dxa"/>
              <w:left w:w="100" w:type="dxa"/>
              <w:bottom w:w="100" w:type="dxa"/>
              <w:right w:w="100" w:type="dxa"/>
            </w:tcMar>
            <w:vAlign w:val="center"/>
            <w:hideMark/>
          </w:tcPr>
          <w:p w14:paraId="5358E9CA"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43.074</w:t>
            </w:r>
          </w:p>
        </w:tc>
        <w:tc>
          <w:tcPr>
            <w:tcW w:w="664" w:type="dxa"/>
            <w:tcBorders>
              <w:bottom w:val="single" w:sz="8" w:space="0" w:color="000000"/>
            </w:tcBorders>
            <w:tcMar>
              <w:top w:w="100" w:type="dxa"/>
              <w:left w:w="100" w:type="dxa"/>
              <w:bottom w:w="100" w:type="dxa"/>
              <w:right w:w="100" w:type="dxa"/>
            </w:tcMar>
            <w:vAlign w:val="center"/>
            <w:hideMark/>
          </w:tcPr>
          <w:p w14:paraId="150DDF6C"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21</w:t>
            </w:r>
          </w:p>
        </w:tc>
        <w:tc>
          <w:tcPr>
            <w:tcW w:w="1116" w:type="dxa"/>
            <w:tcBorders>
              <w:bottom w:val="single" w:sz="8" w:space="0" w:color="000000"/>
            </w:tcBorders>
            <w:tcMar>
              <w:top w:w="100" w:type="dxa"/>
              <w:left w:w="100" w:type="dxa"/>
              <w:bottom w:w="100" w:type="dxa"/>
              <w:right w:w="100" w:type="dxa"/>
            </w:tcMar>
            <w:vAlign w:val="center"/>
            <w:hideMark/>
          </w:tcPr>
          <w:p w14:paraId="5041016F"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0.003</w:t>
            </w:r>
          </w:p>
        </w:tc>
        <w:tc>
          <w:tcPr>
            <w:tcW w:w="1116" w:type="dxa"/>
            <w:gridSpan w:val="2"/>
            <w:tcBorders>
              <w:bottom w:val="single" w:sz="8" w:space="0" w:color="000000"/>
            </w:tcBorders>
            <w:tcMar>
              <w:top w:w="100" w:type="dxa"/>
              <w:left w:w="100" w:type="dxa"/>
              <w:bottom w:w="100" w:type="dxa"/>
              <w:right w:w="100" w:type="dxa"/>
            </w:tcMar>
            <w:vAlign w:val="center"/>
            <w:hideMark/>
          </w:tcPr>
          <w:p w14:paraId="68E0D8F0"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0.968</w:t>
            </w:r>
          </w:p>
        </w:tc>
        <w:tc>
          <w:tcPr>
            <w:tcW w:w="1449" w:type="dxa"/>
            <w:tcBorders>
              <w:bottom w:val="single" w:sz="8" w:space="0" w:color="000000"/>
            </w:tcBorders>
            <w:tcMar>
              <w:top w:w="100" w:type="dxa"/>
              <w:left w:w="100" w:type="dxa"/>
              <w:bottom w:w="100" w:type="dxa"/>
              <w:right w:w="100" w:type="dxa"/>
            </w:tcMar>
            <w:vAlign w:val="center"/>
            <w:hideMark/>
          </w:tcPr>
          <w:p w14:paraId="14EF5252"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0.073</w:t>
            </w:r>
          </w:p>
        </w:tc>
        <w:tc>
          <w:tcPr>
            <w:tcW w:w="1229" w:type="dxa"/>
            <w:tcBorders>
              <w:bottom w:val="single" w:sz="8" w:space="0" w:color="000000"/>
            </w:tcBorders>
            <w:tcMar>
              <w:top w:w="100" w:type="dxa"/>
              <w:left w:w="100" w:type="dxa"/>
              <w:bottom w:w="100" w:type="dxa"/>
              <w:right w:w="100" w:type="dxa"/>
            </w:tcMar>
            <w:vAlign w:val="center"/>
            <w:hideMark/>
          </w:tcPr>
          <w:p w14:paraId="3C35D32E" w14:textId="77777777" w:rsidR="00A1711F" w:rsidRPr="0017575B" w:rsidRDefault="00A1711F" w:rsidP="00BB4800">
            <w:pPr>
              <w:spacing w:line="240" w:lineRule="auto"/>
              <w:jc w:val="center"/>
              <w:rPr>
                <w:rFonts w:ascii="Times New Roman" w:eastAsia="Times New Roman" w:hAnsi="Times New Roman" w:cs="Times New Roman"/>
                <w:sz w:val="24"/>
                <w:szCs w:val="24"/>
              </w:rPr>
            </w:pPr>
            <w:r w:rsidRPr="0017575B">
              <w:rPr>
                <w:rFonts w:ascii="Times New Roman" w:hAnsi="Times New Roman" w:cs="Times New Roman"/>
                <w:sz w:val="24"/>
                <w:szCs w:val="24"/>
              </w:rPr>
              <w:t>0.053</w:t>
            </w:r>
          </w:p>
        </w:tc>
      </w:tr>
    </w:tbl>
    <w:p w14:paraId="4DA2F9E1" w14:textId="77777777" w:rsidR="00A1711F" w:rsidRDefault="00A1711F" w:rsidP="00A1711F">
      <w:pPr>
        <w:spacing w:line="480" w:lineRule="auto"/>
        <w:ind w:firstLine="720"/>
        <w:rPr>
          <w:rFonts w:ascii="Times New Roman" w:hAnsi="Times New Roman" w:cs="Times New Roman"/>
          <w:color w:val="000000"/>
          <w:sz w:val="24"/>
          <w:szCs w:val="24"/>
        </w:rPr>
      </w:pPr>
    </w:p>
    <w:p w14:paraId="0059102C" w14:textId="77777777" w:rsidR="00A1711F" w:rsidRPr="00D12C44" w:rsidRDefault="00A1711F" w:rsidP="00A1711F">
      <w:pPr>
        <w:spacing w:line="480" w:lineRule="exact"/>
        <w:ind w:firstLine="720"/>
        <w:rPr>
          <w:rFonts w:ascii="Times New Roman" w:eastAsia="Times New Roman" w:hAnsi="Times New Roman" w:cs="Times New Roman"/>
          <w:sz w:val="24"/>
          <w:szCs w:val="24"/>
          <w:lang w:val="en"/>
        </w:rPr>
      </w:pPr>
      <w:r>
        <w:rPr>
          <w:rFonts w:ascii="Times New Roman" w:hAnsi="Times New Roman" w:cs="Times New Roman"/>
          <w:color w:val="000000"/>
          <w:sz w:val="24"/>
          <w:szCs w:val="24"/>
        </w:rPr>
        <w:t>Subsequently</w:t>
      </w:r>
      <w:r w:rsidRPr="00D12C44">
        <w:rPr>
          <w:rFonts w:ascii="Times New Roman" w:hAnsi="Times New Roman" w:cs="Times New Roman"/>
          <w:color w:val="000000"/>
          <w:sz w:val="24"/>
          <w:szCs w:val="24"/>
        </w:rPr>
        <w:t xml:space="preserve">, we specified a latent change score model capturing the change between mindfulness from </w:t>
      </w:r>
      <w:r>
        <w:rPr>
          <w:rFonts w:ascii="Times New Roman" w:hAnsi="Times New Roman" w:cs="Times New Roman"/>
          <w:color w:val="000000"/>
          <w:sz w:val="24"/>
          <w:szCs w:val="24"/>
        </w:rPr>
        <w:t>pretest to posttest</w:t>
      </w:r>
      <w:r w:rsidRPr="00D12C44">
        <w:rPr>
          <w:rFonts w:ascii="Times New Roman" w:hAnsi="Times New Roman" w:cs="Times New Roman"/>
          <w:color w:val="000000"/>
          <w:sz w:val="24"/>
          <w:szCs w:val="24"/>
        </w:rPr>
        <w:t xml:space="preserve"> (Model 1). The model had acceptable fit , χ2 (21) = 43.074, </w:t>
      </w:r>
      <w:r w:rsidRPr="00D12C44">
        <w:rPr>
          <w:rFonts w:ascii="Times New Roman" w:hAnsi="Times New Roman" w:cs="Times New Roman"/>
          <w:i/>
          <w:iCs/>
          <w:color w:val="000000"/>
          <w:sz w:val="24"/>
          <w:szCs w:val="24"/>
        </w:rPr>
        <w:t>p</w:t>
      </w:r>
      <w:r w:rsidRPr="00D12C44">
        <w:rPr>
          <w:rFonts w:ascii="Times New Roman" w:hAnsi="Times New Roman" w:cs="Times New Roman"/>
          <w:color w:val="000000"/>
          <w:sz w:val="24"/>
          <w:szCs w:val="24"/>
        </w:rPr>
        <w:t xml:space="preserve"> = .003, CFI =.968, RMSEA = .073, SRMR = .053. </w:t>
      </w:r>
      <w:r>
        <w:rPr>
          <w:rFonts w:ascii="Times New Roman" w:hAnsi="Times New Roman" w:cs="Times New Roman"/>
          <w:color w:val="000000"/>
          <w:sz w:val="24"/>
          <w:szCs w:val="24"/>
        </w:rPr>
        <w:t>The v</w:t>
      </w:r>
      <w:r w:rsidRPr="00D12C44">
        <w:rPr>
          <w:rFonts w:ascii="Times New Roman" w:hAnsi="Times New Roman" w:cs="Times New Roman"/>
          <w:color w:val="000000"/>
          <w:sz w:val="24"/>
          <w:szCs w:val="24"/>
        </w:rPr>
        <w:t>ariance for the change score was significant (</w:t>
      </w:r>
      <w:r w:rsidRPr="00D12C44">
        <w:rPr>
          <w:rFonts w:ascii="Times New Roman" w:hAnsi="Times New Roman" w:cs="Times New Roman"/>
          <w:i/>
          <w:iCs/>
          <w:color w:val="000000"/>
          <w:sz w:val="24"/>
          <w:szCs w:val="24"/>
        </w:rPr>
        <w:t>p</w:t>
      </w:r>
      <w:r w:rsidRPr="00D12C44">
        <w:rPr>
          <w:rFonts w:ascii="Times New Roman" w:hAnsi="Times New Roman" w:cs="Times New Roman"/>
          <w:color w:val="000000"/>
          <w:sz w:val="24"/>
          <w:szCs w:val="24"/>
        </w:rPr>
        <w:t xml:space="preserve"> &lt; .001). The basel</w:t>
      </w:r>
      <w:r>
        <w:rPr>
          <w:rFonts w:ascii="Times New Roman" w:hAnsi="Times New Roman" w:cs="Times New Roman"/>
          <w:color w:val="000000"/>
          <w:sz w:val="24"/>
          <w:szCs w:val="24"/>
        </w:rPr>
        <w:t>ine explained variance for change in dispositional mindfulness</w:t>
      </w:r>
      <w:r w:rsidRPr="00D12C44">
        <w:rPr>
          <w:rFonts w:ascii="Times New Roman" w:hAnsi="Times New Roman" w:cs="Times New Roman"/>
          <w:color w:val="000000"/>
          <w:sz w:val="24"/>
          <w:szCs w:val="24"/>
        </w:rPr>
        <w:t xml:space="preserve"> was .068</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val="en"/>
        </w:rPr>
        <w:t>indicating</w:t>
      </w:r>
      <w:r w:rsidRPr="00D12C44">
        <w:rPr>
          <w:rFonts w:ascii="Times New Roman" w:eastAsia="Times New Roman" w:hAnsi="Times New Roman" w:cs="Times New Roman"/>
          <w:sz w:val="24"/>
          <w:szCs w:val="24"/>
          <w:lang w:val="en"/>
        </w:rPr>
        <w:t xml:space="preserve"> li</w:t>
      </w:r>
      <w:r>
        <w:rPr>
          <w:rFonts w:ascii="Times New Roman" w:eastAsia="Times New Roman" w:hAnsi="Times New Roman" w:cs="Times New Roman"/>
          <w:sz w:val="24"/>
          <w:szCs w:val="24"/>
          <w:lang w:val="en"/>
        </w:rPr>
        <w:t>ttle change in dispositional mindfulness</w:t>
      </w:r>
      <w:r w:rsidRPr="00D12C44">
        <w:rPr>
          <w:rFonts w:ascii="Times New Roman" w:eastAsia="Times New Roman" w:hAnsi="Times New Roman" w:cs="Times New Roman"/>
          <w:sz w:val="24"/>
          <w:szCs w:val="24"/>
          <w:lang w:val="en"/>
        </w:rPr>
        <w:t xml:space="preserve"> over time. </w:t>
      </w:r>
    </w:p>
    <w:p w14:paraId="73CE1CE2" w14:textId="77777777" w:rsidR="00A1711F" w:rsidRDefault="00A1711F" w:rsidP="00A1711F">
      <w:pPr>
        <w:pStyle w:val="NormalWeb"/>
        <w:spacing w:before="0" w:beforeAutospacing="0" w:after="0" w:afterAutospacing="0" w:line="480" w:lineRule="exact"/>
        <w:ind w:firstLine="720"/>
        <w:rPr>
          <w:i/>
        </w:rPr>
      </w:pPr>
      <w:r>
        <w:rPr>
          <w:color w:val="000000"/>
          <w:lang w:val="en"/>
        </w:rPr>
        <w:t>Afterward</w:t>
      </w:r>
      <w:r>
        <w:rPr>
          <w:color w:val="000000"/>
        </w:rPr>
        <w:t xml:space="preserve">, we tested whether the change in mindfulness was a function of training by adding training (mindful-gratitude practice, wait-list control) as a predictor of the latent change score for dispositional mindfulness (Model 2). The fit of the model improved, χ2 (28) = 52.026, </w:t>
      </w:r>
      <w:r w:rsidRPr="000B7B95">
        <w:rPr>
          <w:i/>
          <w:iCs/>
          <w:color w:val="000000"/>
        </w:rPr>
        <w:t>p</w:t>
      </w:r>
      <w:r>
        <w:rPr>
          <w:color w:val="000000"/>
        </w:rPr>
        <w:t xml:space="preserve"> = .004, CFI = .968, RMSEA = .065, SRMR = .052. The regression weight for training was significant (</w:t>
      </w:r>
      <w:r>
        <w:rPr>
          <w:i/>
          <w:iCs/>
          <w:color w:val="000000"/>
        </w:rPr>
        <w:t xml:space="preserve">p </w:t>
      </w:r>
      <w:r>
        <w:rPr>
          <w:color w:val="000000"/>
        </w:rPr>
        <w:t xml:space="preserve">&lt; .001), meaning that participants in the mindful-gratitude practice condition changed more from pretest to posttest compared to those in wait-list control condition. The sign of the regression weight </w:t>
      </w:r>
      <w:r w:rsidRPr="00127B2E">
        <w:rPr>
          <w:color w:val="000000"/>
        </w:rPr>
        <w:t>indicates that mindfulness</w:t>
      </w:r>
      <w:r>
        <w:rPr>
          <w:color w:val="000000"/>
        </w:rPr>
        <w:t xml:space="preserve"> in the mindful-gratitude condition</w:t>
      </w:r>
      <w:r w:rsidRPr="00127B2E">
        <w:rPr>
          <w:color w:val="000000"/>
        </w:rPr>
        <w:t xml:space="preserve"> increased</w:t>
      </w:r>
      <w:r>
        <w:rPr>
          <w:color w:val="000000"/>
        </w:rPr>
        <w:t xml:space="preserve"> as a function of measurement and training (coded 1) in comparison to the waiting-list control condition (coded 0, </w:t>
      </w:r>
      <w:r>
        <w:rPr>
          <w:i/>
          <w:iCs/>
          <w:color w:val="000000"/>
        </w:rPr>
        <w:t>β =</w:t>
      </w:r>
      <w:r>
        <w:rPr>
          <w:color w:val="000000"/>
        </w:rPr>
        <w:t xml:space="preserve"> .533). In particular, the amount of variance explained in the latent change score for mindfulness increased to .35. </w:t>
      </w:r>
    </w:p>
    <w:p w14:paraId="4536ED15" w14:textId="77777777" w:rsidR="00A1711F" w:rsidRDefault="00A1711F" w:rsidP="00A1711F">
      <w:pPr>
        <w:spacing w:line="480" w:lineRule="exact"/>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present analyses for g</w:t>
      </w:r>
      <w:r w:rsidRPr="00127B2E">
        <w:rPr>
          <w:rFonts w:ascii="Times New Roman" w:eastAsia="Times New Roman" w:hAnsi="Times New Roman" w:cs="Times New Roman"/>
          <w:sz w:val="24"/>
          <w:szCs w:val="24"/>
        </w:rPr>
        <w:t>ratitude</w:t>
      </w:r>
      <w:r>
        <w:rPr>
          <w:rFonts w:ascii="Times New Roman" w:eastAsia="Times New Roman" w:hAnsi="Times New Roman" w:cs="Times New Roman"/>
          <w:sz w:val="24"/>
          <w:szCs w:val="24"/>
        </w:rPr>
        <w:t xml:space="preserve"> in </w:t>
      </w:r>
      <w:r>
        <w:rPr>
          <w:rFonts w:ascii="Times New Roman" w:eastAsia="Times New Roman" w:hAnsi="Times New Roman" w:cs="Times New Roman"/>
          <w:color w:val="000000"/>
          <w:sz w:val="24"/>
          <w:szCs w:val="24"/>
        </w:rPr>
        <w:t xml:space="preserve">Table 9S. </w:t>
      </w:r>
      <w:r w:rsidRPr="007B0A87">
        <w:rPr>
          <w:rFonts w:ascii="Times New Roman" w:eastAsia="Times New Roman" w:hAnsi="Times New Roman" w:cs="Times New Roman"/>
          <w:color w:val="000000"/>
          <w:sz w:val="24"/>
          <w:szCs w:val="24"/>
        </w:rPr>
        <w:t xml:space="preserve">The gratitude latent factor showed good fit at the level of strong (scalar) invariance </w:t>
      </w:r>
      <w:r>
        <w:rPr>
          <w:rFonts w:ascii="Times New Roman" w:eastAsia="Times New Roman" w:hAnsi="Times New Roman" w:cs="Times New Roman"/>
          <w:color w:val="000000"/>
          <w:sz w:val="24"/>
          <w:szCs w:val="24"/>
        </w:rPr>
        <w:t>between pretest and posttest</w:t>
      </w:r>
      <w:r w:rsidRPr="007B0A87">
        <w:rPr>
          <w:rFonts w:ascii="Times New Roman" w:eastAsia="Times New Roman" w:hAnsi="Times New Roman" w:cs="Times New Roman"/>
          <w:color w:val="000000"/>
          <w:sz w:val="24"/>
          <w:szCs w:val="24"/>
        </w:rPr>
        <w:t>.</w:t>
      </w:r>
    </w:p>
    <w:p w14:paraId="673224E7" w14:textId="77777777" w:rsidR="00A1711F" w:rsidRPr="007B0A87" w:rsidRDefault="00A1711F" w:rsidP="00A1711F">
      <w:pPr>
        <w:spacing w:line="480" w:lineRule="exact"/>
        <w:ind w:firstLine="720"/>
        <w:rPr>
          <w:rFonts w:ascii="Times New Roman" w:eastAsia="Times New Roman" w:hAnsi="Times New Roman" w:cs="Times New Roman"/>
          <w:sz w:val="24"/>
          <w:szCs w:val="24"/>
        </w:rPr>
      </w:pPr>
    </w:p>
    <w:p w14:paraId="09BEAFCD" w14:textId="77777777" w:rsidR="00A1711F" w:rsidRDefault="00A1711F" w:rsidP="00A1711F">
      <w:pPr>
        <w:shd w:val="clear" w:color="auto" w:fill="FFFFFF"/>
        <w:spacing w:line="480" w:lineRule="exact"/>
        <w:rPr>
          <w:rFonts w:ascii="Times New Roman" w:eastAsia="Times New Roman" w:hAnsi="Times New Roman" w:cs="Times New Roman"/>
          <w:b/>
          <w:color w:val="000000"/>
          <w:sz w:val="24"/>
          <w:szCs w:val="24"/>
        </w:rPr>
      </w:pPr>
      <w:r w:rsidRPr="007B0A87">
        <w:rPr>
          <w:rFonts w:ascii="Times New Roman" w:eastAsia="Times New Roman" w:hAnsi="Times New Roman" w:cs="Times New Roman"/>
          <w:b/>
          <w:color w:val="000000"/>
          <w:sz w:val="24"/>
          <w:szCs w:val="24"/>
        </w:rPr>
        <w:t>Table</w:t>
      </w:r>
      <w:r>
        <w:rPr>
          <w:rFonts w:ascii="Times New Roman" w:eastAsia="Times New Roman" w:hAnsi="Times New Roman" w:cs="Times New Roman"/>
          <w:b/>
          <w:color w:val="000000"/>
          <w:sz w:val="24"/>
          <w:szCs w:val="24"/>
        </w:rPr>
        <w:t xml:space="preserve"> 9</w:t>
      </w:r>
      <w:r w:rsidRPr="001B0F6B">
        <w:rPr>
          <w:rFonts w:ascii="Times New Roman" w:eastAsia="Times New Roman" w:hAnsi="Times New Roman" w:cs="Times New Roman"/>
          <w:b/>
          <w:color w:val="000000"/>
          <w:sz w:val="24"/>
          <w:szCs w:val="24"/>
        </w:rPr>
        <w:t>S</w:t>
      </w:r>
    </w:p>
    <w:p w14:paraId="736B04F1" w14:textId="77777777" w:rsidR="00A1711F" w:rsidRDefault="00A1711F" w:rsidP="00A1711F">
      <w:pPr>
        <w:shd w:val="clear" w:color="auto" w:fill="FFFFFF"/>
        <w:spacing w:line="480" w:lineRule="exact"/>
        <w:rPr>
          <w:rFonts w:ascii="Times New Roman" w:eastAsia="Times New Roman" w:hAnsi="Times New Roman" w:cs="Times New Roman"/>
          <w:i/>
          <w:iCs/>
          <w:color w:val="000000"/>
          <w:sz w:val="24"/>
          <w:szCs w:val="24"/>
        </w:rPr>
      </w:pPr>
      <w:r w:rsidRPr="00F16C5E">
        <w:rPr>
          <w:rFonts w:ascii="Times New Roman" w:eastAsia="Times New Roman" w:hAnsi="Times New Roman" w:cs="Times New Roman"/>
          <w:i/>
          <w:iCs/>
          <w:color w:val="000000"/>
          <w:sz w:val="24"/>
          <w:szCs w:val="24"/>
        </w:rPr>
        <w:t xml:space="preserve">Temporal </w:t>
      </w:r>
      <w:r>
        <w:rPr>
          <w:rFonts w:ascii="Times New Roman" w:eastAsia="Times New Roman" w:hAnsi="Times New Roman" w:cs="Times New Roman"/>
          <w:i/>
          <w:iCs/>
          <w:color w:val="000000"/>
          <w:sz w:val="24"/>
          <w:szCs w:val="24"/>
        </w:rPr>
        <w:t>I</w:t>
      </w:r>
      <w:r w:rsidRPr="00F16C5E">
        <w:rPr>
          <w:rFonts w:ascii="Times New Roman" w:eastAsia="Times New Roman" w:hAnsi="Times New Roman" w:cs="Times New Roman"/>
          <w:i/>
          <w:iCs/>
          <w:color w:val="000000"/>
          <w:sz w:val="24"/>
          <w:szCs w:val="24"/>
        </w:rPr>
        <w:t xml:space="preserve">nvariance </w:t>
      </w:r>
      <w:r>
        <w:rPr>
          <w:rFonts w:ascii="Times New Roman" w:eastAsia="Times New Roman" w:hAnsi="Times New Roman" w:cs="Times New Roman"/>
          <w:i/>
          <w:iCs/>
          <w:color w:val="000000"/>
          <w:sz w:val="24"/>
          <w:szCs w:val="24"/>
        </w:rPr>
        <w:t>A</w:t>
      </w:r>
      <w:r w:rsidRPr="00F16C5E">
        <w:rPr>
          <w:rFonts w:ascii="Times New Roman" w:eastAsia="Times New Roman" w:hAnsi="Times New Roman" w:cs="Times New Roman"/>
          <w:i/>
          <w:iCs/>
          <w:color w:val="000000"/>
          <w:sz w:val="24"/>
          <w:szCs w:val="24"/>
        </w:rPr>
        <w:t xml:space="preserve">nalysis of </w:t>
      </w:r>
      <w:r>
        <w:rPr>
          <w:rFonts w:ascii="Times New Roman" w:eastAsia="Times New Roman" w:hAnsi="Times New Roman" w:cs="Times New Roman"/>
          <w:i/>
          <w:iCs/>
          <w:color w:val="000000"/>
          <w:sz w:val="24"/>
          <w:szCs w:val="24"/>
        </w:rPr>
        <w:t>Gratitude in Study 2</w:t>
      </w:r>
    </w:p>
    <w:p w14:paraId="6BA9779A" w14:textId="77777777" w:rsidR="00A1711F" w:rsidRDefault="00A1711F" w:rsidP="00A1711F">
      <w:pPr>
        <w:shd w:val="clear" w:color="auto" w:fill="FFFFFF"/>
        <w:spacing w:before="100" w:beforeAutospacing="1" w:line="390" w:lineRule="atLeast"/>
        <w:rPr>
          <w:rFonts w:ascii="Times New Roman" w:eastAsia="Times New Roman" w:hAnsi="Times New Roman" w:cs="Times New Roman"/>
          <w:i/>
          <w:iCs/>
          <w:color w:val="000000"/>
          <w:sz w:val="24"/>
          <w:szCs w:val="24"/>
        </w:rPr>
      </w:pPr>
    </w:p>
    <w:tbl>
      <w:tblPr>
        <w:tblW w:w="9563" w:type="dxa"/>
        <w:tblCellMar>
          <w:left w:w="0" w:type="dxa"/>
          <w:right w:w="0" w:type="dxa"/>
        </w:tblCellMar>
        <w:tblLook w:val="0600" w:firstRow="0" w:lastRow="0" w:firstColumn="0" w:lastColumn="0" w:noHBand="1" w:noVBand="1"/>
      </w:tblPr>
      <w:tblGrid>
        <w:gridCol w:w="1695"/>
        <w:gridCol w:w="1334"/>
        <w:gridCol w:w="807"/>
        <w:gridCol w:w="1334"/>
        <w:gridCol w:w="858"/>
        <w:gridCol w:w="858"/>
        <w:gridCol w:w="1334"/>
        <w:gridCol w:w="1343"/>
      </w:tblGrid>
      <w:tr w:rsidR="00A1711F" w:rsidRPr="00E5440E" w14:paraId="75F53941" w14:textId="77777777" w:rsidTr="00BB4800">
        <w:trPr>
          <w:trHeight w:val="65"/>
        </w:trPr>
        <w:tc>
          <w:tcPr>
            <w:tcW w:w="0" w:type="auto"/>
            <w:gridSpan w:val="5"/>
            <w:tcBorders>
              <w:top w:val="single" w:sz="8" w:space="0" w:color="000000"/>
            </w:tcBorders>
            <w:tcMar>
              <w:top w:w="100" w:type="dxa"/>
              <w:left w:w="100" w:type="dxa"/>
              <w:bottom w:w="100" w:type="dxa"/>
              <w:right w:w="100" w:type="dxa"/>
            </w:tcMar>
            <w:vAlign w:val="center"/>
            <w:hideMark/>
          </w:tcPr>
          <w:p w14:paraId="5F5E3811" w14:textId="77777777" w:rsidR="00A1711F" w:rsidRPr="005D192E" w:rsidRDefault="00A1711F" w:rsidP="00BB4800">
            <w:pPr>
              <w:spacing w:line="240" w:lineRule="auto"/>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lastRenderedPageBreak/>
              <w:t xml:space="preserve">Observed </w:t>
            </w:r>
            <w:r>
              <w:rPr>
                <w:rFonts w:ascii="Times New Roman" w:eastAsia="Times New Roman" w:hAnsi="Times New Roman" w:cs="Times New Roman"/>
                <w:color w:val="000000"/>
                <w:sz w:val="24"/>
                <w:szCs w:val="24"/>
              </w:rPr>
              <w:t>V</w:t>
            </w:r>
            <w:r w:rsidRPr="005D192E">
              <w:rPr>
                <w:rFonts w:ascii="Times New Roman" w:eastAsia="Times New Roman" w:hAnsi="Times New Roman" w:cs="Times New Roman"/>
                <w:color w:val="000000"/>
                <w:sz w:val="24"/>
                <w:szCs w:val="24"/>
              </w:rPr>
              <w:t>ariables</w:t>
            </w:r>
          </w:p>
        </w:tc>
        <w:tc>
          <w:tcPr>
            <w:tcW w:w="0" w:type="auto"/>
            <w:gridSpan w:val="3"/>
            <w:tcBorders>
              <w:top w:val="single" w:sz="8" w:space="0" w:color="000000"/>
            </w:tcBorders>
            <w:tcMar>
              <w:top w:w="100" w:type="dxa"/>
              <w:left w:w="100" w:type="dxa"/>
              <w:bottom w:w="100" w:type="dxa"/>
              <w:right w:w="100" w:type="dxa"/>
            </w:tcMar>
            <w:vAlign w:val="center"/>
            <w:hideMark/>
          </w:tcPr>
          <w:p w14:paraId="3C99DE62" w14:textId="77777777" w:rsidR="00A1711F" w:rsidRPr="005D192E" w:rsidRDefault="00A1711F" w:rsidP="00BB4800">
            <w:pPr>
              <w:spacing w:line="240" w:lineRule="auto"/>
              <w:jc w:val="center"/>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 xml:space="preserve">Factor </w:t>
            </w:r>
            <w:r>
              <w:rPr>
                <w:rFonts w:ascii="Times New Roman" w:eastAsia="Times New Roman" w:hAnsi="Times New Roman" w:cs="Times New Roman"/>
                <w:color w:val="000000"/>
                <w:sz w:val="24"/>
                <w:szCs w:val="24"/>
              </w:rPr>
              <w:t>L</w:t>
            </w:r>
            <w:r w:rsidRPr="005D192E">
              <w:rPr>
                <w:rFonts w:ascii="Times New Roman" w:eastAsia="Times New Roman" w:hAnsi="Times New Roman" w:cs="Times New Roman"/>
                <w:color w:val="000000"/>
                <w:sz w:val="24"/>
                <w:szCs w:val="24"/>
              </w:rPr>
              <w:t>oadings</w:t>
            </w:r>
          </w:p>
        </w:tc>
      </w:tr>
      <w:tr w:rsidR="00A1711F" w:rsidRPr="00E5440E" w14:paraId="7FB46958" w14:textId="77777777" w:rsidTr="00BB4800">
        <w:trPr>
          <w:trHeight w:val="151"/>
        </w:trPr>
        <w:tc>
          <w:tcPr>
            <w:tcW w:w="0" w:type="auto"/>
            <w:gridSpan w:val="8"/>
            <w:tcBorders>
              <w:bottom w:val="single" w:sz="8" w:space="0" w:color="000000"/>
            </w:tcBorders>
            <w:tcMar>
              <w:top w:w="100" w:type="dxa"/>
              <w:left w:w="100" w:type="dxa"/>
              <w:bottom w:w="100" w:type="dxa"/>
              <w:right w:w="100" w:type="dxa"/>
            </w:tcMar>
            <w:vAlign w:val="center"/>
            <w:hideMark/>
          </w:tcPr>
          <w:p w14:paraId="5BA262C8" w14:textId="77777777" w:rsidR="00A1711F" w:rsidRPr="005D192E" w:rsidRDefault="00A1711F" w:rsidP="00BB48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Pretest</w:t>
            </w:r>
          </w:p>
        </w:tc>
      </w:tr>
      <w:tr w:rsidR="00A1711F" w:rsidRPr="00E5440E" w14:paraId="1F9E6991" w14:textId="77777777" w:rsidTr="00BB4800">
        <w:trPr>
          <w:trHeight w:val="151"/>
        </w:trPr>
        <w:tc>
          <w:tcPr>
            <w:tcW w:w="0" w:type="auto"/>
            <w:gridSpan w:val="5"/>
            <w:tcBorders>
              <w:top w:val="single" w:sz="8" w:space="0" w:color="000000"/>
            </w:tcBorders>
            <w:tcMar>
              <w:top w:w="100" w:type="dxa"/>
              <w:left w:w="100" w:type="dxa"/>
              <w:bottom w:w="100" w:type="dxa"/>
              <w:right w:w="100" w:type="dxa"/>
            </w:tcMar>
            <w:vAlign w:val="center"/>
            <w:hideMark/>
          </w:tcPr>
          <w:p w14:paraId="473A5B3D" w14:textId="77777777" w:rsidR="00A1711F" w:rsidRPr="005D192E" w:rsidRDefault="00A1711F" w:rsidP="00BB4800">
            <w:pPr>
              <w:spacing w:line="240" w:lineRule="auto"/>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Item 1</w:t>
            </w:r>
          </w:p>
        </w:tc>
        <w:tc>
          <w:tcPr>
            <w:tcW w:w="0" w:type="auto"/>
            <w:gridSpan w:val="3"/>
            <w:tcBorders>
              <w:top w:val="single" w:sz="8" w:space="0" w:color="000000"/>
            </w:tcBorders>
            <w:tcMar>
              <w:top w:w="100" w:type="dxa"/>
              <w:left w:w="100" w:type="dxa"/>
              <w:bottom w:w="100" w:type="dxa"/>
              <w:right w:w="100" w:type="dxa"/>
            </w:tcMar>
            <w:vAlign w:val="center"/>
            <w:hideMark/>
          </w:tcPr>
          <w:p w14:paraId="24CB202F" w14:textId="77777777" w:rsidR="00A1711F" w:rsidRPr="005D192E" w:rsidRDefault="00A1711F" w:rsidP="00BB4800">
            <w:pPr>
              <w:spacing w:line="240" w:lineRule="auto"/>
              <w:jc w:val="center"/>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.885</w:t>
            </w:r>
          </w:p>
        </w:tc>
      </w:tr>
      <w:tr w:rsidR="00A1711F" w:rsidRPr="00E5440E" w14:paraId="1D2C4A2A" w14:textId="77777777" w:rsidTr="00BB4800">
        <w:trPr>
          <w:trHeight w:val="147"/>
        </w:trPr>
        <w:tc>
          <w:tcPr>
            <w:tcW w:w="0" w:type="auto"/>
            <w:gridSpan w:val="5"/>
            <w:tcMar>
              <w:top w:w="100" w:type="dxa"/>
              <w:left w:w="100" w:type="dxa"/>
              <w:bottom w:w="100" w:type="dxa"/>
              <w:right w:w="100" w:type="dxa"/>
            </w:tcMar>
            <w:vAlign w:val="center"/>
            <w:hideMark/>
          </w:tcPr>
          <w:p w14:paraId="1B44A5E3" w14:textId="77777777" w:rsidR="00A1711F" w:rsidRPr="005D192E" w:rsidRDefault="00A1711F" w:rsidP="00BB4800">
            <w:pPr>
              <w:spacing w:line="240" w:lineRule="auto"/>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Item 2</w:t>
            </w:r>
          </w:p>
        </w:tc>
        <w:tc>
          <w:tcPr>
            <w:tcW w:w="0" w:type="auto"/>
            <w:gridSpan w:val="3"/>
            <w:tcMar>
              <w:top w:w="100" w:type="dxa"/>
              <w:left w:w="100" w:type="dxa"/>
              <w:bottom w:w="100" w:type="dxa"/>
              <w:right w:w="100" w:type="dxa"/>
            </w:tcMar>
            <w:vAlign w:val="center"/>
            <w:hideMark/>
          </w:tcPr>
          <w:p w14:paraId="339CB082" w14:textId="77777777" w:rsidR="00A1711F" w:rsidRPr="005D192E" w:rsidRDefault="00A1711F" w:rsidP="00BB4800">
            <w:pPr>
              <w:spacing w:line="240" w:lineRule="auto"/>
              <w:jc w:val="center"/>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.826</w:t>
            </w:r>
          </w:p>
        </w:tc>
      </w:tr>
      <w:tr w:rsidR="00A1711F" w:rsidRPr="00E5440E" w14:paraId="17482AB9" w14:textId="77777777" w:rsidTr="00BB4800">
        <w:trPr>
          <w:trHeight w:val="9"/>
        </w:trPr>
        <w:tc>
          <w:tcPr>
            <w:tcW w:w="0" w:type="auto"/>
            <w:gridSpan w:val="5"/>
            <w:tcMar>
              <w:top w:w="100" w:type="dxa"/>
              <w:left w:w="100" w:type="dxa"/>
              <w:bottom w:w="100" w:type="dxa"/>
              <w:right w:w="100" w:type="dxa"/>
            </w:tcMar>
            <w:vAlign w:val="center"/>
            <w:hideMark/>
          </w:tcPr>
          <w:p w14:paraId="4725E60E" w14:textId="77777777" w:rsidR="00A1711F" w:rsidRPr="005D192E" w:rsidRDefault="00A1711F" w:rsidP="00BB4800">
            <w:pPr>
              <w:spacing w:line="240" w:lineRule="auto"/>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Item 3</w:t>
            </w:r>
          </w:p>
        </w:tc>
        <w:tc>
          <w:tcPr>
            <w:tcW w:w="0" w:type="auto"/>
            <w:gridSpan w:val="3"/>
            <w:tcMar>
              <w:top w:w="100" w:type="dxa"/>
              <w:left w:w="100" w:type="dxa"/>
              <w:bottom w:w="100" w:type="dxa"/>
              <w:right w:w="100" w:type="dxa"/>
            </w:tcMar>
            <w:vAlign w:val="center"/>
            <w:hideMark/>
          </w:tcPr>
          <w:p w14:paraId="13F774CA" w14:textId="77777777" w:rsidR="00A1711F" w:rsidRPr="005D192E" w:rsidRDefault="00A1711F" w:rsidP="00BB4800">
            <w:pPr>
              <w:spacing w:line="240" w:lineRule="auto"/>
              <w:jc w:val="center"/>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.707</w:t>
            </w:r>
          </w:p>
        </w:tc>
      </w:tr>
      <w:tr w:rsidR="00A1711F" w:rsidRPr="00E5440E" w14:paraId="5FC82761" w14:textId="77777777" w:rsidTr="00BB4800">
        <w:trPr>
          <w:trHeight w:val="155"/>
        </w:trPr>
        <w:tc>
          <w:tcPr>
            <w:tcW w:w="0" w:type="auto"/>
            <w:gridSpan w:val="8"/>
            <w:tcBorders>
              <w:top w:val="single" w:sz="8" w:space="0" w:color="000000"/>
              <w:bottom w:val="single" w:sz="8" w:space="0" w:color="000000"/>
            </w:tcBorders>
            <w:tcMar>
              <w:top w:w="100" w:type="dxa"/>
              <w:left w:w="100" w:type="dxa"/>
              <w:bottom w:w="100" w:type="dxa"/>
              <w:right w:w="100" w:type="dxa"/>
            </w:tcMar>
            <w:vAlign w:val="center"/>
            <w:hideMark/>
          </w:tcPr>
          <w:p w14:paraId="469BBDAB" w14:textId="77777777" w:rsidR="00A1711F" w:rsidRPr="005D192E" w:rsidRDefault="00A1711F" w:rsidP="00BB48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Posttest</w:t>
            </w:r>
          </w:p>
        </w:tc>
      </w:tr>
      <w:tr w:rsidR="00A1711F" w:rsidRPr="00E5440E" w14:paraId="2BBE965F" w14:textId="77777777" w:rsidTr="00BB4800">
        <w:trPr>
          <w:trHeight w:val="151"/>
        </w:trPr>
        <w:tc>
          <w:tcPr>
            <w:tcW w:w="0" w:type="auto"/>
            <w:gridSpan w:val="5"/>
            <w:tcBorders>
              <w:top w:val="single" w:sz="8" w:space="0" w:color="000000"/>
            </w:tcBorders>
            <w:tcMar>
              <w:top w:w="100" w:type="dxa"/>
              <w:left w:w="100" w:type="dxa"/>
              <w:bottom w:w="100" w:type="dxa"/>
              <w:right w:w="100" w:type="dxa"/>
            </w:tcMar>
            <w:vAlign w:val="center"/>
            <w:hideMark/>
          </w:tcPr>
          <w:p w14:paraId="1C9BA169" w14:textId="77777777" w:rsidR="00A1711F" w:rsidRPr="005D192E" w:rsidRDefault="00A1711F" w:rsidP="00BB4800">
            <w:pPr>
              <w:spacing w:line="240" w:lineRule="auto"/>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Item 1</w:t>
            </w:r>
          </w:p>
        </w:tc>
        <w:tc>
          <w:tcPr>
            <w:tcW w:w="0" w:type="auto"/>
            <w:gridSpan w:val="3"/>
            <w:tcBorders>
              <w:top w:val="single" w:sz="8" w:space="0" w:color="000000"/>
            </w:tcBorders>
            <w:tcMar>
              <w:top w:w="100" w:type="dxa"/>
              <w:left w:w="100" w:type="dxa"/>
              <w:bottom w:w="100" w:type="dxa"/>
              <w:right w:w="100" w:type="dxa"/>
            </w:tcMar>
            <w:vAlign w:val="center"/>
            <w:hideMark/>
          </w:tcPr>
          <w:p w14:paraId="198C0593" w14:textId="77777777" w:rsidR="00A1711F" w:rsidRPr="005D192E" w:rsidRDefault="00A1711F" w:rsidP="00BB4800">
            <w:pPr>
              <w:spacing w:line="240" w:lineRule="auto"/>
              <w:jc w:val="center"/>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.816</w:t>
            </w:r>
          </w:p>
        </w:tc>
      </w:tr>
      <w:tr w:rsidR="00A1711F" w:rsidRPr="00E5440E" w14:paraId="325C9B62" w14:textId="77777777" w:rsidTr="00BB4800">
        <w:trPr>
          <w:trHeight w:val="147"/>
        </w:trPr>
        <w:tc>
          <w:tcPr>
            <w:tcW w:w="0" w:type="auto"/>
            <w:gridSpan w:val="5"/>
            <w:tcMar>
              <w:top w:w="100" w:type="dxa"/>
              <w:left w:w="100" w:type="dxa"/>
              <w:bottom w:w="100" w:type="dxa"/>
              <w:right w:w="100" w:type="dxa"/>
            </w:tcMar>
            <w:vAlign w:val="center"/>
            <w:hideMark/>
          </w:tcPr>
          <w:p w14:paraId="499B764E" w14:textId="77777777" w:rsidR="00A1711F" w:rsidRPr="005D192E" w:rsidRDefault="00A1711F" w:rsidP="00BB4800">
            <w:pPr>
              <w:spacing w:line="240" w:lineRule="auto"/>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Item 2</w:t>
            </w:r>
          </w:p>
        </w:tc>
        <w:tc>
          <w:tcPr>
            <w:tcW w:w="0" w:type="auto"/>
            <w:gridSpan w:val="3"/>
            <w:tcMar>
              <w:top w:w="100" w:type="dxa"/>
              <w:left w:w="100" w:type="dxa"/>
              <w:bottom w:w="100" w:type="dxa"/>
              <w:right w:w="100" w:type="dxa"/>
            </w:tcMar>
            <w:vAlign w:val="center"/>
            <w:hideMark/>
          </w:tcPr>
          <w:p w14:paraId="6C166639" w14:textId="77777777" w:rsidR="00A1711F" w:rsidRPr="005D192E" w:rsidRDefault="00A1711F" w:rsidP="00BB4800">
            <w:pPr>
              <w:spacing w:line="240" w:lineRule="auto"/>
              <w:jc w:val="center"/>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.891</w:t>
            </w:r>
          </w:p>
        </w:tc>
      </w:tr>
      <w:tr w:rsidR="00A1711F" w:rsidRPr="00E5440E" w14:paraId="0A5396D9" w14:textId="77777777" w:rsidTr="00BB4800">
        <w:trPr>
          <w:trHeight w:val="147"/>
        </w:trPr>
        <w:tc>
          <w:tcPr>
            <w:tcW w:w="0" w:type="auto"/>
            <w:gridSpan w:val="5"/>
            <w:tcBorders>
              <w:bottom w:val="single" w:sz="4" w:space="0" w:color="auto"/>
            </w:tcBorders>
            <w:tcMar>
              <w:top w:w="100" w:type="dxa"/>
              <w:left w:w="100" w:type="dxa"/>
              <w:bottom w:w="100" w:type="dxa"/>
              <w:right w:w="100" w:type="dxa"/>
            </w:tcMar>
            <w:vAlign w:val="center"/>
            <w:hideMark/>
          </w:tcPr>
          <w:p w14:paraId="25C1D00D" w14:textId="77777777" w:rsidR="00A1711F" w:rsidRPr="005D192E" w:rsidRDefault="00A1711F" w:rsidP="00BB4800">
            <w:pPr>
              <w:spacing w:line="240" w:lineRule="auto"/>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Item 3</w:t>
            </w:r>
          </w:p>
        </w:tc>
        <w:tc>
          <w:tcPr>
            <w:tcW w:w="0" w:type="auto"/>
            <w:gridSpan w:val="3"/>
            <w:tcBorders>
              <w:bottom w:val="single" w:sz="4" w:space="0" w:color="auto"/>
            </w:tcBorders>
            <w:tcMar>
              <w:top w:w="100" w:type="dxa"/>
              <w:left w:w="100" w:type="dxa"/>
              <w:bottom w:w="100" w:type="dxa"/>
              <w:right w:w="100" w:type="dxa"/>
            </w:tcMar>
            <w:vAlign w:val="center"/>
            <w:hideMark/>
          </w:tcPr>
          <w:p w14:paraId="17574736" w14:textId="77777777" w:rsidR="00A1711F" w:rsidRPr="005D192E" w:rsidRDefault="00A1711F" w:rsidP="00BB4800">
            <w:pPr>
              <w:spacing w:line="240" w:lineRule="auto"/>
              <w:jc w:val="center"/>
              <w:rPr>
                <w:rFonts w:ascii="Times New Roman" w:eastAsia="Times New Roman" w:hAnsi="Times New Roman" w:cs="Times New Roman"/>
                <w:sz w:val="24"/>
                <w:szCs w:val="24"/>
              </w:rPr>
            </w:pPr>
            <w:r w:rsidRPr="005D192E">
              <w:rPr>
                <w:rFonts w:ascii="Times New Roman" w:eastAsia="Times New Roman" w:hAnsi="Times New Roman" w:cs="Times New Roman"/>
                <w:color w:val="000000"/>
                <w:sz w:val="24"/>
                <w:szCs w:val="24"/>
              </w:rPr>
              <w:t>.782</w:t>
            </w:r>
          </w:p>
        </w:tc>
      </w:tr>
      <w:tr w:rsidR="00A1711F" w:rsidRPr="007B0A87" w14:paraId="7EF12FB5" w14:textId="77777777" w:rsidTr="00BB4800">
        <w:tblPrEx>
          <w:shd w:val="clear" w:color="auto" w:fill="FFFFFF"/>
          <w:tblLook w:val="04A0" w:firstRow="1" w:lastRow="0" w:firstColumn="1" w:lastColumn="0" w:noHBand="0" w:noVBand="1"/>
        </w:tblPrEx>
        <w:trPr>
          <w:trHeight w:val="59"/>
        </w:trPr>
        <w:tc>
          <w:tcPr>
            <w:tcW w:w="1695" w:type="dxa"/>
            <w:tcBorders>
              <w:top w:val="single" w:sz="8" w:space="0" w:color="000000"/>
              <w:left w:val="nil"/>
              <w:bottom w:val="nil"/>
              <w:right w:val="nil"/>
            </w:tcBorders>
            <w:shd w:val="clear" w:color="auto" w:fill="FFFFFF"/>
            <w:tcMar>
              <w:top w:w="100" w:type="dxa"/>
              <w:left w:w="100" w:type="dxa"/>
              <w:bottom w:w="100" w:type="dxa"/>
              <w:right w:w="100" w:type="dxa"/>
            </w:tcMar>
            <w:hideMark/>
          </w:tcPr>
          <w:p w14:paraId="43CEA719" w14:textId="77777777" w:rsidR="00A1711F" w:rsidRPr="007B0A87" w:rsidRDefault="00A1711F" w:rsidP="00BB4800">
            <w:pPr>
              <w:spacing w:line="240" w:lineRule="auto"/>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Model</w:t>
            </w:r>
          </w:p>
        </w:tc>
        <w:tc>
          <w:tcPr>
            <w:tcW w:w="1334" w:type="dxa"/>
            <w:tcBorders>
              <w:top w:val="single" w:sz="8" w:space="0" w:color="000000"/>
              <w:left w:val="nil"/>
              <w:bottom w:val="nil"/>
              <w:right w:val="nil"/>
            </w:tcBorders>
            <w:shd w:val="clear" w:color="auto" w:fill="FFFFFF"/>
            <w:tcMar>
              <w:top w:w="100" w:type="dxa"/>
              <w:left w:w="100" w:type="dxa"/>
              <w:bottom w:w="100" w:type="dxa"/>
              <w:right w:w="100" w:type="dxa"/>
            </w:tcMar>
            <w:hideMark/>
          </w:tcPr>
          <w:p w14:paraId="69ED409F" w14:textId="77777777" w:rsidR="00A1711F" w:rsidRPr="007B0A87" w:rsidRDefault="00A1711F" w:rsidP="00BB4800">
            <w:pPr>
              <w:spacing w:line="240" w:lineRule="auto"/>
              <w:jc w:val="center"/>
              <w:rPr>
                <w:rFonts w:ascii="Helvetica" w:eastAsia="Times New Roman" w:hAnsi="Helvetica"/>
                <w:color w:val="222222"/>
                <w:sz w:val="24"/>
                <w:szCs w:val="24"/>
              </w:rPr>
            </w:pPr>
            <w:r>
              <w:rPr>
                <w:rStyle w:val="mi"/>
                <w:rFonts w:ascii="MathJax_Math-italic" w:hAnsi="MathJax_Math-italic" w:cs="Segoe UI"/>
                <w:color w:val="282829"/>
                <w:sz w:val="26"/>
                <w:szCs w:val="26"/>
                <w:bdr w:val="none" w:sz="0" w:space="0" w:color="auto" w:frame="1"/>
                <w:shd w:val="clear" w:color="auto" w:fill="FFFFFF"/>
              </w:rPr>
              <w:t>χ</w:t>
            </w:r>
            <w:r>
              <w:rPr>
                <w:rStyle w:val="mn"/>
                <w:rFonts w:ascii="MathJax_Main" w:hAnsi="MathJax_Main" w:cs="Segoe UI"/>
                <w:color w:val="282829"/>
                <w:sz w:val="18"/>
                <w:szCs w:val="18"/>
                <w:bdr w:val="none" w:sz="0" w:space="0" w:color="auto" w:frame="1"/>
                <w:shd w:val="clear" w:color="auto" w:fill="FFFFFF"/>
              </w:rPr>
              <w:t>2</w:t>
            </w:r>
          </w:p>
        </w:tc>
        <w:tc>
          <w:tcPr>
            <w:tcW w:w="807" w:type="dxa"/>
            <w:tcBorders>
              <w:top w:val="single" w:sz="8" w:space="0" w:color="000000"/>
              <w:left w:val="nil"/>
              <w:bottom w:val="nil"/>
              <w:right w:val="nil"/>
            </w:tcBorders>
            <w:shd w:val="clear" w:color="auto" w:fill="FFFFFF"/>
            <w:tcMar>
              <w:top w:w="100" w:type="dxa"/>
              <w:left w:w="100" w:type="dxa"/>
              <w:bottom w:w="100" w:type="dxa"/>
              <w:right w:w="100" w:type="dxa"/>
            </w:tcMar>
            <w:hideMark/>
          </w:tcPr>
          <w:p w14:paraId="4DD50C19"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i/>
                <w:iCs/>
                <w:color w:val="000000"/>
                <w:sz w:val="24"/>
                <w:szCs w:val="24"/>
              </w:rPr>
              <w:t>df</w:t>
            </w:r>
          </w:p>
        </w:tc>
        <w:tc>
          <w:tcPr>
            <w:tcW w:w="1334" w:type="dxa"/>
            <w:tcBorders>
              <w:top w:val="single" w:sz="8" w:space="0" w:color="000000"/>
              <w:left w:val="nil"/>
              <w:bottom w:val="nil"/>
              <w:right w:val="nil"/>
            </w:tcBorders>
            <w:shd w:val="clear" w:color="auto" w:fill="FFFFFF"/>
            <w:tcMar>
              <w:top w:w="100" w:type="dxa"/>
              <w:left w:w="100" w:type="dxa"/>
              <w:bottom w:w="100" w:type="dxa"/>
              <w:right w:w="100" w:type="dxa"/>
            </w:tcMar>
            <w:hideMark/>
          </w:tcPr>
          <w:p w14:paraId="013DE9FC"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i/>
                <w:iCs/>
                <w:color w:val="000000"/>
                <w:sz w:val="24"/>
                <w:szCs w:val="24"/>
              </w:rPr>
              <w:t>P</w:t>
            </w:r>
          </w:p>
        </w:tc>
        <w:tc>
          <w:tcPr>
            <w:tcW w:w="1716" w:type="dxa"/>
            <w:gridSpan w:val="2"/>
            <w:tcBorders>
              <w:top w:val="single" w:sz="8" w:space="0" w:color="000000"/>
              <w:left w:val="nil"/>
              <w:bottom w:val="nil"/>
              <w:right w:val="nil"/>
            </w:tcBorders>
            <w:shd w:val="clear" w:color="auto" w:fill="FFFFFF"/>
            <w:tcMar>
              <w:top w:w="100" w:type="dxa"/>
              <w:left w:w="100" w:type="dxa"/>
              <w:bottom w:w="100" w:type="dxa"/>
              <w:right w:w="100" w:type="dxa"/>
            </w:tcMar>
            <w:hideMark/>
          </w:tcPr>
          <w:p w14:paraId="3F46264A"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i/>
                <w:iCs/>
                <w:color w:val="000000"/>
                <w:sz w:val="24"/>
                <w:szCs w:val="24"/>
              </w:rPr>
              <w:t>CFI</w:t>
            </w:r>
          </w:p>
        </w:tc>
        <w:tc>
          <w:tcPr>
            <w:tcW w:w="1334" w:type="dxa"/>
            <w:tcBorders>
              <w:top w:val="single" w:sz="8" w:space="0" w:color="000000"/>
              <w:left w:val="nil"/>
              <w:bottom w:val="nil"/>
              <w:right w:val="nil"/>
            </w:tcBorders>
            <w:shd w:val="clear" w:color="auto" w:fill="FFFFFF"/>
            <w:tcMar>
              <w:top w:w="100" w:type="dxa"/>
              <w:left w:w="100" w:type="dxa"/>
              <w:bottom w:w="100" w:type="dxa"/>
              <w:right w:w="100" w:type="dxa"/>
            </w:tcMar>
            <w:hideMark/>
          </w:tcPr>
          <w:p w14:paraId="0137B224"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i/>
                <w:iCs/>
                <w:color w:val="000000"/>
                <w:sz w:val="24"/>
                <w:szCs w:val="24"/>
              </w:rPr>
              <w:t>RMSEA</w:t>
            </w:r>
          </w:p>
        </w:tc>
        <w:tc>
          <w:tcPr>
            <w:tcW w:w="1343" w:type="dxa"/>
            <w:tcBorders>
              <w:top w:val="single" w:sz="8" w:space="0" w:color="000000"/>
              <w:left w:val="nil"/>
              <w:bottom w:val="nil"/>
              <w:right w:val="nil"/>
            </w:tcBorders>
            <w:shd w:val="clear" w:color="auto" w:fill="FFFFFF"/>
            <w:tcMar>
              <w:top w:w="100" w:type="dxa"/>
              <w:left w:w="100" w:type="dxa"/>
              <w:bottom w:w="100" w:type="dxa"/>
              <w:right w:w="100" w:type="dxa"/>
            </w:tcMar>
            <w:hideMark/>
          </w:tcPr>
          <w:p w14:paraId="50B9B212"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i/>
                <w:iCs/>
                <w:color w:val="000000"/>
                <w:sz w:val="24"/>
                <w:szCs w:val="24"/>
              </w:rPr>
              <w:t>SRMR</w:t>
            </w:r>
          </w:p>
        </w:tc>
      </w:tr>
      <w:tr w:rsidR="00A1711F" w:rsidRPr="007B0A87" w14:paraId="63E53A76" w14:textId="77777777" w:rsidTr="00BB4800">
        <w:tblPrEx>
          <w:shd w:val="clear" w:color="auto" w:fill="FFFFFF"/>
          <w:tblLook w:val="04A0" w:firstRow="1" w:lastRow="0" w:firstColumn="1" w:lastColumn="0" w:noHBand="0" w:noVBand="1"/>
        </w:tblPrEx>
        <w:trPr>
          <w:trHeight w:val="47"/>
        </w:trPr>
        <w:tc>
          <w:tcPr>
            <w:tcW w:w="1695" w:type="dxa"/>
            <w:tcBorders>
              <w:top w:val="nil"/>
              <w:left w:val="nil"/>
              <w:bottom w:val="single" w:sz="8" w:space="0" w:color="000000"/>
              <w:right w:val="nil"/>
            </w:tcBorders>
            <w:shd w:val="clear" w:color="auto" w:fill="FFFFFF"/>
            <w:tcMar>
              <w:top w:w="100" w:type="dxa"/>
              <w:left w:w="100" w:type="dxa"/>
              <w:bottom w:w="100" w:type="dxa"/>
              <w:right w:w="100" w:type="dxa"/>
            </w:tcMar>
            <w:hideMark/>
          </w:tcPr>
          <w:p w14:paraId="05C02FE3" w14:textId="77777777" w:rsidR="00A1711F" w:rsidRPr="007B0A87" w:rsidRDefault="00A1711F" w:rsidP="00BB4800">
            <w:pPr>
              <w:spacing w:line="240" w:lineRule="auto"/>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 </w:t>
            </w:r>
          </w:p>
        </w:tc>
        <w:tc>
          <w:tcPr>
            <w:tcW w:w="7868" w:type="dxa"/>
            <w:gridSpan w:val="7"/>
            <w:tcBorders>
              <w:top w:val="nil"/>
              <w:left w:val="nil"/>
              <w:bottom w:val="single" w:sz="8" w:space="0" w:color="000000"/>
              <w:right w:val="nil"/>
            </w:tcBorders>
            <w:shd w:val="clear" w:color="auto" w:fill="FFFFFF"/>
            <w:tcMar>
              <w:top w:w="100" w:type="dxa"/>
              <w:left w:w="100" w:type="dxa"/>
              <w:bottom w:w="100" w:type="dxa"/>
              <w:right w:w="100" w:type="dxa"/>
            </w:tcMar>
            <w:hideMark/>
          </w:tcPr>
          <w:p w14:paraId="38F9D821"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Gratitude</w:t>
            </w:r>
          </w:p>
        </w:tc>
      </w:tr>
      <w:tr w:rsidR="00A1711F" w:rsidRPr="007B0A87" w14:paraId="70FAC32C" w14:textId="77777777" w:rsidTr="00BB4800">
        <w:tblPrEx>
          <w:shd w:val="clear" w:color="auto" w:fill="FFFFFF"/>
          <w:tblLook w:val="04A0" w:firstRow="1" w:lastRow="0" w:firstColumn="1" w:lastColumn="0" w:noHBand="0" w:noVBand="1"/>
        </w:tblPrEx>
        <w:trPr>
          <w:trHeight w:val="47"/>
        </w:trPr>
        <w:tc>
          <w:tcPr>
            <w:tcW w:w="1695" w:type="dxa"/>
            <w:tcBorders>
              <w:top w:val="nil"/>
              <w:left w:val="nil"/>
              <w:bottom w:val="nil"/>
              <w:right w:val="nil"/>
            </w:tcBorders>
            <w:shd w:val="clear" w:color="auto" w:fill="FFFFFF"/>
            <w:tcMar>
              <w:top w:w="100" w:type="dxa"/>
              <w:left w:w="100" w:type="dxa"/>
              <w:bottom w:w="100" w:type="dxa"/>
              <w:right w:w="100" w:type="dxa"/>
            </w:tcMar>
            <w:hideMark/>
          </w:tcPr>
          <w:p w14:paraId="6C009DDA" w14:textId="77777777" w:rsidR="00A1711F" w:rsidRPr="007B0A87" w:rsidRDefault="00A1711F" w:rsidP="00BB4800">
            <w:pPr>
              <w:spacing w:line="240" w:lineRule="auto"/>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Configural</w:t>
            </w:r>
          </w:p>
        </w:tc>
        <w:tc>
          <w:tcPr>
            <w:tcW w:w="1334" w:type="dxa"/>
            <w:tcBorders>
              <w:top w:val="nil"/>
              <w:left w:val="nil"/>
              <w:bottom w:val="nil"/>
              <w:right w:val="nil"/>
            </w:tcBorders>
            <w:shd w:val="clear" w:color="auto" w:fill="FFFFFF"/>
            <w:tcMar>
              <w:top w:w="100" w:type="dxa"/>
              <w:left w:w="100" w:type="dxa"/>
              <w:bottom w:w="100" w:type="dxa"/>
              <w:right w:w="100" w:type="dxa"/>
            </w:tcMar>
            <w:hideMark/>
          </w:tcPr>
          <w:p w14:paraId="6EB49DFE"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4.574</w:t>
            </w:r>
          </w:p>
        </w:tc>
        <w:tc>
          <w:tcPr>
            <w:tcW w:w="807" w:type="dxa"/>
            <w:tcBorders>
              <w:top w:val="nil"/>
              <w:left w:val="nil"/>
              <w:bottom w:val="nil"/>
              <w:right w:val="nil"/>
            </w:tcBorders>
            <w:shd w:val="clear" w:color="auto" w:fill="FFFFFF"/>
            <w:tcMar>
              <w:top w:w="100" w:type="dxa"/>
              <w:left w:w="100" w:type="dxa"/>
              <w:bottom w:w="100" w:type="dxa"/>
              <w:right w:w="100" w:type="dxa"/>
            </w:tcMar>
            <w:hideMark/>
          </w:tcPr>
          <w:p w14:paraId="221E0566"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5</w:t>
            </w:r>
          </w:p>
        </w:tc>
        <w:tc>
          <w:tcPr>
            <w:tcW w:w="1334" w:type="dxa"/>
            <w:tcBorders>
              <w:top w:val="nil"/>
              <w:left w:val="nil"/>
              <w:bottom w:val="nil"/>
              <w:right w:val="nil"/>
            </w:tcBorders>
            <w:shd w:val="clear" w:color="auto" w:fill="FFFFFF"/>
            <w:tcMar>
              <w:top w:w="100" w:type="dxa"/>
              <w:left w:w="100" w:type="dxa"/>
              <w:bottom w:w="100" w:type="dxa"/>
              <w:right w:w="100" w:type="dxa"/>
            </w:tcMar>
            <w:hideMark/>
          </w:tcPr>
          <w:p w14:paraId="74C1D1B9"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0.470</w:t>
            </w:r>
          </w:p>
        </w:tc>
        <w:tc>
          <w:tcPr>
            <w:tcW w:w="1716" w:type="dxa"/>
            <w:gridSpan w:val="2"/>
            <w:tcBorders>
              <w:top w:val="nil"/>
              <w:left w:val="nil"/>
              <w:bottom w:val="nil"/>
              <w:right w:val="nil"/>
            </w:tcBorders>
            <w:shd w:val="clear" w:color="auto" w:fill="FFFFFF"/>
            <w:tcMar>
              <w:top w:w="100" w:type="dxa"/>
              <w:left w:w="100" w:type="dxa"/>
              <w:bottom w:w="100" w:type="dxa"/>
              <w:right w:w="100" w:type="dxa"/>
            </w:tcMar>
            <w:hideMark/>
          </w:tcPr>
          <w:p w14:paraId="4A97A4D6"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1.000</w:t>
            </w:r>
          </w:p>
        </w:tc>
        <w:tc>
          <w:tcPr>
            <w:tcW w:w="1334" w:type="dxa"/>
            <w:tcBorders>
              <w:top w:val="nil"/>
              <w:left w:val="nil"/>
              <w:bottom w:val="nil"/>
              <w:right w:val="nil"/>
            </w:tcBorders>
            <w:shd w:val="clear" w:color="auto" w:fill="FFFFFF"/>
            <w:tcMar>
              <w:top w:w="100" w:type="dxa"/>
              <w:left w:w="100" w:type="dxa"/>
              <w:bottom w:w="100" w:type="dxa"/>
              <w:right w:w="100" w:type="dxa"/>
            </w:tcMar>
            <w:hideMark/>
          </w:tcPr>
          <w:p w14:paraId="369B7EAF"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0.000</w:t>
            </w:r>
          </w:p>
        </w:tc>
        <w:tc>
          <w:tcPr>
            <w:tcW w:w="1343" w:type="dxa"/>
            <w:tcBorders>
              <w:top w:val="nil"/>
              <w:left w:val="nil"/>
              <w:bottom w:val="nil"/>
              <w:right w:val="nil"/>
            </w:tcBorders>
            <w:shd w:val="clear" w:color="auto" w:fill="FFFFFF"/>
            <w:tcMar>
              <w:top w:w="100" w:type="dxa"/>
              <w:left w:w="100" w:type="dxa"/>
              <w:bottom w:w="100" w:type="dxa"/>
              <w:right w:w="100" w:type="dxa"/>
            </w:tcMar>
            <w:hideMark/>
          </w:tcPr>
          <w:p w14:paraId="0657CA5B"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0.017</w:t>
            </w:r>
          </w:p>
        </w:tc>
      </w:tr>
      <w:tr w:rsidR="00A1711F" w:rsidRPr="007B0A87" w14:paraId="4997C1BF" w14:textId="77777777" w:rsidTr="00BB4800">
        <w:tblPrEx>
          <w:shd w:val="clear" w:color="auto" w:fill="FFFFFF"/>
          <w:tblLook w:val="04A0" w:firstRow="1" w:lastRow="0" w:firstColumn="1" w:lastColumn="0" w:noHBand="0" w:noVBand="1"/>
        </w:tblPrEx>
        <w:trPr>
          <w:trHeight w:val="47"/>
        </w:trPr>
        <w:tc>
          <w:tcPr>
            <w:tcW w:w="1695" w:type="dxa"/>
            <w:shd w:val="clear" w:color="auto" w:fill="FFFFFF"/>
            <w:tcMar>
              <w:top w:w="100" w:type="dxa"/>
              <w:left w:w="100" w:type="dxa"/>
              <w:bottom w:w="100" w:type="dxa"/>
              <w:right w:w="100" w:type="dxa"/>
            </w:tcMar>
            <w:hideMark/>
          </w:tcPr>
          <w:p w14:paraId="5F1E5F13" w14:textId="77777777" w:rsidR="00A1711F" w:rsidRPr="007B0A87" w:rsidRDefault="00A1711F" w:rsidP="00BB4800">
            <w:pPr>
              <w:spacing w:line="240" w:lineRule="auto"/>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Weak</w:t>
            </w:r>
          </w:p>
        </w:tc>
        <w:tc>
          <w:tcPr>
            <w:tcW w:w="1334" w:type="dxa"/>
            <w:shd w:val="clear" w:color="auto" w:fill="FFFFFF"/>
            <w:tcMar>
              <w:top w:w="100" w:type="dxa"/>
              <w:left w:w="100" w:type="dxa"/>
              <w:bottom w:w="100" w:type="dxa"/>
              <w:right w:w="100" w:type="dxa"/>
            </w:tcMar>
            <w:hideMark/>
          </w:tcPr>
          <w:p w14:paraId="2B3251EA"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9.381</w:t>
            </w:r>
          </w:p>
        </w:tc>
        <w:tc>
          <w:tcPr>
            <w:tcW w:w="807" w:type="dxa"/>
            <w:shd w:val="clear" w:color="auto" w:fill="FFFFFF"/>
            <w:tcMar>
              <w:top w:w="100" w:type="dxa"/>
              <w:left w:w="100" w:type="dxa"/>
              <w:bottom w:w="100" w:type="dxa"/>
              <w:right w:w="100" w:type="dxa"/>
            </w:tcMar>
            <w:hideMark/>
          </w:tcPr>
          <w:p w14:paraId="447D5B12"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7</w:t>
            </w:r>
          </w:p>
        </w:tc>
        <w:tc>
          <w:tcPr>
            <w:tcW w:w="1334" w:type="dxa"/>
            <w:shd w:val="clear" w:color="auto" w:fill="FFFFFF"/>
            <w:tcMar>
              <w:top w:w="100" w:type="dxa"/>
              <w:left w:w="100" w:type="dxa"/>
              <w:bottom w:w="100" w:type="dxa"/>
              <w:right w:w="100" w:type="dxa"/>
            </w:tcMar>
            <w:hideMark/>
          </w:tcPr>
          <w:p w14:paraId="181B8BF2"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0.226</w:t>
            </w:r>
          </w:p>
        </w:tc>
        <w:tc>
          <w:tcPr>
            <w:tcW w:w="1716" w:type="dxa"/>
            <w:gridSpan w:val="2"/>
            <w:shd w:val="clear" w:color="auto" w:fill="FFFFFF"/>
            <w:tcMar>
              <w:top w:w="100" w:type="dxa"/>
              <w:left w:w="100" w:type="dxa"/>
              <w:bottom w:w="100" w:type="dxa"/>
              <w:right w:w="100" w:type="dxa"/>
            </w:tcMar>
            <w:hideMark/>
          </w:tcPr>
          <w:p w14:paraId="73D4848C"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0.994</w:t>
            </w:r>
          </w:p>
        </w:tc>
        <w:tc>
          <w:tcPr>
            <w:tcW w:w="1334" w:type="dxa"/>
            <w:shd w:val="clear" w:color="auto" w:fill="FFFFFF"/>
            <w:tcMar>
              <w:top w:w="100" w:type="dxa"/>
              <w:left w:w="100" w:type="dxa"/>
              <w:bottom w:w="100" w:type="dxa"/>
              <w:right w:w="100" w:type="dxa"/>
            </w:tcMar>
            <w:hideMark/>
          </w:tcPr>
          <w:p w14:paraId="3AEDF38F"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0.054</w:t>
            </w:r>
          </w:p>
        </w:tc>
        <w:tc>
          <w:tcPr>
            <w:tcW w:w="1343" w:type="dxa"/>
            <w:shd w:val="clear" w:color="auto" w:fill="FFFFFF"/>
            <w:tcMar>
              <w:top w:w="100" w:type="dxa"/>
              <w:left w:w="100" w:type="dxa"/>
              <w:bottom w:w="100" w:type="dxa"/>
              <w:right w:w="100" w:type="dxa"/>
            </w:tcMar>
            <w:hideMark/>
          </w:tcPr>
          <w:p w14:paraId="55A582CC"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0.039</w:t>
            </w:r>
          </w:p>
        </w:tc>
      </w:tr>
      <w:tr w:rsidR="00A1711F" w:rsidRPr="007B0A87" w14:paraId="1E2C089D" w14:textId="77777777" w:rsidTr="00BB4800">
        <w:tblPrEx>
          <w:shd w:val="clear" w:color="auto" w:fill="FFFFFF"/>
          <w:tblLook w:val="04A0" w:firstRow="1" w:lastRow="0" w:firstColumn="1" w:lastColumn="0" w:noHBand="0" w:noVBand="1"/>
        </w:tblPrEx>
        <w:trPr>
          <w:trHeight w:val="47"/>
        </w:trPr>
        <w:tc>
          <w:tcPr>
            <w:tcW w:w="1695" w:type="dxa"/>
            <w:tcBorders>
              <w:top w:val="nil"/>
              <w:left w:val="nil"/>
              <w:bottom w:val="single" w:sz="8" w:space="0" w:color="000000"/>
              <w:right w:val="nil"/>
            </w:tcBorders>
            <w:shd w:val="clear" w:color="auto" w:fill="FFFFFF"/>
            <w:tcMar>
              <w:top w:w="100" w:type="dxa"/>
              <w:left w:w="100" w:type="dxa"/>
              <w:bottom w:w="100" w:type="dxa"/>
              <w:right w:w="100" w:type="dxa"/>
            </w:tcMar>
            <w:hideMark/>
          </w:tcPr>
          <w:p w14:paraId="5DF09CF8" w14:textId="77777777" w:rsidR="00A1711F" w:rsidRPr="007B0A87" w:rsidRDefault="00A1711F" w:rsidP="00BB4800">
            <w:pPr>
              <w:spacing w:line="240" w:lineRule="auto"/>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Strong</w:t>
            </w:r>
          </w:p>
        </w:tc>
        <w:tc>
          <w:tcPr>
            <w:tcW w:w="1334" w:type="dxa"/>
            <w:tcBorders>
              <w:top w:val="nil"/>
              <w:left w:val="nil"/>
              <w:bottom w:val="single" w:sz="8" w:space="0" w:color="000000"/>
              <w:right w:val="nil"/>
            </w:tcBorders>
            <w:shd w:val="clear" w:color="auto" w:fill="FFFFFF"/>
            <w:tcMar>
              <w:top w:w="100" w:type="dxa"/>
              <w:left w:w="100" w:type="dxa"/>
              <w:bottom w:w="100" w:type="dxa"/>
              <w:right w:w="100" w:type="dxa"/>
            </w:tcMar>
            <w:hideMark/>
          </w:tcPr>
          <w:p w14:paraId="72C2B51A"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10.641</w:t>
            </w:r>
          </w:p>
        </w:tc>
        <w:tc>
          <w:tcPr>
            <w:tcW w:w="807" w:type="dxa"/>
            <w:tcBorders>
              <w:top w:val="nil"/>
              <w:left w:val="nil"/>
              <w:bottom w:val="single" w:sz="8" w:space="0" w:color="000000"/>
              <w:right w:val="nil"/>
            </w:tcBorders>
            <w:shd w:val="clear" w:color="auto" w:fill="FFFFFF"/>
            <w:tcMar>
              <w:top w:w="100" w:type="dxa"/>
              <w:left w:w="100" w:type="dxa"/>
              <w:bottom w:w="100" w:type="dxa"/>
              <w:right w:w="100" w:type="dxa"/>
            </w:tcMar>
            <w:hideMark/>
          </w:tcPr>
          <w:p w14:paraId="32AA8C93"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9</w:t>
            </w:r>
          </w:p>
        </w:tc>
        <w:tc>
          <w:tcPr>
            <w:tcW w:w="1334" w:type="dxa"/>
            <w:tcBorders>
              <w:top w:val="nil"/>
              <w:left w:val="nil"/>
              <w:bottom w:val="single" w:sz="8" w:space="0" w:color="000000"/>
              <w:right w:val="nil"/>
            </w:tcBorders>
            <w:shd w:val="clear" w:color="auto" w:fill="FFFFFF"/>
            <w:tcMar>
              <w:top w:w="100" w:type="dxa"/>
              <w:left w:w="100" w:type="dxa"/>
              <w:bottom w:w="100" w:type="dxa"/>
              <w:right w:w="100" w:type="dxa"/>
            </w:tcMar>
            <w:hideMark/>
          </w:tcPr>
          <w:p w14:paraId="53DFAD0E"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0.301</w:t>
            </w:r>
          </w:p>
        </w:tc>
        <w:tc>
          <w:tcPr>
            <w:tcW w:w="1716" w:type="dxa"/>
            <w:gridSpan w:val="2"/>
            <w:tcBorders>
              <w:top w:val="nil"/>
              <w:left w:val="nil"/>
              <w:bottom w:val="single" w:sz="8" w:space="0" w:color="000000"/>
              <w:right w:val="nil"/>
            </w:tcBorders>
            <w:shd w:val="clear" w:color="auto" w:fill="FFFFFF"/>
            <w:tcMar>
              <w:top w:w="100" w:type="dxa"/>
              <w:left w:w="100" w:type="dxa"/>
              <w:bottom w:w="100" w:type="dxa"/>
              <w:right w:w="100" w:type="dxa"/>
            </w:tcMar>
            <w:hideMark/>
          </w:tcPr>
          <w:p w14:paraId="46FEE121"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0.996</w:t>
            </w:r>
          </w:p>
        </w:tc>
        <w:tc>
          <w:tcPr>
            <w:tcW w:w="1334" w:type="dxa"/>
            <w:tcBorders>
              <w:top w:val="nil"/>
              <w:left w:val="nil"/>
              <w:bottom w:val="single" w:sz="8" w:space="0" w:color="000000"/>
              <w:right w:val="nil"/>
            </w:tcBorders>
            <w:shd w:val="clear" w:color="auto" w:fill="FFFFFF"/>
            <w:tcMar>
              <w:top w:w="100" w:type="dxa"/>
              <w:left w:w="100" w:type="dxa"/>
              <w:bottom w:w="100" w:type="dxa"/>
              <w:right w:w="100" w:type="dxa"/>
            </w:tcMar>
            <w:hideMark/>
          </w:tcPr>
          <w:p w14:paraId="3B0F902C"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0.037</w:t>
            </w:r>
          </w:p>
        </w:tc>
        <w:tc>
          <w:tcPr>
            <w:tcW w:w="1343" w:type="dxa"/>
            <w:tcBorders>
              <w:top w:val="nil"/>
              <w:left w:val="nil"/>
              <w:bottom w:val="single" w:sz="8" w:space="0" w:color="000000"/>
              <w:right w:val="nil"/>
            </w:tcBorders>
            <w:shd w:val="clear" w:color="auto" w:fill="FFFFFF"/>
            <w:tcMar>
              <w:top w:w="100" w:type="dxa"/>
              <w:left w:w="100" w:type="dxa"/>
              <w:bottom w:w="100" w:type="dxa"/>
              <w:right w:w="100" w:type="dxa"/>
            </w:tcMar>
            <w:hideMark/>
          </w:tcPr>
          <w:p w14:paraId="5F1AB203" w14:textId="77777777" w:rsidR="00A1711F" w:rsidRPr="007B0A87" w:rsidRDefault="00A1711F" w:rsidP="00BB4800">
            <w:pPr>
              <w:spacing w:line="240" w:lineRule="auto"/>
              <w:jc w:val="center"/>
              <w:rPr>
                <w:rFonts w:ascii="Helvetica" w:eastAsia="Times New Roman" w:hAnsi="Helvetica"/>
                <w:color w:val="222222"/>
                <w:sz w:val="24"/>
                <w:szCs w:val="24"/>
              </w:rPr>
            </w:pPr>
            <w:r w:rsidRPr="007B0A87">
              <w:rPr>
                <w:rFonts w:ascii="Times New Roman" w:eastAsia="Times New Roman" w:hAnsi="Times New Roman" w:cs="Times New Roman"/>
                <w:color w:val="000000"/>
                <w:sz w:val="24"/>
                <w:szCs w:val="24"/>
              </w:rPr>
              <w:t>0.079</w:t>
            </w:r>
          </w:p>
        </w:tc>
      </w:tr>
    </w:tbl>
    <w:p w14:paraId="1A533B9D" w14:textId="77777777" w:rsidR="00A1711F" w:rsidRPr="007B0A87" w:rsidRDefault="00A1711F" w:rsidP="00A1711F">
      <w:pPr>
        <w:shd w:val="clear" w:color="auto" w:fill="FFFFFF"/>
        <w:spacing w:line="390" w:lineRule="atLeast"/>
        <w:ind w:firstLine="720"/>
        <w:rPr>
          <w:rFonts w:eastAsia="Times New Roman"/>
          <w:color w:val="222222"/>
          <w:sz w:val="24"/>
          <w:szCs w:val="24"/>
        </w:rPr>
      </w:pPr>
      <w:r w:rsidRPr="007B0A87">
        <w:rPr>
          <w:rFonts w:ascii="Times New Roman" w:eastAsia="Times New Roman" w:hAnsi="Times New Roman" w:cs="Times New Roman"/>
          <w:color w:val="000000"/>
          <w:sz w:val="24"/>
          <w:szCs w:val="24"/>
        </w:rPr>
        <w:t> </w:t>
      </w:r>
    </w:p>
    <w:p w14:paraId="0622C1F1" w14:textId="77777777" w:rsidR="00A1711F" w:rsidRPr="007B0A87" w:rsidRDefault="00A1711F" w:rsidP="00A1711F">
      <w:pPr>
        <w:shd w:val="clear" w:color="auto" w:fill="FFFFFF"/>
        <w:spacing w:line="480" w:lineRule="exact"/>
        <w:ind w:firstLine="720"/>
        <w:rPr>
          <w:rFonts w:eastAsia="Times New Roman"/>
          <w:color w:val="222222"/>
          <w:sz w:val="24"/>
          <w:szCs w:val="24"/>
        </w:rPr>
      </w:pPr>
      <w:r>
        <w:rPr>
          <w:rFonts w:ascii="Times New Roman" w:eastAsia="Times New Roman" w:hAnsi="Times New Roman" w:cs="Times New Roman"/>
          <w:color w:val="000000"/>
          <w:sz w:val="24"/>
          <w:szCs w:val="24"/>
        </w:rPr>
        <w:t xml:space="preserve">We proceeded to specify </w:t>
      </w:r>
      <w:r w:rsidRPr="007B0A87">
        <w:rPr>
          <w:rFonts w:ascii="Times New Roman" w:eastAsia="Times New Roman" w:hAnsi="Times New Roman" w:cs="Times New Roman"/>
          <w:color w:val="000000"/>
          <w:sz w:val="24"/>
          <w:szCs w:val="24"/>
        </w:rPr>
        <w:t xml:space="preserve">a latent change score model capturing change </w:t>
      </w:r>
      <w:r>
        <w:rPr>
          <w:rFonts w:ascii="Times New Roman" w:eastAsia="Times New Roman" w:hAnsi="Times New Roman" w:cs="Times New Roman"/>
          <w:color w:val="000000"/>
          <w:sz w:val="24"/>
          <w:szCs w:val="24"/>
        </w:rPr>
        <w:t xml:space="preserve">in </w:t>
      </w:r>
      <w:r w:rsidRPr="007B0A87">
        <w:rPr>
          <w:rFonts w:ascii="Times New Roman" w:eastAsia="Times New Roman" w:hAnsi="Times New Roman" w:cs="Times New Roman"/>
          <w:color w:val="000000"/>
          <w:sz w:val="24"/>
          <w:szCs w:val="24"/>
        </w:rPr>
        <w:t xml:space="preserve">gratitude from </w:t>
      </w:r>
      <w:r>
        <w:rPr>
          <w:rFonts w:ascii="Times New Roman" w:eastAsia="Times New Roman" w:hAnsi="Times New Roman" w:cs="Times New Roman"/>
          <w:color w:val="000000"/>
          <w:sz w:val="24"/>
          <w:szCs w:val="24"/>
        </w:rPr>
        <w:t>pretest to posttest</w:t>
      </w:r>
      <w:r w:rsidRPr="007B0A87">
        <w:rPr>
          <w:rFonts w:ascii="Times New Roman" w:eastAsia="Times New Roman" w:hAnsi="Times New Roman" w:cs="Times New Roman"/>
          <w:color w:val="000000"/>
          <w:sz w:val="24"/>
          <w:szCs w:val="24"/>
        </w:rPr>
        <w:t xml:space="preserve"> (Model 1). The model demonstrated good fit, χ2 (9) = 10.6, </w:t>
      </w:r>
      <w:r w:rsidRPr="007B0A87">
        <w:rPr>
          <w:rFonts w:ascii="Times New Roman" w:eastAsia="Times New Roman" w:hAnsi="Times New Roman" w:cs="Times New Roman"/>
          <w:i/>
          <w:iCs/>
          <w:color w:val="000000"/>
          <w:sz w:val="24"/>
          <w:szCs w:val="24"/>
        </w:rPr>
        <w:t>p</w:t>
      </w:r>
      <w:r w:rsidRPr="007B0A87">
        <w:rPr>
          <w:rFonts w:ascii="Times New Roman" w:eastAsia="Times New Roman" w:hAnsi="Times New Roman" w:cs="Times New Roman"/>
          <w:color w:val="000000"/>
          <w:sz w:val="24"/>
          <w:szCs w:val="24"/>
        </w:rPr>
        <w:t xml:space="preserve"> = .301, CFI =.996, RMSEA = .037, SRMR = .079. </w:t>
      </w:r>
      <w:r>
        <w:rPr>
          <w:rFonts w:ascii="Times New Roman" w:eastAsia="Times New Roman" w:hAnsi="Times New Roman" w:cs="Times New Roman"/>
          <w:color w:val="000000"/>
          <w:sz w:val="24"/>
          <w:szCs w:val="24"/>
        </w:rPr>
        <w:t>The v</w:t>
      </w:r>
      <w:r w:rsidRPr="007B0A87">
        <w:rPr>
          <w:rFonts w:ascii="Times New Roman" w:eastAsia="Times New Roman" w:hAnsi="Times New Roman" w:cs="Times New Roman"/>
          <w:color w:val="000000"/>
          <w:sz w:val="24"/>
          <w:szCs w:val="24"/>
        </w:rPr>
        <w:t>ariance for the change score was significant (</w:t>
      </w:r>
      <w:r w:rsidRPr="007B0A87">
        <w:rPr>
          <w:rFonts w:ascii="Times New Roman" w:eastAsia="Times New Roman" w:hAnsi="Times New Roman" w:cs="Times New Roman"/>
          <w:i/>
          <w:iCs/>
          <w:color w:val="000000"/>
          <w:sz w:val="24"/>
          <w:szCs w:val="24"/>
        </w:rPr>
        <w:t>p</w:t>
      </w:r>
      <w:r w:rsidRPr="007B0A87">
        <w:rPr>
          <w:rFonts w:ascii="Times New Roman" w:eastAsia="Times New Roman" w:hAnsi="Times New Roman" w:cs="Times New Roman"/>
          <w:color w:val="000000"/>
          <w:sz w:val="24"/>
          <w:szCs w:val="24"/>
        </w:rPr>
        <w:t> &lt; .001). The baseline explained variance for delta was .253</w:t>
      </w:r>
      <w:r>
        <w:rPr>
          <w:rFonts w:ascii="Times New Roman" w:eastAsia="Times New Roman" w:hAnsi="Times New Roman" w:cs="Times New Roman"/>
          <w:color w:val="000000"/>
          <w:sz w:val="24"/>
          <w:szCs w:val="24"/>
        </w:rPr>
        <w:t>, meaning that there was a positive change in gratitude over time.</w:t>
      </w:r>
    </w:p>
    <w:p w14:paraId="7E76EE19" w14:textId="77777777" w:rsidR="00A1711F" w:rsidRPr="006D74DB" w:rsidRDefault="00A1711F" w:rsidP="00A1711F">
      <w:pPr>
        <w:shd w:val="clear" w:color="auto" w:fill="FFFFFF"/>
        <w:spacing w:line="480" w:lineRule="exac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w:t>
      </w:r>
      <w:r w:rsidRPr="007B0A87">
        <w:rPr>
          <w:rFonts w:ascii="Times New Roman" w:eastAsia="Times New Roman" w:hAnsi="Times New Roman" w:cs="Times New Roman"/>
          <w:color w:val="000000"/>
          <w:sz w:val="24"/>
          <w:szCs w:val="24"/>
        </w:rPr>
        <w:t xml:space="preserve">ext, to test H1, we added training as a predictor of change </w:t>
      </w:r>
      <w:r>
        <w:rPr>
          <w:rFonts w:ascii="Times New Roman" w:eastAsia="Times New Roman" w:hAnsi="Times New Roman" w:cs="Times New Roman"/>
          <w:color w:val="000000"/>
          <w:sz w:val="24"/>
          <w:szCs w:val="24"/>
        </w:rPr>
        <w:t xml:space="preserve">in gratitude </w:t>
      </w:r>
      <w:r w:rsidRPr="007B0A87">
        <w:rPr>
          <w:rFonts w:ascii="Times New Roman" w:eastAsia="Times New Roman" w:hAnsi="Times New Roman" w:cs="Times New Roman"/>
          <w:color w:val="000000"/>
          <w:sz w:val="24"/>
          <w:szCs w:val="24"/>
        </w:rPr>
        <w:t xml:space="preserve">(Model 2). The fit of the model improved, χ2 (14) = 14.1, p = .443 , CFI = 1.000, RMSEA = .007, </w:t>
      </w:r>
      <w:r w:rsidRPr="006D74DB">
        <w:rPr>
          <w:rFonts w:ascii="Times New Roman" w:eastAsia="Times New Roman" w:hAnsi="Times New Roman" w:cs="Times New Roman"/>
          <w:color w:val="000000"/>
          <w:sz w:val="24"/>
          <w:szCs w:val="24"/>
        </w:rPr>
        <w:t>SRMR = .072. The regression weight for training was significant (</w:t>
      </w:r>
      <w:r w:rsidRPr="006D74DB">
        <w:rPr>
          <w:rFonts w:ascii="Times New Roman" w:eastAsia="Times New Roman" w:hAnsi="Times New Roman" w:cs="Times New Roman"/>
          <w:i/>
          <w:iCs/>
          <w:color w:val="000000"/>
          <w:sz w:val="24"/>
          <w:szCs w:val="24"/>
        </w:rPr>
        <w:t>p = </w:t>
      </w:r>
      <w:r w:rsidRPr="006D74DB">
        <w:rPr>
          <w:rFonts w:ascii="Times New Roman" w:eastAsia="Times New Roman" w:hAnsi="Times New Roman" w:cs="Times New Roman"/>
          <w:color w:val="000000"/>
          <w:sz w:val="24"/>
          <w:szCs w:val="24"/>
        </w:rPr>
        <w:t>.006), indicating</w:t>
      </w:r>
    </w:p>
    <w:p w14:paraId="33993416" w14:textId="77777777" w:rsidR="00A1711F" w:rsidRDefault="00A1711F" w:rsidP="00A1711F">
      <w:pPr>
        <w:shd w:val="clear" w:color="auto" w:fill="FFFFFF"/>
        <w:spacing w:line="480" w:lineRule="exact"/>
        <w:rPr>
          <w:rFonts w:ascii="Times New Roman" w:eastAsia="Times New Roman" w:hAnsi="Times New Roman" w:cs="Times New Roman"/>
          <w:color w:val="000000"/>
          <w:sz w:val="24"/>
          <w:szCs w:val="24"/>
        </w:rPr>
      </w:pPr>
      <w:r w:rsidRPr="00F414EB">
        <w:rPr>
          <w:rFonts w:ascii="Times New Roman" w:hAnsi="Times New Roman" w:cs="Times New Roman"/>
          <w:color w:val="000000"/>
          <w:sz w:val="24"/>
          <w:szCs w:val="24"/>
        </w:rPr>
        <w:t xml:space="preserve">that participants in the mindful-gratitude practice condition changed more </w:t>
      </w:r>
      <w:r w:rsidRPr="006D74DB">
        <w:rPr>
          <w:rFonts w:ascii="Times New Roman" w:eastAsia="Times New Roman" w:hAnsi="Times New Roman" w:cs="Times New Roman"/>
          <w:color w:val="000000"/>
          <w:sz w:val="24"/>
          <w:szCs w:val="24"/>
        </w:rPr>
        <w:t>than</w:t>
      </w:r>
      <w:r>
        <w:rPr>
          <w:rFonts w:ascii="Times New Roman" w:eastAsia="Times New Roman" w:hAnsi="Times New Roman" w:cs="Times New Roman"/>
          <w:color w:val="000000"/>
          <w:sz w:val="24"/>
          <w:szCs w:val="24"/>
        </w:rPr>
        <w:t xml:space="preserve"> those in</w:t>
      </w:r>
      <w:r w:rsidRPr="006D74DB">
        <w:rPr>
          <w:rFonts w:ascii="Times New Roman" w:eastAsia="Times New Roman" w:hAnsi="Times New Roman" w:cs="Times New Roman"/>
          <w:color w:val="000000"/>
          <w:sz w:val="24"/>
          <w:szCs w:val="24"/>
        </w:rPr>
        <w:t xml:space="preserve"> the wait-list </w:t>
      </w:r>
      <w:r>
        <w:rPr>
          <w:rFonts w:ascii="Times New Roman" w:eastAsia="Times New Roman" w:hAnsi="Times New Roman" w:cs="Times New Roman"/>
          <w:color w:val="000000"/>
          <w:sz w:val="24"/>
          <w:szCs w:val="24"/>
        </w:rPr>
        <w:t>condition</w:t>
      </w:r>
      <w:r w:rsidRPr="006D74DB">
        <w:rPr>
          <w:rFonts w:ascii="Times New Roman" w:eastAsia="Times New Roman" w:hAnsi="Times New Roman" w:cs="Times New Roman"/>
          <w:color w:val="000000"/>
          <w:sz w:val="24"/>
          <w:szCs w:val="24"/>
        </w:rPr>
        <w:t xml:space="preserve"> from T0 to T1. The sign </w:t>
      </w:r>
      <w:r>
        <w:rPr>
          <w:rFonts w:ascii="Times New Roman" w:eastAsia="Times New Roman" w:hAnsi="Times New Roman" w:cs="Times New Roman"/>
          <w:color w:val="000000"/>
          <w:sz w:val="24"/>
          <w:szCs w:val="24"/>
        </w:rPr>
        <w:t>denotes</w:t>
      </w:r>
      <w:r w:rsidRPr="006D74DB">
        <w:rPr>
          <w:rFonts w:ascii="Times New Roman" w:eastAsia="Times New Roman" w:hAnsi="Times New Roman" w:cs="Times New Roman"/>
          <w:color w:val="000000"/>
          <w:sz w:val="24"/>
          <w:szCs w:val="24"/>
        </w:rPr>
        <w:t xml:space="preserve"> that gratitude </w:t>
      </w:r>
      <w:r>
        <w:rPr>
          <w:rFonts w:ascii="Times New Roman" w:eastAsia="Times New Roman" w:hAnsi="Times New Roman" w:cs="Times New Roman"/>
          <w:color w:val="000000"/>
          <w:sz w:val="24"/>
          <w:szCs w:val="24"/>
        </w:rPr>
        <w:t>rose</w:t>
      </w:r>
      <w:r w:rsidRPr="006D74DB">
        <w:rPr>
          <w:rFonts w:ascii="Times New Roman" w:eastAsia="Times New Roman" w:hAnsi="Times New Roman" w:cs="Times New Roman"/>
          <w:color w:val="000000"/>
          <w:sz w:val="24"/>
          <w:szCs w:val="24"/>
        </w:rPr>
        <w:t xml:space="preserve"> as a function of </w:t>
      </w:r>
      <w:r>
        <w:rPr>
          <w:rFonts w:ascii="Times New Roman" w:eastAsia="Times New Roman" w:hAnsi="Times New Roman" w:cs="Times New Roman"/>
          <w:color w:val="000000"/>
          <w:sz w:val="24"/>
          <w:szCs w:val="24"/>
        </w:rPr>
        <w:t>measurement</w:t>
      </w:r>
      <w:r w:rsidRPr="006D74DB">
        <w:rPr>
          <w:rFonts w:ascii="Times New Roman" w:eastAsia="Times New Roman" w:hAnsi="Times New Roman" w:cs="Times New Roman"/>
          <w:color w:val="000000"/>
          <w:sz w:val="24"/>
          <w:szCs w:val="24"/>
        </w:rPr>
        <w:t xml:space="preserve"> and</w:t>
      </w:r>
      <w:r w:rsidRPr="007B0A87">
        <w:rPr>
          <w:rFonts w:ascii="Times New Roman" w:eastAsia="Times New Roman" w:hAnsi="Times New Roman" w:cs="Times New Roman"/>
          <w:color w:val="000000"/>
          <w:sz w:val="24"/>
          <w:szCs w:val="24"/>
        </w:rPr>
        <w:t xml:space="preserve"> training (</w:t>
      </w:r>
      <w:r w:rsidRPr="007B0A87">
        <w:rPr>
          <w:rFonts w:ascii="Times New Roman" w:eastAsia="Times New Roman" w:hAnsi="Times New Roman" w:cs="Times New Roman"/>
          <w:i/>
          <w:iCs/>
          <w:color w:val="000000"/>
          <w:sz w:val="24"/>
          <w:szCs w:val="24"/>
        </w:rPr>
        <w:t>β =</w:t>
      </w:r>
      <w:r w:rsidRPr="007B0A87">
        <w:rPr>
          <w:rFonts w:ascii="Times New Roman" w:eastAsia="Times New Roman" w:hAnsi="Times New Roman" w:cs="Times New Roman"/>
          <w:color w:val="000000"/>
          <w:sz w:val="24"/>
          <w:szCs w:val="24"/>
        </w:rPr>
        <w:t> .186)</w:t>
      </w:r>
      <w:r>
        <w:rPr>
          <w:rFonts w:ascii="Times New Roman" w:eastAsia="Times New Roman" w:hAnsi="Times New Roman" w:cs="Times New Roman"/>
          <w:color w:val="000000"/>
          <w:sz w:val="24"/>
          <w:szCs w:val="24"/>
        </w:rPr>
        <w:t>, with the relevant</w:t>
      </w:r>
      <w:r w:rsidRPr="007B0A87">
        <w:rPr>
          <w:rFonts w:ascii="Times New Roman" w:eastAsia="Times New Roman" w:hAnsi="Times New Roman" w:cs="Times New Roman"/>
          <w:color w:val="000000"/>
          <w:sz w:val="24"/>
          <w:szCs w:val="24"/>
        </w:rPr>
        <w:t xml:space="preserve"> amount of variance </w:t>
      </w:r>
      <w:r>
        <w:rPr>
          <w:rFonts w:ascii="Times New Roman" w:eastAsia="Times New Roman" w:hAnsi="Times New Roman" w:cs="Times New Roman"/>
          <w:color w:val="000000"/>
          <w:sz w:val="24"/>
          <w:szCs w:val="24"/>
        </w:rPr>
        <w:t xml:space="preserve">accounted for increasing to </w:t>
      </w:r>
      <w:r w:rsidRPr="007B0A87">
        <w:rPr>
          <w:rFonts w:ascii="Times New Roman" w:eastAsia="Times New Roman" w:hAnsi="Times New Roman" w:cs="Times New Roman"/>
          <w:color w:val="000000"/>
          <w:sz w:val="24"/>
          <w:szCs w:val="24"/>
        </w:rPr>
        <w:t>.297.</w:t>
      </w:r>
      <w:r>
        <w:rPr>
          <w:rFonts w:ascii="Times New Roman" w:eastAsia="Times New Roman" w:hAnsi="Times New Roman" w:cs="Times New Roman"/>
          <w:color w:val="000000"/>
          <w:sz w:val="24"/>
          <w:szCs w:val="24"/>
        </w:rPr>
        <w:t xml:space="preserve"> Taken together, mindful-gratitude training was effective and increased dispositional mindfulness as well as gratitude.</w:t>
      </w:r>
    </w:p>
    <w:p w14:paraId="17700557" w14:textId="77777777" w:rsidR="00A1711F" w:rsidRDefault="00A1711F" w:rsidP="00A1711F">
      <w:pPr>
        <w:spacing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Preregistered Analyses </w:t>
      </w:r>
    </w:p>
    <w:p w14:paraId="3F8989D0" w14:textId="77777777" w:rsidR="00A1711F" w:rsidRDefault="00A1711F" w:rsidP="00A1711F">
      <w:pPr>
        <w:spacing w:line="480" w:lineRule="exact"/>
        <w:ind w:firstLine="720"/>
        <w:rPr>
          <w:rFonts w:ascii="Times New Roman" w:hAnsi="Times New Roman" w:cs="Times New Roman"/>
          <w:kern w:val="2"/>
          <w:sz w:val="24"/>
          <w:szCs w:val="24"/>
          <w:lang w:eastAsia="en-US"/>
          <w14:ligatures w14:val="standardContextual"/>
        </w:rPr>
        <w:sectPr w:rsidR="00A1711F" w:rsidSect="00DC1799">
          <w:pgSz w:w="11906" w:h="16838"/>
          <w:pgMar w:top="1440" w:right="1440" w:bottom="1440" w:left="1440" w:header="708" w:footer="708" w:gutter="0"/>
          <w:cols w:space="708"/>
          <w:docGrid w:linePitch="360"/>
        </w:sectPr>
      </w:pPr>
      <w:r>
        <w:rPr>
          <w:rFonts w:ascii="Times New Roman" w:hAnsi="Times New Roman" w:cs="Times New Roman"/>
          <w:kern w:val="2"/>
          <w:sz w:val="24"/>
          <w:szCs w:val="24"/>
          <w:lang w:eastAsia="en-US"/>
          <w14:ligatures w14:val="standardContextual"/>
        </w:rPr>
        <w:t>T</w:t>
      </w:r>
      <w:r w:rsidRPr="00BF6DFC">
        <w:rPr>
          <w:rFonts w:ascii="Times New Roman" w:hAnsi="Times New Roman" w:cs="Times New Roman"/>
          <w:kern w:val="2"/>
          <w:sz w:val="24"/>
          <w:szCs w:val="24"/>
          <w:lang w:eastAsia="en-US"/>
          <w14:ligatures w14:val="standardContextual"/>
        </w:rPr>
        <w:t>o test H1-H</w:t>
      </w:r>
      <w:r>
        <w:rPr>
          <w:rFonts w:ascii="Times New Roman" w:hAnsi="Times New Roman" w:cs="Times New Roman"/>
          <w:kern w:val="2"/>
          <w:sz w:val="24"/>
          <w:szCs w:val="24"/>
          <w:lang w:eastAsia="en-US"/>
          <w14:ligatures w14:val="standardContextual"/>
        </w:rPr>
        <w:t>2, as preregistered</w:t>
      </w:r>
      <w:r w:rsidRPr="00BF6DFC">
        <w:rPr>
          <w:rFonts w:ascii="Times New Roman" w:hAnsi="Times New Roman" w:cs="Times New Roman"/>
          <w:kern w:val="2"/>
          <w:sz w:val="24"/>
          <w:szCs w:val="24"/>
          <w:lang w:eastAsia="en-US"/>
          <w14:ligatures w14:val="standardContextual"/>
        </w:rPr>
        <w:t xml:space="preserve">, </w:t>
      </w:r>
      <w:r>
        <w:rPr>
          <w:rFonts w:ascii="Times New Roman" w:hAnsi="Times New Roman" w:cs="Times New Roman"/>
          <w:kern w:val="2"/>
          <w:sz w:val="24"/>
          <w:szCs w:val="24"/>
          <w:lang w:eastAsia="en-US"/>
          <w14:ligatures w14:val="standardContextual"/>
        </w:rPr>
        <w:t xml:space="preserve">we ran </w:t>
      </w:r>
      <w:r w:rsidRPr="00BF6DFC">
        <w:rPr>
          <w:rFonts w:ascii="Times New Roman" w:hAnsi="Times New Roman" w:cs="Times New Roman"/>
          <w:kern w:val="2"/>
          <w:sz w:val="24"/>
          <w:szCs w:val="24"/>
          <w:lang w:eastAsia="en-US"/>
          <w14:ligatures w14:val="standardContextual"/>
        </w:rPr>
        <w:t xml:space="preserve">hierarchical multiple regression analyses </w:t>
      </w:r>
      <w:r>
        <w:rPr>
          <w:rFonts w:ascii="Times New Roman" w:hAnsi="Times New Roman" w:cs="Times New Roman"/>
          <w:kern w:val="2"/>
          <w:sz w:val="24"/>
          <w:szCs w:val="24"/>
          <w:lang w:eastAsia="en-US"/>
          <w14:ligatures w14:val="standardContextual"/>
        </w:rPr>
        <w:t>w</w:t>
      </w:r>
      <w:r w:rsidRPr="00BF6DFC">
        <w:rPr>
          <w:rFonts w:ascii="Times New Roman" w:hAnsi="Times New Roman" w:cs="Times New Roman"/>
          <w:kern w:val="2"/>
          <w:sz w:val="24"/>
          <w:szCs w:val="24"/>
          <w:lang w:eastAsia="en-US"/>
          <w14:ligatures w14:val="standardContextual"/>
        </w:rPr>
        <w:t xml:space="preserve">ith </w:t>
      </w:r>
      <w:r>
        <w:rPr>
          <w:rFonts w:ascii="Times New Roman" w:hAnsi="Times New Roman" w:cs="Times New Roman"/>
          <w:kern w:val="2"/>
          <w:sz w:val="24"/>
          <w:szCs w:val="24"/>
          <w:lang w:eastAsia="en-US"/>
          <w14:ligatures w14:val="standardContextual"/>
        </w:rPr>
        <w:t xml:space="preserve">prejudice </w:t>
      </w:r>
      <w:r w:rsidRPr="00BF6DFC">
        <w:rPr>
          <w:rFonts w:ascii="Times New Roman" w:hAnsi="Times New Roman" w:cs="Times New Roman"/>
          <w:kern w:val="2"/>
          <w:sz w:val="24"/>
          <w:szCs w:val="24"/>
          <w:lang w:eastAsia="en-US"/>
          <w14:ligatures w14:val="standardContextual"/>
        </w:rPr>
        <w:t xml:space="preserve">at </w:t>
      </w:r>
      <w:r>
        <w:rPr>
          <w:rFonts w:ascii="Times New Roman" w:hAnsi="Times New Roman" w:cs="Times New Roman"/>
          <w:kern w:val="2"/>
          <w:sz w:val="24"/>
          <w:szCs w:val="24"/>
          <w:lang w:eastAsia="en-US"/>
          <w14:ligatures w14:val="standardContextual"/>
        </w:rPr>
        <w:t>posttest as the outcome (Table 10S)</w:t>
      </w:r>
      <w:r w:rsidRPr="00BF6DFC">
        <w:rPr>
          <w:rFonts w:ascii="Times New Roman" w:hAnsi="Times New Roman" w:cs="Times New Roman"/>
          <w:kern w:val="2"/>
          <w:sz w:val="24"/>
          <w:szCs w:val="24"/>
          <w:lang w:eastAsia="en-US"/>
          <w14:ligatures w14:val="standardContextual"/>
        </w:rPr>
        <w:t xml:space="preserve">. To test H1, </w:t>
      </w:r>
      <w:r>
        <w:rPr>
          <w:rFonts w:ascii="Times New Roman" w:hAnsi="Times New Roman" w:cs="Times New Roman"/>
          <w:kern w:val="2"/>
          <w:sz w:val="24"/>
          <w:szCs w:val="24"/>
          <w:lang w:eastAsia="en-US"/>
          <w14:ligatures w14:val="standardContextual"/>
        </w:rPr>
        <w:t xml:space="preserve">we included in </w:t>
      </w:r>
      <w:r w:rsidRPr="00BF6DFC">
        <w:rPr>
          <w:rFonts w:ascii="Times New Roman" w:hAnsi="Times New Roman" w:cs="Times New Roman"/>
          <w:kern w:val="2"/>
          <w:sz w:val="24"/>
          <w:szCs w:val="24"/>
          <w:lang w:eastAsia="en-US"/>
          <w14:ligatures w14:val="standardContextual"/>
        </w:rPr>
        <w:t xml:space="preserve">Model 1 </w:t>
      </w:r>
      <w:r>
        <w:rPr>
          <w:rFonts w:ascii="Times New Roman" w:hAnsi="Times New Roman" w:cs="Times New Roman"/>
          <w:kern w:val="2"/>
          <w:sz w:val="24"/>
          <w:szCs w:val="24"/>
          <w:lang w:eastAsia="en-US"/>
          <w14:ligatures w14:val="standardContextual"/>
        </w:rPr>
        <w:t xml:space="preserve">training </w:t>
      </w:r>
      <w:r w:rsidRPr="00BF6DFC">
        <w:rPr>
          <w:rFonts w:ascii="Times New Roman" w:hAnsi="Times New Roman" w:cs="Times New Roman"/>
          <w:kern w:val="2"/>
          <w:sz w:val="24"/>
          <w:szCs w:val="24"/>
          <w:lang w:eastAsia="en-US"/>
          <w14:ligatures w14:val="standardContextual"/>
        </w:rPr>
        <w:t xml:space="preserve">as a </w:t>
      </w:r>
      <w:r>
        <w:rPr>
          <w:rFonts w:ascii="Times New Roman" w:hAnsi="Times New Roman" w:cs="Times New Roman"/>
          <w:kern w:val="2"/>
          <w:sz w:val="24"/>
          <w:szCs w:val="24"/>
          <w:lang w:eastAsia="en-US"/>
          <w14:ligatures w14:val="standardContextual"/>
        </w:rPr>
        <w:t xml:space="preserve">categorical </w:t>
      </w:r>
      <w:r w:rsidRPr="00BF6DFC">
        <w:rPr>
          <w:rFonts w:ascii="Times New Roman" w:hAnsi="Times New Roman" w:cs="Times New Roman"/>
          <w:kern w:val="2"/>
          <w:sz w:val="24"/>
          <w:szCs w:val="24"/>
          <w:lang w:eastAsia="en-US"/>
          <w14:ligatures w14:val="standardContextual"/>
        </w:rPr>
        <w:t xml:space="preserve">predictor </w:t>
      </w:r>
      <w:r>
        <w:rPr>
          <w:rFonts w:ascii="Times New Roman" w:hAnsi="Times New Roman" w:cs="Times New Roman"/>
          <w:kern w:val="2"/>
          <w:sz w:val="24"/>
          <w:szCs w:val="24"/>
          <w:lang w:eastAsia="en-US"/>
          <w14:ligatures w14:val="standardContextual"/>
        </w:rPr>
        <w:t>(0 = wait-list control condition, 1 = mindful-gratitude practice</w:t>
      </w:r>
      <w:r w:rsidRPr="00BF6DFC">
        <w:rPr>
          <w:rFonts w:ascii="Times New Roman" w:hAnsi="Times New Roman" w:cs="Times New Roman"/>
          <w:kern w:val="2"/>
          <w:sz w:val="24"/>
          <w:szCs w:val="24"/>
          <w:lang w:eastAsia="en-US"/>
          <w14:ligatures w14:val="standardContextual"/>
        </w:rPr>
        <w:t>)</w:t>
      </w:r>
      <w:r>
        <w:rPr>
          <w:rFonts w:ascii="Times New Roman" w:hAnsi="Times New Roman" w:cs="Times New Roman"/>
          <w:kern w:val="2"/>
          <w:sz w:val="24"/>
          <w:szCs w:val="24"/>
          <w:lang w:eastAsia="en-US"/>
          <w14:ligatures w14:val="standardContextual"/>
        </w:rPr>
        <w:t xml:space="preserve"> </w:t>
      </w:r>
      <w:r w:rsidRPr="00BF6DFC">
        <w:rPr>
          <w:rFonts w:ascii="Times New Roman" w:hAnsi="Times New Roman" w:cs="Times New Roman"/>
          <w:kern w:val="2"/>
          <w:sz w:val="24"/>
          <w:szCs w:val="24"/>
          <w:lang w:eastAsia="en-US"/>
          <w14:ligatures w14:val="standardContextual"/>
        </w:rPr>
        <w:t xml:space="preserve">and prejudice </w:t>
      </w:r>
      <w:r>
        <w:rPr>
          <w:rFonts w:ascii="Times New Roman" w:hAnsi="Times New Roman" w:cs="Times New Roman"/>
          <w:kern w:val="2"/>
          <w:sz w:val="24"/>
          <w:szCs w:val="24"/>
          <w:lang w:eastAsia="en-US"/>
          <w14:ligatures w14:val="standardContextual"/>
        </w:rPr>
        <w:t xml:space="preserve">at pretest </w:t>
      </w:r>
      <w:r w:rsidRPr="00BF6DFC">
        <w:rPr>
          <w:rFonts w:ascii="Times New Roman" w:hAnsi="Times New Roman" w:cs="Times New Roman"/>
          <w:kern w:val="2"/>
          <w:sz w:val="24"/>
          <w:szCs w:val="24"/>
          <w:lang w:eastAsia="en-US"/>
          <w14:ligatures w14:val="standardContextual"/>
        </w:rPr>
        <w:t xml:space="preserve">as a covariate. In line with H1, </w:t>
      </w:r>
      <w:r>
        <w:rPr>
          <w:rFonts w:ascii="Times New Roman" w:hAnsi="Times New Roman" w:cs="Times New Roman"/>
          <w:kern w:val="2"/>
          <w:sz w:val="24"/>
          <w:szCs w:val="24"/>
          <w:lang w:eastAsia="en-US"/>
          <w14:ligatures w14:val="standardContextual"/>
        </w:rPr>
        <w:t xml:space="preserve">the </w:t>
      </w:r>
      <w:r w:rsidRPr="00BF6DFC">
        <w:rPr>
          <w:rFonts w:ascii="Times New Roman" w:hAnsi="Times New Roman" w:cs="Times New Roman"/>
          <w:kern w:val="2"/>
          <w:sz w:val="24"/>
          <w:szCs w:val="24"/>
          <w:lang w:eastAsia="en-US"/>
          <w14:ligatures w14:val="standardContextual"/>
        </w:rPr>
        <w:t>effect of training</w:t>
      </w:r>
      <w:r>
        <w:rPr>
          <w:rFonts w:ascii="Times New Roman" w:hAnsi="Times New Roman" w:cs="Times New Roman"/>
          <w:kern w:val="2"/>
          <w:sz w:val="24"/>
          <w:szCs w:val="24"/>
          <w:lang w:eastAsia="en-US"/>
          <w14:ligatures w14:val="standardContextual"/>
        </w:rPr>
        <w:t xml:space="preserve"> was significant and negative: Participants in mindful-gratitude practice </w:t>
      </w:r>
      <w:r w:rsidRPr="00BF6DFC">
        <w:rPr>
          <w:rFonts w:ascii="Times New Roman" w:hAnsi="Times New Roman" w:cs="Times New Roman"/>
          <w:kern w:val="2"/>
          <w:sz w:val="24"/>
          <w:szCs w:val="24"/>
          <w:lang w:eastAsia="en-US"/>
          <w14:ligatures w14:val="standardContextual"/>
        </w:rPr>
        <w:t>showed decreased prejudice</w:t>
      </w:r>
      <w:r>
        <w:rPr>
          <w:rFonts w:ascii="Times New Roman" w:hAnsi="Times New Roman" w:cs="Times New Roman"/>
          <w:kern w:val="2"/>
          <w:sz w:val="24"/>
          <w:szCs w:val="24"/>
          <w:lang w:eastAsia="en-US"/>
          <w14:ligatures w14:val="standardContextual"/>
        </w:rPr>
        <w:t xml:space="preserve"> in comparison to those in the wait-list control condition</w:t>
      </w:r>
      <w:r w:rsidRPr="00BF6DFC">
        <w:rPr>
          <w:rFonts w:ascii="Times New Roman" w:hAnsi="Times New Roman" w:cs="Times New Roman"/>
          <w:kern w:val="2"/>
          <w:sz w:val="24"/>
          <w:szCs w:val="24"/>
          <w:lang w:eastAsia="en-US"/>
          <w14:ligatures w14:val="standardContextual"/>
        </w:rPr>
        <w:t xml:space="preserve">. </w:t>
      </w:r>
      <w:r>
        <w:rPr>
          <w:rFonts w:ascii="Times New Roman" w:hAnsi="Times New Roman" w:cs="Times New Roman"/>
          <w:kern w:val="2"/>
          <w:sz w:val="24"/>
          <w:szCs w:val="24"/>
          <w:lang w:eastAsia="en-US"/>
          <w14:ligatures w14:val="standardContextual"/>
        </w:rPr>
        <w:t xml:space="preserve">We followed up with </w:t>
      </w:r>
      <w:r w:rsidRPr="00BF6DFC">
        <w:rPr>
          <w:rFonts w:ascii="Times New Roman" w:hAnsi="Times New Roman" w:cs="Times New Roman"/>
          <w:kern w:val="2"/>
          <w:sz w:val="24"/>
          <w:szCs w:val="24"/>
          <w:lang w:eastAsia="en-US"/>
          <w14:ligatures w14:val="standardContextual"/>
        </w:rPr>
        <w:t>a one-way A</w:t>
      </w:r>
      <w:r>
        <w:rPr>
          <w:rFonts w:ascii="Times New Roman" w:hAnsi="Times New Roman" w:cs="Times New Roman"/>
          <w:kern w:val="2"/>
          <w:sz w:val="24"/>
          <w:szCs w:val="24"/>
          <w:lang w:eastAsia="en-US"/>
          <w14:ligatures w14:val="standardContextual"/>
        </w:rPr>
        <w:t>nalysis of Covariance</w:t>
      </w:r>
      <w:r w:rsidRPr="00BF6DFC">
        <w:rPr>
          <w:rFonts w:ascii="Times New Roman" w:hAnsi="Times New Roman" w:cs="Times New Roman"/>
          <w:kern w:val="2"/>
          <w:sz w:val="24"/>
          <w:szCs w:val="24"/>
          <w:lang w:eastAsia="en-US"/>
          <w14:ligatures w14:val="standardContextual"/>
        </w:rPr>
        <w:t xml:space="preserve"> (Figure</w:t>
      </w:r>
      <w:r>
        <w:rPr>
          <w:rFonts w:ascii="Times New Roman" w:hAnsi="Times New Roman" w:cs="Times New Roman"/>
          <w:kern w:val="2"/>
          <w:sz w:val="24"/>
          <w:szCs w:val="24"/>
          <w:lang w:eastAsia="en-US"/>
          <w14:ligatures w14:val="standardContextual"/>
        </w:rPr>
        <w:t xml:space="preserve"> 1S</w:t>
      </w:r>
      <w:r w:rsidRPr="00BF6DFC">
        <w:rPr>
          <w:rFonts w:ascii="Times New Roman" w:hAnsi="Times New Roman" w:cs="Times New Roman"/>
          <w:kern w:val="2"/>
          <w:sz w:val="24"/>
          <w:szCs w:val="24"/>
          <w:lang w:eastAsia="en-US"/>
          <w14:ligatures w14:val="standardContextual"/>
        </w:rPr>
        <w:t xml:space="preserve">). </w:t>
      </w:r>
      <w:r>
        <w:rPr>
          <w:rFonts w:ascii="Times New Roman" w:hAnsi="Times New Roman" w:cs="Times New Roman"/>
          <w:kern w:val="2"/>
          <w:sz w:val="24"/>
          <w:szCs w:val="24"/>
          <w:lang w:eastAsia="en-US"/>
          <w14:ligatures w14:val="standardContextual"/>
        </w:rPr>
        <w:t xml:space="preserve">It yielded </w:t>
      </w:r>
      <w:r w:rsidRPr="00BF6DFC">
        <w:rPr>
          <w:rFonts w:ascii="Times New Roman" w:hAnsi="Times New Roman" w:cs="Times New Roman"/>
          <w:kern w:val="2"/>
          <w:sz w:val="24"/>
          <w:szCs w:val="24"/>
          <w:lang w:eastAsia="en-US"/>
          <w14:ligatures w14:val="standardContextual"/>
        </w:rPr>
        <w:t>a significant difference between mean prejudice</w:t>
      </w:r>
      <w:r>
        <w:rPr>
          <w:rFonts w:ascii="Times New Roman" w:hAnsi="Times New Roman" w:cs="Times New Roman"/>
          <w:kern w:val="2"/>
          <w:sz w:val="24"/>
          <w:szCs w:val="24"/>
          <w:lang w:eastAsia="en-US"/>
          <w14:ligatures w14:val="standardContextual"/>
        </w:rPr>
        <w:t xml:space="preserve"> at posttest in the wait-list</w:t>
      </w:r>
      <w:r w:rsidRPr="00BF6DFC">
        <w:rPr>
          <w:rFonts w:ascii="Times New Roman" w:hAnsi="Times New Roman" w:cs="Times New Roman"/>
          <w:kern w:val="2"/>
          <w:sz w:val="24"/>
          <w:szCs w:val="24"/>
          <w:lang w:eastAsia="en-US"/>
          <w14:ligatures w14:val="standardContextual"/>
        </w:rPr>
        <w:t xml:space="preserve"> </w:t>
      </w:r>
      <w:r>
        <w:rPr>
          <w:rFonts w:ascii="Times New Roman" w:hAnsi="Times New Roman" w:cs="Times New Roman"/>
          <w:kern w:val="2"/>
          <w:sz w:val="24"/>
          <w:szCs w:val="24"/>
          <w:lang w:eastAsia="en-US"/>
          <w14:ligatures w14:val="standardContextual"/>
        </w:rPr>
        <w:t>control condition</w:t>
      </w:r>
      <w:r w:rsidRPr="00BF6DFC">
        <w:rPr>
          <w:rFonts w:ascii="Times New Roman" w:hAnsi="Times New Roman" w:cs="Times New Roman"/>
          <w:kern w:val="2"/>
          <w:sz w:val="24"/>
          <w:szCs w:val="24"/>
          <w:lang w:eastAsia="en-US"/>
          <w14:ligatures w14:val="standardContextual"/>
        </w:rPr>
        <w:t xml:space="preserve"> (</w:t>
      </w:r>
      <w:r w:rsidRPr="00BF6DFC">
        <w:rPr>
          <w:rFonts w:ascii="Times New Roman" w:hAnsi="Times New Roman" w:cs="Times New Roman"/>
          <w:i/>
          <w:iCs/>
          <w:kern w:val="2"/>
          <w:sz w:val="24"/>
          <w:szCs w:val="24"/>
          <w:lang w:eastAsia="en-US"/>
          <w14:ligatures w14:val="standardContextual"/>
        </w:rPr>
        <w:t xml:space="preserve">M </w:t>
      </w:r>
      <w:r w:rsidRPr="00BF6DFC">
        <w:rPr>
          <w:rFonts w:ascii="Times New Roman" w:hAnsi="Times New Roman" w:cs="Times New Roman"/>
          <w:kern w:val="2"/>
          <w:sz w:val="24"/>
          <w:szCs w:val="24"/>
          <w:lang w:eastAsia="en-US"/>
          <w14:ligatures w14:val="standardContextual"/>
        </w:rPr>
        <w:t>= 2.54</w:t>
      </w:r>
      <w:r w:rsidRPr="00BF6DFC">
        <w:rPr>
          <w:rFonts w:ascii="Times New Roman" w:hAnsi="Times New Roman" w:cs="Times New Roman"/>
          <w:i/>
          <w:iCs/>
          <w:kern w:val="2"/>
          <w:sz w:val="24"/>
          <w:szCs w:val="24"/>
          <w:lang w:eastAsia="en-US"/>
          <w14:ligatures w14:val="standardContextual"/>
        </w:rPr>
        <w:t xml:space="preserve">, SE = </w:t>
      </w:r>
      <w:r w:rsidRPr="00BF6DFC">
        <w:rPr>
          <w:rFonts w:ascii="Times New Roman" w:hAnsi="Times New Roman" w:cs="Times New Roman"/>
          <w:kern w:val="2"/>
          <w:sz w:val="24"/>
          <w:szCs w:val="24"/>
          <w:lang w:eastAsia="en-US"/>
          <w14:ligatures w14:val="standardContextual"/>
        </w:rPr>
        <w:t>0.03</w:t>
      </w:r>
      <w:r w:rsidRPr="00BF6DFC">
        <w:rPr>
          <w:rFonts w:ascii="Times New Roman" w:hAnsi="Times New Roman" w:cs="Times New Roman"/>
          <w:i/>
          <w:iCs/>
          <w:kern w:val="2"/>
          <w:sz w:val="24"/>
          <w:szCs w:val="24"/>
          <w:lang w:eastAsia="en-US"/>
          <w14:ligatures w14:val="standardContextual"/>
        </w:rPr>
        <w:t>, 95%CI</w:t>
      </w:r>
      <w:r w:rsidRPr="00BF6DFC">
        <w:rPr>
          <w:rFonts w:ascii="Times New Roman" w:hAnsi="Times New Roman" w:cs="Times New Roman"/>
          <w:kern w:val="2"/>
          <w:sz w:val="24"/>
          <w:szCs w:val="24"/>
          <w:lang w:eastAsia="en-US"/>
          <w14:ligatures w14:val="standardContextual"/>
        </w:rPr>
        <w:t xml:space="preserve">[2.48, 2.60]) and </w:t>
      </w:r>
      <w:r>
        <w:rPr>
          <w:rFonts w:ascii="Times New Roman" w:hAnsi="Times New Roman" w:cs="Times New Roman"/>
          <w:kern w:val="2"/>
          <w:sz w:val="24"/>
          <w:szCs w:val="24"/>
          <w:lang w:eastAsia="en-US"/>
          <w14:ligatures w14:val="standardContextual"/>
        </w:rPr>
        <w:t xml:space="preserve">mindful-gratitude practice </w:t>
      </w:r>
      <w:r w:rsidRPr="00BF6DFC">
        <w:rPr>
          <w:rFonts w:ascii="Times New Roman" w:hAnsi="Times New Roman" w:cs="Times New Roman"/>
          <w:kern w:val="2"/>
          <w:sz w:val="24"/>
          <w:szCs w:val="24"/>
          <w:lang w:eastAsia="en-US"/>
          <w14:ligatures w14:val="standardContextual"/>
        </w:rPr>
        <w:t>(</w:t>
      </w:r>
      <w:r w:rsidRPr="00BF6DFC">
        <w:rPr>
          <w:rFonts w:ascii="Times New Roman" w:hAnsi="Times New Roman" w:cs="Times New Roman"/>
          <w:i/>
          <w:iCs/>
          <w:kern w:val="2"/>
          <w:sz w:val="24"/>
          <w:szCs w:val="24"/>
          <w:lang w:eastAsia="en-US"/>
          <w14:ligatures w14:val="standardContextual"/>
        </w:rPr>
        <w:t xml:space="preserve">M </w:t>
      </w:r>
      <w:r w:rsidRPr="00BF6DFC">
        <w:rPr>
          <w:rFonts w:ascii="Times New Roman" w:hAnsi="Times New Roman" w:cs="Times New Roman"/>
          <w:kern w:val="2"/>
          <w:sz w:val="24"/>
          <w:szCs w:val="24"/>
          <w:lang w:eastAsia="en-US"/>
          <w14:ligatures w14:val="standardContextual"/>
        </w:rPr>
        <w:t>= 2.43</w:t>
      </w:r>
      <w:r w:rsidRPr="00BF6DFC">
        <w:rPr>
          <w:rFonts w:ascii="Times New Roman" w:hAnsi="Times New Roman" w:cs="Times New Roman"/>
          <w:i/>
          <w:iCs/>
          <w:kern w:val="2"/>
          <w:sz w:val="24"/>
          <w:szCs w:val="24"/>
          <w:lang w:eastAsia="en-US"/>
          <w14:ligatures w14:val="standardContextual"/>
        </w:rPr>
        <w:t xml:space="preserve">, SE = </w:t>
      </w:r>
      <w:r w:rsidRPr="00BF6DFC">
        <w:rPr>
          <w:rFonts w:ascii="Times New Roman" w:hAnsi="Times New Roman" w:cs="Times New Roman"/>
          <w:kern w:val="2"/>
          <w:sz w:val="24"/>
          <w:szCs w:val="24"/>
          <w:lang w:eastAsia="en-US"/>
          <w14:ligatures w14:val="standardContextual"/>
        </w:rPr>
        <w:t>0.03</w:t>
      </w:r>
      <w:r w:rsidRPr="00BF6DFC">
        <w:rPr>
          <w:rFonts w:ascii="Times New Roman" w:hAnsi="Times New Roman" w:cs="Times New Roman"/>
          <w:i/>
          <w:iCs/>
          <w:kern w:val="2"/>
          <w:sz w:val="24"/>
          <w:szCs w:val="24"/>
          <w:lang w:eastAsia="en-US"/>
          <w14:ligatures w14:val="standardContextual"/>
        </w:rPr>
        <w:t>, 95%CI</w:t>
      </w:r>
      <w:r w:rsidRPr="00BF6DFC">
        <w:rPr>
          <w:rFonts w:ascii="Times New Roman" w:hAnsi="Times New Roman" w:cs="Times New Roman"/>
          <w:kern w:val="2"/>
          <w:sz w:val="24"/>
          <w:szCs w:val="24"/>
          <w:lang w:eastAsia="en-US"/>
          <w14:ligatures w14:val="standardContextual"/>
        </w:rPr>
        <w:t>[2.37, 2.49]).</w:t>
      </w:r>
      <w:r>
        <w:rPr>
          <w:rFonts w:ascii="Times New Roman" w:hAnsi="Times New Roman" w:cs="Times New Roman"/>
          <w:kern w:val="2"/>
          <w:sz w:val="24"/>
          <w:szCs w:val="24"/>
          <w:lang w:eastAsia="en-US"/>
          <w14:ligatures w14:val="standardContextual"/>
        </w:rPr>
        <w:t xml:space="preserve"> </w:t>
      </w:r>
    </w:p>
    <w:p w14:paraId="1A78B4AD" w14:textId="77777777" w:rsidR="00A1711F" w:rsidRDefault="00A1711F" w:rsidP="00A1711F">
      <w:pPr>
        <w:spacing w:line="480" w:lineRule="exact"/>
        <w:ind w:firstLine="720"/>
        <w:rPr>
          <w:rFonts w:ascii="Times New Roman" w:hAnsi="Times New Roman" w:cs="Times New Roman"/>
          <w:kern w:val="2"/>
          <w:sz w:val="24"/>
          <w:szCs w:val="24"/>
          <w:lang w:eastAsia="en-US"/>
          <w14:ligatures w14:val="standardContextual"/>
        </w:rPr>
        <w:sectPr w:rsidR="00A1711F" w:rsidSect="00DC1799">
          <w:type w:val="continuous"/>
          <w:pgSz w:w="11906" w:h="16838"/>
          <w:pgMar w:top="1440" w:right="1440" w:bottom="1440" w:left="1440" w:header="708" w:footer="708" w:gutter="0"/>
          <w:cols w:space="708"/>
          <w:docGrid w:linePitch="360"/>
        </w:sectPr>
      </w:pPr>
    </w:p>
    <w:tbl>
      <w:tblPr>
        <w:tblpPr w:leftFromText="180" w:rightFromText="180" w:vertAnchor="page" w:horzAnchor="margin" w:tblpY="2276"/>
        <w:tblW w:w="0" w:type="auto"/>
        <w:tblCellMar>
          <w:top w:w="15" w:type="dxa"/>
          <w:left w:w="15" w:type="dxa"/>
          <w:bottom w:w="15" w:type="dxa"/>
          <w:right w:w="15" w:type="dxa"/>
        </w:tblCellMar>
        <w:tblLook w:val="04A0" w:firstRow="1" w:lastRow="0" w:firstColumn="1" w:lastColumn="0" w:noHBand="0" w:noVBand="1"/>
      </w:tblPr>
      <w:tblGrid>
        <w:gridCol w:w="4768"/>
        <w:gridCol w:w="1216"/>
        <w:gridCol w:w="1681"/>
        <w:gridCol w:w="901"/>
        <w:gridCol w:w="1216"/>
        <w:gridCol w:w="1681"/>
        <w:gridCol w:w="901"/>
      </w:tblGrid>
      <w:tr w:rsidR="00A1711F" w:rsidRPr="00CE61EA" w14:paraId="7C8D04C7" w14:textId="77777777" w:rsidTr="00BB4800">
        <w:tc>
          <w:tcPr>
            <w:tcW w:w="0" w:type="auto"/>
            <w:tcBorders>
              <w:top w:val="double" w:sz="6" w:space="0" w:color="auto"/>
            </w:tcBorders>
            <w:tcMar>
              <w:top w:w="113" w:type="dxa"/>
              <w:left w:w="113" w:type="dxa"/>
              <w:bottom w:w="113" w:type="dxa"/>
              <w:right w:w="113" w:type="dxa"/>
            </w:tcMar>
            <w:vAlign w:val="center"/>
            <w:hideMark/>
          </w:tcPr>
          <w:p w14:paraId="23B80899" w14:textId="77777777" w:rsidR="00A1711F" w:rsidRPr="00CE61EA" w:rsidRDefault="00A1711F" w:rsidP="00BB4800">
            <w:pPr>
              <w:spacing w:line="240" w:lineRule="auto"/>
              <w:rPr>
                <w:rFonts w:ascii="Times New Roman" w:eastAsia="Times New Roman" w:hAnsi="Times New Roman" w:cs="Times New Roman"/>
                <w:b/>
                <w:bCs/>
              </w:rPr>
            </w:pPr>
            <w:r w:rsidRPr="00CE61EA">
              <w:rPr>
                <w:rFonts w:ascii="Times New Roman" w:eastAsia="Times New Roman" w:hAnsi="Times New Roman" w:cs="Times New Roman"/>
                <w:b/>
                <w:bCs/>
              </w:rPr>
              <w:lastRenderedPageBreak/>
              <w:t> </w:t>
            </w:r>
          </w:p>
        </w:tc>
        <w:tc>
          <w:tcPr>
            <w:tcW w:w="0" w:type="auto"/>
            <w:gridSpan w:val="3"/>
            <w:tcBorders>
              <w:top w:val="double" w:sz="6" w:space="0" w:color="auto"/>
            </w:tcBorders>
            <w:tcMar>
              <w:top w:w="113" w:type="dxa"/>
              <w:left w:w="113" w:type="dxa"/>
              <w:bottom w:w="113" w:type="dxa"/>
              <w:right w:w="113" w:type="dxa"/>
            </w:tcMar>
            <w:vAlign w:val="center"/>
            <w:hideMark/>
          </w:tcPr>
          <w:p w14:paraId="662E8E73" w14:textId="77777777" w:rsidR="00A1711F" w:rsidRPr="00CE61EA" w:rsidRDefault="00A1711F" w:rsidP="00BB4800">
            <w:pPr>
              <w:spacing w:line="240" w:lineRule="auto"/>
              <w:jc w:val="center"/>
              <w:rPr>
                <w:rFonts w:ascii="Times New Roman" w:eastAsia="Times New Roman" w:hAnsi="Times New Roman" w:cs="Times New Roman"/>
                <w:b/>
                <w:bCs/>
              </w:rPr>
            </w:pPr>
            <w:r w:rsidRPr="00CE61EA">
              <w:rPr>
                <w:rFonts w:ascii="Times New Roman" w:eastAsia="Times New Roman" w:hAnsi="Times New Roman" w:cs="Times New Roman"/>
                <w:b/>
                <w:bCs/>
              </w:rPr>
              <w:t>Model 1</w:t>
            </w:r>
          </w:p>
        </w:tc>
        <w:tc>
          <w:tcPr>
            <w:tcW w:w="0" w:type="auto"/>
            <w:gridSpan w:val="3"/>
            <w:tcBorders>
              <w:top w:val="double" w:sz="6" w:space="0" w:color="auto"/>
            </w:tcBorders>
            <w:tcMar>
              <w:top w:w="113" w:type="dxa"/>
              <w:left w:w="113" w:type="dxa"/>
              <w:bottom w:w="113" w:type="dxa"/>
              <w:right w:w="113" w:type="dxa"/>
            </w:tcMar>
            <w:vAlign w:val="center"/>
            <w:hideMark/>
          </w:tcPr>
          <w:p w14:paraId="231BCCD0" w14:textId="77777777" w:rsidR="00A1711F" w:rsidRPr="00CE61EA" w:rsidRDefault="00A1711F" w:rsidP="00BB4800">
            <w:pPr>
              <w:spacing w:line="240" w:lineRule="auto"/>
              <w:jc w:val="center"/>
              <w:rPr>
                <w:rFonts w:ascii="Times New Roman" w:eastAsia="Times New Roman" w:hAnsi="Times New Roman" w:cs="Times New Roman"/>
                <w:b/>
                <w:bCs/>
              </w:rPr>
            </w:pPr>
            <w:r w:rsidRPr="00CE61EA">
              <w:rPr>
                <w:rFonts w:ascii="Times New Roman" w:eastAsia="Times New Roman" w:hAnsi="Times New Roman" w:cs="Times New Roman"/>
                <w:b/>
                <w:bCs/>
              </w:rPr>
              <w:t>Model 2</w:t>
            </w:r>
          </w:p>
        </w:tc>
      </w:tr>
      <w:tr w:rsidR="00A1711F" w:rsidRPr="00CE61EA" w14:paraId="157817A3" w14:textId="77777777" w:rsidTr="00BB4800">
        <w:tc>
          <w:tcPr>
            <w:tcW w:w="0" w:type="auto"/>
            <w:tcBorders>
              <w:bottom w:val="single" w:sz="6" w:space="0" w:color="auto"/>
            </w:tcBorders>
            <w:vAlign w:val="center"/>
            <w:hideMark/>
          </w:tcPr>
          <w:p w14:paraId="48FD2F7E" w14:textId="77777777" w:rsidR="00A1711F" w:rsidRPr="00CE61EA" w:rsidRDefault="00A1711F" w:rsidP="00BB4800">
            <w:pPr>
              <w:spacing w:line="240" w:lineRule="auto"/>
              <w:rPr>
                <w:rFonts w:ascii="Times New Roman" w:eastAsia="Times New Roman" w:hAnsi="Times New Roman" w:cs="Times New Roman"/>
                <w:i/>
                <w:iCs/>
              </w:rPr>
            </w:pPr>
            <w:r w:rsidRPr="00CE61EA">
              <w:rPr>
                <w:rFonts w:ascii="Times New Roman" w:eastAsia="Times New Roman" w:hAnsi="Times New Roman" w:cs="Times New Roman"/>
                <w:i/>
                <w:iCs/>
              </w:rPr>
              <w:t>Predictors</w:t>
            </w:r>
          </w:p>
        </w:tc>
        <w:tc>
          <w:tcPr>
            <w:tcW w:w="0" w:type="auto"/>
            <w:tcBorders>
              <w:bottom w:val="single" w:sz="6" w:space="0" w:color="auto"/>
            </w:tcBorders>
            <w:vAlign w:val="center"/>
            <w:hideMark/>
          </w:tcPr>
          <w:p w14:paraId="3413CF83" w14:textId="77777777" w:rsidR="00A1711F" w:rsidRPr="00CE61EA" w:rsidRDefault="00A1711F" w:rsidP="00BB4800">
            <w:pPr>
              <w:spacing w:line="240" w:lineRule="auto"/>
              <w:jc w:val="center"/>
              <w:rPr>
                <w:rFonts w:ascii="Times New Roman" w:eastAsia="Times New Roman" w:hAnsi="Times New Roman" w:cs="Times New Roman"/>
                <w:i/>
                <w:iCs/>
              </w:rPr>
            </w:pPr>
            <w:r w:rsidRPr="00CE61EA">
              <w:rPr>
                <w:rFonts w:ascii="Times New Roman" w:eastAsia="Times New Roman" w:hAnsi="Times New Roman" w:cs="Times New Roman"/>
                <w:i/>
                <w:iCs/>
              </w:rPr>
              <w:t>b(SE</w:t>
            </w:r>
            <w:r w:rsidRPr="001A185E">
              <w:rPr>
                <w:rFonts w:ascii="Times New Roman" w:hAnsi="Times New Roman" w:cs="Times New Roman"/>
                <w:i/>
                <w:iCs/>
                <w:vertAlign w:val="subscript"/>
              </w:rPr>
              <w:t xml:space="preserve"> hc4</w:t>
            </w:r>
            <w:r w:rsidRPr="00CE61EA">
              <w:rPr>
                <w:rFonts w:ascii="Times New Roman" w:eastAsia="Times New Roman" w:hAnsi="Times New Roman" w:cs="Times New Roman"/>
                <w:i/>
                <w:iCs/>
              </w:rPr>
              <w:t>)</w:t>
            </w:r>
          </w:p>
        </w:tc>
        <w:tc>
          <w:tcPr>
            <w:tcW w:w="0" w:type="auto"/>
            <w:tcBorders>
              <w:bottom w:val="single" w:sz="6" w:space="0" w:color="auto"/>
            </w:tcBorders>
            <w:vAlign w:val="center"/>
            <w:hideMark/>
          </w:tcPr>
          <w:p w14:paraId="770CAD27" w14:textId="77777777" w:rsidR="00A1711F" w:rsidRPr="00CE61EA" w:rsidRDefault="00A1711F" w:rsidP="00BB4800">
            <w:pPr>
              <w:spacing w:line="240" w:lineRule="auto"/>
              <w:jc w:val="center"/>
              <w:rPr>
                <w:rFonts w:ascii="Times New Roman" w:eastAsia="Times New Roman" w:hAnsi="Times New Roman" w:cs="Times New Roman"/>
                <w:i/>
                <w:iCs/>
              </w:rPr>
            </w:pPr>
            <w:r>
              <w:rPr>
                <w:rFonts w:ascii="Times New Roman" w:eastAsia="Times New Roman" w:hAnsi="Times New Roman" w:cs="Times New Roman"/>
                <w:i/>
                <w:iCs/>
              </w:rPr>
              <w:t>boot</w:t>
            </w:r>
            <w:r w:rsidRPr="00CE61EA">
              <w:rPr>
                <w:rFonts w:ascii="Times New Roman" w:eastAsia="Times New Roman" w:hAnsi="Times New Roman" w:cs="Times New Roman"/>
                <w:i/>
                <w:iCs/>
              </w:rPr>
              <w:t>95%CI LL,UL</w:t>
            </w:r>
          </w:p>
        </w:tc>
        <w:tc>
          <w:tcPr>
            <w:tcW w:w="0" w:type="auto"/>
            <w:tcBorders>
              <w:bottom w:val="single" w:sz="6" w:space="0" w:color="auto"/>
            </w:tcBorders>
            <w:vAlign w:val="center"/>
            <w:hideMark/>
          </w:tcPr>
          <w:p w14:paraId="3C5BA5D5" w14:textId="77777777" w:rsidR="00A1711F" w:rsidRPr="00CE61EA" w:rsidRDefault="00A1711F" w:rsidP="00BB4800">
            <w:pPr>
              <w:spacing w:line="240" w:lineRule="auto"/>
              <w:jc w:val="center"/>
              <w:rPr>
                <w:rFonts w:ascii="Times New Roman" w:eastAsia="Times New Roman" w:hAnsi="Times New Roman" w:cs="Times New Roman"/>
                <w:i/>
                <w:iCs/>
              </w:rPr>
            </w:pPr>
            <w:r w:rsidRPr="00CE61EA">
              <w:rPr>
                <w:rFonts w:ascii="Times New Roman" w:eastAsia="Times New Roman" w:hAnsi="Times New Roman" w:cs="Times New Roman"/>
                <w:i/>
                <w:iCs/>
              </w:rPr>
              <w:t>P</w:t>
            </w:r>
          </w:p>
        </w:tc>
        <w:tc>
          <w:tcPr>
            <w:tcW w:w="0" w:type="auto"/>
            <w:tcBorders>
              <w:bottom w:val="single" w:sz="6" w:space="0" w:color="auto"/>
            </w:tcBorders>
            <w:vAlign w:val="center"/>
            <w:hideMark/>
          </w:tcPr>
          <w:p w14:paraId="22F5AF2D" w14:textId="77777777" w:rsidR="00A1711F" w:rsidRPr="00CE61EA" w:rsidRDefault="00A1711F" w:rsidP="00BB4800">
            <w:pPr>
              <w:spacing w:line="240" w:lineRule="auto"/>
              <w:jc w:val="center"/>
              <w:rPr>
                <w:rFonts w:ascii="Times New Roman" w:eastAsia="Times New Roman" w:hAnsi="Times New Roman" w:cs="Times New Roman"/>
                <w:i/>
                <w:iCs/>
              </w:rPr>
            </w:pPr>
            <w:r w:rsidRPr="00CE61EA">
              <w:rPr>
                <w:rFonts w:ascii="Times New Roman" w:eastAsia="Times New Roman" w:hAnsi="Times New Roman" w:cs="Times New Roman"/>
                <w:i/>
                <w:iCs/>
              </w:rPr>
              <w:t>b(SE</w:t>
            </w:r>
            <w:r w:rsidRPr="001A185E">
              <w:rPr>
                <w:rFonts w:ascii="Times New Roman" w:hAnsi="Times New Roman" w:cs="Times New Roman"/>
                <w:i/>
                <w:iCs/>
                <w:vertAlign w:val="subscript"/>
              </w:rPr>
              <w:t xml:space="preserve"> hc4</w:t>
            </w:r>
            <w:r w:rsidRPr="00CE61EA">
              <w:rPr>
                <w:rFonts w:ascii="Times New Roman" w:eastAsia="Times New Roman" w:hAnsi="Times New Roman" w:cs="Times New Roman"/>
                <w:i/>
                <w:iCs/>
              </w:rPr>
              <w:t>)</w:t>
            </w:r>
          </w:p>
        </w:tc>
        <w:tc>
          <w:tcPr>
            <w:tcW w:w="0" w:type="auto"/>
            <w:tcBorders>
              <w:bottom w:val="single" w:sz="6" w:space="0" w:color="auto"/>
            </w:tcBorders>
            <w:vAlign w:val="center"/>
            <w:hideMark/>
          </w:tcPr>
          <w:p w14:paraId="464E202C" w14:textId="77777777" w:rsidR="00A1711F" w:rsidRPr="00CE61EA" w:rsidRDefault="00A1711F" w:rsidP="00BB4800">
            <w:pPr>
              <w:spacing w:line="240" w:lineRule="auto"/>
              <w:jc w:val="center"/>
              <w:rPr>
                <w:rFonts w:ascii="Times New Roman" w:eastAsia="Times New Roman" w:hAnsi="Times New Roman" w:cs="Times New Roman"/>
                <w:i/>
                <w:iCs/>
              </w:rPr>
            </w:pPr>
            <w:r>
              <w:rPr>
                <w:rFonts w:ascii="Times New Roman" w:eastAsia="Times New Roman" w:hAnsi="Times New Roman" w:cs="Times New Roman"/>
                <w:i/>
                <w:iCs/>
              </w:rPr>
              <w:t>boot</w:t>
            </w:r>
            <w:r w:rsidRPr="00CE61EA">
              <w:rPr>
                <w:rFonts w:ascii="Times New Roman" w:eastAsia="Times New Roman" w:hAnsi="Times New Roman" w:cs="Times New Roman"/>
                <w:i/>
                <w:iCs/>
              </w:rPr>
              <w:t>95%CI LL,UL</w:t>
            </w:r>
          </w:p>
        </w:tc>
        <w:tc>
          <w:tcPr>
            <w:tcW w:w="0" w:type="auto"/>
            <w:tcBorders>
              <w:bottom w:val="single" w:sz="6" w:space="0" w:color="auto"/>
            </w:tcBorders>
            <w:vAlign w:val="center"/>
            <w:hideMark/>
          </w:tcPr>
          <w:p w14:paraId="3E35151F" w14:textId="77777777" w:rsidR="00A1711F" w:rsidRPr="00CE61EA" w:rsidRDefault="00A1711F" w:rsidP="00BB4800">
            <w:pPr>
              <w:spacing w:line="240" w:lineRule="auto"/>
              <w:jc w:val="center"/>
              <w:rPr>
                <w:rFonts w:ascii="Times New Roman" w:eastAsia="Times New Roman" w:hAnsi="Times New Roman" w:cs="Times New Roman"/>
                <w:i/>
                <w:iCs/>
              </w:rPr>
            </w:pPr>
            <w:r w:rsidRPr="00CE61EA">
              <w:rPr>
                <w:rFonts w:ascii="Times New Roman" w:eastAsia="Times New Roman" w:hAnsi="Times New Roman" w:cs="Times New Roman"/>
                <w:i/>
                <w:iCs/>
              </w:rPr>
              <w:t>p</w:t>
            </w:r>
          </w:p>
        </w:tc>
      </w:tr>
      <w:tr w:rsidR="00A1711F" w:rsidRPr="00CE61EA" w14:paraId="57B575B2" w14:textId="77777777" w:rsidTr="00BB4800">
        <w:tc>
          <w:tcPr>
            <w:tcW w:w="0" w:type="auto"/>
            <w:tcMar>
              <w:top w:w="113" w:type="dxa"/>
              <w:left w:w="113" w:type="dxa"/>
              <w:bottom w:w="113" w:type="dxa"/>
              <w:right w:w="113" w:type="dxa"/>
            </w:tcMar>
            <w:hideMark/>
          </w:tcPr>
          <w:p w14:paraId="3B2F85BB" w14:textId="77777777" w:rsidR="00A1711F" w:rsidRPr="00CE61EA" w:rsidRDefault="00A1711F" w:rsidP="00BB4800">
            <w:pPr>
              <w:spacing w:line="240" w:lineRule="auto"/>
              <w:rPr>
                <w:rFonts w:ascii="Times New Roman" w:eastAsia="Times New Roman" w:hAnsi="Times New Roman" w:cs="Times New Roman"/>
              </w:rPr>
            </w:pPr>
            <w:r w:rsidRPr="00CE61EA">
              <w:rPr>
                <w:rFonts w:ascii="Times New Roman" w:eastAsia="Times New Roman" w:hAnsi="Times New Roman" w:cs="Times New Roman"/>
              </w:rPr>
              <w:t xml:space="preserve">Prejudice at </w:t>
            </w:r>
            <w:r>
              <w:rPr>
                <w:rFonts w:ascii="Times New Roman" w:eastAsia="Times New Roman" w:hAnsi="Times New Roman" w:cs="Times New Roman"/>
              </w:rPr>
              <w:t>P</w:t>
            </w:r>
            <w:r w:rsidRPr="00CE61EA">
              <w:rPr>
                <w:rFonts w:ascii="Times New Roman" w:eastAsia="Times New Roman" w:hAnsi="Times New Roman" w:cs="Times New Roman"/>
              </w:rPr>
              <w:t>retest</w:t>
            </w:r>
          </w:p>
        </w:tc>
        <w:tc>
          <w:tcPr>
            <w:tcW w:w="0" w:type="auto"/>
            <w:tcMar>
              <w:top w:w="113" w:type="dxa"/>
              <w:left w:w="113" w:type="dxa"/>
              <w:bottom w:w="113" w:type="dxa"/>
              <w:right w:w="113" w:type="dxa"/>
            </w:tcMar>
            <w:hideMark/>
          </w:tcPr>
          <w:p w14:paraId="292A35A5"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0.97(0.04)</w:t>
            </w:r>
          </w:p>
        </w:tc>
        <w:tc>
          <w:tcPr>
            <w:tcW w:w="0" w:type="auto"/>
            <w:tcMar>
              <w:top w:w="113" w:type="dxa"/>
              <w:left w:w="113" w:type="dxa"/>
              <w:bottom w:w="113" w:type="dxa"/>
              <w:right w:w="113" w:type="dxa"/>
            </w:tcMar>
            <w:hideMark/>
          </w:tcPr>
          <w:p w14:paraId="5358C532"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0.90,1.04</w:t>
            </w:r>
          </w:p>
        </w:tc>
        <w:tc>
          <w:tcPr>
            <w:tcW w:w="0" w:type="auto"/>
            <w:tcMar>
              <w:top w:w="113" w:type="dxa"/>
              <w:left w:w="113" w:type="dxa"/>
              <w:bottom w:w="113" w:type="dxa"/>
              <w:right w:w="113" w:type="dxa"/>
            </w:tcMar>
            <w:hideMark/>
          </w:tcPr>
          <w:p w14:paraId="0F91E93B"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&lt;</w:t>
            </w:r>
            <w:r>
              <w:rPr>
                <w:rFonts w:ascii="Times New Roman" w:eastAsia="Times New Roman" w:hAnsi="Times New Roman" w:cs="Times New Roman"/>
              </w:rPr>
              <w:t xml:space="preserve"> </w:t>
            </w:r>
            <w:r w:rsidRPr="00CE61EA">
              <w:rPr>
                <w:rFonts w:ascii="Times New Roman" w:eastAsia="Times New Roman" w:hAnsi="Times New Roman" w:cs="Times New Roman"/>
              </w:rPr>
              <w:t>0.001</w:t>
            </w:r>
          </w:p>
        </w:tc>
        <w:tc>
          <w:tcPr>
            <w:tcW w:w="0" w:type="auto"/>
            <w:tcMar>
              <w:top w:w="113" w:type="dxa"/>
              <w:left w:w="113" w:type="dxa"/>
              <w:bottom w:w="113" w:type="dxa"/>
              <w:right w:w="113" w:type="dxa"/>
            </w:tcMar>
            <w:hideMark/>
          </w:tcPr>
          <w:p w14:paraId="6BAD3CA5"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0.92(0.04)</w:t>
            </w:r>
          </w:p>
        </w:tc>
        <w:tc>
          <w:tcPr>
            <w:tcW w:w="0" w:type="auto"/>
            <w:tcMar>
              <w:top w:w="113" w:type="dxa"/>
              <w:left w:w="113" w:type="dxa"/>
              <w:bottom w:w="113" w:type="dxa"/>
              <w:right w:w="113" w:type="dxa"/>
            </w:tcMar>
            <w:hideMark/>
          </w:tcPr>
          <w:p w14:paraId="6FFC7954"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0.83,1.00</w:t>
            </w:r>
          </w:p>
        </w:tc>
        <w:tc>
          <w:tcPr>
            <w:tcW w:w="0" w:type="auto"/>
            <w:tcMar>
              <w:top w:w="113" w:type="dxa"/>
              <w:left w:w="113" w:type="dxa"/>
              <w:bottom w:w="113" w:type="dxa"/>
              <w:right w:w="113" w:type="dxa"/>
            </w:tcMar>
            <w:hideMark/>
          </w:tcPr>
          <w:p w14:paraId="43C7813A"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&lt;</w:t>
            </w:r>
            <w:r>
              <w:rPr>
                <w:rFonts w:ascii="Times New Roman" w:eastAsia="Times New Roman" w:hAnsi="Times New Roman" w:cs="Times New Roman"/>
              </w:rPr>
              <w:t xml:space="preserve"> </w:t>
            </w:r>
            <w:r w:rsidRPr="00CE61EA">
              <w:rPr>
                <w:rFonts w:ascii="Times New Roman" w:eastAsia="Times New Roman" w:hAnsi="Times New Roman" w:cs="Times New Roman"/>
              </w:rPr>
              <w:t>0.001</w:t>
            </w:r>
          </w:p>
        </w:tc>
      </w:tr>
      <w:tr w:rsidR="00A1711F" w:rsidRPr="00CE61EA" w14:paraId="0093E0C4" w14:textId="77777777" w:rsidTr="00BB4800">
        <w:tc>
          <w:tcPr>
            <w:tcW w:w="0" w:type="auto"/>
            <w:tcMar>
              <w:top w:w="113" w:type="dxa"/>
              <w:left w:w="113" w:type="dxa"/>
              <w:bottom w:w="113" w:type="dxa"/>
              <w:right w:w="113" w:type="dxa"/>
            </w:tcMar>
            <w:hideMark/>
          </w:tcPr>
          <w:p w14:paraId="67710F85" w14:textId="77777777" w:rsidR="00A1711F" w:rsidRPr="00CE61EA" w:rsidRDefault="00A1711F" w:rsidP="00BB4800">
            <w:pPr>
              <w:spacing w:line="240" w:lineRule="auto"/>
              <w:rPr>
                <w:rFonts w:ascii="Times New Roman" w:eastAsia="Times New Roman" w:hAnsi="Times New Roman" w:cs="Times New Roman"/>
              </w:rPr>
            </w:pPr>
            <w:r w:rsidRPr="00CE61EA">
              <w:rPr>
                <w:rFonts w:ascii="Times New Roman" w:eastAsia="Times New Roman" w:hAnsi="Times New Roman" w:cs="Times New Roman"/>
              </w:rPr>
              <w:t>Mindful</w:t>
            </w:r>
            <w:r>
              <w:rPr>
                <w:rFonts w:ascii="Times New Roman" w:eastAsia="Times New Roman" w:hAnsi="Times New Roman" w:cs="Times New Roman"/>
              </w:rPr>
              <w:t>-Gratitude Practice</w:t>
            </w:r>
          </w:p>
        </w:tc>
        <w:tc>
          <w:tcPr>
            <w:tcW w:w="0" w:type="auto"/>
            <w:tcMar>
              <w:top w:w="113" w:type="dxa"/>
              <w:left w:w="113" w:type="dxa"/>
              <w:bottom w:w="113" w:type="dxa"/>
              <w:right w:w="113" w:type="dxa"/>
            </w:tcMar>
            <w:hideMark/>
          </w:tcPr>
          <w:p w14:paraId="776D43B2"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-0.11(0.04)</w:t>
            </w:r>
          </w:p>
        </w:tc>
        <w:tc>
          <w:tcPr>
            <w:tcW w:w="0" w:type="auto"/>
            <w:tcMar>
              <w:top w:w="113" w:type="dxa"/>
              <w:left w:w="113" w:type="dxa"/>
              <w:bottom w:w="113" w:type="dxa"/>
              <w:right w:w="113" w:type="dxa"/>
            </w:tcMar>
            <w:hideMark/>
          </w:tcPr>
          <w:p w14:paraId="35CAF076"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-0.19,-0.02</w:t>
            </w:r>
          </w:p>
        </w:tc>
        <w:tc>
          <w:tcPr>
            <w:tcW w:w="0" w:type="auto"/>
            <w:tcMar>
              <w:top w:w="113" w:type="dxa"/>
              <w:left w:w="113" w:type="dxa"/>
              <w:bottom w:w="113" w:type="dxa"/>
              <w:right w:w="113" w:type="dxa"/>
            </w:tcMar>
            <w:hideMark/>
          </w:tcPr>
          <w:p w14:paraId="4577AED1"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0.015</w:t>
            </w:r>
          </w:p>
        </w:tc>
        <w:tc>
          <w:tcPr>
            <w:tcW w:w="0" w:type="auto"/>
            <w:tcMar>
              <w:top w:w="113" w:type="dxa"/>
              <w:left w:w="113" w:type="dxa"/>
              <w:bottom w:w="113" w:type="dxa"/>
              <w:right w:w="113" w:type="dxa"/>
            </w:tcMar>
            <w:hideMark/>
          </w:tcPr>
          <w:p w14:paraId="1B7A5A80"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0.21(0.12)</w:t>
            </w:r>
          </w:p>
        </w:tc>
        <w:tc>
          <w:tcPr>
            <w:tcW w:w="0" w:type="auto"/>
            <w:tcMar>
              <w:top w:w="113" w:type="dxa"/>
              <w:left w:w="113" w:type="dxa"/>
              <w:bottom w:w="113" w:type="dxa"/>
              <w:right w:w="113" w:type="dxa"/>
            </w:tcMar>
            <w:hideMark/>
          </w:tcPr>
          <w:p w14:paraId="3FEE9A6B"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-0.02,0.43</w:t>
            </w:r>
          </w:p>
        </w:tc>
        <w:tc>
          <w:tcPr>
            <w:tcW w:w="0" w:type="auto"/>
            <w:tcMar>
              <w:top w:w="113" w:type="dxa"/>
              <w:left w:w="113" w:type="dxa"/>
              <w:bottom w:w="113" w:type="dxa"/>
              <w:right w:w="113" w:type="dxa"/>
            </w:tcMar>
            <w:hideMark/>
          </w:tcPr>
          <w:p w14:paraId="3FA6E45F"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0.076</w:t>
            </w:r>
          </w:p>
        </w:tc>
      </w:tr>
      <w:tr w:rsidR="00A1711F" w:rsidRPr="00CE61EA" w14:paraId="156304F6" w14:textId="77777777" w:rsidTr="00BB4800">
        <w:tc>
          <w:tcPr>
            <w:tcW w:w="0" w:type="auto"/>
            <w:tcMar>
              <w:top w:w="113" w:type="dxa"/>
              <w:left w:w="113" w:type="dxa"/>
              <w:bottom w:w="113" w:type="dxa"/>
              <w:right w:w="113" w:type="dxa"/>
            </w:tcMar>
            <w:hideMark/>
          </w:tcPr>
          <w:p w14:paraId="442260EC" w14:textId="77777777" w:rsidR="00A1711F" w:rsidRPr="00CE61EA" w:rsidRDefault="00A1711F" w:rsidP="00BB4800">
            <w:pPr>
              <w:spacing w:line="240" w:lineRule="auto"/>
              <w:rPr>
                <w:rFonts w:ascii="Times New Roman" w:eastAsia="Times New Roman" w:hAnsi="Times New Roman" w:cs="Times New Roman"/>
              </w:rPr>
            </w:pPr>
            <w:r w:rsidRPr="00CE61EA">
              <w:rPr>
                <w:rFonts w:ascii="Times New Roman" w:eastAsia="Times New Roman" w:hAnsi="Times New Roman" w:cs="Times New Roman"/>
              </w:rPr>
              <w:t xml:space="preserve">Collective </w:t>
            </w:r>
            <w:r>
              <w:rPr>
                <w:rFonts w:ascii="Times New Roman" w:eastAsia="Times New Roman" w:hAnsi="Times New Roman" w:cs="Times New Roman"/>
              </w:rPr>
              <w:t>N</w:t>
            </w:r>
            <w:r w:rsidRPr="00CE61EA">
              <w:rPr>
                <w:rFonts w:ascii="Times New Roman" w:eastAsia="Times New Roman" w:hAnsi="Times New Roman" w:cs="Times New Roman"/>
              </w:rPr>
              <w:t>arcissism</w:t>
            </w:r>
          </w:p>
        </w:tc>
        <w:tc>
          <w:tcPr>
            <w:tcW w:w="0" w:type="auto"/>
            <w:tcMar>
              <w:top w:w="113" w:type="dxa"/>
              <w:left w:w="113" w:type="dxa"/>
              <w:bottom w:w="113" w:type="dxa"/>
              <w:right w:w="113" w:type="dxa"/>
            </w:tcMar>
            <w:hideMark/>
          </w:tcPr>
          <w:p w14:paraId="75ED0D88" w14:textId="77777777" w:rsidR="00A1711F" w:rsidRPr="00CE61EA" w:rsidRDefault="00A1711F" w:rsidP="00BB4800">
            <w:pPr>
              <w:spacing w:line="240" w:lineRule="auto"/>
              <w:rPr>
                <w:rFonts w:ascii="Times New Roman" w:eastAsia="Times New Roman" w:hAnsi="Times New Roman" w:cs="Times New Roman"/>
              </w:rPr>
            </w:pPr>
          </w:p>
        </w:tc>
        <w:tc>
          <w:tcPr>
            <w:tcW w:w="0" w:type="auto"/>
            <w:tcMar>
              <w:top w:w="113" w:type="dxa"/>
              <w:left w:w="113" w:type="dxa"/>
              <w:bottom w:w="113" w:type="dxa"/>
              <w:right w:w="113" w:type="dxa"/>
            </w:tcMar>
            <w:hideMark/>
          </w:tcPr>
          <w:p w14:paraId="222D10DF" w14:textId="77777777" w:rsidR="00A1711F" w:rsidRPr="00CE61EA" w:rsidRDefault="00A1711F" w:rsidP="00BB4800">
            <w:pPr>
              <w:spacing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35ECF53B" w14:textId="77777777" w:rsidR="00A1711F" w:rsidRPr="00CE61EA" w:rsidRDefault="00A1711F" w:rsidP="00BB4800">
            <w:pPr>
              <w:spacing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5E88B771"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0.13(0.04)</w:t>
            </w:r>
          </w:p>
        </w:tc>
        <w:tc>
          <w:tcPr>
            <w:tcW w:w="0" w:type="auto"/>
            <w:tcMar>
              <w:top w:w="113" w:type="dxa"/>
              <w:left w:w="113" w:type="dxa"/>
              <w:bottom w:w="113" w:type="dxa"/>
              <w:right w:w="113" w:type="dxa"/>
            </w:tcMar>
            <w:hideMark/>
          </w:tcPr>
          <w:p w14:paraId="3DF2502E"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0.05,0.20</w:t>
            </w:r>
          </w:p>
        </w:tc>
        <w:tc>
          <w:tcPr>
            <w:tcW w:w="0" w:type="auto"/>
            <w:tcMar>
              <w:top w:w="113" w:type="dxa"/>
              <w:left w:w="113" w:type="dxa"/>
              <w:bottom w:w="113" w:type="dxa"/>
              <w:right w:w="113" w:type="dxa"/>
            </w:tcMar>
            <w:hideMark/>
          </w:tcPr>
          <w:p w14:paraId="13FABE4B"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0.001</w:t>
            </w:r>
          </w:p>
        </w:tc>
      </w:tr>
      <w:tr w:rsidR="00A1711F" w:rsidRPr="00CE61EA" w14:paraId="23B7945D" w14:textId="77777777" w:rsidTr="00BB4800">
        <w:tc>
          <w:tcPr>
            <w:tcW w:w="0" w:type="auto"/>
            <w:tcMar>
              <w:top w:w="113" w:type="dxa"/>
              <w:left w:w="113" w:type="dxa"/>
              <w:bottom w:w="113" w:type="dxa"/>
              <w:right w:w="113" w:type="dxa"/>
            </w:tcMar>
            <w:hideMark/>
          </w:tcPr>
          <w:p w14:paraId="12C2104F" w14:textId="77777777" w:rsidR="00A1711F" w:rsidRPr="00CE61EA" w:rsidRDefault="00A1711F" w:rsidP="00BB4800">
            <w:pPr>
              <w:spacing w:line="240" w:lineRule="auto"/>
              <w:rPr>
                <w:rFonts w:ascii="Times New Roman" w:eastAsia="Times New Roman" w:hAnsi="Times New Roman" w:cs="Times New Roman"/>
              </w:rPr>
            </w:pPr>
            <w:r w:rsidRPr="00CE61EA">
              <w:rPr>
                <w:rFonts w:ascii="Times New Roman" w:eastAsia="Times New Roman" w:hAnsi="Times New Roman" w:cs="Times New Roman"/>
              </w:rPr>
              <w:t xml:space="preserve">Collective </w:t>
            </w:r>
            <w:r>
              <w:rPr>
                <w:rFonts w:ascii="Times New Roman" w:eastAsia="Times New Roman" w:hAnsi="Times New Roman" w:cs="Times New Roman"/>
              </w:rPr>
              <w:t>N</w:t>
            </w:r>
            <w:r w:rsidRPr="00CE61EA">
              <w:rPr>
                <w:rFonts w:ascii="Times New Roman" w:eastAsia="Times New Roman" w:hAnsi="Times New Roman" w:cs="Times New Roman"/>
              </w:rPr>
              <w:t xml:space="preserve">arcissism </w:t>
            </w:r>
            <w:r w:rsidRPr="000B7B95">
              <w:rPr>
                <w:rFonts w:asciiTheme="majorHAnsi" w:eastAsia="Times New Roman" w:hAnsiTheme="majorHAnsi" w:cstheme="majorHAnsi"/>
              </w:rPr>
              <w:t>x</w:t>
            </w:r>
            <w:r w:rsidRPr="00CE61EA">
              <w:rPr>
                <w:rFonts w:ascii="Times New Roman" w:eastAsia="Times New Roman" w:hAnsi="Times New Roman" w:cs="Times New Roman"/>
              </w:rPr>
              <w:t xml:space="preserve"> Mindful</w:t>
            </w:r>
            <w:r>
              <w:rPr>
                <w:rFonts w:ascii="Times New Roman" w:eastAsia="Times New Roman" w:hAnsi="Times New Roman" w:cs="Times New Roman"/>
              </w:rPr>
              <w:t>-Gratitude Practice</w:t>
            </w:r>
          </w:p>
        </w:tc>
        <w:tc>
          <w:tcPr>
            <w:tcW w:w="0" w:type="auto"/>
            <w:tcMar>
              <w:top w:w="113" w:type="dxa"/>
              <w:left w:w="113" w:type="dxa"/>
              <w:bottom w:w="113" w:type="dxa"/>
              <w:right w:w="113" w:type="dxa"/>
            </w:tcMar>
            <w:hideMark/>
          </w:tcPr>
          <w:p w14:paraId="39F8705B" w14:textId="77777777" w:rsidR="00A1711F" w:rsidRPr="00CE61EA" w:rsidRDefault="00A1711F" w:rsidP="00BB4800">
            <w:pPr>
              <w:spacing w:line="240" w:lineRule="auto"/>
              <w:rPr>
                <w:rFonts w:ascii="Times New Roman" w:eastAsia="Times New Roman" w:hAnsi="Times New Roman" w:cs="Times New Roman"/>
              </w:rPr>
            </w:pPr>
          </w:p>
        </w:tc>
        <w:tc>
          <w:tcPr>
            <w:tcW w:w="0" w:type="auto"/>
            <w:tcMar>
              <w:top w:w="113" w:type="dxa"/>
              <w:left w:w="113" w:type="dxa"/>
              <w:bottom w:w="113" w:type="dxa"/>
              <w:right w:w="113" w:type="dxa"/>
            </w:tcMar>
            <w:hideMark/>
          </w:tcPr>
          <w:p w14:paraId="0AFB1BBE" w14:textId="77777777" w:rsidR="00A1711F" w:rsidRPr="00CE61EA" w:rsidRDefault="00A1711F" w:rsidP="00BB4800">
            <w:pPr>
              <w:spacing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5E6402D7" w14:textId="77777777" w:rsidR="00A1711F" w:rsidRPr="00CE61EA" w:rsidRDefault="00A1711F" w:rsidP="00BB4800">
            <w:pPr>
              <w:spacing w:line="240" w:lineRule="auto"/>
              <w:jc w:val="center"/>
              <w:rPr>
                <w:rFonts w:ascii="Times New Roman" w:eastAsia="Times New Roman" w:hAnsi="Times New Roman" w:cs="Times New Roman"/>
              </w:rPr>
            </w:pPr>
          </w:p>
        </w:tc>
        <w:tc>
          <w:tcPr>
            <w:tcW w:w="0" w:type="auto"/>
            <w:tcMar>
              <w:top w:w="113" w:type="dxa"/>
              <w:left w:w="113" w:type="dxa"/>
              <w:bottom w:w="113" w:type="dxa"/>
              <w:right w:w="113" w:type="dxa"/>
            </w:tcMar>
            <w:hideMark/>
          </w:tcPr>
          <w:p w14:paraId="3DCDE280"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-0.12(0.05)</w:t>
            </w:r>
          </w:p>
        </w:tc>
        <w:tc>
          <w:tcPr>
            <w:tcW w:w="0" w:type="auto"/>
            <w:tcMar>
              <w:top w:w="113" w:type="dxa"/>
              <w:left w:w="113" w:type="dxa"/>
              <w:bottom w:w="113" w:type="dxa"/>
              <w:right w:w="113" w:type="dxa"/>
            </w:tcMar>
            <w:hideMark/>
          </w:tcPr>
          <w:p w14:paraId="1E770DA9"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-0.21,-0.03</w:t>
            </w:r>
          </w:p>
        </w:tc>
        <w:tc>
          <w:tcPr>
            <w:tcW w:w="0" w:type="auto"/>
            <w:tcMar>
              <w:top w:w="113" w:type="dxa"/>
              <w:left w:w="113" w:type="dxa"/>
              <w:bottom w:w="113" w:type="dxa"/>
              <w:right w:w="113" w:type="dxa"/>
            </w:tcMar>
            <w:hideMark/>
          </w:tcPr>
          <w:p w14:paraId="5853D8F8" w14:textId="77777777" w:rsidR="00A1711F" w:rsidRPr="00CE61EA" w:rsidRDefault="00A1711F" w:rsidP="00BB4800">
            <w:pPr>
              <w:spacing w:line="240" w:lineRule="auto"/>
              <w:jc w:val="center"/>
              <w:rPr>
                <w:rFonts w:ascii="Times New Roman" w:eastAsia="Times New Roman" w:hAnsi="Times New Roman" w:cs="Times New Roman"/>
              </w:rPr>
            </w:pPr>
            <w:r w:rsidRPr="00CE61EA">
              <w:rPr>
                <w:rFonts w:ascii="Times New Roman" w:eastAsia="Times New Roman" w:hAnsi="Times New Roman" w:cs="Times New Roman"/>
              </w:rPr>
              <w:t>0.011</w:t>
            </w:r>
          </w:p>
        </w:tc>
      </w:tr>
      <w:tr w:rsidR="00A1711F" w:rsidRPr="00CE61EA" w14:paraId="6A2FE81C" w14:textId="77777777" w:rsidTr="00BB4800">
        <w:tc>
          <w:tcPr>
            <w:tcW w:w="0" w:type="auto"/>
            <w:tcBorders>
              <w:top w:val="single" w:sz="6" w:space="0" w:color="auto"/>
            </w:tcBorders>
            <w:tcMar>
              <w:top w:w="57" w:type="dxa"/>
              <w:left w:w="113" w:type="dxa"/>
              <w:bottom w:w="57" w:type="dxa"/>
              <w:right w:w="113" w:type="dxa"/>
            </w:tcMar>
            <w:hideMark/>
          </w:tcPr>
          <w:p w14:paraId="54C36756" w14:textId="77777777" w:rsidR="00A1711F" w:rsidRPr="00CE61EA" w:rsidRDefault="00A1711F" w:rsidP="00BB4800">
            <w:pPr>
              <w:spacing w:line="240" w:lineRule="auto"/>
              <w:rPr>
                <w:rFonts w:ascii="Times New Roman" w:eastAsia="Times New Roman" w:hAnsi="Times New Roman" w:cs="Times New Roman"/>
              </w:rPr>
            </w:pPr>
            <w:r w:rsidRPr="00CE61EA">
              <w:rPr>
                <w:rFonts w:ascii="Times New Roman" w:eastAsia="Times New Roman" w:hAnsi="Times New Roman" w:cs="Times New Roman"/>
              </w:rPr>
              <w:t>Observations</w:t>
            </w:r>
          </w:p>
        </w:tc>
        <w:tc>
          <w:tcPr>
            <w:tcW w:w="0" w:type="auto"/>
            <w:gridSpan w:val="3"/>
            <w:tcBorders>
              <w:top w:val="single" w:sz="6" w:space="0" w:color="auto"/>
            </w:tcBorders>
            <w:tcMar>
              <w:top w:w="57" w:type="dxa"/>
              <w:left w:w="113" w:type="dxa"/>
              <w:bottom w:w="57" w:type="dxa"/>
              <w:right w:w="113" w:type="dxa"/>
            </w:tcMar>
            <w:hideMark/>
          </w:tcPr>
          <w:p w14:paraId="676026E1" w14:textId="77777777" w:rsidR="00A1711F" w:rsidRPr="00CE61EA" w:rsidRDefault="00A1711F" w:rsidP="00BB4800">
            <w:pPr>
              <w:spacing w:line="240" w:lineRule="auto"/>
              <w:rPr>
                <w:rFonts w:ascii="Times New Roman" w:eastAsia="Times New Roman" w:hAnsi="Times New Roman" w:cs="Times New Roman"/>
              </w:rPr>
            </w:pPr>
            <w:r w:rsidRPr="00CE61EA">
              <w:rPr>
                <w:rFonts w:ascii="Times New Roman" w:eastAsia="Times New Roman" w:hAnsi="Times New Roman" w:cs="Times New Roman"/>
              </w:rPr>
              <w:t>219</w:t>
            </w:r>
          </w:p>
        </w:tc>
        <w:tc>
          <w:tcPr>
            <w:tcW w:w="0" w:type="auto"/>
            <w:gridSpan w:val="3"/>
            <w:tcBorders>
              <w:top w:val="single" w:sz="6" w:space="0" w:color="auto"/>
            </w:tcBorders>
            <w:tcMar>
              <w:top w:w="57" w:type="dxa"/>
              <w:left w:w="113" w:type="dxa"/>
              <w:bottom w:w="57" w:type="dxa"/>
              <w:right w:w="113" w:type="dxa"/>
            </w:tcMar>
            <w:hideMark/>
          </w:tcPr>
          <w:p w14:paraId="6EC0815E" w14:textId="77777777" w:rsidR="00A1711F" w:rsidRPr="00CE61EA" w:rsidRDefault="00A1711F" w:rsidP="00BB4800">
            <w:pPr>
              <w:spacing w:line="240" w:lineRule="auto"/>
              <w:rPr>
                <w:rFonts w:ascii="Times New Roman" w:eastAsia="Times New Roman" w:hAnsi="Times New Roman" w:cs="Times New Roman"/>
              </w:rPr>
            </w:pPr>
            <w:r w:rsidRPr="00CE61EA">
              <w:rPr>
                <w:rFonts w:ascii="Times New Roman" w:eastAsia="Times New Roman" w:hAnsi="Times New Roman" w:cs="Times New Roman"/>
              </w:rPr>
              <w:t>219</w:t>
            </w:r>
          </w:p>
        </w:tc>
      </w:tr>
      <w:tr w:rsidR="00A1711F" w:rsidRPr="00CE61EA" w14:paraId="45B15007" w14:textId="77777777" w:rsidTr="00BB4800">
        <w:tc>
          <w:tcPr>
            <w:tcW w:w="0" w:type="auto"/>
            <w:tcMar>
              <w:top w:w="57" w:type="dxa"/>
              <w:left w:w="113" w:type="dxa"/>
              <w:bottom w:w="57" w:type="dxa"/>
              <w:right w:w="113" w:type="dxa"/>
            </w:tcMar>
            <w:hideMark/>
          </w:tcPr>
          <w:p w14:paraId="4AE868D7" w14:textId="77777777" w:rsidR="00A1711F" w:rsidRPr="00CE61EA" w:rsidRDefault="00A1711F" w:rsidP="00BB4800">
            <w:pPr>
              <w:spacing w:line="240" w:lineRule="auto"/>
              <w:rPr>
                <w:rFonts w:ascii="Times New Roman" w:eastAsia="Times New Roman" w:hAnsi="Times New Roman" w:cs="Times New Roman"/>
                <w:highlight w:val="yellow"/>
              </w:rPr>
            </w:pPr>
            <w:r w:rsidRPr="001A185E">
              <w:rPr>
                <w:rFonts w:ascii="Times New Roman" w:eastAsia="Times New Roman" w:hAnsi="Times New Roman" w:cs="Times New Roman"/>
              </w:rPr>
              <w:t>R</w:t>
            </w:r>
            <w:r w:rsidRPr="001A185E">
              <w:rPr>
                <w:rFonts w:ascii="Times New Roman" w:eastAsia="Times New Roman" w:hAnsi="Times New Roman" w:cs="Times New Roman"/>
                <w:vertAlign w:val="superscript"/>
              </w:rPr>
              <w:t>2</w:t>
            </w:r>
            <w:r w:rsidRPr="001A185E">
              <w:rPr>
                <w:rFonts w:ascii="Times New Roman" w:eastAsia="Times New Roman" w:hAnsi="Times New Roman" w:cs="Times New Roman"/>
              </w:rPr>
              <w:t> </w:t>
            </w:r>
          </w:p>
        </w:tc>
        <w:tc>
          <w:tcPr>
            <w:tcW w:w="0" w:type="auto"/>
            <w:gridSpan w:val="3"/>
            <w:tcMar>
              <w:top w:w="57" w:type="dxa"/>
              <w:left w:w="113" w:type="dxa"/>
              <w:bottom w:w="57" w:type="dxa"/>
              <w:right w:w="113" w:type="dxa"/>
            </w:tcMar>
            <w:hideMark/>
          </w:tcPr>
          <w:p w14:paraId="510AE4CF" w14:textId="77777777" w:rsidR="00A1711F" w:rsidRPr="00CE61EA" w:rsidRDefault="00A1711F" w:rsidP="00BB4800">
            <w:pPr>
              <w:spacing w:line="240" w:lineRule="auto"/>
              <w:rPr>
                <w:rFonts w:ascii="Times New Roman" w:eastAsia="Times New Roman" w:hAnsi="Times New Roman" w:cs="Times New Roman"/>
                <w:highlight w:val="yellow"/>
              </w:rPr>
            </w:pPr>
            <w:r w:rsidRPr="001A185E">
              <w:rPr>
                <w:rFonts w:ascii="Times New Roman" w:eastAsia="Times New Roman" w:hAnsi="Times New Roman" w:cs="Times New Roman"/>
              </w:rPr>
              <w:t>0.</w:t>
            </w:r>
            <w:r>
              <w:rPr>
                <w:rFonts w:ascii="Times New Roman" w:eastAsia="Times New Roman" w:hAnsi="Times New Roman" w:cs="Times New Roman"/>
              </w:rPr>
              <w:t>829***</w:t>
            </w:r>
          </w:p>
        </w:tc>
        <w:tc>
          <w:tcPr>
            <w:tcW w:w="0" w:type="auto"/>
            <w:gridSpan w:val="3"/>
            <w:tcMar>
              <w:top w:w="57" w:type="dxa"/>
              <w:left w:w="113" w:type="dxa"/>
              <w:bottom w:w="57" w:type="dxa"/>
              <w:right w:w="113" w:type="dxa"/>
            </w:tcMar>
            <w:hideMark/>
          </w:tcPr>
          <w:p w14:paraId="29F8B7D6" w14:textId="77777777" w:rsidR="00A1711F" w:rsidRPr="00CE61EA" w:rsidRDefault="00A1711F" w:rsidP="00BB4800">
            <w:pPr>
              <w:spacing w:line="240" w:lineRule="auto"/>
              <w:rPr>
                <w:rFonts w:ascii="Times New Roman" w:eastAsia="Times New Roman" w:hAnsi="Times New Roman" w:cs="Times New Roman"/>
                <w:highlight w:val="yellow"/>
              </w:rPr>
            </w:pPr>
            <w:r w:rsidRPr="001A185E">
              <w:rPr>
                <w:rFonts w:ascii="Times New Roman" w:eastAsia="Times New Roman" w:hAnsi="Times New Roman" w:cs="Times New Roman"/>
              </w:rPr>
              <w:t>0.</w:t>
            </w:r>
            <w:r>
              <w:rPr>
                <w:rFonts w:ascii="Times New Roman" w:eastAsia="Times New Roman" w:hAnsi="Times New Roman" w:cs="Times New Roman"/>
              </w:rPr>
              <w:t>837***</w:t>
            </w:r>
          </w:p>
        </w:tc>
      </w:tr>
      <w:tr w:rsidR="00A1711F" w:rsidRPr="00CE61EA" w14:paraId="3071C747" w14:textId="77777777" w:rsidTr="00BB4800">
        <w:tc>
          <w:tcPr>
            <w:tcW w:w="0" w:type="auto"/>
            <w:tcMar>
              <w:top w:w="57" w:type="dxa"/>
              <w:left w:w="113" w:type="dxa"/>
              <w:bottom w:w="57" w:type="dxa"/>
              <w:right w:w="113" w:type="dxa"/>
            </w:tcMar>
          </w:tcPr>
          <w:p w14:paraId="3E57FABA" w14:textId="77777777" w:rsidR="00A1711F" w:rsidRPr="00CE61EA" w:rsidRDefault="00A1711F" w:rsidP="00BB4800">
            <w:pPr>
              <w:spacing w:line="240" w:lineRule="auto"/>
              <w:rPr>
                <w:rFonts w:ascii="Times New Roman" w:eastAsia="Times New Roman" w:hAnsi="Times New Roman" w:cs="Times New Roman"/>
                <w:highlight w:val="yellow"/>
              </w:rPr>
            </w:pPr>
            <w:r w:rsidRPr="001A185E">
              <w:rPr>
                <w:rFonts w:ascii="Times New Roman" w:eastAsia="Times New Roman" w:hAnsi="Times New Roman" w:cs="Times New Roman"/>
                <w:i/>
                <w:iCs/>
              </w:rPr>
              <w:t>F</w:t>
            </w:r>
            <w:r w:rsidRPr="001A185E">
              <w:rPr>
                <w:rFonts w:ascii="Times New Roman" w:eastAsia="Times New Roman" w:hAnsi="Times New Roman" w:cs="Times New Roman"/>
                <w:i/>
                <w:iCs/>
                <w:vertAlign w:val="subscript"/>
              </w:rPr>
              <w:t>hc4</w:t>
            </w:r>
            <w:r w:rsidRPr="001A185E">
              <w:rPr>
                <w:rFonts w:ascii="Times New Roman" w:eastAsia="Times New Roman" w:hAnsi="Times New Roman" w:cs="Times New Roman"/>
              </w:rPr>
              <w:t>(df)</w:t>
            </w:r>
          </w:p>
        </w:tc>
        <w:tc>
          <w:tcPr>
            <w:tcW w:w="0" w:type="auto"/>
            <w:gridSpan w:val="3"/>
            <w:tcMar>
              <w:top w:w="57" w:type="dxa"/>
              <w:left w:w="113" w:type="dxa"/>
              <w:bottom w:w="57" w:type="dxa"/>
              <w:right w:w="113" w:type="dxa"/>
            </w:tcMar>
          </w:tcPr>
          <w:p w14:paraId="503A97C6" w14:textId="77777777" w:rsidR="00A1711F" w:rsidRPr="00CE61EA" w:rsidRDefault="00A1711F" w:rsidP="00BB4800">
            <w:pPr>
              <w:spacing w:line="240" w:lineRule="auto"/>
              <w:rPr>
                <w:rFonts w:ascii="Times New Roman" w:eastAsia="Times New Roman" w:hAnsi="Times New Roman" w:cs="Times New Roman"/>
                <w:highlight w:val="yellow"/>
              </w:rPr>
            </w:pPr>
            <w:r w:rsidRPr="001A185E">
              <w:rPr>
                <w:rFonts w:ascii="Times New Roman" w:hAnsi="Times New Roman" w:cs="Times New Roman"/>
                <w:i/>
                <w:iCs/>
              </w:rPr>
              <w:t>F</w:t>
            </w:r>
            <w:r w:rsidRPr="001A185E">
              <w:rPr>
                <w:rFonts w:ascii="Times New Roman" w:hAnsi="Times New Roman" w:cs="Times New Roman"/>
                <w:i/>
                <w:iCs/>
                <w:vertAlign w:val="subscript"/>
              </w:rPr>
              <w:t>hc4</w:t>
            </w:r>
            <w:r w:rsidRPr="001A185E">
              <w:rPr>
                <w:rFonts w:ascii="Times New Roman" w:hAnsi="Times New Roman" w:cs="Times New Roman"/>
              </w:rPr>
              <w:t>(</w:t>
            </w:r>
            <w:r>
              <w:rPr>
                <w:rFonts w:ascii="Times New Roman" w:hAnsi="Times New Roman" w:cs="Times New Roman"/>
              </w:rPr>
              <w:t>2</w:t>
            </w:r>
            <w:r w:rsidRPr="001A185E">
              <w:rPr>
                <w:rFonts w:ascii="Times New Roman" w:hAnsi="Times New Roman" w:cs="Times New Roman"/>
              </w:rPr>
              <w:t xml:space="preserve">, </w:t>
            </w:r>
            <w:r>
              <w:rPr>
                <w:rFonts w:ascii="Times New Roman" w:hAnsi="Times New Roman" w:cs="Times New Roman"/>
              </w:rPr>
              <w:t>216</w:t>
            </w:r>
            <w:r w:rsidRPr="001A185E">
              <w:rPr>
                <w:rFonts w:ascii="Times New Roman" w:hAnsi="Times New Roman" w:cs="Times New Roman"/>
              </w:rPr>
              <w:t xml:space="preserve">) = </w:t>
            </w:r>
            <w:r>
              <w:rPr>
                <w:rFonts w:ascii="Times New Roman" w:hAnsi="Times New Roman" w:cs="Times New Roman"/>
              </w:rPr>
              <w:t>396.8</w:t>
            </w:r>
            <w:r w:rsidRPr="001A185E">
              <w:rPr>
                <w:rFonts w:ascii="Times New Roman" w:hAnsi="Times New Roman" w:cs="Times New Roman"/>
              </w:rPr>
              <w:t xml:space="preserve">, </w:t>
            </w:r>
            <w:r w:rsidRPr="001A185E">
              <w:rPr>
                <w:rFonts w:ascii="Times New Roman" w:hAnsi="Times New Roman" w:cs="Times New Roman"/>
                <w:i/>
                <w:iCs/>
              </w:rPr>
              <w:t>p</w:t>
            </w:r>
            <w:r w:rsidRPr="001A185E">
              <w:rPr>
                <w:rFonts w:ascii="Times New Roman" w:hAnsi="Times New Roman" w:cs="Times New Roman"/>
              </w:rPr>
              <w:t xml:space="preserve"> </w:t>
            </w:r>
            <w:r>
              <w:rPr>
                <w:rFonts w:ascii="Times New Roman" w:hAnsi="Times New Roman" w:cs="Times New Roman"/>
              </w:rPr>
              <w:t>&lt; .001</w:t>
            </w:r>
          </w:p>
        </w:tc>
        <w:tc>
          <w:tcPr>
            <w:tcW w:w="0" w:type="auto"/>
            <w:gridSpan w:val="3"/>
            <w:tcMar>
              <w:top w:w="57" w:type="dxa"/>
              <w:left w:w="113" w:type="dxa"/>
              <w:bottom w:w="57" w:type="dxa"/>
              <w:right w:w="113" w:type="dxa"/>
            </w:tcMar>
          </w:tcPr>
          <w:p w14:paraId="72DD577A" w14:textId="77777777" w:rsidR="00A1711F" w:rsidRPr="00CE61EA" w:rsidRDefault="00A1711F" w:rsidP="00BB4800">
            <w:pPr>
              <w:spacing w:line="240" w:lineRule="auto"/>
              <w:rPr>
                <w:rFonts w:ascii="Times New Roman" w:eastAsia="Times New Roman" w:hAnsi="Times New Roman" w:cs="Times New Roman"/>
                <w:highlight w:val="yellow"/>
              </w:rPr>
            </w:pPr>
            <w:r w:rsidRPr="001A185E">
              <w:rPr>
                <w:rFonts w:ascii="Times New Roman" w:hAnsi="Times New Roman" w:cs="Times New Roman"/>
                <w:i/>
                <w:iCs/>
              </w:rPr>
              <w:t>F</w:t>
            </w:r>
            <w:r w:rsidRPr="001A185E">
              <w:rPr>
                <w:rFonts w:ascii="Times New Roman" w:hAnsi="Times New Roman" w:cs="Times New Roman"/>
                <w:i/>
                <w:iCs/>
                <w:vertAlign w:val="subscript"/>
              </w:rPr>
              <w:t>hc4</w:t>
            </w:r>
            <w:r w:rsidRPr="001A185E">
              <w:rPr>
                <w:rFonts w:ascii="Times New Roman" w:hAnsi="Times New Roman" w:cs="Times New Roman"/>
              </w:rPr>
              <w:t>(</w:t>
            </w:r>
            <w:r>
              <w:rPr>
                <w:rFonts w:ascii="Times New Roman" w:hAnsi="Times New Roman" w:cs="Times New Roman"/>
              </w:rPr>
              <w:t>4, 214</w:t>
            </w:r>
            <w:r w:rsidRPr="001A185E">
              <w:rPr>
                <w:rFonts w:ascii="Times New Roman" w:hAnsi="Times New Roman" w:cs="Times New Roman"/>
              </w:rPr>
              <w:t xml:space="preserve">) = 226.59, </w:t>
            </w:r>
            <w:r w:rsidRPr="001A185E">
              <w:rPr>
                <w:rFonts w:ascii="Times New Roman" w:hAnsi="Times New Roman" w:cs="Times New Roman"/>
                <w:i/>
                <w:iCs/>
              </w:rPr>
              <w:t>p</w:t>
            </w:r>
            <w:r w:rsidRPr="001A185E">
              <w:rPr>
                <w:rFonts w:ascii="Times New Roman" w:hAnsi="Times New Roman" w:cs="Times New Roman"/>
              </w:rPr>
              <w:t xml:space="preserve"> </w:t>
            </w:r>
            <w:r>
              <w:rPr>
                <w:rFonts w:ascii="Times New Roman" w:hAnsi="Times New Roman" w:cs="Times New Roman"/>
              </w:rPr>
              <w:t>&lt; .001</w:t>
            </w:r>
          </w:p>
        </w:tc>
      </w:tr>
      <w:tr w:rsidR="00A1711F" w:rsidRPr="000D0C02" w14:paraId="07556F78" w14:textId="77777777" w:rsidTr="00BB4800">
        <w:tc>
          <w:tcPr>
            <w:tcW w:w="0" w:type="auto"/>
            <w:tcMar>
              <w:top w:w="57" w:type="dxa"/>
              <w:left w:w="113" w:type="dxa"/>
              <w:bottom w:w="57" w:type="dxa"/>
              <w:right w:w="113" w:type="dxa"/>
            </w:tcMar>
          </w:tcPr>
          <w:p w14:paraId="17F6AE43" w14:textId="77777777" w:rsidR="00A1711F" w:rsidRPr="00CE61EA" w:rsidRDefault="00A1711F" w:rsidP="00BB4800">
            <w:pPr>
              <w:spacing w:line="240" w:lineRule="auto"/>
              <w:rPr>
                <w:rFonts w:ascii="Times New Roman" w:eastAsia="Times New Roman" w:hAnsi="Times New Roman" w:cs="Times New Roman"/>
                <w:highlight w:val="yellow"/>
              </w:rPr>
            </w:pPr>
            <w:r w:rsidRPr="001A185E">
              <w:rPr>
                <w:rFonts w:ascii="Times New Roman" w:eastAsia="Times New Roman" w:hAnsi="Times New Roman" w:cs="Times New Roman"/>
              </w:rPr>
              <w:sym w:font="Symbol" w:char="F044"/>
            </w:r>
            <w:r w:rsidRPr="001A185E">
              <w:rPr>
                <w:rFonts w:ascii="Times New Roman" w:eastAsia="Times New Roman" w:hAnsi="Times New Roman" w:cs="Times New Roman"/>
              </w:rPr>
              <w:t>R</w:t>
            </w:r>
            <w:r w:rsidRPr="001A185E">
              <w:rPr>
                <w:rFonts w:ascii="Times New Roman" w:eastAsia="Times New Roman" w:hAnsi="Times New Roman" w:cs="Times New Roman"/>
                <w:vertAlign w:val="superscript"/>
              </w:rPr>
              <w:t>2</w:t>
            </w:r>
            <w:r w:rsidRPr="001A185E">
              <w:rPr>
                <w:rFonts w:ascii="Times New Roman" w:eastAsia="Times New Roman" w:hAnsi="Times New Roman" w:cs="Times New Roman"/>
              </w:rPr>
              <w:t> </w:t>
            </w:r>
          </w:p>
        </w:tc>
        <w:tc>
          <w:tcPr>
            <w:tcW w:w="0" w:type="auto"/>
            <w:gridSpan w:val="3"/>
            <w:tcMar>
              <w:top w:w="57" w:type="dxa"/>
              <w:left w:w="113" w:type="dxa"/>
              <w:bottom w:w="57" w:type="dxa"/>
              <w:right w:w="113" w:type="dxa"/>
            </w:tcMar>
          </w:tcPr>
          <w:p w14:paraId="6D87EE0B" w14:textId="77777777" w:rsidR="00A1711F" w:rsidRPr="00CE61EA" w:rsidRDefault="00A1711F" w:rsidP="00BB4800">
            <w:pPr>
              <w:spacing w:line="240" w:lineRule="auto"/>
              <w:rPr>
                <w:rFonts w:ascii="Times New Roman" w:eastAsia="Times New Roman" w:hAnsi="Times New Roman" w:cs="Times New Roman"/>
                <w:highlight w:val="yellow"/>
              </w:rPr>
            </w:pPr>
          </w:p>
        </w:tc>
        <w:tc>
          <w:tcPr>
            <w:tcW w:w="0" w:type="auto"/>
            <w:gridSpan w:val="3"/>
            <w:tcMar>
              <w:top w:w="57" w:type="dxa"/>
              <w:left w:w="113" w:type="dxa"/>
              <w:bottom w:w="57" w:type="dxa"/>
              <w:right w:w="113" w:type="dxa"/>
            </w:tcMar>
          </w:tcPr>
          <w:p w14:paraId="12C4148F" w14:textId="77777777" w:rsidR="00A1711F" w:rsidRPr="00CE61EA" w:rsidRDefault="00A1711F" w:rsidP="00BB4800">
            <w:pPr>
              <w:spacing w:line="240" w:lineRule="auto"/>
              <w:rPr>
                <w:rFonts w:ascii="Times New Roman" w:eastAsia="Times New Roman" w:hAnsi="Times New Roman" w:cs="Times New Roman"/>
                <w:highlight w:val="yellow"/>
              </w:rPr>
            </w:pPr>
            <w:r w:rsidRPr="000D0C02">
              <w:rPr>
                <w:rFonts w:ascii="Times New Roman" w:eastAsia="Times New Roman" w:hAnsi="Times New Roman" w:cs="Times New Roman"/>
              </w:rPr>
              <w:t xml:space="preserve">0.008**, </w:t>
            </w:r>
            <w:r w:rsidRPr="000D0C02">
              <w:rPr>
                <w:rFonts w:ascii="Times New Roman" w:eastAsia="Times New Roman" w:hAnsi="Times New Roman" w:cs="Times New Roman"/>
                <w:i/>
                <w:iCs/>
              </w:rPr>
              <w:t>F</w:t>
            </w:r>
            <w:r w:rsidRPr="000D0C02">
              <w:rPr>
                <w:rFonts w:ascii="Times New Roman" w:eastAsia="Times New Roman" w:hAnsi="Times New Roman" w:cs="Times New Roman"/>
                <w:i/>
                <w:iCs/>
                <w:vertAlign w:val="subscript"/>
              </w:rPr>
              <w:t>hc4</w:t>
            </w:r>
            <w:r w:rsidRPr="000D0C02">
              <w:rPr>
                <w:rFonts w:ascii="Times New Roman" w:eastAsia="Times New Roman" w:hAnsi="Times New Roman" w:cs="Times New Roman"/>
              </w:rPr>
              <w:t>(1, 214) = 6.</w:t>
            </w:r>
            <w:r>
              <w:rPr>
                <w:rFonts w:ascii="Times New Roman" w:eastAsia="Times New Roman" w:hAnsi="Times New Roman" w:cs="Times New Roman"/>
              </w:rPr>
              <w:t>66</w:t>
            </w:r>
            <w:r w:rsidRPr="000D0C02">
              <w:rPr>
                <w:rFonts w:ascii="Times New Roman" w:eastAsia="Times New Roman" w:hAnsi="Times New Roman" w:cs="Times New Roman"/>
              </w:rPr>
              <w:t xml:space="preserve">, </w:t>
            </w:r>
            <w:r w:rsidRPr="000D0C02">
              <w:rPr>
                <w:rFonts w:ascii="Times New Roman" w:eastAsia="Times New Roman" w:hAnsi="Times New Roman" w:cs="Times New Roman"/>
                <w:i/>
                <w:iCs/>
              </w:rPr>
              <w:t>p</w:t>
            </w:r>
            <w:r w:rsidRPr="000D0C02">
              <w:rPr>
                <w:rFonts w:ascii="Times New Roman" w:eastAsia="Times New Roman" w:hAnsi="Times New Roman" w:cs="Times New Roman"/>
              </w:rPr>
              <w:t xml:space="preserve"> = .0</w:t>
            </w:r>
            <w:r>
              <w:rPr>
                <w:rFonts w:ascii="Times New Roman" w:eastAsia="Times New Roman" w:hAnsi="Times New Roman" w:cs="Times New Roman"/>
              </w:rPr>
              <w:t>1</w:t>
            </w:r>
          </w:p>
        </w:tc>
      </w:tr>
    </w:tbl>
    <w:p w14:paraId="73A206F0" w14:textId="77777777" w:rsidR="00A1711F" w:rsidRPr="00DF6D20" w:rsidRDefault="00A1711F" w:rsidP="00A1711F">
      <w:pPr>
        <w:rPr>
          <w:rFonts w:ascii="Times New Roman" w:hAnsi="Times New Roman" w:cs="Times New Roman"/>
          <w:sz w:val="24"/>
          <w:szCs w:val="24"/>
        </w:rPr>
      </w:pPr>
      <w:r w:rsidRPr="00DF6D20">
        <w:rPr>
          <w:rFonts w:ascii="Times New Roman" w:hAnsi="Times New Roman" w:cs="Times New Roman"/>
          <w:sz w:val="24"/>
          <w:szCs w:val="24"/>
        </w:rPr>
        <w:t xml:space="preserve">Table 10S </w:t>
      </w:r>
    </w:p>
    <w:p w14:paraId="29F115CE" w14:textId="77777777" w:rsidR="00A1711F" w:rsidRPr="00DF6D20" w:rsidRDefault="00A1711F" w:rsidP="00A1711F">
      <w:pPr>
        <w:rPr>
          <w:rFonts w:ascii="Times New Roman" w:hAnsi="Times New Roman" w:cs="Times New Roman"/>
          <w:i/>
          <w:sz w:val="24"/>
          <w:szCs w:val="24"/>
        </w:rPr>
      </w:pPr>
      <w:r w:rsidRPr="00DF6D20">
        <w:rPr>
          <w:rFonts w:ascii="Times New Roman" w:hAnsi="Times New Roman" w:cs="Times New Roman"/>
          <w:i/>
          <w:sz w:val="24"/>
          <w:szCs w:val="24"/>
        </w:rPr>
        <w:t>Hierarchical Multiple Regression Analyses of Prejudice at Posttest in Study 2</w:t>
      </w:r>
    </w:p>
    <w:p w14:paraId="20DE59FA" w14:textId="77777777" w:rsidR="00A1711F" w:rsidRDefault="00A1711F" w:rsidP="00A1711F">
      <w:pPr>
        <w:spacing w:line="480" w:lineRule="exact"/>
        <w:rPr>
          <w:rFonts w:ascii="Times New Roman" w:hAnsi="Times New Roman" w:cs="Times New Roman"/>
          <w:b/>
          <w:kern w:val="2"/>
          <w:sz w:val="24"/>
          <w:szCs w:val="24"/>
          <w:lang w:eastAsia="en-US"/>
          <w14:ligatures w14:val="standardContextual"/>
        </w:rPr>
        <w:sectPr w:rsidR="00A1711F" w:rsidSect="00DC1799">
          <w:pgSz w:w="16834" w:h="11909" w:orient="landscape"/>
          <w:pgMar w:top="1440" w:right="1440" w:bottom="1440" w:left="1440" w:header="720" w:footer="720" w:gutter="0"/>
          <w:cols w:space="708"/>
          <w:docGrid w:linePitch="299"/>
        </w:sectPr>
      </w:pPr>
    </w:p>
    <w:p w14:paraId="0D2E9301" w14:textId="77777777" w:rsidR="00A1711F" w:rsidRDefault="00A1711F" w:rsidP="00A1711F">
      <w:pPr>
        <w:spacing w:line="480" w:lineRule="exact"/>
        <w:rPr>
          <w:rFonts w:ascii="Times New Roman" w:hAnsi="Times New Roman" w:cs="Times New Roman"/>
          <w:b/>
          <w:kern w:val="2"/>
          <w:sz w:val="24"/>
          <w:szCs w:val="24"/>
          <w:lang w:eastAsia="en-US"/>
          <w14:ligatures w14:val="standardContextual"/>
        </w:rPr>
      </w:pPr>
    </w:p>
    <w:p w14:paraId="4ECA5645" w14:textId="77777777" w:rsidR="00A1711F" w:rsidRDefault="00A1711F" w:rsidP="00A1711F">
      <w:pPr>
        <w:spacing w:line="480" w:lineRule="exact"/>
        <w:rPr>
          <w:rFonts w:ascii="Times New Roman" w:hAnsi="Times New Roman" w:cs="Times New Roman"/>
          <w:b/>
          <w:kern w:val="2"/>
          <w:sz w:val="24"/>
          <w:szCs w:val="24"/>
          <w:lang w:eastAsia="en-US"/>
          <w14:ligatures w14:val="standardContextual"/>
        </w:rPr>
      </w:pPr>
      <w:r w:rsidRPr="005D668B">
        <w:rPr>
          <w:rFonts w:ascii="Times New Roman" w:hAnsi="Times New Roman" w:cs="Times New Roman"/>
          <w:b/>
          <w:kern w:val="2"/>
          <w:sz w:val="24"/>
          <w:szCs w:val="24"/>
          <w:lang w:eastAsia="en-US"/>
          <w14:ligatures w14:val="standardContextual"/>
        </w:rPr>
        <w:t>Figure 1</w:t>
      </w:r>
      <w:r>
        <w:rPr>
          <w:rFonts w:ascii="Times New Roman" w:hAnsi="Times New Roman" w:cs="Times New Roman"/>
          <w:b/>
          <w:kern w:val="2"/>
          <w:sz w:val="24"/>
          <w:szCs w:val="24"/>
          <w:lang w:eastAsia="en-US"/>
          <w14:ligatures w14:val="standardContextual"/>
        </w:rPr>
        <w:t>S</w:t>
      </w:r>
    </w:p>
    <w:p w14:paraId="435C64CA" w14:textId="77777777" w:rsidR="00A1711F" w:rsidRDefault="00A1711F" w:rsidP="00A1711F">
      <w:pPr>
        <w:spacing w:line="480" w:lineRule="exact"/>
        <w:rPr>
          <w:rFonts w:ascii="Times New Roman" w:hAnsi="Times New Roman" w:cs="Times New Roman"/>
          <w:i/>
          <w:kern w:val="2"/>
          <w:sz w:val="24"/>
          <w:szCs w:val="24"/>
          <w:lang w:eastAsia="en-US"/>
          <w14:ligatures w14:val="standardContextual"/>
        </w:rPr>
      </w:pPr>
      <w:r>
        <w:rPr>
          <w:rFonts w:ascii="Times New Roman" w:hAnsi="Times New Roman" w:cs="Times New Roman"/>
          <w:i/>
          <w:kern w:val="2"/>
          <w:sz w:val="24"/>
          <w:szCs w:val="24"/>
          <w:lang w:eastAsia="en-US"/>
          <w14:ligatures w14:val="standardContextual"/>
        </w:rPr>
        <w:t>E</w:t>
      </w:r>
      <w:r w:rsidRPr="005D668B">
        <w:rPr>
          <w:rFonts w:ascii="Times New Roman" w:hAnsi="Times New Roman" w:cs="Times New Roman"/>
          <w:i/>
          <w:kern w:val="2"/>
          <w:sz w:val="24"/>
          <w:szCs w:val="24"/>
          <w:lang w:eastAsia="en-US"/>
          <w14:ligatures w14:val="standardContextual"/>
        </w:rPr>
        <w:t xml:space="preserve">ffect of </w:t>
      </w:r>
      <w:r>
        <w:rPr>
          <w:rFonts w:ascii="Times New Roman" w:hAnsi="Times New Roman" w:cs="Times New Roman"/>
          <w:i/>
          <w:kern w:val="2"/>
          <w:sz w:val="24"/>
          <w:szCs w:val="24"/>
          <w:lang w:eastAsia="en-US"/>
          <w14:ligatures w14:val="standardContextual"/>
        </w:rPr>
        <w:t>M</w:t>
      </w:r>
      <w:r w:rsidRPr="005D668B">
        <w:rPr>
          <w:rFonts w:ascii="Times New Roman" w:hAnsi="Times New Roman" w:cs="Times New Roman"/>
          <w:i/>
          <w:kern w:val="2"/>
          <w:sz w:val="24"/>
          <w:szCs w:val="24"/>
          <w:lang w:eastAsia="en-US"/>
          <w14:ligatures w14:val="standardContextual"/>
        </w:rPr>
        <w:t>indful</w:t>
      </w:r>
      <w:r>
        <w:rPr>
          <w:rFonts w:ascii="Times New Roman" w:hAnsi="Times New Roman" w:cs="Times New Roman"/>
          <w:i/>
          <w:kern w:val="2"/>
          <w:sz w:val="24"/>
          <w:szCs w:val="24"/>
          <w:lang w:eastAsia="en-US"/>
          <w14:ligatures w14:val="standardContextual"/>
        </w:rPr>
        <w:t>-Gratitude Practice</w:t>
      </w:r>
      <w:r w:rsidRPr="005D668B">
        <w:rPr>
          <w:rFonts w:ascii="Times New Roman" w:hAnsi="Times New Roman" w:cs="Times New Roman"/>
          <w:i/>
          <w:kern w:val="2"/>
          <w:sz w:val="24"/>
          <w:szCs w:val="24"/>
          <w:lang w:eastAsia="en-US"/>
          <w14:ligatures w14:val="standardContextual"/>
        </w:rPr>
        <w:t xml:space="preserve"> on </w:t>
      </w:r>
      <w:r>
        <w:rPr>
          <w:rFonts w:ascii="Times New Roman" w:hAnsi="Times New Roman" w:cs="Times New Roman"/>
          <w:i/>
          <w:kern w:val="2"/>
          <w:sz w:val="24"/>
          <w:szCs w:val="24"/>
          <w:lang w:eastAsia="en-US"/>
          <w14:ligatures w14:val="standardContextual"/>
        </w:rPr>
        <w:t>P</w:t>
      </w:r>
      <w:r w:rsidRPr="005D668B">
        <w:rPr>
          <w:rFonts w:ascii="Times New Roman" w:hAnsi="Times New Roman" w:cs="Times New Roman"/>
          <w:i/>
          <w:kern w:val="2"/>
          <w:sz w:val="24"/>
          <w:szCs w:val="24"/>
          <w:lang w:eastAsia="en-US"/>
          <w14:ligatures w14:val="standardContextual"/>
        </w:rPr>
        <w:t xml:space="preserve">rejudice at </w:t>
      </w:r>
      <w:r>
        <w:rPr>
          <w:rFonts w:ascii="Times New Roman" w:hAnsi="Times New Roman" w:cs="Times New Roman"/>
          <w:i/>
          <w:kern w:val="2"/>
          <w:sz w:val="24"/>
          <w:szCs w:val="24"/>
          <w:lang w:eastAsia="en-US"/>
          <w14:ligatures w14:val="standardContextual"/>
        </w:rPr>
        <w:t>P</w:t>
      </w:r>
      <w:r w:rsidRPr="005D668B">
        <w:rPr>
          <w:rFonts w:ascii="Times New Roman" w:hAnsi="Times New Roman" w:cs="Times New Roman"/>
          <w:i/>
          <w:kern w:val="2"/>
          <w:sz w:val="24"/>
          <w:szCs w:val="24"/>
          <w:lang w:eastAsia="en-US"/>
          <w14:ligatures w14:val="standardContextual"/>
        </w:rPr>
        <w:t xml:space="preserve">osttest </w:t>
      </w:r>
      <w:r>
        <w:rPr>
          <w:rFonts w:ascii="Times New Roman" w:hAnsi="Times New Roman" w:cs="Times New Roman"/>
          <w:i/>
          <w:kern w:val="2"/>
          <w:sz w:val="24"/>
          <w:szCs w:val="24"/>
          <w:lang w:eastAsia="en-US"/>
          <w14:ligatures w14:val="standardContextual"/>
        </w:rPr>
        <w:t>C</w:t>
      </w:r>
      <w:r w:rsidRPr="005D668B">
        <w:rPr>
          <w:rFonts w:ascii="Times New Roman" w:hAnsi="Times New Roman" w:cs="Times New Roman"/>
          <w:i/>
          <w:kern w:val="2"/>
          <w:sz w:val="24"/>
          <w:szCs w:val="24"/>
          <w:lang w:eastAsia="en-US"/>
          <w14:ligatures w14:val="standardContextual"/>
        </w:rPr>
        <w:t xml:space="preserve">ontrolling for </w:t>
      </w:r>
      <w:r>
        <w:rPr>
          <w:rFonts w:ascii="Times New Roman" w:hAnsi="Times New Roman" w:cs="Times New Roman"/>
          <w:i/>
          <w:kern w:val="2"/>
          <w:sz w:val="24"/>
          <w:szCs w:val="24"/>
          <w:lang w:eastAsia="en-US"/>
          <w14:ligatures w14:val="standardContextual"/>
        </w:rPr>
        <w:t>P</w:t>
      </w:r>
      <w:r w:rsidRPr="005D668B">
        <w:rPr>
          <w:rFonts w:ascii="Times New Roman" w:hAnsi="Times New Roman" w:cs="Times New Roman"/>
          <w:i/>
          <w:kern w:val="2"/>
          <w:sz w:val="24"/>
          <w:szCs w:val="24"/>
          <w:lang w:eastAsia="en-US"/>
          <w14:ligatures w14:val="standardContextual"/>
        </w:rPr>
        <w:t xml:space="preserve">rejudice at </w:t>
      </w:r>
      <w:r>
        <w:rPr>
          <w:rFonts w:ascii="Times New Roman" w:hAnsi="Times New Roman" w:cs="Times New Roman"/>
          <w:i/>
          <w:kern w:val="2"/>
          <w:sz w:val="24"/>
          <w:szCs w:val="24"/>
          <w:lang w:eastAsia="en-US"/>
          <w14:ligatures w14:val="standardContextual"/>
        </w:rPr>
        <w:t>P</w:t>
      </w:r>
      <w:r w:rsidRPr="005D668B">
        <w:rPr>
          <w:rFonts w:ascii="Times New Roman" w:hAnsi="Times New Roman" w:cs="Times New Roman"/>
          <w:i/>
          <w:kern w:val="2"/>
          <w:sz w:val="24"/>
          <w:szCs w:val="24"/>
          <w:lang w:eastAsia="en-US"/>
          <w14:ligatures w14:val="standardContextual"/>
        </w:rPr>
        <w:t>retest</w:t>
      </w:r>
      <w:r>
        <w:rPr>
          <w:rFonts w:ascii="Times New Roman" w:hAnsi="Times New Roman" w:cs="Times New Roman"/>
          <w:i/>
          <w:kern w:val="2"/>
          <w:sz w:val="24"/>
          <w:szCs w:val="24"/>
          <w:lang w:eastAsia="en-US"/>
          <w14:ligatures w14:val="standardContextual"/>
        </w:rPr>
        <w:t xml:space="preserve"> in </w:t>
      </w:r>
      <w:r w:rsidRPr="005D668B">
        <w:rPr>
          <w:rFonts w:ascii="Times New Roman" w:hAnsi="Times New Roman" w:cs="Times New Roman"/>
          <w:i/>
          <w:kern w:val="2"/>
          <w:sz w:val="24"/>
          <w:szCs w:val="24"/>
          <w:lang w:eastAsia="en-US"/>
          <w14:ligatures w14:val="standardContextual"/>
        </w:rPr>
        <w:t>Study 2</w:t>
      </w:r>
    </w:p>
    <w:p w14:paraId="4A937D69" w14:textId="77777777" w:rsidR="00A1711F" w:rsidRDefault="00A1711F" w:rsidP="00A1711F">
      <w:pPr>
        <w:spacing w:line="480" w:lineRule="exact"/>
        <w:rPr>
          <w:rFonts w:ascii="Times New Roman" w:hAnsi="Times New Roman" w:cs="Times New Roman"/>
          <w:kern w:val="2"/>
          <w:sz w:val="24"/>
          <w:szCs w:val="24"/>
          <w:lang w:eastAsia="en-US"/>
          <w14:ligatures w14:val="standardContextual"/>
        </w:rPr>
      </w:pPr>
    </w:p>
    <w:p w14:paraId="173F11CB" w14:textId="77777777" w:rsidR="00A1711F" w:rsidRDefault="00A1711F" w:rsidP="00A1711F">
      <w:pPr>
        <w:spacing w:after="160" w:line="480" w:lineRule="auto"/>
        <w:rPr>
          <w:rFonts w:ascii="Times New Roman" w:hAnsi="Times New Roman" w:cs="Times New Roman"/>
          <w:kern w:val="2"/>
          <w:sz w:val="24"/>
          <w:szCs w:val="24"/>
          <w:lang w:eastAsia="en-US"/>
          <w14:ligatures w14:val="standardContextual"/>
        </w:rPr>
      </w:pPr>
      <w:r>
        <w:rPr>
          <w:rFonts w:ascii="Times New Roman" w:hAnsi="Times New Roman" w:cs="Times New Roman"/>
          <w:noProof/>
          <w:kern w:val="2"/>
          <w:sz w:val="24"/>
          <w:szCs w:val="24"/>
        </w:rPr>
        <w:drawing>
          <wp:inline distT="0" distB="0" distL="0" distR="0" wp14:anchorId="58AD279C" wp14:editId="05D5612B">
            <wp:extent cx="5733415" cy="4094241"/>
            <wp:effectExtent l="0" t="0" r="635" b="1905"/>
            <wp:docPr id="1" name="Picture 1" descr="C:\Users\agnie\Documents\Polska_badania\CN compassion\mind\new\new plot anova S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Documents\Polska_badania\CN compassion\mind\new\new plot anova S2_2.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33415" cy="4094241"/>
                    </a:xfrm>
                    <a:prstGeom prst="rect">
                      <a:avLst/>
                    </a:prstGeom>
                    <a:noFill/>
                    <a:ln>
                      <a:noFill/>
                    </a:ln>
                  </pic:spPr>
                </pic:pic>
              </a:graphicData>
            </a:graphic>
          </wp:inline>
        </w:drawing>
      </w:r>
    </w:p>
    <w:p w14:paraId="699A5AC1" w14:textId="77777777" w:rsidR="00A1711F" w:rsidRDefault="00A1711F" w:rsidP="00A1711F">
      <w:pPr>
        <w:spacing w:after="160" w:line="480" w:lineRule="auto"/>
        <w:ind w:firstLine="720"/>
        <w:rPr>
          <w:rFonts w:ascii="Times New Roman" w:hAnsi="Times New Roman" w:cs="Times New Roman"/>
          <w:kern w:val="2"/>
          <w:sz w:val="24"/>
          <w:szCs w:val="24"/>
          <w:lang w:eastAsia="en-US"/>
          <w14:ligatures w14:val="standardContextual"/>
        </w:rPr>
      </w:pPr>
    </w:p>
    <w:p w14:paraId="61989F4A" w14:textId="77777777" w:rsidR="00A1711F" w:rsidRDefault="00A1711F" w:rsidP="00A1711F">
      <w:pPr>
        <w:spacing w:line="480" w:lineRule="exact"/>
        <w:ind w:firstLine="720"/>
        <w:rPr>
          <w:rFonts w:ascii="Times New Roman" w:hAnsi="Times New Roman" w:cs="Times New Roman"/>
          <w:kern w:val="2"/>
          <w:sz w:val="24"/>
          <w:szCs w:val="24"/>
          <w:lang w:eastAsia="en-US"/>
          <w14:ligatures w14:val="standardContextual"/>
        </w:rPr>
      </w:pPr>
      <w:r w:rsidRPr="00BF6DFC">
        <w:rPr>
          <w:rFonts w:ascii="Times New Roman" w:hAnsi="Times New Roman" w:cs="Times New Roman"/>
          <w:kern w:val="2"/>
          <w:sz w:val="24"/>
          <w:szCs w:val="24"/>
          <w:lang w:eastAsia="en-US"/>
          <w14:ligatures w14:val="standardContextual"/>
        </w:rPr>
        <w:t xml:space="preserve">To test H2, </w:t>
      </w:r>
      <w:r>
        <w:rPr>
          <w:rFonts w:ascii="Times New Roman" w:hAnsi="Times New Roman" w:cs="Times New Roman"/>
          <w:kern w:val="2"/>
          <w:sz w:val="24"/>
          <w:szCs w:val="24"/>
          <w:lang w:eastAsia="en-US"/>
          <w14:ligatures w14:val="standardContextual"/>
        </w:rPr>
        <w:t xml:space="preserve">we included in </w:t>
      </w:r>
      <w:r w:rsidRPr="00BF6DFC">
        <w:rPr>
          <w:rFonts w:ascii="Times New Roman" w:hAnsi="Times New Roman" w:cs="Times New Roman"/>
          <w:kern w:val="2"/>
          <w:sz w:val="24"/>
          <w:szCs w:val="24"/>
          <w:lang w:eastAsia="en-US"/>
          <w14:ligatures w14:val="standardContextual"/>
        </w:rPr>
        <w:t>Model 2 collective narc</w:t>
      </w:r>
      <w:r>
        <w:rPr>
          <w:rFonts w:ascii="Times New Roman" w:hAnsi="Times New Roman" w:cs="Times New Roman"/>
          <w:kern w:val="2"/>
          <w:sz w:val="24"/>
          <w:szCs w:val="24"/>
          <w:lang w:eastAsia="en-US"/>
          <w14:ligatures w14:val="standardContextual"/>
        </w:rPr>
        <w:t xml:space="preserve">issism and its interaction </w:t>
      </w:r>
      <w:r w:rsidRPr="00BF6DFC">
        <w:rPr>
          <w:rFonts w:ascii="Times New Roman" w:hAnsi="Times New Roman" w:cs="Times New Roman"/>
          <w:kern w:val="2"/>
          <w:sz w:val="24"/>
          <w:szCs w:val="24"/>
          <w:lang w:eastAsia="en-US"/>
          <w14:ligatures w14:val="standardContextual"/>
        </w:rPr>
        <w:t xml:space="preserve">with </w:t>
      </w:r>
      <w:r>
        <w:rPr>
          <w:rFonts w:ascii="Times New Roman" w:hAnsi="Times New Roman" w:cs="Times New Roman"/>
          <w:kern w:val="2"/>
          <w:sz w:val="24"/>
          <w:szCs w:val="24"/>
          <w:lang w:eastAsia="en-US"/>
          <w14:ligatures w14:val="standardContextual"/>
        </w:rPr>
        <w:t>training</w:t>
      </w:r>
      <w:r w:rsidRPr="00BF6DFC">
        <w:rPr>
          <w:rFonts w:ascii="Times New Roman" w:hAnsi="Times New Roman" w:cs="Times New Roman"/>
          <w:kern w:val="2"/>
          <w:sz w:val="24"/>
          <w:szCs w:val="24"/>
          <w:lang w:eastAsia="en-US"/>
          <w14:ligatures w14:val="standardContextual"/>
        </w:rPr>
        <w:t xml:space="preserve">. In line with H2, </w:t>
      </w:r>
      <w:r>
        <w:rPr>
          <w:rFonts w:ascii="Times New Roman" w:hAnsi="Times New Roman" w:cs="Times New Roman"/>
          <w:kern w:val="2"/>
          <w:sz w:val="24"/>
          <w:szCs w:val="24"/>
          <w:lang w:eastAsia="en-US"/>
          <w14:ligatures w14:val="standardContextual"/>
        </w:rPr>
        <w:t>the</w:t>
      </w:r>
      <w:r w:rsidRPr="00BF6DFC">
        <w:rPr>
          <w:rFonts w:ascii="Times New Roman" w:hAnsi="Times New Roman" w:cs="Times New Roman"/>
          <w:kern w:val="2"/>
          <w:sz w:val="24"/>
          <w:szCs w:val="24"/>
          <w:lang w:eastAsia="en-US"/>
          <w14:ligatures w14:val="standardContextual"/>
        </w:rPr>
        <w:t xml:space="preserve"> interaction </w:t>
      </w:r>
      <w:r>
        <w:rPr>
          <w:rFonts w:ascii="Times New Roman" w:hAnsi="Times New Roman" w:cs="Times New Roman"/>
          <w:kern w:val="2"/>
          <w:sz w:val="24"/>
          <w:szCs w:val="24"/>
          <w:lang w:eastAsia="en-US"/>
          <w14:ligatures w14:val="standardContextual"/>
        </w:rPr>
        <w:t>was significant</w:t>
      </w:r>
      <w:r w:rsidRPr="00BF6DFC">
        <w:rPr>
          <w:rFonts w:ascii="Times New Roman" w:hAnsi="Times New Roman" w:cs="Times New Roman"/>
          <w:kern w:val="2"/>
          <w:sz w:val="24"/>
          <w:szCs w:val="24"/>
          <w:lang w:eastAsia="en-US"/>
          <w14:ligatures w14:val="standardContextual"/>
        </w:rPr>
        <w:t>.</w:t>
      </w:r>
      <w:r>
        <w:rPr>
          <w:rFonts w:ascii="Times New Roman" w:hAnsi="Times New Roman" w:cs="Times New Roman"/>
          <w:kern w:val="2"/>
          <w:sz w:val="24"/>
          <w:szCs w:val="24"/>
          <w:lang w:eastAsia="en-US"/>
          <w14:ligatures w14:val="standardContextual"/>
        </w:rPr>
        <w:t xml:space="preserve"> Simple slopes analyses (Table 11S, Figure 2S</w:t>
      </w:r>
      <w:r w:rsidRPr="00BF6DFC">
        <w:rPr>
          <w:rFonts w:ascii="Times New Roman" w:hAnsi="Times New Roman" w:cs="Times New Roman"/>
          <w:kern w:val="2"/>
          <w:sz w:val="24"/>
          <w:szCs w:val="24"/>
          <w:lang w:eastAsia="en-US"/>
          <w14:ligatures w14:val="standardContextual"/>
        </w:rPr>
        <w:t xml:space="preserve">) showed that collective narcissism </w:t>
      </w:r>
      <w:r>
        <w:rPr>
          <w:rFonts w:ascii="Times New Roman" w:hAnsi="Times New Roman" w:cs="Times New Roman"/>
          <w:kern w:val="2"/>
          <w:sz w:val="24"/>
          <w:szCs w:val="24"/>
          <w:lang w:eastAsia="en-US"/>
          <w14:ligatures w14:val="standardContextual"/>
        </w:rPr>
        <w:t xml:space="preserve">was positively and significantly associated with prejudice in the waiting-list control condition, but not in </w:t>
      </w:r>
      <w:r w:rsidRPr="00BF6DFC">
        <w:rPr>
          <w:rFonts w:ascii="Times New Roman" w:hAnsi="Times New Roman" w:cs="Times New Roman"/>
          <w:kern w:val="2"/>
          <w:sz w:val="24"/>
          <w:szCs w:val="24"/>
          <w:lang w:eastAsia="en-US"/>
          <w14:ligatures w14:val="standardContextual"/>
        </w:rPr>
        <w:t xml:space="preserve">the </w:t>
      </w:r>
      <w:r>
        <w:rPr>
          <w:rFonts w:ascii="Times New Roman" w:hAnsi="Times New Roman" w:cs="Times New Roman"/>
          <w:kern w:val="2"/>
          <w:sz w:val="24"/>
          <w:szCs w:val="24"/>
          <w:lang w:eastAsia="en-US"/>
          <w14:ligatures w14:val="standardContextual"/>
        </w:rPr>
        <w:t>mindful-gratitude practice condition</w:t>
      </w:r>
      <w:r w:rsidRPr="00BF6DFC">
        <w:rPr>
          <w:rFonts w:ascii="Times New Roman" w:hAnsi="Times New Roman" w:cs="Times New Roman"/>
          <w:kern w:val="2"/>
          <w:sz w:val="24"/>
          <w:szCs w:val="24"/>
          <w:lang w:eastAsia="en-US"/>
          <w14:ligatures w14:val="standardContextual"/>
        </w:rPr>
        <w:t xml:space="preserve">. </w:t>
      </w:r>
    </w:p>
    <w:p w14:paraId="3723B96B" w14:textId="77777777" w:rsidR="00A1711F" w:rsidRDefault="00A1711F" w:rsidP="00A1711F">
      <w:pPr>
        <w:spacing w:line="480" w:lineRule="exact"/>
        <w:ind w:firstLine="720"/>
        <w:rPr>
          <w:rFonts w:ascii="Times New Roman" w:hAnsi="Times New Roman" w:cs="Times New Roman"/>
          <w:kern w:val="2"/>
          <w:sz w:val="24"/>
          <w:szCs w:val="24"/>
          <w:lang w:eastAsia="en-US"/>
          <w14:ligatures w14:val="standardContextual"/>
        </w:rPr>
      </w:pPr>
    </w:p>
    <w:p w14:paraId="708D080C" w14:textId="77777777" w:rsidR="00A1711F" w:rsidRDefault="00A1711F" w:rsidP="00A1711F">
      <w:pPr>
        <w:rPr>
          <w:rFonts w:ascii="Times New Roman" w:hAnsi="Times New Roman" w:cs="Times New Roman"/>
          <w:b/>
          <w:bCs/>
          <w:kern w:val="2"/>
          <w:sz w:val="24"/>
          <w:szCs w:val="24"/>
          <w:lang w:eastAsia="en-US"/>
          <w14:ligatures w14:val="standardContextual"/>
        </w:rPr>
      </w:pPr>
      <w:r>
        <w:rPr>
          <w:rFonts w:ascii="Times New Roman" w:hAnsi="Times New Roman" w:cs="Times New Roman"/>
          <w:b/>
          <w:bCs/>
          <w:kern w:val="2"/>
          <w:sz w:val="24"/>
          <w:szCs w:val="24"/>
          <w:lang w:eastAsia="en-US"/>
          <w14:ligatures w14:val="standardContextual"/>
        </w:rPr>
        <w:lastRenderedPageBreak/>
        <w:br w:type="page"/>
      </w:r>
    </w:p>
    <w:p w14:paraId="6D7AADD1" w14:textId="77777777" w:rsidR="00A1711F" w:rsidRDefault="00A1711F" w:rsidP="00A1711F">
      <w:pPr>
        <w:spacing w:line="480" w:lineRule="exact"/>
        <w:rPr>
          <w:rFonts w:ascii="Times New Roman" w:hAnsi="Times New Roman" w:cs="Times New Roman"/>
          <w:b/>
          <w:bCs/>
          <w:kern w:val="2"/>
          <w:sz w:val="24"/>
          <w:szCs w:val="24"/>
          <w:lang w:eastAsia="en-US"/>
          <w14:ligatures w14:val="standardContextual"/>
        </w:rPr>
      </w:pPr>
      <w:r w:rsidRPr="00BF6DFC">
        <w:rPr>
          <w:rFonts w:ascii="Times New Roman" w:hAnsi="Times New Roman" w:cs="Times New Roman"/>
          <w:b/>
          <w:bCs/>
          <w:kern w:val="2"/>
          <w:sz w:val="24"/>
          <w:szCs w:val="24"/>
          <w:lang w:eastAsia="en-US"/>
          <w14:ligatures w14:val="standardContextual"/>
        </w:rPr>
        <w:lastRenderedPageBreak/>
        <w:t xml:space="preserve">Table </w:t>
      </w:r>
      <w:r>
        <w:rPr>
          <w:rFonts w:ascii="Times New Roman" w:hAnsi="Times New Roman" w:cs="Times New Roman"/>
          <w:b/>
          <w:bCs/>
          <w:kern w:val="2"/>
          <w:sz w:val="24"/>
          <w:szCs w:val="24"/>
          <w:lang w:eastAsia="en-US"/>
          <w14:ligatures w14:val="standardContextual"/>
        </w:rPr>
        <w:t>11S</w:t>
      </w:r>
    </w:p>
    <w:p w14:paraId="166B15B4" w14:textId="77777777" w:rsidR="00A1711F" w:rsidRDefault="00A1711F" w:rsidP="00A1711F">
      <w:pPr>
        <w:spacing w:line="480" w:lineRule="exact"/>
        <w:rPr>
          <w:rFonts w:ascii="Times New Roman" w:hAnsi="Times New Roman" w:cs="Times New Roman"/>
          <w:i/>
          <w:kern w:val="2"/>
          <w:sz w:val="24"/>
          <w:szCs w:val="24"/>
          <w:lang w:eastAsia="en-US"/>
          <w14:ligatures w14:val="standardContextual"/>
        </w:rPr>
      </w:pPr>
      <w:r w:rsidRPr="00BF6DFC">
        <w:rPr>
          <w:rFonts w:ascii="Times New Roman" w:hAnsi="Times New Roman" w:cs="Times New Roman"/>
          <w:i/>
          <w:kern w:val="2"/>
          <w:sz w:val="24"/>
          <w:szCs w:val="24"/>
          <w:lang w:eastAsia="en-US"/>
          <w14:ligatures w14:val="standardContextual"/>
        </w:rPr>
        <w:t xml:space="preserve">Simple </w:t>
      </w:r>
      <w:r>
        <w:rPr>
          <w:rFonts w:ascii="Times New Roman" w:hAnsi="Times New Roman" w:cs="Times New Roman"/>
          <w:i/>
          <w:kern w:val="2"/>
          <w:sz w:val="24"/>
          <w:szCs w:val="24"/>
          <w:lang w:eastAsia="en-US"/>
          <w14:ligatures w14:val="standardContextual"/>
        </w:rPr>
        <w:t>S</w:t>
      </w:r>
      <w:r w:rsidRPr="00BF6DFC">
        <w:rPr>
          <w:rFonts w:ascii="Times New Roman" w:hAnsi="Times New Roman" w:cs="Times New Roman"/>
          <w:i/>
          <w:kern w:val="2"/>
          <w:sz w:val="24"/>
          <w:szCs w:val="24"/>
          <w:lang w:eastAsia="en-US"/>
          <w14:ligatures w14:val="standardContextual"/>
        </w:rPr>
        <w:t>lopes for the</w:t>
      </w:r>
      <w:r>
        <w:rPr>
          <w:rFonts w:ascii="Times New Roman" w:hAnsi="Times New Roman" w:cs="Times New Roman"/>
          <w:i/>
          <w:kern w:val="2"/>
          <w:sz w:val="24"/>
          <w:szCs w:val="24"/>
          <w:lang w:eastAsia="en-US"/>
          <w14:ligatures w14:val="standardContextual"/>
        </w:rPr>
        <w:t xml:space="preserve"> Training </w:t>
      </w:r>
      <w:r w:rsidRPr="00ED0564">
        <w:rPr>
          <w:rFonts w:asciiTheme="majorHAnsi" w:hAnsiTheme="majorHAnsi" w:cstheme="majorHAnsi"/>
          <w:i/>
          <w:kern w:val="2"/>
          <w:sz w:val="24"/>
          <w:szCs w:val="24"/>
          <w:lang w:eastAsia="en-US"/>
          <w14:ligatures w14:val="standardContextual"/>
        </w:rPr>
        <w:t>x</w:t>
      </w:r>
      <w:r w:rsidRPr="00BF6DFC">
        <w:rPr>
          <w:rFonts w:ascii="Times New Roman" w:hAnsi="Times New Roman" w:cs="Times New Roman"/>
          <w:i/>
          <w:kern w:val="2"/>
          <w:sz w:val="24"/>
          <w:szCs w:val="24"/>
          <w:lang w:eastAsia="en-US"/>
          <w14:ligatures w14:val="standardContextual"/>
        </w:rPr>
        <w:t xml:space="preserve"> </w:t>
      </w:r>
      <w:r>
        <w:rPr>
          <w:rFonts w:ascii="Times New Roman" w:hAnsi="Times New Roman" w:cs="Times New Roman"/>
          <w:i/>
          <w:kern w:val="2"/>
          <w:sz w:val="24"/>
          <w:szCs w:val="24"/>
          <w:lang w:eastAsia="en-US"/>
          <w14:ligatures w14:val="standardContextual"/>
        </w:rPr>
        <w:t>C</w:t>
      </w:r>
      <w:r w:rsidRPr="00BF6DFC">
        <w:rPr>
          <w:rFonts w:ascii="Times New Roman" w:hAnsi="Times New Roman" w:cs="Times New Roman"/>
          <w:i/>
          <w:kern w:val="2"/>
          <w:sz w:val="24"/>
          <w:szCs w:val="24"/>
          <w:lang w:eastAsia="en-US"/>
          <w14:ligatures w14:val="standardContextual"/>
        </w:rPr>
        <w:t xml:space="preserve">ollective </w:t>
      </w:r>
      <w:r>
        <w:rPr>
          <w:rFonts w:ascii="Times New Roman" w:hAnsi="Times New Roman" w:cs="Times New Roman"/>
          <w:i/>
          <w:kern w:val="2"/>
          <w:sz w:val="24"/>
          <w:szCs w:val="24"/>
          <w:lang w:eastAsia="en-US"/>
          <w14:ligatures w14:val="standardContextual"/>
        </w:rPr>
        <w:t>N</w:t>
      </w:r>
      <w:r w:rsidRPr="00BF6DFC">
        <w:rPr>
          <w:rFonts w:ascii="Times New Roman" w:hAnsi="Times New Roman" w:cs="Times New Roman"/>
          <w:i/>
          <w:kern w:val="2"/>
          <w:sz w:val="24"/>
          <w:szCs w:val="24"/>
          <w:lang w:eastAsia="en-US"/>
          <w14:ligatures w14:val="standardContextual"/>
        </w:rPr>
        <w:t>arcissism</w:t>
      </w:r>
      <w:r>
        <w:rPr>
          <w:rFonts w:ascii="Times New Roman" w:hAnsi="Times New Roman" w:cs="Times New Roman"/>
          <w:i/>
          <w:kern w:val="2"/>
          <w:sz w:val="24"/>
          <w:szCs w:val="24"/>
          <w:lang w:eastAsia="en-US"/>
          <w14:ligatures w14:val="standardContextual"/>
        </w:rPr>
        <w:t xml:space="preserve"> Interaction in Predicting Prejudice in Study 2</w:t>
      </w:r>
    </w:p>
    <w:p w14:paraId="252C47B9" w14:textId="77777777" w:rsidR="00A1711F" w:rsidRDefault="00A1711F" w:rsidP="00A1711F">
      <w:pPr>
        <w:spacing w:line="480" w:lineRule="exact"/>
        <w:rPr>
          <w:rFonts w:ascii="Times New Roman" w:hAnsi="Times New Roman" w:cs="Times New Roman"/>
          <w:i/>
          <w:kern w:val="2"/>
          <w:sz w:val="24"/>
          <w:szCs w:val="24"/>
          <w:lang w:eastAsia="en-US"/>
          <w14:ligatures w14:val="standardContextual"/>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596"/>
        <w:gridCol w:w="989"/>
        <w:gridCol w:w="1256"/>
        <w:gridCol w:w="836"/>
        <w:gridCol w:w="636"/>
      </w:tblGrid>
      <w:tr w:rsidR="00A1711F" w:rsidRPr="00BF6DFC" w14:paraId="0494AEED" w14:textId="77777777" w:rsidTr="00BB4800">
        <w:tc>
          <w:tcPr>
            <w:tcW w:w="0" w:type="auto"/>
            <w:tcBorders>
              <w:top w:val="single" w:sz="4" w:space="0" w:color="auto"/>
              <w:bottom w:val="single" w:sz="4" w:space="0" w:color="auto"/>
            </w:tcBorders>
          </w:tcPr>
          <w:p w14:paraId="2EC859ED" w14:textId="77777777" w:rsidR="00A1711F" w:rsidRPr="00BF6DFC" w:rsidRDefault="00A1711F" w:rsidP="00BB4800">
            <w:pPr>
              <w:spacing w:line="480" w:lineRule="exact"/>
              <w:rPr>
                <w:rFonts w:ascii="Times New Roman" w:hAnsi="Times New Roman"/>
                <w:b/>
                <w:sz w:val="24"/>
                <w:szCs w:val="24"/>
                <w:u w:color="000000"/>
                <w:lang w:val="en-US"/>
              </w:rPr>
            </w:pPr>
            <w:r w:rsidRPr="00BF6DFC">
              <w:rPr>
                <w:rFonts w:ascii="Times New Roman" w:hAnsi="Times New Roman"/>
                <w:b/>
                <w:sz w:val="24"/>
                <w:szCs w:val="24"/>
                <w:u w:color="000000"/>
                <w:lang w:val="en-US"/>
              </w:rPr>
              <w:t xml:space="preserve">Simple </w:t>
            </w:r>
            <w:r>
              <w:rPr>
                <w:rFonts w:ascii="Times New Roman" w:hAnsi="Times New Roman"/>
                <w:b/>
                <w:sz w:val="24"/>
                <w:szCs w:val="24"/>
                <w:u w:color="000000"/>
                <w:lang w:val="en-US"/>
              </w:rPr>
              <w:t>S</w:t>
            </w:r>
            <w:r w:rsidRPr="00BF6DFC">
              <w:rPr>
                <w:rFonts w:ascii="Times New Roman" w:hAnsi="Times New Roman"/>
                <w:b/>
                <w:sz w:val="24"/>
                <w:szCs w:val="24"/>
                <w:u w:color="000000"/>
                <w:lang w:val="en-US"/>
              </w:rPr>
              <w:t>lopes</w:t>
            </w:r>
          </w:p>
        </w:tc>
        <w:tc>
          <w:tcPr>
            <w:tcW w:w="0" w:type="auto"/>
            <w:tcBorders>
              <w:top w:val="single" w:sz="4" w:space="0" w:color="auto"/>
              <w:bottom w:val="single" w:sz="4" w:space="0" w:color="auto"/>
            </w:tcBorders>
          </w:tcPr>
          <w:p w14:paraId="572EAB25" w14:textId="77777777" w:rsidR="00A1711F" w:rsidRPr="00BF6DFC" w:rsidRDefault="00A1711F" w:rsidP="00BB4800">
            <w:pPr>
              <w:spacing w:line="480" w:lineRule="exact"/>
              <w:rPr>
                <w:rFonts w:ascii="Times New Roman" w:hAnsi="Times New Roman"/>
                <w:color w:val="000000"/>
                <w:sz w:val="24"/>
                <w:szCs w:val="24"/>
                <w:u w:color="000000"/>
                <w:bdr w:val="nil"/>
                <w:lang w:val="en-US" w:eastAsia="pt-PT"/>
              </w:rPr>
            </w:pPr>
            <w:r>
              <w:rPr>
                <w:rFonts w:ascii="Times New Roman" w:hAnsi="Times New Roman"/>
                <w:color w:val="000000"/>
                <w:sz w:val="24"/>
                <w:szCs w:val="24"/>
                <w:u w:color="000000"/>
                <w:bdr w:val="nil"/>
                <w:lang w:val="en-US" w:eastAsia="pt-PT"/>
              </w:rPr>
              <w:t xml:space="preserve"> </w:t>
            </w:r>
            <w:r w:rsidRPr="00BF6DFC">
              <w:rPr>
                <w:rFonts w:ascii="Times New Roman" w:hAnsi="Times New Roman"/>
                <w:color w:val="000000"/>
                <w:sz w:val="24"/>
                <w:szCs w:val="24"/>
                <w:u w:color="000000"/>
                <w:bdr w:val="nil"/>
                <w:lang w:val="en-US" w:eastAsia="pt-PT"/>
              </w:rPr>
              <w:t>b</w:t>
            </w:r>
          </w:p>
        </w:tc>
        <w:tc>
          <w:tcPr>
            <w:tcW w:w="0" w:type="auto"/>
            <w:tcBorders>
              <w:top w:val="single" w:sz="4" w:space="0" w:color="auto"/>
              <w:bottom w:val="single" w:sz="4" w:space="0" w:color="auto"/>
            </w:tcBorders>
          </w:tcPr>
          <w:p w14:paraId="3468804F" w14:textId="77777777" w:rsidR="00A1711F" w:rsidRPr="00BF6DFC" w:rsidRDefault="00A1711F" w:rsidP="00BB4800">
            <w:pPr>
              <w:spacing w:line="480" w:lineRule="exact"/>
              <w:rPr>
                <w:rFonts w:ascii="Times New Roman" w:hAnsi="Times New Roman"/>
                <w:i/>
                <w:color w:val="000000"/>
                <w:sz w:val="24"/>
                <w:szCs w:val="24"/>
                <w:u w:color="000000"/>
                <w:bdr w:val="nil"/>
                <w:lang w:val="en-US" w:eastAsia="pt-PT"/>
              </w:rPr>
            </w:pPr>
            <w:r w:rsidRPr="00BF6DFC">
              <w:rPr>
                <w:rFonts w:ascii="Times New Roman" w:hAnsi="Times New Roman"/>
                <w:i/>
                <w:color w:val="000000"/>
                <w:sz w:val="24"/>
                <w:szCs w:val="24"/>
                <w:u w:color="000000"/>
                <w:bdr w:val="nil"/>
                <w:lang w:val="en-US" w:eastAsia="pt-PT"/>
              </w:rPr>
              <w:t>SE(hc4)</w:t>
            </w:r>
          </w:p>
        </w:tc>
        <w:tc>
          <w:tcPr>
            <w:tcW w:w="0" w:type="auto"/>
            <w:tcBorders>
              <w:top w:val="single" w:sz="4" w:space="0" w:color="auto"/>
              <w:bottom w:val="single" w:sz="4" w:space="0" w:color="auto"/>
            </w:tcBorders>
          </w:tcPr>
          <w:p w14:paraId="280F36AF" w14:textId="77777777" w:rsidR="00A1711F" w:rsidRPr="00BF6DFC" w:rsidRDefault="00A1711F" w:rsidP="00BB4800">
            <w:pPr>
              <w:spacing w:line="480" w:lineRule="exact"/>
              <w:rPr>
                <w:rFonts w:ascii="Times New Roman" w:eastAsia="Times New Roman" w:hAnsi="Times New Roman"/>
                <w:bCs/>
                <w:i/>
                <w:lang w:val="en-US"/>
              </w:rPr>
            </w:pPr>
            <w:r w:rsidRPr="00BF6DFC">
              <w:rPr>
                <w:rFonts w:ascii="Times New Roman" w:eastAsia="Times New Roman" w:hAnsi="Times New Roman"/>
                <w:bCs/>
                <w:i/>
                <w:lang w:val="en-US"/>
              </w:rPr>
              <w:t>95%CI</w:t>
            </w:r>
          </w:p>
        </w:tc>
        <w:tc>
          <w:tcPr>
            <w:tcW w:w="0" w:type="auto"/>
            <w:tcBorders>
              <w:top w:val="single" w:sz="4" w:space="0" w:color="auto"/>
              <w:bottom w:val="single" w:sz="4" w:space="0" w:color="auto"/>
            </w:tcBorders>
          </w:tcPr>
          <w:p w14:paraId="6AB1A533" w14:textId="77777777" w:rsidR="00A1711F" w:rsidRPr="00BF6DFC" w:rsidRDefault="00A1711F" w:rsidP="00BB4800">
            <w:pPr>
              <w:spacing w:line="480" w:lineRule="exact"/>
              <w:rPr>
                <w:rFonts w:ascii="Times New Roman" w:hAnsi="Times New Roman"/>
                <w:i/>
                <w:color w:val="000000"/>
                <w:sz w:val="24"/>
                <w:szCs w:val="24"/>
                <w:u w:color="000000"/>
                <w:bdr w:val="nil"/>
                <w:lang w:val="en-US" w:eastAsia="pt-PT"/>
              </w:rPr>
            </w:pPr>
            <w:r>
              <w:rPr>
                <w:rFonts w:ascii="Times New Roman" w:hAnsi="Times New Roman"/>
                <w:i/>
                <w:color w:val="000000"/>
                <w:sz w:val="24"/>
                <w:szCs w:val="24"/>
                <w:u w:color="000000"/>
                <w:bdr w:val="nil"/>
                <w:lang w:val="en-US" w:eastAsia="pt-PT"/>
              </w:rPr>
              <w:t xml:space="preserve"> t</w:t>
            </w:r>
          </w:p>
        </w:tc>
        <w:tc>
          <w:tcPr>
            <w:tcW w:w="0" w:type="auto"/>
            <w:tcBorders>
              <w:top w:val="single" w:sz="4" w:space="0" w:color="auto"/>
              <w:bottom w:val="single" w:sz="4" w:space="0" w:color="auto"/>
            </w:tcBorders>
          </w:tcPr>
          <w:p w14:paraId="3C1B7643" w14:textId="77777777" w:rsidR="00A1711F" w:rsidRPr="00BF6DFC" w:rsidRDefault="00A1711F" w:rsidP="00BB4800">
            <w:pPr>
              <w:spacing w:line="480" w:lineRule="exact"/>
              <w:rPr>
                <w:rFonts w:ascii="Times New Roman" w:hAnsi="Times New Roman"/>
                <w:i/>
                <w:color w:val="000000"/>
                <w:sz w:val="24"/>
                <w:szCs w:val="24"/>
                <w:u w:color="000000"/>
                <w:bdr w:val="nil"/>
                <w:lang w:val="en-US" w:eastAsia="pt-PT"/>
              </w:rPr>
            </w:pPr>
            <w:r>
              <w:rPr>
                <w:rFonts w:ascii="Times New Roman" w:hAnsi="Times New Roman"/>
                <w:i/>
                <w:color w:val="000000"/>
                <w:sz w:val="24"/>
                <w:szCs w:val="24"/>
                <w:u w:color="000000"/>
                <w:bdr w:val="nil"/>
                <w:lang w:val="en-US" w:eastAsia="pt-PT"/>
              </w:rPr>
              <w:t xml:space="preserve"> </w:t>
            </w:r>
            <w:r w:rsidRPr="00BF6DFC">
              <w:rPr>
                <w:rFonts w:ascii="Times New Roman" w:hAnsi="Times New Roman"/>
                <w:i/>
                <w:color w:val="000000"/>
                <w:sz w:val="24"/>
                <w:szCs w:val="24"/>
                <w:u w:color="000000"/>
                <w:bdr w:val="nil"/>
                <w:lang w:val="en-US" w:eastAsia="pt-PT"/>
              </w:rPr>
              <w:t>p</w:t>
            </w:r>
          </w:p>
        </w:tc>
      </w:tr>
      <w:tr w:rsidR="00A1711F" w:rsidRPr="00BF6DFC" w14:paraId="3C53B3F1" w14:textId="77777777" w:rsidTr="00BB4800">
        <w:tc>
          <w:tcPr>
            <w:tcW w:w="0" w:type="auto"/>
            <w:tcBorders>
              <w:top w:val="single" w:sz="4" w:space="0" w:color="auto"/>
            </w:tcBorders>
          </w:tcPr>
          <w:p w14:paraId="5707719E" w14:textId="77777777" w:rsidR="00A1711F" w:rsidRPr="00BF6DFC" w:rsidRDefault="00A1711F" w:rsidP="00BB4800">
            <w:pPr>
              <w:spacing w:line="360" w:lineRule="auto"/>
              <w:rPr>
                <w:rFonts w:ascii="Times New Roman" w:hAnsi="Times New Roman"/>
                <w:sz w:val="24"/>
                <w:szCs w:val="24"/>
                <w:u w:color="000000"/>
                <w:lang w:val="en-US"/>
              </w:rPr>
            </w:pPr>
            <w:r>
              <w:rPr>
                <w:rFonts w:ascii="Times New Roman" w:hAnsi="Times New Roman"/>
                <w:color w:val="000000"/>
                <w:sz w:val="24"/>
                <w:szCs w:val="24"/>
                <w:u w:color="000000"/>
                <w:bdr w:val="nil"/>
                <w:lang w:val="en-US" w:eastAsia="pt-PT"/>
              </w:rPr>
              <w:t xml:space="preserve">Wait-List </w:t>
            </w:r>
            <w:r w:rsidRPr="00BF6DFC">
              <w:rPr>
                <w:rFonts w:ascii="Times New Roman" w:hAnsi="Times New Roman"/>
                <w:color w:val="000000"/>
                <w:sz w:val="24"/>
                <w:szCs w:val="24"/>
                <w:u w:color="000000"/>
                <w:bdr w:val="nil"/>
                <w:lang w:val="en-US" w:eastAsia="pt-PT"/>
              </w:rPr>
              <w:t>Control</w:t>
            </w:r>
            <w:r>
              <w:rPr>
                <w:rFonts w:ascii="Times New Roman" w:hAnsi="Times New Roman"/>
                <w:color w:val="000000"/>
                <w:sz w:val="24"/>
                <w:szCs w:val="24"/>
                <w:u w:color="000000"/>
                <w:bdr w:val="nil"/>
                <w:lang w:val="en-US" w:eastAsia="pt-PT"/>
              </w:rPr>
              <w:t xml:space="preserve"> Condition</w:t>
            </w:r>
          </w:p>
        </w:tc>
        <w:tc>
          <w:tcPr>
            <w:tcW w:w="0" w:type="auto"/>
            <w:tcBorders>
              <w:top w:val="single" w:sz="4" w:space="0" w:color="auto"/>
            </w:tcBorders>
          </w:tcPr>
          <w:p w14:paraId="539EAB17" w14:textId="77777777" w:rsidR="00A1711F" w:rsidRPr="00BF6DFC" w:rsidRDefault="00A1711F" w:rsidP="00BB4800">
            <w:pPr>
              <w:spacing w:line="360" w:lineRule="auto"/>
              <w:rPr>
                <w:rFonts w:ascii="Times New Roman" w:hAnsi="Times New Roman"/>
                <w:color w:val="000000"/>
                <w:sz w:val="24"/>
                <w:szCs w:val="24"/>
                <w:u w:color="000000"/>
                <w:bdr w:val="nil"/>
                <w:lang w:val="en-US" w:eastAsia="pt-PT"/>
              </w:rPr>
            </w:pPr>
            <w:r w:rsidRPr="00BF6DFC">
              <w:rPr>
                <w:rFonts w:ascii="Times New Roman" w:hAnsi="Times New Roman"/>
                <w:color w:val="000000"/>
                <w:sz w:val="24"/>
                <w:szCs w:val="24"/>
                <w:u w:color="000000"/>
                <w:bdr w:val="nil"/>
                <w:lang w:val="en-US" w:eastAsia="pt-PT"/>
              </w:rPr>
              <w:t>.11</w:t>
            </w:r>
          </w:p>
        </w:tc>
        <w:tc>
          <w:tcPr>
            <w:tcW w:w="0" w:type="auto"/>
            <w:tcBorders>
              <w:top w:val="single" w:sz="4" w:space="0" w:color="auto"/>
            </w:tcBorders>
          </w:tcPr>
          <w:p w14:paraId="09167264" w14:textId="77777777" w:rsidR="00A1711F" w:rsidRPr="00BF6DFC" w:rsidRDefault="00A1711F" w:rsidP="00BB4800">
            <w:pPr>
              <w:spacing w:line="360" w:lineRule="auto"/>
              <w:rPr>
                <w:rFonts w:ascii="Times New Roman" w:hAnsi="Times New Roman"/>
                <w:color w:val="000000"/>
                <w:sz w:val="24"/>
                <w:szCs w:val="24"/>
                <w:u w:color="000000"/>
                <w:bdr w:val="nil"/>
                <w:lang w:val="en-US" w:eastAsia="pt-PT"/>
              </w:rPr>
            </w:pPr>
            <w:r w:rsidRPr="00BF6DFC">
              <w:rPr>
                <w:rFonts w:ascii="Times New Roman" w:hAnsi="Times New Roman"/>
                <w:color w:val="000000"/>
                <w:sz w:val="24"/>
                <w:szCs w:val="24"/>
                <w:u w:color="000000"/>
                <w:bdr w:val="nil"/>
                <w:lang w:val="en-US" w:eastAsia="pt-PT"/>
              </w:rPr>
              <w:t>.04</w:t>
            </w:r>
          </w:p>
        </w:tc>
        <w:tc>
          <w:tcPr>
            <w:tcW w:w="0" w:type="auto"/>
            <w:tcBorders>
              <w:top w:val="single" w:sz="4" w:space="0" w:color="auto"/>
            </w:tcBorders>
          </w:tcPr>
          <w:p w14:paraId="3D2F226C" w14:textId="77777777" w:rsidR="00A1711F" w:rsidRPr="00BF6DFC" w:rsidRDefault="00A1711F" w:rsidP="00BB4800">
            <w:pPr>
              <w:spacing w:line="360" w:lineRule="auto"/>
              <w:rPr>
                <w:rFonts w:ascii="Times New Roman" w:hAnsi="Times New Roman"/>
                <w:color w:val="000000"/>
                <w:sz w:val="24"/>
                <w:szCs w:val="24"/>
                <w:u w:color="000000"/>
                <w:bdr w:val="nil"/>
                <w:lang w:val="en-US" w:eastAsia="pt-PT"/>
              </w:rPr>
            </w:pPr>
            <w:r w:rsidRPr="00BF6DFC">
              <w:rPr>
                <w:rFonts w:ascii="Times New Roman" w:hAnsi="Times New Roman"/>
                <w:color w:val="000000"/>
                <w:sz w:val="24"/>
                <w:szCs w:val="24"/>
                <w:u w:color="000000"/>
                <w:bdr w:val="nil"/>
                <w:lang w:val="en-US" w:eastAsia="pt-PT"/>
              </w:rPr>
              <w:t>0.04, 0.18</w:t>
            </w:r>
          </w:p>
        </w:tc>
        <w:tc>
          <w:tcPr>
            <w:tcW w:w="0" w:type="auto"/>
            <w:tcBorders>
              <w:top w:val="single" w:sz="4" w:space="0" w:color="auto"/>
            </w:tcBorders>
          </w:tcPr>
          <w:p w14:paraId="544856A2" w14:textId="77777777" w:rsidR="00A1711F" w:rsidRPr="00BF6DFC" w:rsidRDefault="00A1711F" w:rsidP="00BB4800">
            <w:pPr>
              <w:spacing w:line="360" w:lineRule="auto"/>
              <w:rPr>
                <w:rFonts w:ascii="Times New Roman" w:hAnsi="Times New Roman"/>
                <w:color w:val="000000"/>
                <w:sz w:val="24"/>
                <w:szCs w:val="24"/>
                <w:u w:color="000000"/>
                <w:bdr w:val="nil"/>
                <w:lang w:val="en-US" w:eastAsia="pt-PT"/>
              </w:rPr>
            </w:pPr>
            <w:r w:rsidRPr="00BF6DFC">
              <w:rPr>
                <w:rFonts w:ascii="Times New Roman" w:hAnsi="Times New Roman"/>
                <w:color w:val="000000"/>
                <w:sz w:val="24"/>
                <w:szCs w:val="24"/>
                <w:u w:color="000000"/>
                <w:bdr w:val="nil"/>
                <w:lang w:val="en-US" w:eastAsia="pt-PT"/>
              </w:rPr>
              <w:t>3.074</w:t>
            </w:r>
          </w:p>
        </w:tc>
        <w:tc>
          <w:tcPr>
            <w:tcW w:w="0" w:type="auto"/>
            <w:tcBorders>
              <w:top w:val="single" w:sz="4" w:space="0" w:color="auto"/>
            </w:tcBorders>
          </w:tcPr>
          <w:p w14:paraId="7630770A" w14:textId="77777777" w:rsidR="00A1711F" w:rsidRPr="00BF6DFC" w:rsidRDefault="00A1711F" w:rsidP="00BB4800">
            <w:pPr>
              <w:spacing w:line="360" w:lineRule="auto"/>
              <w:rPr>
                <w:rFonts w:ascii="Times New Roman" w:hAnsi="Times New Roman"/>
                <w:color w:val="000000"/>
                <w:sz w:val="24"/>
                <w:szCs w:val="24"/>
                <w:u w:color="000000"/>
                <w:bdr w:val="nil"/>
                <w:lang w:val="en-US" w:eastAsia="pt-PT"/>
              </w:rPr>
            </w:pPr>
            <w:r w:rsidRPr="00BF6DFC">
              <w:rPr>
                <w:rFonts w:ascii="Times New Roman" w:hAnsi="Times New Roman"/>
                <w:color w:val="000000"/>
                <w:sz w:val="24"/>
                <w:szCs w:val="24"/>
                <w:u w:color="000000"/>
                <w:bdr w:val="nil"/>
                <w:lang w:val="en-US" w:eastAsia="pt-PT"/>
              </w:rPr>
              <w:t>.002</w:t>
            </w:r>
          </w:p>
        </w:tc>
      </w:tr>
      <w:tr w:rsidR="00A1711F" w:rsidRPr="00BF6DFC" w14:paraId="66772521" w14:textId="77777777" w:rsidTr="00BB4800">
        <w:tc>
          <w:tcPr>
            <w:tcW w:w="0" w:type="auto"/>
            <w:tcBorders>
              <w:bottom w:val="single" w:sz="4" w:space="0" w:color="auto"/>
            </w:tcBorders>
          </w:tcPr>
          <w:p w14:paraId="722B0162" w14:textId="77777777" w:rsidR="00A1711F" w:rsidRPr="00BF6DFC" w:rsidRDefault="00A1711F" w:rsidP="00BB4800">
            <w:pPr>
              <w:spacing w:line="360" w:lineRule="auto"/>
              <w:rPr>
                <w:rFonts w:ascii="Times New Roman" w:hAnsi="Times New Roman"/>
                <w:sz w:val="24"/>
                <w:szCs w:val="24"/>
                <w:u w:color="000000"/>
                <w:lang w:val="en-US"/>
              </w:rPr>
            </w:pPr>
            <w:r w:rsidRPr="00BF6DFC">
              <w:rPr>
                <w:rFonts w:ascii="Times New Roman" w:hAnsi="Times New Roman"/>
                <w:sz w:val="24"/>
                <w:szCs w:val="24"/>
                <w:u w:color="000000"/>
                <w:lang w:val="en-US"/>
              </w:rPr>
              <w:t>Mindful</w:t>
            </w:r>
            <w:r>
              <w:rPr>
                <w:rFonts w:ascii="Times New Roman" w:hAnsi="Times New Roman"/>
                <w:sz w:val="24"/>
                <w:szCs w:val="24"/>
                <w:u w:color="000000"/>
                <w:lang w:val="en-US"/>
              </w:rPr>
              <w:t>-Gratitude Practice</w:t>
            </w:r>
          </w:p>
        </w:tc>
        <w:tc>
          <w:tcPr>
            <w:tcW w:w="0" w:type="auto"/>
            <w:tcBorders>
              <w:bottom w:val="single" w:sz="4" w:space="0" w:color="auto"/>
            </w:tcBorders>
          </w:tcPr>
          <w:p w14:paraId="76E10ED3" w14:textId="77777777" w:rsidR="00A1711F" w:rsidRPr="00BF6DFC" w:rsidRDefault="00A1711F" w:rsidP="00BB4800">
            <w:pPr>
              <w:spacing w:line="360" w:lineRule="auto"/>
              <w:rPr>
                <w:rFonts w:ascii="Times New Roman" w:hAnsi="Times New Roman"/>
                <w:color w:val="000000"/>
                <w:sz w:val="24"/>
                <w:szCs w:val="24"/>
                <w:u w:color="000000"/>
                <w:bdr w:val="nil"/>
                <w:lang w:val="en-US" w:eastAsia="pt-PT"/>
              </w:rPr>
            </w:pPr>
            <w:r w:rsidRPr="00BF6DFC">
              <w:rPr>
                <w:rFonts w:ascii="Times New Roman" w:hAnsi="Times New Roman"/>
                <w:color w:val="000000"/>
                <w:sz w:val="24"/>
                <w:szCs w:val="24"/>
                <w:u w:color="000000"/>
                <w:bdr w:val="nil"/>
                <w:lang w:val="en-US" w:eastAsia="pt-PT"/>
              </w:rPr>
              <w:t>-.01</w:t>
            </w:r>
          </w:p>
        </w:tc>
        <w:tc>
          <w:tcPr>
            <w:tcW w:w="0" w:type="auto"/>
            <w:tcBorders>
              <w:bottom w:val="single" w:sz="4" w:space="0" w:color="auto"/>
            </w:tcBorders>
          </w:tcPr>
          <w:p w14:paraId="3302A92B" w14:textId="77777777" w:rsidR="00A1711F" w:rsidRPr="00BF6DFC" w:rsidRDefault="00A1711F" w:rsidP="00BB4800">
            <w:pPr>
              <w:spacing w:line="360" w:lineRule="auto"/>
              <w:rPr>
                <w:rFonts w:ascii="Times New Roman" w:hAnsi="Times New Roman"/>
                <w:color w:val="000000"/>
                <w:sz w:val="24"/>
                <w:szCs w:val="24"/>
                <w:u w:color="000000"/>
                <w:bdr w:val="nil"/>
                <w:lang w:val="en-US" w:eastAsia="pt-PT"/>
              </w:rPr>
            </w:pPr>
            <w:r w:rsidRPr="00BF6DFC">
              <w:rPr>
                <w:rFonts w:ascii="Times New Roman" w:hAnsi="Times New Roman"/>
                <w:color w:val="000000"/>
                <w:sz w:val="24"/>
                <w:szCs w:val="24"/>
                <w:u w:color="000000"/>
                <w:bdr w:val="nil"/>
                <w:lang w:val="en-US" w:eastAsia="pt-PT"/>
              </w:rPr>
              <w:t>.03</w:t>
            </w:r>
          </w:p>
        </w:tc>
        <w:tc>
          <w:tcPr>
            <w:tcW w:w="0" w:type="auto"/>
            <w:tcBorders>
              <w:bottom w:val="single" w:sz="4" w:space="0" w:color="auto"/>
            </w:tcBorders>
          </w:tcPr>
          <w:p w14:paraId="08209B7C" w14:textId="77777777" w:rsidR="00A1711F" w:rsidRPr="00BF6DFC" w:rsidRDefault="00A1711F" w:rsidP="00BB4800">
            <w:pPr>
              <w:spacing w:line="360" w:lineRule="auto"/>
              <w:rPr>
                <w:rFonts w:ascii="Times New Roman" w:hAnsi="Times New Roman"/>
                <w:color w:val="000000"/>
                <w:sz w:val="24"/>
                <w:szCs w:val="24"/>
                <w:u w:color="000000"/>
                <w:bdr w:val="nil"/>
                <w:lang w:val="en-US" w:eastAsia="pt-PT"/>
              </w:rPr>
            </w:pPr>
            <w:r w:rsidRPr="00BF6DFC">
              <w:rPr>
                <w:rFonts w:ascii="Times New Roman" w:hAnsi="Times New Roman"/>
                <w:color w:val="000000"/>
                <w:sz w:val="24"/>
                <w:szCs w:val="24"/>
                <w:u w:color="000000"/>
                <w:bdr w:val="nil"/>
                <w:lang w:val="en-US" w:eastAsia="pt-PT"/>
              </w:rPr>
              <w:t>-0.07, 0.06</w:t>
            </w:r>
          </w:p>
        </w:tc>
        <w:tc>
          <w:tcPr>
            <w:tcW w:w="0" w:type="auto"/>
            <w:tcBorders>
              <w:bottom w:val="single" w:sz="4" w:space="0" w:color="auto"/>
            </w:tcBorders>
          </w:tcPr>
          <w:p w14:paraId="65F994C0" w14:textId="77777777" w:rsidR="00A1711F" w:rsidRPr="00BF6DFC" w:rsidRDefault="00A1711F" w:rsidP="00BB4800">
            <w:pPr>
              <w:spacing w:line="360" w:lineRule="auto"/>
              <w:rPr>
                <w:rFonts w:ascii="Times New Roman" w:hAnsi="Times New Roman"/>
                <w:color w:val="000000"/>
                <w:sz w:val="24"/>
                <w:szCs w:val="24"/>
                <w:u w:color="000000"/>
                <w:bdr w:val="nil"/>
                <w:lang w:val="en-US" w:eastAsia="pt-PT"/>
              </w:rPr>
            </w:pPr>
            <w:r w:rsidRPr="00BF6DFC">
              <w:rPr>
                <w:rFonts w:ascii="Times New Roman" w:hAnsi="Times New Roman"/>
                <w:color w:val="000000"/>
                <w:sz w:val="24"/>
                <w:szCs w:val="24"/>
                <w:u w:color="000000"/>
                <w:bdr w:val="nil"/>
                <w:lang w:val="en-US" w:eastAsia="pt-PT"/>
              </w:rPr>
              <w:t>-0.207</w:t>
            </w:r>
          </w:p>
        </w:tc>
        <w:tc>
          <w:tcPr>
            <w:tcW w:w="0" w:type="auto"/>
            <w:tcBorders>
              <w:bottom w:val="single" w:sz="4" w:space="0" w:color="auto"/>
            </w:tcBorders>
          </w:tcPr>
          <w:p w14:paraId="32CC6623" w14:textId="77777777" w:rsidR="00A1711F" w:rsidRPr="00BF6DFC" w:rsidRDefault="00A1711F" w:rsidP="00BB4800">
            <w:pPr>
              <w:spacing w:line="360" w:lineRule="auto"/>
              <w:rPr>
                <w:rFonts w:ascii="Times New Roman" w:hAnsi="Times New Roman"/>
                <w:color w:val="000000"/>
                <w:sz w:val="24"/>
                <w:szCs w:val="24"/>
                <w:u w:color="000000"/>
                <w:bdr w:val="nil"/>
                <w:lang w:val="en-US" w:eastAsia="pt-PT"/>
              </w:rPr>
            </w:pPr>
            <w:r w:rsidRPr="00BF6DFC">
              <w:rPr>
                <w:rFonts w:ascii="Times New Roman" w:hAnsi="Times New Roman"/>
                <w:color w:val="000000"/>
                <w:sz w:val="24"/>
                <w:szCs w:val="24"/>
                <w:u w:color="000000"/>
                <w:bdr w:val="nil"/>
                <w:lang w:val="en-US" w:eastAsia="pt-PT"/>
              </w:rPr>
              <w:t>.836</w:t>
            </w:r>
          </w:p>
        </w:tc>
      </w:tr>
    </w:tbl>
    <w:p w14:paraId="03D849B8" w14:textId="77777777" w:rsidR="00A1711F" w:rsidRDefault="00A1711F" w:rsidP="00A1711F">
      <w:pPr>
        <w:spacing w:line="480" w:lineRule="exact"/>
        <w:rPr>
          <w:rFonts w:ascii="Times New Roman" w:hAnsi="Times New Roman" w:cs="Times New Roman"/>
          <w:b/>
          <w:kern w:val="2"/>
          <w:sz w:val="24"/>
          <w:szCs w:val="24"/>
          <w:lang w:eastAsia="en-US"/>
          <w14:ligatures w14:val="standardContextual"/>
        </w:rPr>
      </w:pPr>
    </w:p>
    <w:p w14:paraId="1B90CC72" w14:textId="77777777" w:rsidR="00A1711F" w:rsidRDefault="00A1711F" w:rsidP="00A1711F">
      <w:pPr>
        <w:spacing w:line="480" w:lineRule="exact"/>
        <w:rPr>
          <w:rFonts w:ascii="Times New Roman" w:hAnsi="Times New Roman" w:cs="Times New Roman"/>
          <w:b/>
          <w:kern w:val="2"/>
          <w:sz w:val="24"/>
          <w:szCs w:val="24"/>
          <w:lang w:eastAsia="en-US"/>
          <w14:ligatures w14:val="standardContextual"/>
        </w:rPr>
      </w:pPr>
    </w:p>
    <w:p w14:paraId="1CFFF886" w14:textId="77777777" w:rsidR="00A1711F" w:rsidRDefault="00A1711F" w:rsidP="00A1711F">
      <w:pPr>
        <w:spacing w:line="480" w:lineRule="exact"/>
        <w:rPr>
          <w:rFonts w:ascii="Times New Roman" w:hAnsi="Times New Roman" w:cs="Times New Roman"/>
          <w:b/>
          <w:kern w:val="2"/>
          <w:sz w:val="24"/>
          <w:szCs w:val="24"/>
          <w:lang w:eastAsia="en-US"/>
          <w14:ligatures w14:val="standardContextual"/>
        </w:rPr>
      </w:pPr>
      <w:r w:rsidRPr="00503FB1">
        <w:rPr>
          <w:rFonts w:ascii="Times New Roman" w:hAnsi="Times New Roman" w:cs="Times New Roman"/>
          <w:b/>
          <w:kern w:val="2"/>
          <w:sz w:val="24"/>
          <w:szCs w:val="24"/>
          <w:lang w:eastAsia="en-US"/>
          <w14:ligatures w14:val="standardContextual"/>
        </w:rPr>
        <w:t>Figure 2S</w:t>
      </w:r>
    </w:p>
    <w:p w14:paraId="22EDEE9E" w14:textId="77777777" w:rsidR="00A1711F" w:rsidRPr="00503FB1" w:rsidRDefault="00A1711F" w:rsidP="00A1711F">
      <w:pPr>
        <w:spacing w:line="480" w:lineRule="exact"/>
        <w:rPr>
          <w:rFonts w:ascii="Times New Roman" w:hAnsi="Times New Roman" w:cs="Times New Roman"/>
          <w:i/>
          <w:sz w:val="24"/>
          <w:szCs w:val="24"/>
        </w:rPr>
      </w:pPr>
      <w:r>
        <w:rPr>
          <w:rFonts w:ascii="Times New Roman" w:hAnsi="Times New Roman" w:cs="Times New Roman"/>
          <w:i/>
          <w:sz w:val="24"/>
          <w:szCs w:val="24"/>
        </w:rPr>
        <w:t xml:space="preserve">Training </w:t>
      </w:r>
      <w:r w:rsidRPr="00ED0564">
        <w:rPr>
          <w:rFonts w:asciiTheme="majorHAnsi" w:hAnsiTheme="majorHAnsi" w:cstheme="majorHAnsi"/>
          <w:i/>
          <w:sz w:val="24"/>
          <w:szCs w:val="24"/>
        </w:rPr>
        <w:t>x</w:t>
      </w:r>
      <w:r>
        <w:rPr>
          <w:rFonts w:ascii="Times New Roman" w:hAnsi="Times New Roman" w:cs="Times New Roman"/>
          <w:i/>
          <w:sz w:val="24"/>
          <w:szCs w:val="24"/>
        </w:rPr>
        <w:t xml:space="preserve"> C</w:t>
      </w:r>
      <w:r w:rsidRPr="00503FB1">
        <w:rPr>
          <w:rFonts w:ascii="Times New Roman" w:hAnsi="Times New Roman" w:cs="Times New Roman"/>
          <w:i/>
          <w:sz w:val="24"/>
          <w:szCs w:val="24"/>
        </w:rPr>
        <w:t xml:space="preserve">ollective </w:t>
      </w:r>
      <w:r>
        <w:rPr>
          <w:rFonts w:ascii="Times New Roman" w:hAnsi="Times New Roman" w:cs="Times New Roman"/>
          <w:i/>
          <w:sz w:val="24"/>
          <w:szCs w:val="24"/>
        </w:rPr>
        <w:t>N</w:t>
      </w:r>
      <w:r w:rsidRPr="00503FB1">
        <w:rPr>
          <w:rFonts w:ascii="Times New Roman" w:hAnsi="Times New Roman" w:cs="Times New Roman"/>
          <w:i/>
          <w:sz w:val="24"/>
          <w:szCs w:val="24"/>
        </w:rPr>
        <w:t>arcissism</w:t>
      </w:r>
      <w:r>
        <w:rPr>
          <w:rFonts w:ascii="Times New Roman" w:hAnsi="Times New Roman" w:cs="Times New Roman"/>
          <w:i/>
          <w:sz w:val="24"/>
          <w:szCs w:val="24"/>
        </w:rPr>
        <w:t xml:space="preserve"> Interaction</w:t>
      </w:r>
      <w:r w:rsidRPr="00503FB1">
        <w:rPr>
          <w:rFonts w:ascii="Times New Roman" w:hAnsi="Times New Roman" w:cs="Times New Roman"/>
          <w:i/>
          <w:sz w:val="24"/>
          <w:szCs w:val="24"/>
        </w:rPr>
        <w:t xml:space="preserve"> in </w:t>
      </w:r>
      <w:r>
        <w:rPr>
          <w:rFonts w:ascii="Times New Roman" w:hAnsi="Times New Roman" w:cs="Times New Roman"/>
          <w:i/>
          <w:sz w:val="24"/>
          <w:szCs w:val="24"/>
        </w:rPr>
        <w:t>P</w:t>
      </w:r>
      <w:r w:rsidRPr="00503FB1">
        <w:rPr>
          <w:rFonts w:ascii="Times New Roman" w:hAnsi="Times New Roman" w:cs="Times New Roman"/>
          <w:i/>
          <w:sz w:val="24"/>
          <w:szCs w:val="24"/>
        </w:rPr>
        <w:t xml:space="preserve">retest </w:t>
      </w:r>
      <w:r>
        <w:rPr>
          <w:rFonts w:ascii="Times New Roman" w:hAnsi="Times New Roman" w:cs="Times New Roman"/>
          <w:i/>
          <w:sz w:val="24"/>
          <w:szCs w:val="24"/>
        </w:rPr>
        <w:t>P</w:t>
      </w:r>
      <w:r w:rsidRPr="00503FB1">
        <w:rPr>
          <w:rFonts w:ascii="Times New Roman" w:hAnsi="Times New Roman" w:cs="Times New Roman"/>
          <w:i/>
          <w:sz w:val="24"/>
          <w:szCs w:val="24"/>
        </w:rPr>
        <w:t xml:space="preserve">redicting </w:t>
      </w:r>
      <w:r>
        <w:rPr>
          <w:rFonts w:ascii="Times New Roman" w:hAnsi="Times New Roman" w:cs="Times New Roman"/>
          <w:i/>
          <w:sz w:val="24"/>
          <w:szCs w:val="24"/>
        </w:rPr>
        <w:t>Prejudice in</w:t>
      </w:r>
      <w:r w:rsidRPr="00503FB1">
        <w:rPr>
          <w:rFonts w:ascii="Times New Roman" w:hAnsi="Times New Roman" w:cs="Times New Roman"/>
          <w:i/>
          <w:sz w:val="24"/>
          <w:szCs w:val="24"/>
        </w:rPr>
        <w:t xml:space="preserve"> </w:t>
      </w:r>
      <w:r>
        <w:rPr>
          <w:rFonts w:ascii="Times New Roman" w:hAnsi="Times New Roman" w:cs="Times New Roman"/>
          <w:i/>
          <w:sz w:val="24"/>
          <w:szCs w:val="24"/>
        </w:rPr>
        <w:t>P</w:t>
      </w:r>
      <w:r w:rsidRPr="00503FB1">
        <w:rPr>
          <w:rFonts w:ascii="Times New Roman" w:hAnsi="Times New Roman" w:cs="Times New Roman"/>
          <w:i/>
          <w:sz w:val="24"/>
          <w:szCs w:val="24"/>
        </w:rPr>
        <w:t>osttest</w:t>
      </w:r>
      <w:r>
        <w:rPr>
          <w:rFonts w:ascii="Times New Roman" w:hAnsi="Times New Roman" w:cs="Times New Roman"/>
          <w:i/>
          <w:sz w:val="24"/>
          <w:szCs w:val="24"/>
        </w:rPr>
        <w:t xml:space="preserve"> in</w:t>
      </w:r>
      <w:r w:rsidRPr="00503FB1">
        <w:rPr>
          <w:rFonts w:ascii="Times New Roman" w:hAnsi="Times New Roman" w:cs="Times New Roman"/>
          <w:i/>
          <w:sz w:val="24"/>
          <w:szCs w:val="24"/>
        </w:rPr>
        <w:t xml:space="preserve"> Study 2</w:t>
      </w:r>
    </w:p>
    <w:p w14:paraId="1CE7F73F" w14:textId="77777777" w:rsidR="00A1711F" w:rsidRDefault="00A1711F" w:rsidP="00A1711F">
      <w:pPr>
        <w:spacing w:after="160" w:line="480" w:lineRule="auto"/>
        <w:rPr>
          <w:rFonts w:ascii="Times New Roman" w:hAnsi="Times New Roman" w:cs="Times New Roman"/>
          <w:kern w:val="2"/>
          <w:sz w:val="24"/>
          <w:szCs w:val="24"/>
          <w:lang w:eastAsia="en-US"/>
          <w14:ligatures w14:val="standardContextual"/>
        </w:rPr>
      </w:pPr>
      <w:r>
        <w:rPr>
          <w:rFonts w:ascii="Times New Roman" w:hAnsi="Times New Roman" w:cs="Times New Roman"/>
          <w:noProof/>
          <w:kern w:val="2"/>
          <w:sz w:val="24"/>
          <w:szCs w:val="24"/>
        </w:rPr>
        <w:drawing>
          <wp:inline distT="0" distB="0" distL="0" distR="0" wp14:anchorId="65FD6BC3" wp14:editId="461BFA12">
            <wp:extent cx="5733415" cy="3585646"/>
            <wp:effectExtent l="0" t="0" r="635" b="0"/>
            <wp:docPr id="2" name="Picture 2" descr="C:\Users\agnie\Documents\Polska_badania\CN compassion\mind\new\new slopes S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nie\Documents\Polska_badania\CN compassion\mind\new\new slopes S2_3.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733415" cy="3585646"/>
                    </a:xfrm>
                    <a:prstGeom prst="rect">
                      <a:avLst/>
                    </a:prstGeom>
                    <a:noFill/>
                    <a:ln>
                      <a:noFill/>
                    </a:ln>
                  </pic:spPr>
                </pic:pic>
              </a:graphicData>
            </a:graphic>
          </wp:inline>
        </w:drawing>
      </w:r>
    </w:p>
    <w:p w14:paraId="0A04E92F" w14:textId="77777777" w:rsidR="00A1711F" w:rsidRPr="00AE2004" w:rsidRDefault="00A1711F" w:rsidP="00A1711F">
      <w:pPr>
        <w:spacing w:line="480" w:lineRule="exact"/>
        <w:rPr>
          <w:rFonts w:ascii="Times New Roman" w:eastAsia="Times New Roman" w:hAnsi="Times New Roman" w:cs="Times New Roman"/>
          <w:b/>
          <w:sz w:val="24"/>
          <w:szCs w:val="24"/>
        </w:rPr>
      </w:pPr>
      <w:r w:rsidRPr="00AE2004">
        <w:rPr>
          <w:rFonts w:ascii="Times New Roman" w:eastAsia="Times New Roman" w:hAnsi="Times New Roman" w:cs="Times New Roman"/>
          <w:b/>
          <w:sz w:val="24"/>
          <w:szCs w:val="24"/>
        </w:rPr>
        <w:t xml:space="preserve">Latent </w:t>
      </w:r>
      <w:r>
        <w:rPr>
          <w:rFonts w:ascii="Times New Roman" w:eastAsia="Times New Roman" w:hAnsi="Times New Roman" w:cs="Times New Roman"/>
          <w:b/>
          <w:sz w:val="24"/>
          <w:szCs w:val="24"/>
        </w:rPr>
        <w:t>Variable Model of P</w:t>
      </w:r>
      <w:r w:rsidRPr="00AE2004">
        <w:rPr>
          <w:rFonts w:ascii="Times New Roman" w:eastAsia="Times New Roman" w:hAnsi="Times New Roman" w:cs="Times New Roman"/>
          <w:b/>
          <w:sz w:val="24"/>
          <w:szCs w:val="24"/>
        </w:rPr>
        <w:t>rejudice</w:t>
      </w:r>
    </w:p>
    <w:p w14:paraId="79725383" w14:textId="77777777" w:rsidR="00A1711F" w:rsidRDefault="00A1711F" w:rsidP="00A1711F">
      <w:pPr>
        <w:spacing w:line="48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test H1, w</w:t>
      </w:r>
      <w:r w:rsidRPr="00AE2004">
        <w:rPr>
          <w:rFonts w:ascii="Times New Roman" w:eastAsia="Times New Roman" w:hAnsi="Times New Roman" w:cs="Times New Roman"/>
          <w:sz w:val="24"/>
          <w:szCs w:val="24"/>
        </w:rPr>
        <w:t>e first constructed a latent variable representing prejudice. We expected that th</w:t>
      </w:r>
      <w:r>
        <w:rPr>
          <w:rFonts w:ascii="Times New Roman" w:eastAsia="Times New Roman" w:hAnsi="Times New Roman" w:cs="Times New Roman"/>
          <w:sz w:val="24"/>
          <w:szCs w:val="24"/>
        </w:rPr>
        <w:t>is</w:t>
      </w:r>
      <w:r w:rsidRPr="00AE2004">
        <w:rPr>
          <w:rFonts w:ascii="Times New Roman" w:eastAsia="Times New Roman" w:hAnsi="Times New Roman" w:cs="Times New Roman"/>
          <w:sz w:val="24"/>
          <w:szCs w:val="24"/>
        </w:rPr>
        <w:t xml:space="preserve"> latent variable would underlie and predict each </w:t>
      </w:r>
      <w:r>
        <w:rPr>
          <w:rFonts w:ascii="Times New Roman" w:eastAsia="Times New Roman" w:hAnsi="Times New Roman" w:cs="Times New Roman"/>
          <w:sz w:val="24"/>
          <w:szCs w:val="24"/>
        </w:rPr>
        <w:t xml:space="preserve">assessed </w:t>
      </w:r>
      <w:r w:rsidRPr="00AE2004">
        <w:rPr>
          <w:rFonts w:ascii="Times New Roman" w:eastAsia="Times New Roman" w:hAnsi="Times New Roman" w:cs="Times New Roman"/>
          <w:sz w:val="24"/>
          <w:szCs w:val="24"/>
        </w:rPr>
        <w:t>form of prejudice. I</w:t>
      </w:r>
      <w:r>
        <w:rPr>
          <w:rFonts w:ascii="Times New Roman" w:eastAsia="Times New Roman" w:hAnsi="Times New Roman" w:cs="Times New Roman"/>
          <w:sz w:val="24"/>
          <w:szCs w:val="24"/>
        </w:rPr>
        <w:t>ndeed, as can be seen in Table 12</w:t>
      </w:r>
      <w:r w:rsidRPr="00AE2004">
        <w:rPr>
          <w:rFonts w:ascii="Times New Roman" w:eastAsia="Times New Roman" w:hAnsi="Times New Roman" w:cs="Times New Roman"/>
          <w:sz w:val="24"/>
          <w:szCs w:val="24"/>
        </w:rPr>
        <w:t xml:space="preserve">S, each </w:t>
      </w:r>
      <w:r>
        <w:rPr>
          <w:rFonts w:ascii="Times New Roman" w:eastAsia="Times New Roman" w:hAnsi="Times New Roman" w:cs="Times New Roman"/>
          <w:sz w:val="24"/>
          <w:szCs w:val="24"/>
        </w:rPr>
        <w:t xml:space="preserve">relevant </w:t>
      </w:r>
      <w:r w:rsidRPr="00AE2004">
        <w:rPr>
          <w:rFonts w:ascii="Times New Roman" w:eastAsia="Times New Roman" w:hAnsi="Times New Roman" w:cs="Times New Roman"/>
          <w:sz w:val="24"/>
          <w:szCs w:val="24"/>
        </w:rPr>
        <w:t xml:space="preserve">prejudice measure loaded strongly onto </w:t>
      </w:r>
      <w:r>
        <w:rPr>
          <w:rFonts w:ascii="Times New Roman" w:eastAsia="Times New Roman" w:hAnsi="Times New Roman" w:cs="Times New Roman"/>
          <w:sz w:val="24"/>
          <w:szCs w:val="24"/>
        </w:rPr>
        <w:t>the latent factor in pretest</w:t>
      </w:r>
      <w:r w:rsidRPr="00AE2004">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posttest. The model fitted well at T</w:t>
      </w:r>
      <w:r w:rsidRPr="00AE2004">
        <w:rPr>
          <w:rFonts w:ascii="Times New Roman" w:eastAsia="Times New Roman" w:hAnsi="Times New Roman" w:cs="Times New Roman"/>
          <w:sz w:val="24"/>
          <w:szCs w:val="24"/>
        </w:rPr>
        <w:t>0 (χ2</w:t>
      </w:r>
      <w:r>
        <w:rPr>
          <w:rFonts w:ascii="Times New Roman" w:eastAsia="Times New Roman" w:hAnsi="Times New Roman" w:cs="Times New Roman"/>
          <w:sz w:val="24"/>
          <w:szCs w:val="24"/>
        </w:rPr>
        <w:t>[</w:t>
      </w:r>
      <w:r w:rsidRPr="00AE200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AE2004">
        <w:rPr>
          <w:rFonts w:ascii="Times New Roman" w:eastAsia="Times New Roman" w:hAnsi="Times New Roman" w:cs="Times New Roman"/>
          <w:sz w:val="24"/>
          <w:szCs w:val="24"/>
        </w:rPr>
        <w:t xml:space="preserve"> = 3.531, p = .171, CFI = .994, RMSE</w:t>
      </w:r>
      <w:r>
        <w:rPr>
          <w:rFonts w:ascii="Times New Roman" w:eastAsia="Times New Roman" w:hAnsi="Times New Roman" w:cs="Times New Roman"/>
          <w:sz w:val="24"/>
          <w:szCs w:val="24"/>
        </w:rPr>
        <w:t>A = .055, SRMR = .021) and T</w:t>
      </w:r>
      <w:r w:rsidRPr="00AE2004">
        <w:rPr>
          <w:rFonts w:ascii="Times New Roman" w:eastAsia="Times New Roman" w:hAnsi="Times New Roman" w:cs="Times New Roman"/>
          <w:sz w:val="24"/>
          <w:szCs w:val="24"/>
        </w:rPr>
        <w:t>1 (χ2</w:t>
      </w:r>
      <w:r>
        <w:rPr>
          <w:rFonts w:ascii="Times New Roman" w:eastAsia="Times New Roman" w:hAnsi="Times New Roman" w:cs="Times New Roman"/>
          <w:sz w:val="24"/>
          <w:szCs w:val="24"/>
        </w:rPr>
        <w:t>[</w:t>
      </w:r>
      <w:r w:rsidRPr="00AE200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AE2004">
        <w:rPr>
          <w:rFonts w:ascii="Times New Roman" w:eastAsia="Times New Roman" w:hAnsi="Times New Roman" w:cs="Times New Roman"/>
          <w:sz w:val="24"/>
          <w:szCs w:val="24"/>
        </w:rPr>
        <w:t xml:space="preserve"> = 4.423, p = .110, CFI = .990, RMSEA = .077, SRMR = .023). </w:t>
      </w:r>
    </w:p>
    <w:p w14:paraId="31FAC592" w14:textId="77777777" w:rsidR="00A1711F" w:rsidRDefault="00A1711F" w:rsidP="00A1711F">
      <w:pPr>
        <w:spacing w:line="480" w:lineRule="exact"/>
        <w:ind w:firstLine="720"/>
        <w:rPr>
          <w:rFonts w:ascii="Times New Roman" w:eastAsia="Times New Roman" w:hAnsi="Times New Roman" w:cs="Times New Roman"/>
          <w:sz w:val="24"/>
          <w:szCs w:val="24"/>
        </w:rPr>
      </w:pPr>
    </w:p>
    <w:p w14:paraId="7C7A4AFA" w14:textId="77777777" w:rsidR="00A1711F" w:rsidRDefault="00A1711F" w:rsidP="00A1711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12</w:t>
      </w:r>
      <w:r w:rsidRPr="00AE2004">
        <w:rPr>
          <w:rFonts w:ascii="Times New Roman" w:eastAsia="Times New Roman" w:hAnsi="Times New Roman" w:cs="Times New Roman"/>
          <w:b/>
          <w:sz w:val="24"/>
          <w:szCs w:val="24"/>
        </w:rPr>
        <w:t>S</w:t>
      </w:r>
    </w:p>
    <w:p w14:paraId="7A9B49F5" w14:textId="77777777" w:rsidR="00A1711F" w:rsidRPr="00AE2004" w:rsidRDefault="00A1711F" w:rsidP="00A1711F">
      <w:pPr>
        <w:spacing w:line="480" w:lineRule="auto"/>
        <w:rPr>
          <w:rFonts w:ascii="Times New Roman" w:eastAsia="Times New Roman" w:hAnsi="Times New Roman" w:cs="Times New Roman"/>
          <w:sz w:val="24"/>
          <w:szCs w:val="24"/>
        </w:rPr>
      </w:pPr>
      <w:r w:rsidRPr="00F16C5E">
        <w:rPr>
          <w:rFonts w:ascii="Times New Roman" w:eastAsia="Times New Roman" w:hAnsi="Times New Roman" w:cs="Times New Roman"/>
          <w:i/>
          <w:iCs/>
          <w:color w:val="000000"/>
          <w:sz w:val="24"/>
          <w:szCs w:val="24"/>
        </w:rPr>
        <w:t xml:space="preserve">Temporal </w:t>
      </w:r>
      <w:r>
        <w:rPr>
          <w:rFonts w:ascii="Times New Roman" w:eastAsia="Times New Roman" w:hAnsi="Times New Roman" w:cs="Times New Roman"/>
          <w:i/>
          <w:iCs/>
          <w:color w:val="000000"/>
          <w:sz w:val="24"/>
          <w:szCs w:val="24"/>
        </w:rPr>
        <w:t>I</w:t>
      </w:r>
      <w:r w:rsidRPr="00F16C5E">
        <w:rPr>
          <w:rFonts w:ascii="Times New Roman" w:eastAsia="Times New Roman" w:hAnsi="Times New Roman" w:cs="Times New Roman"/>
          <w:i/>
          <w:iCs/>
          <w:color w:val="000000"/>
          <w:sz w:val="24"/>
          <w:szCs w:val="24"/>
        </w:rPr>
        <w:t xml:space="preserve">nvariance </w:t>
      </w:r>
      <w:r>
        <w:rPr>
          <w:rFonts w:ascii="Times New Roman" w:eastAsia="Times New Roman" w:hAnsi="Times New Roman" w:cs="Times New Roman"/>
          <w:i/>
          <w:iCs/>
          <w:color w:val="000000"/>
          <w:sz w:val="24"/>
          <w:szCs w:val="24"/>
        </w:rPr>
        <w:t>A</w:t>
      </w:r>
      <w:r w:rsidRPr="00F16C5E">
        <w:rPr>
          <w:rFonts w:ascii="Times New Roman" w:eastAsia="Times New Roman" w:hAnsi="Times New Roman" w:cs="Times New Roman"/>
          <w:i/>
          <w:iCs/>
          <w:color w:val="000000"/>
          <w:sz w:val="24"/>
          <w:szCs w:val="24"/>
        </w:rPr>
        <w:t>nalysis of</w:t>
      </w:r>
      <w:r>
        <w:rPr>
          <w:rFonts w:ascii="Times New Roman" w:eastAsia="Times New Roman" w:hAnsi="Times New Roman" w:cs="Times New Roman"/>
          <w:i/>
          <w:iCs/>
          <w:color w:val="000000"/>
          <w:sz w:val="24"/>
          <w:szCs w:val="24"/>
        </w:rPr>
        <w:t xml:space="preserve"> Prejudice in Study 2</w:t>
      </w:r>
    </w:p>
    <w:tbl>
      <w:tblPr>
        <w:tblW w:w="8880" w:type="dxa"/>
        <w:tblLayout w:type="fixed"/>
        <w:tblLook w:val="0600" w:firstRow="0" w:lastRow="0" w:firstColumn="0" w:lastColumn="0" w:noHBand="1" w:noVBand="1"/>
      </w:tblPr>
      <w:tblGrid>
        <w:gridCol w:w="1410"/>
        <w:gridCol w:w="1275"/>
        <w:gridCol w:w="1125"/>
        <w:gridCol w:w="660"/>
        <w:gridCol w:w="570"/>
        <w:gridCol w:w="1230"/>
        <w:gridCol w:w="1320"/>
        <w:gridCol w:w="1260"/>
        <w:gridCol w:w="30"/>
      </w:tblGrid>
      <w:tr w:rsidR="00A1711F" w:rsidRPr="00AE2004" w14:paraId="0659639E" w14:textId="77777777" w:rsidTr="00BB4800">
        <w:trPr>
          <w:trHeight w:val="52"/>
        </w:trPr>
        <w:tc>
          <w:tcPr>
            <w:tcW w:w="4470" w:type="dxa"/>
            <w:gridSpan w:val="4"/>
            <w:tcBorders>
              <w:top w:val="single" w:sz="4" w:space="0" w:color="auto"/>
              <w:bottom w:val="single" w:sz="4" w:space="0" w:color="auto"/>
            </w:tcBorders>
            <w:tcMar>
              <w:top w:w="100" w:type="dxa"/>
              <w:left w:w="100" w:type="dxa"/>
              <w:bottom w:w="100" w:type="dxa"/>
              <w:right w:w="100" w:type="dxa"/>
            </w:tcMar>
          </w:tcPr>
          <w:p w14:paraId="327146FF"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 xml:space="preserve">Observed </w:t>
            </w:r>
            <w:r>
              <w:rPr>
                <w:rFonts w:ascii="Times New Roman" w:eastAsia="Times New Roman" w:hAnsi="Times New Roman" w:cs="Times New Roman"/>
                <w:sz w:val="24"/>
                <w:szCs w:val="24"/>
              </w:rPr>
              <w:t>V</w:t>
            </w:r>
            <w:r w:rsidRPr="00AE2004">
              <w:rPr>
                <w:rFonts w:ascii="Times New Roman" w:eastAsia="Times New Roman" w:hAnsi="Times New Roman" w:cs="Times New Roman"/>
                <w:sz w:val="24"/>
                <w:szCs w:val="24"/>
              </w:rPr>
              <w:t>ariables</w:t>
            </w:r>
          </w:p>
        </w:tc>
        <w:tc>
          <w:tcPr>
            <w:tcW w:w="4410" w:type="dxa"/>
            <w:gridSpan w:val="5"/>
            <w:tcBorders>
              <w:top w:val="single" w:sz="4" w:space="0" w:color="auto"/>
            </w:tcBorders>
            <w:tcMar>
              <w:top w:w="100" w:type="dxa"/>
              <w:left w:w="100" w:type="dxa"/>
              <w:bottom w:w="100" w:type="dxa"/>
              <w:right w:w="100" w:type="dxa"/>
            </w:tcMar>
          </w:tcPr>
          <w:p w14:paraId="3EBD7C61"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 xml:space="preserve">Factor </w:t>
            </w:r>
            <w:r>
              <w:rPr>
                <w:rFonts w:ascii="Times New Roman" w:eastAsia="Times New Roman" w:hAnsi="Times New Roman" w:cs="Times New Roman"/>
                <w:sz w:val="24"/>
                <w:szCs w:val="24"/>
              </w:rPr>
              <w:t>L</w:t>
            </w:r>
            <w:r w:rsidRPr="00AE2004">
              <w:rPr>
                <w:rFonts w:ascii="Times New Roman" w:eastAsia="Times New Roman" w:hAnsi="Times New Roman" w:cs="Times New Roman"/>
                <w:sz w:val="24"/>
                <w:szCs w:val="24"/>
              </w:rPr>
              <w:t>oadings</w:t>
            </w:r>
          </w:p>
        </w:tc>
      </w:tr>
      <w:tr w:rsidR="00A1711F" w:rsidRPr="00AE2004" w14:paraId="34E53E4E" w14:textId="77777777" w:rsidTr="00BB4800">
        <w:trPr>
          <w:trHeight w:val="67"/>
        </w:trPr>
        <w:tc>
          <w:tcPr>
            <w:tcW w:w="8880" w:type="dxa"/>
            <w:gridSpan w:val="9"/>
            <w:tcBorders>
              <w:top w:val="single" w:sz="4" w:space="0" w:color="auto"/>
              <w:bottom w:val="single" w:sz="4" w:space="0" w:color="auto"/>
            </w:tcBorders>
            <w:tcMar>
              <w:top w:w="100" w:type="dxa"/>
              <w:left w:w="100" w:type="dxa"/>
              <w:bottom w:w="100" w:type="dxa"/>
              <w:right w:w="100" w:type="dxa"/>
            </w:tcMar>
          </w:tcPr>
          <w:p w14:paraId="2E4F57BA"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r>
      <w:tr w:rsidR="00A1711F" w:rsidRPr="00AE2004" w14:paraId="3A347DD6" w14:textId="77777777" w:rsidTr="00BB4800">
        <w:trPr>
          <w:trHeight w:val="16"/>
        </w:trPr>
        <w:tc>
          <w:tcPr>
            <w:tcW w:w="4470" w:type="dxa"/>
            <w:gridSpan w:val="4"/>
            <w:tcBorders>
              <w:top w:val="single" w:sz="4" w:space="0" w:color="auto"/>
            </w:tcBorders>
            <w:shd w:val="clear" w:color="auto" w:fill="auto"/>
            <w:tcMar>
              <w:top w:w="100" w:type="dxa"/>
              <w:left w:w="100" w:type="dxa"/>
              <w:bottom w:w="100" w:type="dxa"/>
              <w:right w:w="100" w:type="dxa"/>
            </w:tcMar>
          </w:tcPr>
          <w:p w14:paraId="599417F7"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Anti</w:t>
            </w:r>
            <w:r>
              <w:rPr>
                <w:rFonts w:ascii="Times New Roman" w:eastAsia="Times New Roman" w:hAnsi="Times New Roman" w:cs="Times New Roman"/>
                <w:sz w:val="24"/>
                <w:szCs w:val="24"/>
              </w:rPr>
              <w:t>-S</w:t>
            </w:r>
            <w:r w:rsidRPr="00AE2004">
              <w:rPr>
                <w:rFonts w:ascii="Times New Roman" w:eastAsia="Times New Roman" w:hAnsi="Times New Roman" w:cs="Times New Roman"/>
                <w:sz w:val="24"/>
                <w:szCs w:val="24"/>
              </w:rPr>
              <w:t>emitism</w:t>
            </w:r>
          </w:p>
        </w:tc>
        <w:tc>
          <w:tcPr>
            <w:tcW w:w="4410" w:type="dxa"/>
            <w:gridSpan w:val="5"/>
            <w:tcBorders>
              <w:top w:val="single" w:sz="4" w:space="0" w:color="auto"/>
            </w:tcBorders>
            <w:shd w:val="clear" w:color="auto" w:fill="auto"/>
            <w:tcMar>
              <w:top w:w="100" w:type="dxa"/>
              <w:left w:w="100" w:type="dxa"/>
              <w:bottom w:w="100" w:type="dxa"/>
              <w:right w:w="100" w:type="dxa"/>
            </w:tcMar>
          </w:tcPr>
          <w:p w14:paraId="21685292"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.784</w:t>
            </w:r>
          </w:p>
        </w:tc>
      </w:tr>
      <w:tr w:rsidR="00A1711F" w:rsidRPr="00AE2004" w14:paraId="5C7128EF" w14:textId="77777777" w:rsidTr="00BB4800">
        <w:trPr>
          <w:trHeight w:val="16"/>
        </w:trPr>
        <w:tc>
          <w:tcPr>
            <w:tcW w:w="4470" w:type="dxa"/>
            <w:gridSpan w:val="4"/>
            <w:shd w:val="clear" w:color="auto" w:fill="auto"/>
            <w:tcMar>
              <w:top w:w="100" w:type="dxa"/>
              <w:left w:w="100" w:type="dxa"/>
              <w:bottom w:w="100" w:type="dxa"/>
              <w:right w:w="100" w:type="dxa"/>
            </w:tcMar>
          </w:tcPr>
          <w:p w14:paraId="0ACC4992"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Sexism</w:t>
            </w:r>
          </w:p>
        </w:tc>
        <w:tc>
          <w:tcPr>
            <w:tcW w:w="4410" w:type="dxa"/>
            <w:gridSpan w:val="5"/>
            <w:shd w:val="clear" w:color="auto" w:fill="auto"/>
            <w:tcMar>
              <w:top w:w="100" w:type="dxa"/>
              <w:left w:w="100" w:type="dxa"/>
              <w:bottom w:w="100" w:type="dxa"/>
              <w:right w:w="100" w:type="dxa"/>
            </w:tcMar>
          </w:tcPr>
          <w:p w14:paraId="5A2F1CCF"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.686</w:t>
            </w:r>
          </w:p>
        </w:tc>
      </w:tr>
      <w:tr w:rsidR="00A1711F" w:rsidRPr="00AE2004" w14:paraId="2A3143B3" w14:textId="77777777" w:rsidTr="00BB4800">
        <w:trPr>
          <w:trHeight w:val="16"/>
        </w:trPr>
        <w:tc>
          <w:tcPr>
            <w:tcW w:w="4470" w:type="dxa"/>
            <w:gridSpan w:val="4"/>
            <w:shd w:val="clear" w:color="auto" w:fill="auto"/>
            <w:tcMar>
              <w:top w:w="100" w:type="dxa"/>
              <w:left w:w="100" w:type="dxa"/>
              <w:bottom w:w="100" w:type="dxa"/>
              <w:right w:w="100" w:type="dxa"/>
            </w:tcMar>
          </w:tcPr>
          <w:p w14:paraId="7C3C3CB3"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Homophobia</w:t>
            </w:r>
          </w:p>
        </w:tc>
        <w:tc>
          <w:tcPr>
            <w:tcW w:w="4410" w:type="dxa"/>
            <w:gridSpan w:val="5"/>
            <w:shd w:val="clear" w:color="auto" w:fill="auto"/>
            <w:tcMar>
              <w:top w:w="100" w:type="dxa"/>
              <w:left w:w="100" w:type="dxa"/>
              <w:bottom w:w="100" w:type="dxa"/>
              <w:right w:w="100" w:type="dxa"/>
            </w:tcMar>
          </w:tcPr>
          <w:p w14:paraId="2DF1A41A"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.556</w:t>
            </w:r>
          </w:p>
        </w:tc>
      </w:tr>
      <w:tr w:rsidR="00A1711F" w:rsidRPr="00AE2004" w14:paraId="155EB9DA" w14:textId="77777777" w:rsidTr="00BB4800">
        <w:trPr>
          <w:trHeight w:val="16"/>
        </w:trPr>
        <w:tc>
          <w:tcPr>
            <w:tcW w:w="4470" w:type="dxa"/>
            <w:gridSpan w:val="4"/>
            <w:tcBorders>
              <w:bottom w:val="single" w:sz="4" w:space="0" w:color="auto"/>
            </w:tcBorders>
            <w:shd w:val="clear" w:color="auto" w:fill="auto"/>
            <w:tcMar>
              <w:top w:w="100" w:type="dxa"/>
              <w:left w:w="100" w:type="dxa"/>
              <w:bottom w:w="100" w:type="dxa"/>
              <w:right w:w="100" w:type="dxa"/>
            </w:tcMar>
          </w:tcPr>
          <w:p w14:paraId="3EFF0417" w14:textId="77777777" w:rsidR="00A1711F" w:rsidRPr="00AE2004" w:rsidRDefault="00A1711F" w:rsidP="00BB48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Anti-Immigrant Sentiment</w:t>
            </w:r>
          </w:p>
        </w:tc>
        <w:tc>
          <w:tcPr>
            <w:tcW w:w="4410" w:type="dxa"/>
            <w:gridSpan w:val="5"/>
            <w:tcBorders>
              <w:bottom w:val="single" w:sz="4" w:space="0" w:color="auto"/>
            </w:tcBorders>
            <w:shd w:val="clear" w:color="auto" w:fill="auto"/>
            <w:tcMar>
              <w:top w:w="100" w:type="dxa"/>
              <w:left w:w="100" w:type="dxa"/>
              <w:bottom w:w="100" w:type="dxa"/>
              <w:right w:w="100" w:type="dxa"/>
            </w:tcMar>
          </w:tcPr>
          <w:p w14:paraId="584CCCEE"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.707</w:t>
            </w:r>
          </w:p>
        </w:tc>
      </w:tr>
      <w:tr w:rsidR="00A1711F" w:rsidRPr="00AE2004" w14:paraId="77B74F0B" w14:textId="77777777" w:rsidTr="00BB4800">
        <w:trPr>
          <w:trHeight w:val="16"/>
        </w:trPr>
        <w:tc>
          <w:tcPr>
            <w:tcW w:w="8880" w:type="dxa"/>
            <w:gridSpan w:val="9"/>
            <w:tcBorders>
              <w:top w:val="single" w:sz="4" w:space="0" w:color="auto"/>
            </w:tcBorders>
            <w:shd w:val="clear" w:color="auto" w:fill="auto"/>
            <w:tcMar>
              <w:top w:w="100" w:type="dxa"/>
              <w:left w:w="100" w:type="dxa"/>
              <w:bottom w:w="100" w:type="dxa"/>
              <w:right w:w="100" w:type="dxa"/>
            </w:tcMar>
          </w:tcPr>
          <w:p w14:paraId="6E0CAF8B"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Posttest</w:t>
            </w:r>
          </w:p>
        </w:tc>
      </w:tr>
      <w:tr w:rsidR="00A1711F" w:rsidRPr="00AE2004" w14:paraId="71CBBB09" w14:textId="77777777" w:rsidTr="00BB4800">
        <w:trPr>
          <w:trHeight w:val="16"/>
        </w:trPr>
        <w:tc>
          <w:tcPr>
            <w:tcW w:w="4470" w:type="dxa"/>
            <w:gridSpan w:val="4"/>
            <w:tcBorders>
              <w:top w:val="single" w:sz="4" w:space="0" w:color="auto"/>
            </w:tcBorders>
            <w:shd w:val="clear" w:color="auto" w:fill="auto"/>
            <w:tcMar>
              <w:top w:w="100" w:type="dxa"/>
              <w:left w:w="100" w:type="dxa"/>
              <w:bottom w:w="100" w:type="dxa"/>
              <w:right w:w="100" w:type="dxa"/>
            </w:tcMar>
          </w:tcPr>
          <w:p w14:paraId="4E605A66"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Anti</w:t>
            </w:r>
            <w:r>
              <w:rPr>
                <w:rFonts w:ascii="Times New Roman" w:eastAsia="Times New Roman" w:hAnsi="Times New Roman" w:cs="Times New Roman"/>
                <w:sz w:val="24"/>
                <w:szCs w:val="24"/>
              </w:rPr>
              <w:t>-S</w:t>
            </w:r>
            <w:r w:rsidRPr="00AE2004">
              <w:rPr>
                <w:rFonts w:ascii="Times New Roman" w:eastAsia="Times New Roman" w:hAnsi="Times New Roman" w:cs="Times New Roman"/>
                <w:sz w:val="24"/>
                <w:szCs w:val="24"/>
              </w:rPr>
              <w:t>emitism</w:t>
            </w:r>
          </w:p>
        </w:tc>
        <w:tc>
          <w:tcPr>
            <w:tcW w:w="4410" w:type="dxa"/>
            <w:gridSpan w:val="5"/>
            <w:tcBorders>
              <w:top w:val="single" w:sz="4" w:space="0" w:color="auto"/>
            </w:tcBorders>
            <w:shd w:val="clear" w:color="auto" w:fill="auto"/>
            <w:tcMar>
              <w:top w:w="100" w:type="dxa"/>
              <w:left w:w="100" w:type="dxa"/>
              <w:bottom w:w="100" w:type="dxa"/>
              <w:right w:w="100" w:type="dxa"/>
            </w:tcMar>
          </w:tcPr>
          <w:p w14:paraId="6178C934"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.779</w:t>
            </w:r>
          </w:p>
        </w:tc>
      </w:tr>
      <w:tr w:rsidR="00A1711F" w:rsidRPr="00AE2004" w14:paraId="4EC1E2F6" w14:textId="77777777" w:rsidTr="00BB4800">
        <w:trPr>
          <w:trHeight w:val="16"/>
        </w:trPr>
        <w:tc>
          <w:tcPr>
            <w:tcW w:w="4470" w:type="dxa"/>
            <w:gridSpan w:val="4"/>
            <w:shd w:val="clear" w:color="auto" w:fill="auto"/>
            <w:tcMar>
              <w:top w:w="100" w:type="dxa"/>
              <w:left w:w="100" w:type="dxa"/>
              <w:bottom w:w="100" w:type="dxa"/>
              <w:right w:w="100" w:type="dxa"/>
            </w:tcMar>
          </w:tcPr>
          <w:p w14:paraId="2FD33EBC"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Sexism</w:t>
            </w:r>
          </w:p>
        </w:tc>
        <w:tc>
          <w:tcPr>
            <w:tcW w:w="4410" w:type="dxa"/>
            <w:gridSpan w:val="5"/>
            <w:shd w:val="clear" w:color="auto" w:fill="auto"/>
            <w:tcMar>
              <w:top w:w="100" w:type="dxa"/>
              <w:left w:w="100" w:type="dxa"/>
              <w:bottom w:w="100" w:type="dxa"/>
              <w:right w:w="100" w:type="dxa"/>
            </w:tcMar>
          </w:tcPr>
          <w:p w14:paraId="561A6C84"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.699</w:t>
            </w:r>
          </w:p>
        </w:tc>
      </w:tr>
      <w:tr w:rsidR="00A1711F" w:rsidRPr="00AE2004" w14:paraId="0B1FC6B6" w14:textId="77777777" w:rsidTr="00BB4800">
        <w:trPr>
          <w:trHeight w:val="16"/>
        </w:trPr>
        <w:tc>
          <w:tcPr>
            <w:tcW w:w="4470" w:type="dxa"/>
            <w:gridSpan w:val="4"/>
            <w:shd w:val="clear" w:color="auto" w:fill="auto"/>
            <w:tcMar>
              <w:top w:w="100" w:type="dxa"/>
              <w:left w:w="100" w:type="dxa"/>
              <w:bottom w:w="100" w:type="dxa"/>
              <w:right w:w="100" w:type="dxa"/>
            </w:tcMar>
          </w:tcPr>
          <w:p w14:paraId="7F2CDD7E"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Homophobia</w:t>
            </w:r>
          </w:p>
        </w:tc>
        <w:tc>
          <w:tcPr>
            <w:tcW w:w="4410" w:type="dxa"/>
            <w:gridSpan w:val="5"/>
            <w:shd w:val="clear" w:color="auto" w:fill="auto"/>
            <w:tcMar>
              <w:top w:w="100" w:type="dxa"/>
              <w:left w:w="100" w:type="dxa"/>
              <w:bottom w:w="100" w:type="dxa"/>
              <w:right w:w="100" w:type="dxa"/>
            </w:tcMar>
          </w:tcPr>
          <w:p w14:paraId="773A1AB7"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.576</w:t>
            </w:r>
          </w:p>
        </w:tc>
      </w:tr>
      <w:tr w:rsidR="00A1711F" w:rsidRPr="00AE2004" w14:paraId="00E47607" w14:textId="77777777" w:rsidTr="00BB4800">
        <w:trPr>
          <w:trHeight w:val="16"/>
        </w:trPr>
        <w:tc>
          <w:tcPr>
            <w:tcW w:w="4470" w:type="dxa"/>
            <w:gridSpan w:val="4"/>
            <w:tcBorders>
              <w:bottom w:val="single" w:sz="4" w:space="0" w:color="auto"/>
            </w:tcBorders>
            <w:shd w:val="clear" w:color="auto" w:fill="auto"/>
            <w:tcMar>
              <w:top w:w="100" w:type="dxa"/>
              <w:left w:w="100" w:type="dxa"/>
              <w:bottom w:w="100" w:type="dxa"/>
              <w:right w:w="100" w:type="dxa"/>
            </w:tcMar>
          </w:tcPr>
          <w:p w14:paraId="5D16DAB4" w14:textId="77777777" w:rsidR="00A1711F" w:rsidRPr="00AE2004" w:rsidRDefault="00A1711F" w:rsidP="00BB48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Anti-Immigrant Sentiment</w:t>
            </w:r>
          </w:p>
        </w:tc>
        <w:tc>
          <w:tcPr>
            <w:tcW w:w="4410" w:type="dxa"/>
            <w:gridSpan w:val="5"/>
            <w:tcBorders>
              <w:bottom w:val="single" w:sz="4" w:space="0" w:color="auto"/>
            </w:tcBorders>
            <w:shd w:val="clear" w:color="auto" w:fill="auto"/>
            <w:tcMar>
              <w:top w:w="100" w:type="dxa"/>
              <w:left w:w="100" w:type="dxa"/>
              <w:bottom w:w="100" w:type="dxa"/>
              <w:right w:w="100" w:type="dxa"/>
            </w:tcMar>
          </w:tcPr>
          <w:p w14:paraId="50D11A22"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.774</w:t>
            </w:r>
          </w:p>
        </w:tc>
      </w:tr>
      <w:tr w:rsidR="00A1711F" w:rsidRPr="00AE2004" w14:paraId="61BBBFCF" w14:textId="77777777" w:rsidTr="00BB4800">
        <w:tblPrEx>
          <w:tblBorders>
            <w:top w:val="nil"/>
            <w:left w:val="nil"/>
            <w:bottom w:val="nil"/>
            <w:right w:val="nil"/>
            <w:insideH w:val="nil"/>
            <w:insideV w:val="nil"/>
          </w:tblBorders>
        </w:tblPrEx>
        <w:trPr>
          <w:gridAfter w:val="1"/>
          <w:wAfter w:w="30" w:type="dxa"/>
          <w:trHeight w:val="52"/>
        </w:trPr>
        <w:tc>
          <w:tcPr>
            <w:tcW w:w="1410" w:type="dxa"/>
            <w:tcBorders>
              <w:top w:val="single" w:sz="8" w:space="0" w:color="000000"/>
              <w:left w:val="nil"/>
              <w:bottom w:val="single" w:sz="4" w:space="0" w:color="auto"/>
              <w:right w:val="nil"/>
            </w:tcBorders>
            <w:shd w:val="clear" w:color="auto" w:fill="auto"/>
            <w:tcMar>
              <w:top w:w="100" w:type="dxa"/>
              <w:left w:w="100" w:type="dxa"/>
              <w:bottom w:w="100" w:type="dxa"/>
              <w:right w:w="100" w:type="dxa"/>
            </w:tcMar>
          </w:tcPr>
          <w:p w14:paraId="57909EB1" w14:textId="77777777" w:rsidR="00A1711F" w:rsidRPr="00AE2004" w:rsidRDefault="00A1711F" w:rsidP="00BB4800">
            <w:pPr>
              <w:spacing w:line="48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Model</w:t>
            </w:r>
          </w:p>
        </w:tc>
        <w:tc>
          <w:tcPr>
            <w:tcW w:w="1275" w:type="dxa"/>
            <w:tcBorders>
              <w:top w:val="single" w:sz="8" w:space="0" w:color="000000"/>
              <w:left w:val="nil"/>
              <w:bottom w:val="single" w:sz="4" w:space="0" w:color="auto"/>
              <w:right w:val="nil"/>
            </w:tcBorders>
            <w:shd w:val="clear" w:color="auto" w:fill="auto"/>
            <w:tcMar>
              <w:top w:w="100" w:type="dxa"/>
              <w:left w:w="100" w:type="dxa"/>
              <w:bottom w:w="100" w:type="dxa"/>
              <w:right w:w="100" w:type="dxa"/>
            </w:tcMar>
          </w:tcPr>
          <w:p w14:paraId="6224D653" w14:textId="77777777" w:rsidR="00A1711F" w:rsidRPr="00AE2004" w:rsidRDefault="00A1711F" w:rsidP="00BB4800">
            <w:pPr>
              <w:spacing w:line="480" w:lineRule="auto"/>
              <w:jc w:val="center"/>
              <w:rPr>
                <w:rFonts w:ascii="Times New Roman" w:eastAsia="Times New Roman" w:hAnsi="Times New Roman" w:cs="Times New Roman"/>
                <w:i/>
                <w:sz w:val="24"/>
                <w:szCs w:val="24"/>
                <w:vertAlign w:val="superscript"/>
              </w:rPr>
            </w:pPr>
            <w:r w:rsidRPr="00AE2004">
              <w:rPr>
                <w:rFonts w:ascii="Cambria Math" w:eastAsia="Times New Roman" w:hAnsi="Cambria Math" w:cs="Cambria Math"/>
                <w:i/>
                <w:sz w:val="24"/>
                <w:szCs w:val="24"/>
                <w:vertAlign w:val="superscript"/>
              </w:rPr>
              <w:t>𝛘</w:t>
            </w:r>
            <w:r w:rsidRPr="00AE2004">
              <w:rPr>
                <w:rFonts w:ascii="Times New Roman" w:eastAsia="Times New Roman" w:hAnsi="Times New Roman" w:cs="Times New Roman"/>
                <w:i/>
                <w:sz w:val="24"/>
                <w:szCs w:val="24"/>
                <w:vertAlign w:val="superscript"/>
              </w:rPr>
              <w:t>2</w:t>
            </w:r>
          </w:p>
        </w:tc>
        <w:tc>
          <w:tcPr>
            <w:tcW w:w="1125" w:type="dxa"/>
            <w:tcBorders>
              <w:top w:val="single" w:sz="8" w:space="0" w:color="000000"/>
              <w:left w:val="nil"/>
              <w:bottom w:val="single" w:sz="4" w:space="0" w:color="auto"/>
              <w:right w:val="nil"/>
            </w:tcBorders>
            <w:shd w:val="clear" w:color="auto" w:fill="auto"/>
            <w:tcMar>
              <w:top w:w="100" w:type="dxa"/>
              <w:left w:w="100" w:type="dxa"/>
              <w:bottom w:w="100" w:type="dxa"/>
              <w:right w:w="100" w:type="dxa"/>
            </w:tcMar>
          </w:tcPr>
          <w:p w14:paraId="3A3F1448" w14:textId="77777777" w:rsidR="00A1711F" w:rsidRPr="00AE2004" w:rsidRDefault="00A1711F" w:rsidP="00BB4800">
            <w:pPr>
              <w:spacing w:line="480" w:lineRule="auto"/>
              <w:jc w:val="center"/>
              <w:rPr>
                <w:rFonts w:ascii="Times New Roman" w:eastAsia="Times New Roman" w:hAnsi="Times New Roman" w:cs="Times New Roman"/>
                <w:i/>
                <w:sz w:val="24"/>
                <w:szCs w:val="24"/>
              </w:rPr>
            </w:pPr>
            <w:r w:rsidRPr="00AE2004">
              <w:rPr>
                <w:rFonts w:ascii="Times New Roman" w:eastAsia="Times New Roman" w:hAnsi="Times New Roman" w:cs="Times New Roman"/>
                <w:i/>
                <w:sz w:val="24"/>
                <w:szCs w:val="24"/>
              </w:rPr>
              <w:t>df</w:t>
            </w:r>
          </w:p>
        </w:tc>
        <w:tc>
          <w:tcPr>
            <w:tcW w:w="1230" w:type="dxa"/>
            <w:gridSpan w:val="2"/>
            <w:tcBorders>
              <w:top w:val="single" w:sz="8" w:space="0" w:color="000000"/>
              <w:left w:val="nil"/>
              <w:bottom w:val="single" w:sz="4" w:space="0" w:color="auto"/>
              <w:right w:val="nil"/>
            </w:tcBorders>
            <w:shd w:val="clear" w:color="auto" w:fill="auto"/>
            <w:tcMar>
              <w:top w:w="100" w:type="dxa"/>
              <w:left w:w="100" w:type="dxa"/>
              <w:bottom w:w="100" w:type="dxa"/>
              <w:right w:w="100" w:type="dxa"/>
            </w:tcMar>
          </w:tcPr>
          <w:p w14:paraId="20F9D7BD" w14:textId="77777777" w:rsidR="00A1711F" w:rsidRPr="00AE2004" w:rsidRDefault="00A1711F" w:rsidP="00BB4800">
            <w:pPr>
              <w:spacing w:line="480" w:lineRule="auto"/>
              <w:jc w:val="center"/>
              <w:rPr>
                <w:rFonts w:ascii="Times New Roman" w:eastAsia="Times New Roman" w:hAnsi="Times New Roman" w:cs="Times New Roman"/>
                <w:i/>
                <w:sz w:val="24"/>
                <w:szCs w:val="24"/>
              </w:rPr>
            </w:pPr>
            <w:r w:rsidRPr="00AE2004">
              <w:rPr>
                <w:rFonts w:ascii="Times New Roman" w:eastAsia="Times New Roman" w:hAnsi="Times New Roman" w:cs="Times New Roman"/>
                <w:i/>
                <w:sz w:val="24"/>
                <w:szCs w:val="24"/>
              </w:rPr>
              <w:t>P</w:t>
            </w:r>
          </w:p>
        </w:tc>
        <w:tc>
          <w:tcPr>
            <w:tcW w:w="1230" w:type="dxa"/>
            <w:tcBorders>
              <w:top w:val="single" w:sz="8" w:space="0" w:color="000000"/>
              <w:left w:val="nil"/>
              <w:bottom w:val="single" w:sz="4" w:space="0" w:color="auto"/>
              <w:right w:val="nil"/>
            </w:tcBorders>
            <w:shd w:val="clear" w:color="auto" w:fill="auto"/>
            <w:tcMar>
              <w:top w:w="100" w:type="dxa"/>
              <w:left w:w="100" w:type="dxa"/>
              <w:bottom w:w="100" w:type="dxa"/>
              <w:right w:w="100" w:type="dxa"/>
            </w:tcMar>
          </w:tcPr>
          <w:p w14:paraId="2BD62F60" w14:textId="77777777" w:rsidR="00A1711F" w:rsidRPr="00AE2004" w:rsidRDefault="00A1711F" w:rsidP="00BB4800">
            <w:pPr>
              <w:spacing w:line="480" w:lineRule="auto"/>
              <w:jc w:val="center"/>
              <w:rPr>
                <w:rFonts w:ascii="Times New Roman" w:eastAsia="Times New Roman" w:hAnsi="Times New Roman" w:cs="Times New Roman"/>
                <w:i/>
                <w:sz w:val="24"/>
                <w:szCs w:val="24"/>
              </w:rPr>
            </w:pPr>
            <w:r w:rsidRPr="00AE2004">
              <w:rPr>
                <w:rFonts w:ascii="Times New Roman" w:eastAsia="Times New Roman" w:hAnsi="Times New Roman" w:cs="Times New Roman"/>
                <w:i/>
                <w:sz w:val="24"/>
                <w:szCs w:val="24"/>
              </w:rPr>
              <w:t>CFI</w:t>
            </w:r>
          </w:p>
        </w:tc>
        <w:tc>
          <w:tcPr>
            <w:tcW w:w="1320" w:type="dxa"/>
            <w:tcBorders>
              <w:top w:val="single" w:sz="8" w:space="0" w:color="000000"/>
              <w:left w:val="nil"/>
              <w:bottom w:val="single" w:sz="4" w:space="0" w:color="auto"/>
              <w:right w:val="nil"/>
            </w:tcBorders>
            <w:shd w:val="clear" w:color="auto" w:fill="auto"/>
            <w:tcMar>
              <w:top w:w="100" w:type="dxa"/>
              <w:left w:w="100" w:type="dxa"/>
              <w:bottom w:w="100" w:type="dxa"/>
              <w:right w:w="100" w:type="dxa"/>
            </w:tcMar>
          </w:tcPr>
          <w:p w14:paraId="52E434D0" w14:textId="77777777" w:rsidR="00A1711F" w:rsidRPr="00AE2004" w:rsidRDefault="00A1711F" w:rsidP="00BB4800">
            <w:pPr>
              <w:spacing w:line="480" w:lineRule="auto"/>
              <w:jc w:val="center"/>
              <w:rPr>
                <w:rFonts w:ascii="Times New Roman" w:eastAsia="Times New Roman" w:hAnsi="Times New Roman" w:cs="Times New Roman"/>
                <w:i/>
                <w:sz w:val="24"/>
                <w:szCs w:val="24"/>
              </w:rPr>
            </w:pPr>
            <w:r w:rsidRPr="00AE2004">
              <w:rPr>
                <w:rFonts w:ascii="Times New Roman" w:eastAsia="Times New Roman" w:hAnsi="Times New Roman" w:cs="Times New Roman"/>
                <w:i/>
                <w:sz w:val="24"/>
                <w:szCs w:val="24"/>
              </w:rPr>
              <w:t>RMSEA</w:t>
            </w:r>
          </w:p>
        </w:tc>
        <w:tc>
          <w:tcPr>
            <w:tcW w:w="1260" w:type="dxa"/>
            <w:tcBorders>
              <w:top w:val="single" w:sz="8" w:space="0" w:color="000000"/>
              <w:left w:val="nil"/>
              <w:bottom w:val="single" w:sz="4" w:space="0" w:color="auto"/>
              <w:right w:val="nil"/>
            </w:tcBorders>
            <w:shd w:val="clear" w:color="auto" w:fill="auto"/>
            <w:tcMar>
              <w:top w:w="100" w:type="dxa"/>
              <w:left w:w="100" w:type="dxa"/>
              <w:bottom w:w="100" w:type="dxa"/>
              <w:right w:w="100" w:type="dxa"/>
            </w:tcMar>
          </w:tcPr>
          <w:p w14:paraId="17CAFF95" w14:textId="77777777" w:rsidR="00A1711F" w:rsidRPr="00AE2004" w:rsidRDefault="00A1711F" w:rsidP="00BB4800">
            <w:pPr>
              <w:spacing w:line="480" w:lineRule="auto"/>
              <w:jc w:val="center"/>
              <w:rPr>
                <w:rFonts w:ascii="Times New Roman" w:eastAsia="Times New Roman" w:hAnsi="Times New Roman" w:cs="Times New Roman"/>
                <w:i/>
                <w:sz w:val="24"/>
                <w:szCs w:val="24"/>
              </w:rPr>
            </w:pPr>
            <w:r w:rsidRPr="00AE2004">
              <w:rPr>
                <w:rFonts w:ascii="Times New Roman" w:eastAsia="Times New Roman" w:hAnsi="Times New Roman" w:cs="Times New Roman"/>
                <w:i/>
                <w:sz w:val="24"/>
                <w:szCs w:val="24"/>
              </w:rPr>
              <w:t>SRMR</w:t>
            </w:r>
          </w:p>
        </w:tc>
      </w:tr>
      <w:tr w:rsidR="00A1711F" w:rsidRPr="00AE2004" w14:paraId="633E5202" w14:textId="77777777" w:rsidTr="00BB4800">
        <w:tblPrEx>
          <w:tblBorders>
            <w:top w:val="nil"/>
            <w:left w:val="nil"/>
            <w:bottom w:val="nil"/>
            <w:right w:val="nil"/>
            <w:insideH w:val="nil"/>
            <w:insideV w:val="nil"/>
          </w:tblBorders>
        </w:tblPrEx>
        <w:trPr>
          <w:gridAfter w:val="1"/>
          <w:wAfter w:w="30" w:type="dxa"/>
          <w:trHeight w:val="270"/>
        </w:trPr>
        <w:tc>
          <w:tcPr>
            <w:tcW w:w="1410" w:type="dxa"/>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14:paraId="7ABA4961"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lastRenderedPageBreak/>
              <w:t xml:space="preserve"> </w:t>
            </w:r>
          </w:p>
        </w:tc>
        <w:tc>
          <w:tcPr>
            <w:tcW w:w="7440" w:type="dxa"/>
            <w:gridSpan w:val="7"/>
            <w:tcBorders>
              <w:top w:val="single" w:sz="4" w:space="0" w:color="auto"/>
              <w:left w:val="nil"/>
              <w:bottom w:val="single" w:sz="8" w:space="0" w:color="000000"/>
              <w:right w:val="nil"/>
            </w:tcBorders>
            <w:shd w:val="clear" w:color="auto" w:fill="auto"/>
            <w:tcMar>
              <w:top w:w="100" w:type="dxa"/>
              <w:left w:w="100" w:type="dxa"/>
              <w:bottom w:w="100" w:type="dxa"/>
              <w:right w:w="100" w:type="dxa"/>
            </w:tcMar>
          </w:tcPr>
          <w:p w14:paraId="579DFEA1"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E2004">
              <w:rPr>
                <w:rFonts w:ascii="Times New Roman" w:eastAsia="Times New Roman" w:hAnsi="Times New Roman" w:cs="Times New Roman"/>
                <w:sz w:val="24"/>
                <w:szCs w:val="24"/>
              </w:rPr>
              <w:t>rejudice</w:t>
            </w:r>
          </w:p>
        </w:tc>
      </w:tr>
      <w:tr w:rsidR="00A1711F" w:rsidRPr="00AE2004" w14:paraId="51D41FCA" w14:textId="77777777" w:rsidTr="00BB4800">
        <w:tblPrEx>
          <w:tblBorders>
            <w:top w:val="nil"/>
            <w:left w:val="nil"/>
            <w:bottom w:val="nil"/>
            <w:right w:val="nil"/>
            <w:insideH w:val="nil"/>
            <w:insideV w:val="nil"/>
          </w:tblBorders>
        </w:tblPrEx>
        <w:trPr>
          <w:gridAfter w:val="1"/>
          <w:wAfter w:w="30" w:type="dxa"/>
          <w:trHeight w:val="485"/>
        </w:trPr>
        <w:tc>
          <w:tcPr>
            <w:tcW w:w="1410" w:type="dxa"/>
            <w:tcBorders>
              <w:top w:val="nil"/>
              <w:left w:val="nil"/>
              <w:bottom w:val="nil"/>
              <w:right w:val="nil"/>
            </w:tcBorders>
            <w:shd w:val="clear" w:color="auto" w:fill="auto"/>
            <w:tcMar>
              <w:top w:w="100" w:type="dxa"/>
              <w:left w:w="100" w:type="dxa"/>
              <w:bottom w:w="100" w:type="dxa"/>
              <w:right w:w="100" w:type="dxa"/>
            </w:tcMar>
          </w:tcPr>
          <w:p w14:paraId="68DD09AA" w14:textId="77777777" w:rsidR="00A1711F" w:rsidRPr="00AE2004" w:rsidRDefault="00A1711F" w:rsidP="00BB4800">
            <w:pPr>
              <w:spacing w:line="48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Configural</w:t>
            </w:r>
          </w:p>
        </w:tc>
        <w:tc>
          <w:tcPr>
            <w:tcW w:w="1275" w:type="dxa"/>
            <w:tcBorders>
              <w:top w:val="nil"/>
              <w:left w:val="nil"/>
              <w:bottom w:val="nil"/>
              <w:right w:val="nil"/>
            </w:tcBorders>
            <w:shd w:val="clear" w:color="auto" w:fill="auto"/>
            <w:tcMar>
              <w:top w:w="100" w:type="dxa"/>
              <w:left w:w="100" w:type="dxa"/>
              <w:bottom w:w="100" w:type="dxa"/>
              <w:right w:w="100" w:type="dxa"/>
            </w:tcMar>
          </w:tcPr>
          <w:p w14:paraId="02C8B107"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17.355</w:t>
            </w:r>
          </w:p>
        </w:tc>
        <w:tc>
          <w:tcPr>
            <w:tcW w:w="1125" w:type="dxa"/>
            <w:tcBorders>
              <w:top w:val="nil"/>
              <w:left w:val="nil"/>
              <w:bottom w:val="nil"/>
              <w:right w:val="nil"/>
            </w:tcBorders>
            <w:shd w:val="clear" w:color="auto" w:fill="auto"/>
            <w:tcMar>
              <w:top w:w="100" w:type="dxa"/>
              <w:left w:w="100" w:type="dxa"/>
              <w:bottom w:w="100" w:type="dxa"/>
              <w:right w:w="100" w:type="dxa"/>
            </w:tcMar>
          </w:tcPr>
          <w:p w14:paraId="683C0D17"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15</w:t>
            </w:r>
          </w:p>
        </w:tc>
        <w:tc>
          <w:tcPr>
            <w:tcW w:w="1230" w:type="dxa"/>
            <w:gridSpan w:val="2"/>
            <w:tcBorders>
              <w:top w:val="nil"/>
              <w:left w:val="nil"/>
              <w:bottom w:val="nil"/>
              <w:right w:val="nil"/>
            </w:tcBorders>
            <w:shd w:val="clear" w:color="auto" w:fill="auto"/>
            <w:tcMar>
              <w:top w:w="100" w:type="dxa"/>
              <w:left w:w="100" w:type="dxa"/>
              <w:bottom w:w="100" w:type="dxa"/>
              <w:right w:w="100" w:type="dxa"/>
            </w:tcMar>
          </w:tcPr>
          <w:p w14:paraId="62CF2A5C"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0.298</w:t>
            </w:r>
          </w:p>
        </w:tc>
        <w:tc>
          <w:tcPr>
            <w:tcW w:w="1230" w:type="dxa"/>
            <w:tcBorders>
              <w:top w:val="nil"/>
              <w:left w:val="nil"/>
              <w:bottom w:val="nil"/>
              <w:right w:val="nil"/>
            </w:tcBorders>
            <w:shd w:val="clear" w:color="auto" w:fill="auto"/>
            <w:tcMar>
              <w:top w:w="100" w:type="dxa"/>
              <w:left w:w="100" w:type="dxa"/>
              <w:bottom w:w="100" w:type="dxa"/>
              <w:right w:w="100" w:type="dxa"/>
            </w:tcMar>
          </w:tcPr>
          <w:p w14:paraId="4098F7B2"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0.998</w:t>
            </w:r>
          </w:p>
        </w:tc>
        <w:tc>
          <w:tcPr>
            <w:tcW w:w="1320" w:type="dxa"/>
            <w:tcBorders>
              <w:top w:val="nil"/>
              <w:left w:val="nil"/>
              <w:bottom w:val="nil"/>
              <w:right w:val="nil"/>
            </w:tcBorders>
            <w:shd w:val="clear" w:color="auto" w:fill="auto"/>
            <w:tcMar>
              <w:top w:w="100" w:type="dxa"/>
              <w:left w:w="100" w:type="dxa"/>
              <w:bottom w:w="100" w:type="dxa"/>
              <w:right w:w="100" w:type="dxa"/>
            </w:tcMar>
          </w:tcPr>
          <w:p w14:paraId="47632D33"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0.028</w:t>
            </w:r>
          </w:p>
        </w:tc>
        <w:tc>
          <w:tcPr>
            <w:tcW w:w="1260" w:type="dxa"/>
            <w:tcBorders>
              <w:top w:val="nil"/>
              <w:left w:val="nil"/>
              <w:bottom w:val="nil"/>
              <w:right w:val="nil"/>
            </w:tcBorders>
            <w:shd w:val="clear" w:color="auto" w:fill="auto"/>
            <w:tcMar>
              <w:top w:w="100" w:type="dxa"/>
              <w:left w:w="100" w:type="dxa"/>
              <w:bottom w:w="100" w:type="dxa"/>
              <w:right w:w="100" w:type="dxa"/>
            </w:tcMar>
          </w:tcPr>
          <w:p w14:paraId="42C9C695"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0.020</w:t>
            </w:r>
          </w:p>
        </w:tc>
      </w:tr>
      <w:tr w:rsidR="00A1711F" w:rsidRPr="00AE2004" w14:paraId="7E5C037C" w14:textId="77777777" w:rsidTr="00BB4800">
        <w:tblPrEx>
          <w:tblBorders>
            <w:top w:val="nil"/>
            <w:left w:val="nil"/>
            <w:bottom w:val="nil"/>
            <w:right w:val="nil"/>
            <w:insideH w:val="nil"/>
            <w:insideV w:val="nil"/>
          </w:tblBorders>
        </w:tblPrEx>
        <w:trPr>
          <w:gridAfter w:val="1"/>
          <w:wAfter w:w="30" w:type="dxa"/>
          <w:trHeight w:val="470"/>
        </w:trPr>
        <w:tc>
          <w:tcPr>
            <w:tcW w:w="1410" w:type="dxa"/>
            <w:tcBorders>
              <w:top w:val="nil"/>
              <w:left w:val="nil"/>
              <w:bottom w:val="nil"/>
              <w:right w:val="nil"/>
            </w:tcBorders>
            <w:shd w:val="clear" w:color="auto" w:fill="auto"/>
            <w:tcMar>
              <w:top w:w="100" w:type="dxa"/>
              <w:left w:w="100" w:type="dxa"/>
              <w:bottom w:w="100" w:type="dxa"/>
              <w:right w:w="100" w:type="dxa"/>
            </w:tcMar>
          </w:tcPr>
          <w:p w14:paraId="51D4642B" w14:textId="77777777" w:rsidR="00A1711F" w:rsidRPr="00AE2004" w:rsidRDefault="00A1711F" w:rsidP="00BB4800">
            <w:pPr>
              <w:spacing w:line="48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Weak</w:t>
            </w:r>
          </w:p>
        </w:tc>
        <w:tc>
          <w:tcPr>
            <w:tcW w:w="1275" w:type="dxa"/>
            <w:tcBorders>
              <w:top w:val="nil"/>
              <w:left w:val="nil"/>
              <w:bottom w:val="nil"/>
              <w:right w:val="nil"/>
            </w:tcBorders>
            <w:shd w:val="clear" w:color="auto" w:fill="auto"/>
            <w:tcMar>
              <w:top w:w="100" w:type="dxa"/>
              <w:left w:w="100" w:type="dxa"/>
              <w:bottom w:w="100" w:type="dxa"/>
              <w:right w:w="100" w:type="dxa"/>
            </w:tcMar>
          </w:tcPr>
          <w:p w14:paraId="5C13B304"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18.787</w:t>
            </w:r>
          </w:p>
        </w:tc>
        <w:tc>
          <w:tcPr>
            <w:tcW w:w="1125" w:type="dxa"/>
            <w:tcBorders>
              <w:top w:val="nil"/>
              <w:left w:val="nil"/>
              <w:bottom w:val="nil"/>
              <w:right w:val="nil"/>
            </w:tcBorders>
            <w:shd w:val="clear" w:color="auto" w:fill="auto"/>
            <w:tcMar>
              <w:top w:w="100" w:type="dxa"/>
              <w:left w:w="100" w:type="dxa"/>
              <w:bottom w:w="100" w:type="dxa"/>
              <w:right w:w="100" w:type="dxa"/>
            </w:tcMar>
          </w:tcPr>
          <w:p w14:paraId="7AC781C8"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18</w:t>
            </w:r>
          </w:p>
        </w:tc>
        <w:tc>
          <w:tcPr>
            <w:tcW w:w="1230" w:type="dxa"/>
            <w:gridSpan w:val="2"/>
            <w:tcBorders>
              <w:top w:val="nil"/>
              <w:left w:val="nil"/>
              <w:bottom w:val="nil"/>
              <w:right w:val="nil"/>
            </w:tcBorders>
            <w:shd w:val="clear" w:color="auto" w:fill="auto"/>
            <w:tcMar>
              <w:top w:w="100" w:type="dxa"/>
              <w:left w:w="100" w:type="dxa"/>
              <w:bottom w:w="100" w:type="dxa"/>
              <w:right w:w="100" w:type="dxa"/>
            </w:tcMar>
          </w:tcPr>
          <w:p w14:paraId="52CAD3FC"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0.405</w:t>
            </w:r>
          </w:p>
        </w:tc>
        <w:tc>
          <w:tcPr>
            <w:tcW w:w="1230" w:type="dxa"/>
            <w:tcBorders>
              <w:top w:val="nil"/>
              <w:left w:val="nil"/>
              <w:bottom w:val="nil"/>
              <w:right w:val="nil"/>
            </w:tcBorders>
            <w:shd w:val="clear" w:color="auto" w:fill="auto"/>
            <w:tcMar>
              <w:top w:w="100" w:type="dxa"/>
              <w:left w:w="100" w:type="dxa"/>
              <w:bottom w:w="100" w:type="dxa"/>
              <w:right w:w="100" w:type="dxa"/>
            </w:tcMar>
          </w:tcPr>
          <w:p w14:paraId="4A334DFA"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0.999</w:t>
            </w:r>
          </w:p>
        </w:tc>
        <w:tc>
          <w:tcPr>
            <w:tcW w:w="1320" w:type="dxa"/>
            <w:tcBorders>
              <w:top w:val="nil"/>
              <w:left w:val="nil"/>
              <w:bottom w:val="nil"/>
              <w:right w:val="nil"/>
            </w:tcBorders>
            <w:shd w:val="clear" w:color="auto" w:fill="auto"/>
            <w:tcMar>
              <w:top w:w="100" w:type="dxa"/>
              <w:left w:w="100" w:type="dxa"/>
              <w:bottom w:w="100" w:type="dxa"/>
              <w:right w:w="100" w:type="dxa"/>
            </w:tcMar>
          </w:tcPr>
          <w:p w14:paraId="2D434B16"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0.015</w:t>
            </w:r>
          </w:p>
        </w:tc>
        <w:tc>
          <w:tcPr>
            <w:tcW w:w="1260" w:type="dxa"/>
            <w:tcBorders>
              <w:top w:val="nil"/>
              <w:left w:val="nil"/>
              <w:bottom w:val="nil"/>
              <w:right w:val="nil"/>
            </w:tcBorders>
            <w:shd w:val="clear" w:color="auto" w:fill="auto"/>
            <w:tcMar>
              <w:top w:w="100" w:type="dxa"/>
              <w:left w:w="100" w:type="dxa"/>
              <w:bottom w:w="100" w:type="dxa"/>
              <w:right w:w="100" w:type="dxa"/>
            </w:tcMar>
          </w:tcPr>
          <w:p w14:paraId="09A4479D"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0.025</w:t>
            </w:r>
          </w:p>
        </w:tc>
      </w:tr>
      <w:tr w:rsidR="00A1711F" w:rsidRPr="00AE2004" w14:paraId="3B64476D" w14:textId="77777777" w:rsidTr="00BB4800">
        <w:tblPrEx>
          <w:tblBorders>
            <w:top w:val="nil"/>
            <w:left w:val="nil"/>
            <w:bottom w:val="nil"/>
            <w:right w:val="nil"/>
            <w:insideH w:val="nil"/>
            <w:insideV w:val="nil"/>
          </w:tblBorders>
        </w:tblPrEx>
        <w:trPr>
          <w:gridAfter w:val="1"/>
          <w:wAfter w:w="30" w:type="dxa"/>
          <w:trHeight w:val="485"/>
        </w:trPr>
        <w:tc>
          <w:tcPr>
            <w:tcW w:w="1410" w:type="dxa"/>
            <w:tcBorders>
              <w:top w:val="nil"/>
              <w:left w:val="nil"/>
              <w:bottom w:val="single" w:sz="8" w:space="0" w:color="000000"/>
              <w:right w:val="nil"/>
            </w:tcBorders>
            <w:shd w:val="clear" w:color="auto" w:fill="auto"/>
            <w:tcMar>
              <w:top w:w="100" w:type="dxa"/>
              <w:left w:w="100" w:type="dxa"/>
              <w:bottom w:w="100" w:type="dxa"/>
              <w:right w:w="100" w:type="dxa"/>
            </w:tcMar>
          </w:tcPr>
          <w:p w14:paraId="2AFEA7C1" w14:textId="77777777" w:rsidR="00A1711F" w:rsidRPr="00AE2004" w:rsidRDefault="00A1711F" w:rsidP="00BB4800">
            <w:pPr>
              <w:spacing w:line="48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Strong</w:t>
            </w:r>
          </w:p>
        </w:tc>
        <w:tc>
          <w:tcPr>
            <w:tcW w:w="1275" w:type="dxa"/>
            <w:tcBorders>
              <w:top w:val="nil"/>
              <w:left w:val="nil"/>
              <w:bottom w:val="single" w:sz="8" w:space="0" w:color="000000"/>
              <w:right w:val="nil"/>
            </w:tcBorders>
            <w:shd w:val="clear" w:color="auto" w:fill="auto"/>
            <w:tcMar>
              <w:top w:w="100" w:type="dxa"/>
              <w:left w:w="100" w:type="dxa"/>
              <w:bottom w:w="100" w:type="dxa"/>
              <w:right w:w="100" w:type="dxa"/>
            </w:tcMar>
          </w:tcPr>
          <w:p w14:paraId="06766CC3"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21.781</w:t>
            </w:r>
          </w:p>
        </w:tc>
        <w:tc>
          <w:tcPr>
            <w:tcW w:w="1125" w:type="dxa"/>
            <w:tcBorders>
              <w:top w:val="nil"/>
              <w:left w:val="nil"/>
              <w:bottom w:val="single" w:sz="8" w:space="0" w:color="000000"/>
              <w:right w:val="nil"/>
            </w:tcBorders>
            <w:shd w:val="clear" w:color="auto" w:fill="auto"/>
            <w:tcMar>
              <w:top w:w="100" w:type="dxa"/>
              <w:left w:w="100" w:type="dxa"/>
              <w:bottom w:w="100" w:type="dxa"/>
              <w:right w:w="100" w:type="dxa"/>
            </w:tcMar>
          </w:tcPr>
          <w:p w14:paraId="0837198F"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21</w:t>
            </w:r>
          </w:p>
        </w:tc>
        <w:tc>
          <w:tcPr>
            <w:tcW w:w="123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44DC3693"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0.412</w:t>
            </w:r>
          </w:p>
        </w:tc>
        <w:tc>
          <w:tcPr>
            <w:tcW w:w="1230" w:type="dxa"/>
            <w:tcBorders>
              <w:top w:val="nil"/>
              <w:left w:val="nil"/>
              <w:bottom w:val="single" w:sz="8" w:space="0" w:color="000000"/>
              <w:right w:val="nil"/>
            </w:tcBorders>
            <w:shd w:val="clear" w:color="auto" w:fill="auto"/>
            <w:tcMar>
              <w:top w:w="100" w:type="dxa"/>
              <w:left w:w="100" w:type="dxa"/>
              <w:bottom w:w="100" w:type="dxa"/>
              <w:right w:w="100" w:type="dxa"/>
            </w:tcMar>
          </w:tcPr>
          <w:p w14:paraId="4F268503"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0.999</w:t>
            </w:r>
          </w:p>
        </w:tc>
        <w:tc>
          <w:tcPr>
            <w:tcW w:w="1320" w:type="dxa"/>
            <w:tcBorders>
              <w:top w:val="nil"/>
              <w:left w:val="nil"/>
              <w:bottom w:val="single" w:sz="8" w:space="0" w:color="000000"/>
              <w:right w:val="nil"/>
            </w:tcBorders>
            <w:shd w:val="clear" w:color="auto" w:fill="auto"/>
            <w:tcMar>
              <w:top w:w="100" w:type="dxa"/>
              <w:left w:w="100" w:type="dxa"/>
              <w:bottom w:w="100" w:type="dxa"/>
              <w:right w:w="100" w:type="dxa"/>
            </w:tcMar>
          </w:tcPr>
          <w:p w14:paraId="13C9953D"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0.013</w:t>
            </w:r>
          </w:p>
        </w:tc>
        <w:tc>
          <w:tcPr>
            <w:tcW w:w="1260" w:type="dxa"/>
            <w:tcBorders>
              <w:top w:val="nil"/>
              <w:left w:val="nil"/>
              <w:bottom w:val="single" w:sz="8" w:space="0" w:color="000000"/>
              <w:right w:val="nil"/>
            </w:tcBorders>
            <w:shd w:val="clear" w:color="auto" w:fill="auto"/>
            <w:tcMar>
              <w:top w:w="100" w:type="dxa"/>
              <w:left w:w="100" w:type="dxa"/>
              <w:bottom w:w="100" w:type="dxa"/>
              <w:right w:w="100" w:type="dxa"/>
            </w:tcMar>
          </w:tcPr>
          <w:p w14:paraId="376F1423" w14:textId="77777777" w:rsidR="00A1711F" w:rsidRPr="00AE2004" w:rsidRDefault="00A1711F" w:rsidP="00BB4800">
            <w:pPr>
              <w:spacing w:line="48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0.024</w:t>
            </w:r>
          </w:p>
        </w:tc>
      </w:tr>
      <w:tr w:rsidR="00A1711F" w:rsidRPr="00AE2004" w14:paraId="7F49A6BD" w14:textId="77777777" w:rsidTr="00BB4800">
        <w:tblPrEx>
          <w:tblBorders>
            <w:top w:val="nil"/>
            <w:left w:val="nil"/>
            <w:bottom w:val="nil"/>
            <w:right w:val="nil"/>
            <w:insideH w:val="nil"/>
            <w:insideV w:val="nil"/>
          </w:tblBorders>
        </w:tblPrEx>
        <w:trPr>
          <w:gridAfter w:val="1"/>
          <w:wAfter w:w="30" w:type="dxa"/>
          <w:trHeight w:val="485"/>
        </w:trPr>
        <w:tc>
          <w:tcPr>
            <w:tcW w:w="1410" w:type="dxa"/>
            <w:tcBorders>
              <w:top w:val="nil"/>
              <w:left w:val="nil"/>
              <w:bottom w:val="single" w:sz="8" w:space="0" w:color="000000"/>
              <w:right w:val="nil"/>
            </w:tcBorders>
            <w:shd w:val="clear" w:color="auto" w:fill="auto"/>
          </w:tcPr>
          <w:p w14:paraId="1114E9BB" w14:textId="77777777" w:rsidR="00A1711F" w:rsidRPr="00AE2004" w:rsidRDefault="00A1711F" w:rsidP="00BB4800">
            <w:pPr>
              <w:spacing w:line="48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Model</w:t>
            </w:r>
          </w:p>
        </w:tc>
        <w:tc>
          <w:tcPr>
            <w:tcW w:w="1275" w:type="dxa"/>
            <w:tcBorders>
              <w:top w:val="nil"/>
              <w:left w:val="nil"/>
              <w:bottom w:val="single" w:sz="8" w:space="0" w:color="000000"/>
              <w:right w:val="nil"/>
            </w:tcBorders>
            <w:shd w:val="clear" w:color="auto" w:fill="auto"/>
          </w:tcPr>
          <w:p w14:paraId="6A576932" w14:textId="77777777" w:rsidR="00A1711F" w:rsidRPr="00C95A6D" w:rsidRDefault="00A1711F" w:rsidP="00BB4800">
            <w:pPr>
              <w:spacing w:line="480" w:lineRule="auto"/>
              <w:jc w:val="center"/>
              <w:rPr>
                <w:rFonts w:ascii="Times New Roman" w:eastAsia="Times New Roman" w:hAnsi="Times New Roman" w:cs="Times New Roman"/>
                <w:sz w:val="24"/>
                <w:szCs w:val="24"/>
              </w:rPr>
            </w:pPr>
            <w:r w:rsidRPr="00C95A6D">
              <w:rPr>
                <w:rStyle w:val="mi"/>
                <w:rFonts w:ascii="Times New Roman" w:eastAsia="Times New Roman" w:hAnsi="Times New Roman" w:cs="Times New Roman"/>
                <w:sz w:val="24"/>
                <w:szCs w:val="24"/>
              </w:rPr>
              <w:t>χ</w:t>
            </w:r>
            <w:r w:rsidRPr="00C95A6D">
              <w:rPr>
                <w:rStyle w:val="mn"/>
                <w:rFonts w:ascii="Times New Roman" w:eastAsia="Times New Roman" w:hAnsi="Times New Roman" w:cs="Times New Roman"/>
                <w:sz w:val="24"/>
                <w:szCs w:val="24"/>
              </w:rPr>
              <w:t>2</w:t>
            </w:r>
          </w:p>
        </w:tc>
        <w:tc>
          <w:tcPr>
            <w:tcW w:w="1125" w:type="dxa"/>
            <w:tcBorders>
              <w:top w:val="nil"/>
              <w:left w:val="nil"/>
              <w:bottom w:val="single" w:sz="8" w:space="0" w:color="000000"/>
              <w:right w:val="nil"/>
            </w:tcBorders>
            <w:shd w:val="clear" w:color="auto" w:fill="auto"/>
          </w:tcPr>
          <w:p w14:paraId="366BA132" w14:textId="77777777" w:rsidR="00A1711F" w:rsidRPr="00C95A6D" w:rsidRDefault="00A1711F" w:rsidP="00BB4800">
            <w:pPr>
              <w:spacing w:line="480" w:lineRule="auto"/>
              <w:jc w:val="center"/>
              <w:rPr>
                <w:rFonts w:ascii="Times New Roman" w:eastAsia="Times New Roman" w:hAnsi="Times New Roman" w:cs="Times New Roman"/>
                <w:sz w:val="24"/>
                <w:szCs w:val="24"/>
              </w:rPr>
            </w:pPr>
            <w:r w:rsidRPr="00C95A6D">
              <w:rPr>
                <w:rFonts w:ascii="Times New Roman" w:eastAsia="Times New Roman" w:hAnsi="Times New Roman" w:cs="Times New Roman"/>
                <w:sz w:val="24"/>
                <w:szCs w:val="24"/>
              </w:rPr>
              <w:t>df</w:t>
            </w:r>
          </w:p>
        </w:tc>
        <w:tc>
          <w:tcPr>
            <w:tcW w:w="1230" w:type="dxa"/>
            <w:gridSpan w:val="2"/>
            <w:tcBorders>
              <w:top w:val="nil"/>
              <w:left w:val="nil"/>
              <w:bottom w:val="single" w:sz="8" w:space="0" w:color="000000"/>
              <w:right w:val="nil"/>
            </w:tcBorders>
            <w:shd w:val="clear" w:color="auto" w:fill="auto"/>
          </w:tcPr>
          <w:p w14:paraId="5A13C292" w14:textId="77777777" w:rsidR="00A1711F" w:rsidRPr="00C95A6D" w:rsidRDefault="00A1711F" w:rsidP="00BB4800">
            <w:pPr>
              <w:spacing w:line="480" w:lineRule="auto"/>
              <w:jc w:val="center"/>
              <w:rPr>
                <w:rFonts w:ascii="Times New Roman" w:eastAsia="Times New Roman" w:hAnsi="Times New Roman" w:cs="Times New Roman"/>
                <w:sz w:val="24"/>
                <w:szCs w:val="24"/>
              </w:rPr>
            </w:pPr>
            <w:r w:rsidRPr="00C95A6D">
              <w:rPr>
                <w:rFonts w:ascii="Times New Roman" w:eastAsia="Times New Roman" w:hAnsi="Times New Roman" w:cs="Times New Roman"/>
                <w:sz w:val="24"/>
                <w:szCs w:val="24"/>
              </w:rPr>
              <w:t>P</w:t>
            </w:r>
          </w:p>
        </w:tc>
        <w:tc>
          <w:tcPr>
            <w:tcW w:w="1230" w:type="dxa"/>
            <w:tcBorders>
              <w:top w:val="nil"/>
              <w:left w:val="nil"/>
              <w:bottom w:val="single" w:sz="8" w:space="0" w:color="000000"/>
              <w:right w:val="nil"/>
            </w:tcBorders>
            <w:shd w:val="clear" w:color="auto" w:fill="auto"/>
          </w:tcPr>
          <w:p w14:paraId="431C38D9" w14:textId="77777777" w:rsidR="00A1711F" w:rsidRPr="00C95A6D" w:rsidRDefault="00A1711F" w:rsidP="00BB4800">
            <w:pPr>
              <w:spacing w:line="480" w:lineRule="auto"/>
              <w:jc w:val="center"/>
              <w:rPr>
                <w:rFonts w:ascii="Times New Roman" w:eastAsia="Times New Roman" w:hAnsi="Times New Roman" w:cs="Times New Roman"/>
                <w:sz w:val="24"/>
                <w:szCs w:val="24"/>
              </w:rPr>
            </w:pPr>
            <w:r w:rsidRPr="00C95A6D">
              <w:rPr>
                <w:rFonts w:ascii="Times New Roman" w:eastAsia="Times New Roman" w:hAnsi="Times New Roman" w:cs="Times New Roman"/>
                <w:sz w:val="24"/>
                <w:szCs w:val="24"/>
              </w:rPr>
              <w:t>CFI</w:t>
            </w:r>
          </w:p>
        </w:tc>
        <w:tc>
          <w:tcPr>
            <w:tcW w:w="1320" w:type="dxa"/>
            <w:tcBorders>
              <w:top w:val="nil"/>
              <w:left w:val="nil"/>
              <w:bottom w:val="single" w:sz="8" w:space="0" w:color="000000"/>
              <w:right w:val="nil"/>
            </w:tcBorders>
            <w:shd w:val="clear" w:color="auto" w:fill="auto"/>
          </w:tcPr>
          <w:p w14:paraId="2CBDC68F" w14:textId="77777777" w:rsidR="00A1711F" w:rsidRPr="00C95A6D" w:rsidRDefault="00A1711F" w:rsidP="00BB4800">
            <w:pPr>
              <w:spacing w:line="480" w:lineRule="auto"/>
              <w:jc w:val="center"/>
              <w:rPr>
                <w:rFonts w:ascii="Times New Roman" w:eastAsia="Times New Roman" w:hAnsi="Times New Roman" w:cs="Times New Roman"/>
                <w:sz w:val="24"/>
                <w:szCs w:val="24"/>
              </w:rPr>
            </w:pPr>
            <w:r w:rsidRPr="00C95A6D">
              <w:rPr>
                <w:rFonts w:ascii="Times New Roman" w:eastAsia="Times New Roman" w:hAnsi="Times New Roman" w:cs="Times New Roman"/>
                <w:sz w:val="24"/>
                <w:szCs w:val="24"/>
              </w:rPr>
              <w:t>RMSEA</w:t>
            </w:r>
          </w:p>
        </w:tc>
        <w:tc>
          <w:tcPr>
            <w:tcW w:w="1260" w:type="dxa"/>
            <w:tcBorders>
              <w:top w:val="nil"/>
              <w:left w:val="nil"/>
              <w:bottom w:val="single" w:sz="8" w:space="0" w:color="000000"/>
              <w:right w:val="nil"/>
            </w:tcBorders>
            <w:shd w:val="clear" w:color="auto" w:fill="auto"/>
          </w:tcPr>
          <w:p w14:paraId="07771ABE" w14:textId="77777777" w:rsidR="00A1711F" w:rsidRPr="00C95A6D" w:rsidRDefault="00A1711F" w:rsidP="00BB4800">
            <w:pPr>
              <w:spacing w:line="480" w:lineRule="auto"/>
              <w:jc w:val="center"/>
              <w:rPr>
                <w:rFonts w:ascii="Times New Roman" w:eastAsia="Times New Roman" w:hAnsi="Times New Roman" w:cs="Times New Roman"/>
                <w:sz w:val="24"/>
                <w:szCs w:val="24"/>
              </w:rPr>
            </w:pPr>
            <w:r w:rsidRPr="00C95A6D">
              <w:rPr>
                <w:rFonts w:ascii="Times New Roman" w:eastAsia="Times New Roman" w:hAnsi="Times New Roman" w:cs="Times New Roman"/>
                <w:sz w:val="24"/>
                <w:szCs w:val="24"/>
              </w:rPr>
              <w:t>SRMR</w:t>
            </w:r>
          </w:p>
        </w:tc>
      </w:tr>
      <w:tr w:rsidR="00A1711F" w:rsidRPr="00AE2004" w14:paraId="64BBCA67" w14:textId="77777777" w:rsidTr="00BB4800">
        <w:trPr>
          <w:gridAfter w:val="1"/>
          <w:wAfter w:w="30" w:type="dxa"/>
          <w:trHeight w:val="281"/>
        </w:trPr>
        <w:tc>
          <w:tcPr>
            <w:tcW w:w="1410" w:type="dxa"/>
            <w:tcBorders>
              <w:top w:val="single" w:sz="4" w:space="0" w:color="auto"/>
              <w:bottom w:val="single" w:sz="4" w:space="0" w:color="auto"/>
            </w:tcBorders>
            <w:tcMar>
              <w:top w:w="100" w:type="dxa"/>
              <w:left w:w="100" w:type="dxa"/>
              <w:bottom w:w="100" w:type="dxa"/>
              <w:right w:w="100" w:type="dxa"/>
            </w:tcMar>
          </w:tcPr>
          <w:p w14:paraId="478E97F2"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 xml:space="preserve"> </w:t>
            </w:r>
          </w:p>
        </w:tc>
        <w:tc>
          <w:tcPr>
            <w:tcW w:w="7440" w:type="dxa"/>
            <w:gridSpan w:val="7"/>
            <w:tcBorders>
              <w:top w:val="single" w:sz="4" w:space="0" w:color="auto"/>
              <w:bottom w:val="single" w:sz="4" w:space="0" w:color="auto"/>
            </w:tcBorders>
            <w:tcMar>
              <w:top w:w="100" w:type="dxa"/>
              <w:left w:w="100" w:type="dxa"/>
              <w:bottom w:w="100" w:type="dxa"/>
              <w:right w:w="100" w:type="dxa"/>
            </w:tcMar>
          </w:tcPr>
          <w:p w14:paraId="4467FF59"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E2004">
              <w:rPr>
                <w:rFonts w:ascii="Times New Roman" w:eastAsia="Times New Roman" w:hAnsi="Times New Roman" w:cs="Times New Roman"/>
                <w:sz w:val="24"/>
                <w:szCs w:val="24"/>
              </w:rPr>
              <w:t>rejudice (</w:t>
            </w:r>
            <w:r>
              <w:rPr>
                <w:rFonts w:ascii="Times New Roman" w:eastAsia="Times New Roman" w:hAnsi="Times New Roman" w:cs="Times New Roman"/>
                <w:sz w:val="24"/>
                <w:szCs w:val="24"/>
              </w:rPr>
              <w:t>pretest</w:t>
            </w:r>
            <w:r w:rsidRPr="00AE2004">
              <w:rPr>
                <w:rFonts w:ascii="Times New Roman" w:eastAsia="Times New Roman" w:hAnsi="Times New Roman" w:cs="Times New Roman"/>
                <w:sz w:val="24"/>
                <w:szCs w:val="24"/>
              </w:rPr>
              <w:t>)</w:t>
            </w:r>
          </w:p>
        </w:tc>
      </w:tr>
      <w:tr w:rsidR="00A1711F" w:rsidRPr="00AE2004" w14:paraId="5E2EACC0" w14:textId="77777777" w:rsidTr="00BB4800">
        <w:trPr>
          <w:gridAfter w:val="1"/>
          <w:wAfter w:w="30" w:type="dxa"/>
          <w:trHeight w:val="485"/>
        </w:trPr>
        <w:tc>
          <w:tcPr>
            <w:tcW w:w="1410" w:type="dxa"/>
            <w:tcBorders>
              <w:top w:val="single" w:sz="4" w:space="0" w:color="auto"/>
            </w:tcBorders>
            <w:shd w:val="clear" w:color="auto" w:fill="auto"/>
            <w:tcMar>
              <w:top w:w="100" w:type="dxa"/>
              <w:left w:w="100" w:type="dxa"/>
              <w:bottom w:w="100" w:type="dxa"/>
              <w:right w:w="100" w:type="dxa"/>
            </w:tcMar>
          </w:tcPr>
          <w:p w14:paraId="1350BFCA"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Configural</w:t>
            </w:r>
          </w:p>
        </w:tc>
        <w:tc>
          <w:tcPr>
            <w:tcW w:w="1275" w:type="dxa"/>
            <w:tcBorders>
              <w:top w:val="single" w:sz="4" w:space="0" w:color="auto"/>
            </w:tcBorders>
            <w:shd w:val="clear" w:color="auto" w:fill="auto"/>
            <w:tcMar>
              <w:top w:w="100" w:type="dxa"/>
              <w:left w:w="100" w:type="dxa"/>
              <w:bottom w:w="100" w:type="dxa"/>
              <w:right w:w="100" w:type="dxa"/>
            </w:tcMar>
          </w:tcPr>
          <w:p w14:paraId="1BDA7137"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2.898</w:t>
            </w:r>
          </w:p>
        </w:tc>
        <w:tc>
          <w:tcPr>
            <w:tcW w:w="1125" w:type="dxa"/>
            <w:tcBorders>
              <w:top w:val="single" w:sz="4" w:space="0" w:color="auto"/>
            </w:tcBorders>
            <w:shd w:val="clear" w:color="auto" w:fill="auto"/>
            <w:tcMar>
              <w:top w:w="100" w:type="dxa"/>
              <w:left w:w="100" w:type="dxa"/>
              <w:bottom w:w="100" w:type="dxa"/>
              <w:right w:w="100" w:type="dxa"/>
            </w:tcMar>
          </w:tcPr>
          <w:p w14:paraId="263613BD"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4</w:t>
            </w:r>
          </w:p>
        </w:tc>
        <w:tc>
          <w:tcPr>
            <w:tcW w:w="1230" w:type="dxa"/>
            <w:gridSpan w:val="2"/>
            <w:tcBorders>
              <w:top w:val="single" w:sz="4" w:space="0" w:color="auto"/>
            </w:tcBorders>
            <w:shd w:val="clear" w:color="auto" w:fill="auto"/>
            <w:tcMar>
              <w:top w:w="100" w:type="dxa"/>
              <w:left w:w="100" w:type="dxa"/>
              <w:bottom w:w="100" w:type="dxa"/>
              <w:right w:w="100" w:type="dxa"/>
            </w:tcMar>
          </w:tcPr>
          <w:p w14:paraId="039FFB74"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0.575</w:t>
            </w:r>
          </w:p>
        </w:tc>
        <w:tc>
          <w:tcPr>
            <w:tcW w:w="1230" w:type="dxa"/>
            <w:tcBorders>
              <w:top w:val="single" w:sz="4" w:space="0" w:color="auto"/>
            </w:tcBorders>
            <w:shd w:val="clear" w:color="auto" w:fill="auto"/>
            <w:tcMar>
              <w:top w:w="100" w:type="dxa"/>
              <w:left w:w="100" w:type="dxa"/>
              <w:bottom w:w="100" w:type="dxa"/>
              <w:right w:w="100" w:type="dxa"/>
            </w:tcMar>
          </w:tcPr>
          <w:p w14:paraId="2B7E30B0"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1.000</w:t>
            </w:r>
          </w:p>
        </w:tc>
        <w:tc>
          <w:tcPr>
            <w:tcW w:w="1320" w:type="dxa"/>
            <w:tcBorders>
              <w:top w:val="single" w:sz="4" w:space="0" w:color="auto"/>
            </w:tcBorders>
            <w:shd w:val="clear" w:color="auto" w:fill="auto"/>
            <w:tcMar>
              <w:top w:w="100" w:type="dxa"/>
              <w:left w:w="100" w:type="dxa"/>
              <w:bottom w:w="100" w:type="dxa"/>
              <w:right w:w="100" w:type="dxa"/>
            </w:tcMar>
          </w:tcPr>
          <w:p w14:paraId="231E9579"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0.000</w:t>
            </w:r>
          </w:p>
        </w:tc>
        <w:tc>
          <w:tcPr>
            <w:tcW w:w="1260" w:type="dxa"/>
            <w:tcBorders>
              <w:top w:val="single" w:sz="4" w:space="0" w:color="auto"/>
            </w:tcBorders>
            <w:shd w:val="clear" w:color="auto" w:fill="auto"/>
            <w:tcMar>
              <w:top w:w="100" w:type="dxa"/>
              <w:left w:w="100" w:type="dxa"/>
              <w:bottom w:w="100" w:type="dxa"/>
              <w:right w:w="100" w:type="dxa"/>
            </w:tcMar>
          </w:tcPr>
          <w:p w14:paraId="67590C03"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0.015</w:t>
            </w:r>
          </w:p>
        </w:tc>
      </w:tr>
      <w:tr w:rsidR="00A1711F" w:rsidRPr="00AE2004" w14:paraId="70E645E0" w14:textId="77777777" w:rsidTr="00BB4800">
        <w:trPr>
          <w:gridAfter w:val="1"/>
          <w:wAfter w:w="30" w:type="dxa"/>
          <w:trHeight w:val="470"/>
        </w:trPr>
        <w:tc>
          <w:tcPr>
            <w:tcW w:w="1410" w:type="dxa"/>
            <w:shd w:val="clear" w:color="auto" w:fill="auto"/>
            <w:tcMar>
              <w:top w:w="100" w:type="dxa"/>
              <w:left w:w="100" w:type="dxa"/>
              <w:bottom w:w="100" w:type="dxa"/>
              <w:right w:w="100" w:type="dxa"/>
            </w:tcMar>
          </w:tcPr>
          <w:p w14:paraId="3FA61D8A"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Weak</w:t>
            </w:r>
          </w:p>
        </w:tc>
        <w:tc>
          <w:tcPr>
            <w:tcW w:w="1275" w:type="dxa"/>
            <w:shd w:val="clear" w:color="auto" w:fill="auto"/>
            <w:tcMar>
              <w:top w:w="100" w:type="dxa"/>
              <w:left w:w="100" w:type="dxa"/>
              <w:bottom w:w="100" w:type="dxa"/>
              <w:right w:w="100" w:type="dxa"/>
            </w:tcMar>
          </w:tcPr>
          <w:p w14:paraId="62C7FE2A"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8.771</w:t>
            </w:r>
          </w:p>
        </w:tc>
        <w:tc>
          <w:tcPr>
            <w:tcW w:w="1125" w:type="dxa"/>
            <w:shd w:val="clear" w:color="auto" w:fill="auto"/>
            <w:tcMar>
              <w:top w:w="100" w:type="dxa"/>
              <w:left w:w="100" w:type="dxa"/>
              <w:bottom w:w="100" w:type="dxa"/>
              <w:right w:w="100" w:type="dxa"/>
            </w:tcMar>
          </w:tcPr>
          <w:p w14:paraId="2D6E7297"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7</w:t>
            </w:r>
          </w:p>
        </w:tc>
        <w:tc>
          <w:tcPr>
            <w:tcW w:w="1230" w:type="dxa"/>
            <w:gridSpan w:val="2"/>
            <w:shd w:val="clear" w:color="auto" w:fill="auto"/>
            <w:tcMar>
              <w:top w:w="100" w:type="dxa"/>
              <w:left w:w="100" w:type="dxa"/>
              <w:bottom w:w="100" w:type="dxa"/>
              <w:right w:w="100" w:type="dxa"/>
            </w:tcMar>
          </w:tcPr>
          <w:p w14:paraId="012EE2D3"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0.270</w:t>
            </w:r>
          </w:p>
        </w:tc>
        <w:tc>
          <w:tcPr>
            <w:tcW w:w="1230" w:type="dxa"/>
            <w:shd w:val="clear" w:color="auto" w:fill="auto"/>
            <w:tcMar>
              <w:top w:w="100" w:type="dxa"/>
              <w:left w:w="100" w:type="dxa"/>
              <w:bottom w:w="100" w:type="dxa"/>
              <w:right w:w="100" w:type="dxa"/>
            </w:tcMar>
          </w:tcPr>
          <w:p w14:paraId="7EC07591"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0.993</w:t>
            </w:r>
          </w:p>
        </w:tc>
        <w:tc>
          <w:tcPr>
            <w:tcW w:w="1320" w:type="dxa"/>
            <w:shd w:val="clear" w:color="auto" w:fill="auto"/>
            <w:tcMar>
              <w:top w:w="100" w:type="dxa"/>
              <w:left w:w="100" w:type="dxa"/>
              <w:bottom w:w="100" w:type="dxa"/>
              <w:right w:w="100" w:type="dxa"/>
            </w:tcMar>
          </w:tcPr>
          <w:p w14:paraId="386B2F5E"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0.046</w:t>
            </w:r>
          </w:p>
        </w:tc>
        <w:tc>
          <w:tcPr>
            <w:tcW w:w="1260" w:type="dxa"/>
            <w:shd w:val="clear" w:color="auto" w:fill="auto"/>
            <w:tcMar>
              <w:top w:w="100" w:type="dxa"/>
              <w:left w:w="100" w:type="dxa"/>
              <w:bottom w:w="100" w:type="dxa"/>
              <w:right w:w="100" w:type="dxa"/>
            </w:tcMar>
          </w:tcPr>
          <w:p w14:paraId="0304F98D"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0.070</w:t>
            </w:r>
          </w:p>
        </w:tc>
      </w:tr>
      <w:tr w:rsidR="00A1711F" w:rsidRPr="00AE2004" w14:paraId="3D2DFBFA" w14:textId="77777777" w:rsidTr="00BB4800">
        <w:trPr>
          <w:gridAfter w:val="1"/>
          <w:wAfter w:w="30" w:type="dxa"/>
          <w:trHeight w:val="485"/>
        </w:trPr>
        <w:tc>
          <w:tcPr>
            <w:tcW w:w="1410" w:type="dxa"/>
            <w:tcBorders>
              <w:bottom w:val="single" w:sz="4" w:space="0" w:color="auto"/>
            </w:tcBorders>
            <w:shd w:val="clear" w:color="auto" w:fill="auto"/>
            <w:tcMar>
              <w:top w:w="100" w:type="dxa"/>
              <w:left w:w="100" w:type="dxa"/>
              <w:bottom w:w="100" w:type="dxa"/>
              <w:right w:w="100" w:type="dxa"/>
            </w:tcMar>
          </w:tcPr>
          <w:p w14:paraId="4D13904C"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Strong</w:t>
            </w:r>
          </w:p>
        </w:tc>
        <w:tc>
          <w:tcPr>
            <w:tcW w:w="1275" w:type="dxa"/>
            <w:tcBorders>
              <w:bottom w:val="single" w:sz="4" w:space="0" w:color="auto"/>
            </w:tcBorders>
            <w:shd w:val="clear" w:color="auto" w:fill="auto"/>
            <w:tcMar>
              <w:top w:w="100" w:type="dxa"/>
              <w:left w:w="100" w:type="dxa"/>
              <w:bottom w:w="100" w:type="dxa"/>
              <w:right w:w="100" w:type="dxa"/>
            </w:tcMar>
          </w:tcPr>
          <w:p w14:paraId="02939000"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9.448</w:t>
            </w:r>
          </w:p>
        </w:tc>
        <w:tc>
          <w:tcPr>
            <w:tcW w:w="1125" w:type="dxa"/>
            <w:tcBorders>
              <w:bottom w:val="single" w:sz="4" w:space="0" w:color="auto"/>
            </w:tcBorders>
            <w:shd w:val="clear" w:color="auto" w:fill="auto"/>
            <w:tcMar>
              <w:top w:w="100" w:type="dxa"/>
              <w:left w:w="100" w:type="dxa"/>
              <w:bottom w:w="100" w:type="dxa"/>
              <w:right w:w="100" w:type="dxa"/>
            </w:tcMar>
          </w:tcPr>
          <w:p w14:paraId="7208020D"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10</w:t>
            </w:r>
          </w:p>
        </w:tc>
        <w:tc>
          <w:tcPr>
            <w:tcW w:w="1230" w:type="dxa"/>
            <w:gridSpan w:val="2"/>
            <w:tcBorders>
              <w:bottom w:val="single" w:sz="4" w:space="0" w:color="auto"/>
            </w:tcBorders>
            <w:shd w:val="clear" w:color="auto" w:fill="auto"/>
            <w:tcMar>
              <w:top w:w="100" w:type="dxa"/>
              <w:left w:w="100" w:type="dxa"/>
              <w:bottom w:w="100" w:type="dxa"/>
              <w:right w:w="100" w:type="dxa"/>
            </w:tcMar>
          </w:tcPr>
          <w:p w14:paraId="38439374"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0.490</w:t>
            </w:r>
          </w:p>
        </w:tc>
        <w:tc>
          <w:tcPr>
            <w:tcW w:w="1230" w:type="dxa"/>
            <w:tcBorders>
              <w:bottom w:val="single" w:sz="4" w:space="0" w:color="auto"/>
            </w:tcBorders>
            <w:shd w:val="clear" w:color="auto" w:fill="auto"/>
            <w:tcMar>
              <w:top w:w="100" w:type="dxa"/>
              <w:left w:w="100" w:type="dxa"/>
              <w:bottom w:w="100" w:type="dxa"/>
              <w:right w:w="100" w:type="dxa"/>
            </w:tcMar>
          </w:tcPr>
          <w:p w14:paraId="137C94BF"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1.000</w:t>
            </w:r>
          </w:p>
        </w:tc>
        <w:tc>
          <w:tcPr>
            <w:tcW w:w="1320" w:type="dxa"/>
            <w:tcBorders>
              <w:bottom w:val="single" w:sz="4" w:space="0" w:color="auto"/>
            </w:tcBorders>
            <w:shd w:val="clear" w:color="auto" w:fill="auto"/>
            <w:tcMar>
              <w:top w:w="100" w:type="dxa"/>
              <w:left w:w="100" w:type="dxa"/>
              <w:bottom w:w="100" w:type="dxa"/>
              <w:right w:w="100" w:type="dxa"/>
            </w:tcMar>
          </w:tcPr>
          <w:p w14:paraId="2D63216E"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0.000</w:t>
            </w:r>
          </w:p>
        </w:tc>
        <w:tc>
          <w:tcPr>
            <w:tcW w:w="1260" w:type="dxa"/>
            <w:tcBorders>
              <w:bottom w:val="single" w:sz="4" w:space="0" w:color="auto"/>
            </w:tcBorders>
            <w:shd w:val="clear" w:color="auto" w:fill="auto"/>
            <w:tcMar>
              <w:top w:w="100" w:type="dxa"/>
              <w:left w:w="100" w:type="dxa"/>
              <w:bottom w:w="100" w:type="dxa"/>
              <w:right w:w="100" w:type="dxa"/>
            </w:tcMar>
          </w:tcPr>
          <w:p w14:paraId="4F063BB9"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0.070</w:t>
            </w:r>
          </w:p>
        </w:tc>
      </w:tr>
      <w:tr w:rsidR="00A1711F" w:rsidRPr="00AE2004" w14:paraId="2E6B4569" w14:textId="77777777" w:rsidTr="00BB4800">
        <w:trPr>
          <w:gridAfter w:val="1"/>
          <w:wAfter w:w="30" w:type="dxa"/>
          <w:trHeight w:val="235"/>
        </w:trPr>
        <w:tc>
          <w:tcPr>
            <w:tcW w:w="1410" w:type="dxa"/>
            <w:tcBorders>
              <w:top w:val="single" w:sz="4" w:space="0" w:color="auto"/>
              <w:bottom w:val="single" w:sz="4" w:space="0" w:color="auto"/>
            </w:tcBorders>
            <w:shd w:val="clear" w:color="auto" w:fill="auto"/>
            <w:tcMar>
              <w:top w:w="100" w:type="dxa"/>
              <w:left w:w="100" w:type="dxa"/>
              <w:bottom w:w="100" w:type="dxa"/>
              <w:right w:w="100" w:type="dxa"/>
            </w:tcMar>
          </w:tcPr>
          <w:p w14:paraId="28288282"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 xml:space="preserve"> </w:t>
            </w:r>
          </w:p>
        </w:tc>
        <w:tc>
          <w:tcPr>
            <w:tcW w:w="7440" w:type="dxa"/>
            <w:gridSpan w:val="7"/>
            <w:tcBorders>
              <w:top w:val="single" w:sz="4" w:space="0" w:color="auto"/>
            </w:tcBorders>
            <w:shd w:val="clear" w:color="auto" w:fill="auto"/>
            <w:tcMar>
              <w:top w:w="100" w:type="dxa"/>
              <w:left w:w="100" w:type="dxa"/>
              <w:bottom w:w="100" w:type="dxa"/>
              <w:right w:w="100" w:type="dxa"/>
            </w:tcMar>
          </w:tcPr>
          <w:p w14:paraId="35238327"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E2004">
              <w:rPr>
                <w:rFonts w:ascii="Times New Roman" w:eastAsia="Times New Roman" w:hAnsi="Times New Roman" w:cs="Times New Roman"/>
                <w:sz w:val="24"/>
                <w:szCs w:val="24"/>
              </w:rPr>
              <w:t>rejudice (</w:t>
            </w:r>
            <w:r>
              <w:rPr>
                <w:rFonts w:ascii="Times New Roman" w:eastAsia="Times New Roman" w:hAnsi="Times New Roman" w:cs="Times New Roman"/>
                <w:sz w:val="24"/>
                <w:szCs w:val="24"/>
              </w:rPr>
              <w:t>posttest</w:t>
            </w:r>
            <w:r w:rsidRPr="00AE2004">
              <w:rPr>
                <w:rFonts w:ascii="Times New Roman" w:eastAsia="Times New Roman" w:hAnsi="Times New Roman" w:cs="Times New Roman"/>
                <w:sz w:val="24"/>
                <w:szCs w:val="24"/>
              </w:rPr>
              <w:t>)</w:t>
            </w:r>
          </w:p>
        </w:tc>
      </w:tr>
      <w:tr w:rsidR="00A1711F" w:rsidRPr="00AE2004" w14:paraId="33644863" w14:textId="77777777" w:rsidTr="00BB4800">
        <w:trPr>
          <w:gridAfter w:val="1"/>
          <w:wAfter w:w="30" w:type="dxa"/>
          <w:trHeight w:val="485"/>
        </w:trPr>
        <w:tc>
          <w:tcPr>
            <w:tcW w:w="1410" w:type="dxa"/>
            <w:tcBorders>
              <w:top w:val="single" w:sz="4" w:space="0" w:color="auto"/>
            </w:tcBorders>
            <w:shd w:val="clear" w:color="auto" w:fill="auto"/>
            <w:tcMar>
              <w:top w:w="100" w:type="dxa"/>
              <w:left w:w="100" w:type="dxa"/>
              <w:bottom w:w="100" w:type="dxa"/>
              <w:right w:w="100" w:type="dxa"/>
            </w:tcMar>
          </w:tcPr>
          <w:p w14:paraId="6452A99B"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Configural</w:t>
            </w:r>
          </w:p>
        </w:tc>
        <w:tc>
          <w:tcPr>
            <w:tcW w:w="1275" w:type="dxa"/>
            <w:tcBorders>
              <w:top w:val="single" w:sz="4" w:space="0" w:color="auto"/>
            </w:tcBorders>
            <w:shd w:val="clear" w:color="auto" w:fill="auto"/>
            <w:tcMar>
              <w:top w:w="100" w:type="dxa"/>
              <w:left w:w="100" w:type="dxa"/>
              <w:bottom w:w="100" w:type="dxa"/>
              <w:right w:w="100" w:type="dxa"/>
            </w:tcMar>
          </w:tcPr>
          <w:p w14:paraId="52417EB1"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9.940</w:t>
            </w:r>
          </w:p>
        </w:tc>
        <w:tc>
          <w:tcPr>
            <w:tcW w:w="1125" w:type="dxa"/>
            <w:tcBorders>
              <w:top w:val="single" w:sz="4" w:space="0" w:color="auto"/>
            </w:tcBorders>
            <w:shd w:val="clear" w:color="auto" w:fill="auto"/>
            <w:tcMar>
              <w:top w:w="100" w:type="dxa"/>
              <w:left w:w="100" w:type="dxa"/>
              <w:bottom w:w="100" w:type="dxa"/>
              <w:right w:w="100" w:type="dxa"/>
            </w:tcMar>
          </w:tcPr>
          <w:p w14:paraId="35A62EE8"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4</w:t>
            </w:r>
          </w:p>
        </w:tc>
        <w:tc>
          <w:tcPr>
            <w:tcW w:w="1230" w:type="dxa"/>
            <w:gridSpan w:val="2"/>
            <w:tcBorders>
              <w:top w:val="single" w:sz="4" w:space="0" w:color="auto"/>
            </w:tcBorders>
            <w:shd w:val="clear" w:color="auto" w:fill="auto"/>
            <w:tcMar>
              <w:top w:w="100" w:type="dxa"/>
              <w:left w:w="100" w:type="dxa"/>
              <w:bottom w:w="100" w:type="dxa"/>
              <w:right w:w="100" w:type="dxa"/>
            </w:tcMar>
          </w:tcPr>
          <w:p w14:paraId="4362559E"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0.041</w:t>
            </w:r>
          </w:p>
        </w:tc>
        <w:tc>
          <w:tcPr>
            <w:tcW w:w="1230" w:type="dxa"/>
            <w:tcBorders>
              <w:top w:val="single" w:sz="4" w:space="0" w:color="auto"/>
            </w:tcBorders>
            <w:shd w:val="clear" w:color="auto" w:fill="auto"/>
            <w:tcMar>
              <w:top w:w="100" w:type="dxa"/>
              <w:left w:w="100" w:type="dxa"/>
              <w:bottom w:w="100" w:type="dxa"/>
              <w:right w:w="100" w:type="dxa"/>
            </w:tcMar>
          </w:tcPr>
          <w:p w14:paraId="2E7B7859"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0.978</w:t>
            </w:r>
          </w:p>
        </w:tc>
        <w:tc>
          <w:tcPr>
            <w:tcW w:w="1320" w:type="dxa"/>
            <w:tcBorders>
              <w:top w:val="single" w:sz="4" w:space="0" w:color="auto"/>
            </w:tcBorders>
            <w:shd w:val="clear" w:color="auto" w:fill="auto"/>
            <w:tcMar>
              <w:top w:w="100" w:type="dxa"/>
              <w:left w:w="100" w:type="dxa"/>
              <w:bottom w:w="100" w:type="dxa"/>
              <w:right w:w="100" w:type="dxa"/>
            </w:tcMar>
          </w:tcPr>
          <w:p w14:paraId="51C4C207"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0.113</w:t>
            </w:r>
          </w:p>
        </w:tc>
        <w:tc>
          <w:tcPr>
            <w:tcW w:w="1260" w:type="dxa"/>
            <w:tcBorders>
              <w:top w:val="single" w:sz="4" w:space="0" w:color="auto"/>
            </w:tcBorders>
            <w:shd w:val="clear" w:color="auto" w:fill="auto"/>
            <w:tcMar>
              <w:top w:w="100" w:type="dxa"/>
              <w:left w:w="100" w:type="dxa"/>
              <w:bottom w:w="100" w:type="dxa"/>
              <w:right w:w="100" w:type="dxa"/>
            </w:tcMar>
          </w:tcPr>
          <w:p w14:paraId="04545C44"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0.030</w:t>
            </w:r>
          </w:p>
        </w:tc>
      </w:tr>
      <w:tr w:rsidR="00A1711F" w:rsidRPr="00AE2004" w14:paraId="7008A661" w14:textId="77777777" w:rsidTr="00BB4800">
        <w:trPr>
          <w:gridAfter w:val="1"/>
          <w:wAfter w:w="30" w:type="dxa"/>
          <w:trHeight w:val="470"/>
        </w:trPr>
        <w:tc>
          <w:tcPr>
            <w:tcW w:w="1410" w:type="dxa"/>
            <w:shd w:val="clear" w:color="auto" w:fill="auto"/>
            <w:tcMar>
              <w:top w:w="100" w:type="dxa"/>
              <w:left w:w="100" w:type="dxa"/>
              <w:bottom w:w="100" w:type="dxa"/>
              <w:right w:w="100" w:type="dxa"/>
            </w:tcMar>
          </w:tcPr>
          <w:p w14:paraId="2939D3D6"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Weak</w:t>
            </w:r>
          </w:p>
        </w:tc>
        <w:tc>
          <w:tcPr>
            <w:tcW w:w="1275" w:type="dxa"/>
            <w:shd w:val="clear" w:color="auto" w:fill="auto"/>
            <w:tcMar>
              <w:top w:w="100" w:type="dxa"/>
              <w:left w:w="100" w:type="dxa"/>
              <w:bottom w:w="100" w:type="dxa"/>
              <w:right w:w="100" w:type="dxa"/>
            </w:tcMar>
          </w:tcPr>
          <w:p w14:paraId="2A80725D"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18.550</w:t>
            </w:r>
          </w:p>
        </w:tc>
        <w:tc>
          <w:tcPr>
            <w:tcW w:w="1125" w:type="dxa"/>
            <w:shd w:val="clear" w:color="auto" w:fill="auto"/>
            <w:tcMar>
              <w:top w:w="100" w:type="dxa"/>
              <w:left w:w="100" w:type="dxa"/>
              <w:bottom w:w="100" w:type="dxa"/>
              <w:right w:w="100" w:type="dxa"/>
            </w:tcMar>
          </w:tcPr>
          <w:p w14:paraId="1CB0276A"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7</w:t>
            </w:r>
          </w:p>
        </w:tc>
        <w:tc>
          <w:tcPr>
            <w:tcW w:w="1230" w:type="dxa"/>
            <w:gridSpan w:val="2"/>
            <w:shd w:val="clear" w:color="auto" w:fill="auto"/>
            <w:tcMar>
              <w:top w:w="100" w:type="dxa"/>
              <w:left w:w="100" w:type="dxa"/>
              <w:bottom w:w="100" w:type="dxa"/>
              <w:right w:w="100" w:type="dxa"/>
            </w:tcMar>
          </w:tcPr>
          <w:p w14:paraId="2CE4C7E1"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0.010</w:t>
            </w:r>
          </w:p>
        </w:tc>
        <w:tc>
          <w:tcPr>
            <w:tcW w:w="1230" w:type="dxa"/>
            <w:shd w:val="clear" w:color="auto" w:fill="auto"/>
            <w:tcMar>
              <w:top w:w="100" w:type="dxa"/>
              <w:left w:w="100" w:type="dxa"/>
              <w:bottom w:w="100" w:type="dxa"/>
              <w:right w:w="100" w:type="dxa"/>
            </w:tcMar>
          </w:tcPr>
          <w:p w14:paraId="5FD4C952"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0.958</w:t>
            </w:r>
          </w:p>
        </w:tc>
        <w:tc>
          <w:tcPr>
            <w:tcW w:w="1320" w:type="dxa"/>
            <w:shd w:val="clear" w:color="auto" w:fill="auto"/>
            <w:tcMar>
              <w:top w:w="100" w:type="dxa"/>
              <w:left w:w="100" w:type="dxa"/>
              <w:bottom w:w="100" w:type="dxa"/>
              <w:right w:w="100" w:type="dxa"/>
            </w:tcMar>
          </w:tcPr>
          <w:p w14:paraId="013C2CAE"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0.119</w:t>
            </w:r>
          </w:p>
        </w:tc>
        <w:tc>
          <w:tcPr>
            <w:tcW w:w="1260" w:type="dxa"/>
            <w:shd w:val="clear" w:color="auto" w:fill="auto"/>
            <w:tcMar>
              <w:top w:w="100" w:type="dxa"/>
              <w:left w:w="100" w:type="dxa"/>
              <w:bottom w:w="100" w:type="dxa"/>
              <w:right w:w="100" w:type="dxa"/>
            </w:tcMar>
          </w:tcPr>
          <w:p w14:paraId="7C8AB32C"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0.073</w:t>
            </w:r>
          </w:p>
        </w:tc>
      </w:tr>
      <w:tr w:rsidR="00A1711F" w:rsidRPr="00AE2004" w14:paraId="3E6FB517" w14:textId="77777777" w:rsidTr="00BB4800">
        <w:trPr>
          <w:gridAfter w:val="1"/>
          <w:wAfter w:w="30" w:type="dxa"/>
          <w:trHeight w:val="485"/>
        </w:trPr>
        <w:tc>
          <w:tcPr>
            <w:tcW w:w="1410" w:type="dxa"/>
            <w:tcBorders>
              <w:bottom w:val="single" w:sz="4" w:space="0" w:color="auto"/>
            </w:tcBorders>
            <w:shd w:val="clear" w:color="auto" w:fill="auto"/>
            <w:tcMar>
              <w:top w:w="100" w:type="dxa"/>
              <w:left w:w="100" w:type="dxa"/>
              <w:bottom w:w="100" w:type="dxa"/>
              <w:right w:w="100" w:type="dxa"/>
            </w:tcMar>
          </w:tcPr>
          <w:p w14:paraId="16E3C550" w14:textId="77777777" w:rsidR="00A1711F" w:rsidRPr="00AE2004" w:rsidRDefault="00A1711F" w:rsidP="00BB4800">
            <w:pPr>
              <w:spacing w:line="240" w:lineRule="auto"/>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Strong</w:t>
            </w:r>
          </w:p>
        </w:tc>
        <w:tc>
          <w:tcPr>
            <w:tcW w:w="1275" w:type="dxa"/>
            <w:tcBorders>
              <w:bottom w:val="single" w:sz="4" w:space="0" w:color="auto"/>
            </w:tcBorders>
            <w:shd w:val="clear" w:color="auto" w:fill="auto"/>
            <w:tcMar>
              <w:top w:w="100" w:type="dxa"/>
              <w:left w:w="100" w:type="dxa"/>
              <w:bottom w:w="100" w:type="dxa"/>
              <w:right w:w="100" w:type="dxa"/>
            </w:tcMar>
          </w:tcPr>
          <w:p w14:paraId="3B153B18"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18.741</w:t>
            </w:r>
          </w:p>
        </w:tc>
        <w:tc>
          <w:tcPr>
            <w:tcW w:w="1125" w:type="dxa"/>
            <w:tcBorders>
              <w:bottom w:val="single" w:sz="4" w:space="0" w:color="auto"/>
            </w:tcBorders>
            <w:shd w:val="clear" w:color="auto" w:fill="auto"/>
            <w:tcMar>
              <w:top w:w="100" w:type="dxa"/>
              <w:left w:w="100" w:type="dxa"/>
              <w:bottom w:w="100" w:type="dxa"/>
              <w:right w:w="100" w:type="dxa"/>
            </w:tcMar>
          </w:tcPr>
          <w:p w14:paraId="3888E7ED"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10</w:t>
            </w:r>
          </w:p>
        </w:tc>
        <w:tc>
          <w:tcPr>
            <w:tcW w:w="1230" w:type="dxa"/>
            <w:gridSpan w:val="2"/>
            <w:tcBorders>
              <w:bottom w:val="single" w:sz="4" w:space="0" w:color="auto"/>
            </w:tcBorders>
            <w:shd w:val="clear" w:color="auto" w:fill="auto"/>
            <w:tcMar>
              <w:top w:w="100" w:type="dxa"/>
              <w:left w:w="100" w:type="dxa"/>
              <w:bottom w:w="100" w:type="dxa"/>
              <w:right w:w="100" w:type="dxa"/>
            </w:tcMar>
          </w:tcPr>
          <w:p w14:paraId="773651A0"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0.044</w:t>
            </w:r>
          </w:p>
        </w:tc>
        <w:tc>
          <w:tcPr>
            <w:tcW w:w="1230" w:type="dxa"/>
            <w:tcBorders>
              <w:bottom w:val="single" w:sz="4" w:space="0" w:color="auto"/>
            </w:tcBorders>
            <w:shd w:val="clear" w:color="auto" w:fill="auto"/>
            <w:tcMar>
              <w:top w:w="100" w:type="dxa"/>
              <w:left w:w="100" w:type="dxa"/>
              <w:bottom w:w="100" w:type="dxa"/>
              <w:right w:w="100" w:type="dxa"/>
            </w:tcMar>
          </w:tcPr>
          <w:p w14:paraId="79E661DB"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0.968</w:t>
            </w:r>
          </w:p>
        </w:tc>
        <w:tc>
          <w:tcPr>
            <w:tcW w:w="1320" w:type="dxa"/>
            <w:tcBorders>
              <w:bottom w:val="single" w:sz="4" w:space="0" w:color="auto"/>
            </w:tcBorders>
            <w:shd w:val="clear" w:color="auto" w:fill="auto"/>
            <w:tcMar>
              <w:top w:w="100" w:type="dxa"/>
              <w:left w:w="100" w:type="dxa"/>
              <w:bottom w:w="100" w:type="dxa"/>
              <w:right w:w="100" w:type="dxa"/>
            </w:tcMar>
          </w:tcPr>
          <w:p w14:paraId="1644FCC8"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0.087</w:t>
            </w:r>
          </w:p>
        </w:tc>
        <w:tc>
          <w:tcPr>
            <w:tcW w:w="1260" w:type="dxa"/>
            <w:tcBorders>
              <w:bottom w:val="single" w:sz="4" w:space="0" w:color="auto"/>
            </w:tcBorders>
            <w:shd w:val="clear" w:color="auto" w:fill="auto"/>
            <w:tcMar>
              <w:top w:w="100" w:type="dxa"/>
              <w:left w:w="100" w:type="dxa"/>
              <w:bottom w:w="100" w:type="dxa"/>
              <w:right w:w="100" w:type="dxa"/>
            </w:tcMar>
          </w:tcPr>
          <w:p w14:paraId="6FA23F9F" w14:textId="77777777" w:rsidR="00A1711F" w:rsidRPr="00AE2004" w:rsidRDefault="00A1711F" w:rsidP="00BB4800">
            <w:pPr>
              <w:spacing w:line="240" w:lineRule="auto"/>
              <w:jc w:val="center"/>
              <w:rPr>
                <w:rFonts w:ascii="Times New Roman" w:eastAsia="Times New Roman" w:hAnsi="Times New Roman" w:cs="Times New Roman"/>
                <w:sz w:val="24"/>
                <w:szCs w:val="24"/>
              </w:rPr>
            </w:pPr>
            <w:r w:rsidRPr="00AE2004">
              <w:rPr>
                <w:rFonts w:ascii="Times New Roman" w:eastAsia="Times New Roman" w:hAnsi="Times New Roman" w:cs="Times New Roman"/>
                <w:sz w:val="24"/>
                <w:szCs w:val="24"/>
              </w:rPr>
              <w:t>0.070</w:t>
            </w:r>
          </w:p>
        </w:tc>
      </w:tr>
    </w:tbl>
    <w:p w14:paraId="5E8316C9" w14:textId="77777777" w:rsidR="00A1711F" w:rsidRPr="00AE2004" w:rsidRDefault="00A1711F" w:rsidP="00A1711F">
      <w:pPr>
        <w:spacing w:line="480" w:lineRule="auto"/>
        <w:rPr>
          <w:rFonts w:ascii="Times New Roman" w:eastAsia="Times New Roman" w:hAnsi="Times New Roman" w:cs="Times New Roman"/>
          <w:b/>
          <w:sz w:val="24"/>
          <w:szCs w:val="24"/>
        </w:rPr>
      </w:pPr>
    </w:p>
    <w:p w14:paraId="660DF848" w14:textId="77777777" w:rsidR="00A1711F" w:rsidRDefault="00A1711F" w:rsidP="00A1711F">
      <w:pPr>
        <w:spacing w:line="48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Testing H3</w:t>
      </w:r>
    </w:p>
    <w:p w14:paraId="40FAC523" w14:textId="77777777" w:rsidR="00A1711F" w:rsidRDefault="00A1711F" w:rsidP="00A1711F">
      <w:pPr>
        <w:spacing w:line="480" w:lineRule="exact"/>
        <w:ind w:firstLine="720"/>
        <w:rPr>
          <w:rFonts w:ascii="Times New Roman" w:eastAsia="Times New Roman" w:hAnsi="Times New Roman" w:cs="Times New Roman"/>
          <w:sz w:val="24"/>
          <w:szCs w:val="24"/>
        </w:rPr>
      </w:pPr>
      <w:r w:rsidRPr="000D0C02">
        <w:rPr>
          <w:rFonts w:ascii="Times New Roman" w:eastAsia="Times New Roman" w:hAnsi="Times New Roman" w:cs="Times New Roman"/>
          <w:sz w:val="24"/>
          <w:szCs w:val="24"/>
        </w:rPr>
        <w:t xml:space="preserve">To test H3, </w:t>
      </w:r>
      <w:r w:rsidRPr="000D0C02">
        <w:rPr>
          <w:rFonts w:ascii="Times New Roman" w:eastAsia="Times New Roman" w:hAnsi="Times New Roman" w:cs="Times New Roman"/>
          <w:color w:val="333333"/>
          <w:sz w:val="24"/>
          <w:szCs w:val="24"/>
        </w:rPr>
        <w:t xml:space="preserve">we specified latent change score models as in </w:t>
      </w:r>
      <w:r>
        <w:rPr>
          <w:rFonts w:ascii="Times New Roman" w:eastAsia="Times New Roman" w:hAnsi="Times New Roman" w:cs="Times New Roman"/>
          <w:color w:val="333333"/>
          <w:sz w:val="24"/>
          <w:szCs w:val="24"/>
        </w:rPr>
        <w:t>our article,</w:t>
      </w:r>
      <w:r w:rsidRPr="000D0C02">
        <w:rPr>
          <w:rFonts w:ascii="Times New Roman" w:eastAsia="Times New Roman" w:hAnsi="Times New Roman" w:cs="Times New Roman"/>
          <w:color w:val="333333"/>
          <w:sz w:val="24"/>
          <w:szCs w:val="24"/>
        </w:rPr>
        <w:t xml:space="preserve"> but we used alternative individual difference variables as predictors of prejudice: individual narcissism, </w:t>
      </w:r>
      <w:r w:rsidRPr="001964F9">
        <w:rPr>
          <w:rFonts w:ascii="Times New Roman" w:eastAsia="Times New Roman" w:hAnsi="Times New Roman" w:cs="Times New Roman"/>
          <w:color w:val="333333"/>
          <w:sz w:val="24"/>
          <w:szCs w:val="24"/>
        </w:rPr>
        <w:t xml:space="preserve">ingroup </w:t>
      </w:r>
      <w:r>
        <w:rPr>
          <w:rFonts w:ascii="Times New Roman" w:eastAsia="Times New Roman" w:hAnsi="Times New Roman" w:cs="Times New Roman"/>
          <w:color w:val="333333"/>
          <w:sz w:val="24"/>
          <w:szCs w:val="24"/>
        </w:rPr>
        <w:t>identification</w:t>
      </w:r>
      <w:r w:rsidRPr="001964F9">
        <w:rPr>
          <w:rFonts w:ascii="Times New Roman" w:eastAsia="Times New Roman" w:hAnsi="Times New Roman" w:cs="Times New Roman"/>
          <w:color w:val="333333"/>
          <w:sz w:val="24"/>
          <w:szCs w:val="24"/>
        </w:rPr>
        <w:t>, right</w:t>
      </w:r>
      <w:r w:rsidRPr="000D0C02">
        <w:rPr>
          <w:rFonts w:ascii="Times New Roman" w:eastAsia="Times New Roman" w:hAnsi="Times New Roman" w:cs="Times New Roman"/>
          <w:color w:val="333333"/>
          <w:sz w:val="24"/>
          <w:szCs w:val="24"/>
        </w:rPr>
        <w:t>-wing authoritarianism</w:t>
      </w:r>
      <w:r>
        <w:rPr>
          <w:rFonts w:ascii="Times New Roman" w:eastAsia="Times New Roman" w:hAnsi="Times New Roman" w:cs="Times New Roman"/>
          <w:color w:val="333333"/>
          <w:sz w:val="24"/>
          <w:szCs w:val="24"/>
        </w:rPr>
        <w:t>,</w:t>
      </w:r>
      <w:r w:rsidRPr="000D0C02">
        <w:rPr>
          <w:rFonts w:ascii="Times New Roman" w:eastAsia="Times New Roman" w:hAnsi="Times New Roman" w:cs="Times New Roman"/>
          <w:color w:val="333333"/>
          <w:sz w:val="24"/>
          <w:szCs w:val="24"/>
        </w:rPr>
        <w:t xml:space="preserve"> social dominance orientation. </w:t>
      </w:r>
      <w:r>
        <w:rPr>
          <w:rFonts w:ascii="Times New Roman" w:eastAsia="Times New Roman" w:hAnsi="Times New Roman" w:cs="Times New Roman"/>
          <w:color w:val="333333"/>
          <w:sz w:val="24"/>
          <w:szCs w:val="24"/>
        </w:rPr>
        <w:t>Consistent</w:t>
      </w:r>
      <w:r w:rsidRPr="000D0C02">
        <w:rPr>
          <w:rFonts w:ascii="Times New Roman" w:eastAsia="Times New Roman" w:hAnsi="Times New Roman" w:cs="Times New Roman"/>
          <w:color w:val="333333"/>
          <w:sz w:val="24"/>
          <w:szCs w:val="24"/>
        </w:rPr>
        <w:t xml:space="preserve"> with H3, </w:t>
      </w:r>
      <w:r>
        <w:rPr>
          <w:rFonts w:ascii="Times New Roman" w:eastAsia="Times New Roman" w:hAnsi="Times New Roman" w:cs="Times New Roman"/>
          <w:color w:val="333333"/>
          <w:sz w:val="24"/>
          <w:szCs w:val="24"/>
        </w:rPr>
        <w:t>training did not influence the association between change in prejudice and the individual difference variables. The i</w:t>
      </w:r>
      <w:r w:rsidRPr="000D0C02">
        <w:rPr>
          <w:rFonts w:ascii="Times New Roman" w:eastAsia="Times New Roman" w:hAnsi="Times New Roman" w:cs="Times New Roman"/>
          <w:sz w:val="24"/>
          <w:szCs w:val="24"/>
        </w:rPr>
        <w:t>ndividual narcissism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main effect</w:t>
      </w:r>
      <w:r>
        <w:rPr>
          <w:rFonts w:ascii="Times New Roman" w:eastAsia="Times New Roman" w:hAnsi="Times New Roman" w:cs="Times New Roman"/>
          <w:sz w:val="24"/>
          <w:szCs w:val="24"/>
        </w:rPr>
        <w:t xml:space="preserve"> </w:t>
      </w:r>
      <w:r w:rsidRPr="000D0C02">
        <w:rPr>
          <w:rFonts w:ascii="Times New Roman" w:eastAsia="Times New Roman" w:hAnsi="Times New Roman" w:cs="Times New Roman"/>
          <w:sz w:val="24"/>
          <w:szCs w:val="24"/>
        </w:rPr>
        <w:t>(</w:t>
      </w:r>
      <w:r w:rsidRPr="001E00E3">
        <w:rPr>
          <w:rFonts w:ascii="Times New Roman" w:eastAsia="Times New Roman" w:hAnsi="Times New Roman" w:cs="Times New Roman"/>
          <w:i/>
          <w:iCs/>
          <w:sz w:val="24"/>
          <w:szCs w:val="24"/>
        </w:rPr>
        <w:t>β</w:t>
      </w:r>
      <w:r w:rsidRPr="000D0C02">
        <w:rPr>
          <w:rFonts w:ascii="Times New Roman" w:eastAsia="Times New Roman" w:hAnsi="Times New Roman" w:cs="Times New Roman"/>
          <w:i/>
          <w:iCs/>
          <w:sz w:val="24"/>
          <w:szCs w:val="24"/>
        </w:rPr>
        <w:t xml:space="preserve"> =</w:t>
      </w:r>
      <w:r w:rsidRPr="000D0C02">
        <w:rPr>
          <w:rFonts w:ascii="Times New Roman" w:eastAsia="Times New Roman" w:hAnsi="Times New Roman" w:cs="Times New Roman"/>
          <w:sz w:val="24"/>
          <w:szCs w:val="24"/>
        </w:rPr>
        <w:t xml:space="preserve"> -.117, </w:t>
      </w:r>
      <w:r w:rsidRPr="0078067C">
        <w:rPr>
          <w:rFonts w:ascii="Times New Roman" w:eastAsia="Times New Roman" w:hAnsi="Times New Roman" w:cs="Times New Roman"/>
          <w:i/>
          <w:iCs/>
          <w:sz w:val="24"/>
          <w:szCs w:val="24"/>
        </w:rPr>
        <w:t>p</w:t>
      </w:r>
      <w:r w:rsidRPr="000D0C02">
        <w:rPr>
          <w:rFonts w:ascii="Times New Roman" w:eastAsia="Times New Roman" w:hAnsi="Times New Roman" w:cs="Times New Roman"/>
          <w:sz w:val="24"/>
          <w:szCs w:val="24"/>
        </w:rPr>
        <w:t xml:space="preserve"> = .302)</w:t>
      </w:r>
      <w:r w:rsidRPr="000D0C02">
        <w:rPr>
          <w:rFonts w:ascii="Times New Roman" w:eastAsia="Times New Roman" w:hAnsi="Times New Roman" w:cs="Times New Roman"/>
          <w:i/>
          <w:iCs/>
          <w:sz w:val="24"/>
          <w:szCs w:val="24"/>
        </w:rPr>
        <w:t xml:space="preserve"> </w:t>
      </w:r>
      <w:r w:rsidRPr="000D0C02">
        <w:rPr>
          <w:rFonts w:ascii="Times New Roman" w:eastAsia="Times New Roman" w:hAnsi="Times New Roman" w:cs="Times New Roman"/>
          <w:sz w:val="24"/>
          <w:szCs w:val="24"/>
        </w:rPr>
        <w:lastRenderedPageBreak/>
        <w:t>and</w:t>
      </w:r>
      <w:r>
        <w:rPr>
          <w:rFonts w:ascii="Times New Roman" w:eastAsia="Times New Roman" w:hAnsi="Times New Roman" w:cs="Times New Roman"/>
          <w:sz w:val="24"/>
          <w:szCs w:val="24"/>
        </w:rPr>
        <w:t xml:space="preserve"> the</w:t>
      </w:r>
      <w:r w:rsidRPr="000D0C02">
        <w:rPr>
          <w:rFonts w:ascii="Times New Roman" w:eastAsia="Times New Roman" w:hAnsi="Times New Roman" w:cs="Times New Roman"/>
          <w:sz w:val="24"/>
          <w:szCs w:val="24"/>
        </w:rPr>
        <w:t xml:space="preserve"> interaction </w:t>
      </w:r>
      <w:r>
        <w:rPr>
          <w:rFonts w:ascii="Times New Roman" w:eastAsia="Times New Roman" w:hAnsi="Times New Roman" w:cs="Times New Roman"/>
          <w:sz w:val="24"/>
          <w:szCs w:val="24"/>
        </w:rPr>
        <w:t xml:space="preserve">with training </w:t>
      </w:r>
      <w:r w:rsidRPr="000D0C02">
        <w:rPr>
          <w:rFonts w:ascii="Times New Roman" w:eastAsia="Times New Roman" w:hAnsi="Times New Roman" w:cs="Times New Roman"/>
          <w:sz w:val="24"/>
          <w:szCs w:val="24"/>
        </w:rPr>
        <w:t>(</w:t>
      </w:r>
      <w:r w:rsidRPr="001E00E3">
        <w:rPr>
          <w:rFonts w:ascii="Times New Roman" w:eastAsia="Times New Roman" w:hAnsi="Times New Roman" w:cs="Times New Roman"/>
          <w:i/>
          <w:iCs/>
          <w:sz w:val="24"/>
          <w:szCs w:val="24"/>
        </w:rPr>
        <w:t>β</w:t>
      </w:r>
      <w:r w:rsidRPr="000D0C02">
        <w:rPr>
          <w:rFonts w:ascii="Times New Roman" w:eastAsia="Times New Roman" w:hAnsi="Times New Roman" w:cs="Times New Roman"/>
          <w:i/>
          <w:iCs/>
          <w:sz w:val="24"/>
          <w:szCs w:val="24"/>
        </w:rPr>
        <w:t xml:space="preserve"> =</w:t>
      </w:r>
      <w:r w:rsidRPr="000D0C02">
        <w:rPr>
          <w:rFonts w:ascii="Times New Roman" w:eastAsia="Times New Roman" w:hAnsi="Times New Roman" w:cs="Times New Roman"/>
          <w:sz w:val="24"/>
          <w:szCs w:val="24"/>
        </w:rPr>
        <w:t> .068, </w:t>
      </w:r>
      <w:r w:rsidRPr="000D0C02">
        <w:rPr>
          <w:rFonts w:ascii="Times New Roman" w:eastAsia="Times New Roman" w:hAnsi="Times New Roman" w:cs="Times New Roman"/>
          <w:i/>
          <w:iCs/>
          <w:sz w:val="24"/>
          <w:szCs w:val="24"/>
        </w:rPr>
        <w:t>p </w:t>
      </w:r>
      <w:r w:rsidRPr="000D0C02">
        <w:rPr>
          <w:rFonts w:ascii="Times New Roman" w:eastAsia="Times New Roman" w:hAnsi="Times New Roman" w:cs="Times New Roman"/>
          <w:sz w:val="24"/>
          <w:szCs w:val="24"/>
        </w:rPr>
        <w:t>= .397)</w:t>
      </w:r>
      <w:r>
        <w:rPr>
          <w:rFonts w:ascii="Times New Roman" w:eastAsia="Times New Roman" w:hAnsi="Times New Roman" w:cs="Times New Roman"/>
          <w:sz w:val="24"/>
          <w:szCs w:val="24"/>
        </w:rPr>
        <w:t xml:space="preserve"> were not significant. Similarly, the </w:t>
      </w:r>
      <w:r w:rsidRPr="000D0C02">
        <w:rPr>
          <w:rFonts w:ascii="Times New Roman" w:eastAsia="Times New Roman" w:hAnsi="Times New Roman" w:cs="Times New Roman"/>
          <w:sz w:val="24"/>
          <w:szCs w:val="24"/>
        </w:rPr>
        <w:t xml:space="preserve">ingroup </w:t>
      </w:r>
      <w:r>
        <w:rPr>
          <w:rFonts w:ascii="Times New Roman" w:eastAsia="Times New Roman" w:hAnsi="Times New Roman" w:cs="Times New Roman"/>
          <w:color w:val="333333"/>
          <w:sz w:val="24"/>
          <w:szCs w:val="24"/>
        </w:rPr>
        <w:t>identification</w:t>
      </w:r>
      <w:r w:rsidRPr="000D0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main effect </w:t>
      </w:r>
      <w:r w:rsidRPr="000D0C02">
        <w:rPr>
          <w:rFonts w:ascii="Times New Roman" w:eastAsia="Times New Roman" w:hAnsi="Times New Roman" w:cs="Times New Roman"/>
          <w:sz w:val="24"/>
          <w:szCs w:val="24"/>
        </w:rPr>
        <w:t>(</w:t>
      </w:r>
      <w:r w:rsidRPr="001E00E3">
        <w:rPr>
          <w:rFonts w:ascii="Times New Roman" w:eastAsia="Times New Roman" w:hAnsi="Times New Roman" w:cs="Times New Roman"/>
          <w:i/>
          <w:iCs/>
          <w:sz w:val="24"/>
          <w:szCs w:val="24"/>
        </w:rPr>
        <w:t>β</w:t>
      </w:r>
      <w:r w:rsidRPr="000D0C02">
        <w:rPr>
          <w:rFonts w:ascii="Times New Roman" w:eastAsia="Times New Roman" w:hAnsi="Times New Roman" w:cs="Times New Roman"/>
          <w:i/>
          <w:iCs/>
          <w:sz w:val="24"/>
          <w:szCs w:val="24"/>
        </w:rPr>
        <w:t xml:space="preserve"> =</w:t>
      </w:r>
      <w:r w:rsidRPr="000D0C02">
        <w:rPr>
          <w:rFonts w:ascii="Times New Roman" w:eastAsia="Times New Roman" w:hAnsi="Times New Roman" w:cs="Times New Roman"/>
          <w:sz w:val="24"/>
          <w:szCs w:val="24"/>
        </w:rPr>
        <w:t> .207, </w:t>
      </w:r>
      <w:r w:rsidRPr="000D0C02">
        <w:rPr>
          <w:rFonts w:ascii="Times New Roman" w:eastAsia="Times New Roman" w:hAnsi="Times New Roman" w:cs="Times New Roman"/>
          <w:i/>
          <w:iCs/>
          <w:sz w:val="24"/>
          <w:szCs w:val="24"/>
        </w:rPr>
        <w:t>p </w:t>
      </w:r>
      <w:r w:rsidRPr="000D0C02">
        <w:rPr>
          <w:rFonts w:ascii="Times New Roman" w:eastAsia="Times New Roman" w:hAnsi="Times New Roman" w:cs="Times New Roman"/>
          <w:sz w:val="24"/>
          <w:szCs w:val="24"/>
        </w:rPr>
        <w:t xml:space="preserve">= .181) and </w:t>
      </w:r>
      <w:r>
        <w:rPr>
          <w:rFonts w:ascii="Times New Roman" w:eastAsia="Times New Roman" w:hAnsi="Times New Roman" w:cs="Times New Roman"/>
          <w:sz w:val="24"/>
          <w:szCs w:val="24"/>
        </w:rPr>
        <w:t xml:space="preserve">the </w:t>
      </w:r>
      <w:r w:rsidRPr="000D0C02">
        <w:rPr>
          <w:rFonts w:ascii="Times New Roman" w:eastAsia="Times New Roman" w:hAnsi="Times New Roman" w:cs="Times New Roman"/>
          <w:sz w:val="24"/>
          <w:szCs w:val="24"/>
        </w:rPr>
        <w:t xml:space="preserve">interaction </w:t>
      </w:r>
      <w:r>
        <w:rPr>
          <w:rFonts w:ascii="Times New Roman" w:eastAsia="Times New Roman" w:hAnsi="Times New Roman" w:cs="Times New Roman"/>
          <w:sz w:val="24"/>
          <w:szCs w:val="24"/>
        </w:rPr>
        <w:t xml:space="preserve">with training </w:t>
      </w:r>
      <w:r w:rsidRPr="000D0C02">
        <w:rPr>
          <w:rFonts w:ascii="Times New Roman" w:eastAsia="Times New Roman" w:hAnsi="Times New Roman" w:cs="Times New Roman"/>
          <w:sz w:val="24"/>
          <w:szCs w:val="24"/>
        </w:rPr>
        <w:t>(</w:t>
      </w:r>
      <w:r w:rsidRPr="001E00E3">
        <w:rPr>
          <w:rFonts w:ascii="Times New Roman" w:eastAsia="Times New Roman" w:hAnsi="Times New Roman" w:cs="Times New Roman"/>
          <w:i/>
          <w:iCs/>
          <w:sz w:val="24"/>
          <w:szCs w:val="24"/>
        </w:rPr>
        <w:t>β</w:t>
      </w:r>
      <w:r w:rsidRPr="000D0C02">
        <w:rPr>
          <w:rFonts w:ascii="Times New Roman" w:eastAsia="Times New Roman" w:hAnsi="Times New Roman" w:cs="Times New Roman"/>
          <w:i/>
          <w:iCs/>
          <w:sz w:val="24"/>
          <w:szCs w:val="24"/>
        </w:rPr>
        <w:t xml:space="preserve"> =</w:t>
      </w:r>
      <w:r w:rsidRPr="000D0C02">
        <w:rPr>
          <w:rFonts w:ascii="Times New Roman" w:eastAsia="Times New Roman" w:hAnsi="Times New Roman" w:cs="Times New Roman"/>
          <w:sz w:val="24"/>
          <w:szCs w:val="24"/>
        </w:rPr>
        <w:t> .023, </w:t>
      </w:r>
      <w:r w:rsidRPr="000D0C02">
        <w:rPr>
          <w:rFonts w:ascii="Times New Roman" w:eastAsia="Times New Roman" w:hAnsi="Times New Roman" w:cs="Times New Roman"/>
          <w:i/>
          <w:iCs/>
          <w:sz w:val="24"/>
          <w:szCs w:val="24"/>
        </w:rPr>
        <w:t>p </w:t>
      </w:r>
      <w:r w:rsidRPr="000D0C02">
        <w:rPr>
          <w:rFonts w:ascii="Times New Roman" w:eastAsia="Times New Roman" w:hAnsi="Times New Roman" w:cs="Times New Roman"/>
          <w:sz w:val="24"/>
          <w:szCs w:val="24"/>
        </w:rPr>
        <w:t>= .867) were no</w:t>
      </w:r>
      <w:r>
        <w:rPr>
          <w:rFonts w:ascii="Times New Roman" w:eastAsia="Times New Roman" w:hAnsi="Times New Roman" w:cs="Times New Roman"/>
          <w:sz w:val="24"/>
          <w:szCs w:val="24"/>
        </w:rPr>
        <w:t xml:space="preserve">t </w:t>
      </w:r>
      <w:r w:rsidRPr="000D0C02">
        <w:rPr>
          <w:rFonts w:ascii="Times New Roman" w:eastAsia="Times New Roman" w:hAnsi="Times New Roman" w:cs="Times New Roman"/>
          <w:sz w:val="24"/>
          <w:szCs w:val="24"/>
        </w:rPr>
        <w:t>significant</w:t>
      </w:r>
      <w:r>
        <w:rPr>
          <w:rFonts w:ascii="Times New Roman" w:eastAsia="Times New Roman" w:hAnsi="Times New Roman" w:cs="Times New Roman"/>
          <w:sz w:val="24"/>
          <w:szCs w:val="24"/>
        </w:rPr>
        <w:t xml:space="preserve">. The social dominance orientation main effect was significant </w:t>
      </w:r>
      <w:r w:rsidRPr="000D0C02">
        <w:rPr>
          <w:rFonts w:ascii="Times New Roman" w:eastAsia="Times New Roman" w:hAnsi="Times New Roman" w:cs="Times New Roman"/>
          <w:sz w:val="24"/>
          <w:szCs w:val="24"/>
        </w:rPr>
        <w:t>(</w:t>
      </w:r>
      <w:r w:rsidRPr="001E00E3">
        <w:rPr>
          <w:rFonts w:ascii="Times New Roman" w:eastAsia="Times New Roman" w:hAnsi="Times New Roman" w:cs="Times New Roman"/>
          <w:i/>
          <w:iCs/>
          <w:sz w:val="24"/>
          <w:szCs w:val="24"/>
        </w:rPr>
        <w:t>β</w:t>
      </w:r>
      <w:r w:rsidRPr="000D0C02">
        <w:rPr>
          <w:rFonts w:ascii="Times New Roman" w:eastAsia="Times New Roman" w:hAnsi="Times New Roman" w:cs="Times New Roman"/>
          <w:i/>
          <w:iCs/>
          <w:sz w:val="24"/>
          <w:szCs w:val="24"/>
        </w:rPr>
        <w:t xml:space="preserve"> =</w:t>
      </w:r>
      <w:r w:rsidRPr="000D0C02">
        <w:rPr>
          <w:rFonts w:ascii="Times New Roman" w:eastAsia="Times New Roman" w:hAnsi="Times New Roman" w:cs="Times New Roman"/>
          <w:sz w:val="24"/>
          <w:szCs w:val="24"/>
        </w:rPr>
        <w:t> .331, </w:t>
      </w:r>
      <w:r w:rsidRPr="000D0C02">
        <w:rPr>
          <w:rFonts w:ascii="Times New Roman" w:eastAsia="Times New Roman" w:hAnsi="Times New Roman" w:cs="Times New Roman"/>
          <w:i/>
          <w:iCs/>
          <w:sz w:val="24"/>
          <w:szCs w:val="24"/>
        </w:rPr>
        <w:t>p </w:t>
      </w:r>
      <w:r w:rsidRPr="000D0C02">
        <w:rPr>
          <w:rFonts w:ascii="Times New Roman" w:eastAsia="Times New Roman" w:hAnsi="Times New Roman" w:cs="Times New Roman"/>
          <w:sz w:val="24"/>
          <w:szCs w:val="24"/>
        </w:rPr>
        <w:t>= .015),</w:t>
      </w:r>
      <w:r>
        <w:rPr>
          <w:rFonts w:ascii="Times New Roman" w:eastAsia="Times New Roman" w:hAnsi="Times New Roman" w:cs="Times New Roman"/>
          <w:sz w:val="24"/>
          <w:szCs w:val="24"/>
        </w:rPr>
        <w:t xml:space="preserve"> as was the right-wing authoritarianism main effect </w:t>
      </w:r>
      <w:r w:rsidRPr="000D0C02">
        <w:rPr>
          <w:rFonts w:ascii="Times New Roman" w:eastAsia="Times New Roman" w:hAnsi="Times New Roman" w:cs="Times New Roman"/>
          <w:sz w:val="24"/>
          <w:szCs w:val="24"/>
        </w:rPr>
        <w:t>(</w:t>
      </w:r>
      <w:r w:rsidRPr="001E00E3">
        <w:rPr>
          <w:rFonts w:ascii="Times New Roman" w:eastAsia="Times New Roman" w:hAnsi="Times New Roman" w:cs="Times New Roman"/>
          <w:i/>
          <w:iCs/>
          <w:sz w:val="24"/>
          <w:szCs w:val="24"/>
        </w:rPr>
        <w:t>β</w:t>
      </w:r>
      <w:r w:rsidRPr="000D0C02">
        <w:rPr>
          <w:rFonts w:ascii="Times New Roman" w:eastAsia="Times New Roman" w:hAnsi="Times New Roman" w:cs="Times New Roman"/>
          <w:i/>
          <w:iCs/>
          <w:sz w:val="24"/>
          <w:szCs w:val="24"/>
        </w:rPr>
        <w:t xml:space="preserve"> =</w:t>
      </w:r>
      <w:r w:rsidRPr="000D0C02">
        <w:rPr>
          <w:rFonts w:ascii="Times New Roman" w:eastAsia="Times New Roman" w:hAnsi="Times New Roman" w:cs="Times New Roman"/>
          <w:sz w:val="24"/>
          <w:szCs w:val="24"/>
        </w:rPr>
        <w:t> .363, </w:t>
      </w:r>
      <w:r w:rsidRPr="000D0C02">
        <w:rPr>
          <w:rFonts w:ascii="Times New Roman" w:eastAsia="Times New Roman" w:hAnsi="Times New Roman" w:cs="Times New Roman"/>
          <w:i/>
          <w:iCs/>
          <w:sz w:val="24"/>
          <w:szCs w:val="24"/>
        </w:rPr>
        <w:t>p </w:t>
      </w:r>
      <w:r w:rsidRPr="000D0C02">
        <w:rPr>
          <w:rFonts w:ascii="Times New Roman" w:eastAsia="Times New Roman" w:hAnsi="Times New Roman" w:cs="Times New Roman"/>
          <w:sz w:val="24"/>
          <w:szCs w:val="24"/>
        </w:rPr>
        <w:t>= .040)</w:t>
      </w:r>
      <w:r>
        <w:rPr>
          <w:rFonts w:ascii="Times New Roman" w:eastAsia="Times New Roman" w:hAnsi="Times New Roman" w:cs="Times New Roman"/>
          <w:sz w:val="24"/>
          <w:szCs w:val="24"/>
        </w:rPr>
        <w:t xml:space="preserve">. Prejudice increased over time as a function of these two predictors. However, their interactions with training were not significant (for social dominance orientation: </w:t>
      </w:r>
      <w:r w:rsidRPr="001E00E3">
        <w:rPr>
          <w:rFonts w:ascii="Times New Roman" w:eastAsia="Times New Roman" w:hAnsi="Times New Roman" w:cs="Times New Roman"/>
          <w:i/>
          <w:iCs/>
          <w:sz w:val="24"/>
          <w:szCs w:val="24"/>
        </w:rPr>
        <w:t>β</w:t>
      </w:r>
      <w:r w:rsidRPr="000D0C02">
        <w:rPr>
          <w:rFonts w:ascii="Times New Roman" w:eastAsia="Times New Roman" w:hAnsi="Times New Roman" w:cs="Times New Roman"/>
          <w:i/>
          <w:iCs/>
          <w:sz w:val="24"/>
          <w:szCs w:val="24"/>
        </w:rPr>
        <w:t xml:space="preserve"> =</w:t>
      </w:r>
      <w:r w:rsidRPr="000D0C02">
        <w:rPr>
          <w:rFonts w:ascii="Times New Roman" w:eastAsia="Times New Roman" w:hAnsi="Times New Roman" w:cs="Times New Roman"/>
          <w:sz w:val="24"/>
          <w:szCs w:val="24"/>
        </w:rPr>
        <w:t> .005, </w:t>
      </w:r>
      <w:r w:rsidRPr="000D0C02">
        <w:rPr>
          <w:rFonts w:ascii="Times New Roman" w:eastAsia="Times New Roman" w:hAnsi="Times New Roman" w:cs="Times New Roman"/>
          <w:i/>
          <w:iCs/>
          <w:sz w:val="24"/>
          <w:szCs w:val="24"/>
        </w:rPr>
        <w:t>p </w:t>
      </w:r>
      <w:r>
        <w:rPr>
          <w:rFonts w:ascii="Times New Roman" w:eastAsia="Times New Roman" w:hAnsi="Times New Roman" w:cs="Times New Roman"/>
          <w:sz w:val="24"/>
          <w:szCs w:val="24"/>
        </w:rPr>
        <w:t xml:space="preserve">= .963; for right-wing authoritarianism: </w:t>
      </w:r>
      <w:r w:rsidRPr="001E00E3">
        <w:rPr>
          <w:rFonts w:ascii="Times New Roman" w:eastAsia="Times New Roman" w:hAnsi="Times New Roman" w:cs="Times New Roman"/>
          <w:i/>
          <w:iCs/>
          <w:sz w:val="24"/>
          <w:szCs w:val="24"/>
        </w:rPr>
        <w:t>β</w:t>
      </w:r>
      <w:r w:rsidRPr="000D0C02">
        <w:rPr>
          <w:rFonts w:ascii="Times New Roman" w:eastAsia="Times New Roman" w:hAnsi="Times New Roman" w:cs="Times New Roman"/>
          <w:i/>
          <w:iCs/>
          <w:sz w:val="24"/>
          <w:szCs w:val="24"/>
        </w:rPr>
        <w:t xml:space="preserve"> =</w:t>
      </w:r>
      <w:r w:rsidRPr="000D0C02">
        <w:rPr>
          <w:rFonts w:ascii="Times New Roman" w:eastAsia="Times New Roman" w:hAnsi="Times New Roman" w:cs="Times New Roman"/>
          <w:sz w:val="24"/>
          <w:szCs w:val="24"/>
        </w:rPr>
        <w:t> -.110, </w:t>
      </w:r>
      <w:r w:rsidRPr="000D0C02">
        <w:rPr>
          <w:rFonts w:ascii="Times New Roman" w:eastAsia="Times New Roman" w:hAnsi="Times New Roman" w:cs="Times New Roman"/>
          <w:i/>
          <w:iCs/>
          <w:sz w:val="24"/>
          <w:szCs w:val="24"/>
        </w:rPr>
        <w:t>p </w:t>
      </w:r>
      <w:r w:rsidRPr="000D0C02">
        <w:rPr>
          <w:rFonts w:ascii="Times New Roman" w:eastAsia="Times New Roman" w:hAnsi="Times New Roman" w:cs="Times New Roman"/>
          <w:sz w:val="24"/>
          <w:szCs w:val="24"/>
        </w:rPr>
        <w:t>= .415)</w:t>
      </w:r>
      <w:r>
        <w:rPr>
          <w:rFonts w:ascii="Times New Roman" w:eastAsia="Times New Roman" w:hAnsi="Times New Roman" w:cs="Times New Roman"/>
          <w:sz w:val="24"/>
          <w:szCs w:val="24"/>
        </w:rPr>
        <w:t xml:space="preserve">. </w:t>
      </w:r>
    </w:p>
    <w:p w14:paraId="6F69A787" w14:textId="77777777" w:rsidR="00A1711F" w:rsidRPr="0053444D" w:rsidRDefault="00A1711F" w:rsidP="00A1711F">
      <w:pPr>
        <w:spacing w:line="480" w:lineRule="exact"/>
        <w:rPr>
          <w:rFonts w:ascii="Times New Roman" w:eastAsia="Times New Roman" w:hAnsi="Times New Roman" w:cs="Times New Roman"/>
          <w:b/>
          <w:sz w:val="24"/>
          <w:lang w:val="en-US"/>
        </w:rPr>
      </w:pPr>
      <w:r w:rsidRPr="0053444D">
        <w:rPr>
          <w:rFonts w:ascii="Times New Roman" w:eastAsia="Times New Roman" w:hAnsi="Times New Roman" w:cs="Times New Roman"/>
          <w:b/>
          <w:sz w:val="24"/>
          <w:lang w:val="en-US"/>
        </w:rPr>
        <w:t>Pilot Study: Non-</w:t>
      </w:r>
      <w:r>
        <w:rPr>
          <w:rFonts w:ascii="Times New Roman" w:eastAsia="Times New Roman" w:hAnsi="Times New Roman" w:cs="Times New Roman"/>
          <w:b/>
          <w:sz w:val="24"/>
          <w:lang w:val="en-US"/>
        </w:rPr>
        <w:t>M</w:t>
      </w:r>
      <w:r w:rsidRPr="0053444D">
        <w:rPr>
          <w:rFonts w:ascii="Times New Roman" w:eastAsia="Times New Roman" w:hAnsi="Times New Roman" w:cs="Times New Roman"/>
          <w:b/>
          <w:sz w:val="24"/>
          <w:lang w:val="en-US"/>
        </w:rPr>
        <w:t>editative Gratitude</w:t>
      </w:r>
    </w:p>
    <w:p w14:paraId="434CE1C0" w14:textId="77777777" w:rsidR="00A1711F" w:rsidRPr="0053444D" w:rsidRDefault="00A1711F" w:rsidP="00A1711F">
      <w:pPr>
        <w:spacing w:line="480" w:lineRule="exact"/>
        <w:ind w:firstLine="708"/>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To specify that meditative practice of gratitude (including both aspects, mindfulness practice and gratitude) is the intervention to reduce the link between collective narcissism and prejudice we conducted a pilot study in which we induced gratitude without the mindfulness context. </w:t>
      </w:r>
      <w:r w:rsidRPr="0053444D">
        <w:rPr>
          <w:rFonts w:ascii="Times New Roman" w:eastAsia="Times New Roman" w:hAnsi="Times New Roman" w:cs="Times New Roman"/>
          <w:sz w:val="24"/>
          <w:lang w:val="en-US"/>
        </w:rPr>
        <w:t>In this pilot online study, we tested the hypothesis that experiencing gratitude attenuates the link between collective narcissism and prejudice. We did not combine the gratitude experience with mindfulness meditation, as in the studies reported in the article. Instead, we used a standard manipulation of gratitude versus pleasant emotions (M</w:t>
      </w:r>
      <w:r w:rsidRPr="0053444D">
        <w:rPr>
          <w:rFonts w:ascii="Times New Roman" w:eastAsia="Times New Roman" w:hAnsi="Times New Roman" w:cs="Times New Roman"/>
          <w:sz w:val="24"/>
        </w:rPr>
        <w:t>cCullough et al., 2002</w:t>
      </w:r>
      <w:r w:rsidRPr="0053444D">
        <w:rPr>
          <w:rFonts w:ascii="Times New Roman" w:eastAsia="Times New Roman" w:hAnsi="Times New Roman" w:cs="Times New Roman"/>
          <w:sz w:val="24"/>
          <w:lang w:val="en-US"/>
        </w:rPr>
        <w:t>).</w:t>
      </w:r>
    </w:p>
    <w:p w14:paraId="777D5864" w14:textId="77777777" w:rsidR="00A1711F" w:rsidRPr="0053444D" w:rsidRDefault="00A1711F" w:rsidP="00A1711F">
      <w:pPr>
        <w:spacing w:line="480" w:lineRule="exact"/>
        <w:rPr>
          <w:rFonts w:ascii="Times New Roman" w:eastAsia="Times New Roman" w:hAnsi="Times New Roman" w:cs="Times New Roman"/>
          <w:b/>
          <w:sz w:val="24"/>
          <w:lang w:val="en-US"/>
        </w:rPr>
      </w:pPr>
      <w:r w:rsidRPr="0053444D">
        <w:rPr>
          <w:rFonts w:ascii="Times New Roman" w:eastAsia="Times New Roman" w:hAnsi="Times New Roman" w:cs="Times New Roman"/>
          <w:b/>
          <w:sz w:val="24"/>
          <w:lang w:val="en-US"/>
        </w:rPr>
        <w:t>Method</w:t>
      </w:r>
    </w:p>
    <w:p w14:paraId="1EB4E5C6" w14:textId="77777777" w:rsidR="00A1711F" w:rsidRPr="0053444D" w:rsidRDefault="00A1711F" w:rsidP="00A1711F">
      <w:pPr>
        <w:spacing w:line="480" w:lineRule="exact"/>
        <w:rPr>
          <w:rFonts w:ascii="Times New Roman" w:eastAsia="Times New Roman" w:hAnsi="Times New Roman" w:cs="Times New Roman"/>
          <w:b/>
          <w:i/>
          <w:iCs/>
          <w:sz w:val="24"/>
          <w:lang w:val="en-US"/>
        </w:rPr>
      </w:pPr>
      <w:r w:rsidRPr="0053444D">
        <w:rPr>
          <w:rFonts w:ascii="Times New Roman" w:eastAsia="Times New Roman" w:hAnsi="Times New Roman" w:cs="Times New Roman"/>
          <w:b/>
          <w:i/>
          <w:iCs/>
          <w:sz w:val="24"/>
          <w:lang w:val="en-US"/>
        </w:rPr>
        <w:t>Participants</w:t>
      </w:r>
    </w:p>
    <w:p w14:paraId="1CDF90B5" w14:textId="77777777" w:rsidR="00A1711F" w:rsidRPr="0053444D" w:rsidRDefault="00A1711F" w:rsidP="00A1711F">
      <w:pPr>
        <w:spacing w:line="480" w:lineRule="exact"/>
        <w:ind w:firstLine="708"/>
        <w:rPr>
          <w:rFonts w:ascii="Times New Roman" w:eastAsia="Times New Roman" w:hAnsi="Times New Roman" w:cs="Times New Roman"/>
          <w:sz w:val="24"/>
          <w:szCs w:val="24"/>
          <w:lang w:val="en-US" w:eastAsia="en-US"/>
        </w:rPr>
      </w:pPr>
      <w:r w:rsidRPr="0053444D">
        <w:rPr>
          <w:rFonts w:ascii="Times New Roman" w:eastAsia="Times New Roman" w:hAnsi="Times New Roman" w:cs="Times New Roman"/>
          <w:sz w:val="24"/>
          <w:szCs w:val="24"/>
          <w:lang w:val="en-US" w:eastAsia="en-US"/>
        </w:rPr>
        <w:t>We estimated sample size required for a between-subjects design with an interaction between a categorical predictor (gratitude vs. control) and a continuous moderator (collective narcissism) using G*Power (</w:t>
      </w:r>
      <w:r w:rsidRPr="0053444D">
        <w:rPr>
          <w:rFonts w:ascii="Times New Roman" w:eastAsia="Times New Roman" w:hAnsi="Times New Roman" w:cs="Times New Roman"/>
          <w:bCs/>
          <w:sz w:val="24"/>
          <w:szCs w:val="24"/>
          <w:lang w:val="en-US" w:eastAsia="en-US"/>
        </w:rPr>
        <w:t>Faul et al., 2007</w:t>
      </w:r>
      <w:r w:rsidRPr="0053444D">
        <w:rPr>
          <w:rFonts w:ascii="Times New Roman" w:eastAsia="Times New Roman" w:hAnsi="Times New Roman" w:cs="Times New Roman"/>
          <w:sz w:val="24"/>
          <w:szCs w:val="24"/>
          <w:lang w:val="en-US" w:eastAsia="en-US"/>
        </w:rPr>
        <w:t>). We assumed a medium effect (</w:t>
      </w:r>
      <w:r w:rsidRPr="0053444D">
        <w:rPr>
          <w:rFonts w:ascii="Times New Roman" w:eastAsia="Times New Roman" w:hAnsi="Times New Roman" w:cs="Times New Roman"/>
          <w:i/>
          <w:sz w:val="24"/>
          <w:szCs w:val="24"/>
          <w:lang w:val="en-US" w:eastAsia="en-US"/>
        </w:rPr>
        <w:t>f</w:t>
      </w:r>
      <w:r w:rsidRPr="0053444D">
        <w:rPr>
          <w:rFonts w:ascii="Times New Roman" w:eastAsia="Times New Roman" w:hAnsi="Times New Roman" w:cs="Times New Roman"/>
          <w:sz w:val="24"/>
          <w:szCs w:val="24"/>
          <w:lang w:val="en-US" w:eastAsia="en-US"/>
        </w:rPr>
        <w:t xml:space="preserve"> = 0.25) based on the Study 1 results. The estimation yielded a required sample size of </w:t>
      </w:r>
      <w:r w:rsidRPr="0053444D">
        <w:rPr>
          <w:rFonts w:ascii="Times New Roman" w:eastAsia="Times New Roman" w:hAnsi="Times New Roman" w:cs="Times New Roman"/>
          <w:i/>
          <w:sz w:val="24"/>
          <w:szCs w:val="24"/>
          <w:lang w:val="en-US" w:eastAsia="en-US"/>
        </w:rPr>
        <w:t xml:space="preserve">N </w:t>
      </w:r>
      <w:r w:rsidRPr="0053444D">
        <w:rPr>
          <w:rFonts w:ascii="Times New Roman" w:eastAsia="Times New Roman" w:hAnsi="Times New Roman" w:cs="Times New Roman"/>
          <w:sz w:val="24"/>
          <w:szCs w:val="24"/>
          <w:lang w:val="en-US" w:eastAsia="en-US"/>
        </w:rPr>
        <w:t>= 158 for α = .05, and power of .80. We over-sampled hedging against attrition and aiming for a high-powered study.</w:t>
      </w:r>
    </w:p>
    <w:p w14:paraId="47BF36F0" w14:textId="77777777" w:rsidR="00A1711F" w:rsidRPr="0053444D" w:rsidRDefault="00A1711F" w:rsidP="00A1711F">
      <w:pPr>
        <w:spacing w:line="480" w:lineRule="exact"/>
        <w:ind w:firstLine="720"/>
        <w:rPr>
          <w:rFonts w:ascii="Times New Roman" w:eastAsia="Times New Roman" w:hAnsi="Times New Roman" w:cs="Times New Roman"/>
          <w:sz w:val="24"/>
          <w:lang w:val="en-US"/>
        </w:rPr>
      </w:pPr>
      <w:r w:rsidRPr="0053444D">
        <w:rPr>
          <w:rFonts w:ascii="Times New Roman" w:eastAsia="Times New Roman" w:hAnsi="Times New Roman" w:cs="Times New Roman"/>
          <w:sz w:val="24"/>
          <w:lang w:val="en-US"/>
        </w:rPr>
        <w:t>In particular, we recruited 784 U.S. MTurk workers (407 men, 375 women) between May and June 2018.</w:t>
      </w:r>
      <w:r>
        <w:rPr>
          <w:rFonts w:ascii="Times New Roman" w:eastAsia="Times New Roman" w:hAnsi="Times New Roman" w:cs="Times New Roman"/>
          <w:sz w:val="24"/>
          <w:lang w:val="en-US"/>
        </w:rPr>
        <w:t xml:space="preserve"> </w:t>
      </w:r>
      <w:r w:rsidRPr="0053444D">
        <w:rPr>
          <w:rFonts w:ascii="Times New Roman" w:eastAsia="Times New Roman" w:hAnsi="Times New Roman" w:cs="Times New Roman"/>
          <w:sz w:val="24"/>
          <w:lang w:val="en-US"/>
        </w:rPr>
        <w:t>Their age ranged from 18 to 86 years (</w:t>
      </w:r>
      <w:r w:rsidRPr="0053444D">
        <w:rPr>
          <w:rFonts w:ascii="Times New Roman" w:eastAsia="Times New Roman" w:hAnsi="Times New Roman" w:cs="Times New Roman"/>
          <w:i/>
          <w:sz w:val="24"/>
          <w:lang w:val="en-US"/>
        </w:rPr>
        <w:t>M</w:t>
      </w:r>
      <w:r w:rsidRPr="0053444D">
        <w:rPr>
          <w:rFonts w:ascii="Times New Roman" w:eastAsia="Times New Roman" w:hAnsi="Times New Roman" w:cs="Times New Roman"/>
          <w:sz w:val="24"/>
          <w:lang w:val="en-US"/>
        </w:rPr>
        <w:t xml:space="preserve"> = 36.07, </w:t>
      </w:r>
      <w:r w:rsidRPr="0053444D">
        <w:rPr>
          <w:rFonts w:ascii="Times New Roman" w:eastAsia="Times New Roman" w:hAnsi="Times New Roman" w:cs="Times New Roman"/>
          <w:i/>
          <w:sz w:val="24"/>
          <w:lang w:val="en-US"/>
        </w:rPr>
        <w:t>SD</w:t>
      </w:r>
      <w:r w:rsidRPr="0053444D">
        <w:rPr>
          <w:rFonts w:ascii="Times New Roman" w:eastAsia="Times New Roman" w:hAnsi="Times New Roman" w:cs="Times New Roman"/>
          <w:sz w:val="24"/>
          <w:lang w:val="en-US"/>
        </w:rPr>
        <w:t xml:space="preserve"> = 13.11) We paid </w:t>
      </w:r>
      <w:r w:rsidRPr="0053444D">
        <w:rPr>
          <w:rFonts w:ascii="Times New Roman" w:eastAsia="Times New Roman" w:hAnsi="Times New Roman" w:cs="Times New Roman"/>
          <w:sz w:val="24"/>
          <w:lang w:val="en-US"/>
        </w:rPr>
        <w:lastRenderedPageBreak/>
        <w:t>them $0.50, provided they completed the survey. Of them</w:t>
      </w:r>
      <w:r>
        <w:rPr>
          <w:rFonts w:ascii="Times New Roman" w:eastAsia="Times New Roman" w:hAnsi="Times New Roman" w:cs="Times New Roman"/>
          <w:sz w:val="24"/>
          <w:lang w:val="en-US"/>
        </w:rPr>
        <w:t>,</w:t>
      </w:r>
      <w:r w:rsidRPr="0053444D">
        <w:rPr>
          <w:rFonts w:ascii="Times New Roman" w:eastAsia="Times New Roman" w:hAnsi="Times New Roman" w:cs="Times New Roman"/>
          <w:sz w:val="24"/>
          <w:lang w:val="en-US"/>
        </w:rPr>
        <w:t xml:space="preserve"> </w:t>
      </w:r>
      <w:r w:rsidRPr="0053444D">
        <w:rPr>
          <w:rFonts w:ascii="Times New Roman" w:eastAsia="Times New Roman" w:hAnsi="Times New Roman" w:cs="Times New Roman"/>
          <w:sz w:val="24"/>
          <w:lang w:val="en-US" w:eastAsia="en-US"/>
        </w:rPr>
        <w:t>551 self-identified as White, 56 as Black, 96 as Asians, 33 as Latino, and 37 as Native Americans (11 did not specify their ethnicity</w:t>
      </w:r>
      <w:r w:rsidRPr="0053444D">
        <w:rPr>
          <w:rFonts w:ascii="Times New Roman" w:eastAsia="Times New Roman" w:hAnsi="Times New Roman" w:cs="Times New Roman"/>
          <w:sz w:val="24"/>
          <w:lang w:val="en-US"/>
        </w:rPr>
        <w:t>). We only analyzed data from White participants who followed the manipulation instruction to write a letter to a friend (Watkins et al., 2003; Wood et al., 2010); we excluded those who entered irrelevant or nonsensical text as well as those who attempted the study more than once. The inclusion/exclusion decision</w:t>
      </w:r>
      <w:r>
        <w:rPr>
          <w:rFonts w:ascii="Times New Roman" w:eastAsia="Times New Roman" w:hAnsi="Times New Roman" w:cs="Times New Roman"/>
          <w:sz w:val="24"/>
          <w:lang w:val="en-US"/>
        </w:rPr>
        <w:t>s</w:t>
      </w:r>
      <w:r w:rsidRPr="0053444D">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were</w:t>
      </w:r>
      <w:r w:rsidRPr="0053444D">
        <w:rPr>
          <w:rFonts w:ascii="Times New Roman" w:eastAsia="Times New Roman" w:hAnsi="Times New Roman" w:cs="Times New Roman"/>
          <w:sz w:val="24"/>
          <w:lang w:val="en-US"/>
        </w:rPr>
        <w:t xml:space="preserve"> made independently by two judges, who agreed on 96% of the cases. The judges discussed disagreement</w:t>
      </w:r>
      <w:r>
        <w:rPr>
          <w:rFonts w:ascii="Times New Roman" w:eastAsia="Times New Roman" w:hAnsi="Times New Roman" w:cs="Times New Roman"/>
          <w:sz w:val="24"/>
          <w:lang w:val="en-US"/>
        </w:rPr>
        <w:t>s</w:t>
      </w:r>
      <w:r w:rsidRPr="0053444D">
        <w:rPr>
          <w:rFonts w:ascii="Times New Roman" w:eastAsia="Times New Roman" w:hAnsi="Times New Roman" w:cs="Times New Roman"/>
          <w:sz w:val="24"/>
          <w:lang w:val="en-US"/>
        </w:rPr>
        <w:t xml:space="preserve"> with a third judge until they reached 100% agreement. The final sample consisted of 361 participants (200 women, 161 men), aged from 18 to 76 years (</w:t>
      </w:r>
      <w:r w:rsidRPr="0053444D">
        <w:rPr>
          <w:rFonts w:ascii="Times New Roman" w:eastAsia="Times New Roman" w:hAnsi="Times New Roman" w:cs="Times New Roman"/>
          <w:i/>
          <w:sz w:val="24"/>
          <w:lang w:val="en-US"/>
        </w:rPr>
        <w:t xml:space="preserve">M </w:t>
      </w:r>
      <w:r w:rsidRPr="0053444D">
        <w:rPr>
          <w:rFonts w:ascii="Times New Roman" w:eastAsia="Times New Roman" w:hAnsi="Times New Roman" w:cs="Times New Roman"/>
          <w:sz w:val="24"/>
          <w:lang w:val="en-US"/>
        </w:rPr>
        <w:t xml:space="preserve">= 40.36, </w:t>
      </w:r>
      <w:r w:rsidRPr="0053444D">
        <w:rPr>
          <w:rFonts w:ascii="Times New Roman" w:eastAsia="Times New Roman" w:hAnsi="Times New Roman" w:cs="Times New Roman"/>
          <w:i/>
          <w:sz w:val="24"/>
          <w:lang w:val="en-US"/>
        </w:rPr>
        <w:t xml:space="preserve">SD </w:t>
      </w:r>
      <w:r w:rsidRPr="0053444D">
        <w:rPr>
          <w:rFonts w:ascii="Times New Roman" w:eastAsia="Times New Roman" w:hAnsi="Times New Roman" w:cs="Times New Roman"/>
          <w:sz w:val="24"/>
          <w:lang w:val="en-US"/>
        </w:rPr>
        <w:t>= 16.84).</w:t>
      </w:r>
    </w:p>
    <w:p w14:paraId="0DAB5E19" w14:textId="77777777" w:rsidR="00A1711F" w:rsidRPr="0053444D" w:rsidRDefault="00A1711F" w:rsidP="00A1711F">
      <w:pPr>
        <w:spacing w:line="480" w:lineRule="exact"/>
        <w:rPr>
          <w:rFonts w:ascii="Times New Roman" w:eastAsia="Times New Roman" w:hAnsi="Times New Roman" w:cs="Times New Roman"/>
          <w:b/>
          <w:i/>
          <w:iCs/>
          <w:sz w:val="24"/>
          <w:lang w:val="en-US"/>
        </w:rPr>
      </w:pPr>
      <w:r w:rsidRPr="0053444D">
        <w:rPr>
          <w:rFonts w:ascii="Times New Roman" w:eastAsia="Times New Roman" w:hAnsi="Times New Roman" w:cs="Times New Roman"/>
          <w:b/>
          <w:i/>
          <w:iCs/>
          <w:sz w:val="24"/>
          <w:lang w:val="en-US"/>
        </w:rPr>
        <w:t>Procedure</w:t>
      </w:r>
    </w:p>
    <w:p w14:paraId="02458E72" w14:textId="77777777" w:rsidR="00A1711F" w:rsidRPr="0053444D" w:rsidRDefault="00A1711F" w:rsidP="00A1711F">
      <w:pPr>
        <w:spacing w:line="480" w:lineRule="exact"/>
        <w:ind w:firstLine="720"/>
        <w:rPr>
          <w:rFonts w:ascii="Times New Roman" w:eastAsia="Times New Roman" w:hAnsi="Times New Roman" w:cs="Times New Roman"/>
          <w:sz w:val="24"/>
          <w:lang w:val="en-US"/>
        </w:rPr>
      </w:pPr>
      <w:r w:rsidRPr="0053444D">
        <w:rPr>
          <w:rFonts w:ascii="Times New Roman" w:eastAsia="Times New Roman" w:hAnsi="Times New Roman" w:cs="Times New Roman"/>
          <w:sz w:val="24"/>
          <w:lang w:val="en-US"/>
        </w:rPr>
        <w:t>First, participants responded to demographic questions. Next, they completed the measure of collective narcissism, with each participant receiving a different random order of the pertinent items. Then, we randomly allocated participants (via Qualtrics.com) to the gratitude (</w:t>
      </w:r>
      <w:r w:rsidRPr="0053444D">
        <w:rPr>
          <w:rFonts w:ascii="Times New Roman" w:eastAsia="Times New Roman" w:hAnsi="Times New Roman" w:cs="Times New Roman"/>
          <w:i/>
          <w:sz w:val="24"/>
          <w:lang w:val="en-US"/>
        </w:rPr>
        <w:t>n</w:t>
      </w:r>
      <w:r w:rsidRPr="0053444D">
        <w:rPr>
          <w:rFonts w:ascii="Times New Roman" w:eastAsia="Times New Roman" w:hAnsi="Times New Roman" w:cs="Times New Roman"/>
          <w:sz w:val="24"/>
          <w:lang w:val="en-US"/>
        </w:rPr>
        <w:t xml:space="preserve"> = 202) or control (</w:t>
      </w:r>
      <w:r w:rsidRPr="0053444D">
        <w:rPr>
          <w:rFonts w:ascii="Times New Roman" w:eastAsia="Times New Roman" w:hAnsi="Times New Roman" w:cs="Times New Roman"/>
          <w:i/>
          <w:sz w:val="24"/>
          <w:lang w:val="en-US"/>
        </w:rPr>
        <w:t>n</w:t>
      </w:r>
      <w:r w:rsidRPr="0053444D">
        <w:rPr>
          <w:rFonts w:ascii="Times New Roman" w:eastAsia="Times New Roman" w:hAnsi="Times New Roman" w:cs="Times New Roman"/>
          <w:sz w:val="24"/>
          <w:lang w:val="en-US"/>
        </w:rPr>
        <w:t xml:space="preserve"> = 159) condition. We instructed all participants to write a letter of at least five sentences to a friend. In the gratitude condition, we asked them to write about at least five things for which they were grateful. In the control condition, we asked them to write at least five things they liked doing; here, we intended to rule out the alternative explanation that the effect of gratitude is due to the experience of pleasant emotions. Finally, participants in both groups responded to feeling thermometers assessing their attitudes toward Mexican Immigrants. This group was targeted by prejudice and scapegoating in the U.S. at the time the study took place. Debriefing concluded the experimental session.</w:t>
      </w:r>
    </w:p>
    <w:p w14:paraId="41766915" w14:textId="77777777" w:rsidR="00A1711F" w:rsidRPr="0053444D" w:rsidRDefault="00A1711F" w:rsidP="00A1711F">
      <w:pPr>
        <w:spacing w:line="480" w:lineRule="exact"/>
        <w:rPr>
          <w:rFonts w:ascii="Times New Roman" w:eastAsia="Times New Roman" w:hAnsi="Times New Roman" w:cs="Times New Roman"/>
          <w:b/>
          <w:i/>
          <w:iCs/>
          <w:sz w:val="24"/>
          <w:lang w:val="en-US"/>
        </w:rPr>
      </w:pPr>
      <w:r w:rsidRPr="0053444D">
        <w:rPr>
          <w:rFonts w:ascii="Times New Roman" w:eastAsia="Times New Roman" w:hAnsi="Times New Roman" w:cs="Times New Roman"/>
          <w:b/>
          <w:i/>
          <w:iCs/>
          <w:sz w:val="24"/>
          <w:lang w:val="en-US"/>
        </w:rPr>
        <w:t>Measures</w:t>
      </w:r>
    </w:p>
    <w:p w14:paraId="76AA10E9" w14:textId="77777777" w:rsidR="00A1711F" w:rsidRPr="0053444D" w:rsidRDefault="00A1711F" w:rsidP="00A1711F">
      <w:pPr>
        <w:spacing w:line="480" w:lineRule="exact"/>
        <w:rPr>
          <w:rFonts w:ascii="Times New Roman" w:eastAsia="Times New Roman" w:hAnsi="Times New Roman" w:cs="Times New Roman"/>
          <w:i/>
          <w:color w:val="000000"/>
          <w:sz w:val="24"/>
          <w:lang w:val="en-US"/>
        </w:rPr>
      </w:pPr>
      <w:r w:rsidRPr="0053444D">
        <w:rPr>
          <w:rFonts w:ascii="Times New Roman" w:eastAsia="Times New Roman" w:hAnsi="Times New Roman" w:cs="Times New Roman"/>
          <w:b/>
          <w:sz w:val="24"/>
          <w:lang w:val="en-US"/>
        </w:rPr>
        <w:tab/>
      </w:r>
      <w:r w:rsidRPr="0053444D">
        <w:rPr>
          <w:rFonts w:ascii="Times New Roman" w:eastAsia="Times New Roman" w:hAnsi="Times New Roman" w:cs="Times New Roman"/>
          <w:bCs/>
          <w:sz w:val="24"/>
          <w:lang w:val="en-US"/>
        </w:rPr>
        <w:t xml:space="preserve">We assessed </w:t>
      </w:r>
      <w:r w:rsidRPr="0053444D">
        <w:rPr>
          <w:rFonts w:ascii="Times New Roman" w:eastAsia="Times New Roman" w:hAnsi="Times New Roman" w:cs="Times New Roman"/>
          <w:i/>
          <w:sz w:val="24"/>
          <w:lang w:val="en-US"/>
        </w:rPr>
        <w:t>collective narcissism</w:t>
      </w:r>
      <w:r w:rsidRPr="0053444D">
        <w:rPr>
          <w:rFonts w:ascii="Times New Roman" w:eastAsia="Times New Roman" w:hAnsi="Times New Roman" w:cs="Times New Roman"/>
          <w:b/>
          <w:i/>
          <w:sz w:val="24"/>
          <w:lang w:val="en-US"/>
        </w:rPr>
        <w:t xml:space="preserve"> </w:t>
      </w:r>
      <w:r w:rsidRPr="0053444D">
        <w:rPr>
          <w:rFonts w:ascii="Times New Roman" w:eastAsia="Times New Roman" w:hAnsi="Times New Roman" w:cs="Times New Roman"/>
          <w:sz w:val="24"/>
          <w:lang w:val="en-US"/>
        </w:rPr>
        <w:t xml:space="preserve">with the 9-item Collective Narcissism scale (Golec de Zavala et al., 2009; α = .85, </w:t>
      </w:r>
      <w:r w:rsidRPr="0053444D">
        <w:rPr>
          <w:rFonts w:ascii="Times New Roman" w:eastAsia="Times New Roman" w:hAnsi="Times New Roman" w:cs="Times New Roman"/>
          <w:i/>
          <w:sz w:val="24"/>
          <w:lang w:val="en-US"/>
        </w:rPr>
        <w:t xml:space="preserve">M </w:t>
      </w:r>
      <w:r w:rsidRPr="0053444D">
        <w:rPr>
          <w:rFonts w:ascii="Times New Roman" w:eastAsia="Times New Roman" w:hAnsi="Times New Roman" w:cs="Times New Roman"/>
          <w:sz w:val="24"/>
          <w:lang w:val="en-US"/>
        </w:rPr>
        <w:t xml:space="preserve">= 3.55, </w:t>
      </w:r>
      <w:r w:rsidRPr="0053444D">
        <w:rPr>
          <w:rFonts w:ascii="Times New Roman" w:eastAsia="Times New Roman" w:hAnsi="Times New Roman" w:cs="Times New Roman"/>
          <w:i/>
          <w:sz w:val="24"/>
          <w:lang w:val="en-US"/>
        </w:rPr>
        <w:t xml:space="preserve">SD </w:t>
      </w:r>
      <w:r w:rsidRPr="0053444D">
        <w:rPr>
          <w:rFonts w:ascii="Times New Roman" w:eastAsia="Times New Roman" w:hAnsi="Times New Roman" w:cs="Times New Roman"/>
          <w:sz w:val="24"/>
          <w:lang w:val="en-US"/>
        </w:rPr>
        <w:t>= 1.28). We gauged the effectiveness of the manipulation in two ways. First, we</w:t>
      </w:r>
      <w:r>
        <w:rPr>
          <w:rFonts w:ascii="Times New Roman" w:eastAsia="Times New Roman" w:hAnsi="Times New Roman" w:cs="Times New Roman"/>
          <w:sz w:val="24"/>
          <w:lang w:val="en-US"/>
        </w:rPr>
        <w:t xml:space="preserve"> administered an emotions indication measure. Specifically, we</w:t>
      </w:r>
      <w:r w:rsidRPr="0053444D">
        <w:rPr>
          <w:rFonts w:ascii="Times New Roman" w:eastAsia="Times New Roman" w:hAnsi="Times New Roman" w:cs="Times New Roman"/>
          <w:sz w:val="24"/>
          <w:lang w:val="en-US"/>
        </w:rPr>
        <w:t xml:space="preserve"> asked participants: “</w:t>
      </w:r>
      <w:r w:rsidRPr="0053444D">
        <w:rPr>
          <w:rFonts w:ascii="Times New Roman" w:eastAsia="Times New Roman" w:hAnsi="Times New Roman" w:cs="Times New Roman"/>
          <w:iCs/>
          <w:color w:val="000000"/>
          <w:sz w:val="24"/>
          <w:lang w:val="en-US"/>
        </w:rPr>
        <w:t xml:space="preserve">Please indicate how much of the following emotions you are feeling at the present moment: </w:t>
      </w:r>
      <w:r w:rsidRPr="0053444D">
        <w:rPr>
          <w:rFonts w:ascii="Times New Roman" w:eastAsia="Times New Roman" w:hAnsi="Times New Roman" w:cs="Times New Roman"/>
          <w:color w:val="000000"/>
          <w:sz w:val="24"/>
          <w:lang w:val="en-US"/>
        </w:rPr>
        <w:t xml:space="preserve">Gratitude, Pride, Happiness, Anger, Sorrow” (0 = </w:t>
      </w:r>
      <w:r w:rsidRPr="0053444D">
        <w:rPr>
          <w:rFonts w:ascii="Times New Roman" w:eastAsia="Times New Roman" w:hAnsi="Times New Roman" w:cs="Times New Roman"/>
          <w:i/>
          <w:color w:val="000000"/>
          <w:sz w:val="24"/>
          <w:lang w:val="en-US"/>
        </w:rPr>
        <w:t xml:space="preserve">not </w:t>
      </w:r>
      <w:r w:rsidRPr="0053444D">
        <w:rPr>
          <w:rFonts w:ascii="Times New Roman" w:eastAsia="Times New Roman" w:hAnsi="Times New Roman" w:cs="Times New Roman"/>
          <w:i/>
          <w:color w:val="000000"/>
          <w:sz w:val="24"/>
          <w:lang w:val="en-US"/>
        </w:rPr>
        <w:lastRenderedPageBreak/>
        <w:t>at all</w:t>
      </w:r>
      <w:r w:rsidRPr="0053444D">
        <w:rPr>
          <w:rFonts w:ascii="Times New Roman" w:eastAsia="Times New Roman" w:hAnsi="Times New Roman" w:cs="Times New Roman"/>
          <w:color w:val="000000"/>
          <w:sz w:val="24"/>
          <w:lang w:val="en-US"/>
        </w:rPr>
        <w:t xml:space="preserve">, 50 = </w:t>
      </w:r>
      <w:r w:rsidRPr="0053444D">
        <w:rPr>
          <w:rFonts w:ascii="Times New Roman" w:eastAsia="Times New Roman" w:hAnsi="Times New Roman" w:cs="Times New Roman"/>
          <w:i/>
          <w:color w:val="000000"/>
          <w:sz w:val="24"/>
          <w:lang w:val="en-US"/>
        </w:rPr>
        <w:t>undecided</w:t>
      </w:r>
      <w:r w:rsidRPr="0053444D">
        <w:rPr>
          <w:rFonts w:ascii="Times New Roman" w:eastAsia="Times New Roman" w:hAnsi="Times New Roman" w:cs="Times New Roman"/>
          <w:color w:val="000000"/>
          <w:sz w:val="24"/>
          <w:lang w:val="en-US"/>
        </w:rPr>
        <w:t xml:space="preserve">, 100 = </w:t>
      </w:r>
      <w:r w:rsidRPr="0053444D">
        <w:rPr>
          <w:rFonts w:ascii="Times New Roman" w:eastAsia="Times New Roman" w:hAnsi="Times New Roman" w:cs="Times New Roman"/>
          <w:i/>
          <w:color w:val="000000"/>
          <w:sz w:val="24"/>
          <w:lang w:val="en-US"/>
        </w:rPr>
        <w:t>very much so</w:t>
      </w:r>
      <w:r w:rsidRPr="0053444D">
        <w:rPr>
          <w:rFonts w:ascii="Times New Roman" w:eastAsia="Times New Roman" w:hAnsi="Times New Roman" w:cs="Times New Roman"/>
          <w:color w:val="000000"/>
          <w:sz w:val="24"/>
          <w:lang w:val="en-US"/>
        </w:rPr>
        <w:t xml:space="preserve">”). Second, we administered the </w:t>
      </w:r>
      <w:r w:rsidRPr="0053444D">
        <w:rPr>
          <w:rFonts w:ascii="Times New Roman" w:eastAsia="Times New Roman" w:hAnsi="Times New Roman" w:cs="Times New Roman"/>
          <w:i/>
          <w:color w:val="000000"/>
          <w:sz w:val="24"/>
          <w:lang w:val="en-US"/>
        </w:rPr>
        <w:t>Gratitude Questionnaire</w:t>
      </w:r>
      <w:r w:rsidRPr="0053444D">
        <w:rPr>
          <w:rFonts w:ascii="Times New Roman" w:eastAsia="Times New Roman" w:hAnsi="Times New Roman" w:cs="Times New Roman"/>
          <w:color w:val="000000"/>
          <w:sz w:val="24"/>
          <w:lang w:val="en-US"/>
        </w:rPr>
        <w:t xml:space="preserve"> (GQ-6; McCullough et al., 2002, </w:t>
      </w:r>
      <w:r w:rsidRPr="0053444D">
        <w:rPr>
          <w:rFonts w:ascii="Times New Roman" w:eastAsia="Times New Roman" w:hAnsi="Times New Roman" w:cs="Times New Roman"/>
          <w:iCs/>
          <w:color w:val="000000"/>
          <w:sz w:val="24"/>
          <w:lang w:val="en-US"/>
        </w:rPr>
        <w:t xml:space="preserve">α </w:t>
      </w:r>
      <w:r w:rsidRPr="0053444D">
        <w:rPr>
          <w:rFonts w:ascii="Times New Roman" w:eastAsia="Times New Roman" w:hAnsi="Times New Roman" w:cs="Times New Roman"/>
          <w:color w:val="000000"/>
          <w:sz w:val="24"/>
          <w:lang w:val="en-US"/>
        </w:rPr>
        <w:t xml:space="preserve">= .89, </w:t>
      </w:r>
      <w:r w:rsidRPr="0053444D">
        <w:rPr>
          <w:rFonts w:ascii="Times New Roman" w:eastAsia="Times New Roman" w:hAnsi="Times New Roman" w:cs="Times New Roman"/>
          <w:i/>
          <w:color w:val="000000"/>
          <w:sz w:val="24"/>
          <w:lang w:val="en-US"/>
        </w:rPr>
        <w:t xml:space="preserve">M = </w:t>
      </w:r>
      <w:r w:rsidRPr="0053444D">
        <w:rPr>
          <w:rFonts w:ascii="Times New Roman" w:eastAsia="Times New Roman" w:hAnsi="Times New Roman" w:cs="Times New Roman"/>
          <w:color w:val="000000"/>
          <w:sz w:val="24"/>
          <w:lang w:val="en-US"/>
        </w:rPr>
        <w:t xml:space="preserve">5.62, </w:t>
      </w:r>
      <w:r w:rsidRPr="0053444D">
        <w:rPr>
          <w:rFonts w:ascii="Times New Roman" w:eastAsia="Times New Roman" w:hAnsi="Times New Roman" w:cs="Times New Roman"/>
          <w:i/>
          <w:color w:val="000000"/>
          <w:sz w:val="24"/>
          <w:lang w:val="en-US"/>
        </w:rPr>
        <w:t xml:space="preserve">SD </w:t>
      </w:r>
      <w:r w:rsidRPr="0053444D">
        <w:rPr>
          <w:rFonts w:ascii="Times New Roman" w:eastAsia="Times New Roman" w:hAnsi="Times New Roman" w:cs="Times New Roman"/>
          <w:color w:val="000000"/>
          <w:sz w:val="24"/>
          <w:lang w:val="en-US"/>
        </w:rPr>
        <w:t>= 1.19), preceded with the instruction:</w:t>
      </w:r>
      <w:r w:rsidRPr="0053444D">
        <w:rPr>
          <w:rFonts w:cs="Times New Roman"/>
          <w:i/>
          <w:lang w:eastAsia="en-US"/>
        </w:rPr>
        <w:t xml:space="preserve"> </w:t>
      </w:r>
      <w:r w:rsidRPr="0053444D">
        <w:rPr>
          <w:rFonts w:ascii="Times New Roman" w:eastAsia="Times New Roman" w:hAnsi="Times New Roman" w:cs="Times New Roman"/>
          <w:iCs/>
          <w:color w:val="000000"/>
          <w:sz w:val="24"/>
          <w:lang w:val="en-US"/>
        </w:rPr>
        <w:t xml:space="preserve">Please think about how you feel at the present moment and indicate how much you agree with the following statements” (1 = </w:t>
      </w:r>
      <w:r w:rsidRPr="0053444D">
        <w:rPr>
          <w:rFonts w:ascii="Times New Roman" w:eastAsia="Times New Roman" w:hAnsi="Times New Roman" w:cs="Times New Roman"/>
          <w:i/>
          <w:color w:val="000000"/>
          <w:sz w:val="24"/>
          <w:lang w:val="en-US"/>
        </w:rPr>
        <w:t>strongly agree</w:t>
      </w:r>
      <w:r w:rsidRPr="0053444D">
        <w:rPr>
          <w:rFonts w:ascii="Times New Roman" w:eastAsia="Times New Roman" w:hAnsi="Times New Roman" w:cs="Times New Roman"/>
          <w:color w:val="000000"/>
          <w:sz w:val="24"/>
          <w:lang w:val="en-US"/>
        </w:rPr>
        <w:t xml:space="preserve">, 4 = </w:t>
      </w:r>
      <w:r w:rsidRPr="0053444D">
        <w:rPr>
          <w:rFonts w:ascii="Times New Roman" w:eastAsia="Times New Roman" w:hAnsi="Times New Roman" w:cs="Times New Roman"/>
          <w:i/>
          <w:color w:val="000000"/>
          <w:sz w:val="24"/>
          <w:lang w:val="en-US"/>
        </w:rPr>
        <w:t>neither agree nor disagree</w:t>
      </w:r>
      <w:r w:rsidRPr="0053444D">
        <w:rPr>
          <w:rFonts w:ascii="Times New Roman" w:eastAsia="Times New Roman" w:hAnsi="Times New Roman" w:cs="Times New Roman"/>
          <w:color w:val="000000"/>
          <w:sz w:val="24"/>
          <w:lang w:val="en-US"/>
        </w:rPr>
        <w:t xml:space="preserve">, 7 = </w:t>
      </w:r>
      <w:r w:rsidRPr="0053444D">
        <w:rPr>
          <w:rFonts w:ascii="Times New Roman" w:eastAsia="Times New Roman" w:hAnsi="Times New Roman" w:cs="Times New Roman"/>
          <w:i/>
          <w:color w:val="000000"/>
          <w:sz w:val="24"/>
          <w:lang w:val="en-US"/>
        </w:rPr>
        <w:t>strongly disagree</w:t>
      </w:r>
      <w:r w:rsidRPr="0053444D">
        <w:rPr>
          <w:rFonts w:ascii="Times New Roman" w:eastAsia="Times New Roman" w:hAnsi="Times New Roman" w:cs="Times New Roman"/>
          <w:color w:val="000000"/>
          <w:sz w:val="24"/>
          <w:lang w:val="en-US"/>
        </w:rPr>
        <w:t>)</w:t>
      </w:r>
      <w:r w:rsidRPr="0053444D">
        <w:rPr>
          <w:rFonts w:ascii="Times New Roman" w:eastAsia="Times New Roman" w:hAnsi="Times New Roman" w:cs="Times New Roman"/>
          <w:i/>
          <w:color w:val="000000"/>
          <w:sz w:val="24"/>
          <w:lang w:val="en-US"/>
        </w:rPr>
        <w:t xml:space="preserve">. </w:t>
      </w:r>
      <w:r w:rsidRPr="0053444D">
        <w:rPr>
          <w:rFonts w:ascii="Times New Roman" w:eastAsia="Times New Roman" w:hAnsi="Times New Roman" w:cs="Times New Roman"/>
          <w:iCs/>
          <w:color w:val="000000"/>
          <w:sz w:val="24"/>
          <w:lang w:val="en-US"/>
        </w:rPr>
        <w:t>Finally, we assessed</w:t>
      </w:r>
      <w:r w:rsidRPr="0053444D">
        <w:rPr>
          <w:rFonts w:ascii="Times New Roman" w:eastAsia="Times New Roman" w:hAnsi="Times New Roman" w:cs="Times New Roman"/>
          <w:i/>
          <w:color w:val="000000"/>
          <w:sz w:val="24"/>
          <w:lang w:val="en-US"/>
        </w:rPr>
        <w:t xml:space="preserve"> prejudice</w:t>
      </w:r>
      <w:r w:rsidRPr="0053444D">
        <w:rPr>
          <w:rFonts w:ascii="Times New Roman" w:eastAsia="Times New Roman" w:hAnsi="Times New Roman" w:cs="Times New Roman"/>
          <w:color w:val="000000"/>
          <w:sz w:val="24"/>
          <w:lang w:val="en-US"/>
        </w:rPr>
        <w:t xml:space="preserve"> by asking participants to evaluate the temperature of their feelings toward Mexican immigrants (and also, irrelevant to the current purposes, Black and White Americans). </w:t>
      </w:r>
      <w:r w:rsidRPr="0053444D">
        <w:rPr>
          <w:rFonts w:ascii="Times New Roman" w:eastAsia="Times New Roman" w:hAnsi="Times New Roman" w:cs="Times New Roman"/>
          <w:sz w:val="24"/>
          <w:lang w:val="en-US"/>
        </w:rPr>
        <w:t>The scale ranged from 0 (cold) through 50 (undecided) to 100 (warm). We reverse-coded so that higher scores reflected more prejudice (</w:t>
      </w:r>
      <w:r w:rsidRPr="0053444D">
        <w:rPr>
          <w:rFonts w:ascii="Times New Roman" w:eastAsia="Times New Roman" w:hAnsi="Times New Roman" w:cs="Times New Roman"/>
          <w:i/>
          <w:sz w:val="24"/>
          <w:lang w:val="en-US"/>
        </w:rPr>
        <w:t xml:space="preserve">M </w:t>
      </w:r>
      <w:r w:rsidRPr="0053444D">
        <w:rPr>
          <w:rFonts w:ascii="Times New Roman" w:eastAsia="Times New Roman" w:hAnsi="Times New Roman" w:cs="Times New Roman"/>
          <w:sz w:val="24"/>
          <w:lang w:val="en-US"/>
        </w:rPr>
        <w:t xml:space="preserve">= 24.24; </w:t>
      </w:r>
      <w:r w:rsidRPr="0053444D">
        <w:rPr>
          <w:rFonts w:ascii="Times New Roman" w:eastAsia="Times New Roman" w:hAnsi="Times New Roman" w:cs="Times New Roman"/>
          <w:i/>
          <w:sz w:val="24"/>
          <w:lang w:val="en-US"/>
        </w:rPr>
        <w:t>SD</w:t>
      </w:r>
      <w:r w:rsidRPr="0053444D">
        <w:rPr>
          <w:rFonts w:ascii="Times New Roman" w:eastAsia="Times New Roman" w:hAnsi="Times New Roman" w:cs="Times New Roman"/>
          <w:sz w:val="24"/>
          <w:lang w:val="en-US"/>
        </w:rPr>
        <w:t xml:space="preserve"> = 25.95).</w:t>
      </w:r>
    </w:p>
    <w:p w14:paraId="7557BA05" w14:textId="77777777" w:rsidR="00A1711F" w:rsidRPr="0053444D" w:rsidRDefault="00A1711F" w:rsidP="00A1711F">
      <w:pPr>
        <w:spacing w:line="480" w:lineRule="exact"/>
        <w:rPr>
          <w:rFonts w:ascii="Times New Roman" w:eastAsia="Times New Roman" w:hAnsi="Times New Roman" w:cs="Times New Roman"/>
          <w:b/>
          <w:color w:val="000000"/>
          <w:sz w:val="24"/>
          <w:lang w:val="en-US"/>
        </w:rPr>
      </w:pPr>
      <w:r w:rsidRPr="0053444D">
        <w:rPr>
          <w:rFonts w:ascii="Times New Roman" w:eastAsia="Times New Roman" w:hAnsi="Times New Roman" w:cs="Times New Roman"/>
          <w:b/>
          <w:color w:val="000000"/>
          <w:sz w:val="24"/>
          <w:lang w:val="en-US"/>
        </w:rPr>
        <w:t>Results</w:t>
      </w:r>
    </w:p>
    <w:p w14:paraId="418849ED" w14:textId="77777777" w:rsidR="00A1711F" w:rsidRPr="0053444D" w:rsidRDefault="00A1711F" w:rsidP="00A1711F">
      <w:pPr>
        <w:spacing w:line="480" w:lineRule="exact"/>
        <w:ind w:firstLine="720"/>
        <w:rPr>
          <w:rFonts w:ascii="Times New Roman" w:eastAsia="Times New Roman" w:hAnsi="Times New Roman" w:cs="Times New Roman"/>
          <w:color w:val="000000"/>
          <w:sz w:val="24"/>
          <w:lang w:val="en-US"/>
        </w:rPr>
      </w:pPr>
      <w:r w:rsidRPr="0053444D">
        <w:rPr>
          <w:rFonts w:ascii="Times New Roman" w:eastAsia="Times New Roman" w:hAnsi="Times New Roman" w:cs="Times New Roman"/>
          <w:color w:val="000000"/>
          <w:sz w:val="24"/>
          <w:lang w:val="en-US"/>
        </w:rPr>
        <w:t xml:space="preserve">First, we tested the effect of the manipulation on gratitude </w:t>
      </w:r>
      <w:r>
        <w:rPr>
          <w:rFonts w:ascii="Times New Roman" w:eastAsia="Times New Roman" w:hAnsi="Times New Roman" w:cs="Times New Roman"/>
          <w:color w:val="000000"/>
          <w:sz w:val="24"/>
          <w:lang w:val="en-US"/>
        </w:rPr>
        <w:t xml:space="preserve">on the </w:t>
      </w:r>
      <w:r>
        <w:rPr>
          <w:rFonts w:ascii="Times New Roman" w:eastAsia="Times New Roman" w:hAnsi="Times New Roman" w:cs="Times New Roman"/>
          <w:sz w:val="24"/>
          <w:lang w:val="en-US"/>
        </w:rPr>
        <w:t>emotions indication measure</w:t>
      </w:r>
      <w:r w:rsidRPr="0053444D">
        <w:rPr>
          <w:rFonts w:ascii="Times New Roman" w:eastAsia="Times New Roman" w:hAnsi="Times New Roman" w:cs="Times New Roman"/>
          <w:color w:val="000000"/>
          <w:sz w:val="24"/>
          <w:lang w:val="en-US"/>
        </w:rPr>
        <w:t>.</w:t>
      </w:r>
      <w:r>
        <w:rPr>
          <w:rFonts w:ascii="Times New Roman" w:eastAsia="Times New Roman" w:hAnsi="Times New Roman" w:cs="Times New Roman"/>
          <w:color w:val="000000"/>
          <w:sz w:val="24"/>
          <w:lang w:val="en-US"/>
        </w:rPr>
        <w:t xml:space="preserve"> Specifically, </w:t>
      </w:r>
      <w:r w:rsidRPr="0053444D">
        <w:rPr>
          <w:rFonts w:ascii="Times New Roman" w:eastAsia="Times New Roman" w:hAnsi="Times New Roman" w:cs="Times New Roman"/>
          <w:color w:val="000000"/>
          <w:sz w:val="24"/>
          <w:lang w:val="en-US"/>
        </w:rPr>
        <w:t xml:space="preserve">we conducted a 2 (manipulation: gratitude, control) </w:t>
      </w:r>
      <w:r w:rsidRPr="0053444D">
        <w:rPr>
          <w:rFonts w:eastAsia="Times New Roman"/>
          <w:color w:val="000000"/>
          <w:sz w:val="24"/>
          <w:lang w:val="en-US"/>
        </w:rPr>
        <w:t>x</w:t>
      </w:r>
      <w:r w:rsidRPr="0053444D">
        <w:rPr>
          <w:rFonts w:ascii="Times New Roman" w:eastAsia="Times New Roman" w:hAnsi="Times New Roman" w:cs="Times New Roman"/>
          <w:color w:val="000000"/>
          <w:sz w:val="24"/>
          <w:lang w:val="en-US"/>
        </w:rPr>
        <w:t xml:space="preserve"> 5 (emotions: gratitude, pride, happiness, anger, sorrow) mixed ANOVA with manipulation </w:t>
      </w:r>
      <w:r>
        <w:rPr>
          <w:rFonts w:ascii="Times New Roman" w:eastAsia="Times New Roman" w:hAnsi="Times New Roman" w:cs="Times New Roman"/>
          <w:color w:val="000000"/>
          <w:sz w:val="24"/>
          <w:lang w:val="en-US"/>
        </w:rPr>
        <w:t>as</w:t>
      </w:r>
      <w:r w:rsidRPr="0053444D">
        <w:rPr>
          <w:rFonts w:ascii="Times New Roman" w:eastAsia="Times New Roman" w:hAnsi="Times New Roman" w:cs="Times New Roman"/>
          <w:color w:val="000000"/>
          <w:sz w:val="24"/>
          <w:lang w:val="en-US"/>
        </w:rPr>
        <w:t xml:space="preserve"> a between-subjects factor and emotions and emotions </w:t>
      </w:r>
      <w:r>
        <w:rPr>
          <w:rFonts w:ascii="Times New Roman" w:eastAsia="Times New Roman" w:hAnsi="Times New Roman" w:cs="Times New Roman"/>
          <w:color w:val="000000"/>
          <w:sz w:val="24"/>
          <w:lang w:val="en-US"/>
        </w:rPr>
        <w:t xml:space="preserve">as </w:t>
      </w:r>
      <w:r w:rsidRPr="0053444D">
        <w:rPr>
          <w:rFonts w:ascii="Times New Roman" w:eastAsia="Times New Roman" w:hAnsi="Times New Roman" w:cs="Times New Roman"/>
          <w:color w:val="000000"/>
          <w:sz w:val="24"/>
          <w:lang w:val="en-US"/>
        </w:rPr>
        <w:t xml:space="preserve">a within-subjects factor. We applied Bonferroni correction for multiple comparisons among levels of the within-subjects factor. </w:t>
      </w:r>
      <w:r w:rsidRPr="0053444D">
        <w:rPr>
          <w:rFonts w:ascii="Times New Roman" w:hAnsi="Times New Roman" w:cs="Times New Roman"/>
          <w:sz w:val="24"/>
          <w:szCs w:val="24"/>
          <w:lang w:eastAsia="en-US"/>
        </w:rPr>
        <w:t xml:space="preserve">The Manipulation </w:t>
      </w:r>
      <w:r w:rsidRPr="0053444D">
        <w:rPr>
          <w:rFonts w:ascii="Cambria" w:hAnsi="Cambria" w:cs="Times New Roman"/>
          <w:sz w:val="24"/>
          <w:szCs w:val="24"/>
          <w:lang w:eastAsia="en-US"/>
        </w:rPr>
        <w:t xml:space="preserve">x </w:t>
      </w:r>
      <w:r w:rsidRPr="0053444D">
        <w:rPr>
          <w:rFonts w:ascii="Times New Roman" w:hAnsi="Times New Roman" w:cs="Times New Roman"/>
          <w:sz w:val="24"/>
          <w:szCs w:val="24"/>
          <w:lang w:eastAsia="en-US"/>
        </w:rPr>
        <w:t xml:space="preserve">Emotions interaction was significant, </w:t>
      </w:r>
      <w:r w:rsidRPr="0053444D">
        <w:rPr>
          <w:rFonts w:ascii="Times New Roman" w:hAnsi="Times New Roman" w:cs="Times New Roman"/>
          <w:i/>
          <w:iCs/>
          <w:sz w:val="24"/>
          <w:szCs w:val="24"/>
          <w:lang w:eastAsia="en-US"/>
        </w:rPr>
        <w:t>F</w:t>
      </w:r>
      <w:r w:rsidRPr="0053444D">
        <w:rPr>
          <w:rFonts w:ascii="Times New Roman" w:hAnsi="Times New Roman" w:cs="Times New Roman"/>
          <w:sz w:val="24"/>
          <w:szCs w:val="24"/>
          <w:lang w:eastAsia="en-US"/>
        </w:rPr>
        <w:t xml:space="preserve">(4, 356) = 4.51, </w:t>
      </w:r>
      <w:r w:rsidRPr="0053444D">
        <w:rPr>
          <w:rFonts w:ascii="Times New Roman" w:hAnsi="Times New Roman" w:cs="Times New Roman"/>
          <w:i/>
          <w:iCs/>
          <w:sz w:val="24"/>
          <w:szCs w:val="24"/>
          <w:lang w:eastAsia="en-US"/>
        </w:rPr>
        <w:t>p</w:t>
      </w:r>
      <w:r w:rsidRPr="0053444D">
        <w:rPr>
          <w:rFonts w:ascii="Times New Roman" w:hAnsi="Times New Roman" w:cs="Times New Roman"/>
          <w:sz w:val="24"/>
          <w:szCs w:val="24"/>
          <w:lang w:eastAsia="en-US"/>
        </w:rPr>
        <w:t xml:space="preserve"> = .001, </w:t>
      </w:r>
      <w:r w:rsidRPr="0053444D">
        <w:rPr>
          <w:rFonts w:ascii="Times New Roman" w:eastAsia="Times New Roman" w:hAnsi="Times New Roman" w:cs="Times New Roman"/>
          <w:i/>
          <w:iCs/>
          <w:color w:val="000000"/>
          <w:sz w:val="24"/>
          <w:szCs w:val="24"/>
          <w:lang w:eastAsia="en-US"/>
        </w:rPr>
        <w:t>ω</w:t>
      </w:r>
      <w:r w:rsidRPr="0053444D">
        <w:rPr>
          <w:rFonts w:ascii="Times New Roman" w:eastAsia="Times New Roman" w:hAnsi="Times New Roman" w:cs="Times New Roman"/>
          <w:color w:val="000000"/>
          <w:sz w:val="24"/>
          <w:szCs w:val="24"/>
          <w:vertAlign w:val="superscript"/>
          <w:lang w:eastAsia="en-US"/>
        </w:rPr>
        <w:t>2</w:t>
      </w:r>
      <w:r w:rsidRPr="0053444D">
        <w:rPr>
          <w:rFonts w:ascii="Times New Roman" w:eastAsia="Times New Roman" w:hAnsi="Times New Roman" w:cs="Times New Roman"/>
          <w:color w:val="000000"/>
          <w:sz w:val="24"/>
          <w:szCs w:val="24"/>
          <w:lang w:eastAsia="en-US"/>
        </w:rPr>
        <w:t xml:space="preserve"> </w:t>
      </w:r>
      <w:r w:rsidRPr="0053444D">
        <w:rPr>
          <w:rFonts w:ascii="Times New Roman" w:hAnsi="Times New Roman" w:cs="Times New Roman"/>
          <w:sz w:val="24"/>
          <w:szCs w:val="24"/>
          <w:lang w:eastAsia="en-US"/>
        </w:rPr>
        <w:t>=.04 95%CI[.00, .07]).</w:t>
      </w:r>
      <w:r w:rsidRPr="0053444D">
        <w:rPr>
          <w:rFonts w:ascii="Times New Roman" w:eastAsia="Times New Roman" w:hAnsi="Times New Roman" w:cs="Times New Roman"/>
          <w:color w:val="000000"/>
          <w:sz w:val="24"/>
          <w:lang w:val="en-US"/>
        </w:rPr>
        <w:t xml:space="preserve"> As can be seen in Table </w:t>
      </w:r>
      <w:r>
        <w:rPr>
          <w:rFonts w:ascii="Times New Roman" w:eastAsia="Times New Roman" w:hAnsi="Times New Roman" w:cs="Times New Roman"/>
          <w:color w:val="000000"/>
          <w:sz w:val="24"/>
          <w:lang w:val="en-US"/>
        </w:rPr>
        <w:t>13S</w:t>
      </w:r>
      <w:r w:rsidRPr="0053444D">
        <w:rPr>
          <w:rFonts w:ascii="Times New Roman" w:eastAsia="Times New Roman" w:hAnsi="Times New Roman" w:cs="Times New Roman"/>
          <w:color w:val="000000"/>
          <w:sz w:val="24"/>
          <w:lang w:val="en-US"/>
        </w:rPr>
        <w:t>, only gratitude differed significantly between conditions. Specifically, the level of gratitude was higher in the gratitude then the control condition.</w:t>
      </w:r>
      <w:r w:rsidRPr="0053444D">
        <w:rPr>
          <w:rFonts w:ascii="Times New Roman" w:hAnsi="Times New Roman" w:cs="Times New Roman"/>
          <w:sz w:val="24"/>
          <w:szCs w:val="24"/>
          <w:lang w:eastAsia="en-US"/>
        </w:rPr>
        <w:t xml:space="preserve"> </w:t>
      </w:r>
    </w:p>
    <w:p w14:paraId="2488E988" w14:textId="77777777" w:rsidR="00A1711F" w:rsidRPr="0053444D" w:rsidRDefault="00A1711F" w:rsidP="00A1711F">
      <w:pPr>
        <w:spacing w:line="480" w:lineRule="exact"/>
        <w:ind w:firstLine="720"/>
        <w:rPr>
          <w:rFonts w:ascii="Times New Roman" w:eastAsia="Times New Roman" w:hAnsi="Times New Roman" w:cs="Times New Roman"/>
          <w:color w:val="000000"/>
          <w:sz w:val="24"/>
          <w:lang w:val="en-US"/>
        </w:rPr>
      </w:pPr>
      <w:r w:rsidRPr="0053444D">
        <w:rPr>
          <w:rFonts w:ascii="Times New Roman" w:eastAsia="Times New Roman" w:hAnsi="Times New Roman" w:cs="Times New Roman"/>
          <w:color w:val="000000"/>
          <w:sz w:val="24"/>
          <w:lang w:val="en-US"/>
        </w:rPr>
        <w:t>Additionally, we conducted a t-test to test whether the manipulation influenced the responses to the Gratitude Questionnaire. Participants in the gratitude condition (</w:t>
      </w:r>
      <w:r w:rsidRPr="0053444D">
        <w:rPr>
          <w:rFonts w:ascii="Times New Roman" w:eastAsia="Times New Roman" w:hAnsi="Times New Roman" w:cs="Times New Roman"/>
          <w:i/>
          <w:iCs/>
          <w:color w:val="000000"/>
          <w:sz w:val="24"/>
          <w:lang w:val="en-US"/>
        </w:rPr>
        <w:t>M</w:t>
      </w:r>
      <w:r w:rsidRPr="0053444D">
        <w:rPr>
          <w:rFonts w:ascii="Times New Roman" w:eastAsia="Times New Roman" w:hAnsi="Times New Roman" w:cs="Times New Roman"/>
          <w:color w:val="000000"/>
          <w:sz w:val="24"/>
          <w:lang w:val="en-US"/>
        </w:rPr>
        <w:t xml:space="preserve"> = 5.66, </w:t>
      </w:r>
      <w:r w:rsidRPr="0053444D">
        <w:rPr>
          <w:rFonts w:ascii="Times New Roman" w:eastAsia="Times New Roman" w:hAnsi="Times New Roman" w:cs="Times New Roman"/>
          <w:i/>
          <w:iCs/>
          <w:color w:val="000000"/>
          <w:sz w:val="24"/>
          <w:lang w:val="en-US"/>
        </w:rPr>
        <w:t>SD</w:t>
      </w:r>
      <w:r w:rsidRPr="0053444D">
        <w:rPr>
          <w:rFonts w:ascii="Times New Roman" w:eastAsia="Times New Roman" w:hAnsi="Times New Roman" w:cs="Times New Roman"/>
          <w:color w:val="000000"/>
          <w:sz w:val="24"/>
          <w:lang w:val="en-US"/>
        </w:rPr>
        <w:t xml:space="preserve"> = 1.15) did not differ from those in </w:t>
      </w:r>
      <w:r w:rsidRPr="0053444D">
        <w:rPr>
          <w:rFonts w:ascii="Times New Roman" w:hAnsi="Times New Roman" w:cs="Times New Roman"/>
          <w:sz w:val="24"/>
          <w:szCs w:val="24"/>
          <w:lang w:eastAsia="en-US"/>
        </w:rPr>
        <w:t>the control condition (</w:t>
      </w:r>
      <w:r w:rsidRPr="0053444D">
        <w:rPr>
          <w:rFonts w:ascii="Times New Roman" w:hAnsi="Times New Roman" w:cs="Times New Roman"/>
          <w:i/>
          <w:iCs/>
          <w:sz w:val="24"/>
          <w:szCs w:val="24"/>
          <w:lang w:eastAsia="en-US"/>
        </w:rPr>
        <w:t>M</w:t>
      </w:r>
      <w:r w:rsidRPr="0053444D">
        <w:rPr>
          <w:rFonts w:ascii="Times New Roman" w:hAnsi="Times New Roman" w:cs="Times New Roman"/>
          <w:sz w:val="24"/>
          <w:szCs w:val="24"/>
          <w:lang w:eastAsia="en-US"/>
        </w:rPr>
        <w:t xml:space="preserve"> = 5.57, </w:t>
      </w:r>
      <w:r w:rsidRPr="0053444D">
        <w:rPr>
          <w:rFonts w:ascii="Times New Roman" w:hAnsi="Times New Roman" w:cs="Times New Roman"/>
          <w:i/>
          <w:iCs/>
          <w:sz w:val="24"/>
          <w:szCs w:val="24"/>
          <w:lang w:eastAsia="en-US"/>
        </w:rPr>
        <w:t>SD</w:t>
      </w:r>
      <w:r w:rsidRPr="0053444D">
        <w:rPr>
          <w:rFonts w:ascii="Times New Roman" w:hAnsi="Times New Roman" w:cs="Times New Roman"/>
          <w:sz w:val="24"/>
          <w:szCs w:val="24"/>
          <w:lang w:eastAsia="en-US"/>
        </w:rPr>
        <w:t xml:space="preserve"> = 1.25</w:t>
      </w:r>
      <w:r>
        <w:rPr>
          <w:rFonts w:ascii="Times New Roman" w:hAnsi="Times New Roman" w:cs="Times New Roman"/>
          <w:sz w:val="24"/>
          <w:szCs w:val="24"/>
          <w:lang w:eastAsia="en-US"/>
        </w:rPr>
        <w:t>)</w:t>
      </w:r>
      <w:r w:rsidRPr="0053444D">
        <w:rPr>
          <w:rFonts w:ascii="Times New Roman" w:hAnsi="Times New Roman" w:cs="Times New Roman"/>
          <w:sz w:val="24"/>
          <w:szCs w:val="24"/>
          <w:lang w:eastAsia="en-US"/>
        </w:rPr>
        <w:t xml:space="preserve">, t(359) = -0.71, </w:t>
      </w:r>
      <w:r w:rsidRPr="0053444D">
        <w:rPr>
          <w:rFonts w:ascii="Times New Roman" w:hAnsi="Times New Roman" w:cs="Times New Roman"/>
          <w:i/>
          <w:iCs/>
          <w:sz w:val="24"/>
          <w:szCs w:val="24"/>
          <w:lang w:eastAsia="en-US"/>
        </w:rPr>
        <w:t>p</w:t>
      </w:r>
      <w:r w:rsidRPr="0053444D">
        <w:rPr>
          <w:rFonts w:ascii="Times New Roman" w:hAnsi="Times New Roman" w:cs="Times New Roman"/>
          <w:sz w:val="24"/>
          <w:szCs w:val="24"/>
          <w:lang w:eastAsia="en-US"/>
        </w:rPr>
        <w:t xml:space="preserve"> = .82. Nevertheless, we capitalized on the </w:t>
      </w:r>
      <w:r>
        <w:rPr>
          <w:rFonts w:ascii="Times New Roman" w:eastAsia="Times New Roman" w:hAnsi="Times New Roman" w:cs="Times New Roman"/>
          <w:sz w:val="24"/>
          <w:lang w:val="en-US"/>
        </w:rPr>
        <w:t xml:space="preserve">emotions indication </w:t>
      </w:r>
      <w:r w:rsidRPr="0053444D">
        <w:rPr>
          <w:rFonts w:ascii="Times New Roman" w:hAnsi="Times New Roman" w:cs="Times New Roman"/>
          <w:sz w:val="24"/>
          <w:szCs w:val="24"/>
          <w:lang w:eastAsia="en-US"/>
        </w:rPr>
        <w:t xml:space="preserve">measure </w:t>
      </w:r>
      <w:r>
        <w:rPr>
          <w:rFonts w:ascii="Times New Roman" w:hAnsi="Times New Roman" w:cs="Times New Roman"/>
          <w:sz w:val="24"/>
          <w:szCs w:val="24"/>
          <w:lang w:eastAsia="en-US"/>
        </w:rPr>
        <w:t xml:space="preserve">in favor of the effectiveness of </w:t>
      </w:r>
      <w:r w:rsidRPr="0053444D">
        <w:rPr>
          <w:rFonts w:ascii="Times New Roman" w:hAnsi="Times New Roman" w:cs="Times New Roman"/>
          <w:sz w:val="24"/>
          <w:szCs w:val="24"/>
          <w:lang w:eastAsia="en-US"/>
        </w:rPr>
        <w:t>the manipulation. T</w:t>
      </w:r>
      <w:r w:rsidRPr="0053444D">
        <w:rPr>
          <w:rFonts w:ascii="Times New Roman" w:eastAsia="Times New Roman" w:hAnsi="Times New Roman" w:cs="Times New Roman"/>
          <w:color w:val="000000"/>
          <w:sz w:val="24"/>
          <w:lang w:val="en-US"/>
        </w:rPr>
        <w:t>his was a state measure. In contrast, the Gratitude Questionnaire, a trait measure</w:t>
      </w:r>
      <w:r>
        <w:rPr>
          <w:rFonts w:ascii="Times New Roman" w:eastAsia="Times New Roman" w:hAnsi="Times New Roman" w:cs="Times New Roman"/>
          <w:color w:val="000000"/>
          <w:sz w:val="24"/>
          <w:lang w:val="en-US"/>
        </w:rPr>
        <w:t xml:space="preserve"> </w:t>
      </w:r>
      <w:r w:rsidRPr="0053444D">
        <w:rPr>
          <w:rFonts w:ascii="Times New Roman" w:eastAsia="Times New Roman" w:hAnsi="Times New Roman" w:cs="Times New Roman"/>
          <w:color w:val="000000"/>
          <w:sz w:val="24"/>
          <w:lang w:val="en-US"/>
        </w:rPr>
        <w:t>(e.g., “</w:t>
      </w:r>
      <w:r w:rsidRPr="0053444D">
        <w:rPr>
          <w:rFonts w:ascii="Times New Roman" w:eastAsia="Times New Roman" w:hAnsi="Times New Roman" w:cs="Times New Roman"/>
          <w:color w:val="000000"/>
          <w:sz w:val="24"/>
          <w:szCs w:val="24"/>
          <w:lang w:val="en-US"/>
        </w:rPr>
        <w:t xml:space="preserve">If I had to list everything that I felt grateful for, it would be a very long list,” </w:t>
      </w:r>
      <w:r w:rsidRPr="0053444D">
        <w:rPr>
          <w:rFonts w:ascii="Times New Roman" w:hAnsi="Times New Roman" w:cs="Times New Roman"/>
          <w:sz w:val="24"/>
          <w:szCs w:val="24"/>
          <w:lang w:val="en-US" w:eastAsia="en-US"/>
        </w:rPr>
        <w:t xml:space="preserve">“As I get older I find myself more able to appreciate the people, events, </w:t>
      </w:r>
      <w:r w:rsidRPr="0053444D">
        <w:rPr>
          <w:rFonts w:ascii="Times New Roman" w:hAnsi="Times New Roman" w:cs="Times New Roman"/>
          <w:sz w:val="24"/>
          <w:szCs w:val="24"/>
          <w:lang w:val="en-US" w:eastAsia="en-US"/>
        </w:rPr>
        <w:lastRenderedPageBreak/>
        <w:t>and situations that have been part of my life history”</w:t>
      </w:r>
      <w:r w:rsidRPr="0053444D">
        <w:rPr>
          <w:rFonts w:ascii="Times New Roman" w:eastAsia="Times New Roman" w:hAnsi="Times New Roman" w:cs="Times New Roman"/>
          <w:color w:val="000000"/>
          <w:sz w:val="24"/>
          <w:szCs w:val="24"/>
          <w:lang w:val="en-US"/>
        </w:rPr>
        <w:t xml:space="preserve">) likely did not capture momentary </w:t>
      </w:r>
      <w:r>
        <w:rPr>
          <w:rFonts w:ascii="Times New Roman" w:eastAsia="Times New Roman" w:hAnsi="Times New Roman" w:cs="Times New Roman"/>
          <w:color w:val="000000"/>
          <w:sz w:val="24"/>
          <w:szCs w:val="24"/>
          <w:lang w:val="en-US"/>
        </w:rPr>
        <w:t>fluctuations in</w:t>
      </w:r>
      <w:r w:rsidRPr="0053444D">
        <w:rPr>
          <w:rFonts w:ascii="Times New Roman" w:eastAsia="Times New Roman" w:hAnsi="Times New Roman" w:cs="Times New Roman"/>
          <w:color w:val="000000"/>
          <w:sz w:val="24"/>
          <w:szCs w:val="24"/>
          <w:lang w:val="en-US"/>
        </w:rPr>
        <w:t xml:space="preserve"> gratitude</w:t>
      </w:r>
      <w:r w:rsidRPr="0053444D">
        <w:rPr>
          <w:rFonts w:ascii="Times New Roman" w:eastAsia="Times New Roman" w:hAnsi="Times New Roman" w:cs="Times New Roman"/>
          <w:color w:val="000000"/>
          <w:sz w:val="24"/>
          <w:lang w:val="en-US"/>
        </w:rPr>
        <w:t>.</w:t>
      </w:r>
    </w:p>
    <w:p w14:paraId="3373D77B" w14:textId="77777777" w:rsidR="00A1711F" w:rsidRPr="0053444D" w:rsidRDefault="00A1711F" w:rsidP="00A1711F">
      <w:pPr>
        <w:spacing w:line="480" w:lineRule="exact"/>
        <w:ind w:firstLine="720"/>
        <w:rPr>
          <w:rFonts w:ascii="Times New Roman" w:hAnsi="Times New Roman" w:cs="Times New Roman"/>
          <w:sz w:val="24"/>
          <w:szCs w:val="24"/>
          <w:lang w:eastAsia="en-US"/>
        </w:rPr>
      </w:pPr>
    </w:p>
    <w:p w14:paraId="7E1E51B0" w14:textId="77777777" w:rsidR="00A1711F" w:rsidRDefault="00A1711F" w:rsidP="00A1711F">
      <w:pPr>
        <w:spacing w:line="480" w:lineRule="exact"/>
        <w:rPr>
          <w:rFonts w:ascii="Times New Roman" w:hAnsi="Times New Roman" w:cs="Times New Roman"/>
          <w:b/>
          <w:bCs/>
          <w:sz w:val="24"/>
          <w:szCs w:val="24"/>
          <w:lang w:eastAsia="en-US"/>
        </w:rPr>
      </w:pPr>
      <w:r w:rsidRPr="0053444D">
        <w:rPr>
          <w:rFonts w:ascii="Times New Roman" w:hAnsi="Times New Roman" w:cs="Times New Roman"/>
          <w:b/>
          <w:bCs/>
          <w:sz w:val="24"/>
          <w:szCs w:val="24"/>
          <w:lang w:eastAsia="en-US"/>
        </w:rPr>
        <w:t xml:space="preserve">Table </w:t>
      </w:r>
      <w:r>
        <w:rPr>
          <w:rFonts w:ascii="Times New Roman" w:hAnsi="Times New Roman" w:cs="Times New Roman"/>
          <w:b/>
          <w:bCs/>
          <w:sz w:val="24"/>
          <w:szCs w:val="24"/>
          <w:lang w:eastAsia="en-US"/>
        </w:rPr>
        <w:t>13S</w:t>
      </w:r>
    </w:p>
    <w:p w14:paraId="6C30BC21" w14:textId="77777777" w:rsidR="00A1711F" w:rsidRDefault="00A1711F" w:rsidP="00A1711F">
      <w:pPr>
        <w:spacing w:line="480" w:lineRule="exact"/>
        <w:rPr>
          <w:rFonts w:ascii="Times New Roman" w:hAnsi="Times New Roman" w:cs="Times New Roman"/>
          <w:i/>
          <w:iCs/>
          <w:sz w:val="24"/>
          <w:szCs w:val="24"/>
          <w:lang w:eastAsia="en-US"/>
        </w:rPr>
      </w:pPr>
      <w:r w:rsidRPr="00AA4A82">
        <w:rPr>
          <w:rFonts w:ascii="Times New Roman" w:hAnsi="Times New Roman" w:cs="Times New Roman"/>
          <w:i/>
          <w:iCs/>
          <w:sz w:val="24"/>
          <w:szCs w:val="24"/>
          <w:lang w:eastAsia="en-US"/>
        </w:rPr>
        <w:t>Manipulation Check Results in Pilot Study</w:t>
      </w:r>
    </w:p>
    <w:p w14:paraId="24AE2D1C" w14:textId="77777777" w:rsidR="00A1711F" w:rsidRPr="00AA4A82" w:rsidRDefault="00A1711F" w:rsidP="00A1711F">
      <w:pPr>
        <w:spacing w:line="480" w:lineRule="exact"/>
        <w:rPr>
          <w:rFonts w:ascii="Times New Roman" w:hAnsi="Times New Roman" w:cs="Times New Roman"/>
          <w:i/>
          <w:iCs/>
          <w:sz w:val="24"/>
          <w:szCs w:val="24"/>
          <w:lang w:eastAsia="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5"/>
        <w:gridCol w:w="2258"/>
        <w:gridCol w:w="2257"/>
      </w:tblGrid>
      <w:tr w:rsidR="00A1711F" w:rsidRPr="0053444D" w14:paraId="0A35A4F1" w14:textId="77777777" w:rsidTr="00BB4800">
        <w:tc>
          <w:tcPr>
            <w:tcW w:w="2256" w:type="dxa"/>
            <w:vMerge w:val="restart"/>
            <w:tcBorders>
              <w:top w:val="single" w:sz="4" w:space="0" w:color="auto"/>
            </w:tcBorders>
          </w:tcPr>
          <w:p w14:paraId="49054D09"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Variable</w:t>
            </w:r>
          </w:p>
        </w:tc>
        <w:tc>
          <w:tcPr>
            <w:tcW w:w="4513" w:type="dxa"/>
            <w:gridSpan w:val="2"/>
            <w:tcBorders>
              <w:top w:val="single" w:sz="4" w:space="0" w:color="auto"/>
              <w:bottom w:val="single" w:sz="4" w:space="0" w:color="auto"/>
            </w:tcBorders>
          </w:tcPr>
          <w:p w14:paraId="6B691F25"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Group</w:t>
            </w:r>
          </w:p>
        </w:tc>
        <w:tc>
          <w:tcPr>
            <w:tcW w:w="2257" w:type="dxa"/>
            <w:vMerge w:val="restart"/>
            <w:tcBorders>
              <w:top w:val="single" w:sz="4" w:space="0" w:color="auto"/>
            </w:tcBorders>
          </w:tcPr>
          <w:p w14:paraId="3ADCB638" w14:textId="77777777" w:rsidR="00A1711F" w:rsidRDefault="00A1711F" w:rsidP="00BB4800">
            <w:pPr>
              <w:rPr>
                <w:rFonts w:ascii="Times New Roman" w:hAnsi="Times New Roman"/>
                <w:sz w:val="24"/>
                <w:szCs w:val="24"/>
                <w:lang w:val="en-GB"/>
              </w:rPr>
            </w:pPr>
          </w:p>
          <w:p w14:paraId="40474BD9" w14:textId="77777777" w:rsidR="00A1711F" w:rsidRPr="0053444D" w:rsidRDefault="00A1711F" w:rsidP="00BB4800">
            <w:pPr>
              <w:rPr>
                <w:rFonts w:ascii="Times New Roman" w:hAnsi="Times New Roman"/>
                <w:sz w:val="24"/>
                <w:szCs w:val="24"/>
                <w:lang w:val="en-GB"/>
              </w:rPr>
            </w:pPr>
            <w:r>
              <w:rPr>
                <w:rFonts w:ascii="Times New Roman" w:hAnsi="Times New Roman"/>
                <w:sz w:val="24"/>
                <w:szCs w:val="24"/>
                <w:lang w:val="en-GB"/>
              </w:rPr>
              <w:t xml:space="preserve">     </w:t>
            </w:r>
            <w:r w:rsidRPr="0053444D">
              <w:rPr>
                <w:rFonts w:ascii="Times New Roman" w:hAnsi="Times New Roman"/>
                <w:sz w:val="24"/>
                <w:szCs w:val="24"/>
                <w:lang w:val="en-GB"/>
              </w:rPr>
              <w:t xml:space="preserve">ANOVA </w:t>
            </w:r>
          </w:p>
        </w:tc>
      </w:tr>
      <w:tr w:rsidR="00A1711F" w:rsidRPr="0053444D" w14:paraId="0EEEB636" w14:textId="77777777" w:rsidTr="00BB4800">
        <w:tc>
          <w:tcPr>
            <w:tcW w:w="2256" w:type="dxa"/>
            <w:vMerge/>
            <w:tcBorders>
              <w:bottom w:val="single" w:sz="4" w:space="0" w:color="auto"/>
            </w:tcBorders>
          </w:tcPr>
          <w:p w14:paraId="4705749D" w14:textId="77777777" w:rsidR="00A1711F" w:rsidRPr="0053444D" w:rsidRDefault="00A1711F" w:rsidP="00BB4800">
            <w:pPr>
              <w:rPr>
                <w:rFonts w:ascii="Times New Roman" w:hAnsi="Times New Roman"/>
                <w:sz w:val="24"/>
                <w:szCs w:val="24"/>
                <w:lang w:val="en-GB"/>
              </w:rPr>
            </w:pPr>
          </w:p>
        </w:tc>
        <w:tc>
          <w:tcPr>
            <w:tcW w:w="2255" w:type="dxa"/>
            <w:tcBorders>
              <w:top w:val="single" w:sz="4" w:space="0" w:color="auto"/>
              <w:bottom w:val="single" w:sz="4" w:space="0" w:color="auto"/>
            </w:tcBorders>
          </w:tcPr>
          <w:p w14:paraId="37577451"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 xml:space="preserve">Control </w:t>
            </w:r>
          </w:p>
          <w:p w14:paraId="311613A1"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w:t>
            </w:r>
            <w:r w:rsidRPr="0053444D">
              <w:rPr>
                <w:rFonts w:ascii="Times New Roman" w:hAnsi="Times New Roman"/>
                <w:i/>
                <w:iCs/>
                <w:sz w:val="24"/>
                <w:szCs w:val="24"/>
                <w:lang w:val="en-GB"/>
              </w:rPr>
              <w:t>n</w:t>
            </w:r>
            <w:r w:rsidRPr="0053444D">
              <w:rPr>
                <w:rFonts w:ascii="Times New Roman" w:hAnsi="Times New Roman"/>
                <w:sz w:val="24"/>
                <w:szCs w:val="24"/>
                <w:lang w:val="en-GB"/>
              </w:rPr>
              <w:t xml:space="preserve"> = 159)</w:t>
            </w:r>
          </w:p>
        </w:tc>
        <w:tc>
          <w:tcPr>
            <w:tcW w:w="2258" w:type="dxa"/>
            <w:tcBorders>
              <w:top w:val="single" w:sz="4" w:space="0" w:color="auto"/>
              <w:bottom w:val="single" w:sz="4" w:space="0" w:color="auto"/>
            </w:tcBorders>
          </w:tcPr>
          <w:p w14:paraId="36FBD6EA" w14:textId="77777777" w:rsidR="00A1711F" w:rsidRPr="0053444D" w:rsidRDefault="00A1711F" w:rsidP="00BB4800">
            <w:pPr>
              <w:rPr>
                <w:rFonts w:ascii="Times New Roman" w:hAnsi="Times New Roman"/>
                <w:sz w:val="24"/>
                <w:szCs w:val="24"/>
                <w:lang w:val="en-GB"/>
              </w:rPr>
            </w:pPr>
            <w:r>
              <w:rPr>
                <w:rFonts w:ascii="Times New Roman" w:hAnsi="Times New Roman"/>
                <w:sz w:val="24"/>
                <w:szCs w:val="24"/>
                <w:lang w:val="en-GB"/>
              </w:rPr>
              <w:t>Gratitude</w:t>
            </w:r>
          </w:p>
          <w:p w14:paraId="76709729"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w:t>
            </w:r>
            <w:r w:rsidRPr="0053444D">
              <w:rPr>
                <w:rFonts w:ascii="Times New Roman" w:hAnsi="Times New Roman"/>
                <w:i/>
                <w:iCs/>
                <w:sz w:val="24"/>
                <w:szCs w:val="24"/>
                <w:lang w:val="en-GB"/>
              </w:rPr>
              <w:t>n</w:t>
            </w:r>
            <w:r w:rsidRPr="0053444D">
              <w:rPr>
                <w:rFonts w:ascii="Times New Roman" w:hAnsi="Times New Roman"/>
                <w:sz w:val="24"/>
                <w:szCs w:val="24"/>
                <w:lang w:val="en-GB"/>
              </w:rPr>
              <w:t xml:space="preserve"> = 202)</w:t>
            </w:r>
          </w:p>
        </w:tc>
        <w:tc>
          <w:tcPr>
            <w:tcW w:w="2257" w:type="dxa"/>
            <w:vMerge/>
            <w:tcBorders>
              <w:bottom w:val="single" w:sz="4" w:space="0" w:color="auto"/>
            </w:tcBorders>
          </w:tcPr>
          <w:p w14:paraId="5863FD06" w14:textId="77777777" w:rsidR="00A1711F" w:rsidRPr="0053444D" w:rsidRDefault="00A1711F" w:rsidP="00BB4800">
            <w:pPr>
              <w:rPr>
                <w:rFonts w:ascii="Times New Roman" w:hAnsi="Times New Roman"/>
                <w:sz w:val="24"/>
                <w:szCs w:val="24"/>
                <w:lang w:val="en-GB"/>
              </w:rPr>
            </w:pPr>
          </w:p>
        </w:tc>
      </w:tr>
      <w:tr w:rsidR="00A1711F" w:rsidRPr="0053444D" w14:paraId="4F68840F" w14:textId="77777777" w:rsidTr="00BB4800">
        <w:tc>
          <w:tcPr>
            <w:tcW w:w="2256" w:type="dxa"/>
            <w:tcBorders>
              <w:top w:val="single" w:sz="4" w:space="0" w:color="auto"/>
            </w:tcBorders>
          </w:tcPr>
          <w:p w14:paraId="76D0DFB9"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Gratitude</w:t>
            </w:r>
          </w:p>
        </w:tc>
        <w:tc>
          <w:tcPr>
            <w:tcW w:w="2255" w:type="dxa"/>
            <w:tcBorders>
              <w:top w:val="single" w:sz="4" w:space="0" w:color="auto"/>
            </w:tcBorders>
          </w:tcPr>
          <w:p w14:paraId="4623BF8E"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71.40 (27.39)</w:t>
            </w:r>
            <w:r w:rsidRPr="0053444D">
              <w:rPr>
                <w:rFonts w:ascii="Times New Roman" w:hAnsi="Times New Roman"/>
                <w:sz w:val="24"/>
                <w:szCs w:val="24"/>
                <w:vertAlign w:val="superscript"/>
                <w:lang w:val="en-GB"/>
              </w:rPr>
              <w:t>a</w:t>
            </w:r>
          </w:p>
        </w:tc>
        <w:tc>
          <w:tcPr>
            <w:tcW w:w="2258" w:type="dxa"/>
            <w:tcBorders>
              <w:top w:val="single" w:sz="4" w:space="0" w:color="auto"/>
            </w:tcBorders>
          </w:tcPr>
          <w:p w14:paraId="64789475"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81.32 (21.87)</w:t>
            </w:r>
          </w:p>
        </w:tc>
        <w:tc>
          <w:tcPr>
            <w:tcW w:w="2257" w:type="dxa"/>
            <w:tcBorders>
              <w:top w:val="single" w:sz="4" w:space="0" w:color="auto"/>
            </w:tcBorders>
          </w:tcPr>
          <w:p w14:paraId="00E43F99" w14:textId="77777777" w:rsidR="00A1711F" w:rsidRPr="0053444D" w:rsidRDefault="00A1711F" w:rsidP="00BB4800">
            <w:pPr>
              <w:rPr>
                <w:rFonts w:ascii="Times New Roman" w:hAnsi="Times New Roman"/>
                <w:sz w:val="24"/>
                <w:szCs w:val="24"/>
                <w:lang w:val="en-GB"/>
              </w:rPr>
            </w:pPr>
            <w:r w:rsidRPr="0053444D">
              <w:rPr>
                <w:rFonts w:ascii="Times New Roman" w:hAnsi="Times New Roman"/>
                <w:i/>
                <w:iCs/>
                <w:sz w:val="24"/>
                <w:szCs w:val="24"/>
                <w:lang w:val="en-GB"/>
              </w:rPr>
              <w:t>F</w:t>
            </w:r>
            <w:r w:rsidRPr="0053444D">
              <w:rPr>
                <w:rFonts w:ascii="Times New Roman" w:hAnsi="Times New Roman"/>
                <w:sz w:val="24"/>
                <w:szCs w:val="24"/>
                <w:vertAlign w:val="subscript"/>
                <w:lang w:val="en-GB"/>
              </w:rPr>
              <w:t>(1, 359)</w:t>
            </w:r>
            <w:r w:rsidRPr="0053444D">
              <w:rPr>
                <w:rFonts w:ascii="Times New Roman" w:hAnsi="Times New Roman"/>
                <w:sz w:val="24"/>
                <w:szCs w:val="24"/>
                <w:lang w:val="en-GB"/>
              </w:rPr>
              <w:t xml:space="preserve"> = 14.66***, </w:t>
            </w:r>
            <w:r w:rsidRPr="0053444D">
              <w:rPr>
                <w:rFonts w:ascii="Times New Roman" w:eastAsia="Times New Roman" w:hAnsi="Times New Roman"/>
                <w:i/>
                <w:iCs/>
                <w:color w:val="000000"/>
                <w:sz w:val="24"/>
                <w:szCs w:val="24"/>
              </w:rPr>
              <w:t>ω</w:t>
            </w:r>
            <w:r w:rsidRPr="0053444D">
              <w:rPr>
                <w:rFonts w:ascii="Times New Roman" w:eastAsia="Times New Roman" w:hAnsi="Times New Roman"/>
                <w:color w:val="000000"/>
                <w:sz w:val="24"/>
                <w:szCs w:val="24"/>
                <w:vertAlign w:val="superscript"/>
                <w:lang w:val="en-GB"/>
              </w:rPr>
              <w:t>2</w:t>
            </w:r>
            <w:r w:rsidRPr="0053444D">
              <w:rPr>
                <w:rFonts w:ascii="Times New Roman" w:eastAsia="Times New Roman" w:hAnsi="Times New Roman"/>
                <w:color w:val="000000"/>
                <w:sz w:val="24"/>
                <w:szCs w:val="24"/>
                <w:lang w:val="en-GB"/>
              </w:rPr>
              <w:t xml:space="preserve"> </w:t>
            </w:r>
            <w:r w:rsidRPr="0053444D">
              <w:rPr>
                <w:rFonts w:ascii="Times New Roman" w:hAnsi="Times New Roman"/>
                <w:sz w:val="24"/>
                <w:szCs w:val="24"/>
                <w:lang w:val="en-GB"/>
              </w:rPr>
              <w:t>= .04 [.01, .08]</w:t>
            </w:r>
          </w:p>
        </w:tc>
      </w:tr>
      <w:tr w:rsidR="00A1711F" w:rsidRPr="0053444D" w14:paraId="64D87592" w14:textId="77777777" w:rsidTr="00BB4800">
        <w:tc>
          <w:tcPr>
            <w:tcW w:w="2256" w:type="dxa"/>
          </w:tcPr>
          <w:p w14:paraId="779F051F" w14:textId="77777777" w:rsidR="00A1711F" w:rsidRPr="0053444D" w:rsidRDefault="00A1711F" w:rsidP="00BB4800">
            <w:pPr>
              <w:rPr>
                <w:rFonts w:ascii="Times New Roman" w:hAnsi="Times New Roman"/>
                <w:sz w:val="24"/>
                <w:szCs w:val="24"/>
              </w:rPr>
            </w:pPr>
            <w:r w:rsidRPr="0053444D">
              <w:rPr>
                <w:rFonts w:ascii="Times New Roman" w:hAnsi="Times New Roman"/>
                <w:sz w:val="24"/>
                <w:szCs w:val="24"/>
                <w:lang w:val="en-GB"/>
              </w:rPr>
              <w:t>Pride</w:t>
            </w:r>
          </w:p>
        </w:tc>
        <w:tc>
          <w:tcPr>
            <w:tcW w:w="2255" w:type="dxa"/>
          </w:tcPr>
          <w:p w14:paraId="2A945B1E" w14:textId="77777777" w:rsidR="00A1711F" w:rsidRPr="0053444D" w:rsidRDefault="00A1711F" w:rsidP="00BB4800">
            <w:pPr>
              <w:rPr>
                <w:rFonts w:ascii="Times New Roman" w:hAnsi="Times New Roman"/>
                <w:sz w:val="24"/>
                <w:szCs w:val="24"/>
              </w:rPr>
            </w:pPr>
            <w:r w:rsidRPr="0053444D">
              <w:rPr>
                <w:rFonts w:ascii="Times New Roman" w:hAnsi="Times New Roman"/>
                <w:sz w:val="24"/>
                <w:szCs w:val="24"/>
                <w:lang w:val="en-GB"/>
              </w:rPr>
              <w:t>54.73 (30.06)</w:t>
            </w:r>
          </w:p>
        </w:tc>
        <w:tc>
          <w:tcPr>
            <w:tcW w:w="2258" w:type="dxa"/>
          </w:tcPr>
          <w:p w14:paraId="18785442" w14:textId="77777777" w:rsidR="00A1711F" w:rsidRPr="0053444D" w:rsidRDefault="00A1711F" w:rsidP="00BB4800">
            <w:pPr>
              <w:rPr>
                <w:rFonts w:ascii="Times New Roman" w:hAnsi="Times New Roman"/>
                <w:sz w:val="24"/>
                <w:szCs w:val="24"/>
              </w:rPr>
            </w:pPr>
            <w:r w:rsidRPr="0053444D">
              <w:rPr>
                <w:rFonts w:ascii="Times New Roman" w:hAnsi="Times New Roman"/>
                <w:sz w:val="24"/>
                <w:szCs w:val="24"/>
                <w:lang w:val="en-GB"/>
              </w:rPr>
              <w:t>61.75 (30.80)</w:t>
            </w:r>
          </w:p>
        </w:tc>
        <w:tc>
          <w:tcPr>
            <w:tcW w:w="2257" w:type="dxa"/>
          </w:tcPr>
          <w:p w14:paraId="5B4530F5" w14:textId="77777777" w:rsidR="00A1711F" w:rsidRPr="0053444D" w:rsidRDefault="00A1711F" w:rsidP="00BB4800">
            <w:pPr>
              <w:rPr>
                <w:rFonts w:ascii="Times New Roman" w:hAnsi="Times New Roman"/>
                <w:sz w:val="24"/>
                <w:szCs w:val="24"/>
                <w:lang w:val="en-GB"/>
              </w:rPr>
            </w:pPr>
            <w:r w:rsidRPr="0053444D">
              <w:rPr>
                <w:rFonts w:ascii="Times New Roman" w:hAnsi="Times New Roman"/>
                <w:i/>
                <w:iCs/>
                <w:sz w:val="24"/>
                <w:szCs w:val="24"/>
                <w:lang w:val="en-GB"/>
              </w:rPr>
              <w:t>F</w:t>
            </w:r>
            <w:r w:rsidRPr="0053444D">
              <w:rPr>
                <w:rFonts w:ascii="Times New Roman" w:hAnsi="Times New Roman"/>
                <w:sz w:val="24"/>
                <w:szCs w:val="24"/>
                <w:vertAlign w:val="subscript"/>
                <w:lang w:val="en-GB"/>
              </w:rPr>
              <w:t>(1, 359)</w:t>
            </w:r>
            <w:r w:rsidRPr="0053444D">
              <w:rPr>
                <w:rFonts w:ascii="Times New Roman" w:hAnsi="Times New Roman"/>
                <w:sz w:val="24"/>
                <w:szCs w:val="24"/>
                <w:lang w:val="en-GB"/>
              </w:rPr>
              <w:t xml:space="preserve"> = 4.72*, </w:t>
            </w:r>
          </w:p>
          <w:p w14:paraId="0873FDB3" w14:textId="77777777" w:rsidR="00A1711F" w:rsidRPr="0053444D" w:rsidRDefault="00A1711F" w:rsidP="00BB4800">
            <w:pPr>
              <w:rPr>
                <w:rFonts w:ascii="Times New Roman" w:hAnsi="Times New Roman"/>
                <w:i/>
                <w:iCs/>
                <w:sz w:val="24"/>
                <w:szCs w:val="24"/>
              </w:rPr>
            </w:pPr>
            <w:r w:rsidRPr="0053444D">
              <w:rPr>
                <w:rFonts w:ascii="Times New Roman" w:eastAsia="Times New Roman" w:hAnsi="Times New Roman"/>
                <w:i/>
                <w:iCs/>
                <w:color w:val="000000"/>
                <w:sz w:val="24"/>
                <w:szCs w:val="24"/>
              </w:rPr>
              <w:t>ω</w:t>
            </w:r>
            <w:r w:rsidRPr="0053444D">
              <w:rPr>
                <w:rFonts w:ascii="Times New Roman" w:eastAsia="Times New Roman" w:hAnsi="Times New Roman"/>
                <w:color w:val="000000"/>
                <w:sz w:val="24"/>
                <w:szCs w:val="24"/>
                <w:vertAlign w:val="superscript"/>
                <w:lang w:val="en-GB"/>
              </w:rPr>
              <w:t>2</w:t>
            </w:r>
            <w:r w:rsidRPr="0053444D">
              <w:rPr>
                <w:rFonts w:ascii="Times New Roman" w:eastAsia="Times New Roman" w:hAnsi="Times New Roman"/>
                <w:color w:val="000000"/>
                <w:sz w:val="24"/>
                <w:szCs w:val="24"/>
                <w:lang w:val="en-GB"/>
              </w:rPr>
              <w:t xml:space="preserve"> </w:t>
            </w:r>
            <w:r w:rsidRPr="0053444D">
              <w:rPr>
                <w:rFonts w:ascii="Times New Roman" w:hAnsi="Times New Roman"/>
                <w:sz w:val="24"/>
                <w:szCs w:val="24"/>
                <w:lang w:val="en-GB"/>
              </w:rPr>
              <w:t>= .01 [.00, .04]</w:t>
            </w:r>
          </w:p>
        </w:tc>
      </w:tr>
      <w:tr w:rsidR="00A1711F" w:rsidRPr="0053444D" w14:paraId="0B24886F" w14:textId="77777777" w:rsidTr="00BB4800">
        <w:tc>
          <w:tcPr>
            <w:tcW w:w="2256" w:type="dxa"/>
          </w:tcPr>
          <w:p w14:paraId="5F234F0F"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Happiness</w:t>
            </w:r>
          </w:p>
        </w:tc>
        <w:tc>
          <w:tcPr>
            <w:tcW w:w="2255" w:type="dxa"/>
          </w:tcPr>
          <w:p w14:paraId="689CD74D"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74.60 (23.61)</w:t>
            </w:r>
            <w:r w:rsidRPr="0053444D">
              <w:rPr>
                <w:rFonts w:ascii="Times New Roman" w:hAnsi="Times New Roman"/>
                <w:sz w:val="24"/>
                <w:szCs w:val="24"/>
                <w:vertAlign w:val="superscript"/>
                <w:lang w:val="en-GB"/>
              </w:rPr>
              <w:t>a</w:t>
            </w:r>
          </w:p>
        </w:tc>
        <w:tc>
          <w:tcPr>
            <w:tcW w:w="2258" w:type="dxa"/>
          </w:tcPr>
          <w:p w14:paraId="63FC918B"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76.01 (24.39)</w:t>
            </w:r>
          </w:p>
        </w:tc>
        <w:tc>
          <w:tcPr>
            <w:tcW w:w="2257" w:type="dxa"/>
          </w:tcPr>
          <w:p w14:paraId="6B6862E7" w14:textId="77777777" w:rsidR="00A1711F" w:rsidRPr="0053444D" w:rsidRDefault="00A1711F" w:rsidP="00BB4800">
            <w:pPr>
              <w:rPr>
                <w:rFonts w:ascii="Times New Roman" w:hAnsi="Times New Roman"/>
                <w:sz w:val="24"/>
                <w:szCs w:val="24"/>
                <w:lang w:val="en-GB"/>
              </w:rPr>
            </w:pPr>
            <w:r w:rsidRPr="0053444D">
              <w:rPr>
                <w:rFonts w:ascii="Times New Roman" w:hAnsi="Times New Roman"/>
                <w:i/>
                <w:iCs/>
                <w:sz w:val="24"/>
                <w:szCs w:val="24"/>
                <w:lang w:val="en-GB"/>
              </w:rPr>
              <w:t>F</w:t>
            </w:r>
            <w:r w:rsidRPr="0053444D">
              <w:rPr>
                <w:rFonts w:ascii="Times New Roman" w:hAnsi="Times New Roman"/>
                <w:sz w:val="24"/>
                <w:szCs w:val="24"/>
                <w:vertAlign w:val="subscript"/>
                <w:lang w:val="en-GB"/>
              </w:rPr>
              <w:t>(1, 359)</w:t>
            </w:r>
            <w:r w:rsidRPr="0053444D">
              <w:rPr>
                <w:rFonts w:ascii="Times New Roman" w:hAnsi="Times New Roman"/>
                <w:sz w:val="24"/>
                <w:szCs w:val="24"/>
                <w:lang w:val="en-GB"/>
              </w:rPr>
              <w:t xml:space="preserve"> = 0.82, </w:t>
            </w:r>
          </w:p>
          <w:p w14:paraId="1EA716DB" w14:textId="77777777" w:rsidR="00A1711F" w:rsidRPr="0053444D" w:rsidRDefault="00A1711F" w:rsidP="00BB4800">
            <w:pPr>
              <w:rPr>
                <w:rFonts w:ascii="Times New Roman" w:hAnsi="Times New Roman"/>
                <w:sz w:val="24"/>
                <w:szCs w:val="24"/>
                <w:lang w:val="en-GB"/>
              </w:rPr>
            </w:pPr>
            <w:r w:rsidRPr="0053444D">
              <w:rPr>
                <w:rFonts w:ascii="Times New Roman" w:eastAsia="Times New Roman" w:hAnsi="Times New Roman"/>
                <w:i/>
                <w:iCs/>
                <w:color w:val="000000"/>
                <w:sz w:val="24"/>
                <w:szCs w:val="24"/>
              </w:rPr>
              <w:t>ω</w:t>
            </w:r>
            <w:r w:rsidRPr="0053444D">
              <w:rPr>
                <w:rFonts w:ascii="Times New Roman" w:eastAsia="Times New Roman" w:hAnsi="Times New Roman"/>
                <w:color w:val="000000"/>
                <w:sz w:val="24"/>
                <w:szCs w:val="24"/>
                <w:vertAlign w:val="superscript"/>
                <w:lang w:val="en-GB"/>
              </w:rPr>
              <w:t>2</w:t>
            </w:r>
            <w:r w:rsidRPr="0053444D">
              <w:rPr>
                <w:rFonts w:ascii="Times New Roman" w:eastAsia="Times New Roman" w:hAnsi="Times New Roman"/>
                <w:color w:val="000000"/>
                <w:sz w:val="24"/>
                <w:szCs w:val="24"/>
                <w:lang w:val="en-GB"/>
              </w:rPr>
              <w:t xml:space="preserve"> </w:t>
            </w:r>
            <w:r w:rsidRPr="0053444D">
              <w:rPr>
                <w:rFonts w:ascii="Times New Roman" w:hAnsi="Times New Roman"/>
                <w:sz w:val="24"/>
                <w:szCs w:val="24"/>
                <w:lang w:val="en-GB"/>
              </w:rPr>
              <w:t>= -.00 [.00, 1.00]</w:t>
            </w:r>
          </w:p>
        </w:tc>
      </w:tr>
      <w:tr w:rsidR="00A1711F" w:rsidRPr="0053444D" w14:paraId="4A610F1E" w14:textId="77777777" w:rsidTr="00BB4800">
        <w:tc>
          <w:tcPr>
            <w:tcW w:w="2256" w:type="dxa"/>
          </w:tcPr>
          <w:p w14:paraId="1392B8A2"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Anger</w:t>
            </w:r>
          </w:p>
        </w:tc>
        <w:tc>
          <w:tcPr>
            <w:tcW w:w="2255" w:type="dxa"/>
          </w:tcPr>
          <w:p w14:paraId="7EC1DC11"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7.05 (14.55)</w:t>
            </w:r>
          </w:p>
        </w:tc>
        <w:tc>
          <w:tcPr>
            <w:tcW w:w="2258" w:type="dxa"/>
          </w:tcPr>
          <w:p w14:paraId="6E24615F"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9.24 (17.79)</w:t>
            </w:r>
          </w:p>
        </w:tc>
        <w:tc>
          <w:tcPr>
            <w:tcW w:w="2257" w:type="dxa"/>
          </w:tcPr>
          <w:p w14:paraId="04B87A9E" w14:textId="77777777" w:rsidR="00A1711F" w:rsidRPr="0053444D" w:rsidRDefault="00A1711F" w:rsidP="00BB4800">
            <w:pPr>
              <w:rPr>
                <w:rFonts w:ascii="Times New Roman" w:hAnsi="Times New Roman"/>
                <w:sz w:val="24"/>
                <w:szCs w:val="24"/>
                <w:lang w:val="en-GB"/>
              </w:rPr>
            </w:pPr>
            <w:r w:rsidRPr="0053444D">
              <w:rPr>
                <w:rFonts w:ascii="Times New Roman" w:hAnsi="Times New Roman"/>
                <w:i/>
                <w:iCs/>
                <w:sz w:val="24"/>
                <w:szCs w:val="24"/>
                <w:lang w:val="en-GB"/>
              </w:rPr>
              <w:t>F</w:t>
            </w:r>
            <w:r w:rsidRPr="0053444D">
              <w:rPr>
                <w:rFonts w:ascii="Times New Roman" w:hAnsi="Times New Roman"/>
                <w:sz w:val="24"/>
                <w:szCs w:val="24"/>
                <w:vertAlign w:val="subscript"/>
                <w:lang w:val="en-GB"/>
              </w:rPr>
              <w:t>(1, 359)</w:t>
            </w:r>
            <w:r w:rsidRPr="0053444D">
              <w:rPr>
                <w:rFonts w:ascii="Times New Roman" w:hAnsi="Times New Roman"/>
                <w:sz w:val="24"/>
                <w:szCs w:val="24"/>
                <w:lang w:val="en-GB"/>
              </w:rPr>
              <w:t xml:space="preserve"> = 1.57, </w:t>
            </w:r>
          </w:p>
          <w:p w14:paraId="3444B1AD" w14:textId="77777777" w:rsidR="00A1711F" w:rsidRPr="0053444D" w:rsidRDefault="00A1711F" w:rsidP="00BB4800">
            <w:pPr>
              <w:rPr>
                <w:rFonts w:ascii="Times New Roman" w:hAnsi="Times New Roman"/>
                <w:sz w:val="24"/>
                <w:szCs w:val="24"/>
                <w:lang w:val="en-GB"/>
              </w:rPr>
            </w:pPr>
            <w:r w:rsidRPr="0053444D">
              <w:rPr>
                <w:rFonts w:ascii="Times New Roman" w:eastAsia="Times New Roman" w:hAnsi="Times New Roman"/>
                <w:i/>
                <w:iCs/>
                <w:color w:val="000000"/>
                <w:sz w:val="24"/>
                <w:szCs w:val="24"/>
              </w:rPr>
              <w:t>ω</w:t>
            </w:r>
            <w:r w:rsidRPr="0053444D">
              <w:rPr>
                <w:rFonts w:ascii="Times New Roman" w:eastAsia="Times New Roman" w:hAnsi="Times New Roman"/>
                <w:color w:val="000000"/>
                <w:sz w:val="24"/>
                <w:szCs w:val="24"/>
                <w:vertAlign w:val="superscript"/>
                <w:lang w:val="en-GB"/>
              </w:rPr>
              <w:t>2</w:t>
            </w:r>
            <w:r w:rsidRPr="0053444D">
              <w:rPr>
                <w:rFonts w:ascii="Times New Roman" w:eastAsia="Times New Roman" w:hAnsi="Times New Roman"/>
                <w:color w:val="000000"/>
                <w:sz w:val="24"/>
                <w:szCs w:val="24"/>
                <w:lang w:val="en-GB"/>
              </w:rPr>
              <w:t xml:space="preserve"> </w:t>
            </w:r>
            <w:r w:rsidRPr="0053444D">
              <w:rPr>
                <w:rFonts w:ascii="Times New Roman" w:hAnsi="Times New Roman"/>
                <w:sz w:val="24"/>
                <w:szCs w:val="24"/>
                <w:lang w:val="en-GB"/>
              </w:rPr>
              <w:t>= .00 [.00, .02]</w:t>
            </w:r>
          </w:p>
        </w:tc>
      </w:tr>
      <w:tr w:rsidR="00A1711F" w:rsidRPr="0053444D" w14:paraId="75CB2B02" w14:textId="77777777" w:rsidTr="00BB4800">
        <w:tc>
          <w:tcPr>
            <w:tcW w:w="2256" w:type="dxa"/>
          </w:tcPr>
          <w:p w14:paraId="088DC080"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Sorrow</w:t>
            </w:r>
          </w:p>
        </w:tc>
        <w:tc>
          <w:tcPr>
            <w:tcW w:w="2255" w:type="dxa"/>
          </w:tcPr>
          <w:p w14:paraId="411EB6BB"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11.20 (20.25)</w:t>
            </w:r>
          </w:p>
        </w:tc>
        <w:tc>
          <w:tcPr>
            <w:tcW w:w="2258" w:type="dxa"/>
          </w:tcPr>
          <w:p w14:paraId="525501AB" w14:textId="77777777" w:rsidR="00A1711F" w:rsidRPr="0053444D" w:rsidRDefault="00A1711F" w:rsidP="00BB4800">
            <w:pPr>
              <w:rPr>
                <w:rFonts w:ascii="Times New Roman" w:hAnsi="Times New Roman"/>
                <w:sz w:val="24"/>
                <w:szCs w:val="24"/>
                <w:lang w:val="en-GB"/>
              </w:rPr>
            </w:pPr>
            <w:r w:rsidRPr="0053444D">
              <w:rPr>
                <w:rFonts w:ascii="Times New Roman" w:hAnsi="Times New Roman"/>
                <w:sz w:val="24"/>
                <w:szCs w:val="24"/>
                <w:lang w:val="en-GB"/>
              </w:rPr>
              <w:t>12.43 (21.52)</w:t>
            </w:r>
          </w:p>
        </w:tc>
        <w:tc>
          <w:tcPr>
            <w:tcW w:w="2257" w:type="dxa"/>
          </w:tcPr>
          <w:p w14:paraId="222DDFE1" w14:textId="77777777" w:rsidR="00A1711F" w:rsidRPr="0053444D" w:rsidRDefault="00A1711F" w:rsidP="00BB4800">
            <w:pPr>
              <w:rPr>
                <w:rFonts w:ascii="Times New Roman" w:hAnsi="Times New Roman"/>
                <w:sz w:val="24"/>
                <w:szCs w:val="24"/>
                <w:lang w:val="en-GB"/>
              </w:rPr>
            </w:pPr>
            <w:r w:rsidRPr="0053444D">
              <w:rPr>
                <w:rFonts w:ascii="Times New Roman" w:hAnsi="Times New Roman"/>
                <w:i/>
                <w:iCs/>
                <w:sz w:val="24"/>
                <w:szCs w:val="24"/>
                <w:lang w:val="en-GB"/>
              </w:rPr>
              <w:t>F</w:t>
            </w:r>
            <w:r w:rsidRPr="0053444D">
              <w:rPr>
                <w:rFonts w:ascii="Times New Roman" w:hAnsi="Times New Roman"/>
                <w:sz w:val="24"/>
                <w:szCs w:val="24"/>
                <w:vertAlign w:val="subscript"/>
                <w:lang w:val="en-GB"/>
              </w:rPr>
              <w:t>(1, 359)</w:t>
            </w:r>
            <w:r w:rsidRPr="0053444D">
              <w:rPr>
                <w:rFonts w:ascii="Times New Roman" w:hAnsi="Times New Roman"/>
                <w:sz w:val="24"/>
                <w:szCs w:val="24"/>
                <w:lang w:val="en-GB"/>
              </w:rPr>
              <w:t xml:space="preserve"> = 0.31, </w:t>
            </w:r>
          </w:p>
          <w:p w14:paraId="54F27DA6" w14:textId="77777777" w:rsidR="00A1711F" w:rsidRPr="0053444D" w:rsidRDefault="00A1711F" w:rsidP="00BB4800">
            <w:pPr>
              <w:rPr>
                <w:rFonts w:ascii="Times New Roman" w:hAnsi="Times New Roman"/>
                <w:sz w:val="24"/>
                <w:szCs w:val="24"/>
                <w:lang w:val="en-GB"/>
              </w:rPr>
            </w:pPr>
            <w:r w:rsidRPr="0053444D">
              <w:rPr>
                <w:rFonts w:ascii="Times New Roman" w:eastAsia="Times New Roman" w:hAnsi="Times New Roman"/>
                <w:i/>
                <w:iCs/>
                <w:color w:val="000000"/>
                <w:sz w:val="24"/>
                <w:szCs w:val="24"/>
              </w:rPr>
              <w:t>ω</w:t>
            </w:r>
            <w:r w:rsidRPr="0053444D">
              <w:rPr>
                <w:rFonts w:ascii="Times New Roman" w:eastAsia="Times New Roman" w:hAnsi="Times New Roman"/>
                <w:color w:val="000000"/>
                <w:sz w:val="24"/>
                <w:szCs w:val="24"/>
                <w:vertAlign w:val="superscript"/>
                <w:lang w:val="en-GB"/>
              </w:rPr>
              <w:t>2</w:t>
            </w:r>
            <w:r w:rsidRPr="0053444D">
              <w:rPr>
                <w:rFonts w:ascii="Times New Roman" w:eastAsia="Times New Roman" w:hAnsi="Times New Roman"/>
                <w:color w:val="000000"/>
                <w:sz w:val="24"/>
                <w:szCs w:val="24"/>
                <w:lang w:val="en-GB"/>
              </w:rPr>
              <w:t xml:space="preserve"> </w:t>
            </w:r>
            <w:r w:rsidRPr="0053444D">
              <w:rPr>
                <w:rFonts w:ascii="Times New Roman" w:hAnsi="Times New Roman"/>
                <w:sz w:val="24"/>
                <w:szCs w:val="24"/>
                <w:lang w:val="en-GB"/>
              </w:rPr>
              <w:t>= -.00 [.00, 1.00]</w:t>
            </w:r>
          </w:p>
        </w:tc>
      </w:tr>
      <w:tr w:rsidR="00A1711F" w:rsidRPr="0053444D" w14:paraId="15A42B62" w14:textId="77777777" w:rsidTr="00BB4800">
        <w:tc>
          <w:tcPr>
            <w:tcW w:w="2256" w:type="dxa"/>
            <w:tcBorders>
              <w:bottom w:val="single" w:sz="4" w:space="0" w:color="auto"/>
            </w:tcBorders>
          </w:tcPr>
          <w:p w14:paraId="0E3DE68A" w14:textId="77777777" w:rsidR="00A1711F" w:rsidRPr="0053444D" w:rsidRDefault="00A1711F" w:rsidP="00BB4800">
            <w:pPr>
              <w:rPr>
                <w:rFonts w:ascii="Times New Roman" w:hAnsi="Times New Roman"/>
                <w:sz w:val="24"/>
                <w:szCs w:val="24"/>
                <w:lang w:val="en-GB"/>
              </w:rPr>
            </w:pPr>
            <w:r>
              <w:rPr>
                <w:rFonts w:ascii="Times New Roman" w:hAnsi="Times New Roman"/>
                <w:sz w:val="24"/>
                <w:szCs w:val="24"/>
                <w:lang w:val="en-GB"/>
              </w:rPr>
              <w:t xml:space="preserve">Within-subjects </w:t>
            </w:r>
            <w:r w:rsidRPr="0053444D">
              <w:rPr>
                <w:rFonts w:ascii="Times New Roman" w:hAnsi="Times New Roman"/>
                <w:sz w:val="24"/>
                <w:szCs w:val="24"/>
                <w:lang w:val="en-GB"/>
              </w:rPr>
              <w:t xml:space="preserve"> ANOVA </w:t>
            </w:r>
          </w:p>
        </w:tc>
        <w:tc>
          <w:tcPr>
            <w:tcW w:w="2255" w:type="dxa"/>
            <w:tcBorders>
              <w:bottom w:val="single" w:sz="4" w:space="0" w:color="auto"/>
            </w:tcBorders>
          </w:tcPr>
          <w:p w14:paraId="77C1E484" w14:textId="77777777" w:rsidR="00A1711F" w:rsidRPr="0053444D" w:rsidRDefault="00A1711F" w:rsidP="00BB4800">
            <w:pPr>
              <w:rPr>
                <w:rFonts w:ascii="Times New Roman" w:hAnsi="Times New Roman"/>
                <w:sz w:val="24"/>
                <w:szCs w:val="24"/>
                <w:lang w:val="en-GB"/>
              </w:rPr>
            </w:pPr>
            <w:r w:rsidRPr="0053444D">
              <w:rPr>
                <w:rFonts w:ascii="Times New Roman" w:hAnsi="Times New Roman"/>
                <w:i/>
                <w:iCs/>
                <w:sz w:val="24"/>
                <w:szCs w:val="24"/>
                <w:lang w:val="en-GB"/>
              </w:rPr>
              <w:t>F</w:t>
            </w:r>
            <w:r w:rsidRPr="0053444D">
              <w:rPr>
                <w:rFonts w:ascii="Times New Roman" w:hAnsi="Times New Roman"/>
                <w:sz w:val="24"/>
                <w:szCs w:val="24"/>
                <w:lang w:val="en-GB"/>
              </w:rPr>
              <w:t xml:space="preserve"> </w:t>
            </w:r>
            <w:r w:rsidRPr="0053444D">
              <w:rPr>
                <w:rFonts w:ascii="Times New Roman" w:hAnsi="Times New Roman"/>
                <w:sz w:val="24"/>
                <w:szCs w:val="24"/>
                <w:vertAlign w:val="subscript"/>
                <w:lang w:val="en-GB"/>
              </w:rPr>
              <w:t>(4,356)</w:t>
            </w:r>
            <w:r w:rsidRPr="0053444D">
              <w:rPr>
                <w:rFonts w:ascii="Times New Roman" w:hAnsi="Times New Roman"/>
                <w:sz w:val="24"/>
                <w:szCs w:val="24"/>
                <w:lang w:val="en-GB"/>
              </w:rPr>
              <w:t xml:space="preserve"> = 197.25***, </w:t>
            </w:r>
            <w:r w:rsidRPr="0053444D">
              <w:rPr>
                <w:rFonts w:ascii="Times New Roman" w:eastAsia="Times New Roman" w:hAnsi="Times New Roman"/>
                <w:i/>
                <w:iCs/>
                <w:color w:val="000000"/>
                <w:sz w:val="24"/>
                <w:szCs w:val="24"/>
              </w:rPr>
              <w:t>ω</w:t>
            </w:r>
            <w:r w:rsidRPr="0053444D">
              <w:rPr>
                <w:rFonts w:ascii="Times New Roman" w:eastAsia="Times New Roman" w:hAnsi="Times New Roman"/>
                <w:color w:val="000000"/>
                <w:sz w:val="24"/>
                <w:szCs w:val="24"/>
                <w:vertAlign w:val="superscript"/>
                <w:lang w:val="en-GB"/>
              </w:rPr>
              <w:t>2</w:t>
            </w:r>
            <w:r w:rsidRPr="0053444D">
              <w:rPr>
                <w:rFonts w:ascii="Times New Roman" w:eastAsia="Times New Roman" w:hAnsi="Times New Roman"/>
                <w:color w:val="000000"/>
                <w:sz w:val="24"/>
                <w:szCs w:val="24"/>
                <w:lang w:val="en-GB"/>
              </w:rPr>
              <w:t xml:space="preserve"> </w:t>
            </w:r>
            <w:r w:rsidRPr="0053444D">
              <w:rPr>
                <w:rFonts w:ascii="Times New Roman" w:hAnsi="Times New Roman"/>
                <w:sz w:val="24"/>
                <w:szCs w:val="24"/>
                <w:lang w:val="en-GB"/>
              </w:rPr>
              <w:t>=.68 [.62, .73]</w:t>
            </w:r>
          </w:p>
        </w:tc>
        <w:tc>
          <w:tcPr>
            <w:tcW w:w="2258" w:type="dxa"/>
            <w:tcBorders>
              <w:bottom w:val="single" w:sz="4" w:space="0" w:color="auto"/>
            </w:tcBorders>
          </w:tcPr>
          <w:p w14:paraId="6468987B" w14:textId="77777777" w:rsidR="00A1711F" w:rsidRPr="0053444D" w:rsidRDefault="00A1711F" w:rsidP="00BB4800">
            <w:pPr>
              <w:rPr>
                <w:rFonts w:ascii="Times New Roman" w:hAnsi="Times New Roman"/>
                <w:sz w:val="24"/>
                <w:szCs w:val="24"/>
                <w:lang w:val="en-GB"/>
              </w:rPr>
            </w:pPr>
            <w:r w:rsidRPr="0053444D">
              <w:rPr>
                <w:rFonts w:ascii="Times New Roman" w:hAnsi="Times New Roman"/>
                <w:i/>
                <w:iCs/>
                <w:sz w:val="24"/>
                <w:szCs w:val="24"/>
                <w:lang w:val="en-GB"/>
              </w:rPr>
              <w:t>F</w:t>
            </w:r>
            <w:r w:rsidRPr="0053444D">
              <w:rPr>
                <w:rFonts w:ascii="Times New Roman" w:hAnsi="Times New Roman"/>
                <w:sz w:val="24"/>
                <w:szCs w:val="24"/>
                <w:lang w:val="en-GB"/>
              </w:rPr>
              <w:t xml:space="preserve"> </w:t>
            </w:r>
            <w:r w:rsidRPr="0053444D">
              <w:rPr>
                <w:rFonts w:ascii="Times New Roman" w:hAnsi="Times New Roman"/>
                <w:sz w:val="24"/>
                <w:szCs w:val="24"/>
                <w:vertAlign w:val="subscript"/>
                <w:lang w:val="en-GB"/>
              </w:rPr>
              <w:t>(4,356)</w:t>
            </w:r>
            <w:r w:rsidRPr="0053444D">
              <w:rPr>
                <w:rFonts w:ascii="Times New Roman" w:hAnsi="Times New Roman"/>
                <w:sz w:val="24"/>
                <w:szCs w:val="24"/>
                <w:lang w:val="en-GB"/>
              </w:rPr>
              <w:t xml:space="preserve"> = 272.58***, </w:t>
            </w:r>
            <w:r w:rsidRPr="0053444D">
              <w:rPr>
                <w:rFonts w:ascii="Times New Roman" w:eastAsia="Times New Roman" w:hAnsi="Times New Roman"/>
                <w:i/>
                <w:iCs/>
                <w:color w:val="000000"/>
                <w:sz w:val="24"/>
                <w:szCs w:val="24"/>
              </w:rPr>
              <w:t>ω</w:t>
            </w:r>
            <w:r w:rsidRPr="0053444D">
              <w:rPr>
                <w:rFonts w:ascii="Times New Roman" w:eastAsia="Times New Roman" w:hAnsi="Times New Roman"/>
                <w:color w:val="000000"/>
                <w:sz w:val="24"/>
                <w:szCs w:val="24"/>
                <w:vertAlign w:val="superscript"/>
                <w:lang w:val="en-GB"/>
              </w:rPr>
              <w:t>2</w:t>
            </w:r>
            <w:r w:rsidRPr="0053444D">
              <w:rPr>
                <w:rFonts w:ascii="Times New Roman" w:eastAsia="Times New Roman" w:hAnsi="Times New Roman"/>
                <w:color w:val="000000"/>
                <w:sz w:val="24"/>
                <w:szCs w:val="24"/>
                <w:lang w:val="en-GB"/>
              </w:rPr>
              <w:t xml:space="preserve"> </w:t>
            </w:r>
            <w:r w:rsidRPr="0053444D">
              <w:rPr>
                <w:rFonts w:ascii="Times New Roman" w:hAnsi="Times New Roman"/>
                <w:sz w:val="24"/>
                <w:szCs w:val="24"/>
                <w:lang w:val="en-GB"/>
              </w:rPr>
              <w:t>=.75 [.70, .79]</w:t>
            </w:r>
          </w:p>
        </w:tc>
        <w:tc>
          <w:tcPr>
            <w:tcW w:w="2257" w:type="dxa"/>
            <w:tcBorders>
              <w:bottom w:val="single" w:sz="4" w:space="0" w:color="auto"/>
            </w:tcBorders>
          </w:tcPr>
          <w:p w14:paraId="1BAEA2B1" w14:textId="77777777" w:rsidR="00A1711F" w:rsidRPr="0053444D" w:rsidRDefault="00A1711F" w:rsidP="00BB4800">
            <w:pPr>
              <w:rPr>
                <w:rFonts w:ascii="Times New Roman" w:hAnsi="Times New Roman"/>
                <w:sz w:val="24"/>
                <w:szCs w:val="24"/>
                <w:lang w:val="en-GB"/>
              </w:rPr>
            </w:pPr>
          </w:p>
        </w:tc>
      </w:tr>
    </w:tbl>
    <w:p w14:paraId="5621023A" w14:textId="77777777" w:rsidR="00A1711F" w:rsidRPr="0053444D" w:rsidRDefault="00A1711F" w:rsidP="00A1711F">
      <w:pPr>
        <w:rPr>
          <w:rFonts w:ascii="Times New Roman" w:hAnsi="Times New Roman" w:cs="Times New Roman"/>
          <w:sz w:val="24"/>
          <w:szCs w:val="24"/>
          <w:lang w:eastAsia="en-US"/>
        </w:rPr>
      </w:pPr>
      <w:r w:rsidRPr="0053444D">
        <w:rPr>
          <w:rFonts w:ascii="Times New Roman" w:hAnsi="Times New Roman" w:cs="Times New Roman"/>
          <w:sz w:val="24"/>
          <w:szCs w:val="24"/>
          <w:lang w:eastAsia="en-US"/>
        </w:rPr>
        <w:t xml:space="preserve">a – there was no significant difference between these variables (in column). For readability, we omitted pairwise comparison of emotions within groups. Unless stated otherwise, the emotions differed from each other at a </w:t>
      </w:r>
      <w:r w:rsidRPr="0053444D">
        <w:rPr>
          <w:rFonts w:ascii="Times New Roman" w:hAnsi="Times New Roman" w:cs="Times New Roman"/>
          <w:i/>
          <w:iCs/>
          <w:sz w:val="24"/>
          <w:szCs w:val="24"/>
          <w:lang w:eastAsia="en-US"/>
        </w:rPr>
        <w:t>p</w:t>
      </w:r>
      <w:r w:rsidRPr="0053444D">
        <w:rPr>
          <w:rFonts w:ascii="Times New Roman" w:hAnsi="Times New Roman" w:cs="Times New Roman"/>
          <w:sz w:val="24"/>
          <w:szCs w:val="24"/>
          <w:lang w:eastAsia="en-US"/>
        </w:rPr>
        <w:t xml:space="preserve"> &lt; .01 level. *</w:t>
      </w:r>
      <w:r w:rsidRPr="0053444D">
        <w:rPr>
          <w:rFonts w:ascii="Times New Roman" w:hAnsi="Times New Roman" w:cs="Times New Roman"/>
          <w:i/>
          <w:iCs/>
          <w:sz w:val="24"/>
          <w:szCs w:val="24"/>
          <w:lang w:eastAsia="en-US"/>
        </w:rPr>
        <w:t>p</w:t>
      </w:r>
      <w:r w:rsidRPr="0053444D">
        <w:rPr>
          <w:rFonts w:ascii="Times New Roman" w:hAnsi="Times New Roman" w:cs="Times New Roman"/>
          <w:sz w:val="24"/>
          <w:szCs w:val="24"/>
          <w:lang w:eastAsia="en-US"/>
        </w:rPr>
        <w:t xml:space="preserve"> &lt; .05, **</w:t>
      </w:r>
      <w:r w:rsidRPr="0053444D">
        <w:rPr>
          <w:rFonts w:ascii="Times New Roman" w:hAnsi="Times New Roman" w:cs="Times New Roman"/>
          <w:i/>
          <w:iCs/>
          <w:sz w:val="24"/>
          <w:szCs w:val="24"/>
          <w:lang w:eastAsia="en-US"/>
        </w:rPr>
        <w:t>p</w:t>
      </w:r>
      <w:r w:rsidRPr="0053444D">
        <w:rPr>
          <w:rFonts w:ascii="Times New Roman" w:hAnsi="Times New Roman" w:cs="Times New Roman"/>
          <w:sz w:val="24"/>
          <w:szCs w:val="24"/>
          <w:lang w:eastAsia="en-US"/>
        </w:rPr>
        <w:t xml:space="preserve"> &lt; .01, ***</w:t>
      </w:r>
      <w:r w:rsidRPr="0053444D">
        <w:rPr>
          <w:rFonts w:ascii="Times New Roman" w:hAnsi="Times New Roman" w:cs="Times New Roman"/>
          <w:i/>
          <w:iCs/>
          <w:sz w:val="24"/>
          <w:szCs w:val="24"/>
          <w:lang w:eastAsia="en-US"/>
        </w:rPr>
        <w:t>p</w:t>
      </w:r>
      <w:r w:rsidRPr="0053444D">
        <w:rPr>
          <w:rFonts w:ascii="Times New Roman" w:hAnsi="Times New Roman" w:cs="Times New Roman"/>
          <w:sz w:val="24"/>
          <w:szCs w:val="24"/>
          <w:lang w:eastAsia="en-US"/>
        </w:rPr>
        <w:t xml:space="preserve"> &lt; .001</w:t>
      </w:r>
    </w:p>
    <w:p w14:paraId="4B5F4AAE" w14:textId="77777777" w:rsidR="00A1711F" w:rsidRPr="0053444D" w:rsidRDefault="00A1711F" w:rsidP="00A1711F">
      <w:pPr>
        <w:spacing w:line="480" w:lineRule="exact"/>
        <w:rPr>
          <w:rFonts w:ascii="Times New Roman" w:hAnsi="Times New Roman" w:cs="Times New Roman"/>
          <w:sz w:val="24"/>
          <w:szCs w:val="24"/>
          <w:lang w:eastAsia="en-US"/>
        </w:rPr>
      </w:pPr>
    </w:p>
    <w:p w14:paraId="21C0C65C" w14:textId="77777777" w:rsidR="00A1711F" w:rsidRPr="0053444D" w:rsidRDefault="00A1711F" w:rsidP="00A1711F">
      <w:pPr>
        <w:spacing w:line="480" w:lineRule="exact"/>
        <w:rPr>
          <w:rFonts w:ascii="Times New Roman" w:hAnsi="Times New Roman" w:cs="Times New Roman"/>
          <w:sz w:val="24"/>
          <w:szCs w:val="24"/>
        </w:rPr>
      </w:pPr>
      <w:r w:rsidRPr="0053444D">
        <w:rPr>
          <w:rFonts w:ascii="Times New Roman" w:eastAsia="Times New Roman" w:hAnsi="Times New Roman" w:cs="Times New Roman"/>
          <w:color w:val="000000"/>
          <w:sz w:val="24"/>
          <w:lang w:val="en-US"/>
        </w:rPr>
        <w:tab/>
        <w:t xml:space="preserve">Collective narcissism and prejudice were positively related, </w:t>
      </w:r>
      <w:r w:rsidRPr="0053444D">
        <w:rPr>
          <w:rFonts w:ascii="Times New Roman" w:eastAsia="Times New Roman" w:hAnsi="Times New Roman" w:cs="Times New Roman"/>
          <w:i/>
          <w:color w:val="000000"/>
          <w:sz w:val="24"/>
          <w:lang w:val="en-US"/>
        </w:rPr>
        <w:t xml:space="preserve">r </w:t>
      </w:r>
      <w:r w:rsidRPr="0053444D">
        <w:rPr>
          <w:rFonts w:ascii="Times New Roman" w:eastAsia="Times New Roman" w:hAnsi="Times New Roman" w:cs="Times New Roman"/>
          <w:color w:val="000000"/>
          <w:sz w:val="24"/>
          <w:lang w:val="en-US"/>
        </w:rPr>
        <w:t>= .31,</w:t>
      </w:r>
      <w:r>
        <w:rPr>
          <w:rFonts w:ascii="Times New Roman" w:eastAsia="Times New Roman" w:hAnsi="Times New Roman" w:cs="Times New Roman"/>
          <w:color w:val="000000"/>
          <w:sz w:val="24"/>
          <w:lang w:val="en-US"/>
        </w:rPr>
        <w:t xml:space="preserve"> </w:t>
      </w:r>
      <w:r w:rsidRPr="0053444D">
        <w:rPr>
          <w:rFonts w:ascii="Times New Roman" w:hAnsi="Times New Roman" w:cs="Times New Roman"/>
          <w:i/>
          <w:iCs/>
          <w:sz w:val="24"/>
          <w:szCs w:val="24"/>
          <w:lang w:eastAsia="en-US"/>
        </w:rPr>
        <w:t>p</w:t>
      </w:r>
      <w:r w:rsidRPr="0053444D">
        <w:rPr>
          <w:rFonts w:ascii="Times New Roman" w:hAnsi="Times New Roman" w:cs="Times New Roman"/>
          <w:sz w:val="24"/>
          <w:szCs w:val="24"/>
          <w:lang w:eastAsia="en-US"/>
        </w:rPr>
        <w:t xml:space="preserve"> &lt; .001, 95%CI[.213; .401]. </w:t>
      </w:r>
      <w:r w:rsidRPr="0053444D">
        <w:rPr>
          <w:rFonts w:ascii="Times New Roman" w:eastAsia="Times New Roman" w:hAnsi="Times New Roman" w:cs="Times New Roman"/>
          <w:color w:val="000000"/>
          <w:sz w:val="24"/>
          <w:lang w:val="en-US"/>
        </w:rPr>
        <w:t>T</w:t>
      </w:r>
      <w:r>
        <w:rPr>
          <w:rFonts w:ascii="Times New Roman" w:eastAsia="Times New Roman" w:hAnsi="Times New Roman" w:cs="Times New Roman"/>
          <w:color w:val="000000"/>
          <w:sz w:val="24"/>
          <w:lang w:val="en-US"/>
        </w:rPr>
        <w:t xml:space="preserve">o </w:t>
      </w:r>
      <w:r w:rsidRPr="0053444D">
        <w:rPr>
          <w:rFonts w:ascii="Times New Roman" w:eastAsia="Times New Roman" w:hAnsi="Times New Roman" w:cs="Times New Roman"/>
          <w:color w:val="000000"/>
          <w:sz w:val="24"/>
          <w:lang w:val="en-US"/>
        </w:rPr>
        <w:t xml:space="preserve">test the hypothesis that experiencing gratitude weakens the link between collective narcissism and prejudice, we </w:t>
      </w:r>
      <w:r w:rsidRPr="0053444D">
        <w:rPr>
          <w:rFonts w:ascii="Times New Roman" w:hAnsi="Times New Roman" w:cs="Times New Roman"/>
          <w:sz w:val="24"/>
          <w:szCs w:val="24"/>
          <w:lang w:eastAsia="en-US"/>
        </w:rPr>
        <w:t xml:space="preserve">ran a hierarchical regression model </w:t>
      </w:r>
      <w:r w:rsidRPr="0053444D">
        <w:rPr>
          <w:rFonts w:ascii="Times New Roman" w:hAnsi="Times New Roman" w:cs="Times New Roman"/>
          <w:sz w:val="24"/>
          <w:szCs w:val="24"/>
        </w:rPr>
        <w:t xml:space="preserve">with the manipulation as a categorical predictor (0 = control, 1 = gratitude), collective narcissism as a continuous moderator, and prejudice as the outcome. </w:t>
      </w:r>
      <w:r w:rsidRPr="0053444D">
        <w:rPr>
          <w:rFonts w:ascii="Times New Roman" w:hAnsi="Times New Roman" w:cs="Times New Roman"/>
          <w:sz w:val="24"/>
          <w:szCs w:val="24"/>
          <w:lang w:eastAsia="en-US"/>
        </w:rPr>
        <w:t xml:space="preserve">We conducted these analyses using OLS multiple regression, and carried out simple slopes analyses via </w:t>
      </w:r>
      <w:r w:rsidRPr="0053444D">
        <w:rPr>
          <w:rFonts w:ascii="Times New Roman" w:eastAsia="Times New Roman" w:hAnsi="Times New Roman" w:cs="Times New Roman"/>
          <w:color w:val="000000"/>
          <w:sz w:val="24"/>
        </w:rPr>
        <w:t>R</w:t>
      </w:r>
      <w:r w:rsidRPr="0053444D">
        <w:rPr>
          <w:rFonts w:ascii="Times New Roman" w:eastAsia="Times New Roman" w:hAnsi="Times New Roman" w:cs="Times New Roman"/>
          <w:i/>
          <w:iCs/>
          <w:color w:val="000000"/>
          <w:sz w:val="24"/>
        </w:rPr>
        <w:t xml:space="preserve"> v4.3.1 </w:t>
      </w:r>
      <w:r w:rsidRPr="0053444D">
        <w:rPr>
          <w:rFonts w:ascii="Times New Roman" w:eastAsia="Times New Roman" w:hAnsi="Times New Roman" w:cs="Times New Roman"/>
          <w:color w:val="000000"/>
          <w:sz w:val="24"/>
        </w:rPr>
        <w:fldChar w:fldCharType="begin"/>
      </w:r>
      <w:r w:rsidRPr="0053444D">
        <w:rPr>
          <w:rFonts w:ascii="Times New Roman" w:eastAsia="Times New Roman" w:hAnsi="Times New Roman" w:cs="Times New Roman"/>
          <w:color w:val="000000"/>
          <w:sz w:val="24"/>
        </w:rPr>
        <w:instrText xml:space="preserve"> ADDIN ZOTERO_ITEM CSL_CITATION {"citationID":"ZcpwQA5U","properties":{"formattedCitation":"(R Core Team, 2013)","plainCitation":"(R Core Team, 2013)","noteIndex":0},"citationItems":[{"id":32,"uris":["http://zotero.org/users/6091834/items/Z2PTEHX3"],"itemData":{"id":32,"type":"software","event-place":"Vienna: R Foundation for Statistical Computing","publisher-place":"Vienna: R Foundation for Statistical Computing","title":"R: a language and environment for statistical computing.","author":[{"family":"R Core Team","given":""}],"issued":{"date-parts":[["2013"]]}}}],"schema":"https://github.com/citation-style-language/schema/raw/master/csl-citation.json"} </w:instrText>
      </w:r>
      <w:r w:rsidRPr="0053444D">
        <w:rPr>
          <w:rFonts w:ascii="Times New Roman" w:eastAsia="Times New Roman" w:hAnsi="Times New Roman" w:cs="Times New Roman"/>
          <w:color w:val="000000"/>
          <w:sz w:val="24"/>
        </w:rPr>
        <w:fldChar w:fldCharType="separate"/>
      </w:r>
      <w:r w:rsidRPr="0053444D">
        <w:rPr>
          <w:rFonts w:ascii="Times New Roman" w:hAnsi="Times New Roman" w:cs="Times New Roman"/>
          <w:sz w:val="24"/>
          <w:lang w:eastAsia="en-US"/>
        </w:rPr>
        <w:t>(R Core Team, 2013)</w:t>
      </w:r>
      <w:r w:rsidRPr="0053444D">
        <w:rPr>
          <w:rFonts w:ascii="Times New Roman" w:eastAsia="Times New Roman" w:hAnsi="Times New Roman" w:cs="Times New Roman"/>
          <w:color w:val="000000"/>
          <w:sz w:val="24"/>
        </w:rPr>
        <w:fldChar w:fldCharType="end"/>
      </w:r>
      <w:r w:rsidRPr="0053444D">
        <w:rPr>
          <w:rFonts w:ascii="Times New Roman" w:eastAsia="Times New Roman" w:hAnsi="Times New Roman" w:cs="Times New Roman"/>
          <w:color w:val="000000"/>
          <w:sz w:val="24"/>
        </w:rPr>
        <w:t>.</w:t>
      </w:r>
      <w:r w:rsidRPr="0053444D">
        <w:rPr>
          <w:rFonts w:ascii="Times New Roman" w:hAnsi="Times New Roman" w:cs="Times New Roman"/>
          <w:sz w:val="24"/>
          <w:szCs w:val="24"/>
          <w:lang w:eastAsia="en-US"/>
        </w:rPr>
        <w:t xml:space="preserve"> First, we ran robust regression to correct for outliers. We adjusted the standard errors </w:t>
      </w:r>
      <w:r w:rsidRPr="0053444D">
        <w:rPr>
          <w:rFonts w:ascii="Times New Roman" w:hAnsi="Times New Roman" w:cs="Times New Roman"/>
          <w:sz w:val="24"/>
          <w:szCs w:val="24"/>
        </w:rPr>
        <w:t>for heteroskedasticity (hc4). Also, we used bias corrected bootstrap to correct for non-</w:t>
      </w:r>
      <w:r w:rsidRPr="0053444D">
        <w:rPr>
          <w:rFonts w:ascii="Times New Roman" w:hAnsi="Times New Roman" w:cs="Times New Roman"/>
          <w:sz w:val="24"/>
          <w:szCs w:val="24"/>
        </w:rPr>
        <w:lastRenderedPageBreak/>
        <w:t>normality.</w:t>
      </w:r>
      <w:r>
        <w:rPr>
          <w:rFonts w:ascii="Times New Roman" w:hAnsi="Times New Roman" w:cs="Times New Roman"/>
          <w:sz w:val="24"/>
          <w:szCs w:val="24"/>
        </w:rPr>
        <w:t xml:space="preserve"> As can be seen in Table 14S the interaction between gratitude condition and collective narcissism was not significant. The simple slopes in Table 15S and Figure 3S indicate a positive association between collective narcissism and prejudice in both conditions. Although the association seems weaker in the gratitude condition, the difference between the slopes was not significant.</w:t>
      </w:r>
    </w:p>
    <w:p w14:paraId="7B868665" w14:textId="77777777" w:rsidR="00A1711F" w:rsidRPr="0053444D" w:rsidRDefault="00A1711F" w:rsidP="00A1711F">
      <w:pPr>
        <w:spacing w:line="480" w:lineRule="exact"/>
        <w:rPr>
          <w:rFonts w:ascii="Times New Roman" w:hAnsi="Times New Roman" w:cs="Times New Roman"/>
          <w:sz w:val="24"/>
          <w:szCs w:val="24"/>
          <w:lang w:eastAsia="en-US"/>
        </w:rPr>
      </w:pPr>
    </w:p>
    <w:p w14:paraId="72DEBBC3" w14:textId="77777777" w:rsidR="00A1711F" w:rsidRPr="0053444D" w:rsidRDefault="00A1711F" w:rsidP="00A1711F">
      <w:pPr>
        <w:spacing w:line="480" w:lineRule="exact"/>
        <w:rPr>
          <w:rFonts w:ascii="Times New Roman" w:hAnsi="Times New Roman" w:cs="Times New Roman"/>
          <w:b/>
          <w:bCs/>
          <w:kern w:val="2"/>
          <w:sz w:val="24"/>
          <w:szCs w:val="24"/>
          <w:lang w:eastAsia="en-US"/>
          <w14:ligatures w14:val="standardContextual"/>
        </w:rPr>
      </w:pPr>
      <w:r w:rsidRPr="0053444D">
        <w:rPr>
          <w:rFonts w:ascii="Times New Roman" w:hAnsi="Times New Roman" w:cs="Times New Roman"/>
          <w:b/>
          <w:bCs/>
          <w:kern w:val="2"/>
          <w:sz w:val="24"/>
          <w:szCs w:val="24"/>
          <w:lang w:eastAsia="en-US"/>
          <w14:ligatures w14:val="standardContextual"/>
        </w:rPr>
        <w:t xml:space="preserve">Table </w:t>
      </w:r>
      <w:r>
        <w:rPr>
          <w:rFonts w:ascii="Times New Roman" w:hAnsi="Times New Roman" w:cs="Times New Roman"/>
          <w:b/>
          <w:bCs/>
          <w:kern w:val="2"/>
          <w:sz w:val="24"/>
          <w:szCs w:val="24"/>
          <w:lang w:eastAsia="en-US"/>
          <w14:ligatures w14:val="standardContextual"/>
        </w:rPr>
        <w:t>14S</w:t>
      </w:r>
    </w:p>
    <w:p w14:paraId="65D61768" w14:textId="77777777" w:rsidR="00A1711F" w:rsidRDefault="00A1711F" w:rsidP="00A1711F">
      <w:pPr>
        <w:spacing w:line="480" w:lineRule="exact"/>
        <w:rPr>
          <w:rFonts w:ascii="Times New Roman" w:hAnsi="Times New Roman" w:cs="Times New Roman"/>
          <w:i/>
          <w:sz w:val="24"/>
          <w:szCs w:val="24"/>
        </w:rPr>
      </w:pPr>
      <w:r w:rsidRPr="0053444D">
        <w:rPr>
          <w:rFonts w:ascii="Times New Roman" w:hAnsi="Times New Roman" w:cs="Times New Roman"/>
          <w:i/>
          <w:sz w:val="24"/>
          <w:szCs w:val="24"/>
        </w:rPr>
        <w:t>Collective Narcissism as a Moderator of the Effect of Gratitude on Prejudic</w:t>
      </w:r>
      <w:r>
        <w:rPr>
          <w:rFonts w:ascii="Times New Roman" w:hAnsi="Times New Roman" w:cs="Times New Roman"/>
          <w:i/>
          <w:sz w:val="24"/>
          <w:szCs w:val="24"/>
        </w:rPr>
        <w:t>e in Pilot Study</w:t>
      </w:r>
      <w:r w:rsidRPr="0053444D">
        <w:rPr>
          <w:rFonts w:ascii="Times New Roman" w:hAnsi="Times New Roman" w:cs="Times New Roman"/>
          <w:i/>
          <w:sz w:val="24"/>
          <w:szCs w:val="24"/>
        </w:rPr>
        <w:t xml:space="preserve"> </w:t>
      </w:r>
    </w:p>
    <w:p w14:paraId="614CDC74" w14:textId="77777777" w:rsidR="00A1711F" w:rsidRPr="0053444D" w:rsidRDefault="00A1711F" w:rsidP="00A1711F">
      <w:pPr>
        <w:spacing w:line="480" w:lineRule="exact"/>
        <w:rPr>
          <w:rFonts w:ascii="Times New Roman" w:hAnsi="Times New Roman" w:cs="Times New Roman"/>
          <w:color w:val="FF0000"/>
          <w:sz w:val="24"/>
          <w:szCs w:val="24"/>
        </w:rPr>
      </w:pPr>
    </w:p>
    <w:tbl>
      <w:tblPr>
        <w:tblpPr w:leftFromText="180" w:rightFromText="180" w:vertAnchor="text" w:tblpY="1"/>
        <w:tblOverlap w:val="never"/>
        <w:tblW w:w="8063" w:type="dxa"/>
        <w:tblCellMar>
          <w:top w:w="15" w:type="dxa"/>
          <w:left w:w="15" w:type="dxa"/>
          <w:bottom w:w="15" w:type="dxa"/>
          <w:right w:w="15" w:type="dxa"/>
        </w:tblCellMar>
        <w:tblLook w:val="04A0" w:firstRow="1" w:lastRow="0" w:firstColumn="1" w:lastColumn="0" w:noHBand="0" w:noVBand="1"/>
      </w:tblPr>
      <w:tblGrid>
        <w:gridCol w:w="3797"/>
        <w:gridCol w:w="1550"/>
        <w:gridCol w:w="1574"/>
        <w:gridCol w:w="1142"/>
      </w:tblGrid>
      <w:tr w:rsidR="00A1711F" w:rsidRPr="0053444D" w14:paraId="40F8F8F7" w14:textId="77777777" w:rsidTr="00BB4800">
        <w:trPr>
          <w:trHeight w:val="292"/>
        </w:trPr>
        <w:tc>
          <w:tcPr>
            <w:tcW w:w="0" w:type="auto"/>
            <w:tcBorders>
              <w:top w:val="double" w:sz="6" w:space="0" w:color="auto"/>
            </w:tcBorders>
            <w:tcMar>
              <w:top w:w="113" w:type="dxa"/>
              <w:left w:w="113" w:type="dxa"/>
              <w:bottom w:w="113" w:type="dxa"/>
              <w:right w:w="113" w:type="dxa"/>
            </w:tcMar>
            <w:vAlign w:val="center"/>
            <w:hideMark/>
          </w:tcPr>
          <w:p w14:paraId="5CB228A7" w14:textId="77777777" w:rsidR="00A1711F" w:rsidRPr="0053444D" w:rsidRDefault="00A1711F" w:rsidP="00BB4800">
            <w:pPr>
              <w:spacing w:line="240" w:lineRule="auto"/>
              <w:rPr>
                <w:rFonts w:ascii="Times New Roman" w:eastAsia="Times New Roman" w:hAnsi="Times New Roman" w:cs="Times New Roman"/>
                <w:b/>
                <w:bCs/>
              </w:rPr>
            </w:pPr>
            <w:r w:rsidRPr="0053444D">
              <w:rPr>
                <w:rFonts w:ascii="Times New Roman" w:eastAsia="Times New Roman" w:hAnsi="Times New Roman" w:cs="Times New Roman"/>
                <w:b/>
                <w:bCs/>
              </w:rPr>
              <w:t> </w:t>
            </w:r>
          </w:p>
        </w:tc>
        <w:tc>
          <w:tcPr>
            <w:tcW w:w="0" w:type="auto"/>
            <w:gridSpan w:val="3"/>
            <w:tcBorders>
              <w:top w:val="double" w:sz="6" w:space="0" w:color="auto"/>
            </w:tcBorders>
            <w:tcMar>
              <w:top w:w="113" w:type="dxa"/>
              <w:left w:w="113" w:type="dxa"/>
              <w:bottom w:w="113" w:type="dxa"/>
              <w:right w:w="113" w:type="dxa"/>
            </w:tcMar>
            <w:vAlign w:val="center"/>
            <w:hideMark/>
          </w:tcPr>
          <w:p w14:paraId="39CE78B1" w14:textId="77777777" w:rsidR="00A1711F" w:rsidRPr="0053444D" w:rsidRDefault="00A1711F" w:rsidP="00BB4800">
            <w:pPr>
              <w:spacing w:line="240" w:lineRule="auto"/>
              <w:jc w:val="center"/>
              <w:rPr>
                <w:rFonts w:ascii="Times New Roman" w:eastAsia="Times New Roman" w:hAnsi="Times New Roman" w:cs="Times New Roman"/>
                <w:b/>
                <w:bCs/>
              </w:rPr>
            </w:pPr>
            <w:r w:rsidRPr="0053444D">
              <w:rPr>
                <w:rFonts w:ascii="Times New Roman" w:eastAsia="Times New Roman" w:hAnsi="Times New Roman" w:cs="Times New Roman"/>
                <w:b/>
                <w:bCs/>
              </w:rPr>
              <w:t xml:space="preserve">Model 2 </w:t>
            </w:r>
          </w:p>
        </w:tc>
      </w:tr>
      <w:tr w:rsidR="00A1711F" w:rsidRPr="0053444D" w14:paraId="325E8534" w14:textId="77777777" w:rsidTr="00BB4800">
        <w:trPr>
          <w:trHeight w:val="279"/>
        </w:trPr>
        <w:tc>
          <w:tcPr>
            <w:tcW w:w="0" w:type="auto"/>
            <w:tcBorders>
              <w:bottom w:val="single" w:sz="6" w:space="0" w:color="auto"/>
            </w:tcBorders>
            <w:vAlign w:val="center"/>
            <w:hideMark/>
          </w:tcPr>
          <w:p w14:paraId="2A73ED54" w14:textId="77777777" w:rsidR="00A1711F" w:rsidRPr="0053444D" w:rsidRDefault="00A1711F" w:rsidP="00BB4800">
            <w:pPr>
              <w:spacing w:line="240" w:lineRule="auto"/>
              <w:rPr>
                <w:rFonts w:ascii="Times New Roman" w:eastAsia="Times New Roman" w:hAnsi="Times New Roman" w:cs="Times New Roman"/>
              </w:rPr>
            </w:pPr>
            <w:r w:rsidRPr="0053444D">
              <w:rPr>
                <w:rFonts w:ascii="Times New Roman" w:eastAsia="Times New Roman" w:hAnsi="Times New Roman" w:cs="Times New Roman"/>
              </w:rPr>
              <w:t>Predictors</w:t>
            </w:r>
          </w:p>
        </w:tc>
        <w:tc>
          <w:tcPr>
            <w:tcW w:w="0" w:type="auto"/>
            <w:tcBorders>
              <w:bottom w:val="single" w:sz="6" w:space="0" w:color="auto"/>
            </w:tcBorders>
            <w:vAlign w:val="center"/>
            <w:hideMark/>
          </w:tcPr>
          <w:p w14:paraId="3C6481F0" w14:textId="77777777" w:rsidR="00A1711F" w:rsidRPr="0053444D" w:rsidRDefault="00A1711F" w:rsidP="00BB4800">
            <w:pPr>
              <w:spacing w:line="240" w:lineRule="auto"/>
              <w:jc w:val="center"/>
              <w:rPr>
                <w:rFonts w:ascii="Times New Roman" w:eastAsia="Times New Roman" w:hAnsi="Times New Roman" w:cs="Times New Roman"/>
                <w:i/>
                <w:iCs/>
              </w:rPr>
            </w:pPr>
            <w:r w:rsidRPr="0053444D">
              <w:rPr>
                <w:rFonts w:ascii="Times New Roman" w:eastAsia="Times New Roman" w:hAnsi="Times New Roman" w:cs="Times New Roman"/>
                <w:i/>
                <w:iCs/>
              </w:rPr>
              <w:t>b(SE</w:t>
            </w:r>
            <w:r w:rsidRPr="0053444D">
              <w:rPr>
                <w:rFonts w:ascii="Times New Roman" w:hAnsi="Times New Roman" w:cs="Times New Roman"/>
                <w:i/>
                <w:iCs/>
                <w:vertAlign w:val="subscript"/>
              </w:rPr>
              <w:t xml:space="preserve"> hc4</w:t>
            </w:r>
            <w:r w:rsidRPr="0053444D">
              <w:rPr>
                <w:rFonts w:ascii="Times New Roman" w:eastAsia="Times New Roman" w:hAnsi="Times New Roman" w:cs="Times New Roman"/>
                <w:i/>
                <w:iCs/>
              </w:rPr>
              <w:t>)</w:t>
            </w:r>
          </w:p>
        </w:tc>
        <w:tc>
          <w:tcPr>
            <w:tcW w:w="0" w:type="auto"/>
            <w:tcBorders>
              <w:bottom w:val="single" w:sz="6" w:space="0" w:color="auto"/>
            </w:tcBorders>
            <w:vAlign w:val="center"/>
            <w:hideMark/>
          </w:tcPr>
          <w:p w14:paraId="76D9A688" w14:textId="77777777" w:rsidR="00A1711F" w:rsidRPr="0053444D" w:rsidRDefault="00A1711F" w:rsidP="00BB4800">
            <w:pPr>
              <w:spacing w:line="240" w:lineRule="auto"/>
              <w:jc w:val="center"/>
              <w:rPr>
                <w:rFonts w:ascii="Times New Roman" w:eastAsia="Times New Roman" w:hAnsi="Times New Roman" w:cs="Times New Roman"/>
                <w:i/>
                <w:iCs/>
              </w:rPr>
            </w:pPr>
            <w:r w:rsidRPr="0053444D">
              <w:rPr>
                <w:rFonts w:ascii="Times New Roman" w:eastAsia="Times New Roman" w:hAnsi="Times New Roman" w:cs="Times New Roman"/>
                <w:i/>
                <w:iCs/>
              </w:rPr>
              <w:t xml:space="preserve">95%CI </w:t>
            </w:r>
          </w:p>
          <w:p w14:paraId="16D6A126" w14:textId="77777777" w:rsidR="00A1711F" w:rsidRPr="0053444D" w:rsidRDefault="00A1711F" w:rsidP="00BB4800">
            <w:pPr>
              <w:spacing w:line="240" w:lineRule="auto"/>
              <w:jc w:val="center"/>
              <w:rPr>
                <w:rFonts w:ascii="Times New Roman" w:eastAsia="Times New Roman" w:hAnsi="Times New Roman" w:cs="Times New Roman"/>
                <w:i/>
                <w:iCs/>
              </w:rPr>
            </w:pPr>
            <w:r w:rsidRPr="0053444D">
              <w:rPr>
                <w:rFonts w:ascii="Times New Roman" w:eastAsia="Times New Roman" w:hAnsi="Times New Roman" w:cs="Times New Roman"/>
                <w:i/>
                <w:iCs/>
              </w:rPr>
              <w:t>LL,UL</w:t>
            </w:r>
          </w:p>
        </w:tc>
        <w:tc>
          <w:tcPr>
            <w:tcW w:w="0" w:type="auto"/>
            <w:tcBorders>
              <w:bottom w:val="single" w:sz="6" w:space="0" w:color="auto"/>
            </w:tcBorders>
            <w:vAlign w:val="center"/>
            <w:hideMark/>
          </w:tcPr>
          <w:p w14:paraId="42F0FE74" w14:textId="77777777" w:rsidR="00A1711F" w:rsidRPr="0053444D" w:rsidRDefault="00A1711F" w:rsidP="00BB4800">
            <w:pPr>
              <w:spacing w:line="240" w:lineRule="auto"/>
              <w:jc w:val="center"/>
              <w:rPr>
                <w:rFonts w:ascii="Times New Roman" w:eastAsia="Times New Roman" w:hAnsi="Times New Roman" w:cs="Times New Roman"/>
                <w:i/>
                <w:iCs/>
              </w:rPr>
            </w:pPr>
            <w:r w:rsidRPr="0053444D">
              <w:rPr>
                <w:rFonts w:ascii="Times New Roman" w:eastAsia="Times New Roman" w:hAnsi="Times New Roman" w:cs="Times New Roman"/>
                <w:i/>
                <w:iCs/>
              </w:rPr>
              <w:t>p</w:t>
            </w:r>
          </w:p>
        </w:tc>
      </w:tr>
      <w:tr w:rsidR="00A1711F" w:rsidRPr="0053444D" w14:paraId="2315DB5B" w14:textId="77777777" w:rsidTr="00BB4800">
        <w:trPr>
          <w:trHeight w:val="292"/>
        </w:trPr>
        <w:tc>
          <w:tcPr>
            <w:tcW w:w="0" w:type="auto"/>
            <w:tcMar>
              <w:top w:w="113" w:type="dxa"/>
              <w:left w:w="113" w:type="dxa"/>
              <w:bottom w:w="113" w:type="dxa"/>
              <w:right w:w="113" w:type="dxa"/>
            </w:tcMar>
            <w:hideMark/>
          </w:tcPr>
          <w:p w14:paraId="6F28E64B" w14:textId="77777777" w:rsidR="00A1711F" w:rsidRPr="0053444D" w:rsidRDefault="00A1711F" w:rsidP="00BB4800">
            <w:pPr>
              <w:spacing w:line="240" w:lineRule="auto"/>
              <w:rPr>
                <w:rFonts w:ascii="Times New Roman" w:eastAsia="Times New Roman" w:hAnsi="Times New Roman" w:cs="Times New Roman"/>
              </w:rPr>
            </w:pPr>
            <w:r w:rsidRPr="0053444D">
              <w:rPr>
                <w:rFonts w:ascii="Times New Roman" w:eastAsia="Times New Roman" w:hAnsi="Times New Roman" w:cs="Times New Roman"/>
              </w:rPr>
              <w:t>Collective Narcissism</w:t>
            </w:r>
          </w:p>
        </w:tc>
        <w:tc>
          <w:tcPr>
            <w:tcW w:w="0" w:type="auto"/>
            <w:tcMar>
              <w:top w:w="113" w:type="dxa"/>
              <w:left w:w="113" w:type="dxa"/>
              <w:bottom w:w="113" w:type="dxa"/>
              <w:right w:w="113" w:type="dxa"/>
            </w:tcMar>
          </w:tcPr>
          <w:p w14:paraId="0F17B340" w14:textId="77777777" w:rsidR="00A1711F" w:rsidRPr="0053444D" w:rsidRDefault="00A1711F" w:rsidP="00BB4800">
            <w:pPr>
              <w:spacing w:line="240" w:lineRule="auto"/>
              <w:jc w:val="center"/>
              <w:rPr>
                <w:rFonts w:ascii="Times New Roman" w:eastAsia="Times New Roman" w:hAnsi="Times New Roman" w:cs="Times New Roman"/>
              </w:rPr>
            </w:pPr>
            <w:r w:rsidRPr="0053444D">
              <w:rPr>
                <w:rFonts w:ascii="Times New Roman" w:eastAsia="Times New Roman" w:hAnsi="Times New Roman" w:cs="Times New Roman"/>
                <w:sz w:val="24"/>
                <w:szCs w:val="24"/>
              </w:rPr>
              <w:t>7.47(1.63)</w:t>
            </w:r>
          </w:p>
        </w:tc>
        <w:tc>
          <w:tcPr>
            <w:tcW w:w="0" w:type="auto"/>
            <w:tcMar>
              <w:top w:w="113" w:type="dxa"/>
              <w:left w:w="113" w:type="dxa"/>
              <w:bottom w:w="113" w:type="dxa"/>
              <w:right w:w="113" w:type="dxa"/>
            </w:tcMar>
          </w:tcPr>
          <w:p w14:paraId="1B445639" w14:textId="77777777" w:rsidR="00A1711F" w:rsidRPr="0053444D" w:rsidRDefault="00A1711F" w:rsidP="00BB4800">
            <w:pPr>
              <w:spacing w:line="240" w:lineRule="auto"/>
              <w:jc w:val="center"/>
              <w:rPr>
                <w:rFonts w:ascii="Times New Roman" w:eastAsia="Times New Roman" w:hAnsi="Times New Roman" w:cs="Times New Roman"/>
              </w:rPr>
            </w:pPr>
            <w:r w:rsidRPr="0053444D">
              <w:rPr>
                <w:rFonts w:ascii="Times New Roman" w:eastAsia="Times New Roman" w:hAnsi="Times New Roman" w:cs="Times New Roman"/>
                <w:sz w:val="24"/>
                <w:szCs w:val="24"/>
              </w:rPr>
              <w:t>4.26,10.69</w:t>
            </w:r>
          </w:p>
        </w:tc>
        <w:tc>
          <w:tcPr>
            <w:tcW w:w="0" w:type="auto"/>
            <w:tcMar>
              <w:top w:w="113" w:type="dxa"/>
              <w:left w:w="113" w:type="dxa"/>
              <w:bottom w:w="113" w:type="dxa"/>
              <w:right w:w="113" w:type="dxa"/>
            </w:tcMar>
          </w:tcPr>
          <w:p w14:paraId="27AC967C" w14:textId="77777777" w:rsidR="00A1711F" w:rsidRPr="0053444D" w:rsidRDefault="00A1711F" w:rsidP="00BB4800">
            <w:pPr>
              <w:spacing w:line="240" w:lineRule="auto"/>
              <w:jc w:val="center"/>
              <w:rPr>
                <w:rFonts w:ascii="Times New Roman" w:eastAsia="Times New Roman" w:hAnsi="Times New Roman" w:cs="Times New Roman"/>
              </w:rPr>
            </w:pPr>
            <w:r w:rsidRPr="0053444D">
              <w:rPr>
                <w:rFonts w:ascii="Times New Roman" w:eastAsia="Times New Roman" w:hAnsi="Times New Roman" w:cs="Times New Roman"/>
                <w:sz w:val="24"/>
                <w:szCs w:val="24"/>
              </w:rPr>
              <w:t>&lt; 0.001</w:t>
            </w:r>
          </w:p>
        </w:tc>
      </w:tr>
      <w:tr w:rsidR="00A1711F" w:rsidRPr="0053444D" w14:paraId="6A758ECA" w14:textId="77777777" w:rsidTr="00BB4800">
        <w:trPr>
          <w:trHeight w:val="292"/>
        </w:trPr>
        <w:tc>
          <w:tcPr>
            <w:tcW w:w="0" w:type="auto"/>
            <w:tcMar>
              <w:top w:w="113" w:type="dxa"/>
              <w:left w:w="113" w:type="dxa"/>
              <w:bottom w:w="113" w:type="dxa"/>
              <w:right w:w="113" w:type="dxa"/>
            </w:tcMar>
          </w:tcPr>
          <w:p w14:paraId="188CF067" w14:textId="77777777" w:rsidR="00A1711F" w:rsidRPr="0053444D" w:rsidRDefault="00A1711F" w:rsidP="00BB4800">
            <w:pPr>
              <w:spacing w:line="240" w:lineRule="auto"/>
              <w:rPr>
                <w:rFonts w:ascii="Times New Roman" w:eastAsia="Times New Roman" w:hAnsi="Times New Roman" w:cs="Times New Roman"/>
              </w:rPr>
            </w:pPr>
            <w:r w:rsidRPr="0053444D">
              <w:rPr>
                <w:rFonts w:ascii="Times New Roman" w:eastAsia="Times New Roman" w:hAnsi="Times New Roman" w:cs="Times New Roman"/>
              </w:rPr>
              <w:t xml:space="preserve">Gratitude </w:t>
            </w:r>
          </w:p>
        </w:tc>
        <w:tc>
          <w:tcPr>
            <w:tcW w:w="0" w:type="auto"/>
            <w:tcMar>
              <w:top w:w="113" w:type="dxa"/>
              <w:left w:w="113" w:type="dxa"/>
              <w:bottom w:w="113" w:type="dxa"/>
              <w:right w:w="113" w:type="dxa"/>
            </w:tcMar>
          </w:tcPr>
          <w:p w14:paraId="71EF57B0" w14:textId="77777777" w:rsidR="00A1711F" w:rsidRPr="0053444D" w:rsidRDefault="00A1711F" w:rsidP="00BB4800">
            <w:pPr>
              <w:spacing w:line="240" w:lineRule="auto"/>
              <w:jc w:val="center"/>
              <w:rPr>
                <w:rFonts w:ascii="Times New Roman" w:eastAsia="Times New Roman" w:hAnsi="Times New Roman" w:cs="Times New Roman"/>
              </w:rPr>
            </w:pPr>
            <w:r w:rsidRPr="0053444D">
              <w:rPr>
                <w:rFonts w:ascii="Times New Roman" w:eastAsia="Times New Roman" w:hAnsi="Times New Roman" w:cs="Times New Roman"/>
                <w:sz w:val="24"/>
                <w:szCs w:val="24"/>
              </w:rPr>
              <w:t>9.10(7.21)</w:t>
            </w:r>
          </w:p>
        </w:tc>
        <w:tc>
          <w:tcPr>
            <w:tcW w:w="0" w:type="auto"/>
            <w:tcMar>
              <w:top w:w="113" w:type="dxa"/>
              <w:left w:w="113" w:type="dxa"/>
              <w:bottom w:w="113" w:type="dxa"/>
              <w:right w:w="113" w:type="dxa"/>
            </w:tcMar>
          </w:tcPr>
          <w:p w14:paraId="0603E497" w14:textId="77777777" w:rsidR="00A1711F" w:rsidRPr="0053444D" w:rsidRDefault="00A1711F" w:rsidP="00BB4800">
            <w:pPr>
              <w:spacing w:line="240" w:lineRule="auto"/>
              <w:jc w:val="center"/>
              <w:rPr>
                <w:rFonts w:ascii="Times New Roman" w:eastAsia="Times New Roman" w:hAnsi="Times New Roman" w:cs="Times New Roman"/>
              </w:rPr>
            </w:pPr>
            <w:r w:rsidRPr="0053444D">
              <w:rPr>
                <w:rFonts w:ascii="Times New Roman" w:eastAsia="Times New Roman" w:hAnsi="Times New Roman" w:cs="Times New Roman"/>
                <w:sz w:val="24"/>
                <w:szCs w:val="24"/>
              </w:rPr>
              <w:t>-5.08,23.27</w:t>
            </w:r>
          </w:p>
        </w:tc>
        <w:tc>
          <w:tcPr>
            <w:tcW w:w="0" w:type="auto"/>
            <w:tcMar>
              <w:top w:w="113" w:type="dxa"/>
              <w:left w:w="113" w:type="dxa"/>
              <w:bottom w:w="113" w:type="dxa"/>
              <w:right w:w="113" w:type="dxa"/>
            </w:tcMar>
          </w:tcPr>
          <w:p w14:paraId="5E652CD3" w14:textId="77777777" w:rsidR="00A1711F" w:rsidRPr="0053444D" w:rsidRDefault="00A1711F" w:rsidP="00BB4800">
            <w:pPr>
              <w:spacing w:line="240" w:lineRule="auto"/>
              <w:jc w:val="center"/>
              <w:rPr>
                <w:rFonts w:ascii="Times New Roman" w:eastAsia="Times New Roman" w:hAnsi="Times New Roman" w:cs="Times New Roman"/>
              </w:rPr>
            </w:pPr>
            <w:r w:rsidRPr="0053444D">
              <w:rPr>
                <w:rFonts w:ascii="Times New Roman" w:eastAsia="Times New Roman" w:hAnsi="Times New Roman" w:cs="Times New Roman"/>
                <w:sz w:val="24"/>
                <w:szCs w:val="24"/>
              </w:rPr>
              <w:t>0.208</w:t>
            </w:r>
          </w:p>
        </w:tc>
      </w:tr>
      <w:tr w:rsidR="00A1711F" w:rsidRPr="0053444D" w14:paraId="1D7F11D1" w14:textId="77777777" w:rsidTr="00BB4800">
        <w:trPr>
          <w:trHeight w:val="292"/>
        </w:trPr>
        <w:tc>
          <w:tcPr>
            <w:tcW w:w="0" w:type="auto"/>
            <w:tcMar>
              <w:top w:w="113" w:type="dxa"/>
              <w:left w:w="113" w:type="dxa"/>
              <w:bottom w:w="113" w:type="dxa"/>
              <w:right w:w="113" w:type="dxa"/>
            </w:tcMar>
            <w:hideMark/>
          </w:tcPr>
          <w:p w14:paraId="3AF3CA0D" w14:textId="77777777" w:rsidR="00A1711F" w:rsidRPr="0053444D" w:rsidRDefault="00A1711F" w:rsidP="00BB4800">
            <w:pPr>
              <w:spacing w:line="240" w:lineRule="auto"/>
              <w:rPr>
                <w:rFonts w:ascii="Times New Roman" w:eastAsia="Times New Roman" w:hAnsi="Times New Roman" w:cs="Times New Roman"/>
                <w:lang w:val="pt-PT"/>
              </w:rPr>
            </w:pPr>
            <w:r w:rsidRPr="0053444D">
              <w:rPr>
                <w:rFonts w:ascii="Times New Roman" w:eastAsia="Times New Roman" w:hAnsi="Times New Roman" w:cs="Times New Roman"/>
                <w:lang w:val="pt-PT"/>
              </w:rPr>
              <w:t xml:space="preserve">Collective Narcissism </w:t>
            </w:r>
            <w:r w:rsidRPr="0053444D">
              <w:rPr>
                <w:rFonts w:eastAsia="Times New Roman"/>
                <w:lang w:val="pt-PT"/>
              </w:rPr>
              <w:t>x</w:t>
            </w:r>
            <w:r w:rsidRPr="0053444D">
              <w:rPr>
                <w:rFonts w:ascii="Times New Roman" w:eastAsia="Times New Roman" w:hAnsi="Times New Roman" w:cs="Times New Roman"/>
                <w:lang w:val="pt-PT"/>
              </w:rPr>
              <w:t xml:space="preserve"> Gratitude </w:t>
            </w:r>
          </w:p>
        </w:tc>
        <w:tc>
          <w:tcPr>
            <w:tcW w:w="0" w:type="auto"/>
            <w:tcMar>
              <w:top w:w="113" w:type="dxa"/>
              <w:left w:w="113" w:type="dxa"/>
              <w:bottom w:w="113" w:type="dxa"/>
              <w:right w:w="113" w:type="dxa"/>
            </w:tcMar>
          </w:tcPr>
          <w:p w14:paraId="359B396D" w14:textId="77777777" w:rsidR="00A1711F" w:rsidRPr="0053444D" w:rsidRDefault="00A1711F" w:rsidP="00BB4800">
            <w:pPr>
              <w:spacing w:line="240" w:lineRule="auto"/>
              <w:jc w:val="center"/>
              <w:rPr>
                <w:rFonts w:ascii="Times New Roman" w:eastAsia="Times New Roman" w:hAnsi="Times New Roman" w:cs="Times New Roman"/>
              </w:rPr>
            </w:pPr>
            <w:r w:rsidRPr="0053444D">
              <w:rPr>
                <w:rFonts w:ascii="Times New Roman" w:eastAsia="Times New Roman" w:hAnsi="Times New Roman" w:cs="Times New Roman"/>
                <w:sz w:val="24"/>
                <w:szCs w:val="24"/>
              </w:rPr>
              <w:t>-2.46(2.16)</w:t>
            </w:r>
          </w:p>
        </w:tc>
        <w:tc>
          <w:tcPr>
            <w:tcW w:w="0" w:type="auto"/>
            <w:tcMar>
              <w:top w:w="113" w:type="dxa"/>
              <w:left w:w="113" w:type="dxa"/>
              <w:bottom w:w="113" w:type="dxa"/>
              <w:right w:w="113" w:type="dxa"/>
            </w:tcMar>
          </w:tcPr>
          <w:p w14:paraId="1EF6E93C" w14:textId="77777777" w:rsidR="00A1711F" w:rsidRPr="0053444D" w:rsidRDefault="00A1711F" w:rsidP="00BB4800">
            <w:pPr>
              <w:spacing w:line="240" w:lineRule="auto"/>
              <w:jc w:val="center"/>
              <w:rPr>
                <w:rFonts w:ascii="Times New Roman" w:eastAsia="Times New Roman" w:hAnsi="Times New Roman" w:cs="Times New Roman"/>
              </w:rPr>
            </w:pPr>
            <w:r w:rsidRPr="0053444D">
              <w:rPr>
                <w:rFonts w:ascii="Times New Roman" w:eastAsia="Times New Roman" w:hAnsi="Times New Roman" w:cs="Times New Roman"/>
                <w:sz w:val="24"/>
                <w:szCs w:val="24"/>
              </w:rPr>
              <w:t>-6.71,1.79</w:t>
            </w:r>
          </w:p>
        </w:tc>
        <w:tc>
          <w:tcPr>
            <w:tcW w:w="0" w:type="auto"/>
            <w:tcMar>
              <w:top w:w="113" w:type="dxa"/>
              <w:left w:w="113" w:type="dxa"/>
              <w:bottom w:w="113" w:type="dxa"/>
              <w:right w:w="113" w:type="dxa"/>
            </w:tcMar>
          </w:tcPr>
          <w:p w14:paraId="015E6616" w14:textId="77777777" w:rsidR="00A1711F" w:rsidRPr="0053444D" w:rsidRDefault="00A1711F" w:rsidP="00BB4800">
            <w:pPr>
              <w:spacing w:line="240" w:lineRule="auto"/>
              <w:jc w:val="center"/>
              <w:rPr>
                <w:rFonts w:ascii="Times New Roman" w:eastAsia="Times New Roman" w:hAnsi="Times New Roman" w:cs="Times New Roman"/>
              </w:rPr>
            </w:pPr>
            <w:r w:rsidRPr="0053444D">
              <w:rPr>
                <w:rFonts w:ascii="Times New Roman" w:eastAsia="Times New Roman" w:hAnsi="Times New Roman" w:cs="Times New Roman"/>
                <w:sz w:val="24"/>
                <w:szCs w:val="24"/>
              </w:rPr>
              <w:t>0.255</w:t>
            </w:r>
          </w:p>
        </w:tc>
      </w:tr>
      <w:tr w:rsidR="00A1711F" w:rsidRPr="0053444D" w14:paraId="2719A6DB" w14:textId="77777777" w:rsidTr="00BB4800">
        <w:trPr>
          <w:trHeight w:val="279"/>
        </w:trPr>
        <w:tc>
          <w:tcPr>
            <w:tcW w:w="0" w:type="auto"/>
            <w:tcBorders>
              <w:top w:val="single" w:sz="6" w:space="0" w:color="auto"/>
            </w:tcBorders>
            <w:tcMar>
              <w:top w:w="57" w:type="dxa"/>
              <w:left w:w="113" w:type="dxa"/>
              <w:bottom w:w="57" w:type="dxa"/>
              <w:right w:w="113" w:type="dxa"/>
            </w:tcMar>
            <w:hideMark/>
          </w:tcPr>
          <w:p w14:paraId="2EDB3EC4" w14:textId="77777777" w:rsidR="00A1711F" w:rsidRPr="0053444D" w:rsidRDefault="00A1711F" w:rsidP="00BB4800">
            <w:pPr>
              <w:spacing w:line="240" w:lineRule="auto"/>
              <w:rPr>
                <w:rFonts w:ascii="Times New Roman" w:eastAsia="Times New Roman" w:hAnsi="Times New Roman" w:cs="Times New Roman"/>
              </w:rPr>
            </w:pPr>
            <w:r w:rsidRPr="0053444D">
              <w:rPr>
                <w:rFonts w:ascii="Times New Roman" w:eastAsia="Times New Roman" w:hAnsi="Times New Roman" w:cs="Times New Roman"/>
              </w:rPr>
              <w:t>Observations</w:t>
            </w:r>
          </w:p>
        </w:tc>
        <w:tc>
          <w:tcPr>
            <w:tcW w:w="0" w:type="auto"/>
            <w:gridSpan w:val="3"/>
            <w:tcBorders>
              <w:top w:val="single" w:sz="6" w:space="0" w:color="auto"/>
            </w:tcBorders>
            <w:tcMar>
              <w:top w:w="57" w:type="dxa"/>
              <w:left w:w="113" w:type="dxa"/>
              <w:bottom w:w="57" w:type="dxa"/>
              <w:right w:w="113" w:type="dxa"/>
            </w:tcMar>
          </w:tcPr>
          <w:p w14:paraId="2C03C141" w14:textId="77777777" w:rsidR="00A1711F" w:rsidRPr="0053444D" w:rsidRDefault="00A1711F" w:rsidP="00BB4800">
            <w:pPr>
              <w:spacing w:line="240" w:lineRule="auto"/>
              <w:rPr>
                <w:rFonts w:ascii="Times New Roman" w:eastAsia="Times New Roman" w:hAnsi="Times New Roman" w:cs="Times New Roman"/>
              </w:rPr>
            </w:pPr>
            <w:r w:rsidRPr="0053444D">
              <w:rPr>
                <w:rFonts w:ascii="Times New Roman" w:eastAsia="Times New Roman" w:hAnsi="Times New Roman" w:cs="Times New Roman"/>
              </w:rPr>
              <w:t>361</w:t>
            </w:r>
          </w:p>
        </w:tc>
      </w:tr>
      <w:tr w:rsidR="00A1711F" w:rsidRPr="0053444D" w14:paraId="43A98510" w14:textId="77777777" w:rsidTr="00BB4800">
        <w:trPr>
          <w:trHeight w:val="266"/>
        </w:trPr>
        <w:tc>
          <w:tcPr>
            <w:tcW w:w="0" w:type="auto"/>
            <w:tcMar>
              <w:top w:w="57" w:type="dxa"/>
              <w:left w:w="113" w:type="dxa"/>
              <w:bottom w:w="57" w:type="dxa"/>
              <w:right w:w="113" w:type="dxa"/>
            </w:tcMar>
            <w:hideMark/>
          </w:tcPr>
          <w:p w14:paraId="1E22DF4A" w14:textId="77777777" w:rsidR="00A1711F" w:rsidRPr="0053444D" w:rsidRDefault="00A1711F" w:rsidP="00BB4800">
            <w:pPr>
              <w:spacing w:line="240" w:lineRule="auto"/>
              <w:rPr>
                <w:rFonts w:ascii="Times New Roman" w:eastAsia="Times New Roman" w:hAnsi="Times New Roman" w:cs="Times New Roman"/>
              </w:rPr>
            </w:pPr>
            <w:r w:rsidRPr="0053444D">
              <w:rPr>
                <w:rFonts w:ascii="Times New Roman" w:eastAsia="Times New Roman" w:hAnsi="Times New Roman" w:cs="Times New Roman"/>
              </w:rPr>
              <w:t>R</w:t>
            </w:r>
            <w:r w:rsidRPr="0053444D">
              <w:rPr>
                <w:rFonts w:ascii="Times New Roman" w:eastAsia="Times New Roman" w:hAnsi="Times New Roman" w:cs="Times New Roman"/>
                <w:vertAlign w:val="superscript"/>
              </w:rPr>
              <w:t>2</w:t>
            </w:r>
            <w:r w:rsidRPr="0053444D">
              <w:rPr>
                <w:rFonts w:ascii="Times New Roman" w:eastAsia="Times New Roman" w:hAnsi="Times New Roman" w:cs="Times New Roman"/>
              </w:rPr>
              <w:t> </w:t>
            </w:r>
          </w:p>
        </w:tc>
        <w:tc>
          <w:tcPr>
            <w:tcW w:w="0" w:type="auto"/>
            <w:gridSpan w:val="3"/>
            <w:tcMar>
              <w:top w:w="57" w:type="dxa"/>
              <w:left w:w="113" w:type="dxa"/>
              <w:bottom w:w="57" w:type="dxa"/>
              <w:right w:w="113" w:type="dxa"/>
            </w:tcMar>
          </w:tcPr>
          <w:p w14:paraId="3ADCCCCC" w14:textId="77777777" w:rsidR="00A1711F" w:rsidRPr="0053444D" w:rsidRDefault="00A1711F" w:rsidP="00BB4800">
            <w:pPr>
              <w:spacing w:line="240" w:lineRule="auto"/>
              <w:rPr>
                <w:rFonts w:ascii="Times New Roman" w:eastAsia="Times New Roman" w:hAnsi="Times New Roman" w:cs="Times New Roman"/>
              </w:rPr>
            </w:pPr>
            <w:r w:rsidRPr="0053444D">
              <w:rPr>
                <w:rFonts w:ascii="Times New Roman" w:eastAsia="Times New Roman" w:hAnsi="Times New Roman" w:cs="Times New Roman"/>
              </w:rPr>
              <w:t>0.098</w:t>
            </w:r>
          </w:p>
        </w:tc>
      </w:tr>
      <w:tr w:rsidR="00A1711F" w:rsidRPr="0053444D" w14:paraId="0424E07D" w14:textId="77777777" w:rsidTr="00BB4800">
        <w:trPr>
          <w:trHeight w:val="279"/>
        </w:trPr>
        <w:tc>
          <w:tcPr>
            <w:tcW w:w="0" w:type="auto"/>
            <w:tcMar>
              <w:top w:w="57" w:type="dxa"/>
              <w:left w:w="113" w:type="dxa"/>
              <w:bottom w:w="57" w:type="dxa"/>
              <w:right w:w="113" w:type="dxa"/>
            </w:tcMar>
          </w:tcPr>
          <w:p w14:paraId="59629BF7" w14:textId="77777777" w:rsidR="00A1711F" w:rsidRPr="0053444D" w:rsidRDefault="00A1711F" w:rsidP="00BB4800">
            <w:pPr>
              <w:spacing w:line="240" w:lineRule="auto"/>
              <w:rPr>
                <w:rFonts w:ascii="Times New Roman" w:eastAsia="Times New Roman" w:hAnsi="Times New Roman" w:cs="Times New Roman"/>
              </w:rPr>
            </w:pPr>
            <w:r w:rsidRPr="0053444D">
              <w:rPr>
                <w:rFonts w:ascii="Times New Roman" w:eastAsia="Times New Roman" w:hAnsi="Times New Roman" w:cs="Times New Roman"/>
                <w:i/>
                <w:iCs/>
              </w:rPr>
              <w:t>F</w:t>
            </w:r>
            <w:r w:rsidRPr="0053444D">
              <w:rPr>
                <w:rFonts w:ascii="Times New Roman" w:eastAsia="Times New Roman" w:hAnsi="Times New Roman" w:cs="Times New Roman"/>
                <w:i/>
                <w:iCs/>
                <w:vertAlign w:val="subscript"/>
              </w:rPr>
              <w:t>hc4</w:t>
            </w:r>
            <w:r w:rsidRPr="0053444D">
              <w:rPr>
                <w:rFonts w:ascii="Times New Roman" w:eastAsia="Times New Roman" w:hAnsi="Times New Roman" w:cs="Times New Roman"/>
              </w:rPr>
              <w:t>(df)</w:t>
            </w:r>
          </w:p>
        </w:tc>
        <w:tc>
          <w:tcPr>
            <w:tcW w:w="0" w:type="auto"/>
            <w:gridSpan w:val="3"/>
            <w:tcMar>
              <w:top w:w="57" w:type="dxa"/>
              <w:left w:w="113" w:type="dxa"/>
              <w:bottom w:w="57" w:type="dxa"/>
              <w:right w:w="113" w:type="dxa"/>
            </w:tcMar>
          </w:tcPr>
          <w:p w14:paraId="370634D0" w14:textId="77777777" w:rsidR="00A1711F" w:rsidRPr="0053444D" w:rsidRDefault="00A1711F" w:rsidP="00BB4800">
            <w:pPr>
              <w:spacing w:line="240" w:lineRule="auto"/>
              <w:rPr>
                <w:rFonts w:ascii="Times New Roman" w:eastAsia="Times New Roman" w:hAnsi="Times New Roman" w:cs="Times New Roman"/>
              </w:rPr>
            </w:pPr>
            <w:r w:rsidRPr="0053444D">
              <w:rPr>
                <w:rFonts w:ascii="Times New Roman" w:eastAsia="Times New Roman" w:hAnsi="Times New Roman" w:cs="Times New Roman"/>
                <w:i/>
                <w:iCs/>
              </w:rPr>
              <w:t>F</w:t>
            </w:r>
            <w:r w:rsidRPr="0053444D">
              <w:rPr>
                <w:rFonts w:ascii="Times New Roman" w:eastAsia="Times New Roman" w:hAnsi="Times New Roman" w:cs="Times New Roman"/>
                <w:i/>
                <w:iCs/>
                <w:vertAlign w:val="subscript"/>
              </w:rPr>
              <w:t>hc4</w:t>
            </w:r>
            <w:r w:rsidRPr="0053444D">
              <w:rPr>
                <w:rFonts w:ascii="Times New Roman" w:eastAsia="Times New Roman" w:hAnsi="Times New Roman" w:cs="Times New Roman"/>
              </w:rPr>
              <w:t xml:space="preserve">(3, 357) = 11.968, </w:t>
            </w:r>
            <w:r w:rsidRPr="0053444D">
              <w:rPr>
                <w:rFonts w:ascii="Times New Roman" w:eastAsia="Times New Roman" w:hAnsi="Times New Roman" w:cs="Times New Roman"/>
                <w:i/>
                <w:iCs/>
              </w:rPr>
              <w:t>p</w:t>
            </w:r>
            <w:r w:rsidRPr="0053444D">
              <w:rPr>
                <w:rFonts w:ascii="Times New Roman" w:eastAsia="Times New Roman" w:hAnsi="Times New Roman" w:cs="Times New Roman"/>
              </w:rPr>
              <w:t xml:space="preserve"> &lt; .001</w:t>
            </w:r>
          </w:p>
        </w:tc>
      </w:tr>
    </w:tbl>
    <w:p w14:paraId="15C4D57C" w14:textId="77777777" w:rsidR="00A1711F" w:rsidRPr="0053444D" w:rsidRDefault="00A1711F" w:rsidP="00A1711F">
      <w:pPr>
        <w:spacing w:line="480" w:lineRule="exact"/>
        <w:rPr>
          <w:rFonts w:ascii="Times New Roman" w:hAnsi="Times New Roman" w:cs="Times New Roman"/>
          <w:sz w:val="24"/>
          <w:szCs w:val="24"/>
        </w:rPr>
      </w:pPr>
    </w:p>
    <w:p w14:paraId="3B3EA0C2" w14:textId="77777777" w:rsidR="00A1711F" w:rsidRPr="0053444D" w:rsidRDefault="00A1711F" w:rsidP="00A1711F">
      <w:pPr>
        <w:spacing w:line="480" w:lineRule="exact"/>
        <w:rPr>
          <w:rFonts w:ascii="Times New Roman" w:hAnsi="Times New Roman" w:cs="Times New Roman"/>
          <w:sz w:val="24"/>
          <w:szCs w:val="24"/>
        </w:rPr>
      </w:pPr>
    </w:p>
    <w:p w14:paraId="6CA9FA7B" w14:textId="77777777" w:rsidR="00A1711F" w:rsidRPr="0053444D" w:rsidRDefault="00A1711F" w:rsidP="00A1711F">
      <w:pPr>
        <w:spacing w:before="240" w:line="480" w:lineRule="auto"/>
        <w:rPr>
          <w:rFonts w:ascii="Times New Roman" w:eastAsia="Times New Roman" w:hAnsi="Times New Roman" w:cs="Times New Roman"/>
          <w:color w:val="000000"/>
          <w:sz w:val="24"/>
          <w:lang w:val="en-US"/>
        </w:rPr>
      </w:pPr>
    </w:p>
    <w:p w14:paraId="4FFB2FE0" w14:textId="77777777" w:rsidR="00A1711F" w:rsidRPr="0053444D" w:rsidRDefault="00A1711F" w:rsidP="00A1711F">
      <w:pPr>
        <w:spacing w:before="240" w:line="480" w:lineRule="auto"/>
        <w:rPr>
          <w:rFonts w:ascii="Times New Roman" w:eastAsia="Times New Roman" w:hAnsi="Times New Roman" w:cs="Times New Roman"/>
          <w:color w:val="000000"/>
          <w:sz w:val="24"/>
          <w:lang w:val="en-US"/>
        </w:rPr>
      </w:pPr>
    </w:p>
    <w:p w14:paraId="7268937E" w14:textId="77777777" w:rsidR="00A1711F" w:rsidRPr="0053444D" w:rsidRDefault="00A1711F" w:rsidP="00A1711F">
      <w:pPr>
        <w:spacing w:before="240" w:line="480" w:lineRule="auto"/>
        <w:rPr>
          <w:rFonts w:ascii="Times New Roman" w:eastAsia="Times New Roman" w:hAnsi="Times New Roman" w:cs="Times New Roman"/>
          <w:color w:val="000000"/>
          <w:sz w:val="24"/>
          <w:lang w:val="en-US"/>
        </w:rPr>
      </w:pPr>
    </w:p>
    <w:p w14:paraId="30EF30ED" w14:textId="77777777" w:rsidR="00A1711F" w:rsidRPr="0053444D" w:rsidRDefault="00A1711F" w:rsidP="00A1711F">
      <w:pPr>
        <w:rPr>
          <w:rFonts w:ascii="Times New Roman" w:hAnsi="Times New Roman" w:cs="Times New Roman"/>
          <w:b/>
          <w:bCs/>
          <w:sz w:val="24"/>
          <w:szCs w:val="24"/>
          <w:lang w:eastAsia="en-US"/>
        </w:rPr>
      </w:pPr>
    </w:p>
    <w:p w14:paraId="6334BA27" w14:textId="77777777" w:rsidR="00A1711F" w:rsidRPr="0053444D" w:rsidRDefault="00A1711F" w:rsidP="00A1711F">
      <w:pPr>
        <w:rPr>
          <w:rFonts w:ascii="Times New Roman" w:hAnsi="Times New Roman" w:cs="Times New Roman"/>
          <w:b/>
          <w:bCs/>
          <w:sz w:val="24"/>
          <w:szCs w:val="24"/>
          <w:lang w:eastAsia="en-US"/>
        </w:rPr>
      </w:pPr>
    </w:p>
    <w:p w14:paraId="78D66400" w14:textId="77777777" w:rsidR="00A1711F" w:rsidRDefault="00A1711F" w:rsidP="00A1711F">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br w:type="page"/>
      </w:r>
    </w:p>
    <w:p w14:paraId="53C73B2D" w14:textId="77777777" w:rsidR="00A1711F" w:rsidRPr="0053444D" w:rsidRDefault="00A1711F" w:rsidP="00A1711F">
      <w:pPr>
        <w:rPr>
          <w:rFonts w:ascii="Times New Roman" w:hAnsi="Times New Roman" w:cs="Times New Roman"/>
          <w:b/>
          <w:bCs/>
          <w:sz w:val="24"/>
          <w:szCs w:val="24"/>
          <w:lang w:eastAsia="en-US"/>
        </w:rPr>
      </w:pPr>
      <w:r w:rsidRPr="0053444D">
        <w:rPr>
          <w:rFonts w:ascii="Times New Roman" w:hAnsi="Times New Roman" w:cs="Times New Roman"/>
          <w:b/>
          <w:bCs/>
          <w:sz w:val="24"/>
          <w:szCs w:val="24"/>
          <w:lang w:eastAsia="en-US"/>
        </w:rPr>
        <w:lastRenderedPageBreak/>
        <w:t xml:space="preserve">Table </w:t>
      </w:r>
      <w:r>
        <w:rPr>
          <w:rFonts w:ascii="Times New Roman" w:hAnsi="Times New Roman" w:cs="Times New Roman"/>
          <w:b/>
          <w:bCs/>
          <w:sz w:val="24"/>
          <w:szCs w:val="24"/>
          <w:lang w:eastAsia="en-US"/>
        </w:rPr>
        <w:t>15S</w:t>
      </w:r>
    </w:p>
    <w:p w14:paraId="1D360BD6" w14:textId="77777777" w:rsidR="00A1711F" w:rsidRPr="0053444D" w:rsidRDefault="00A1711F" w:rsidP="00A1711F">
      <w:pPr>
        <w:rPr>
          <w:rFonts w:ascii="Times New Roman" w:hAnsi="Times New Roman" w:cs="Times New Roman"/>
          <w:i/>
          <w:sz w:val="24"/>
          <w:szCs w:val="24"/>
          <w:lang w:eastAsia="en-US"/>
        </w:rPr>
      </w:pPr>
      <w:r w:rsidRPr="0053444D">
        <w:rPr>
          <w:rFonts w:ascii="Times New Roman" w:hAnsi="Times New Roman" w:cs="Times New Roman"/>
          <w:sz w:val="24"/>
          <w:szCs w:val="24"/>
          <w:lang w:eastAsia="en-US"/>
        </w:rPr>
        <w:t>S</w:t>
      </w:r>
      <w:r w:rsidRPr="0053444D">
        <w:rPr>
          <w:rFonts w:ascii="Times New Roman" w:hAnsi="Times New Roman" w:cs="Times New Roman"/>
          <w:i/>
          <w:sz w:val="24"/>
          <w:szCs w:val="24"/>
          <w:lang w:eastAsia="en-US"/>
        </w:rPr>
        <w:t>imple Slopes for the Collective Narcissism x Gratitude Interaction on Prejudice</w:t>
      </w:r>
      <w:r>
        <w:rPr>
          <w:rFonts w:ascii="Times New Roman" w:hAnsi="Times New Roman" w:cs="Times New Roman"/>
          <w:i/>
          <w:sz w:val="24"/>
          <w:szCs w:val="24"/>
          <w:lang w:eastAsia="en-US"/>
        </w:rPr>
        <w:t xml:space="preserve"> in Pilot Study</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7"/>
        <w:gridCol w:w="636"/>
        <w:gridCol w:w="989"/>
        <w:gridCol w:w="1296"/>
        <w:gridCol w:w="636"/>
        <w:gridCol w:w="832"/>
      </w:tblGrid>
      <w:tr w:rsidR="00A1711F" w:rsidRPr="0053444D" w14:paraId="61627593" w14:textId="77777777" w:rsidTr="00BB4800">
        <w:tc>
          <w:tcPr>
            <w:tcW w:w="0" w:type="auto"/>
            <w:tcBorders>
              <w:top w:val="single" w:sz="4" w:space="0" w:color="auto"/>
              <w:bottom w:val="single" w:sz="4" w:space="0" w:color="auto"/>
            </w:tcBorders>
          </w:tcPr>
          <w:p w14:paraId="3D70C617" w14:textId="77777777" w:rsidR="00A1711F" w:rsidRPr="0053444D" w:rsidRDefault="00A1711F" w:rsidP="00BB4800">
            <w:pPr>
              <w:spacing w:line="360" w:lineRule="auto"/>
              <w:rPr>
                <w:rFonts w:ascii="Times New Roman" w:hAnsi="Times New Roman"/>
                <w:b/>
                <w:sz w:val="24"/>
                <w:szCs w:val="24"/>
                <w:u w:color="000000"/>
                <w:lang w:val="en-US"/>
              </w:rPr>
            </w:pPr>
            <w:r w:rsidRPr="0053444D">
              <w:rPr>
                <w:rFonts w:ascii="Times New Roman" w:hAnsi="Times New Roman"/>
                <w:b/>
                <w:sz w:val="24"/>
                <w:szCs w:val="24"/>
                <w:u w:color="000000"/>
                <w:lang w:val="en-US"/>
              </w:rPr>
              <w:t>Simple Slopes</w:t>
            </w:r>
          </w:p>
        </w:tc>
        <w:tc>
          <w:tcPr>
            <w:tcW w:w="0" w:type="auto"/>
            <w:tcBorders>
              <w:top w:val="single" w:sz="4" w:space="0" w:color="auto"/>
              <w:bottom w:val="single" w:sz="4" w:space="0" w:color="auto"/>
            </w:tcBorders>
          </w:tcPr>
          <w:p w14:paraId="2A6C46C9" w14:textId="77777777" w:rsidR="00A1711F" w:rsidRPr="0053444D" w:rsidRDefault="00A1711F" w:rsidP="00BB4800">
            <w:pPr>
              <w:spacing w:line="360" w:lineRule="auto"/>
              <w:rPr>
                <w:rFonts w:ascii="Times New Roman" w:hAnsi="Times New Roman"/>
                <w:i/>
                <w:color w:val="000000"/>
                <w:sz w:val="24"/>
                <w:szCs w:val="24"/>
                <w:u w:color="000000"/>
                <w:bdr w:val="nil"/>
                <w:lang w:val="en-US" w:eastAsia="pt-PT"/>
              </w:rPr>
            </w:pPr>
            <w:r w:rsidRPr="0053444D">
              <w:rPr>
                <w:rFonts w:ascii="Times New Roman" w:hAnsi="Times New Roman"/>
                <w:i/>
                <w:color w:val="000000"/>
                <w:sz w:val="24"/>
                <w:szCs w:val="24"/>
                <w:u w:color="000000"/>
                <w:bdr w:val="nil"/>
                <w:lang w:val="en-US" w:eastAsia="pt-PT"/>
              </w:rPr>
              <w:t>b</w:t>
            </w:r>
          </w:p>
        </w:tc>
        <w:tc>
          <w:tcPr>
            <w:tcW w:w="0" w:type="auto"/>
            <w:tcBorders>
              <w:top w:val="single" w:sz="4" w:space="0" w:color="auto"/>
              <w:bottom w:val="single" w:sz="4" w:space="0" w:color="auto"/>
            </w:tcBorders>
          </w:tcPr>
          <w:p w14:paraId="16E44C1D" w14:textId="77777777" w:rsidR="00A1711F" w:rsidRPr="0053444D" w:rsidRDefault="00A1711F" w:rsidP="00BB4800">
            <w:pPr>
              <w:spacing w:line="360" w:lineRule="auto"/>
              <w:rPr>
                <w:rFonts w:ascii="Times New Roman" w:hAnsi="Times New Roman"/>
                <w:i/>
                <w:color w:val="000000"/>
                <w:sz w:val="24"/>
                <w:szCs w:val="24"/>
                <w:u w:color="000000"/>
                <w:bdr w:val="nil"/>
                <w:lang w:val="en-US" w:eastAsia="pt-PT"/>
              </w:rPr>
            </w:pPr>
            <w:r w:rsidRPr="0053444D">
              <w:rPr>
                <w:rFonts w:ascii="Times New Roman" w:hAnsi="Times New Roman"/>
                <w:i/>
                <w:color w:val="000000"/>
                <w:sz w:val="24"/>
                <w:szCs w:val="24"/>
                <w:u w:color="000000"/>
                <w:bdr w:val="nil"/>
                <w:lang w:val="en-US" w:eastAsia="pt-PT"/>
              </w:rPr>
              <w:t>SE(hc4)</w:t>
            </w:r>
          </w:p>
        </w:tc>
        <w:tc>
          <w:tcPr>
            <w:tcW w:w="0" w:type="auto"/>
            <w:tcBorders>
              <w:top w:val="single" w:sz="4" w:space="0" w:color="auto"/>
              <w:bottom w:val="single" w:sz="4" w:space="0" w:color="auto"/>
            </w:tcBorders>
          </w:tcPr>
          <w:p w14:paraId="4F48A5C3" w14:textId="77777777" w:rsidR="00A1711F" w:rsidRPr="0053444D" w:rsidRDefault="00A1711F" w:rsidP="00BB4800">
            <w:pPr>
              <w:spacing w:line="360" w:lineRule="auto"/>
              <w:rPr>
                <w:rFonts w:ascii="Times New Roman" w:eastAsia="Times New Roman" w:hAnsi="Times New Roman"/>
                <w:bCs/>
                <w:i/>
                <w:lang w:val="en-US"/>
              </w:rPr>
            </w:pPr>
            <w:r w:rsidRPr="0053444D">
              <w:rPr>
                <w:rFonts w:ascii="Times New Roman" w:eastAsia="Times New Roman" w:hAnsi="Times New Roman"/>
                <w:bCs/>
                <w:i/>
                <w:lang w:val="en-US"/>
              </w:rPr>
              <w:t>95%CI</w:t>
            </w:r>
          </w:p>
        </w:tc>
        <w:tc>
          <w:tcPr>
            <w:tcW w:w="0" w:type="auto"/>
            <w:tcBorders>
              <w:top w:val="single" w:sz="4" w:space="0" w:color="auto"/>
              <w:bottom w:val="single" w:sz="4" w:space="0" w:color="auto"/>
            </w:tcBorders>
          </w:tcPr>
          <w:p w14:paraId="310C10A5" w14:textId="77777777" w:rsidR="00A1711F" w:rsidRPr="0053444D" w:rsidRDefault="00A1711F" w:rsidP="00BB4800">
            <w:pPr>
              <w:spacing w:line="360" w:lineRule="auto"/>
              <w:rPr>
                <w:rFonts w:ascii="Times New Roman" w:hAnsi="Times New Roman"/>
                <w:i/>
                <w:color w:val="000000"/>
                <w:sz w:val="24"/>
                <w:szCs w:val="24"/>
                <w:u w:color="000000"/>
                <w:bdr w:val="nil"/>
                <w:lang w:val="en-US" w:eastAsia="pt-PT"/>
              </w:rPr>
            </w:pPr>
            <w:r w:rsidRPr="0053444D">
              <w:rPr>
                <w:rFonts w:ascii="Times New Roman" w:hAnsi="Times New Roman"/>
                <w:i/>
                <w:color w:val="000000"/>
                <w:sz w:val="24"/>
                <w:szCs w:val="24"/>
                <w:u w:color="000000"/>
                <w:bdr w:val="nil"/>
                <w:lang w:val="en-US" w:eastAsia="pt-PT"/>
              </w:rPr>
              <w:t>t</w:t>
            </w:r>
          </w:p>
        </w:tc>
        <w:tc>
          <w:tcPr>
            <w:tcW w:w="0" w:type="auto"/>
            <w:tcBorders>
              <w:top w:val="single" w:sz="4" w:space="0" w:color="auto"/>
              <w:bottom w:val="single" w:sz="4" w:space="0" w:color="auto"/>
            </w:tcBorders>
          </w:tcPr>
          <w:p w14:paraId="36E74583" w14:textId="77777777" w:rsidR="00A1711F" w:rsidRPr="0053444D" w:rsidRDefault="00A1711F" w:rsidP="00BB4800">
            <w:pPr>
              <w:spacing w:line="360" w:lineRule="auto"/>
              <w:rPr>
                <w:rFonts w:ascii="Times New Roman" w:hAnsi="Times New Roman"/>
                <w:i/>
                <w:color w:val="000000"/>
                <w:sz w:val="24"/>
                <w:szCs w:val="24"/>
                <w:u w:color="000000"/>
                <w:bdr w:val="nil"/>
                <w:lang w:val="en-US" w:eastAsia="pt-PT"/>
              </w:rPr>
            </w:pPr>
            <w:r w:rsidRPr="0053444D">
              <w:rPr>
                <w:rFonts w:ascii="Times New Roman" w:hAnsi="Times New Roman"/>
                <w:i/>
                <w:color w:val="000000"/>
                <w:sz w:val="24"/>
                <w:szCs w:val="24"/>
                <w:u w:color="000000"/>
                <w:bdr w:val="nil"/>
                <w:lang w:val="en-US" w:eastAsia="pt-PT"/>
              </w:rPr>
              <w:t>p</w:t>
            </w:r>
          </w:p>
        </w:tc>
      </w:tr>
      <w:tr w:rsidR="00A1711F" w:rsidRPr="0053444D" w14:paraId="27B17EC1" w14:textId="77777777" w:rsidTr="00BB4800">
        <w:tc>
          <w:tcPr>
            <w:tcW w:w="0" w:type="auto"/>
            <w:tcBorders>
              <w:top w:val="single" w:sz="4" w:space="0" w:color="auto"/>
              <w:bottom w:val="nil"/>
            </w:tcBorders>
          </w:tcPr>
          <w:p w14:paraId="19457114" w14:textId="77777777" w:rsidR="00A1711F" w:rsidRPr="0053444D" w:rsidRDefault="00A1711F" w:rsidP="00BB4800">
            <w:pPr>
              <w:spacing w:line="360" w:lineRule="auto"/>
              <w:rPr>
                <w:rFonts w:ascii="Times New Roman" w:hAnsi="Times New Roman"/>
                <w:sz w:val="24"/>
                <w:szCs w:val="24"/>
                <w:u w:color="000000"/>
                <w:lang w:val="en-US"/>
              </w:rPr>
            </w:pPr>
            <w:r w:rsidRPr="0053444D">
              <w:rPr>
                <w:rFonts w:ascii="Times New Roman" w:hAnsi="Times New Roman"/>
                <w:color w:val="000000"/>
                <w:sz w:val="24"/>
                <w:szCs w:val="24"/>
                <w:u w:color="000000"/>
                <w:bdr w:val="nil"/>
                <w:lang w:val="en-US" w:eastAsia="pt-PT"/>
              </w:rPr>
              <w:t>Control</w:t>
            </w:r>
          </w:p>
        </w:tc>
        <w:tc>
          <w:tcPr>
            <w:tcW w:w="0" w:type="auto"/>
            <w:tcBorders>
              <w:top w:val="single" w:sz="4" w:space="0" w:color="auto"/>
              <w:bottom w:val="nil"/>
            </w:tcBorders>
          </w:tcPr>
          <w:p w14:paraId="180FDC97" w14:textId="77777777" w:rsidR="00A1711F" w:rsidRPr="0053444D" w:rsidRDefault="00A1711F" w:rsidP="00BB4800">
            <w:pPr>
              <w:spacing w:line="360" w:lineRule="auto"/>
              <w:rPr>
                <w:rFonts w:ascii="Times New Roman" w:hAnsi="Times New Roman"/>
                <w:color w:val="000000"/>
                <w:sz w:val="24"/>
                <w:szCs w:val="24"/>
                <w:u w:color="000000"/>
                <w:bdr w:val="nil"/>
                <w:lang w:val="en-US" w:eastAsia="pt-PT"/>
              </w:rPr>
            </w:pPr>
            <w:r w:rsidRPr="0053444D">
              <w:rPr>
                <w:rFonts w:ascii="Times New Roman" w:hAnsi="Times New Roman"/>
                <w:color w:val="000000"/>
                <w:sz w:val="24"/>
                <w:szCs w:val="24"/>
                <w:u w:color="000000"/>
                <w:bdr w:val="nil"/>
                <w:lang w:val="en-US" w:eastAsia="pt-PT"/>
              </w:rPr>
              <w:t>7.47</w:t>
            </w:r>
          </w:p>
        </w:tc>
        <w:tc>
          <w:tcPr>
            <w:tcW w:w="0" w:type="auto"/>
            <w:tcBorders>
              <w:top w:val="single" w:sz="4" w:space="0" w:color="auto"/>
              <w:bottom w:val="nil"/>
            </w:tcBorders>
          </w:tcPr>
          <w:p w14:paraId="338E5BE8" w14:textId="77777777" w:rsidR="00A1711F" w:rsidRPr="0053444D" w:rsidRDefault="00A1711F" w:rsidP="00BB4800">
            <w:pPr>
              <w:spacing w:line="360" w:lineRule="auto"/>
              <w:rPr>
                <w:rFonts w:ascii="Times New Roman" w:hAnsi="Times New Roman"/>
                <w:color w:val="000000"/>
                <w:sz w:val="24"/>
                <w:szCs w:val="24"/>
                <w:u w:color="000000"/>
                <w:bdr w:val="nil"/>
                <w:lang w:val="en-US" w:eastAsia="pt-PT"/>
              </w:rPr>
            </w:pPr>
            <w:r w:rsidRPr="0053444D">
              <w:rPr>
                <w:rFonts w:ascii="Times New Roman" w:hAnsi="Times New Roman"/>
                <w:color w:val="000000"/>
                <w:sz w:val="24"/>
                <w:szCs w:val="24"/>
                <w:u w:color="000000"/>
                <w:bdr w:val="nil"/>
                <w:lang w:val="en-US" w:eastAsia="pt-PT"/>
              </w:rPr>
              <w:t>1.64</w:t>
            </w:r>
          </w:p>
        </w:tc>
        <w:tc>
          <w:tcPr>
            <w:tcW w:w="0" w:type="auto"/>
            <w:tcBorders>
              <w:top w:val="single" w:sz="4" w:space="0" w:color="auto"/>
              <w:bottom w:val="nil"/>
            </w:tcBorders>
          </w:tcPr>
          <w:p w14:paraId="77689EF5" w14:textId="77777777" w:rsidR="00A1711F" w:rsidRPr="0053444D" w:rsidRDefault="00A1711F" w:rsidP="00BB4800">
            <w:pPr>
              <w:spacing w:line="360" w:lineRule="auto"/>
              <w:rPr>
                <w:rFonts w:ascii="Times New Roman" w:hAnsi="Times New Roman"/>
                <w:color w:val="000000"/>
                <w:sz w:val="24"/>
                <w:szCs w:val="24"/>
                <w:u w:color="000000"/>
                <w:bdr w:val="nil"/>
                <w:lang w:val="en-US" w:eastAsia="pt-PT"/>
              </w:rPr>
            </w:pPr>
            <w:r w:rsidRPr="0053444D">
              <w:rPr>
                <w:rFonts w:ascii="Times New Roman" w:hAnsi="Times New Roman"/>
                <w:color w:val="000000"/>
                <w:sz w:val="24"/>
                <w:szCs w:val="24"/>
                <w:u w:color="000000"/>
                <w:bdr w:val="nil"/>
                <w:lang w:val="en-US" w:eastAsia="pt-PT"/>
              </w:rPr>
              <w:t>4.26, 10.69</w:t>
            </w:r>
          </w:p>
        </w:tc>
        <w:tc>
          <w:tcPr>
            <w:tcW w:w="0" w:type="auto"/>
            <w:tcBorders>
              <w:top w:val="single" w:sz="4" w:space="0" w:color="auto"/>
              <w:bottom w:val="nil"/>
            </w:tcBorders>
          </w:tcPr>
          <w:p w14:paraId="03A70861" w14:textId="77777777" w:rsidR="00A1711F" w:rsidRPr="0053444D" w:rsidRDefault="00A1711F" w:rsidP="00BB4800">
            <w:pPr>
              <w:spacing w:line="360" w:lineRule="auto"/>
              <w:rPr>
                <w:rFonts w:ascii="Times New Roman" w:hAnsi="Times New Roman"/>
                <w:color w:val="000000"/>
                <w:sz w:val="24"/>
                <w:szCs w:val="24"/>
                <w:u w:color="000000"/>
                <w:bdr w:val="nil"/>
                <w:lang w:val="en-US" w:eastAsia="pt-PT"/>
              </w:rPr>
            </w:pPr>
            <w:r w:rsidRPr="0053444D">
              <w:rPr>
                <w:rFonts w:ascii="Times New Roman" w:hAnsi="Times New Roman"/>
                <w:color w:val="000000"/>
                <w:sz w:val="24"/>
                <w:szCs w:val="24"/>
                <w:u w:color="000000"/>
                <w:bdr w:val="nil"/>
                <w:lang w:val="en-US" w:eastAsia="pt-PT"/>
              </w:rPr>
              <w:t>4.57</w:t>
            </w:r>
          </w:p>
        </w:tc>
        <w:tc>
          <w:tcPr>
            <w:tcW w:w="0" w:type="auto"/>
            <w:tcBorders>
              <w:top w:val="single" w:sz="4" w:space="0" w:color="auto"/>
              <w:bottom w:val="nil"/>
            </w:tcBorders>
          </w:tcPr>
          <w:p w14:paraId="39F92FF4" w14:textId="77777777" w:rsidR="00A1711F" w:rsidRPr="0053444D" w:rsidRDefault="00A1711F" w:rsidP="00BB4800">
            <w:pPr>
              <w:spacing w:line="360" w:lineRule="auto"/>
              <w:rPr>
                <w:rFonts w:ascii="Times New Roman" w:hAnsi="Times New Roman"/>
                <w:color w:val="000000"/>
                <w:sz w:val="24"/>
                <w:szCs w:val="24"/>
                <w:u w:color="000000"/>
                <w:bdr w:val="nil"/>
                <w:lang w:val="en-US" w:eastAsia="pt-PT"/>
              </w:rPr>
            </w:pPr>
            <w:r w:rsidRPr="0053444D">
              <w:rPr>
                <w:rFonts w:ascii="Times New Roman" w:hAnsi="Times New Roman"/>
                <w:color w:val="000000"/>
                <w:sz w:val="24"/>
                <w:szCs w:val="24"/>
                <w:u w:color="000000"/>
                <w:bdr w:val="nil"/>
                <w:lang w:val="en-GB" w:eastAsia="pt-PT"/>
              </w:rPr>
              <w:t xml:space="preserve">&lt; </w:t>
            </w:r>
            <w:r w:rsidRPr="0053444D">
              <w:rPr>
                <w:rFonts w:ascii="Times New Roman" w:hAnsi="Times New Roman"/>
                <w:color w:val="000000"/>
                <w:sz w:val="24"/>
                <w:szCs w:val="24"/>
                <w:u w:color="000000"/>
                <w:bdr w:val="nil"/>
                <w:lang w:val="en-US" w:eastAsia="pt-PT"/>
              </w:rPr>
              <w:t>.001</w:t>
            </w:r>
          </w:p>
        </w:tc>
      </w:tr>
      <w:tr w:rsidR="00A1711F" w:rsidRPr="0053444D" w14:paraId="4DC2E930" w14:textId="77777777" w:rsidTr="00BB4800">
        <w:tc>
          <w:tcPr>
            <w:tcW w:w="0" w:type="auto"/>
            <w:tcBorders>
              <w:top w:val="nil"/>
              <w:bottom w:val="single" w:sz="4" w:space="0" w:color="auto"/>
            </w:tcBorders>
          </w:tcPr>
          <w:p w14:paraId="5F588728" w14:textId="77777777" w:rsidR="00A1711F" w:rsidRPr="0053444D" w:rsidRDefault="00A1711F" w:rsidP="00BB4800">
            <w:pPr>
              <w:spacing w:line="360" w:lineRule="auto"/>
              <w:rPr>
                <w:rFonts w:ascii="Times New Roman" w:hAnsi="Times New Roman"/>
                <w:sz w:val="24"/>
                <w:szCs w:val="24"/>
                <w:u w:color="000000"/>
                <w:lang w:val="en-US"/>
              </w:rPr>
            </w:pPr>
            <w:r w:rsidRPr="0053444D">
              <w:rPr>
                <w:rFonts w:ascii="Times New Roman" w:hAnsi="Times New Roman"/>
                <w:color w:val="000000"/>
                <w:sz w:val="24"/>
                <w:szCs w:val="24"/>
                <w:u w:color="000000"/>
                <w:bdr w:val="nil"/>
                <w:lang w:val="en-US" w:eastAsia="pt-PT"/>
              </w:rPr>
              <w:t xml:space="preserve">Gratitude </w:t>
            </w:r>
          </w:p>
        </w:tc>
        <w:tc>
          <w:tcPr>
            <w:tcW w:w="0" w:type="auto"/>
            <w:tcBorders>
              <w:top w:val="nil"/>
              <w:bottom w:val="single" w:sz="4" w:space="0" w:color="auto"/>
            </w:tcBorders>
          </w:tcPr>
          <w:p w14:paraId="6245E996" w14:textId="77777777" w:rsidR="00A1711F" w:rsidRPr="0053444D" w:rsidRDefault="00A1711F" w:rsidP="00BB4800">
            <w:pPr>
              <w:spacing w:line="360" w:lineRule="auto"/>
              <w:rPr>
                <w:rFonts w:ascii="Times New Roman" w:hAnsi="Times New Roman"/>
                <w:color w:val="000000"/>
                <w:sz w:val="24"/>
                <w:szCs w:val="24"/>
                <w:u w:color="000000"/>
                <w:bdr w:val="nil"/>
                <w:lang w:val="en-US" w:eastAsia="pt-PT"/>
              </w:rPr>
            </w:pPr>
            <w:r w:rsidRPr="0053444D">
              <w:rPr>
                <w:rFonts w:ascii="Times New Roman" w:hAnsi="Times New Roman"/>
                <w:color w:val="000000"/>
                <w:sz w:val="24"/>
                <w:szCs w:val="24"/>
                <w:u w:color="000000"/>
                <w:bdr w:val="nil"/>
                <w:lang w:val="en-US" w:eastAsia="pt-PT"/>
              </w:rPr>
              <w:t>5.01</w:t>
            </w:r>
          </w:p>
        </w:tc>
        <w:tc>
          <w:tcPr>
            <w:tcW w:w="0" w:type="auto"/>
            <w:tcBorders>
              <w:top w:val="nil"/>
              <w:bottom w:val="single" w:sz="4" w:space="0" w:color="auto"/>
            </w:tcBorders>
          </w:tcPr>
          <w:p w14:paraId="2F1F1A73" w14:textId="77777777" w:rsidR="00A1711F" w:rsidRPr="0053444D" w:rsidRDefault="00A1711F" w:rsidP="00BB4800">
            <w:pPr>
              <w:spacing w:line="360" w:lineRule="auto"/>
              <w:rPr>
                <w:rFonts w:ascii="Times New Roman" w:hAnsi="Times New Roman"/>
                <w:color w:val="000000"/>
                <w:sz w:val="24"/>
                <w:szCs w:val="24"/>
                <w:u w:color="000000"/>
                <w:bdr w:val="nil"/>
                <w:lang w:val="en-US" w:eastAsia="pt-PT"/>
              </w:rPr>
            </w:pPr>
            <w:r w:rsidRPr="0053444D">
              <w:rPr>
                <w:rFonts w:ascii="Times New Roman" w:hAnsi="Times New Roman"/>
                <w:color w:val="000000"/>
                <w:sz w:val="24"/>
                <w:szCs w:val="24"/>
                <w:u w:color="000000"/>
                <w:bdr w:val="nil"/>
                <w:lang w:val="en-US" w:eastAsia="pt-PT"/>
              </w:rPr>
              <w:t>1.41</w:t>
            </w:r>
          </w:p>
        </w:tc>
        <w:tc>
          <w:tcPr>
            <w:tcW w:w="0" w:type="auto"/>
            <w:tcBorders>
              <w:top w:val="nil"/>
              <w:bottom w:val="single" w:sz="4" w:space="0" w:color="auto"/>
            </w:tcBorders>
          </w:tcPr>
          <w:p w14:paraId="57468A63" w14:textId="77777777" w:rsidR="00A1711F" w:rsidRPr="0053444D" w:rsidRDefault="00A1711F" w:rsidP="00BB4800">
            <w:pPr>
              <w:spacing w:line="360" w:lineRule="auto"/>
              <w:rPr>
                <w:rFonts w:ascii="Times New Roman" w:hAnsi="Times New Roman"/>
                <w:color w:val="000000"/>
                <w:sz w:val="24"/>
                <w:szCs w:val="24"/>
                <w:u w:color="000000"/>
                <w:bdr w:val="nil"/>
                <w:lang w:val="en-US" w:eastAsia="pt-PT"/>
              </w:rPr>
            </w:pPr>
            <w:r w:rsidRPr="0053444D">
              <w:rPr>
                <w:rFonts w:ascii="Times New Roman" w:hAnsi="Times New Roman"/>
                <w:color w:val="000000"/>
                <w:sz w:val="24"/>
                <w:szCs w:val="24"/>
                <w:u w:color="000000"/>
                <w:bdr w:val="nil"/>
                <w:lang w:val="en-US" w:eastAsia="pt-PT"/>
              </w:rPr>
              <w:t>2.23, 7.79</w:t>
            </w:r>
          </w:p>
        </w:tc>
        <w:tc>
          <w:tcPr>
            <w:tcW w:w="0" w:type="auto"/>
            <w:tcBorders>
              <w:top w:val="nil"/>
              <w:bottom w:val="single" w:sz="4" w:space="0" w:color="auto"/>
            </w:tcBorders>
          </w:tcPr>
          <w:p w14:paraId="4837E549" w14:textId="77777777" w:rsidR="00A1711F" w:rsidRPr="0053444D" w:rsidRDefault="00A1711F" w:rsidP="00BB4800">
            <w:pPr>
              <w:spacing w:line="360" w:lineRule="auto"/>
              <w:rPr>
                <w:rFonts w:ascii="Times New Roman" w:hAnsi="Times New Roman"/>
                <w:color w:val="000000"/>
                <w:sz w:val="24"/>
                <w:szCs w:val="24"/>
                <w:u w:color="000000"/>
                <w:bdr w:val="nil"/>
                <w:lang w:val="en-US" w:eastAsia="pt-PT"/>
              </w:rPr>
            </w:pPr>
            <w:r w:rsidRPr="0053444D">
              <w:rPr>
                <w:rFonts w:ascii="Times New Roman" w:hAnsi="Times New Roman"/>
                <w:color w:val="000000"/>
                <w:sz w:val="24"/>
                <w:szCs w:val="24"/>
                <w:u w:color="000000"/>
                <w:bdr w:val="nil"/>
                <w:lang w:val="en-US" w:eastAsia="pt-PT"/>
              </w:rPr>
              <w:t>3.55</w:t>
            </w:r>
          </w:p>
        </w:tc>
        <w:tc>
          <w:tcPr>
            <w:tcW w:w="0" w:type="auto"/>
            <w:tcBorders>
              <w:top w:val="nil"/>
              <w:bottom w:val="single" w:sz="4" w:space="0" w:color="auto"/>
            </w:tcBorders>
          </w:tcPr>
          <w:p w14:paraId="2363FBE3" w14:textId="77777777" w:rsidR="00A1711F" w:rsidRPr="0053444D" w:rsidRDefault="00A1711F" w:rsidP="00BB4800">
            <w:pPr>
              <w:spacing w:line="360" w:lineRule="auto"/>
              <w:rPr>
                <w:rFonts w:ascii="Times New Roman" w:hAnsi="Times New Roman"/>
                <w:color w:val="000000"/>
                <w:sz w:val="24"/>
                <w:szCs w:val="24"/>
                <w:u w:color="000000"/>
                <w:bdr w:val="nil"/>
                <w:lang w:val="en-US" w:eastAsia="pt-PT"/>
              </w:rPr>
            </w:pPr>
            <w:r w:rsidRPr="0053444D">
              <w:rPr>
                <w:rFonts w:ascii="Times New Roman" w:hAnsi="Times New Roman"/>
                <w:color w:val="000000"/>
                <w:sz w:val="24"/>
                <w:szCs w:val="24"/>
                <w:u w:color="000000"/>
                <w:bdr w:val="nil"/>
                <w:lang w:val="en-GB" w:eastAsia="pt-PT"/>
              </w:rPr>
              <w:t xml:space="preserve">&lt; </w:t>
            </w:r>
            <w:r w:rsidRPr="0053444D">
              <w:rPr>
                <w:rFonts w:ascii="Times New Roman" w:hAnsi="Times New Roman"/>
                <w:color w:val="000000"/>
                <w:sz w:val="24"/>
                <w:szCs w:val="24"/>
                <w:u w:color="000000"/>
                <w:bdr w:val="nil"/>
                <w:lang w:val="en-US" w:eastAsia="pt-PT"/>
              </w:rPr>
              <w:t>.001</w:t>
            </w:r>
          </w:p>
        </w:tc>
      </w:tr>
    </w:tbl>
    <w:p w14:paraId="4978B958" w14:textId="77777777" w:rsidR="00A1711F" w:rsidRPr="0053444D" w:rsidRDefault="00A1711F" w:rsidP="00A1711F">
      <w:pPr>
        <w:spacing w:before="240" w:line="480" w:lineRule="auto"/>
        <w:rPr>
          <w:rFonts w:ascii="Times New Roman" w:eastAsia="Times New Roman" w:hAnsi="Times New Roman" w:cs="Times New Roman"/>
          <w:color w:val="000000"/>
          <w:sz w:val="24"/>
          <w:lang w:val="en-US"/>
        </w:rPr>
      </w:pPr>
    </w:p>
    <w:p w14:paraId="376B35D1" w14:textId="77777777" w:rsidR="00A1711F" w:rsidRPr="0053444D" w:rsidRDefault="00A1711F" w:rsidP="00A1711F">
      <w:pPr>
        <w:spacing w:before="240" w:line="480" w:lineRule="auto"/>
        <w:rPr>
          <w:rFonts w:ascii="Times New Roman" w:eastAsia="Times New Roman" w:hAnsi="Times New Roman" w:cs="Times New Roman"/>
          <w:b/>
          <w:bCs/>
          <w:color w:val="000000"/>
          <w:sz w:val="24"/>
          <w:lang w:val="en-US"/>
        </w:rPr>
      </w:pPr>
      <w:r w:rsidRPr="0053444D">
        <w:rPr>
          <w:rFonts w:ascii="Times New Roman" w:eastAsia="Times New Roman" w:hAnsi="Times New Roman" w:cs="Times New Roman"/>
          <w:b/>
          <w:bCs/>
          <w:color w:val="000000"/>
          <w:sz w:val="24"/>
          <w:lang w:val="en-US"/>
        </w:rPr>
        <w:t xml:space="preserve">Figure </w:t>
      </w:r>
      <w:r>
        <w:rPr>
          <w:rFonts w:ascii="Times New Roman" w:eastAsia="Times New Roman" w:hAnsi="Times New Roman" w:cs="Times New Roman"/>
          <w:b/>
          <w:bCs/>
          <w:color w:val="000000"/>
          <w:sz w:val="24"/>
          <w:lang w:val="en-US"/>
        </w:rPr>
        <w:t>3S</w:t>
      </w:r>
    </w:p>
    <w:p w14:paraId="26FC6C64" w14:textId="77777777" w:rsidR="00A1711F" w:rsidRPr="0053444D" w:rsidRDefault="00A1711F" w:rsidP="00A1711F">
      <w:pPr>
        <w:rPr>
          <w:rFonts w:ascii="Times New Roman" w:hAnsi="Times New Roman" w:cs="Times New Roman"/>
          <w:i/>
          <w:sz w:val="24"/>
          <w:szCs w:val="24"/>
          <w:lang w:eastAsia="en-US"/>
        </w:rPr>
      </w:pPr>
      <w:r w:rsidRPr="0053444D">
        <w:rPr>
          <w:rFonts w:ascii="Times New Roman" w:hAnsi="Times New Roman" w:cs="Times New Roman"/>
          <w:sz w:val="24"/>
          <w:szCs w:val="24"/>
          <w:lang w:eastAsia="en-US"/>
        </w:rPr>
        <w:t>S</w:t>
      </w:r>
      <w:r w:rsidRPr="0053444D">
        <w:rPr>
          <w:rFonts w:ascii="Times New Roman" w:hAnsi="Times New Roman" w:cs="Times New Roman"/>
          <w:i/>
          <w:sz w:val="24"/>
          <w:szCs w:val="24"/>
          <w:lang w:eastAsia="en-US"/>
        </w:rPr>
        <w:t xml:space="preserve">imple </w:t>
      </w:r>
      <w:r>
        <w:rPr>
          <w:rFonts w:ascii="Times New Roman" w:hAnsi="Times New Roman" w:cs="Times New Roman"/>
          <w:i/>
          <w:sz w:val="24"/>
          <w:szCs w:val="24"/>
          <w:lang w:eastAsia="en-US"/>
        </w:rPr>
        <w:t>S</w:t>
      </w:r>
      <w:r w:rsidRPr="0053444D">
        <w:rPr>
          <w:rFonts w:ascii="Times New Roman" w:hAnsi="Times New Roman" w:cs="Times New Roman"/>
          <w:i/>
          <w:sz w:val="24"/>
          <w:szCs w:val="24"/>
          <w:lang w:eastAsia="en-US"/>
        </w:rPr>
        <w:t xml:space="preserve">lopes for the Collective Narcissism </w:t>
      </w:r>
      <w:r w:rsidRPr="0053444D">
        <w:rPr>
          <w:i/>
          <w:sz w:val="24"/>
          <w:szCs w:val="24"/>
          <w:lang w:eastAsia="en-US"/>
        </w:rPr>
        <w:t>x</w:t>
      </w:r>
      <w:r w:rsidRPr="0053444D">
        <w:rPr>
          <w:rFonts w:ascii="Times New Roman" w:hAnsi="Times New Roman" w:cs="Times New Roman"/>
          <w:i/>
          <w:sz w:val="24"/>
          <w:szCs w:val="24"/>
          <w:lang w:eastAsia="en-US"/>
        </w:rPr>
        <w:t xml:space="preserve"> Gratitude on </w:t>
      </w:r>
      <w:r w:rsidRPr="0053444D">
        <w:rPr>
          <w:rFonts w:ascii="Times New Roman" w:eastAsia="Times New Roman" w:hAnsi="Times New Roman" w:cs="Times New Roman"/>
          <w:i/>
          <w:iCs/>
          <w:color w:val="000000"/>
          <w:sz w:val="24"/>
          <w:lang w:val="en-US"/>
        </w:rPr>
        <w:t>Prejudice</w:t>
      </w:r>
      <w:r>
        <w:rPr>
          <w:rFonts w:ascii="Times New Roman" w:eastAsia="Times New Roman" w:hAnsi="Times New Roman" w:cs="Times New Roman"/>
          <w:i/>
          <w:iCs/>
          <w:color w:val="000000"/>
          <w:sz w:val="24"/>
          <w:lang w:val="en-US"/>
        </w:rPr>
        <w:t xml:space="preserve"> in Pilot Study</w:t>
      </w:r>
    </w:p>
    <w:p w14:paraId="3CD70D86" w14:textId="77777777" w:rsidR="00A1711F" w:rsidRPr="0053444D" w:rsidRDefault="00A1711F" w:rsidP="00A1711F">
      <w:pPr>
        <w:rPr>
          <w:rFonts w:cs="Times New Roman"/>
          <w:lang w:val="en-US" w:eastAsia="en-US"/>
        </w:rPr>
      </w:pPr>
      <w:r w:rsidRPr="0053444D">
        <w:rPr>
          <w:rFonts w:cs="Times New Roman"/>
          <w:noProof/>
        </w:rPr>
        <w:drawing>
          <wp:inline distT="0" distB="0" distL="0" distR="0" wp14:anchorId="3A556366" wp14:editId="78D3183E">
            <wp:extent cx="5731510" cy="3582035"/>
            <wp:effectExtent l="0" t="0" r="2540" b="0"/>
            <wp:docPr id="3" name="Picture 1" descr="A diagram of a different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03865" name="Picture 1" descr="A diagram of a different number of people&#10;&#10;Description automatically generated with medium confidence"/>
                    <pic:cNvPicPr/>
                  </pic:nvPicPr>
                  <pic:blipFill>
                    <a:blip r:embed="rId72"/>
                    <a:stretch>
                      <a:fillRect/>
                    </a:stretch>
                  </pic:blipFill>
                  <pic:spPr>
                    <a:xfrm>
                      <a:off x="0" y="0"/>
                      <a:ext cx="5731510" cy="3582035"/>
                    </a:xfrm>
                    <a:prstGeom prst="rect">
                      <a:avLst/>
                    </a:prstGeom>
                  </pic:spPr>
                </pic:pic>
              </a:graphicData>
            </a:graphic>
          </wp:inline>
        </w:drawing>
      </w:r>
    </w:p>
    <w:p w14:paraId="212E9550" w14:textId="77777777" w:rsidR="00A1711F" w:rsidRDefault="00A1711F" w:rsidP="00A1711F">
      <w:pPr>
        <w:spacing w:line="480" w:lineRule="exact"/>
        <w:rPr>
          <w:rFonts w:ascii="Times New Roman" w:hAnsi="Times New Roman" w:cs="Times New Roman"/>
          <w:sz w:val="24"/>
          <w:szCs w:val="24"/>
        </w:rPr>
      </w:pPr>
    </w:p>
    <w:p w14:paraId="1322EA6B" w14:textId="77777777" w:rsidR="00A1711F" w:rsidRDefault="00A1711F" w:rsidP="00A1711F">
      <w:pP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br w:type="page"/>
      </w:r>
    </w:p>
    <w:p w14:paraId="3D87C1DE" w14:textId="77777777" w:rsidR="00A1711F" w:rsidRPr="00AD7347" w:rsidRDefault="00A1711F" w:rsidP="00A1711F">
      <w:pPr>
        <w:spacing w:after="0" w:line="480" w:lineRule="exact"/>
        <w:jc w:val="center"/>
        <w:rPr>
          <w:rFonts w:ascii="Times New Roman" w:eastAsia="Times New Roman" w:hAnsi="Times New Roman" w:cs="Times New Roman"/>
          <w:b/>
          <w:bCs/>
          <w:iCs/>
          <w:sz w:val="24"/>
          <w:szCs w:val="24"/>
        </w:rPr>
      </w:pPr>
      <w:r w:rsidRPr="00AD7347">
        <w:rPr>
          <w:rFonts w:ascii="Times New Roman" w:eastAsia="Times New Roman" w:hAnsi="Times New Roman" w:cs="Times New Roman"/>
          <w:b/>
          <w:bCs/>
          <w:iCs/>
          <w:sz w:val="24"/>
          <w:szCs w:val="24"/>
        </w:rPr>
        <w:lastRenderedPageBreak/>
        <w:t>References</w:t>
      </w:r>
    </w:p>
    <w:p w14:paraId="1C2547EE" w14:textId="77777777" w:rsidR="00A1711F" w:rsidRPr="00D60034" w:rsidRDefault="00A1711F" w:rsidP="00A1711F">
      <w:pPr>
        <w:spacing w:after="0" w:line="480" w:lineRule="exact"/>
        <w:ind w:hanging="480"/>
        <w:rPr>
          <w:rStyle w:val="Hyperlink"/>
          <w:rFonts w:ascii="Times New Roman" w:hAnsi="Times New Roman" w:cs="Times New Roman"/>
          <w:color w:val="000000" w:themeColor="text1"/>
          <w:sz w:val="24"/>
          <w:szCs w:val="24"/>
          <w:shd w:val="clear" w:color="auto" w:fill="FFFFFF"/>
        </w:rPr>
      </w:pPr>
      <w:bookmarkStart w:id="20" w:name="_Hlk108687304"/>
      <w:r w:rsidRPr="00D60034">
        <w:rPr>
          <w:rFonts w:ascii="Times New Roman" w:hAnsi="Times New Roman" w:cs="Times New Roman"/>
          <w:color w:val="000000" w:themeColor="text1"/>
          <w:sz w:val="24"/>
          <w:szCs w:val="24"/>
          <w:shd w:val="clear" w:color="auto" w:fill="FFFFFF"/>
        </w:rPr>
        <w:t>Ames, D. R., Rose, P., &amp; Anderson, C. P. (2006). The NPI-16 as a short measure of narcissism. </w:t>
      </w:r>
      <w:r w:rsidRPr="00D60034">
        <w:rPr>
          <w:rStyle w:val="Emphasis"/>
          <w:rFonts w:ascii="Times New Roman" w:hAnsi="Times New Roman" w:cs="Times New Roman"/>
          <w:color w:val="000000" w:themeColor="text1"/>
          <w:sz w:val="24"/>
          <w:szCs w:val="24"/>
          <w:shd w:val="clear" w:color="auto" w:fill="FFFFFF"/>
        </w:rPr>
        <w:t>Journal of Research in Personality, 40</w:t>
      </w:r>
      <w:r w:rsidRPr="00D60034">
        <w:rPr>
          <w:rFonts w:ascii="Times New Roman" w:hAnsi="Times New Roman" w:cs="Times New Roman"/>
          <w:color w:val="000000" w:themeColor="text1"/>
          <w:sz w:val="24"/>
          <w:szCs w:val="24"/>
          <w:shd w:val="clear" w:color="auto" w:fill="FFFFFF"/>
        </w:rPr>
        <w:t xml:space="preserve">(4), 440–450. </w:t>
      </w:r>
      <w:hyperlink r:id="rId73" w:history="1">
        <w:r w:rsidRPr="00D60034">
          <w:rPr>
            <w:rStyle w:val="Hyperlink"/>
            <w:rFonts w:ascii="Times New Roman" w:eastAsia="Times New Roman" w:hAnsi="Times New Roman" w:cs="Times New Roman"/>
            <w:sz w:val="24"/>
            <w:szCs w:val="24"/>
          </w:rPr>
          <w:t>https://doi.org/10.1016/j.jrp.2005.03.002</w:t>
        </w:r>
      </w:hyperlink>
    </w:p>
    <w:p w14:paraId="5D45269D" w14:textId="77777777" w:rsidR="00A1711F" w:rsidRPr="00D60034" w:rsidRDefault="00A1711F" w:rsidP="00A1711F">
      <w:pPr>
        <w:spacing w:after="0" w:line="480" w:lineRule="exact"/>
        <w:ind w:hanging="480"/>
      </w:pPr>
      <w:r>
        <w:rPr>
          <w:rFonts w:ascii="Times New Roman" w:hAnsi="Times New Roman" w:cs="Times New Roman"/>
          <w:color w:val="000000" w:themeColor="text1"/>
          <w:sz w:val="24"/>
          <w:szCs w:val="24"/>
          <w:highlight w:val="white"/>
          <w:lang w:val="en-US"/>
        </w:rPr>
        <w:t>Armstrong R. A. (2014). When to use the Bonferroni correction. </w:t>
      </w:r>
      <w:r>
        <w:rPr>
          <w:rFonts w:ascii="Times New Roman" w:hAnsi="Times New Roman" w:cs="Times New Roman"/>
          <w:i/>
          <w:iCs/>
          <w:color w:val="000000" w:themeColor="text1"/>
          <w:sz w:val="24"/>
          <w:szCs w:val="24"/>
          <w:highlight w:val="white"/>
          <w:lang w:val="en-US"/>
        </w:rPr>
        <w:t>Ophthalmic &amp; physiological optics : the journal of the British College of Ophthalmic Opticians (Optometrists)</w:t>
      </w:r>
      <w:r>
        <w:rPr>
          <w:rFonts w:ascii="Times New Roman" w:hAnsi="Times New Roman" w:cs="Times New Roman"/>
          <w:color w:val="000000" w:themeColor="text1"/>
          <w:sz w:val="24"/>
          <w:szCs w:val="24"/>
          <w:highlight w:val="white"/>
          <w:lang w:val="en-US"/>
        </w:rPr>
        <w:t>, </w:t>
      </w:r>
      <w:r>
        <w:rPr>
          <w:rFonts w:ascii="Times New Roman" w:hAnsi="Times New Roman" w:cs="Times New Roman"/>
          <w:i/>
          <w:iCs/>
          <w:color w:val="000000" w:themeColor="text1"/>
          <w:sz w:val="24"/>
          <w:szCs w:val="24"/>
          <w:highlight w:val="white"/>
          <w:lang w:val="en-US"/>
        </w:rPr>
        <w:t>34</w:t>
      </w:r>
      <w:r>
        <w:rPr>
          <w:rFonts w:ascii="Times New Roman" w:hAnsi="Times New Roman" w:cs="Times New Roman"/>
          <w:color w:val="000000" w:themeColor="text1"/>
          <w:sz w:val="24"/>
          <w:szCs w:val="24"/>
          <w:highlight w:val="white"/>
          <w:lang w:val="en-US"/>
        </w:rPr>
        <w:t xml:space="preserve">(5), 502–508. </w:t>
      </w:r>
      <w:r w:rsidRPr="00D60034">
        <w:rPr>
          <w:rStyle w:val="Hyperlink"/>
          <w:rFonts w:ascii="Times New Roman" w:eastAsia="Times New Roman" w:hAnsi="Times New Roman" w:cs="Times New Roman"/>
          <w:sz w:val="24"/>
          <w:szCs w:val="24"/>
        </w:rPr>
        <w:t>https://doi.org/10.1111/opo.12131</w:t>
      </w:r>
    </w:p>
    <w:p w14:paraId="40E734DE" w14:textId="77777777" w:rsidR="00A1711F" w:rsidRPr="00D60034" w:rsidRDefault="00A1711F" w:rsidP="00A1711F">
      <w:pPr>
        <w:spacing w:after="0" w:line="480" w:lineRule="exact"/>
        <w:ind w:hanging="450"/>
        <w:rPr>
          <w:rFonts w:ascii="Times New Roman" w:eastAsia="Times New Roman" w:hAnsi="Times New Roman" w:cs="Times New Roman"/>
          <w:color w:val="000000" w:themeColor="text1"/>
          <w:sz w:val="24"/>
          <w:szCs w:val="24"/>
        </w:rPr>
      </w:pPr>
      <w:r w:rsidRPr="00D60034">
        <w:rPr>
          <w:rFonts w:ascii="Times New Roman" w:eastAsia="Times New Roman" w:hAnsi="Times New Roman" w:cs="Times New Roman"/>
          <w:color w:val="000000" w:themeColor="text1"/>
          <w:sz w:val="24"/>
          <w:szCs w:val="24"/>
        </w:rPr>
        <w:t xml:space="preserve">Beaujean, A. A. (2014). </w:t>
      </w:r>
      <w:r w:rsidRPr="00D60034">
        <w:rPr>
          <w:rFonts w:ascii="Times New Roman" w:eastAsia="Times New Roman" w:hAnsi="Times New Roman" w:cs="Times New Roman"/>
          <w:i/>
          <w:color w:val="000000" w:themeColor="text1"/>
          <w:sz w:val="24"/>
          <w:szCs w:val="24"/>
        </w:rPr>
        <w:t>Latent variable modeling using R: A step-by-step guide</w:t>
      </w:r>
      <w:r w:rsidRPr="00D60034">
        <w:rPr>
          <w:rFonts w:ascii="Times New Roman" w:eastAsia="Times New Roman" w:hAnsi="Times New Roman" w:cs="Times New Roman"/>
          <w:color w:val="000000" w:themeColor="text1"/>
          <w:sz w:val="24"/>
          <w:szCs w:val="24"/>
        </w:rPr>
        <w:t xml:space="preserve">. Routledge. </w:t>
      </w:r>
    </w:p>
    <w:p w14:paraId="00E40EB4" w14:textId="77777777" w:rsidR="00A1711F" w:rsidRPr="00C250E5" w:rsidRDefault="00A1711F" w:rsidP="00A1711F">
      <w:pPr>
        <w:spacing w:after="0" w:line="480" w:lineRule="exact"/>
        <w:ind w:hanging="45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 xml:space="preserve">Bernstein, A., Hadash, Y., Lichtash, Y., Tanay, G., Shepherd, K., &amp; Fresco, D. M. (2015). Decentering and related constructs: A critical review and metacognitive processes model. </w:t>
      </w:r>
      <w:r w:rsidRPr="00C250E5">
        <w:rPr>
          <w:rFonts w:ascii="Times New Roman" w:eastAsia="Times New Roman" w:hAnsi="Times New Roman" w:cs="Times New Roman"/>
          <w:i/>
          <w:iCs/>
          <w:color w:val="000000" w:themeColor="text1"/>
          <w:sz w:val="24"/>
          <w:szCs w:val="24"/>
          <w:lang w:val="en-US"/>
        </w:rPr>
        <w:t>Perspectives on Psychological Science, 10</w:t>
      </w:r>
      <w:r>
        <w:rPr>
          <w:rFonts w:ascii="Times New Roman" w:eastAsia="Times New Roman" w:hAnsi="Times New Roman" w:cs="Times New Roman"/>
          <w:color w:val="000000" w:themeColor="text1"/>
          <w:sz w:val="24"/>
          <w:szCs w:val="24"/>
          <w:lang w:val="en-US"/>
        </w:rPr>
        <w:t xml:space="preserve">(5), 599–617. </w:t>
      </w:r>
      <w:hyperlink r:id="rId74" w:history="1">
        <w:r w:rsidRPr="00C250E5">
          <w:rPr>
            <w:rStyle w:val="Hyperlink"/>
            <w:rFonts w:ascii="Times New Roman" w:hAnsi="Times New Roman" w:cs="Times New Roman"/>
            <w:sz w:val="24"/>
            <w:szCs w:val="24"/>
          </w:rPr>
          <w:t>https://doi.org/10.1177/1745691615594577</w:t>
        </w:r>
      </w:hyperlink>
    </w:p>
    <w:p w14:paraId="4814D200" w14:textId="77777777" w:rsidR="00A1711F" w:rsidRPr="00D60034" w:rsidRDefault="00A1711F" w:rsidP="00A1711F">
      <w:pPr>
        <w:spacing w:after="0" w:line="480" w:lineRule="exact"/>
        <w:ind w:hanging="450"/>
        <w:rPr>
          <w:rFonts w:ascii="Times New Roman" w:eastAsia="Times New Roman" w:hAnsi="Times New Roman" w:cs="Times New Roman"/>
          <w:color w:val="000000" w:themeColor="text1"/>
          <w:sz w:val="24"/>
          <w:szCs w:val="24"/>
        </w:rPr>
      </w:pPr>
      <w:r w:rsidRPr="00C250E5">
        <w:rPr>
          <w:rFonts w:ascii="Times New Roman" w:eastAsia="Times New Roman" w:hAnsi="Times New Roman" w:cs="Times New Roman"/>
          <w:color w:val="000000" w:themeColor="text1"/>
          <w:sz w:val="24"/>
          <w:szCs w:val="24"/>
        </w:rPr>
        <w:t xml:space="preserve">Berry, D. R., Hoerr, J. P., Cesko, S., Alayoubi, A., Carpio, K., Zirzow, H., Walters, W., Scram, G., Rodriguez, K., &amp; Beaver, V. (2020). </w:t>
      </w:r>
      <w:r w:rsidRPr="00D60034">
        <w:rPr>
          <w:rFonts w:ascii="Times New Roman" w:eastAsia="Times New Roman" w:hAnsi="Times New Roman" w:cs="Times New Roman"/>
          <w:color w:val="000000" w:themeColor="text1"/>
          <w:sz w:val="24"/>
          <w:szCs w:val="24"/>
        </w:rPr>
        <w:t xml:space="preserve">Does </w:t>
      </w:r>
      <w:r>
        <w:rPr>
          <w:rFonts w:ascii="Times New Roman" w:eastAsia="Times New Roman" w:hAnsi="Times New Roman" w:cs="Times New Roman"/>
          <w:color w:val="000000" w:themeColor="text1"/>
          <w:sz w:val="24"/>
          <w:szCs w:val="24"/>
        </w:rPr>
        <w:t>m</w:t>
      </w:r>
      <w:r w:rsidRPr="00D60034">
        <w:rPr>
          <w:rFonts w:ascii="Times New Roman" w:eastAsia="Times New Roman" w:hAnsi="Times New Roman" w:cs="Times New Roman"/>
          <w:color w:val="000000" w:themeColor="text1"/>
          <w:sz w:val="24"/>
          <w:szCs w:val="24"/>
        </w:rPr>
        <w:t xml:space="preserve">indfulness </w:t>
      </w:r>
      <w:r>
        <w:rPr>
          <w:rFonts w:ascii="Times New Roman" w:eastAsia="Times New Roman" w:hAnsi="Times New Roman" w:cs="Times New Roman"/>
          <w:color w:val="000000" w:themeColor="text1"/>
          <w:sz w:val="24"/>
          <w:szCs w:val="24"/>
        </w:rPr>
        <w:t>t</w:t>
      </w:r>
      <w:r w:rsidRPr="00D60034">
        <w:rPr>
          <w:rFonts w:ascii="Times New Roman" w:eastAsia="Times New Roman" w:hAnsi="Times New Roman" w:cs="Times New Roman"/>
          <w:color w:val="000000" w:themeColor="text1"/>
          <w:sz w:val="24"/>
          <w:szCs w:val="24"/>
        </w:rPr>
        <w:t xml:space="preserve">raining </w:t>
      </w:r>
      <w:r>
        <w:rPr>
          <w:rFonts w:ascii="Times New Roman" w:eastAsia="Times New Roman" w:hAnsi="Times New Roman" w:cs="Times New Roman"/>
          <w:color w:val="000000" w:themeColor="text1"/>
          <w:sz w:val="24"/>
          <w:szCs w:val="24"/>
        </w:rPr>
        <w:t>w</w:t>
      </w:r>
      <w:r w:rsidRPr="00D60034">
        <w:rPr>
          <w:rFonts w:ascii="Times New Roman" w:eastAsia="Times New Roman" w:hAnsi="Times New Roman" w:cs="Times New Roman"/>
          <w:color w:val="000000" w:themeColor="text1"/>
          <w:sz w:val="24"/>
          <w:szCs w:val="24"/>
        </w:rPr>
        <w:t xml:space="preserve">ithout </w:t>
      </w:r>
      <w:r>
        <w:rPr>
          <w:rFonts w:ascii="Times New Roman" w:eastAsia="Times New Roman" w:hAnsi="Times New Roman" w:cs="Times New Roman"/>
          <w:color w:val="000000" w:themeColor="text1"/>
          <w:sz w:val="24"/>
          <w:szCs w:val="24"/>
        </w:rPr>
        <w:t>e</w:t>
      </w:r>
      <w:r w:rsidRPr="00D60034">
        <w:rPr>
          <w:rFonts w:ascii="Times New Roman" w:eastAsia="Times New Roman" w:hAnsi="Times New Roman" w:cs="Times New Roman"/>
          <w:color w:val="000000" w:themeColor="text1"/>
          <w:sz w:val="24"/>
          <w:szCs w:val="24"/>
        </w:rPr>
        <w:t xml:space="preserve">xplicit </w:t>
      </w:r>
      <w:r>
        <w:rPr>
          <w:rFonts w:ascii="Times New Roman" w:eastAsia="Times New Roman" w:hAnsi="Times New Roman" w:cs="Times New Roman"/>
          <w:color w:val="000000" w:themeColor="text1"/>
          <w:sz w:val="24"/>
          <w:szCs w:val="24"/>
        </w:rPr>
        <w:t>e</w:t>
      </w:r>
      <w:r w:rsidRPr="00D60034">
        <w:rPr>
          <w:rFonts w:ascii="Times New Roman" w:eastAsia="Times New Roman" w:hAnsi="Times New Roman" w:cs="Times New Roman"/>
          <w:color w:val="000000" w:themeColor="text1"/>
          <w:sz w:val="24"/>
          <w:szCs w:val="24"/>
        </w:rPr>
        <w:t>thics-</w:t>
      </w:r>
      <w:r>
        <w:rPr>
          <w:rFonts w:ascii="Times New Roman" w:eastAsia="Times New Roman" w:hAnsi="Times New Roman" w:cs="Times New Roman"/>
          <w:color w:val="000000" w:themeColor="text1"/>
          <w:sz w:val="24"/>
          <w:szCs w:val="24"/>
        </w:rPr>
        <w:t>b</w:t>
      </w:r>
      <w:r w:rsidRPr="00D60034">
        <w:rPr>
          <w:rFonts w:ascii="Times New Roman" w:eastAsia="Times New Roman" w:hAnsi="Times New Roman" w:cs="Times New Roman"/>
          <w:color w:val="000000" w:themeColor="text1"/>
          <w:sz w:val="24"/>
          <w:szCs w:val="24"/>
        </w:rPr>
        <w:t xml:space="preserve">ased </w:t>
      </w:r>
      <w:r>
        <w:rPr>
          <w:rFonts w:ascii="Times New Roman" w:eastAsia="Times New Roman" w:hAnsi="Times New Roman" w:cs="Times New Roman"/>
          <w:color w:val="000000" w:themeColor="text1"/>
          <w:sz w:val="24"/>
          <w:szCs w:val="24"/>
        </w:rPr>
        <w:t>i</w:t>
      </w:r>
      <w:r w:rsidRPr="00D60034">
        <w:rPr>
          <w:rFonts w:ascii="Times New Roman" w:eastAsia="Times New Roman" w:hAnsi="Times New Roman" w:cs="Times New Roman"/>
          <w:color w:val="000000" w:themeColor="text1"/>
          <w:sz w:val="24"/>
          <w:szCs w:val="24"/>
        </w:rPr>
        <w:t xml:space="preserve">nstruction </w:t>
      </w:r>
      <w:r>
        <w:rPr>
          <w:rFonts w:ascii="Times New Roman" w:eastAsia="Times New Roman" w:hAnsi="Times New Roman" w:cs="Times New Roman"/>
          <w:color w:val="000000" w:themeColor="text1"/>
          <w:sz w:val="24"/>
          <w:szCs w:val="24"/>
        </w:rPr>
        <w:t>p</w:t>
      </w:r>
      <w:r w:rsidRPr="00D60034">
        <w:rPr>
          <w:rFonts w:ascii="Times New Roman" w:eastAsia="Times New Roman" w:hAnsi="Times New Roman" w:cs="Times New Roman"/>
          <w:color w:val="000000" w:themeColor="text1"/>
          <w:sz w:val="24"/>
          <w:szCs w:val="24"/>
        </w:rPr>
        <w:t xml:space="preserve">romote </w:t>
      </w:r>
      <w:r>
        <w:rPr>
          <w:rFonts w:ascii="Times New Roman" w:eastAsia="Times New Roman" w:hAnsi="Times New Roman" w:cs="Times New Roman"/>
          <w:color w:val="000000" w:themeColor="text1"/>
          <w:sz w:val="24"/>
          <w:szCs w:val="24"/>
        </w:rPr>
        <w:t>pr</w:t>
      </w:r>
      <w:r w:rsidRPr="00D60034">
        <w:rPr>
          <w:rFonts w:ascii="Times New Roman" w:eastAsia="Times New Roman" w:hAnsi="Times New Roman" w:cs="Times New Roman"/>
          <w:color w:val="000000" w:themeColor="text1"/>
          <w:sz w:val="24"/>
          <w:szCs w:val="24"/>
        </w:rPr>
        <w:t xml:space="preserve">osocial </w:t>
      </w:r>
      <w:r>
        <w:rPr>
          <w:rFonts w:ascii="Times New Roman" w:eastAsia="Times New Roman" w:hAnsi="Times New Roman" w:cs="Times New Roman"/>
          <w:color w:val="000000" w:themeColor="text1"/>
          <w:sz w:val="24"/>
          <w:szCs w:val="24"/>
        </w:rPr>
        <w:t>b</w:t>
      </w:r>
      <w:r w:rsidRPr="00D60034">
        <w:rPr>
          <w:rFonts w:ascii="Times New Roman" w:eastAsia="Times New Roman" w:hAnsi="Times New Roman" w:cs="Times New Roman"/>
          <w:color w:val="000000" w:themeColor="text1"/>
          <w:sz w:val="24"/>
          <w:szCs w:val="24"/>
        </w:rPr>
        <w:t xml:space="preserve">ehaviors? A </w:t>
      </w:r>
      <w:r>
        <w:rPr>
          <w:rFonts w:ascii="Times New Roman" w:eastAsia="Times New Roman" w:hAnsi="Times New Roman" w:cs="Times New Roman"/>
          <w:color w:val="000000" w:themeColor="text1"/>
          <w:sz w:val="24"/>
          <w:szCs w:val="24"/>
        </w:rPr>
        <w:t>m</w:t>
      </w:r>
      <w:r w:rsidRPr="00D60034">
        <w:rPr>
          <w:rFonts w:ascii="Times New Roman" w:eastAsia="Times New Roman" w:hAnsi="Times New Roman" w:cs="Times New Roman"/>
          <w:color w:val="000000" w:themeColor="text1"/>
          <w:sz w:val="24"/>
          <w:szCs w:val="24"/>
        </w:rPr>
        <w:t>eta-</w:t>
      </w:r>
      <w:r>
        <w:rPr>
          <w:rFonts w:ascii="Times New Roman" w:eastAsia="Times New Roman" w:hAnsi="Times New Roman" w:cs="Times New Roman"/>
          <w:color w:val="000000" w:themeColor="text1"/>
          <w:sz w:val="24"/>
          <w:szCs w:val="24"/>
        </w:rPr>
        <w:t>a</w:t>
      </w:r>
      <w:r w:rsidRPr="00D60034">
        <w:rPr>
          <w:rFonts w:ascii="Times New Roman" w:eastAsia="Times New Roman" w:hAnsi="Times New Roman" w:cs="Times New Roman"/>
          <w:color w:val="000000" w:themeColor="text1"/>
          <w:sz w:val="24"/>
          <w:szCs w:val="24"/>
        </w:rPr>
        <w:t xml:space="preserve">nalysis. </w:t>
      </w:r>
      <w:r w:rsidRPr="00C250E5">
        <w:rPr>
          <w:rFonts w:ascii="Times New Roman" w:eastAsia="Times New Roman" w:hAnsi="Times New Roman" w:cs="Times New Roman"/>
          <w:i/>
          <w:iCs/>
          <w:color w:val="000000" w:themeColor="text1"/>
          <w:sz w:val="24"/>
          <w:szCs w:val="24"/>
        </w:rPr>
        <w:t>Personality and Social Psychology Bulletin, 46</w:t>
      </w:r>
      <w:r w:rsidRPr="00D60034">
        <w:rPr>
          <w:rFonts w:ascii="Times New Roman" w:eastAsia="Times New Roman" w:hAnsi="Times New Roman" w:cs="Times New Roman"/>
          <w:color w:val="000000" w:themeColor="text1"/>
          <w:sz w:val="24"/>
          <w:szCs w:val="24"/>
        </w:rPr>
        <w:t xml:space="preserve">(8), 1247–1269. </w:t>
      </w:r>
      <w:r>
        <w:rPr>
          <w:rStyle w:val="Hyperlink"/>
          <w:rFonts w:ascii="Times New Roman" w:hAnsi="Times New Roman" w:cs="Times New Roman"/>
          <w:sz w:val="24"/>
          <w:szCs w:val="24"/>
          <w:lang w:val="en-US"/>
        </w:rPr>
        <w:t>https://doi.org/10.1177/0146167219900418</w:t>
      </w:r>
    </w:p>
    <w:p w14:paraId="61C93632" w14:textId="77777777" w:rsidR="00A1711F" w:rsidRPr="00D60034" w:rsidRDefault="00A1711F" w:rsidP="00A1711F">
      <w:pPr>
        <w:spacing w:after="0" w:line="480" w:lineRule="exact"/>
        <w:ind w:hanging="450"/>
        <w:rPr>
          <w:rFonts w:ascii="Times New Roman" w:hAnsi="Times New Roman" w:cs="Times New Roman"/>
          <w:color w:val="000000" w:themeColor="text1"/>
          <w:sz w:val="24"/>
          <w:szCs w:val="24"/>
          <w:shd w:val="clear" w:color="auto" w:fill="FFFFFF"/>
        </w:rPr>
      </w:pPr>
      <w:r w:rsidRPr="00D60034">
        <w:rPr>
          <w:rFonts w:ascii="Times New Roman" w:eastAsia="Times New Roman" w:hAnsi="Times New Roman" w:cs="Times New Roman"/>
          <w:color w:val="000000" w:themeColor="text1"/>
          <w:sz w:val="24"/>
          <w:szCs w:val="24"/>
        </w:rPr>
        <w:t xml:space="preserve">Bohlmeijer, E., ten Klooster, P. M., Fledderus, M., Veehof, M., &amp; Baer, R. (2011). Psychometric properties of the Five Facet Mindfulness Questionnaire in depressed adults and development of a short form. </w:t>
      </w:r>
      <w:r w:rsidRPr="00D60034">
        <w:rPr>
          <w:rFonts w:ascii="Times New Roman" w:eastAsia="Times New Roman" w:hAnsi="Times New Roman" w:cs="Times New Roman"/>
          <w:i/>
          <w:color w:val="000000" w:themeColor="text1"/>
          <w:sz w:val="24"/>
          <w:szCs w:val="24"/>
        </w:rPr>
        <w:t>Assessment</w:t>
      </w:r>
      <w:r w:rsidRPr="00D60034">
        <w:rPr>
          <w:rFonts w:ascii="Times New Roman" w:eastAsia="Times New Roman" w:hAnsi="Times New Roman" w:cs="Times New Roman"/>
          <w:color w:val="000000" w:themeColor="text1"/>
          <w:sz w:val="24"/>
          <w:szCs w:val="24"/>
        </w:rPr>
        <w:t xml:space="preserve">, </w:t>
      </w:r>
      <w:r w:rsidRPr="00D60034">
        <w:rPr>
          <w:rFonts w:ascii="Times New Roman" w:eastAsia="Times New Roman" w:hAnsi="Times New Roman" w:cs="Times New Roman"/>
          <w:i/>
          <w:color w:val="000000" w:themeColor="text1"/>
          <w:sz w:val="24"/>
          <w:szCs w:val="24"/>
        </w:rPr>
        <w:t>18</w:t>
      </w:r>
      <w:r w:rsidRPr="00D60034">
        <w:rPr>
          <w:rFonts w:ascii="Times New Roman" w:eastAsia="Times New Roman" w:hAnsi="Times New Roman" w:cs="Times New Roman"/>
          <w:color w:val="000000" w:themeColor="text1"/>
          <w:sz w:val="24"/>
          <w:szCs w:val="24"/>
        </w:rPr>
        <w:t xml:space="preserve">(3), 308–320. </w:t>
      </w:r>
      <w:hyperlink r:id="rId75" w:history="1">
        <w:r w:rsidRPr="00D60034">
          <w:rPr>
            <w:rStyle w:val="Hyperlink"/>
            <w:rFonts w:ascii="Times New Roman" w:eastAsia="Times New Roman" w:hAnsi="Times New Roman" w:cs="Times New Roman"/>
            <w:sz w:val="24"/>
            <w:szCs w:val="24"/>
          </w:rPr>
          <w:t>https://doi.org/10.1177/1073191111408231</w:t>
        </w:r>
      </w:hyperlink>
    </w:p>
    <w:p w14:paraId="7F310C8E" w14:textId="77777777" w:rsidR="00A1711F" w:rsidRDefault="00A1711F" w:rsidP="00A1711F">
      <w:pPr>
        <w:spacing w:after="0" w:line="480" w:lineRule="exact"/>
        <w:ind w:hanging="450"/>
        <w:rPr>
          <w:rStyle w:val="Hyperlink"/>
          <w:rFonts w:eastAsia="Times New Roman"/>
          <w:lang w:val="en-US"/>
        </w:rPr>
      </w:pPr>
      <w:r w:rsidRPr="00D60034">
        <w:rPr>
          <w:rFonts w:ascii="Times New Roman" w:hAnsi="Times New Roman" w:cs="Times New Roman"/>
          <w:color w:val="000000" w:themeColor="text1"/>
          <w:sz w:val="24"/>
          <w:szCs w:val="24"/>
        </w:rPr>
        <w:t xml:space="preserve">Brown, K. W., &amp; Ryan, R. M. (2003). The benefits of being present: Mindfulness and its role in psychological well-being. </w:t>
      </w:r>
      <w:r w:rsidRPr="00D60034">
        <w:rPr>
          <w:rFonts w:ascii="Times New Roman" w:hAnsi="Times New Roman" w:cs="Times New Roman"/>
          <w:i/>
          <w:iCs/>
          <w:color w:val="000000" w:themeColor="text1"/>
          <w:sz w:val="24"/>
          <w:szCs w:val="24"/>
        </w:rPr>
        <w:t>Journal of Personality and Social Psychology, 84</w:t>
      </w:r>
      <w:r w:rsidRPr="00D60034">
        <w:rPr>
          <w:rFonts w:ascii="Times New Roman" w:hAnsi="Times New Roman" w:cs="Times New Roman"/>
          <w:color w:val="000000" w:themeColor="text1"/>
          <w:sz w:val="24"/>
          <w:szCs w:val="24"/>
        </w:rPr>
        <w:t>(4), 822</w:t>
      </w:r>
      <w:r w:rsidRPr="00D60034">
        <w:rPr>
          <w:rFonts w:ascii="Times New Roman" w:eastAsia="Times New Roman" w:hAnsi="Times New Roman" w:cs="Times New Roman"/>
          <w:color w:val="000000" w:themeColor="text1"/>
          <w:sz w:val="24"/>
          <w:szCs w:val="24"/>
        </w:rPr>
        <w:t>–</w:t>
      </w:r>
      <w:r w:rsidRPr="00D60034">
        <w:rPr>
          <w:rFonts w:ascii="Times New Roman" w:hAnsi="Times New Roman" w:cs="Times New Roman"/>
          <w:color w:val="000000" w:themeColor="text1"/>
          <w:sz w:val="24"/>
          <w:szCs w:val="24"/>
        </w:rPr>
        <w:t xml:space="preserve">848. </w:t>
      </w:r>
      <w:hyperlink r:id="rId76" w:history="1">
        <w:r w:rsidRPr="00D60034">
          <w:rPr>
            <w:rStyle w:val="Hyperlink"/>
            <w:rFonts w:ascii="Times New Roman" w:eastAsia="Times New Roman" w:hAnsi="Times New Roman" w:cs="Times New Roman"/>
            <w:sz w:val="24"/>
            <w:szCs w:val="24"/>
          </w:rPr>
          <w:t>https://doi.org/10.1037/0022-3514.84.4.822</w:t>
        </w:r>
      </w:hyperlink>
    </w:p>
    <w:p w14:paraId="17BB8F1C" w14:textId="77777777" w:rsidR="00A1711F" w:rsidRDefault="00A1711F" w:rsidP="00A1711F">
      <w:pPr>
        <w:spacing w:after="0" w:line="480" w:lineRule="exact"/>
        <w:ind w:hanging="480"/>
        <w:rPr>
          <w:color w:val="000000" w:themeColor="text1"/>
        </w:rPr>
      </w:pPr>
      <w:r w:rsidRPr="00D60034">
        <w:rPr>
          <w:rFonts w:ascii="Times New Roman" w:hAnsi="Times New Roman" w:cs="Times New Roman"/>
          <w:color w:val="000000" w:themeColor="text1"/>
          <w:sz w:val="24"/>
          <w:szCs w:val="24"/>
        </w:rPr>
        <w:t xml:space="preserve">Chen, T., Xu, M., Tu, J., Wang, H., &amp; Niu, X. (2018). Relationship between omnibus and post-hoc tests: An investigation of performance of the F test in ANOVA. </w:t>
      </w:r>
      <w:r w:rsidRPr="00D60034">
        <w:rPr>
          <w:rFonts w:ascii="Times New Roman" w:hAnsi="Times New Roman" w:cs="Times New Roman"/>
          <w:i/>
          <w:iCs/>
          <w:color w:val="000000" w:themeColor="text1"/>
          <w:sz w:val="24"/>
          <w:szCs w:val="24"/>
        </w:rPr>
        <w:t>Shanghai Archives of Psychiatry</w:t>
      </w:r>
      <w:r w:rsidRPr="00D60034">
        <w:rPr>
          <w:rFonts w:ascii="Times New Roman" w:hAnsi="Times New Roman" w:cs="Times New Roman"/>
          <w:color w:val="000000" w:themeColor="text1"/>
          <w:sz w:val="24"/>
          <w:szCs w:val="24"/>
        </w:rPr>
        <w:t xml:space="preserve">, </w:t>
      </w:r>
      <w:r w:rsidRPr="00D60034">
        <w:rPr>
          <w:rFonts w:ascii="Times New Roman" w:hAnsi="Times New Roman" w:cs="Times New Roman"/>
          <w:i/>
          <w:iCs/>
          <w:color w:val="000000" w:themeColor="text1"/>
          <w:sz w:val="24"/>
          <w:szCs w:val="24"/>
        </w:rPr>
        <w:t>30</w:t>
      </w:r>
      <w:r w:rsidRPr="00D60034">
        <w:rPr>
          <w:rFonts w:ascii="Times New Roman" w:hAnsi="Times New Roman" w:cs="Times New Roman"/>
          <w:color w:val="000000" w:themeColor="text1"/>
          <w:sz w:val="24"/>
          <w:szCs w:val="24"/>
        </w:rPr>
        <w:t xml:space="preserve">(1), 60–64. </w:t>
      </w:r>
      <w:hyperlink r:id="rId77" w:history="1">
        <w:r w:rsidRPr="00D60034">
          <w:rPr>
            <w:rStyle w:val="Hyperlink"/>
            <w:rFonts w:ascii="Times New Roman" w:eastAsia="Times New Roman" w:hAnsi="Times New Roman" w:cs="Times New Roman"/>
            <w:sz w:val="24"/>
            <w:szCs w:val="24"/>
          </w:rPr>
          <w:t>https://doi.org/10.11919/j.issn.1002-0829.218014</w:t>
        </w:r>
      </w:hyperlink>
      <w:r w:rsidRPr="00D60034">
        <w:rPr>
          <w:rFonts w:ascii="Times New Roman" w:hAnsi="Times New Roman" w:cs="Times New Roman"/>
          <w:color w:val="000000" w:themeColor="text1"/>
          <w:sz w:val="24"/>
          <w:szCs w:val="24"/>
        </w:rPr>
        <w:t xml:space="preserve"> </w:t>
      </w:r>
    </w:p>
    <w:p w14:paraId="116DF1D4" w14:textId="77777777" w:rsidR="00A1711F" w:rsidRPr="00D60034" w:rsidRDefault="00A1711F" w:rsidP="00A1711F">
      <w:pPr>
        <w:spacing w:after="0" w:line="480" w:lineRule="exact"/>
        <w:ind w:hanging="420"/>
        <w:rPr>
          <w:rFonts w:ascii="Times New Roman" w:eastAsia="Times New Roman" w:hAnsi="Times New Roman" w:cs="Times New Roman"/>
          <w:color w:val="000000" w:themeColor="text1"/>
          <w:sz w:val="24"/>
          <w:szCs w:val="24"/>
        </w:rPr>
      </w:pPr>
      <w:r w:rsidRPr="00D60034">
        <w:rPr>
          <w:rFonts w:ascii="Times New Roman" w:eastAsia="Times New Roman" w:hAnsi="Times New Roman" w:cs="Times New Roman"/>
          <w:color w:val="000000" w:themeColor="text1"/>
          <w:sz w:val="24"/>
          <w:szCs w:val="24"/>
        </w:rPr>
        <w:t xml:space="preserve">Cheung, G. W., &amp; Rensvold, R. B. (2002). Evaluating goodness-of-fit indexes for testing measurement invariance. </w:t>
      </w:r>
      <w:r w:rsidRPr="00D60034">
        <w:rPr>
          <w:rFonts w:ascii="Times New Roman" w:eastAsia="Times New Roman" w:hAnsi="Times New Roman" w:cs="Times New Roman"/>
          <w:i/>
          <w:color w:val="000000" w:themeColor="text1"/>
          <w:sz w:val="24"/>
          <w:szCs w:val="24"/>
        </w:rPr>
        <w:t>Structural Equation Modeling</w:t>
      </w:r>
      <w:r w:rsidRPr="00D60034">
        <w:rPr>
          <w:rFonts w:ascii="Times New Roman" w:eastAsia="Times New Roman" w:hAnsi="Times New Roman" w:cs="Times New Roman"/>
          <w:color w:val="000000" w:themeColor="text1"/>
          <w:sz w:val="24"/>
          <w:szCs w:val="24"/>
        </w:rPr>
        <w:t xml:space="preserve">, </w:t>
      </w:r>
      <w:r w:rsidRPr="00D60034">
        <w:rPr>
          <w:rFonts w:ascii="Times New Roman" w:eastAsia="Times New Roman" w:hAnsi="Times New Roman" w:cs="Times New Roman"/>
          <w:i/>
          <w:color w:val="000000" w:themeColor="text1"/>
          <w:sz w:val="24"/>
          <w:szCs w:val="24"/>
        </w:rPr>
        <w:t>9</w:t>
      </w:r>
      <w:r w:rsidRPr="00D60034">
        <w:rPr>
          <w:rFonts w:ascii="Times New Roman" w:eastAsia="Times New Roman" w:hAnsi="Times New Roman" w:cs="Times New Roman"/>
          <w:color w:val="000000" w:themeColor="text1"/>
          <w:sz w:val="24"/>
          <w:szCs w:val="24"/>
        </w:rPr>
        <w:t>(2), 233-255.</w:t>
      </w:r>
      <w:hyperlink r:id="rId78" w:history="1">
        <w:r w:rsidRPr="00D60034">
          <w:rPr>
            <w:rStyle w:val="Hyperlink"/>
            <w:rFonts w:ascii="Times New Roman" w:eastAsia="Times New Roman" w:hAnsi="Times New Roman" w:cs="Times New Roman"/>
            <w:color w:val="000000" w:themeColor="text1"/>
            <w:sz w:val="24"/>
            <w:szCs w:val="24"/>
          </w:rPr>
          <w:t xml:space="preserve"> </w:t>
        </w:r>
      </w:hyperlink>
      <w:hyperlink r:id="rId79" w:history="1">
        <w:r w:rsidRPr="00D60034">
          <w:rPr>
            <w:rStyle w:val="Hyperlink"/>
            <w:rFonts w:ascii="Times New Roman" w:eastAsia="Times New Roman" w:hAnsi="Times New Roman" w:cs="Times New Roman"/>
            <w:sz w:val="24"/>
            <w:szCs w:val="24"/>
          </w:rPr>
          <w:t>https://doi.org/10.1207/S15328007SEM0902_5</w:t>
        </w:r>
      </w:hyperlink>
    </w:p>
    <w:p w14:paraId="41E2FE86" w14:textId="77777777" w:rsidR="00A1711F" w:rsidRPr="00D60034" w:rsidRDefault="00A1711F" w:rsidP="00A1711F">
      <w:pPr>
        <w:spacing w:after="0" w:line="480" w:lineRule="exact"/>
        <w:ind w:hanging="420"/>
        <w:rPr>
          <w:rStyle w:val="Hyperlink"/>
          <w:color w:val="000000" w:themeColor="text1"/>
          <w:shd w:val="clear" w:color="auto" w:fill="FFFFFF"/>
        </w:rPr>
      </w:pPr>
      <w:r w:rsidRPr="00D60034">
        <w:rPr>
          <w:rFonts w:ascii="Times New Roman" w:hAnsi="Times New Roman" w:cs="Times New Roman"/>
          <w:color w:val="000000" w:themeColor="text1"/>
          <w:sz w:val="24"/>
          <w:szCs w:val="24"/>
          <w:shd w:val="clear" w:color="auto" w:fill="FFFFFF"/>
        </w:rPr>
        <w:lastRenderedPageBreak/>
        <w:t>Crane, R. S., Brewer, J., Feldman, C., Kabat-Zinn, J., Santorelli, S., Williams, J. M. G., &amp; Kuyken, W. (2017). </w:t>
      </w:r>
      <w:r w:rsidRPr="00D60034">
        <w:rPr>
          <w:rStyle w:val="ref-title"/>
          <w:rFonts w:ascii="Times New Roman" w:hAnsi="Times New Roman" w:cs="Times New Roman"/>
          <w:color w:val="000000" w:themeColor="text1"/>
          <w:sz w:val="24"/>
          <w:szCs w:val="24"/>
          <w:shd w:val="clear" w:color="auto" w:fill="FFFFFF"/>
        </w:rPr>
        <w:t>What defines mindfulness-based programs? The warp and the weft</w:t>
      </w:r>
      <w:r w:rsidRPr="00D60034">
        <w:rPr>
          <w:rFonts w:ascii="Times New Roman" w:hAnsi="Times New Roman" w:cs="Times New Roman"/>
          <w:color w:val="000000" w:themeColor="text1"/>
          <w:sz w:val="24"/>
          <w:szCs w:val="24"/>
          <w:shd w:val="clear" w:color="auto" w:fill="FFFFFF"/>
        </w:rPr>
        <w:t>. </w:t>
      </w:r>
      <w:r w:rsidRPr="00D60034">
        <w:rPr>
          <w:rStyle w:val="ref-journal"/>
          <w:rFonts w:ascii="Times New Roman" w:hAnsi="Times New Roman" w:cs="Times New Roman"/>
          <w:i/>
          <w:iCs/>
          <w:color w:val="000000" w:themeColor="text1"/>
          <w:sz w:val="24"/>
          <w:szCs w:val="24"/>
          <w:shd w:val="clear" w:color="auto" w:fill="FFFFFF"/>
        </w:rPr>
        <w:t>Psychological Medicine</w:t>
      </w:r>
      <w:r w:rsidRPr="00D60034">
        <w:rPr>
          <w:rFonts w:ascii="Times New Roman" w:hAnsi="Times New Roman" w:cs="Times New Roman"/>
          <w:i/>
          <w:iCs/>
          <w:color w:val="000000" w:themeColor="text1"/>
          <w:sz w:val="24"/>
          <w:szCs w:val="24"/>
          <w:shd w:val="clear" w:color="auto" w:fill="FFFFFF"/>
        </w:rPr>
        <w:t>, </w:t>
      </w:r>
      <w:r w:rsidRPr="00D60034">
        <w:rPr>
          <w:rStyle w:val="ref-vol"/>
          <w:rFonts w:ascii="Times New Roman" w:hAnsi="Times New Roman" w:cs="Times New Roman"/>
          <w:i/>
          <w:iCs/>
          <w:color w:val="000000" w:themeColor="text1"/>
          <w:sz w:val="24"/>
          <w:szCs w:val="24"/>
          <w:shd w:val="clear" w:color="auto" w:fill="FFFFFF"/>
        </w:rPr>
        <w:t>47</w:t>
      </w:r>
      <w:r w:rsidRPr="00D60034">
        <w:rPr>
          <w:rFonts w:ascii="Times New Roman" w:hAnsi="Times New Roman" w:cs="Times New Roman"/>
          <w:color w:val="000000" w:themeColor="text1"/>
          <w:sz w:val="24"/>
          <w:szCs w:val="24"/>
          <w:shd w:val="clear" w:color="auto" w:fill="FFFFFF"/>
        </w:rPr>
        <w:t>(</w:t>
      </w:r>
      <w:r w:rsidRPr="00D60034">
        <w:rPr>
          <w:rStyle w:val="ref-iss"/>
          <w:rFonts w:ascii="Times New Roman" w:hAnsi="Times New Roman" w:cs="Times New Roman"/>
          <w:color w:val="000000" w:themeColor="text1"/>
          <w:sz w:val="24"/>
          <w:szCs w:val="24"/>
          <w:shd w:val="clear" w:color="auto" w:fill="FFFFFF"/>
        </w:rPr>
        <w:t>6</w:t>
      </w:r>
      <w:r w:rsidRPr="00D60034">
        <w:rPr>
          <w:rFonts w:ascii="Times New Roman" w:hAnsi="Times New Roman" w:cs="Times New Roman"/>
          <w:color w:val="000000" w:themeColor="text1"/>
          <w:sz w:val="24"/>
          <w:szCs w:val="24"/>
          <w:shd w:val="clear" w:color="auto" w:fill="FFFFFF"/>
        </w:rPr>
        <w:t xml:space="preserve">), 990–999. </w:t>
      </w:r>
      <w:hyperlink r:id="rId80" w:history="1">
        <w:r w:rsidRPr="00D60034">
          <w:rPr>
            <w:rStyle w:val="Hyperlink"/>
            <w:rFonts w:ascii="Times New Roman" w:eastAsia="Times New Roman" w:hAnsi="Times New Roman" w:cs="Times New Roman"/>
            <w:sz w:val="24"/>
            <w:szCs w:val="24"/>
          </w:rPr>
          <w:t>https://doi.org/10.1017/S0033291716003317</w:t>
        </w:r>
      </w:hyperlink>
    </w:p>
    <w:p w14:paraId="3C4B3079" w14:textId="77777777" w:rsidR="00A1711F" w:rsidRDefault="00A1711F" w:rsidP="00A1711F">
      <w:pPr>
        <w:spacing w:after="0" w:line="480" w:lineRule="exact"/>
        <w:ind w:hanging="420"/>
        <w:rPr>
          <w:lang w:val="en-US"/>
        </w:rPr>
      </w:pPr>
      <w:r>
        <w:rPr>
          <w:rFonts w:ascii="Times New Roman" w:hAnsi="Times New Roman" w:cs="Times New Roman"/>
          <w:color w:val="000000" w:themeColor="text1"/>
          <w:sz w:val="24"/>
          <w:szCs w:val="24"/>
          <w:shd w:val="clear" w:color="auto" w:fill="FFFFFF"/>
          <w:lang w:val="en-US"/>
        </w:rPr>
        <w:t xml:space="preserve">Creswell, J. D. (2017). Mindfulness interventions. </w:t>
      </w:r>
      <w:r w:rsidRPr="00C250E5">
        <w:rPr>
          <w:rFonts w:ascii="Times New Roman" w:hAnsi="Times New Roman" w:cs="Times New Roman"/>
          <w:i/>
          <w:iCs/>
          <w:color w:val="000000" w:themeColor="text1"/>
          <w:sz w:val="24"/>
          <w:szCs w:val="24"/>
          <w:shd w:val="clear" w:color="auto" w:fill="FFFFFF"/>
          <w:lang w:val="en-US"/>
        </w:rPr>
        <w:t>Annual Review of Psychology, 68</w:t>
      </w:r>
      <w:r>
        <w:rPr>
          <w:rFonts w:ascii="Times New Roman" w:hAnsi="Times New Roman" w:cs="Times New Roman"/>
          <w:color w:val="000000" w:themeColor="text1"/>
          <w:sz w:val="24"/>
          <w:szCs w:val="24"/>
          <w:shd w:val="clear" w:color="auto" w:fill="FFFFFF"/>
          <w:lang w:val="en-US"/>
        </w:rPr>
        <w:t xml:space="preserve">, 491–516. </w:t>
      </w:r>
      <w:r w:rsidRPr="00D60034">
        <w:rPr>
          <w:rStyle w:val="Hyperlink"/>
          <w:rFonts w:ascii="Times New Roman" w:eastAsia="Times New Roman" w:hAnsi="Times New Roman" w:cs="Times New Roman"/>
          <w:sz w:val="24"/>
          <w:szCs w:val="24"/>
        </w:rPr>
        <w:t>https://doi.org/10.1146/annurev-psych-042716-051139</w:t>
      </w:r>
    </w:p>
    <w:p w14:paraId="2B8F6AF9" w14:textId="77777777" w:rsidR="00A1711F" w:rsidRDefault="00A1711F" w:rsidP="00A1711F">
      <w:pPr>
        <w:spacing w:after="0" w:line="480" w:lineRule="exact"/>
        <w:ind w:hanging="420"/>
        <w:rPr>
          <w:rFonts w:ascii="Times New Roman" w:hAnsi="Times New Roman" w:cs="Times New Roman"/>
          <w:color w:val="000000" w:themeColor="text1"/>
          <w:sz w:val="24"/>
          <w:szCs w:val="24"/>
          <w:shd w:val="clear" w:color="auto" w:fill="FFFFFF"/>
          <w:lang w:val="en-US"/>
        </w:rPr>
      </w:pPr>
      <w:r w:rsidRPr="00D60034">
        <w:rPr>
          <w:rFonts w:ascii="Times New Roman" w:hAnsi="Times New Roman" w:cs="Times New Roman"/>
          <w:color w:val="000000" w:themeColor="text1"/>
          <w:sz w:val="24"/>
          <w:szCs w:val="24"/>
          <w:shd w:val="clear" w:color="auto" w:fill="FFFFFF"/>
          <w:lang w:val="pt-PT"/>
        </w:rPr>
        <w:t xml:space="preserve">Dahl, C. J., Lutz, A., &amp; Davidson, R. J. (2015). </w:t>
      </w:r>
      <w:r>
        <w:rPr>
          <w:rFonts w:ascii="Times New Roman" w:hAnsi="Times New Roman" w:cs="Times New Roman"/>
          <w:color w:val="000000" w:themeColor="text1"/>
          <w:sz w:val="24"/>
          <w:szCs w:val="24"/>
          <w:shd w:val="clear" w:color="auto" w:fill="FFFFFF"/>
          <w:lang w:val="en-US"/>
        </w:rPr>
        <w:t xml:space="preserve">Reconstructing and deconstructing the self: Cognitive mechanisms in meditation practice. </w:t>
      </w:r>
      <w:r w:rsidRPr="00C250E5">
        <w:rPr>
          <w:rFonts w:ascii="Times New Roman" w:hAnsi="Times New Roman" w:cs="Times New Roman"/>
          <w:i/>
          <w:iCs/>
          <w:color w:val="000000" w:themeColor="text1"/>
          <w:sz w:val="24"/>
          <w:szCs w:val="24"/>
          <w:shd w:val="clear" w:color="auto" w:fill="FFFFFF"/>
          <w:lang w:val="en-US"/>
        </w:rPr>
        <w:t>Trends in Cognitive Sciences, 19</w:t>
      </w:r>
      <w:r>
        <w:rPr>
          <w:rFonts w:ascii="Times New Roman" w:hAnsi="Times New Roman" w:cs="Times New Roman"/>
          <w:color w:val="000000" w:themeColor="text1"/>
          <w:sz w:val="24"/>
          <w:szCs w:val="24"/>
          <w:shd w:val="clear" w:color="auto" w:fill="FFFFFF"/>
          <w:lang w:val="en-US"/>
        </w:rPr>
        <w:t xml:space="preserve">(9), 515–523. </w:t>
      </w:r>
      <w:r w:rsidRPr="00C250E5">
        <w:rPr>
          <w:rStyle w:val="Hyperlink"/>
          <w:rFonts w:ascii="Times New Roman" w:eastAsia="Times New Roman" w:hAnsi="Times New Roman" w:cs="Times New Roman"/>
          <w:sz w:val="24"/>
          <w:szCs w:val="24"/>
        </w:rPr>
        <w:t>https://doi.org/10.1016/j.tics.2015.07.001</w:t>
      </w:r>
    </w:p>
    <w:p w14:paraId="3807A434" w14:textId="77777777" w:rsidR="00A1711F" w:rsidRPr="00D60034" w:rsidRDefault="00A1711F" w:rsidP="00A1711F">
      <w:pPr>
        <w:spacing w:after="0" w:line="480" w:lineRule="exact"/>
        <w:ind w:hanging="420"/>
        <w:rPr>
          <w:rStyle w:val="Hyperlink"/>
          <w:rFonts w:eastAsia="Times New Roman"/>
        </w:rPr>
      </w:pPr>
      <w:r w:rsidRPr="00D60034">
        <w:rPr>
          <w:rFonts w:ascii="Times New Roman" w:hAnsi="Times New Roman" w:cs="Times New Roman"/>
          <w:color w:val="000000" w:themeColor="text1"/>
          <w:sz w:val="24"/>
          <w:szCs w:val="24"/>
          <w:shd w:val="clear" w:color="auto" w:fill="FFFFFF"/>
        </w:rPr>
        <w:t xml:space="preserve">Donald, J. N., Sahdra, B. K., Van Zanden, B., Duineveld, J. J., Atkins, P. W. B., Marshall, S. L., &amp; Ciarrochi, J. (2019). Does your mindfulness benefit others? A systematic review and meta-analysis of the link between mindfulness and prosocial behaviour. </w:t>
      </w:r>
      <w:r w:rsidRPr="00C250E5">
        <w:rPr>
          <w:rFonts w:ascii="Times New Roman" w:hAnsi="Times New Roman" w:cs="Times New Roman"/>
          <w:i/>
          <w:iCs/>
          <w:color w:val="000000" w:themeColor="text1"/>
          <w:sz w:val="24"/>
          <w:szCs w:val="24"/>
          <w:shd w:val="clear" w:color="auto" w:fill="FFFFFF"/>
        </w:rPr>
        <w:t>British Journal of Psychology, 110</w:t>
      </w:r>
      <w:r w:rsidRPr="00D60034">
        <w:rPr>
          <w:rFonts w:ascii="Times New Roman" w:hAnsi="Times New Roman" w:cs="Times New Roman"/>
          <w:color w:val="000000" w:themeColor="text1"/>
          <w:sz w:val="24"/>
          <w:szCs w:val="24"/>
          <w:shd w:val="clear" w:color="auto" w:fill="FFFFFF"/>
        </w:rPr>
        <w:t xml:space="preserve">(1), 101–125. </w:t>
      </w:r>
      <w:hyperlink r:id="rId81" w:history="1">
        <w:r>
          <w:rPr>
            <w:rStyle w:val="Hyperlink"/>
            <w:rFonts w:ascii="Times New Roman" w:eastAsia="Times New Roman" w:hAnsi="Times New Roman" w:cs="Times New Roman"/>
            <w:sz w:val="24"/>
            <w:szCs w:val="24"/>
            <w:lang w:val="en-US"/>
          </w:rPr>
          <w:t>https://doi.org/10.1111/bjop.12338</w:t>
        </w:r>
      </w:hyperlink>
      <w:bookmarkStart w:id="21" w:name="_Hlk141869986"/>
    </w:p>
    <w:p w14:paraId="18333F40" w14:textId="77777777" w:rsidR="00A1711F" w:rsidRDefault="00A1711F" w:rsidP="00A1711F">
      <w:pPr>
        <w:spacing w:after="0" w:line="480" w:lineRule="exact"/>
        <w:ind w:hanging="420"/>
        <w:rPr>
          <w:color w:val="000000" w:themeColor="text1"/>
          <w:shd w:val="clear" w:color="auto" w:fill="FFFFFF"/>
          <w:lang w:eastAsia="en-US"/>
        </w:rPr>
      </w:pPr>
      <w:r w:rsidRPr="00D60034">
        <w:rPr>
          <w:rFonts w:ascii="Times New Roman" w:hAnsi="Times New Roman" w:cs="Times New Roman"/>
          <w:color w:val="000000" w:themeColor="text1"/>
          <w:sz w:val="24"/>
          <w:szCs w:val="24"/>
          <w:shd w:val="clear" w:color="auto" w:fill="FFFFFF"/>
          <w:lang w:eastAsia="en-US"/>
        </w:rPr>
        <w:t>Du, T. V., Miller, J. D., &amp; Lynam, D. R. (2022). The relation between narcissism and aggression: A meta-analysis. </w:t>
      </w:r>
      <w:r w:rsidRPr="00D60034">
        <w:rPr>
          <w:rFonts w:ascii="Times New Roman" w:hAnsi="Times New Roman" w:cs="Times New Roman"/>
          <w:i/>
          <w:iCs/>
          <w:color w:val="000000" w:themeColor="text1"/>
          <w:sz w:val="24"/>
          <w:szCs w:val="24"/>
          <w:shd w:val="clear" w:color="auto" w:fill="FFFFFF"/>
          <w:lang w:eastAsia="en-US"/>
        </w:rPr>
        <w:t>Journal of Personality, 90</w:t>
      </w:r>
      <w:r w:rsidRPr="00D60034">
        <w:rPr>
          <w:rFonts w:ascii="Times New Roman" w:hAnsi="Times New Roman" w:cs="Times New Roman"/>
          <w:color w:val="000000" w:themeColor="text1"/>
          <w:sz w:val="24"/>
          <w:szCs w:val="24"/>
          <w:shd w:val="clear" w:color="auto" w:fill="FFFFFF"/>
          <w:lang w:eastAsia="en-US"/>
        </w:rPr>
        <w:t xml:space="preserve">(4), 574– 594. </w:t>
      </w:r>
      <w:hyperlink r:id="rId82" w:history="1">
        <w:r w:rsidRPr="00D60034">
          <w:rPr>
            <w:rStyle w:val="Hyperlink"/>
            <w:rFonts w:ascii="Times New Roman" w:eastAsia="Times New Roman" w:hAnsi="Times New Roman" w:cs="Times New Roman"/>
            <w:sz w:val="24"/>
            <w:szCs w:val="24"/>
          </w:rPr>
          <w:t>https://doi.org/10.1111/jopy.12684</w:t>
        </w:r>
      </w:hyperlink>
    </w:p>
    <w:bookmarkEnd w:id="21"/>
    <w:p w14:paraId="010E445C" w14:textId="77777777" w:rsidR="00A1711F" w:rsidRPr="00D60034" w:rsidRDefault="00A1711F" w:rsidP="00A1711F">
      <w:pPr>
        <w:spacing w:after="0" w:line="480" w:lineRule="exact"/>
        <w:ind w:hanging="480"/>
        <w:rPr>
          <w:rStyle w:val="Hyperlink"/>
          <w:color w:val="000000" w:themeColor="text1"/>
        </w:rPr>
      </w:pPr>
      <w:r w:rsidRPr="00D60034">
        <w:rPr>
          <w:rFonts w:ascii="Times New Roman" w:eastAsia="Times New Roman" w:hAnsi="Times New Roman" w:cs="Times New Roman"/>
          <w:color w:val="000000" w:themeColor="text1"/>
          <w:sz w:val="24"/>
          <w:szCs w:val="24"/>
        </w:rPr>
        <w:t xml:space="preserve">Duckitt, J. (2001). A dual-process cognitive-motivational theory of ideology and prejudice. </w:t>
      </w:r>
      <w:r w:rsidRPr="00D60034">
        <w:rPr>
          <w:rFonts w:ascii="Times New Roman" w:eastAsia="Times New Roman" w:hAnsi="Times New Roman" w:cs="Times New Roman"/>
          <w:i/>
          <w:iCs/>
          <w:color w:val="000000" w:themeColor="text1"/>
          <w:sz w:val="24"/>
          <w:szCs w:val="24"/>
        </w:rPr>
        <w:t>Advances in Experimental Social Psychology, 33</w:t>
      </w:r>
      <w:r w:rsidRPr="00D60034">
        <w:rPr>
          <w:rFonts w:ascii="Times New Roman" w:eastAsia="Times New Roman" w:hAnsi="Times New Roman" w:cs="Times New Roman"/>
          <w:color w:val="000000" w:themeColor="text1"/>
          <w:sz w:val="24"/>
          <w:szCs w:val="24"/>
        </w:rPr>
        <w:t xml:space="preserve">, 41–113. </w:t>
      </w:r>
      <w:hyperlink r:id="rId83" w:history="1">
        <w:r w:rsidRPr="00D60034">
          <w:rPr>
            <w:rStyle w:val="Hyperlink"/>
            <w:rFonts w:ascii="Times New Roman" w:eastAsia="Times New Roman" w:hAnsi="Times New Roman" w:cs="Times New Roman"/>
            <w:sz w:val="24"/>
            <w:szCs w:val="24"/>
          </w:rPr>
          <w:t>https://doi.org/10.1016/S0065-2601(01)80004-6</w:t>
        </w:r>
      </w:hyperlink>
    </w:p>
    <w:p w14:paraId="1B612330" w14:textId="77777777" w:rsidR="00A1711F" w:rsidRPr="00C250E5" w:rsidRDefault="00A1711F" w:rsidP="00A1711F">
      <w:pPr>
        <w:spacing w:after="0" w:line="480" w:lineRule="exact"/>
        <w:ind w:hanging="480"/>
        <w:rPr>
          <w:rStyle w:val="Hyperlink"/>
          <w:rFonts w:ascii="Times New Roman" w:eastAsia="Times New Roman" w:hAnsi="Times New Roman" w:cs="Times New Roman"/>
          <w:sz w:val="24"/>
          <w:szCs w:val="24"/>
        </w:rPr>
      </w:pPr>
      <w:r>
        <w:rPr>
          <w:rFonts w:ascii="Times New Roman" w:hAnsi="Times New Roman" w:cs="Times New Roman"/>
          <w:color w:val="000000" w:themeColor="text1"/>
          <w:sz w:val="24"/>
          <w:szCs w:val="24"/>
          <w:shd w:val="clear" w:color="auto" w:fill="FFFFFF"/>
          <w:lang w:val="en-US"/>
        </w:rPr>
        <w:t>Faul, F., Erdfelder, E., Lang, A.G., Buchner, A. (2007). G*Power 3: a flexible statistical power analysis program for the social, behavioral, and biomedical sciences</w:t>
      </w:r>
      <w:r>
        <w:rPr>
          <w:rFonts w:ascii="Times New Roman" w:hAnsi="Times New Roman" w:cs="Times New Roman"/>
          <w:i/>
          <w:color w:val="000000" w:themeColor="text1"/>
          <w:sz w:val="24"/>
          <w:szCs w:val="24"/>
          <w:shd w:val="clear" w:color="auto" w:fill="FFFFFF"/>
          <w:lang w:val="en-US"/>
        </w:rPr>
        <w:t>. Behavioral Research Methods</w:t>
      </w:r>
      <w:r w:rsidRPr="00AA4A82">
        <w:rPr>
          <w:rFonts w:ascii="Times New Roman" w:hAnsi="Times New Roman" w:cs="Times New Roman"/>
          <w:i/>
          <w:iCs/>
          <w:color w:val="000000" w:themeColor="text1"/>
          <w:sz w:val="24"/>
          <w:szCs w:val="24"/>
          <w:shd w:val="clear" w:color="auto" w:fill="FFFFFF"/>
          <w:lang w:val="en-US"/>
        </w:rPr>
        <w:t>, 39</w:t>
      </w:r>
      <w:r>
        <w:rPr>
          <w:rFonts w:ascii="Times New Roman" w:hAnsi="Times New Roman" w:cs="Times New Roman"/>
          <w:color w:val="000000" w:themeColor="text1"/>
          <w:sz w:val="24"/>
          <w:szCs w:val="24"/>
          <w:shd w:val="clear" w:color="auto" w:fill="FFFFFF"/>
          <w:lang w:val="en-US"/>
        </w:rPr>
        <w:t>(2), 175</w:t>
      </w:r>
      <w:r w:rsidRPr="00644915">
        <w:rPr>
          <w:rFonts w:ascii="Times New Roman" w:eastAsia="Times New Roman" w:hAnsi="Times New Roman" w:cs="Times New Roman"/>
          <w:color w:val="000000" w:themeColor="text1"/>
          <w:sz w:val="24"/>
          <w:szCs w:val="24"/>
        </w:rPr>
        <w:t xml:space="preserve"> </w:t>
      </w:r>
      <w:r w:rsidRPr="00D60034">
        <w:rPr>
          <w:rFonts w:ascii="Times New Roman" w:eastAsia="Times New Roman" w:hAnsi="Times New Roman" w:cs="Times New Roman"/>
          <w:color w:val="000000" w:themeColor="text1"/>
          <w:sz w:val="24"/>
          <w:szCs w:val="24"/>
        </w:rPr>
        <w:t>–</w:t>
      </w:r>
      <w:r>
        <w:rPr>
          <w:rFonts w:ascii="Times New Roman" w:hAnsi="Times New Roman" w:cs="Times New Roman"/>
          <w:color w:val="000000" w:themeColor="text1"/>
          <w:sz w:val="24"/>
          <w:szCs w:val="24"/>
          <w:shd w:val="clear" w:color="auto" w:fill="FFFFFF"/>
          <w:lang w:val="en-US"/>
        </w:rPr>
        <w:t>91.</w:t>
      </w:r>
      <w:r w:rsidRPr="00C250E5">
        <w:rPr>
          <w:rStyle w:val="Hyperlink"/>
          <w:rFonts w:ascii="Times New Roman" w:hAnsi="Times New Roman" w:cs="Times New Roman"/>
          <w:color w:val="000000" w:themeColor="text1"/>
          <w:sz w:val="24"/>
          <w:szCs w:val="24"/>
        </w:rPr>
        <w:t xml:space="preserve"> </w:t>
      </w:r>
      <w:hyperlink r:id="rId84" w:history="1">
        <w:r w:rsidRPr="00C250E5">
          <w:rPr>
            <w:rStyle w:val="Hyperlink"/>
            <w:rFonts w:ascii="Times New Roman" w:eastAsia="Times New Roman" w:hAnsi="Times New Roman" w:cs="Times New Roman"/>
            <w:sz w:val="24"/>
            <w:szCs w:val="24"/>
          </w:rPr>
          <w:t>https://doi.org/10.3758/BF03193146</w:t>
        </w:r>
      </w:hyperlink>
    </w:p>
    <w:p w14:paraId="788FB0E4" w14:textId="77777777" w:rsidR="00A1711F" w:rsidRDefault="00A1711F" w:rsidP="00A1711F">
      <w:pPr>
        <w:spacing w:after="0" w:line="480" w:lineRule="exact"/>
        <w:ind w:hanging="480"/>
        <w:rPr>
          <w:color w:val="000000" w:themeColor="text1"/>
          <w:lang w:val="en-US"/>
        </w:rPr>
      </w:pPr>
      <w:r>
        <w:fldChar w:fldCharType="begin"/>
      </w:r>
      <w:r>
        <w:rPr>
          <w:rFonts w:ascii="Times New Roman" w:hAnsi="Times New Roman" w:cs="Times New Roman"/>
          <w:color w:val="000000" w:themeColor="text1"/>
          <w:sz w:val="24"/>
          <w:szCs w:val="24"/>
          <w:lang w:val="en-US"/>
        </w:rPr>
        <w:instrText xml:space="preserve"> ADDIN ZOTERO_BIBL {"uncited":[],"omitted":[],"custom":[]} CSL_BIBLIOGRAPHY </w:instrText>
      </w:r>
      <w:r>
        <w:fldChar w:fldCharType="separate"/>
      </w:r>
      <w:r>
        <w:rPr>
          <w:rFonts w:ascii="Times New Roman" w:hAnsi="Times New Roman" w:cs="Times New Roman"/>
          <w:color w:val="000000" w:themeColor="text1"/>
          <w:sz w:val="24"/>
          <w:szCs w:val="24"/>
          <w:lang w:val="en-US"/>
        </w:rPr>
        <w:t xml:space="preserve">Fresco, D. M., Moore, M. T., van Dulmen, M. H. M., Segal, Z. V., Ma, S. H., Teasdale, J. D., &amp; Williams, J. M. G. (2007). Initial psychometric properties of the experiences questionnaire: Validation of a self-report measure of decentering. </w:t>
      </w:r>
      <w:r>
        <w:rPr>
          <w:rFonts w:ascii="Times New Roman" w:hAnsi="Times New Roman" w:cs="Times New Roman"/>
          <w:i/>
          <w:iCs/>
          <w:color w:val="000000" w:themeColor="text1"/>
          <w:sz w:val="24"/>
          <w:szCs w:val="24"/>
          <w:lang w:val="en-US"/>
        </w:rPr>
        <w:t>Behavior Therapy</w:t>
      </w:r>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38</w:t>
      </w:r>
      <w:r>
        <w:rPr>
          <w:rFonts w:ascii="Times New Roman" w:hAnsi="Times New Roman" w:cs="Times New Roman"/>
          <w:color w:val="000000" w:themeColor="text1"/>
          <w:sz w:val="24"/>
          <w:szCs w:val="24"/>
          <w:lang w:val="en-US"/>
        </w:rPr>
        <w:t xml:space="preserve">(3), 234–246. </w:t>
      </w:r>
      <w:r>
        <w:rPr>
          <w:rStyle w:val="Hyperlink"/>
          <w:rFonts w:ascii="Times New Roman" w:eastAsia="Times New Roman" w:hAnsi="Times New Roman" w:cs="Times New Roman"/>
          <w:sz w:val="24"/>
          <w:szCs w:val="24"/>
          <w:lang w:val="en-US"/>
        </w:rPr>
        <w:t>https://doi.org/10.1016/j.beth.2006.08.003</w:t>
      </w:r>
    </w:p>
    <w:p w14:paraId="3B8218F8" w14:textId="77777777" w:rsidR="00A1711F" w:rsidRDefault="00A1711F" w:rsidP="00A1711F">
      <w:pPr>
        <w:spacing w:after="0" w:line="480" w:lineRule="exact"/>
        <w:ind w:hanging="480"/>
        <w:rPr>
          <w:rFonts w:ascii="Times New Roman" w:hAnsi="Times New Roman" w:cs="Times New Roman"/>
          <w:color w:val="000000" w:themeColor="text1"/>
          <w:sz w:val="24"/>
          <w:szCs w:val="24"/>
          <w:lang w:val="en-US"/>
        </w:rPr>
      </w:pPr>
      <w:r>
        <w:fldChar w:fldCharType="end"/>
      </w:r>
      <w:r>
        <w:fldChar w:fldCharType="begin"/>
      </w:r>
      <w:r>
        <w:rPr>
          <w:rFonts w:ascii="Times New Roman" w:hAnsi="Times New Roman" w:cs="Times New Roman"/>
          <w:color w:val="000000" w:themeColor="text1"/>
          <w:sz w:val="24"/>
          <w:szCs w:val="24"/>
          <w:lang w:val="en-US"/>
        </w:rPr>
        <w:instrText xml:space="preserve"> ADDIN ZOTERO_BIBL {"uncited":[],"omitted":[],"custom":[]} CSL_BIBLIOGRAPHY </w:instrText>
      </w:r>
      <w:r>
        <w:fldChar w:fldCharType="separate"/>
      </w:r>
      <w:r>
        <w:rPr>
          <w:rFonts w:ascii="Times New Roman" w:hAnsi="Times New Roman" w:cs="Times New Roman"/>
          <w:color w:val="000000" w:themeColor="text1"/>
          <w:sz w:val="24"/>
          <w:szCs w:val="24"/>
          <w:lang w:val="en-US"/>
        </w:rPr>
        <w:t xml:space="preserve">Garland, E. L., Farb, N. A., Goldin, P., &amp; Fredrickson, B. L. (2015). Mindfulness broadens awareness and builds eudaimonic meaning: A process model of mindful positive emotion regulation. </w:t>
      </w:r>
      <w:r>
        <w:rPr>
          <w:rFonts w:ascii="Times New Roman" w:hAnsi="Times New Roman" w:cs="Times New Roman"/>
          <w:i/>
          <w:iCs/>
          <w:color w:val="000000" w:themeColor="text1"/>
          <w:sz w:val="24"/>
          <w:szCs w:val="24"/>
          <w:lang w:val="en-US"/>
        </w:rPr>
        <w:t>Psychological Inquiry</w:t>
      </w:r>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26</w:t>
      </w:r>
      <w:r>
        <w:rPr>
          <w:rFonts w:ascii="Times New Roman" w:hAnsi="Times New Roman" w:cs="Times New Roman"/>
          <w:color w:val="000000" w:themeColor="text1"/>
          <w:sz w:val="24"/>
          <w:szCs w:val="24"/>
          <w:lang w:val="en-US"/>
        </w:rPr>
        <w:t xml:space="preserve">(4), 293–314. </w:t>
      </w:r>
      <w:r>
        <w:rPr>
          <w:rStyle w:val="Hyperlink"/>
          <w:rFonts w:ascii="Times New Roman" w:hAnsi="Times New Roman" w:cs="Times New Roman"/>
          <w:sz w:val="24"/>
          <w:szCs w:val="24"/>
          <w:lang w:val="en-US"/>
        </w:rPr>
        <w:t>https://doi.org/10.1080/1047840X.2015.1064294</w:t>
      </w:r>
      <w:r>
        <w:fldChar w:fldCharType="end"/>
      </w:r>
    </w:p>
    <w:p w14:paraId="0904C72D" w14:textId="77777777" w:rsidR="00A1711F" w:rsidRDefault="00A1711F" w:rsidP="00A1711F">
      <w:pPr>
        <w:spacing w:after="0" w:line="480" w:lineRule="exact"/>
        <w:ind w:hanging="480"/>
        <w:rPr>
          <w:rFonts w:ascii="Times New Roman" w:eastAsia="Times New Roman" w:hAnsi="Times New Roman" w:cs="Times New Roman"/>
          <w:color w:val="000000" w:themeColor="text1"/>
          <w:sz w:val="24"/>
          <w:szCs w:val="24"/>
        </w:rPr>
      </w:pPr>
      <w:r>
        <w:lastRenderedPageBreak/>
        <w:fldChar w:fldCharType="begin"/>
      </w:r>
      <w:r>
        <w:rPr>
          <w:rFonts w:ascii="Times New Roman" w:eastAsia="Times New Roman" w:hAnsi="Times New Roman" w:cs="Times New Roman"/>
          <w:color w:val="000000" w:themeColor="text1"/>
          <w:sz w:val="24"/>
          <w:szCs w:val="24"/>
          <w:lang w:val="en-US"/>
        </w:rPr>
        <w:instrText xml:space="preserve"> ADDIN ZOTERO_BIBL {"uncited":[],"omitted":[],"custom":[]} CSL_BIBLIOGRAPHY </w:instrText>
      </w:r>
      <w:r>
        <w:fldChar w:fldCharType="separate"/>
      </w:r>
      <w:r>
        <w:rPr>
          <w:rFonts w:ascii="Times New Roman" w:eastAsia="Times New Roman" w:hAnsi="Times New Roman" w:cs="Times New Roman"/>
          <w:color w:val="000000" w:themeColor="text1"/>
          <w:sz w:val="24"/>
          <w:szCs w:val="24"/>
          <w:lang w:val="en-US"/>
        </w:rPr>
        <w:t xml:space="preserve">Garland, E. L., &amp; Fredrickson, B. L. (2019). Positive psychological states in the arc from mindfulness to self-transcendence: Extensions of the mindfulness-to-meaning theory and applications to addiction and chronic pain treatment. </w:t>
      </w:r>
      <w:r>
        <w:rPr>
          <w:rFonts w:ascii="Times New Roman" w:eastAsia="Times New Roman" w:hAnsi="Times New Roman" w:cs="Times New Roman"/>
          <w:i/>
          <w:iCs/>
          <w:color w:val="000000" w:themeColor="text1"/>
          <w:sz w:val="24"/>
          <w:szCs w:val="24"/>
          <w:lang w:val="en-US"/>
        </w:rPr>
        <w:t>Current Opinion in Psychology</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28</w:t>
      </w:r>
      <w:r>
        <w:rPr>
          <w:rFonts w:ascii="Times New Roman" w:eastAsia="Times New Roman" w:hAnsi="Times New Roman" w:cs="Times New Roman"/>
          <w:color w:val="000000" w:themeColor="text1"/>
          <w:sz w:val="24"/>
          <w:szCs w:val="24"/>
          <w:lang w:val="en-US"/>
        </w:rPr>
        <w:t>, 184–191.</w:t>
      </w:r>
      <w:r w:rsidRPr="00C250E5">
        <w:rPr>
          <w:rFonts w:ascii="Times New Roman" w:eastAsia="Times New Roman" w:hAnsi="Times New Roman" w:cs="Times New Roman"/>
          <w:color w:val="000000" w:themeColor="text1"/>
          <w:sz w:val="24"/>
          <w:szCs w:val="24"/>
        </w:rPr>
        <w:t xml:space="preserve"> </w:t>
      </w:r>
      <w:r>
        <w:rPr>
          <w:rStyle w:val="Hyperlink"/>
          <w:rFonts w:ascii="Times New Roman" w:hAnsi="Times New Roman" w:cs="Times New Roman"/>
          <w:sz w:val="24"/>
          <w:szCs w:val="24"/>
          <w:lang w:val="en-US"/>
        </w:rPr>
        <w:t>https://doi.org/10.1016/j.copsyc.2019.01.004</w:t>
      </w:r>
      <w:r>
        <w:fldChar w:fldCharType="end"/>
      </w:r>
    </w:p>
    <w:p w14:paraId="1759BE1A" w14:textId="77777777" w:rsidR="00A1711F" w:rsidRPr="00D60034" w:rsidRDefault="00A1711F" w:rsidP="00A1711F">
      <w:pPr>
        <w:spacing w:after="0" w:line="480" w:lineRule="exact"/>
        <w:ind w:hanging="480"/>
        <w:rPr>
          <w:rFonts w:ascii="Times New Roman" w:eastAsia="Times New Roman" w:hAnsi="Times New Roman" w:cs="Times New Roman"/>
          <w:color w:val="000000" w:themeColor="text1"/>
          <w:sz w:val="24"/>
          <w:szCs w:val="24"/>
        </w:rPr>
      </w:pPr>
      <w:r w:rsidRPr="00D60034">
        <w:rPr>
          <w:rFonts w:ascii="Times New Roman" w:eastAsia="Times New Roman" w:hAnsi="Times New Roman" w:cs="Times New Roman"/>
          <w:color w:val="000000" w:themeColor="text1"/>
          <w:sz w:val="24"/>
          <w:szCs w:val="24"/>
        </w:rPr>
        <w:t xml:space="preserve">Gentile, B., Miller, J. D., Hoffman, B. J., Reidy, D. E., Zeichner, A., &amp; Campbell, W. K. (2013). A test of two brief measures of grandiose narcissism: The Narcissistic Personality Inventory–13 and the Narcissistic Personality Inventory-16. </w:t>
      </w:r>
      <w:r w:rsidRPr="00D60034">
        <w:rPr>
          <w:rFonts w:ascii="Times New Roman" w:eastAsia="Times New Roman" w:hAnsi="Times New Roman" w:cs="Times New Roman"/>
          <w:i/>
          <w:iCs/>
          <w:color w:val="000000" w:themeColor="text1"/>
          <w:sz w:val="24"/>
          <w:szCs w:val="24"/>
        </w:rPr>
        <w:t>Psychological Assessment</w:t>
      </w:r>
      <w:r w:rsidRPr="00D60034">
        <w:rPr>
          <w:rFonts w:ascii="Times New Roman" w:eastAsia="Times New Roman" w:hAnsi="Times New Roman" w:cs="Times New Roman"/>
          <w:color w:val="000000" w:themeColor="text1"/>
          <w:sz w:val="24"/>
          <w:szCs w:val="24"/>
        </w:rPr>
        <w:t xml:space="preserve">, </w:t>
      </w:r>
      <w:r w:rsidRPr="00D60034">
        <w:rPr>
          <w:rFonts w:ascii="Times New Roman" w:eastAsia="Times New Roman" w:hAnsi="Times New Roman" w:cs="Times New Roman"/>
          <w:i/>
          <w:iCs/>
          <w:color w:val="000000" w:themeColor="text1"/>
          <w:sz w:val="24"/>
          <w:szCs w:val="24"/>
        </w:rPr>
        <w:t>25</w:t>
      </w:r>
      <w:r w:rsidRPr="00D60034">
        <w:rPr>
          <w:rFonts w:ascii="Times New Roman" w:eastAsia="Times New Roman" w:hAnsi="Times New Roman" w:cs="Times New Roman"/>
          <w:color w:val="000000" w:themeColor="text1"/>
          <w:sz w:val="24"/>
          <w:szCs w:val="24"/>
        </w:rPr>
        <w:t xml:space="preserve">(4), 1120–1136. </w:t>
      </w:r>
      <w:hyperlink r:id="rId85" w:history="1">
        <w:r>
          <w:rPr>
            <w:rStyle w:val="Hyperlink"/>
            <w:rFonts w:ascii="Times New Roman" w:hAnsi="Times New Roman" w:cs="Times New Roman"/>
            <w:sz w:val="24"/>
            <w:szCs w:val="24"/>
            <w:lang w:val="en-US"/>
          </w:rPr>
          <w:t>https://doi.org/10.1037/a0033192</w:t>
        </w:r>
      </w:hyperlink>
    </w:p>
    <w:p w14:paraId="68DE9A20" w14:textId="77777777" w:rsidR="00A1711F" w:rsidRDefault="00A1711F" w:rsidP="00A1711F">
      <w:pPr>
        <w:spacing w:after="0" w:line="480" w:lineRule="exact"/>
        <w:ind w:hanging="480"/>
        <w:rPr>
          <w:rFonts w:ascii="Times New Roman" w:eastAsia="Times New Roman" w:hAnsi="Times New Roman" w:cs="Times New Roman"/>
          <w:color w:val="000000" w:themeColor="text1"/>
          <w:sz w:val="24"/>
          <w:szCs w:val="24"/>
          <w:lang w:val="en-US"/>
        </w:rPr>
      </w:pPr>
      <w:r>
        <w:fldChar w:fldCharType="begin"/>
      </w:r>
      <w:r>
        <w:rPr>
          <w:rFonts w:ascii="Times New Roman" w:eastAsia="Times New Roman" w:hAnsi="Times New Roman" w:cs="Times New Roman"/>
          <w:color w:val="000000" w:themeColor="text1"/>
          <w:sz w:val="24"/>
          <w:szCs w:val="24"/>
          <w:lang w:val="en-US"/>
        </w:rPr>
        <w:instrText xml:space="preserve"> ADDIN ZOTERO_BIBL {"uncited":[],"omitted":[],"custom":[]} CSL_BIBLIOGRAPHY </w:instrText>
      </w:r>
      <w:r>
        <w:fldChar w:fldCharType="separate"/>
      </w:r>
      <w:r>
        <w:rPr>
          <w:rFonts w:ascii="Times New Roman" w:eastAsia="Times New Roman" w:hAnsi="Times New Roman" w:cs="Times New Roman"/>
          <w:color w:val="000000" w:themeColor="text1"/>
          <w:sz w:val="24"/>
          <w:szCs w:val="24"/>
          <w:lang w:val="en-US"/>
        </w:rPr>
        <w:t xml:space="preserve">Gerritsen, R. J. S., &amp; Band, G. P. H. (2018). Breath of Life: The Respiratory Vagal Stimulation Model of Contemplative Activity. </w:t>
      </w:r>
      <w:r>
        <w:rPr>
          <w:rFonts w:ascii="Times New Roman" w:eastAsia="Times New Roman" w:hAnsi="Times New Roman" w:cs="Times New Roman"/>
          <w:i/>
          <w:iCs/>
          <w:color w:val="000000" w:themeColor="text1"/>
          <w:sz w:val="24"/>
          <w:szCs w:val="24"/>
          <w:lang w:val="en-US"/>
        </w:rPr>
        <w:t>Frontiers in Human Neuroscience</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12</w:t>
      </w:r>
      <w:r>
        <w:rPr>
          <w:rFonts w:ascii="Times New Roman" w:eastAsia="Times New Roman" w:hAnsi="Times New Roman" w:cs="Times New Roman"/>
          <w:color w:val="000000" w:themeColor="text1"/>
          <w:sz w:val="24"/>
          <w:szCs w:val="24"/>
          <w:lang w:val="en-US"/>
        </w:rPr>
        <w:t xml:space="preserve">, 397. </w:t>
      </w:r>
      <w:r>
        <w:rPr>
          <w:rStyle w:val="Hyperlink"/>
          <w:rFonts w:ascii="Times New Roman" w:hAnsi="Times New Roman" w:cs="Times New Roman"/>
          <w:sz w:val="24"/>
          <w:szCs w:val="24"/>
          <w:lang w:val="en-US"/>
        </w:rPr>
        <w:t>https://doi.org/10.3389/fnhum.2018.00397</w:t>
      </w:r>
    </w:p>
    <w:p w14:paraId="3ECB9DAF" w14:textId="77777777" w:rsidR="00A1711F" w:rsidRDefault="00A1711F" w:rsidP="00A1711F">
      <w:pPr>
        <w:spacing w:after="0" w:line="480" w:lineRule="exact"/>
        <w:ind w:hanging="480"/>
        <w:rPr>
          <w:rFonts w:ascii="Times New Roman" w:eastAsia="Times New Roman" w:hAnsi="Times New Roman" w:cs="Times New Roman"/>
          <w:color w:val="000000" w:themeColor="text1"/>
          <w:sz w:val="24"/>
          <w:szCs w:val="24"/>
          <w:lang w:val="en-US"/>
        </w:rPr>
      </w:pPr>
      <w:r>
        <w:fldChar w:fldCharType="end"/>
      </w:r>
      <w:r>
        <w:fldChar w:fldCharType="begin"/>
      </w:r>
      <w:r>
        <w:rPr>
          <w:rFonts w:ascii="Times New Roman" w:eastAsia="Times New Roman" w:hAnsi="Times New Roman" w:cs="Times New Roman"/>
          <w:color w:val="000000" w:themeColor="text1"/>
          <w:sz w:val="24"/>
          <w:szCs w:val="24"/>
          <w:lang w:val="en-US"/>
        </w:rPr>
        <w:instrText xml:space="preserve"> ADDIN ZOTERO_BIBL {"uncited":[],"omitted":[],"custom":[]} CSL_BIBLIOGRAPHY </w:instrText>
      </w:r>
      <w:r>
        <w:fldChar w:fldCharType="separate"/>
      </w:r>
      <w:r>
        <w:rPr>
          <w:rFonts w:ascii="Times New Roman" w:eastAsia="Times New Roman" w:hAnsi="Times New Roman" w:cs="Times New Roman"/>
          <w:color w:val="000000" w:themeColor="text1"/>
          <w:sz w:val="24"/>
          <w:szCs w:val="24"/>
          <w:lang w:val="en-US"/>
        </w:rPr>
        <w:t xml:space="preserve">Gilbert, P. (2014). The origins and nature of compassion focused therapy. </w:t>
      </w:r>
      <w:r>
        <w:rPr>
          <w:rFonts w:ascii="Times New Roman" w:eastAsia="Times New Roman" w:hAnsi="Times New Roman" w:cs="Times New Roman"/>
          <w:i/>
          <w:iCs/>
          <w:color w:val="000000" w:themeColor="text1"/>
          <w:sz w:val="24"/>
          <w:szCs w:val="24"/>
          <w:lang w:val="en-US"/>
        </w:rPr>
        <w:t>The British Journal of Clinical Psychology</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53</w:t>
      </w:r>
      <w:r>
        <w:rPr>
          <w:rFonts w:ascii="Times New Roman" w:eastAsia="Times New Roman" w:hAnsi="Times New Roman" w:cs="Times New Roman"/>
          <w:color w:val="000000" w:themeColor="text1"/>
          <w:sz w:val="24"/>
          <w:szCs w:val="24"/>
          <w:lang w:val="en-US"/>
        </w:rPr>
        <w:t xml:space="preserve">(1), 6–41. </w:t>
      </w:r>
      <w:r>
        <w:rPr>
          <w:rStyle w:val="Hyperlink"/>
          <w:rFonts w:ascii="Times New Roman" w:hAnsi="Times New Roman" w:cs="Times New Roman"/>
          <w:sz w:val="24"/>
          <w:szCs w:val="24"/>
          <w:lang w:val="en-US"/>
        </w:rPr>
        <w:t>https://doi.org/10.1111/bjc.12043</w:t>
      </w:r>
    </w:p>
    <w:p w14:paraId="246D172C" w14:textId="77777777" w:rsidR="00A1711F" w:rsidRDefault="00A1711F" w:rsidP="00A1711F">
      <w:pPr>
        <w:spacing w:after="0" w:line="480" w:lineRule="exact"/>
        <w:ind w:hanging="480"/>
        <w:rPr>
          <w:rFonts w:ascii="Times New Roman" w:eastAsia="Times New Roman" w:hAnsi="Times New Roman" w:cs="Times New Roman"/>
          <w:color w:val="000000" w:themeColor="text1"/>
          <w:sz w:val="24"/>
          <w:szCs w:val="24"/>
        </w:rPr>
      </w:pPr>
      <w:r>
        <w:fldChar w:fldCharType="end"/>
      </w:r>
      <w:r>
        <w:fldChar w:fldCharType="begin"/>
      </w:r>
      <w:r>
        <w:rPr>
          <w:rFonts w:ascii="Times New Roman" w:eastAsia="Times New Roman" w:hAnsi="Times New Roman" w:cs="Times New Roman"/>
          <w:color w:val="000000" w:themeColor="text1"/>
          <w:sz w:val="24"/>
          <w:szCs w:val="24"/>
          <w:lang w:val="en-US"/>
        </w:rPr>
        <w:instrText xml:space="preserve"> ADDIN ZOTERO_BIBL {"uncited":[],"omitted":[],"custom":[]} CSL_BIBLIOGRAPHY </w:instrText>
      </w:r>
      <w:r>
        <w:fldChar w:fldCharType="separate"/>
      </w:r>
      <w:r>
        <w:rPr>
          <w:rFonts w:ascii="Times New Roman" w:eastAsia="Times New Roman" w:hAnsi="Times New Roman" w:cs="Times New Roman"/>
          <w:color w:val="000000" w:themeColor="text1"/>
          <w:sz w:val="24"/>
          <w:szCs w:val="24"/>
          <w:lang w:val="en-US"/>
        </w:rPr>
        <w:t xml:space="preserve">Goldberg, S. B., Riordan, K. M., Sun, S., &amp; Davidson, R. J. (2022). The empirical status of mindfulness-based interventions: A systematic review of 44 meta-analyses of randomized controlled trials. </w:t>
      </w:r>
      <w:r>
        <w:rPr>
          <w:rFonts w:ascii="Times New Roman" w:eastAsia="Times New Roman" w:hAnsi="Times New Roman" w:cs="Times New Roman"/>
          <w:i/>
          <w:iCs/>
          <w:color w:val="000000" w:themeColor="text1"/>
          <w:sz w:val="24"/>
          <w:szCs w:val="24"/>
          <w:lang w:val="en-US"/>
        </w:rPr>
        <w:t>Perspectives on Psychological Science</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17</w:t>
      </w:r>
      <w:r>
        <w:rPr>
          <w:rFonts w:ascii="Times New Roman" w:eastAsia="Times New Roman" w:hAnsi="Times New Roman" w:cs="Times New Roman"/>
          <w:color w:val="000000" w:themeColor="text1"/>
          <w:sz w:val="24"/>
          <w:szCs w:val="24"/>
          <w:lang w:val="en-US"/>
        </w:rPr>
        <w:t>(1), 108–130.</w:t>
      </w:r>
      <w:r w:rsidRPr="00D60034">
        <w:rPr>
          <w:rStyle w:val="Hyperlink"/>
          <w:rFonts w:ascii="Times New Roman" w:hAnsi="Times New Roman" w:cs="Times New Roman"/>
          <w:color w:val="000000" w:themeColor="text1"/>
          <w:sz w:val="24"/>
          <w:szCs w:val="24"/>
        </w:rPr>
        <w:t xml:space="preserve"> </w:t>
      </w:r>
      <w:r>
        <w:rPr>
          <w:rStyle w:val="Hyperlink"/>
          <w:rFonts w:ascii="Times New Roman" w:hAnsi="Times New Roman" w:cs="Times New Roman"/>
          <w:sz w:val="24"/>
          <w:szCs w:val="24"/>
          <w:lang w:val="en-US"/>
        </w:rPr>
        <w:t>https://doi.org/10.1177/1745691620968771</w:t>
      </w:r>
      <w:r>
        <w:fldChar w:fldCharType="end"/>
      </w:r>
    </w:p>
    <w:p w14:paraId="081EA93C" w14:textId="77777777" w:rsidR="00A1711F" w:rsidRDefault="00A1711F" w:rsidP="00A1711F">
      <w:pPr>
        <w:spacing w:after="0" w:line="480" w:lineRule="exact"/>
        <w:ind w:hanging="480"/>
        <w:rPr>
          <w:rStyle w:val="Hyperlink"/>
          <w:rFonts w:ascii="Times New Roman" w:hAnsi="Times New Roman" w:cs="Times New Roman"/>
          <w:sz w:val="24"/>
          <w:szCs w:val="24"/>
          <w:lang w:val="en-US"/>
        </w:rPr>
      </w:pPr>
      <w:r>
        <w:rPr>
          <w:rFonts w:ascii="Times New Roman" w:eastAsia="Times New Roman" w:hAnsi="Times New Roman" w:cs="Times New Roman"/>
          <w:color w:val="000000" w:themeColor="text1"/>
          <w:sz w:val="24"/>
          <w:szCs w:val="24"/>
          <w:lang w:val="en-US"/>
        </w:rPr>
        <w:t xml:space="preserve">Golec de Zavala, A., Cichocka, A., Eidelson, R., &amp; Jayawickreme, N. (2009). Collective narcissism and its social consequences. </w:t>
      </w:r>
      <w:r w:rsidRPr="00C250E5">
        <w:rPr>
          <w:rFonts w:ascii="Times New Roman" w:eastAsia="Times New Roman" w:hAnsi="Times New Roman" w:cs="Times New Roman"/>
          <w:i/>
          <w:iCs/>
          <w:color w:val="000000" w:themeColor="text1"/>
          <w:sz w:val="24"/>
          <w:szCs w:val="24"/>
          <w:lang w:val="en-US"/>
        </w:rPr>
        <w:t>Journal of Personality and Social Psychology, 97</w:t>
      </w:r>
      <w:r>
        <w:rPr>
          <w:rFonts w:ascii="Times New Roman" w:eastAsia="Times New Roman" w:hAnsi="Times New Roman" w:cs="Times New Roman"/>
          <w:color w:val="000000" w:themeColor="text1"/>
          <w:sz w:val="24"/>
          <w:szCs w:val="24"/>
          <w:lang w:val="en-US"/>
        </w:rPr>
        <w:t xml:space="preserve">(6), 1074–1096. </w:t>
      </w:r>
      <w:hyperlink r:id="rId86" w:history="1">
        <w:r w:rsidRPr="000422BD">
          <w:rPr>
            <w:rStyle w:val="Hyperlink"/>
            <w:rFonts w:ascii="Times New Roman" w:hAnsi="Times New Roman" w:cs="Times New Roman"/>
            <w:sz w:val="24"/>
            <w:szCs w:val="24"/>
            <w:lang w:val="en-US"/>
          </w:rPr>
          <w:t>https://doi.org/10.1037/a0016904</w:t>
        </w:r>
      </w:hyperlink>
    </w:p>
    <w:p w14:paraId="1B4F29C2" w14:textId="77777777" w:rsidR="00A1711F" w:rsidRPr="003C7579" w:rsidRDefault="00A1711F" w:rsidP="00A1711F">
      <w:pPr>
        <w:spacing w:after="0" w:line="480" w:lineRule="exact"/>
        <w:ind w:hanging="482"/>
        <w:rPr>
          <w:rFonts w:ascii="Times New Roman" w:eastAsia="Times New Roman" w:hAnsi="Times New Roman" w:cs="Times New Roman"/>
          <w:color w:val="0000FF"/>
          <w:sz w:val="24"/>
          <w:szCs w:val="24"/>
          <w:u w:val="single"/>
          <w:lang w:val="en"/>
        </w:rPr>
      </w:pPr>
      <w:r w:rsidRPr="003C7579">
        <w:rPr>
          <w:rFonts w:ascii="Times New Roman" w:hAnsi="Times New Roman"/>
          <w:bdr w:val="none" w:sz="0" w:space="0" w:color="auto" w:frame="1"/>
        </w:rPr>
        <w:t xml:space="preserve">Golec de Zavala A, Ziegler, M., Keenan, O., Ciesielski, P, Mazurkiewicz M., &amp; Wahl, J. (2023a) Mindfulness induces eudaimonic wellbeing during the COVID19 pandemic </w:t>
      </w:r>
      <w:r w:rsidRPr="003C7579">
        <w:rPr>
          <w:rFonts w:ascii="Times New Roman" w:hAnsi="Times New Roman"/>
          <w:i/>
          <w:bdr w:val="none" w:sz="0" w:space="0" w:color="auto" w:frame="1"/>
        </w:rPr>
        <w:t xml:space="preserve">Applied Psychology: Health and Wellbeing </w:t>
      </w:r>
      <w:hyperlink r:id="rId87" w:history="1">
        <w:r w:rsidRPr="003C7579">
          <w:rPr>
            <w:rFonts w:ascii="Times New Roman" w:hAnsi="Times New Roman" w:cs="Times New Roman"/>
            <w:bCs/>
            <w:color w:val="0000FF"/>
            <w:sz w:val="24"/>
            <w:szCs w:val="24"/>
            <w:u w:val="single"/>
          </w:rPr>
          <w:t>https://doi.org/10.1111/aphw.12468</w:t>
        </w:r>
      </w:hyperlink>
    </w:p>
    <w:p w14:paraId="4701AB7A" w14:textId="77777777" w:rsidR="00A1711F" w:rsidRDefault="00A1711F" w:rsidP="00A1711F">
      <w:pPr>
        <w:spacing w:after="0" w:line="480" w:lineRule="exact"/>
        <w:ind w:hanging="48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Hayes, A. F. (2022). </w:t>
      </w:r>
      <w:r w:rsidRPr="00C250E5">
        <w:rPr>
          <w:rFonts w:ascii="Times New Roman" w:eastAsia="Times New Roman" w:hAnsi="Times New Roman" w:cs="Times New Roman"/>
          <w:i/>
          <w:iCs/>
          <w:color w:val="000000" w:themeColor="text1"/>
          <w:sz w:val="24"/>
          <w:szCs w:val="24"/>
          <w:lang w:val="en-US"/>
        </w:rPr>
        <w:t>Introduction to mediation, moderation, and conditional process analysis: A regression-based approach</w:t>
      </w:r>
      <w:r>
        <w:rPr>
          <w:rFonts w:ascii="Times New Roman" w:eastAsia="Times New Roman" w:hAnsi="Times New Roman" w:cs="Times New Roman"/>
          <w:color w:val="000000" w:themeColor="text1"/>
          <w:sz w:val="24"/>
          <w:szCs w:val="24"/>
          <w:lang w:val="en-US"/>
        </w:rPr>
        <w:t xml:space="preserve"> (3rd ed.). Guilford Press.</w:t>
      </w:r>
    </w:p>
    <w:p w14:paraId="261C4369" w14:textId="77777777" w:rsidR="00A1711F" w:rsidRDefault="00A1711F" w:rsidP="00A1711F">
      <w:pPr>
        <w:spacing w:after="0" w:line="480" w:lineRule="exact"/>
        <w:ind w:hanging="480"/>
        <w:rPr>
          <w:rFonts w:ascii="Times New Roman" w:eastAsia="Times New Roman" w:hAnsi="Times New Roman" w:cs="Times New Roman"/>
          <w:color w:val="000000" w:themeColor="text1"/>
          <w:sz w:val="24"/>
          <w:szCs w:val="24"/>
          <w:lang w:val="en-US"/>
        </w:rPr>
      </w:pPr>
      <w:r>
        <w:fldChar w:fldCharType="begin"/>
      </w:r>
      <w:r>
        <w:rPr>
          <w:rFonts w:ascii="Times New Roman" w:eastAsia="Times New Roman" w:hAnsi="Times New Roman" w:cs="Times New Roman"/>
          <w:color w:val="000000" w:themeColor="text1"/>
          <w:sz w:val="24"/>
          <w:szCs w:val="24"/>
          <w:lang w:val="en-US"/>
        </w:rPr>
        <w:instrText xml:space="preserve"> ADDIN ZOTERO_BIBL {"uncited":[],"omitted":[],"custom":[]} CSL_BIBLIOGRAPHY </w:instrText>
      </w:r>
      <w:r>
        <w:fldChar w:fldCharType="separate"/>
      </w:r>
      <w:r>
        <w:rPr>
          <w:rFonts w:ascii="Times New Roman" w:eastAsia="Times New Roman" w:hAnsi="Times New Roman" w:cs="Times New Roman"/>
          <w:color w:val="000000" w:themeColor="text1"/>
          <w:sz w:val="24"/>
          <w:szCs w:val="24"/>
          <w:lang w:val="en-US"/>
        </w:rPr>
        <w:t xml:space="preserve">Hildebrandt, L. K., McCall, C., &amp; Singer, T. (2017). Differential effects of attention-, compassion-, and socio-cognitively based mental practices on self-reports of mindfulness and compassion. </w:t>
      </w:r>
      <w:r w:rsidRPr="00C250E5">
        <w:rPr>
          <w:rFonts w:ascii="Times New Roman" w:eastAsia="Times New Roman" w:hAnsi="Times New Roman" w:cs="Times New Roman"/>
          <w:i/>
          <w:iCs/>
          <w:color w:val="000000" w:themeColor="text1"/>
          <w:sz w:val="24"/>
          <w:szCs w:val="24"/>
          <w:lang w:val="en-US"/>
        </w:rPr>
        <w:t>Mindfulness, 8</w:t>
      </w:r>
      <w:r>
        <w:rPr>
          <w:rFonts w:ascii="Times New Roman" w:eastAsia="Times New Roman" w:hAnsi="Times New Roman" w:cs="Times New Roman"/>
          <w:color w:val="000000" w:themeColor="text1"/>
          <w:sz w:val="24"/>
          <w:szCs w:val="24"/>
          <w:lang w:val="en-US"/>
        </w:rPr>
        <w:t xml:space="preserve">(6), 1488–1512. </w:t>
      </w:r>
      <w:r>
        <w:rPr>
          <w:rStyle w:val="Hyperlink"/>
          <w:rFonts w:ascii="Times New Roman" w:hAnsi="Times New Roman" w:cs="Times New Roman"/>
          <w:sz w:val="24"/>
          <w:szCs w:val="24"/>
          <w:lang w:val="en-US"/>
        </w:rPr>
        <w:t>https://doi.org/10.1007/s12671-017-0716-z</w:t>
      </w:r>
      <w:r>
        <w:fldChar w:fldCharType="end"/>
      </w:r>
    </w:p>
    <w:p w14:paraId="2552CFB0" w14:textId="77777777" w:rsidR="00A1711F" w:rsidRDefault="00A1711F" w:rsidP="00A1711F">
      <w:pPr>
        <w:spacing w:after="0" w:line="480" w:lineRule="exact"/>
        <w:ind w:hanging="480"/>
        <w:rPr>
          <w:rFonts w:ascii="Times New Roman" w:eastAsia="Times New Roman" w:hAnsi="Times New Roman" w:cs="Times New Roman"/>
          <w:color w:val="000000" w:themeColor="text1"/>
          <w:sz w:val="24"/>
          <w:szCs w:val="24"/>
        </w:rPr>
      </w:pPr>
      <w:r w:rsidRPr="00D60034">
        <w:rPr>
          <w:rFonts w:ascii="Times New Roman" w:eastAsia="Times New Roman" w:hAnsi="Times New Roman" w:cs="Times New Roman"/>
          <w:color w:val="000000" w:themeColor="text1"/>
          <w:sz w:val="24"/>
          <w:szCs w:val="24"/>
        </w:rPr>
        <w:lastRenderedPageBreak/>
        <w:t xml:space="preserve">Hirschfeld, G., &amp; Von Brachel, R. (2014). Improving multiple-group confirmatory factor analysis in R–A tutorial in measurement invariance with continuous and ordinal indicators. </w:t>
      </w:r>
      <w:r w:rsidRPr="00D60034">
        <w:rPr>
          <w:rFonts w:ascii="Times New Roman" w:eastAsia="Times New Roman" w:hAnsi="Times New Roman" w:cs="Times New Roman"/>
          <w:i/>
          <w:color w:val="000000" w:themeColor="text1"/>
          <w:sz w:val="24"/>
          <w:szCs w:val="24"/>
        </w:rPr>
        <w:t>Practical Assessment, Research, and Evaluation</w:t>
      </w:r>
      <w:r w:rsidRPr="00D60034">
        <w:rPr>
          <w:rFonts w:ascii="Times New Roman" w:eastAsia="Times New Roman" w:hAnsi="Times New Roman" w:cs="Times New Roman"/>
          <w:color w:val="000000" w:themeColor="text1"/>
          <w:sz w:val="24"/>
          <w:szCs w:val="24"/>
        </w:rPr>
        <w:t xml:space="preserve">, </w:t>
      </w:r>
      <w:r w:rsidRPr="00D60034">
        <w:rPr>
          <w:rFonts w:ascii="Times New Roman" w:eastAsia="Times New Roman" w:hAnsi="Times New Roman" w:cs="Times New Roman"/>
          <w:i/>
          <w:color w:val="000000" w:themeColor="text1"/>
          <w:sz w:val="24"/>
          <w:szCs w:val="24"/>
        </w:rPr>
        <w:t>19</w:t>
      </w:r>
      <w:r w:rsidRPr="00D60034">
        <w:rPr>
          <w:rFonts w:ascii="Times New Roman" w:eastAsia="Times New Roman" w:hAnsi="Times New Roman" w:cs="Times New Roman"/>
          <w:color w:val="000000" w:themeColor="text1"/>
          <w:sz w:val="24"/>
          <w:szCs w:val="24"/>
        </w:rPr>
        <w:t>(1), Article 7.</w:t>
      </w:r>
      <w:hyperlink r:id="rId88" w:history="1">
        <w:r w:rsidRPr="00D60034">
          <w:rPr>
            <w:rStyle w:val="Hyperlink"/>
            <w:rFonts w:ascii="Times New Roman" w:eastAsia="Times New Roman" w:hAnsi="Times New Roman" w:cs="Times New Roman"/>
            <w:color w:val="000000" w:themeColor="text1"/>
            <w:sz w:val="24"/>
            <w:szCs w:val="24"/>
          </w:rPr>
          <w:t xml:space="preserve"> </w:t>
        </w:r>
      </w:hyperlink>
      <w:hyperlink r:id="rId89" w:history="1">
        <w:r>
          <w:rPr>
            <w:rStyle w:val="Hyperlink"/>
            <w:rFonts w:ascii="Times New Roman" w:hAnsi="Times New Roman" w:cs="Times New Roman"/>
            <w:sz w:val="24"/>
            <w:szCs w:val="24"/>
            <w:lang w:val="en-US"/>
          </w:rPr>
          <w:t>https://doi.org/10.7275/qazy-2946</w:t>
        </w:r>
      </w:hyperlink>
      <w:bookmarkEnd w:id="20"/>
    </w:p>
    <w:p w14:paraId="74F663C8" w14:textId="77777777" w:rsidR="00A1711F" w:rsidRDefault="00A1711F" w:rsidP="00A1711F">
      <w:pPr>
        <w:spacing w:after="0" w:line="480" w:lineRule="exact"/>
        <w:ind w:hanging="480"/>
        <w:rPr>
          <w:rStyle w:val="Hyperlink"/>
          <w:lang w:val="en-US"/>
        </w:rPr>
      </w:pPr>
      <w:r w:rsidRPr="00D60034">
        <w:rPr>
          <w:rFonts w:ascii="Times New Roman" w:eastAsia="Times New Roman" w:hAnsi="Times New Roman" w:cs="Times New Roman"/>
          <w:color w:val="000000" w:themeColor="text1"/>
          <w:sz w:val="24"/>
          <w:szCs w:val="24"/>
        </w:rPr>
        <w:t xml:space="preserve">Ivtzan, I., Young, T., Martman, J., Jeffrey, A., Lomas, T., Hart, R., &amp; Eiroa-Orosa, F. J. (2016). Integrating mindfulness into positive psychology: A randomised controlled trial of an online positive mindfulness program. </w:t>
      </w:r>
      <w:r>
        <w:rPr>
          <w:rFonts w:ascii="Times New Roman" w:eastAsia="Times New Roman" w:hAnsi="Times New Roman" w:cs="Times New Roman"/>
          <w:i/>
          <w:color w:val="000000" w:themeColor="text1"/>
          <w:sz w:val="24"/>
          <w:szCs w:val="24"/>
          <w:lang w:val="en-US"/>
        </w:rPr>
        <w:t>Mindfulness</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color w:val="000000" w:themeColor="text1"/>
          <w:sz w:val="24"/>
          <w:szCs w:val="24"/>
          <w:lang w:val="en-US"/>
        </w:rPr>
        <w:t>7</w:t>
      </w:r>
      <w:r>
        <w:rPr>
          <w:rFonts w:ascii="Times New Roman" w:eastAsia="Times New Roman" w:hAnsi="Times New Roman" w:cs="Times New Roman"/>
          <w:color w:val="000000" w:themeColor="text1"/>
          <w:sz w:val="24"/>
          <w:szCs w:val="24"/>
          <w:lang w:val="en-US"/>
        </w:rPr>
        <w:t>(6), 1396–1407.</w:t>
      </w:r>
      <w:hyperlink r:id="rId90" w:history="1">
        <w:r>
          <w:rPr>
            <w:rStyle w:val="Hyperlink"/>
            <w:rFonts w:ascii="Times New Roman" w:hAnsi="Times New Roman" w:cs="Times New Roman"/>
            <w:sz w:val="24"/>
            <w:szCs w:val="24"/>
            <w:lang w:val="en-US"/>
          </w:rPr>
          <w:t xml:space="preserve"> https://doi.org/10.1007/s12671-016-0581-1</w:t>
        </w:r>
      </w:hyperlink>
    </w:p>
    <w:p w14:paraId="2B5EEF7C" w14:textId="77777777" w:rsidR="00A1711F" w:rsidRPr="00C250E5" w:rsidRDefault="00A1711F" w:rsidP="00A1711F">
      <w:pPr>
        <w:spacing w:after="0" w:line="480" w:lineRule="exact"/>
        <w:ind w:hanging="4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pl-PL"/>
        </w:rPr>
        <w:fldChar w:fldCharType="begin"/>
      </w:r>
      <w:r>
        <w:rPr>
          <w:rFonts w:ascii="Times New Roman" w:eastAsia="Times New Roman" w:hAnsi="Times New Roman" w:cs="Times New Roman"/>
          <w:color w:val="000000" w:themeColor="text1"/>
          <w:sz w:val="24"/>
          <w:szCs w:val="24"/>
          <w:lang w:val="en-US"/>
        </w:rPr>
        <w:instrText xml:space="preserve"> ADDIN ZOTERO_BIBL {"uncited":[],"omitted":[],"custom":[]} CSL_BIBLIOGRAPHY </w:instrText>
      </w:r>
      <w:r>
        <w:rPr>
          <w:rFonts w:ascii="Times New Roman" w:eastAsia="Times New Roman" w:hAnsi="Times New Roman" w:cs="Times New Roman"/>
          <w:color w:val="000000" w:themeColor="text1"/>
          <w:sz w:val="24"/>
          <w:szCs w:val="24"/>
          <w:lang w:val="pl-PL"/>
        </w:rPr>
        <w:fldChar w:fldCharType="separate"/>
      </w:r>
      <w:r>
        <w:rPr>
          <w:rFonts w:ascii="Times New Roman" w:eastAsia="Times New Roman" w:hAnsi="Times New Roman" w:cs="Times New Roman"/>
          <w:color w:val="000000" w:themeColor="text1"/>
          <w:sz w:val="24"/>
          <w:szCs w:val="24"/>
          <w:lang w:val="en-US"/>
        </w:rPr>
        <w:t xml:space="preserve">Jans-Beken, L., Jacobs, N., Janssens, M., Peeters, S., Reijnders, J., Lechner, L., &amp; Lataster, J. (2020). Gratitude and health: An updated review. </w:t>
      </w:r>
      <w:r>
        <w:rPr>
          <w:rFonts w:ascii="Times New Roman" w:eastAsia="Times New Roman" w:hAnsi="Times New Roman" w:cs="Times New Roman"/>
          <w:i/>
          <w:iCs/>
          <w:color w:val="000000" w:themeColor="text1"/>
          <w:sz w:val="24"/>
          <w:szCs w:val="24"/>
          <w:lang w:val="en-US"/>
        </w:rPr>
        <w:t>The Journal of Positive Psychology</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15</w:t>
      </w:r>
      <w:r>
        <w:rPr>
          <w:rFonts w:ascii="Times New Roman" w:eastAsia="Times New Roman" w:hAnsi="Times New Roman" w:cs="Times New Roman"/>
          <w:color w:val="000000" w:themeColor="text1"/>
          <w:sz w:val="24"/>
          <w:szCs w:val="24"/>
          <w:lang w:val="en-US"/>
        </w:rPr>
        <w:t xml:space="preserve">(6), 743–782. </w:t>
      </w:r>
      <w:r>
        <w:rPr>
          <w:rFonts w:ascii="Times New Roman" w:eastAsia="Times New Roman" w:hAnsi="Times New Roman" w:cs="Times New Roman"/>
          <w:bCs/>
          <w:color w:val="000000" w:themeColor="text1"/>
          <w:sz w:val="24"/>
          <w:szCs w:val="24"/>
          <w:lang w:val="de-DE"/>
        </w:rPr>
        <w:t>https://doi.org/10.1080/17439760.2019.1651888</w:t>
      </w:r>
      <w:r>
        <w:rPr>
          <w:rFonts w:ascii="Times New Roman" w:eastAsia="Times New Roman" w:hAnsi="Times New Roman" w:cs="Times New Roman"/>
          <w:color w:val="000000" w:themeColor="text1"/>
          <w:sz w:val="24"/>
          <w:szCs w:val="24"/>
          <w:lang w:val="pl-PL"/>
        </w:rPr>
        <w:fldChar w:fldCharType="end"/>
      </w:r>
    </w:p>
    <w:p w14:paraId="74163D63" w14:textId="77777777" w:rsidR="00A1711F" w:rsidRPr="00C250E5" w:rsidRDefault="00A1711F" w:rsidP="00A1711F">
      <w:pPr>
        <w:spacing w:after="0" w:line="480" w:lineRule="exact"/>
        <w:ind w:hanging="480"/>
        <w:rPr>
          <w:rFonts w:eastAsia="Times New Roman"/>
          <w:bCs/>
          <w:color w:val="000000" w:themeColor="text1"/>
        </w:rPr>
      </w:pPr>
      <w:r w:rsidRPr="00C250E5">
        <w:rPr>
          <w:rFonts w:ascii="Times New Roman" w:eastAsia="Times New Roman" w:hAnsi="Times New Roman" w:cs="Times New Roman"/>
          <w:color w:val="000000" w:themeColor="text1"/>
          <w:sz w:val="24"/>
          <w:szCs w:val="24"/>
          <w:lang w:val="pl-PL"/>
        </w:rPr>
        <w:t xml:space="preserve">Jaworska, M. [APD. </w:t>
      </w:r>
      <w:r>
        <w:rPr>
          <w:rFonts w:ascii="Times New Roman" w:eastAsia="Times New Roman" w:hAnsi="Times New Roman" w:cs="Times New Roman"/>
          <w:color w:val="000000" w:themeColor="text1"/>
          <w:sz w:val="24"/>
          <w:szCs w:val="24"/>
          <w:lang w:val="pl-PL"/>
        </w:rPr>
        <w:t xml:space="preserve">(2016). </w:t>
      </w:r>
      <w:r>
        <w:rPr>
          <w:rFonts w:ascii="Times New Roman" w:eastAsia="Times New Roman" w:hAnsi="Times New Roman" w:cs="Times New Roman"/>
          <w:i/>
          <w:iCs/>
          <w:color w:val="000000" w:themeColor="text1"/>
          <w:sz w:val="24"/>
          <w:szCs w:val="24"/>
          <w:lang w:val="pl-PL"/>
        </w:rPr>
        <w:t xml:space="preserve">Czym jest dojrzała identyfikacja z grupą? W poszukiwaniu komponentów identyfikacji grupowej mających pozytywne konsekwencje dla grupy własnej i relacji międzygrupowych (What is the mature ingroup identification? </w:t>
      </w:r>
      <w:r w:rsidRPr="00C250E5">
        <w:rPr>
          <w:rFonts w:ascii="Times New Roman" w:eastAsia="Times New Roman" w:hAnsi="Times New Roman" w:cs="Times New Roman"/>
          <w:i/>
          <w:iCs/>
          <w:color w:val="000000" w:themeColor="text1"/>
          <w:sz w:val="24"/>
          <w:szCs w:val="24"/>
        </w:rPr>
        <w:t xml:space="preserve">In </w:t>
      </w:r>
      <w:r>
        <w:rPr>
          <w:rFonts w:ascii="Times New Roman" w:eastAsia="Times New Roman" w:hAnsi="Times New Roman" w:cs="Times New Roman"/>
          <w:i/>
          <w:iCs/>
          <w:color w:val="000000" w:themeColor="text1"/>
          <w:sz w:val="24"/>
          <w:szCs w:val="24"/>
        </w:rPr>
        <w:t>s</w:t>
      </w:r>
      <w:r w:rsidRPr="00C250E5">
        <w:rPr>
          <w:rFonts w:ascii="Times New Roman" w:eastAsia="Times New Roman" w:hAnsi="Times New Roman" w:cs="Times New Roman"/>
          <w:i/>
          <w:iCs/>
          <w:color w:val="000000" w:themeColor="text1"/>
          <w:sz w:val="24"/>
          <w:szCs w:val="24"/>
        </w:rPr>
        <w:t>earch of components of ingroup identification with positive outcomes for the ingroup and intergroup relations)</w:t>
      </w:r>
      <w:r w:rsidRPr="00C250E5">
        <w:rPr>
          <w:rFonts w:ascii="Times New Roman" w:eastAsia="Times New Roman" w:hAnsi="Times New Roman" w:cs="Times New Roman"/>
          <w:color w:val="000000" w:themeColor="text1"/>
          <w:sz w:val="24"/>
          <w:szCs w:val="24"/>
        </w:rPr>
        <w:t xml:space="preserve">. </w:t>
      </w:r>
      <w:hyperlink r:id="rId91" w:history="1">
        <w:r>
          <w:rPr>
            <w:rStyle w:val="Hyperlink"/>
            <w:rFonts w:ascii="Times New Roman" w:hAnsi="Times New Roman" w:cs="Times New Roman"/>
            <w:sz w:val="24"/>
            <w:szCs w:val="24"/>
            <w:lang w:val="en-US"/>
          </w:rPr>
          <w:t>https://depotuw.ceon.pl/handle/item/1648</w:t>
        </w:r>
      </w:hyperlink>
    </w:p>
    <w:p w14:paraId="143DFAE6" w14:textId="77777777" w:rsidR="00A1711F" w:rsidRDefault="00A1711F" w:rsidP="00A1711F">
      <w:pPr>
        <w:spacing w:after="0" w:line="480" w:lineRule="exact"/>
        <w:ind w:hanging="480"/>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pl-PL"/>
        </w:rPr>
        <w:fldChar w:fldCharType="begin"/>
      </w:r>
      <w:r>
        <w:rPr>
          <w:rFonts w:ascii="Times New Roman" w:eastAsia="Times New Roman" w:hAnsi="Times New Roman" w:cs="Times New Roman"/>
          <w:bCs/>
          <w:color w:val="000000" w:themeColor="text1"/>
          <w:sz w:val="24"/>
          <w:szCs w:val="24"/>
          <w:lang w:val="en-US"/>
        </w:rPr>
        <w:instrText xml:space="preserve"> ADDIN ZOTERO_BIBL {"uncited":[],"omitted":[],"custom":[]} CSL_BIBLIOGRAPHY </w:instrText>
      </w:r>
      <w:r>
        <w:rPr>
          <w:rFonts w:ascii="Times New Roman" w:eastAsia="Times New Roman" w:hAnsi="Times New Roman" w:cs="Times New Roman"/>
          <w:bCs/>
          <w:color w:val="000000" w:themeColor="text1"/>
          <w:sz w:val="24"/>
          <w:szCs w:val="24"/>
          <w:lang w:val="pl-PL"/>
        </w:rPr>
        <w:fldChar w:fldCharType="separate"/>
      </w:r>
      <w:r>
        <w:rPr>
          <w:rFonts w:ascii="Times New Roman" w:eastAsia="Times New Roman" w:hAnsi="Times New Roman" w:cs="Times New Roman"/>
          <w:bCs/>
          <w:color w:val="000000" w:themeColor="text1"/>
          <w:sz w:val="24"/>
          <w:szCs w:val="24"/>
          <w:lang w:val="en-US"/>
        </w:rPr>
        <w:t xml:space="preserve">Kang, Y., Gray, J. R., &amp; Dovidio, J. F. (2014). The nondiscriminating heart: Lovingkindness meditation training decreases implicit intergroup bias. </w:t>
      </w:r>
      <w:r>
        <w:rPr>
          <w:rFonts w:ascii="Times New Roman" w:eastAsia="Times New Roman" w:hAnsi="Times New Roman" w:cs="Times New Roman"/>
          <w:bCs/>
          <w:i/>
          <w:iCs/>
          <w:color w:val="000000" w:themeColor="text1"/>
          <w:sz w:val="24"/>
          <w:szCs w:val="24"/>
          <w:lang w:val="en-US"/>
        </w:rPr>
        <w:t>Journal of Experimental Psychology: General</w:t>
      </w:r>
      <w:r>
        <w:rPr>
          <w:rFonts w:ascii="Times New Roman" w:eastAsia="Times New Roman" w:hAnsi="Times New Roman" w:cs="Times New Roman"/>
          <w:bCs/>
          <w:color w:val="000000" w:themeColor="text1"/>
          <w:sz w:val="24"/>
          <w:szCs w:val="24"/>
          <w:lang w:val="en-US"/>
        </w:rPr>
        <w:t xml:space="preserve">, </w:t>
      </w:r>
      <w:r>
        <w:rPr>
          <w:rFonts w:ascii="Times New Roman" w:eastAsia="Times New Roman" w:hAnsi="Times New Roman" w:cs="Times New Roman"/>
          <w:bCs/>
          <w:i/>
          <w:iCs/>
          <w:color w:val="000000" w:themeColor="text1"/>
          <w:sz w:val="24"/>
          <w:szCs w:val="24"/>
          <w:lang w:val="en-US"/>
        </w:rPr>
        <w:t>143</w:t>
      </w:r>
      <w:r>
        <w:rPr>
          <w:rFonts w:ascii="Times New Roman" w:eastAsia="Times New Roman" w:hAnsi="Times New Roman" w:cs="Times New Roman"/>
          <w:bCs/>
          <w:color w:val="000000" w:themeColor="text1"/>
          <w:sz w:val="24"/>
          <w:szCs w:val="24"/>
          <w:lang w:val="en-US"/>
        </w:rPr>
        <w:t xml:space="preserve">(3), 1306–1313. </w:t>
      </w:r>
      <w:r>
        <w:rPr>
          <w:rStyle w:val="Hyperlink"/>
          <w:rFonts w:ascii="Times New Roman" w:hAnsi="Times New Roman" w:cs="Times New Roman"/>
          <w:sz w:val="24"/>
          <w:szCs w:val="24"/>
          <w:lang w:val="en-US"/>
        </w:rPr>
        <w:t>https://doi.org/10.1037/a0034150</w:t>
      </w:r>
      <w:r>
        <w:rPr>
          <w:rFonts w:ascii="Times New Roman" w:eastAsia="Times New Roman" w:hAnsi="Times New Roman" w:cs="Times New Roman"/>
          <w:bCs/>
          <w:color w:val="000000" w:themeColor="text1"/>
          <w:sz w:val="24"/>
          <w:szCs w:val="24"/>
          <w:lang w:val="pl-PL"/>
        </w:rPr>
        <w:fldChar w:fldCharType="end"/>
      </w:r>
    </w:p>
    <w:p w14:paraId="28CF0DD1" w14:textId="77777777" w:rsidR="00A1711F" w:rsidRDefault="00A1711F" w:rsidP="00A1711F">
      <w:pPr>
        <w:spacing w:after="0" w:line="480" w:lineRule="exact"/>
        <w:ind w:hanging="480"/>
        <w:rPr>
          <w:rFonts w:ascii="Times New Roman" w:eastAsia="Times New Roman" w:hAnsi="Times New Roman" w:cs="Times New Roman"/>
          <w:bCs/>
          <w:color w:val="000000" w:themeColor="text1"/>
          <w:sz w:val="24"/>
          <w:szCs w:val="24"/>
          <w:lang w:val="de-DE"/>
        </w:rPr>
      </w:pPr>
      <w:r>
        <w:rPr>
          <w:rFonts w:ascii="Times New Roman" w:eastAsia="Times New Roman" w:hAnsi="Times New Roman" w:cs="Times New Roman"/>
          <w:bCs/>
          <w:color w:val="000000" w:themeColor="text1"/>
          <w:sz w:val="24"/>
          <w:szCs w:val="24"/>
          <w:lang w:val="pl-PL"/>
        </w:rPr>
        <w:fldChar w:fldCharType="begin"/>
      </w:r>
      <w:r>
        <w:rPr>
          <w:rFonts w:ascii="Times New Roman" w:eastAsia="Times New Roman" w:hAnsi="Times New Roman" w:cs="Times New Roman"/>
          <w:bCs/>
          <w:color w:val="000000" w:themeColor="text1"/>
          <w:sz w:val="24"/>
          <w:szCs w:val="24"/>
          <w:lang w:val="en-US"/>
        </w:rPr>
        <w:instrText xml:space="preserve"> ADDIN ZOTERO_BIBL {"uncited":[],"omitted":[],"custom":[]} CSL_BIBLIOGRAPHY </w:instrText>
      </w:r>
      <w:r>
        <w:rPr>
          <w:rFonts w:ascii="Times New Roman" w:eastAsia="Times New Roman" w:hAnsi="Times New Roman" w:cs="Times New Roman"/>
          <w:bCs/>
          <w:color w:val="000000" w:themeColor="text1"/>
          <w:sz w:val="24"/>
          <w:szCs w:val="24"/>
          <w:lang w:val="pl-PL"/>
        </w:rPr>
        <w:fldChar w:fldCharType="separate"/>
      </w:r>
      <w:r>
        <w:rPr>
          <w:rFonts w:ascii="Times New Roman" w:eastAsia="Times New Roman" w:hAnsi="Times New Roman" w:cs="Times New Roman"/>
          <w:bCs/>
          <w:color w:val="000000" w:themeColor="text1"/>
          <w:sz w:val="24"/>
          <w:szCs w:val="24"/>
          <w:lang w:val="en-US"/>
        </w:rPr>
        <w:t xml:space="preserve">Keltner, D., &amp; Haidt, J. (2003). Approaching awe, a moral, spiritual, and aesthetic emotion. </w:t>
      </w:r>
      <w:r>
        <w:rPr>
          <w:rFonts w:ascii="Times New Roman" w:eastAsia="Times New Roman" w:hAnsi="Times New Roman" w:cs="Times New Roman"/>
          <w:bCs/>
          <w:i/>
          <w:iCs/>
          <w:color w:val="000000" w:themeColor="text1"/>
          <w:sz w:val="24"/>
          <w:szCs w:val="24"/>
          <w:lang w:val="en-US"/>
        </w:rPr>
        <w:t>Cognition and Emotion</w:t>
      </w:r>
      <w:r>
        <w:rPr>
          <w:rFonts w:ascii="Times New Roman" w:eastAsia="Times New Roman" w:hAnsi="Times New Roman" w:cs="Times New Roman"/>
          <w:bCs/>
          <w:color w:val="000000" w:themeColor="text1"/>
          <w:sz w:val="24"/>
          <w:szCs w:val="24"/>
          <w:lang w:val="en-US"/>
        </w:rPr>
        <w:t xml:space="preserve">, </w:t>
      </w:r>
      <w:r>
        <w:rPr>
          <w:rFonts w:ascii="Times New Roman" w:eastAsia="Times New Roman" w:hAnsi="Times New Roman" w:cs="Times New Roman"/>
          <w:bCs/>
          <w:i/>
          <w:iCs/>
          <w:color w:val="000000" w:themeColor="text1"/>
          <w:sz w:val="24"/>
          <w:szCs w:val="24"/>
          <w:lang w:val="en-US"/>
        </w:rPr>
        <w:t>17</w:t>
      </w:r>
      <w:r>
        <w:rPr>
          <w:rFonts w:ascii="Times New Roman" w:eastAsia="Times New Roman" w:hAnsi="Times New Roman" w:cs="Times New Roman"/>
          <w:bCs/>
          <w:color w:val="000000" w:themeColor="text1"/>
          <w:sz w:val="24"/>
          <w:szCs w:val="24"/>
          <w:lang w:val="en-US"/>
        </w:rPr>
        <w:t xml:space="preserve">(2), 297–314. </w:t>
      </w:r>
      <w:r>
        <w:rPr>
          <w:rStyle w:val="Hyperlink"/>
          <w:rFonts w:ascii="Times New Roman" w:hAnsi="Times New Roman" w:cs="Times New Roman"/>
          <w:sz w:val="24"/>
          <w:szCs w:val="24"/>
          <w:lang w:val="en-US"/>
        </w:rPr>
        <w:t>https://doi.org/10.1080/02699930302297</w:t>
      </w:r>
      <w:r>
        <w:rPr>
          <w:rFonts w:ascii="Times New Roman" w:eastAsia="Times New Roman" w:hAnsi="Times New Roman" w:cs="Times New Roman"/>
          <w:bCs/>
          <w:color w:val="000000" w:themeColor="text1"/>
          <w:sz w:val="24"/>
          <w:szCs w:val="24"/>
          <w:lang w:val="de-DE"/>
        </w:rPr>
        <w:fldChar w:fldCharType="end"/>
      </w:r>
    </w:p>
    <w:p w14:paraId="2A51D09C" w14:textId="77777777" w:rsidR="00A1711F" w:rsidRDefault="00A1711F" w:rsidP="00A1711F">
      <w:pPr>
        <w:spacing w:after="0" w:line="480" w:lineRule="exact"/>
        <w:ind w:hanging="480"/>
        <w:rPr>
          <w:rStyle w:val="Hyperlink"/>
          <w:lang w:val="en-US"/>
        </w:rPr>
      </w:pPr>
      <w:r>
        <w:rPr>
          <w:rFonts w:ascii="Times New Roman" w:eastAsia="Times New Roman" w:hAnsi="Times New Roman" w:cs="Times New Roman"/>
          <w:bCs/>
          <w:color w:val="000000" w:themeColor="text1"/>
          <w:sz w:val="24"/>
          <w:szCs w:val="24"/>
          <w:lang w:val="de-DE"/>
        </w:rPr>
        <w:t xml:space="preserve">Kjærvik, S. L., &amp; Bushman, B. J. (2021). </w:t>
      </w:r>
      <w:r w:rsidRPr="00D60034">
        <w:rPr>
          <w:rFonts w:ascii="Times New Roman" w:eastAsia="Times New Roman" w:hAnsi="Times New Roman" w:cs="Times New Roman"/>
          <w:bCs/>
          <w:color w:val="000000" w:themeColor="text1"/>
          <w:sz w:val="24"/>
          <w:szCs w:val="24"/>
        </w:rPr>
        <w:t xml:space="preserve">The link between narcissism and aggression: A meta-analytic review. </w:t>
      </w:r>
      <w:r>
        <w:rPr>
          <w:rFonts w:ascii="Times New Roman" w:eastAsia="Times New Roman" w:hAnsi="Times New Roman" w:cs="Times New Roman"/>
          <w:bCs/>
          <w:i/>
          <w:iCs/>
          <w:color w:val="000000" w:themeColor="text1"/>
          <w:sz w:val="24"/>
          <w:szCs w:val="24"/>
          <w:lang w:val="de-DE"/>
        </w:rPr>
        <w:t>Psychological Bulletin, 147</w:t>
      </w:r>
      <w:r>
        <w:rPr>
          <w:rFonts w:ascii="Times New Roman" w:eastAsia="Times New Roman" w:hAnsi="Times New Roman" w:cs="Times New Roman"/>
          <w:bCs/>
          <w:color w:val="000000" w:themeColor="text1"/>
          <w:sz w:val="24"/>
          <w:szCs w:val="24"/>
          <w:lang w:val="de-DE"/>
        </w:rPr>
        <w:t xml:space="preserve">(5), 477-503. </w:t>
      </w:r>
      <w:hyperlink r:id="rId92" w:history="1">
        <w:r>
          <w:rPr>
            <w:rStyle w:val="Hyperlink"/>
            <w:rFonts w:ascii="Times New Roman" w:hAnsi="Times New Roman" w:cs="Times New Roman"/>
            <w:sz w:val="24"/>
            <w:szCs w:val="24"/>
            <w:lang w:val="en-US"/>
          </w:rPr>
          <w:t>https://doi.org/10.1037/bul0000323</w:t>
        </w:r>
      </w:hyperlink>
    </w:p>
    <w:p w14:paraId="1FBCC7AA" w14:textId="77777777" w:rsidR="00A1711F" w:rsidRPr="003C7579" w:rsidRDefault="00A1711F" w:rsidP="00A1711F">
      <w:pPr>
        <w:spacing w:after="0" w:line="480" w:lineRule="exact"/>
        <w:ind w:hanging="480"/>
        <w:rPr>
          <w:rFonts w:eastAsia="Times New Roman"/>
          <w:bCs/>
          <w:color w:val="000000" w:themeColor="text1"/>
          <w:lang w:val="pl-PL"/>
        </w:rPr>
      </w:pPr>
      <w:r>
        <w:rPr>
          <w:rFonts w:ascii="Times New Roman" w:eastAsia="Times New Roman" w:hAnsi="Times New Roman" w:cs="Times New Roman"/>
          <w:bCs/>
          <w:color w:val="000000" w:themeColor="text1"/>
          <w:sz w:val="24"/>
          <w:szCs w:val="24"/>
          <w:lang w:val="pl-PL"/>
        </w:rPr>
        <w:fldChar w:fldCharType="begin"/>
      </w:r>
      <w:r>
        <w:rPr>
          <w:rFonts w:ascii="Times New Roman" w:eastAsia="Times New Roman" w:hAnsi="Times New Roman" w:cs="Times New Roman"/>
          <w:bCs/>
          <w:color w:val="000000" w:themeColor="text1"/>
          <w:sz w:val="24"/>
          <w:szCs w:val="24"/>
          <w:lang w:val="en-US"/>
        </w:rPr>
        <w:instrText xml:space="preserve"> ADDIN ZOTERO_BIBL {"uncited":[],"omitted":[],"custom":[]} CSL_BIBLIOGRAPHY </w:instrText>
      </w:r>
      <w:r>
        <w:rPr>
          <w:rFonts w:ascii="Times New Roman" w:eastAsia="Times New Roman" w:hAnsi="Times New Roman" w:cs="Times New Roman"/>
          <w:bCs/>
          <w:color w:val="000000" w:themeColor="text1"/>
          <w:sz w:val="24"/>
          <w:szCs w:val="24"/>
          <w:lang w:val="pl-PL"/>
        </w:rPr>
        <w:fldChar w:fldCharType="separate"/>
      </w:r>
      <w:r>
        <w:rPr>
          <w:rFonts w:ascii="Times New Roman" w:eastAsia="Times New Roman" w:hAnsi="Times New Roman" w:cs="Times New Roman"/>
          <w:bCs/>
          <w:color w:val="000000" w:themeColor="text1"/>
          <w:sz w:val="24"/>
          <w:szCs w:val="24"/>
          <w:lang w:val="en-US"/>
        </w:rPr>
        <w:t xml:space="preserve">Kok, B. E., &amp; Singer, T. (2017). Effects of contemplative dyads on engagement and perceived social connectedness over 9 months of mental training: A randomized clinical trial. </w:t>
      </w:r>
      <w:r w:rsidRPr="003C7579">
        <w:rPr>
          <w:rFonts w:ascii="Times New Roman" w:eastAsia="Times New Roman" w:hAnsi="Times New Roman" w:cs="Times New Roman"/>
          <w:bCs/>
          <w:i/>
          <w:iCs/>
          <w:color w:val="000000" w:themeColor="text1"/>
          <w:sz w:val="24"/>
          <w:szCs w:val="24"/>
          <w:lang w:val="pl-PL"/>
        </w:rPr>
        <w:t>JAMA Psychiatry</w:t>
      </w:r>
      <w:r w:rsidRPr="003C7579">
        <w:rPr>
          <w:rFonts w:ascii="Times New Roman" w:eastAsia="Times New Roman" w:hAnsi="Times New Roman" w:cs="Times New Roman"/>
          <w:bCs/>
          <w:color w:val="000000" w:themeColor="text1"/>
          <w:sz w:val="24"/>
          <w:szCs w:val="24"/>
          <w:lang w:val="pl-PL"/>
        </w:rPr>
        <w:t xml:space="preserve">, </w:t>
      </w:r>
      <w:r w:rsidRPr="003C7579">
        <w:rPr>
          <w:rFonts w:ascii="Times New Roman" w:eastAsia="Times New Roman" w:hAnsi="Times New Roman" w:cs="Times New Roman"/>
          <w:bCs/>
          <w:i/>
          <w:iCs/>
          <w:color w:val="000000" w:themeColor="text1"/>
          <w:sz w:val="24"/>
          <w:szCs w:val="24"/>
          <w:lang w:val="pl-PL"/>
        </w:rPr>
        <w:t>74</w:t>
      </w:r>
      <w:r w:rsidRPr="003C7579">
        <w:rPr>
          <w:rFonts w:ascii="Times New Roman" w:eastAsia="Times New Roman" w:hAnsi="Times New Roman" w:cs="Times New Roman"/>
          <w:bCs/>
          <w:color w:val="000000" w:themeColor="text1"/>
          <w:sz w:val="24"/>
          <w:szCs w:val="24"/>
          <w:lang w:val="pl-PL"/>
        </w:rPr>
        <w:t xml:space="preserve">(2), 126–134. </w:t>
      </w:r>
      <w:r w:rsidRPr="003C7579">
        <w:rPr>
          <w:rStyle w:val="Hyperlink"/>
          <w:rFonts w:ascii="Times New Roman" w:hAnsi="Times New Roman" w:cs="Times New Roman"/>
          <w:sz w:val="24"/>
          <w:szCs w:val="24"/>
          <w:lang w:val="pl-PL"/>
        </w:rPr>
        <w:t>https://doi.org/10.1001/jamapsychiatry.2016.3360</w:t>
      </w:r>
    </w:p>
    <w:p w14:paraId="28449A2E" w14:textId="77777777" w:rsidR="00A1711F" w:rsidRDefault="00A1711F" w:rsidP="00A1711F">
      <w:pPr>
        <w:spacing w:after="0" w:line="480" w:lineRule="exact"/>
        <w:ind w:hanging="480"/>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lang w:val="pl-PL"/>
        </w:rPr>
        <w:fldChar w:fldCharType="end"/>
      </w:r>
      <w:r>
        <w:rPr>
          <w:rFonts w:ascii="Times New Roman" w:eastAsia="Times New Roman" w:hAnsi="Times New Roman" w:cs="Times New Roman"/>
          <w:bCs/>
          <w:color w:val="000000" w:themeColor="text1"/>
          <w:sz w:val="24"/>
          <w:szCs w:val="24"/>
          <w:lang w:val="pl-PL"/>
        </w:rPr>
        <w:fldChar w:fldCharType="begin"/>
      </w:r>
      <w:r w:rsidRPr="003C7579">
        <w:rPr>
          <w:rFonts w:ascii="Times New Roman" w:eastAsia="Times New Roman" w:hAnsi="Times New Roman" w:cs="Times New Roman"/>
          <w:bCs/>
          <w:color w:val="000000" w:themeColor="text1"/>
          <w:sz w:val="24"/>
          <w:szCs w:val="24"/>
          <w:lang w:val="pl-PL"/>
        </w:rPr>
        <w:instrText xml:space="preserve"> ADDIN ZOTERO_BIBL {"uncited":[],"omitted":[],"custom":[]} CSL_BIBLIOGRAPHY </w:instrText>
      </w:r>
      <w:r>
        <w:rPr>
          <w:rFonts w:ascii="Times New Roman" w:eastAsia="Times New Roman" w:hAnsi="Times New Roman" w:cs="Times New Roman"/>
          <w:bCs/>
          <w:color w:val="000000" w:themeColor="text1"/>
          <w:sz w:val="24"/>
          <w:szCs w:val="24"/>
          <w:lang w:val="pl-PL"/>
        </w:rPr>
        <w:fldChar w:fldCharType="separate"/>
      </w:r>
      <w:r w:rsidRPr="003C7579">
        <w:rPr>
          <w:rFonts w:ascii="Times New Roman" w:eastAsia="Times New Roman" w:hAnsi="Times New Roman" w:cs="Times New Roman"/>
          <w:bCs/>
          <w:color w:val="000000" w:themeColor="text1"/>
          <w:sz w:val="24"/>
          <w:szCs w:val="24"/>
          <w:lang w:val="pl-PL"/>
        </w:rPr>
        <w:t xml:space="preserve">Kropp, A., &amp; Sedlmeier, P. (2019). </w:t>
      </w:r>
      <w:r>
        <w:rPr>
          <w:rFonts w:ascii="Times New Roman" w:eastAsia="Times New Roman" w:hAnsi="Times New Roman" w:cs="Times New Roman"/>
          <w:bCs/>
          <w:color w:val="000000" w:themeColor="text1"/>
          <w:sz w:val="24"/>
          <w:szCs w:val="24"/>
          <w:lang w:val="en-US"/>
        </w:rPr>
        <w:t xml:space="preserve">What makes mindfulness-based interventions effective? An examination of common components. </w:t>
      </w:r>
      <w:r>
        <w:rPr>
          <w:rFonts w:ascii="Times New Roman" w:eastAsia="Times New Roman" w:hAnsi="Times New Roman" w:cs="Times New Roman"/>
          <w:bCs/>
          <w:i/>
          <w:iCs/>
          <w:color w:val="000000" w:themeColor="text1"/>
          <w:sz w:val="24"/>
          <w:szCs w:val="24"/>
          <w:lang w:val="en-US"/>
        </w:rPr>
        <w:t>Mindfulness</w:t>
      </w:r>
      <w:r>
        <w:rPr>
          <w:rFonts w:ascii="Times New Roman" w:eastAsia="Times New Roman" w:hAnsi="Times New Roman" w:cs="Times New Roman"/>
          <w:bCs/>
          <w:color w:val="000000" w:themeColor="text1"/>
          <w:sz w:val="24"/>
          <w:szCs w:val="24"/>
          <w:lang w:val="en-US"/>
        </w:rPr>
        <w:t xml:space="preserve">, </w:t>
      </w:r>
      <w:r>
        <w:rPr>
          <w:rFonts w:ascii="Times New Roman" w:eastAsia="Times New Roman" w:hAnsi="Times New Roman" w:cs="Times New Roman"/>
          <w:bCs/>
          <w:i/>
          <w:iCs/>
          <w:color w:val="000000" w:themeColor="text1"/>
          <w:sz w:val="24"/>
          <w:szCs w:val="24"/>
          <w:lang w:val="en-US"/>
        </w:rPr>
        <w:t>10</w:t>
      </w:r>
      <w:r>
        <w:rPr>
          <w:rFonts w:ascii="Times New Roman" w:eastAsia="Times New Roman" w:hAnsi="Times New Roman" w:cs="Times New Roman"/>
          <w:bCs/>
          <w:color w:val="000000" w:themeColor="text1"/>
          <w:sz w:val="24"/>
          <w:szCs w:val="24"/>
          <w:lang w:val="en-US"/>
        </w:rPr>
        <w:t xml:space="preserve">(10), 2060–2072. </w:t>
      </w:r>
      <w:r>
        <w:rPr>
          <w:rStyle w:val="Hyperlink"/>
          <w:rFonts w:ascii="Times New Roman" w:hAnsi="Times New Roman" w:cs="Times New Roman"/>
          <w:sz w:val="24"/>
          <w:szCs w:val="24"/>
          <w:lang w:val="en-US"/>
        </w:rPr>
        <w:t>https://doi.org/10.1007/s12671-019-01167-x</w:t>
      </w:r>
      <w:r>
        <w:rPr>
          <w:rFonts w:ascii="Times New Roman" w:eastAsia="Times New Roman" w:hAnsi="Times New Roman" w:cs="Times New Roman"/>
          <w:bCs/>
          <w:color w:val="000000" w:themeColor="text1"/>
          <w:sz w:val="24"/>
          <w:szCs w:val="24"/>
          <w:lang w:val="de-DE"/>
        </w:rPr>
        <w:fldChar w:fldCharType="end"/>
      </w:r>
    </w:p>
    <w:p w14:paraId="6ADB8CE2" w14:textId="77777777" w:rsidR="00A1711F" w:rsidRDefault="00A1711F" w:rsidP="00A1711F">
      <w:pPr>
        <w:spacing w:after="0" w:line="480" w:lineRule="exact"/>
        <w:ind w:hanging="450"/>
        <w:rPr>
          <w:rStyle w:val="Hyperlink"/>
          <w:lang w:val="en-US"/>
        </w:rPr>
      </w:pPr>
      <w:r w:rsidRPr="00D60034">
        <w:rPr>
          <w:rFonts w:ascii="Times New Roman" w:eastAsia="Times New Roman" w:hAnsi="Times New Roman" w:cs="Times New Roman"/>
          <w:color w:val="000000" w:themeColor="text1"/>
          <w:sz w:val="24"/>
          <w:szCs w:val="24"/>
        </w:rPr>
        <w:lastRenderedPageBreak/>
        <w:t xml:space="preserve">Leach, C. W., van Zomeren, M., Zebel, S., Vliek, M. L. W., Pennekamp, S. F., Doosje, B., Ouwerkerk, J. W., &amp; Spears, R. (2008). Group-level self-definition and self-investment: A hierarchical (multicomponent) model of in-group identification. </w:t>
      </w:r>
      <w:r w:rsidRPr="00D60034">
        <w:rPr>
          <w:rFonts w:ascii="Times New Roman" w:eastAsia="Times New Roman" w:hAnsi="Times New Roman" w:cs="Times New Roman"/>
          <w:i/>
          <w:color w:val="000000" w:themeColor="text1"/>
          <w:sz w:val="24"/>
          <w:szCs w:val="24"/>
        </w:rPr>
        <w:t>Journal of Personality and Social Psychology, 95</w:t>
      </w:r>
      <w:r w:rsidRPr="00D60034">
        <w:rPr>
          <w:rFonts w:ascii="Times New Roman" w:eastAsia="Times New Roman" w:hAnsi="Times New Roman" w:cs="Times New Roman"/>
          <w:color w:val="000000" w:themeColor="text1"/>
          <w:sz w:val="24"/>
          <w:szCs w:val="24"/>
        </w:rPr>
        <w:t xml:space="preserve">(1), 144–165. </w:t>
      </w:r>
      <w:hyperlink r:id="rId93" w:history="1">
        <w:r>
          <w:rPr>
            <w:rStyle w:val="Hyperlink"/>
            <w:rFonts w:ascii="Times New Roman" w:hAnsi="Times New Roman" w:cs="Times New Roman"/>
            <w:sz w:val="24"/>
            <w:szCs w:val="24"/>
            <w:lang w:val="en-US"/>
          </w:rPr>
          <w:t>https://doi.org/10.1037/0022-3514.95.1.144</w:t>
        </w:r>
      </w:hyperlink>
    </w:p>
    <w:p w14:paraId="03B8A075" w14:textId="77777777" w:rsidR="00A1711F" w:rsidRDefault="00A1711F" w:rsidP="00A1711F">
      <w:pPr>
        <w:spacing w:after="0" w:line="480" w:lineRule="exact"/>
        <w:ind w:hanging="450"/>
        <w:rPr>
          <w:color w:val="000000" w:themeColor="text1"/>
        </w:rPr>
      </w:pPr>
      <w:r>
        <w:rPr>
          <w:rFonts w:ascii="Times New Roman" w:hAnsi="Times New Roman" w:cs="Times New Roman"/>
          <w:color w:val="000000" w:themeColor="text1"/>
          <w:sz w:val="24"/>
          <w:szCs w:val="24"/>
          <w:lang w:val="en-US"/>
        </w:rPr>
        <w:t xml:space="preserve">Lindsay, E. K., Young, S., Smyth, J. M., Brown, K. W., &amp; Creswell, J. D. (2018). Acceptance lowers stress reactivity: Dismantling mindfulness training in a randomized controlled trial. </w:t>
      </w:r>
      <w:r>
        <w:rPr>
          <w:rFonts w:ascii="Times New Roman" w:hAnsi="Times New Roman" w:cs="Times New Roman"/>
          <w:i/>
          <w:iCs/>
          <w:color w:val="000000" w:themeColor="text1"/>
          <w:sz w:val="24"/>
          <w:szCs w:val="24"/>
          <w:lang w:val="en-US"/>
        </w:rPr>
        <w:t>Psychoneuroendocrinology</w:t>
      </w:r>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87</w:t>
      </w:r>
      <w:r>
        <w:rPr>
          <w:rFonts w:ascii="Times New Roman" w:hAnsi="Times New Roman" w:cs="Times New Roman"/>
          <w:color w:val="000000" w:themeColor="text1"/>
          <w:sz w:val="24"/>
          <w:szCs w:val="24"/>
          <w:lang w:val="en-US"/>
        </w:rPr>
        <w:t xml:space="preserve">, 63–73. </w:t>
      </w:r>
      <w:hyperlink r:id="rId94" w:history="1">
        <w:r>
          <w:rPr>
            <w:rStyle w:val="Hyperlink"/>
            <w:rFonts w:ascii="Times New Roman" w:hAnsi="Times New Roman" w:cs="Times New Roman"/>
            <w:sz w:val="24"/>
            <w:szCs w:val="24"/>
            <w:lang w:val="en-US"/>
          </w:rPr>
          <w:t>https://doi.org/10.1016/j.psyneuen.2017.09.015</w:t>
        </w:r>
      </w:hyperlink>
    </w:p>
    <w:p w14:paraId="5CF060C6" w14:textId="77777777" w:rsidR="00A1711F" w:rsidRDefault="00A1711F" w:rsidP="00A1711F">
      <w:pPr>
        <w:spacing w:after="0" w:line="480" w:lineRule="exact"/>
        <w:ind w:hanging="480"/>
        <w:rPr>
          <w:rStyle w:val="Hyperlink"/>
          <w:lang w:val="en-US"/>
        </w:rPr>
      </w:pPr>
      <w:r>
        <w:rPr>
          <w:rFonts w:ascii="Times New Roman" w:hAnsi="Times New Roman" w:cs="Times New Roman"/>
          <w:color w:val="000000" w:themeColor="text1"/>
          <w:sz w:val="24"/>
          <w:szCs w:val="24"/>
          <w:shd w:val="clear" w:color="auto" w:fill="FFFFFF"/>
          <w:lang w:val="en-US"/>
        </w:rPr>
        <w:t>Liu, F., Zhang, Z., Liu, S., Zhang, N. (2021) Examining the effects of brief mindfulness training on athletes' flow: The mediating role of resilience.</w:t>
      </w:r>
      <w:r>
        <w:rPr>
          <w:rFonts w:ascii="Times New Roman" w:eastAsia="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lang w:val="en-US"/>
        </w:rPr>
        <w:t>Evidence-Based Complementary and Alternative Medicine</w:t>
      </w:r>
      <w:r>
        <w:rPr>
          <w:rFonts w:ascii="Times New Roman" w:hAnsi="Times New Roman" w:cs="Times New Roman"/>
          <w:i/>
          <w:color w:val="000000" w:themeColor="text1"/>
          <w:sz w:val="24"/>
          <w:szCs w:val="24"/>
          <w:shd w:val="clear" w:color="auto" w:fill="FFFFFF"/>
          <w:lang w:val="en-US"/>
        </w:rPr>
        <w:t xml:space="preserve">, </w:t>
      </w:r>
      <w:r>
        <w:rPr>
          <w:rFonts w:ascii="Times New Roman" w:hAnsi="Times New Roman" w:cs="Times New Roman"/>
          <w:iCs/>
          <w:color w:val="000000" w:themeColor="text1"/>
          <w:sz w:val="24"/>
          <w:szCs w:val="24"/>
          <w:shd w:val="clear" w:color="auto" w:fill="FFFFFF"/>
          <w:lang w:val="en-US"/>
        </w:rPr>
        <w:t xml:space="preserve">Article </w:t>
      </w:r>
      <w:r>
        <w:rPr>
          <w:rFonts w:ascii="Times New Roman" w:hAnsi="Times New Roman" w:cs="Times New Roman"/>
          <w:color w:val="000000" w:themeColor="text1"/>
          <w:sz w:val="24"/>
          <w:szCs w:val="24"/>
          <w:shd w:val="clear" w:color="auto" w:fill="FFFFFF"/>
          <w:lang w:val="en-US"/>
        </w:rPr>
        <w:t xml:space="preserve">6633658. </w:t>
      </w:r>
      <w:hyperlink r:id="rId95" w:tgtFrame="_blank" w:history="1">
        <w:r>
          <w:rPr>
            <w:rStyle w:val="Hyperlink"/>
            <w:rFonts w:ascii="Times New Roman" w:hAnsi="Times New Roman" w:cs="Times New Roman"/>
            <w:sz w:val="24"/>
            <w:szCs w:val="24"/>
            <w:lang w:val="en-US"/>
          </w:rPr>
          <w:t>https://doi.org/10.1155/2021/6633658</w:t>
        </w:r>
      </w:hyperlink>
    </w:p>
    <w:p w14:paraId="0CBD7595" w14:textId="77777777" w:rsidR="00A1711F" w:rsidRDefault="00A1711F" w:rsidP="00A1711F">
      <w:pPr>
        <w:spacing w:after="0" w:line="480" w:lineRule="exact"/>
        <w:ind w:hanging="480"/>
        <w:rPr>
          <w:rStyle w:val="Hyperlink"/>
          <w:rFonts w:ascii="Times New Roman" w:hAnsi="Times New Roman" w:cs="Times New Roman"/>
          <w:sz w:val="24"/>
          <w:szCs w:val="24"/>
          <w:lang w:val="en-US"/>
        </w:rPr>
      </w:pPr>
      <w:r>
        <w:rPr>
          <w:rFonts w:ascii="Times New Roman" w:eastAsia="Times New Roman" w:hAnsi="Times New Roman" w:cs="Times New Roman"/>
          <w:color w:val="000000" w:themeColor="text1"/>
          <w:sz w:val="24"/>
          <w:szCs w:val="24"/>
          <w:lang w:val="en-US"/>
        </w:rPr>
        <w:t xml:space="preserve">Lueke, A., &amp; Gibson, B. (2015). Mindfulness meditation reduces implicit age and race bias: The role of reduced automaticity of responding. </w:t>
      </w:r>
      <w:r w:rsidRPr="00C250E5">
        <w:rPr>
          <w:rFonts w:ascii="Times New Roman" w:eastAsia="Times New Roman" w:hAnsi="Times New Roman" w:cs="Times New Roman"/>
          <w:i/>
          <w:iCs/>
          <w:color w:val="000000" w:themeColor="text1"/>
          <w:sz w:val="24"/>
          <w:szCs w:val="24"/>
          <w:lang w:val="en-US"/>
        </w:rPr>
        <w:t>Social Psychological and Personality</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color w:val="000000" w:themeColor="text1"/>
          <w:sz w:val="24"/>
          <w:szCs w:val="24"/>
          <w:lang w:val="en-US"/>
        </w:rPr>
        <w:t>Science</w:t>
      </w:r>
      <w:r>
        <w:rPr>
          <w:rFonts w:ascii="Times New Roman" w:eastAsia="Times New Roman" w:hAnsi="Times New Roman" w:cs="Times New Roman"/>
          <w:color w:val="000000" w:themeColor="text1"/>
          <w:sz w:val="24"/>
          <w:szCs w:val="24"/>
          <w:lang w:val="en-US"/>
        </w:rPr>
        <w:t xml:space="preserve">, 6(3), 284–291. </w:t>
      </w:r>
      <w:hyperlink r:id="rId96" w:history="1">
        <w:r>
          <w:rPr>
            <w:rStyle w:val="Hyperlink"/>
            <w:rFonts w:ascii="Times New Roman" w:hAnsi="Times New Roman" w:cs="Times New Roman"/>
            <w:sz w:val="24"/>
            <w:szCs w:val="24"/>
            <w:lang w:val="en-US"/>
          </w:rPr>
          <w:t>https://doi.org/10.1177/1948550614559651</w:t>
        </w:r>
      </w:hyperlink>
    </w:p>
    <w:p w14:paraId="5B548CF3" w14:textId="77777777" w:rsidR="00A1711F" w:rsidRDefault="00A1711F" w:rsidP="00A1711F">
      <w:pPr>
        <w:spacing w:after="0" w:line="480" w:lineRule="exact"/>
        <w:ind w:hanging="450"/>
        <w:rPr>
          <w:rStyle w:val="Hyperlink"/>
          <w:rFonts w:ascii="Times New Roman" w:hAnsi="Times New Roman" w:cs="Times New Roman"/>
          <w:sz w:val="24"/>
          <w:szCs w:val="24"/>
          <w:lang w:val="en-US"/>
        </w:rPr>
      </w:pPr>
      <w:r w:rsidRPr="00D60034">
        <w:rPr>
          <w:rFonts w:ascii="Times New Roman" w:eastAsia="Times New Roman" w:hAnsi="Times New Roman" w:cs="Times New Roman"/>
          <w:color w:val="000000" w:themeColor="text1"/>
          <w:sz w:val="24"/>
          <w:szCs w:val="24"/>
        </w:rPr>
        <w:t xml:space="preserve">McCullough, M. E., Emmons, R. A., &amp; Tsang, J.-A. (2002). The grateful disposition: A conceptual and empirical topography. </w:t>
      </w:r>
      <w:r w:rsidRPr="00D60034">
        <w:rPr>
          <w:rFonts w:ascii="Times New Roman" w:eastAsia="Times New Roman" w:hAnsi="Times New Roman" w:cs="Times New Roman"/>
          <w:i/>
          <w:color w:val="000000" w:themeColor="text1"/>
          <w:sz w:val="24"/>
          <w:szCs w:val="24"/>
        </w:rPr>
        <w:t>Journal of Personality and Social Psychology</w:t>
      </w:r>
      <w:r w:rsidRPr="00D60034">
        <w:rPr>
          <w:rFonts w:ascii="Times New Roman" w:eastAsia="Times New Roman" w:hAnsi="Times New Roman" w:cs="Times New Roman"/>
          <w:color w:val="000000" w:themeColor="text1"/>
          <w:sz w:val="24"/>
          <w:szCs w:val="24"/>
        </w:rPr>
        <w:t xml:space="preserve">, </w:t>
      </w:r>
      <w:r w:rsidRPr="00D60034">
        <w:rPr>
          <w:rFonts w:ascii="Times New Roman" w:eastAsia="Times New Roman" w:hAnsi="Times New Roman" w:cs="Times New Roman"/>
          <w:i/>
          <w:color w:val="000000" w:themeColor="text1"/>
          <w:sz w:val="24"/>
          <w:szCs w:val="24"/>
        </w:rPr>
        <w:t>82</w:t>
      </w:r>
      <w:r w:rsidRPr="00D60034">
        <w:rPr>
          <w:rFonts w:ascii="Times New Roman" w:eastAsia="Times New Roman" w:hAnsi="Times New Roman" w:cs="Times New Roman"/>
          <w:color w:val="000000" w:themeColor="text1"/>
          <w:sz w:val="24"/>
          <w:szCs w:val="24"/>
        </w:rPr>
        <w:t xml:space="preserve">(1), 112–127. </w:t>
      </w:r>
      <w:hyperlink r:id="rId97" w:history="1">
        <w:r>
          <w:rPr>
            <w:rStyle w:val="Hyperlink"/>
            <w:rFonts w:ascii="Times New Roman" w:hAnsi="Times New Roman" w:cs="Times New Roman"/>
            <w:sz w:val="24"/>
            <w:szCs w:val="24"/>
            <w:lang w:val="en-US"/>
          </w:rPr>
          <w:t>https://doi.org/10.1037/0022-3514.82.1.112</w:t>
        </w:r>
      </w:hyperlink>
    </w:p>
    <w:p w14:paraId="55B02C7B" w14:textId="77777777" w:rsidR="00A1711F" w:rsidRDefault="00A1711F" w:rsidP="00A1711F">
      <w:pPr>
        <w:spacing w:after="0" w:line="480" w:lineRule="exact"/>
        <w:ind w:hanging="450"/>
        <w:rPr>
          <w:color w:val="000000" w:themeColor="text1"/>
        </w:rPr>
      </w:pPr>
      <w:r>
        <w:rPr>
          <w:rFonts w:ascii="Times New Roman" w:hAnsi="Times New Roman" w:cs="Times New Roman"/>
          <w:color w:val="000000" w:themeColor="text1"/>
          <w:sz w:val="24"/>
          <w:szCs w:val="24"/>
          <w:lang w:val="pl-PL"/>
        </w:rPr>
        <w:fldChar w:fldCharType="begin"/>
      </w:r>
      <w:r>
        <w:rPr>
          <w:rFonts w:ascii="Times New Roman" w:hAnsi="Times New Roman" w:cs="Times New Roman"/>
          <w:color w:val="000000" w:themeColor="text1"/>
          <w:sz w:val="24"/>
          <w:szCs w:val="24"/>
          <w:lang w:val="en-US"/>
        </w:rPr>
        <w:instrText xml:space="preserve"> ADDIN ZOTERO_BIBL {"uncited":[],"omitted":[],"custom":[]} CSL_BIBLIOGRAPHY </w:instrText>
      </w:r>
      <w:r>
        <w:rPr>
          <w:rFonts w:ascii="Times New Roman" w:hAnsi="Times New Roman" w:cs="Times New Roman"/>
          <w:color w:val="000000" w:themeColor="text1"/>
          <w:sz w:val="24"/>
          <w:szCs w:val="24"/>
          <w:lang w:val="pl-PL"/>
        </w:rPr>
        <w:fldChar w:fldCharType="separate"/>
      </w:r>
      <w:r>
        <w:rPr>
          <w:rFonts w:ascii="Times New Roman" w:hAnsi="Times New Roman" w:cs="Times New Roman"/>
          <w:color w:val="000000" w:themeColor="text1"/>
          <w:sz w:val="24"/>
          <w:szCs w:val="24"/>
          <w:lang w:val="en-US"/>
        </w:rPr>
        <w:t xml:space="preserve">Neff, K. D., &amp; Germer, C. K. (2013). A pilot study and randomized controlled trial of the mindful self-compassion program. </w:t>
      </w:r>
      <w:r>
        <w:rPr>
          <w:rFonts w:ascii="Times New Roman" w:hAnsi="Times New Roman" w:cs="Times New Roman"/>
          <w:i/>
          <w:iCs/>
          <w:color w:val="000000" w:themeColor="text1"/>
          <w:sz w:val="24"/>
          <w:szCs w:val="24"/>
          <w:lang w:val="en-US"/>
        </w:rPr>
        <w:t>Journal of Clinical Psychology</w:t>
      </w:r>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69</w:t>
      </w:r>
      <w:r>
        <w:rPr>
          <w:rFonts w:ascii="Times New Roman" w:hAnsi="Times New Roman" w:cs="Times New Roman"/>
          <w:color w:val="000000" w:themeColor="text1"/>
          <w:sz w:val="24"/>
          <w:szCs w:val="24"/>
          <w:lang w:val="en-US"/>
        </w:rPr>
        <w:t xml:space="preserve">(1), 28–44. </w:t>
      </w:r>
      <w:r>
        <w:rPr>
          <w:rStyle w:val="Hyperlink"/>
          <w:rFonts w:ascii="Times New Roman" w:hAnsi="Times New Roman" w:cs="Times New Roman"/>
          <w:sz w:val="24"/>
          <w:szCs w:val="24"/>
          <w:lang w:val="en-US"/>
        </w:rPr>
        <w:t>https://doi.org/10.1002/jclp.21923</w:t>
      </w:r>
      <w:r>
        <w:rPr>
          <w:rFonts w:ascii="Times New Roman" w:hAnsi="Times New Roman" w:cs="Times New Roman"/>
          <w:color w:val="000000" w:themeColor="text1"/>
          <w:sz w:val="24"/>
          <w:szCs w:val="24"/>
          <w:lang w:val="pl-PL"/>
        </w:rPr>
        <w:fldChar w:fldCharType="end"/>
      </w:r>
      <w:r>
        <w:rPr>
          <w:rFonts w:ascii="Times New Roman" w:hAnsi="Times New Roman" w:cs="Times New Roman"/>
          <w:color w:val="000000" w:themeColor="text1"/>
          <w:sz w:val="24"/>
          <w:szCs w:val="24"/>
          <w:lang w:val="pl-PL"/>
        </w:rPr>
        <w:fldChar w:fldCharType="begin"/>
      </w:r>
      <w:r>
        <w:rPr>
          <w:rFonts w:ascii="Times New Roman" w:hAnsi="Times New Roman" w:cs="Times New Roman"/>
          <w:color w:val="000000" w:themeColor="text1"/>
          <w:sz w:val="24"/>
          <w:szCs w:val="24"/>
          <w:lang w:val="en-US"/>
        </w:rPr>
        <w:instrText xml:space="preserve"> ADDIN ZOTERO_BIBL {"uncited":[],"omitted":[],"custom":[]} CSL_BIBLIOGRAPHY </w:instrText>
      </w:r>
      <w:r>
        <w:rPr>
          <w:rFonts w:ascii="Times New Roman" w:hAnsi="Times New Roman" w:cs="Times New Roman"/>
          <w:color w:val="000000" w:themeColor="text1"/>
          <w:sz w:val="24"/>
          <w:szCs w:val="24"/>
          <w:lang w:val="pl-PL"/>
        </w:rPr>
        <w:fldChar w:fldCharType="end"/>
      </w:r>
    </w:p>
    <w:p w14:paraId="62A73B3B" w14:textId="77777777" w:rsidR="00A1711F" w:rsidRDefault="00A1711F" w:rsidP="00A1711F">
      <w:pPr>
        <w:spacing w:after="0" w:line="480" w:lineRule="exact"/>
        <w:ind w:hanging="480"/>
        <w:rPr>
          <w:rStyle w:val="Hyperlink"/>
          <w:lang w:val="en-US"/>
        </w:rPr>
      </w:pPr>
      <w:r w:rsidRPr="00D60034">
        <w:rPr>
          <w:rFonts w:ascii="Times New Roman" w:eastAsia="Times New Roman" w:hAnsi="Times New Roman" w:cs="Times New Roman"/>
          <w:color w:val="000000" w:themeColor="text1"/>
          <w:sz w:val="24"/>
          <w:szCs w:val="24"/>
        </w:rPr>
        <w:t xml:space="preserve">Pratto, F., Çidam, A., Stewart, A. L., Zeineddine, F. B., Aranda, M., Aiello, A., Chryssochoou, X., Cichocka, A., Cohrs, J. C., Durrheim, K., Eicher, V., Foels, R., Górska, P., Lee, I.-C., Licata, L., Liu, J. H., Li, L., Meyer, I., Morselli, D., … Henkel, K. E. (2013). Social dominance in context and in individuals: Contextual moderation of robust effects of social dominance orientation in 15 languages and 20 countries. </w:t>
      </w:r>
      <w:r w:rsidRPr="00D60034">
        <w:rPr>
          <w:rFonts w:ascii="Times New Roman" w:eastAsia="Times New Roman" w:hAnsi="Times New Roman" w:cs="Times New Roman"/>
          <w:i/>
          <w:iCs/>
          <w:color w:val="000000" w:themeColor="text1"/>
          <w:sz w:val="24"/>
          <w:szCs w:val="24"/>
        </w:rPr>
        <w:t>Social Psychological and Personality Science</w:t>
      </w:r>
      <w:r w:rsidRPr="00D60034">
        <w:rPr>
          <w:rFonts w:ascii="Times New Roman" w:eastAsia="Times New Roman" w:hAnsi="Times New Roman" w:cs="Times New Roman"/>
          <w:color w:val="000000" w:themeColor="text1"/>
          <w:sz w:val="24"/>
          <w:szCs w:val="24"/>
        </w:rPr>
        <w:t xml:space="preserve">, </w:t>
      </w:r>
      <w:r w:rsidRPr="00D60034">
        <w:rPr>
          <w:rFonts w:ascii="Times New Roman" w:eastAsia="Times New Roman" w:hAnsi="Times New Roman" w:cs="Times New Roman"/>
          <w:i/>
          <w:iCs/>
          <w:color w:val="000000" w:themeColor="text1"/>
          <w:sz w:val="24"/>
          <w:szCs w:val="24"/>
        </w:rPr>
        <w:t>4</w:t>
      </w:r>
      <w:r w:rsidRPr="00D60034">
        <w:rPr>
          <w:rFonts w:ascii="Times New Roman" w:eastAsia="Times New Roman" w:hAnsi="Times New Roman" w:cs="Times New Roman"/>
          <w:color w:val="000000" w:themeColor="text1"/>
          <w:sz w:val="24"/>
          <w:szCs w:val="24"/>
        </w:rPr>
        <w:t xml:space="preserve">(5), 587–599. </w:t>
      </w:r>
      <w:hyperlink r:id="rId98" w:history="1">
        <w:r>
          <w:rPr>
            <w:rStyle w:val="Hyperlink"/>
            <w:rFonts w:ascii="Times New Roman" w:hAnsi="Times New Roman" w:cs="Times New Roman"/>
            <w:sz w:val="24"/>
            <w:szCs w:val="24"/>
            <w:lang w:val="en-US"/>
          </w:rPr>
          <w:t>https://doi.org/10.1177/1948550612473663</w:t>
        </w:r>
      </w:hyperlink>
    </w:p>
    <w:p w14:paraId="44982A63" w14:textId="77777777" w:rsidR="00A1711F" w:rsidRDefault="00A1711F" w:rsidP="00A1711F">
      <w:pPr>
        <w:spacing w:after="0" w:line="480" w:lineRule="exact"/>
        <w:ind w:hanging="480"/>
        <w:rPr>
          <w:color w:val="000000" w:themeColor="text1"/>
        </w:rPr>
      </w:pPr>
      <w:r>
        <w:rPr>
          <w:rFonts w:ascii="Times New Roman" w:hAnsi="Times New Roman" w:cs="Times New Roman"/>
          <w:color w:val="000000" w:themeColor="text1"/>
          <w:sz w:val="24"/>
          <w:szCs w:val="24"/>
          <w:lang w:val="pl-PL"/>
        </w:rPr>
        <w:fldChar w:fldCharType="begin"/>
      </w:r>
      <w:r>
        <w:rPr>
          <w:rFonts w:ascii="Times New Roman" w:hAnsi="Times New Roman" w:cs="Times New Roman"/>
          <w:color w:val="000000" w:themeColor="text1"/>
          <w:sz w:val="24"/>
          <w:szCs w:val="24"/>
          <w:lang w:val="en-US"/>
        </w:rPr>
        <w:instrText xml:space="preserve"> ADDIN ZOTERO_BIBL {"uncited":[],"omitted":[],"custom":[]} CSL_BIBLIOGRAPHY </w:instrText>
      </w:r>
      <w:r>
        <w:rPr>
          <w:rFonts w:ascii="Times New Roman" w:hAnsi="Times New Roman" w:cs="Times New Roman"/>
          <w:color w:val="000000" w:themeColor="text1"/>
          <w:sz w:val="24"/>
          <w:szCs w:val="24"/>
          <w:lang w:val="pl-PL"/>
        </w:rPr>
        <w:fldChar w:fldCharType="separate"/>
      </w:r>
      <w:r>
        <w:rPr>
          <w:rFonts w:ascii="Times New Roman" w:hAnsi="Times New Roman" w:cs="Times New Roman"/>
          <w:color w:val="000000" w:themeColor="text1"/>
          <w:sz w:val="24"/>
          <w:szCs w:val="24"/>
          <w:lang w:val="en-US"/>
        </w:rPr>
        <w:t xml:space="preserve">Price, C. J., &amp; Hooven, C. (2018). Interoceptive awareness skills for emotion regulation: Theory and approach of Mindful Awareness in Body-Oriented Therapy (MABT). </w:t>
      </w:r>
      <w:r>
        <w:rPr>
          <w:rFonts w:ascii="Times New Roman" w:hAnsi="Times New Roman" w:cs="Times New Roman"/>
          <w:i/>
          <w:iCs/>
          <w:color w:val="000000" w:themeColor="text1"/>
          <w:sz w:val="24"/>
          <w:szCs w:val="24"/>
          <w:lang w:val="en-US"/>
        </w:rPr>
        <w:t>Frontiers in Psychology</w:t>
      </w:r>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9</w:t>
      </w:r>
      <w:r>
        <w:rPr>
          <w:rFonts w:ascii="Times New Roman" w:hAnsi="Times New Roman" w:cs="Times New Roman"/>
          <w:color w:val="000000" w:themeColor="text1"/>
          <w:sz w:val="24"/>
          <w:szCs w:val="24"/>
          <w:lang w:val="en-US"/>
        </w:rPr>
        <w:t xml:space="preserve">, Article 798. </w:t>
      </w:r>
      <w:r>
        <w:rPr>
          <w:rStyle w:val="Hyperlink"/>
          <w:rFonts w:ascii="Times New Roman" w:hAnsi="Times New Roman" w:cs="Times New Roman"/>
          <w:sz w:val="24"/>
          <w:szCs w:val="24"/>
          <w:lang w:val="en-US"/>
        </w:rPr>
        <w:t>https://doi.org/10.3389/fpsyg.2018.00798</w:t>
      </w:r>
      <w:r>
        <w:rPr>
          <w:rFonts w:ascii="Times New Roman" w:hAnsi="Times New Roman" w:cs="Times New Roman"/>
          <w:color w:val="000000" w:themeColor="text1"/>
          <w:sz w:val="24"/>
          <w:szCs w:val="24"/>
          <w:lang w:val="pl-PL"/>
        </w:rPr>
        <w:fldChar w:fldCharType="end"/>
      </w:r>
    </w:p>
    <w:p w14:paraId="1C9EFDA5" w14:textId="77777777" w:rsidR="00A1711F" w:rsidRDefault="00A1711F" w:rsidP="00A1711F">
      <w:pPr>
        <w:spacing w:after="0" w:line="480" w:lineRule="exact"/>
        <w:ind w:hanging="480"/>
        <w:rPr>
          <w:rStyle w:val="Hyperlink"/>
          <w:lang w:val="en-US"/>
        </w:rPr>
      </w:pPr>
      <w:r w:rsidRPr="00D60034">
        <w:rPr>
          <w:rFonts w:ascii="Times New Roman" w:eastAsia="Times New Roman" w:hAnsi="Times New Roman" w:cs="Times New Roman"/>
          <w:color w:val="000000" w:themeColor="text1"/>
          <w:sz w:val="24"/>
          <w:szCs w:val="24"/>
        </w:rPr>
        <w:lastRenderedPageBreak/>
        <w:t xml:space="preserve">Putnick, D. L., &amp; Bornstein, M. H. (2016). Measurement invariance conventions and reporting: The state of the art and future directions for psychological research. </w:t>
      </w:r>
      <w:r>
        <w:rPr>
          <w:rFonts w:ascii="Times New Roman" w:eastAsia="Times New Roman" w:hAnsi="Times New Roman" w:cs="Times New Roman"/>
          <w:i/>
          <w:iCs/>
          <w:color w:val="000000" w:themeColor="text1"/>
          <w:sz w:val="24"/>
          <w:szCs w:val="24"/>
          <w:lang w:val="en-US"/>
        </w:rPr>
        <w:t>Developmental Review</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41</w:t>
      </w:r>
      <w:r>
        <w:rPr>
          <w:rFonts w:ascii="Times New Roman" w:eastAsia="Times New Roman" w:hAnsi="Times New Roman" w:cs="Times New Roman"/>
          <w:color w:val="000000" w:themeColor="text1"/>
          <w:sz w:val="24"/>
          <w:szCs w:val="24"/>
          <w:lang w:val="en-US"/>
        </w:rPr>
        <w:t xml:space="preserve">, 71–90. </w:t>
      </w:r>
      <w:hyperlink r:id="rId99" w:history="1">
        <w:r>
          <w:rPr>
            <w:rStyle w:val="Hyperlink"/>
            <w:rFonts w:ascii="Times New Roman" w:hAnsi="Times New Roman" w:cs="Times New Roman"/>
            <w:sz w:val="24"/>
            <w:szCs w:val="24"/>
            <w:lang w:val="en-US"/>
          </w:rPr>
          <w:t>https://doi.org/10.1016/j.dr.2016.06.004</w:t>
        </w:r>
      </w:hyperlink>
    </w:p>
    <w:p w14:paraId="1A756914" w14:textId="77777777" w:rsidR="00A1711F" w:rsidRDefault="00A1711F" w:rsidP="00A1711F">
      <w:pPr>
        <w:spacing w:after="0" w:line="480" w:lineRule="exact"/>
        <w:ind w:hanging="480"/>
        <w:rPr>
          <w:rStyle w:val="Hyperlink"/>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R Core Team (2013). R: </w:t>
      </w:r>
      <w:r w:rsidRPr="00C250E5">
        <w:rPr>
          <w:rFonts w:ascii="Times New Roman" w:eastAsia="Times New Roman" w:hAnsi="Times New Roman" w:cs="Times New Roman"/>
          <w:i/>
          <w:iCs/>
          <w:sz w:val="24"/>
          <w:szCs w:val="24"/>
          <w:lang w:val="en-US"/>
        </w:rPr>
        <w:t>A language and environment for statistical computing. R Foundation for Statistical Computing</w:t>
      </w:r>
      <w:r>
        <w:rPr>
          <w:rFonts w:ascii="Times New Roman" w:eastAsia="Times New Roman" w:hAnsi="Times New Roman" w:cs="Times New Roman"/>
          <w:sz w:val="24"/>
          <w:szCs w:val="24"/>
          <w:lang w:val="en-US"/>
        </w:rPr>
        <w:t xml:space="preserve">. Vienna, Austria. URL </w:t>
      </w:r>
      <w:r>
        <w:rPr>
          <w:rStyle w:val="Hyperlink"/>
          <w:rFonts w:ascii="Times New Roman" w:hAnsi="Times New Roman" w:cs="Times New Roman"/>
          <w:sz w:val="24"/>
          <w:szCs w:val="24"/>
          <w:lang w:val="en-US"/>
        </w:rPr>
        <w:t>http://www.R-project.org/.</w:t>
      </w:r>
    </w:p>
    <w:p w14:paraId="254CD858" w14:textId="77777777" w:rsidR="00A1711F" w:rsidRDefault="00A1711F" w:rsidP="00A1711F">
      <w:pPr>
        <w:spacing w:after="0" w:line="480" w:lineRule="exact"/>
        <w:ind w:hanging="480"/>
        <w:rPr>
          <w:rFonts w:eastAsia="Times New Roman"/>
          <w:color w:val="000000" w:themeColor="text1"/>
        </w:rPr>
      </w:pPr>
      <w:r>
        <w:rPr>
          <w:rFonts w:ascii="Times New Roman" w:eastAsia="Times New Roman" w:hAnsi="Times New Roman" w:cs="Times New Roman"/>
          <w:color w:val="000000" w:themeColor="text1"/>
          <w:sz w:val="24"/>
          <w:szCs w:val="24"/>
          <w:lang w:val="pl-PL"/>
        </w:rPr>
        <w:t xml:space="preserve">Radkiewicz, P. (2011). Ile jest autorytaryzmu w prawicowym autorytaryzmie? </w:t>
      </w:r>
      <w:r>
        <w:rPr>
          <w:rFonts w:ascii="Times New Roman" w:eastAsia="Times New Roman" w:hAnsi="Times New Roman" w:cs="Times New Roman"/>
          <w:color w:val="000000" w:themeColor="text1"/>
          <w:sz w:val="24"/>
          <w:szCs w:val="24"/>
          <w:lang w:val="en-US"/>
        </w:rPr>
        <w:t xml:space="preserve">Krytyka użyteczności narzędzia pomiaru. </w:t>
      </w:r>
      <w:r w:rsidRPr="00D60034">
        <w:rPr>
          <w:rFonts w:ascii="Times New Roman" w:eastAsia="Times New Roman" w:hAnsi="Times New Roman" w:cs="Times New Roman"/>
          <w:color w:val="000000" w:themeColor="text1"/>
          <w:sz w:val="24"/>
          <w:szCs w:val="24"/>
        </w:rPr>
        <w:t xml:space="preserve">(How much authoritarianism in right wing authoritarianism. Criticism of the measurement. </w:t>
      </w:r>
      <w:r w:rsidRPr="00D60034">
        <w:rPr>
          <w:rFonts w:ascii="Times New Roman" w:eastAsia="Times New Roman" w:hAnsi="Times New Roman" w:cs="Times New Roman"/>
          <w:i/>
          <w:iCs/>
          <w:color w:val="000000" w:themeColor="text1"/>
          <w:sz w:val="24"/>
          <w:szCs w:val="24"/>
        </w:rPr>
        <w:t>Psychologia Społeczna</w:t>
      </w:r>
      <w:r w:rsidRPr="00D60034">
        <w:rPr>
          <w:rFonts w:ascii="Times New Roman" w:eastAsia="Times New Roman" w:hAnsi="Times New Roman" w:cs="Times New Roman"/>
          <w:color w:val="000000" w:themeColor="text1"/>
          <w:sz w:val="24"/>
          <w:szCs w:val="24"/>
        </w:rPr>
        <w:t xml:space="preserve">, </w:t>
      </w:r>
      <w:r w:rsidRPr="00D60034">
        <w:rPr>
          <w:rFonts w:ascii="Times New Roman" w:eastAsia="Times New Roman" w:hAnsi="Times New Roman" w:cs="Times New Roman"/>
          <w:i/>
          <w:iCs/>
          <w:color w:val="000000" w:themeColor="text1"/>
          <w:sz w:val="24"/>
          <w:szCs w:val="24"/>
        </w:rPr>
        <w:t>62</w:t>
      </w:r>
      <w:r w:rsidRPr="00D60034">
        <w:rPr>
          <w:rFonts w:ascii="Times New Roman" w:eastAsia="Times New Roman" w:hAnsi="Times New Roman" w:cs="Times New Roman"/>
          <w:color w:val="000000" w:themeColor="text1"/>
          <w:sz w:val="24"/>
          <w:szCs w:val="24"/>
        </w:rPr>
        <w:t>(17), 97–112.</w:t>
      </w:r>
    </w:p>
    <w:p w14:paraId="101464AA" w14:textId="77777777" w:rsidR="00A1711F" w:rsidRDefault="00A1711F" w:rsidP="00A1711F">
      <w:pPr>
        <w:spacing w:after="0" w:line="480" w:lineRule="exact"/>
        <w:ind w:hanging="450"/>
        <w:rPr>
          <w:rFonts w:ascii="Times New Roman" w:eastAsia="Times New Roman" w:hAnsi="Times New Roman" w:cs="Times New Roman"/>
          <w:color w:val="000000" w:themeColor="text1"/>
          <w:sz w:val="24"/>
          <w:szCs w:val="24"/>
          <w:lang w:val="pl-PL"/>
        </w:rPr>
      </w:pPr>
      <w:r>
        <w:rPr>
          <w:rFonts w:ascii="Times New Roman" w:eastAsia="Times New Roman" w:hAnsi="Times New Roman" w:cs="Times New Roman"/>
          <w:color w:val="000000" w:themeColor="text1"/>
          <w:sz w:val="24"/>
          <w:szCs w:val="24"/>
          <w:lang w:val="en-US"/>
        </w:rPr>
        <w:t xml:space="preserve">Radoń, S., &amp; Rydzewska, M. (2018). </w:t>
      </w:r>
      <w:r w:rsidRPr="00D60034">
        <w:rPr>
          <w:rFonts w:ascii="Times New Roman" w:eastAsia="Times New Roman" w:hAnsi="Times New Roman" w:cs="Times New Roman"/>
          <w:color w:val="000000" w:themeColor="text1"/>
          <w:sz w:val="24"/>
          <w:szCs w:val="24"/>
        </w:rPr>
        <w:t xml:space="preserve">Validation of the Polish version of the Short Form of the Five Facet Mindfulness Questionnaire. </w:t>
      </w:r>
      <w:r>
        <w:rPr>
          <w:rFonts w:ascii="Times New Roman" w:eastAsia="Times New Roman" w:hAnsi="Times New Roman" w:cs="Times New Roman"/>
          <w:i/>
          <w:color w:val="000000" w:themeColor="text1"/>
          <w:sz w:val="24"/>
          <w:szCs w:val="24"/>
          <w:lang w:val="pl-PL"/>
        </w:rPr>
        <w:t>Roczniki Psychologiczne</w:t>
      </w:r>
      <w:r>
        <w:rPr>
          <w:rFonts w:ascii="Times New Roman" w:eastAsia="Times New Roman" w:hAnsi="Times New Roman" w:cs="Times New Roman"/>
          <w:color w:val="000000" w:themeColor="text1"/>
          <w:sz w:val="24"/>
          <w:szCs w:val="24"/>
          <w:lang w:val="pl-PL"/>
        </w:rPr>
        <w:t xml:space="preserve">, </w:t>
      </w:r>
      <w:r>
        <w:rPr>
          <w:rFonts w:ascii="Times New Roman" w:eastAsia="Times New Roman" w:hAnsi="Times New Roman" w:cs="Times New Roman"/>
          <w:i/>
          <w:color w:val="000000" w:themeColor="text1"/>
          <w:sz w:val="24"/>
          <w:szCs w:val="24"/>
          <w:lang w:val="pl-PL"/>
        </w:rPr>
        <w:t>21</w:t>
      </w:r>
      <w:r>
        <w:rPr>
          <w:rFonts w:ascii="Times New Roman" w:eastAsia="Times New Roman" w:hAnsi="Times New Roman" w:cs="Times New Roman"/>
          <w:color w:val="000000" w:themeColor="text1"/>
          <w:sz w:val="24"/>
          <w:szCs w:val="24"/>
          <w:lang w:val="pl-PL"/>
        </w:rPr>
        <w:t>(3), 279–298.</w:t>
      </w:r>
    </w:p>
    <w:p w14:paraId="7966862D" w14:textId="77777777" w:rsidR="00A1711F" w:rsidRDefault="00A1711F" w:rsidP="00A1711F">
      <w:pPr>
        <w:spacing w:after="0" w:line="480" w:lineRule="exact"/>
        <w:ind w:hanging="450"/>
        <w:rPr>
          <w:rFonts w:ascii="Times New Roman" w:hAnsi="Times New Roman" w:cs="Times New Roman"/>
          <w:color w:val="000000" w:themeColor="text1"/>
          <w:sz w:val="24"/>
          <w:szCs w:val="24"/>
          <w:shd w:val="clear" w:color="auto" w:fill="FFFFFF"/>
        </w:rPr>
      </w:pPr>
      <w:r w:rsidRPr="00C250E5">
        <w:rPr>
          <w:rFonts w:ascii="Times New Roman" w:hAnsi="Times New Roman" w:cs="Times New Roman"/>
          <w:color w:val="000000" w:themeColor="text1"/>
          <w:sz w:val="24"/>
          <w:szCs w:val="24"/>
          <w:shd w:val="clear" w:color="auto" w:fill="FFFFFF"/>
          <w:lang w:val="pl-PL"/>
        </w:rPr>
        <w:t>Segal, Z. V., Williams, J. M. G., &amp; Teasdale, J. D. (2013). </w:t>
      </w:r>
      <w:r w:rsidRPr="00D60034">
        <w:rPr>
          <w:rStyle w:val="ref-journal"/>
          <w:rFonts w:ascii="Times New Roman" w:hAnsi="Times New Roman" w:cs="Times New Roman"/>
          <w:i/>
          <w:iCs/>
          <w:color w:val="000000" w:themeColor="text1"/>
          <w:sz w:val="24"/>
          <w:szCs w:val="24"/>
          <w:shd w:val="clear" w:color="auto" w:fill="FFFFFF"/>
        </w:rPr>
        <w:t>Mindfulness-based cognitive therapy for depression</w:t>
      </w:r>
      <w:r w:rsidRPr="00D60034">
        <w:rPr>
          <w:rFonts w:ascii="Times New Roman" w:hAnsi="Times New Roman" w:cs="Times New Roman"/>
          <w:color w:val="000000" w:themeColor="text1"/>
          <w:sz w:val="24"/>
          <w:szCs w:val="24"/>
          <w:shd w:val="clear" w:color="auto" w:fill="FFFFFF"/>
        </w:rPr>
        <w:t> (2</w:t>
      </w:r>
      <w:r w:rsidRPr="00D60034">
        <w:rPr>
          <w:rFonts w:ascii="Times New Roman" w:hAnsi="Times New Roman" w:cs="Times New Roman"/>
          <w:color w:val="000000" w:themeColor="text1"/>
          <w:sz w:val="24"/>
          <w:szCs w:val="24"/>
          <w:shd w:val="clear" w:color="auto" w:fill="FFFFFF"/>
          <w:vertAlign w:val="superscript"/>
        </w:rPr>
        <w:t>nd</w:t>
      </w:r>
      <w:r w:rsidRPr="00D60034">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e</w:t>
      </w:r>
      <w:r w:rsidRPr="00D60034">
        <w:rPr>
          <w:rFonts w:ascii="Times New Roman" w:hAnsi="Times New Roman" w:cs="Times New Roman"/>
          <w:color w:val="000000" w:themeColor="text1"/>
          <w:sz w:val="24"/>
          <w:szCs w:val="24"/>
          <w:shd w:val="clear" w:color="auto" w:fill="FFFFFF"/>
        </w:rPr>
        <w:t>d.). Guilford Press.</w:t>
      </w:r>
    </w:p>
    <w:p w14:paraId="6D3663EE" w14:textId="77777777" w:rsidR="00A1711F" w:rsidRPr="00D60034" w:rsidRDefault="00A1711F" w:rsidP="00A1711F">
      <w:pPr>
        <w:spacing w:after="0" w:line="480" w:lineRule="exact"/>
        <w:ind w:hanging="45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pl-PL"/>
        </w:rPr>
        <w:fldChar w:fldCharType="begin"/>
      </w:r>
      <w:r>
        <w:rPr>
          <w:rFonts w:ascii="Times New Roman" w:hAnsi="Times New Roman" w:cs="Times New Roman"/>
          <w:color w:val="000000" w:themeColor="text1"/>
          <w:sz w:val="24"/>
          <w:szCs w:val="24"/>
          <w:shd w:val="clear" w:color="auto" w:fill="FFFFFF"/>
          <w:lang w:val="en-US"/>
        </w:rPr>
        <w:instrText xml:space="preserve"> ADDIN ZOTERO_BIBL {"uncited":[],"omitted":[],"custom":[]} CSL_BIBLIOGRAPHY </w:instrText>
      </w:r>
      <w:r>
        <w:rPr>
          <w:rFonts w:ascii="Times New Roman" w:hAnsi="Times New Roman" w:cs="Times New Roman"/>
          <w:color w:val="000000" w:themeColor="text1"/>
          <w:sz w:val="24"/>
          <w:szCs w:val="24"/>
          <w:shd w:val="clear" w:color="auto" w:fill="FFFFFF"/>
          <w:lang w:val="pl-PL"/>
        </w:rPr>
        <w:fldChar w:fldCharType="separate"/>
      </w:r>
      <w:r>
        <w:rPr>
          <w:rFonts w:ascii="Times New Roman" w:hAnsi="Times New Roman" w:cs="Times New Roman"/>
          <w:color w:val="000000" w:themeColor="text1"/>
          <w:sz w:val="24"/>
          <w:szCs w:val="24"/>
          <w:shd w:val="clear" w:color="auto" w:fill="FFFFFF"/>
          <w:lang w:val="en-US"/>
        </w:rPr>
        <w:t xml:space="preserve">Singer, T., &amp; Engert, V. (2019). It matters what you practice: Differential training effects on subjective experience, behavior, brain and body in the ReSource Project. </w:t>
      </w:r>
      <w:r>
        <w:rPr>
          <w:rFonts w:ascii="Times New Roman" w:hAnsi="Times New Roman" w:cs="Times New Roman"/>
          <w:i/>
          <w:iCs/>
          <w:color w:val="000000" w:themeColor="text1"/>
          <w:sz w:val="24"/>
          <w:szCs w:val="24"/>
          <w:shd w:val="clear" w:color="auto" w:fill="FFFFFF"/>
          <w:lang w:val="en-US"/>
        </w:rPr>
        <w:t>Current Opinion in Psychology</w:t>
      </w:r>
      <w:r>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i/>
          <w:iCs/>
          <w:color w:val="000000" w:themeColor="text1"/>
          <w:sz w:val="24"/>
          <w:szCs w:val="24"/>
          <w:shd w:val="clear" w:color="auto" w:fill="FFFFFF"/>
          <w:lang w:val="en-US"/>
        </w:rPr>
        <w:t>28</w:t>
      </w:r>
      <w:r>
        <w:rPr>
          <w:rFonts w:ascii="Times New Roman" w:hAnsi="Times New Roman" w:cs="Times New Roman"/>
          <w:color w:val="000000" w:themeColor="text1"/>
          <w:sz w:val="24"/>
          <w:szCs w:val="24"/>
          <w:shd w:val="clear" w:color="auto" w:fill="FFFFFF"/>
          <w:lang w:val="en-US"/>
        </w:rPr>
        <w:t xml:space="preserve">, 151–158. </w:t>
      </w:r>
      <w:r>
        <w:rPr>
          <w:rStyle w:val="Hyperlink"/>
          <w:rFonts w:ascii="Times New Roman" w:hAnsi="Times New Roman" w:cs="Times New Roman"/>
          <w:sz w:val="24"/>
          <w:szCs w:val="24"/>
          <w:lang w:val="en-US"/>
        </w:rPr>
        <w:t>https://doi.org/10.1016/j.copsyc.2018.12.005</w:t>
      </w:r>
      <w:r>
        <w:rPr>
          <w:rFonts w:ascii="Times New Roman" w:hAnsi="Times New Roman" w:cs="Times New Roman"/>
          <w:color w:val="000000" w:themeColor="text1"/>
          <w:sz w:val="24"/>
          <w:szCs w:val="24"/>
          <w:shd w:val="clear" w:color="auto" w:fill="FFFFFF"/>
        </w:rPr>
        <w:fldChar w:fldCharType="end"/>
      </w:r>
    </w:p>
    <w:p w14:paraId="5AA49DC4" w14:textId="77777777" w:rsidR="00A1711F" w:rsidRDefault="00A1711F" w:rsidP="00A1711F">
      <w:pPr>
        <w:spacing w:after="0" w:line="480" w:lineRule="exact"/>
        <w:ind w:hanging="450"/>
        <w:rPr>
          <w:rStyle w:val="Hyperlink"/>
          <w:lang w:val="en-US"/>
        </w:rPr>
      </w:pPr>
      <w:r>
        <w:rPr>
          <w:rFonts w:ascii="Times New Roman" w:hAnsi="Times New Roman" w:cs="Times New Roman"/>
          <w:color w:val="000000" w:themeColor="text1"/>
          <w:sz w:val="24"/>
          <w:szCs w:val="24"/>
          <w:shd w:val="clear" w:color="auto" w:fill="FCFCFC"/>
          <w:lang w:val="en-US"/>
        </w:rPr>
        <w:t>Stell, A.J., Farsides, T. (2016). Brief loving-kindness meditation reduces racial bias, mediated by positive other-regarding emotions. </w:t>
      </w:r>
      <w:r>
        <w:rPr>
          <w:rFonts w:ascii="Times New Roman" w:hAnsi="Times New Roman" w:cs="Times New Roman"/>
          <w:i/>
          <w:iCs/>
          <w:color w:val="000000" w:themeColor="text1"/>
          <w:sz w:val="24"/>
          <w:szCs w:val="24"/>
          <w:shd w:val="clear" w:color="auto" w:fill="FCFCFC"/>
          <w:lang w:val="en-US"/>
        </w:rPr>
        <w:t>Motivation and Emotion,</w:t>
      </w:r>
      <w:r>
        <w:rPr>
          <w:rFonts w:ascii="Times New Roman" w:hAnsi="Times New Roman" w:cs="Times New Roman"/>
          <w:color w:val="000000" w:themeColor="text1"/>
          <w:sz w:val="24"/>
          <w:szCs w:val="24"/>
          <w:shd w:val="clear" w:color="auto" w:fill="FCFCFC"/>
          <w:lang w:val="en-US"/>
        </w:rPr>
        <w:t> </w:t>
      </w:r>
      <w:r w:rsidRPr="00C250E5">
        <w:rPr>
          <w:rFonts w:ascii="Times New Roman" w:hAnsi="Times New Roman" w:cs="Times New Roman"/>
          <w:i/>
          <w:iCs/>
          <w:color w:val="000000" w:themeColor="text1"/>
          <w:sz w:val="24"/>
          <w:szCs w:val="24"/>
          <w:shd w:val="clear" w:color="auto" w:fill="FCFCFC"/>
          <w:lang w:val="en-US"/>
        </w:rPr>
        <w:t>40</w:t>
      </w:r>
      <w:r>
        <w:rPr>
          <w:rFonts w:ascii="Times New Roman" w:hAnsi="Times New Roman" w:cs="Times New Roman"/>
          <w:color w:val="000000" w:themeColor="text1"/>
          <w:sz w:val="24"/>
          <w:szCs w:val="24"/>
          <w:shd w:val="clear" w:color="auto" w:fill="FCFCFC"/>
          <w:lang w:val="en-US"/>
        </w:rPr>
        <w:t xml:space="preserve">, 140–147. </w:t>
      </w:r>
      <w:hyperlink r:id="rId100" w:history="1">
        <w:r>
          <w:rPr>
            <w:rStyle w:val="Hyperlink"/>
            <w:rFonts w:ascii="Times New Roman" w:hAnsi="Times New Roman" w:cs="Times New Roman"/>
            <w:sz w:val="24"/>
            <w:szCs w:val="24"/>
            <w:lang w:val="en-US"/>
          </w:rPr>
          <w:t>https://doi.org/10.1007/s11031-015-9514-x</w:t>
        </w:r>
      </w:hyperlink>
    </w:p>
    <w:p w14:paraId="78454F3A" w14:textId="77777777" w:rsidR="00A1711F" w:rsidRPr="00C250E5" w:rsidRDefault="00A1711F" w:rsidP="00A1711F">
      <w:pPr>
        <w:spacing w:after="0" w:line="480" w:lineRule="exact"/>
        <w:ind w:hanging="450"/>
        <w:rPr>
          <w:color w:val="000000" w:themeColor="text1"/>
          <w:shd w:val="clear" w:color="auto" w:fill="FCFCFC"/>
        </w:rPr>
      </w:pPr>
      <w:r>
        <w:rPr>
          <w:rFonts w:ascii="Times New Roman" w:hAnsi="Times New Roman" w:cs="Times New Roman"/>
          <w:color w:val="000000" w:themeColor="text1"/>
          <w:sz w:val="24"/>
          <w:szCs w:val="24"/>
          <w:shd w:val="clear" w:color="auto" w:fill="FCFCFC"/>
          <w:lang w:val="pl-PL"/>
        </w:rPr>
        <w:fldChar w:fldCharType="begin"/>
      </w:r>
      <w:r>
        <w:rPr>
          <w:rFonts w:ascii="Times New Roman" w:hAnsi="Times New Roman" w:cs="Times New Roman"/>
          <w:color w:val="000000" w:themeColor="text1"/>
          <w:sz w:val="24"/>
          <w:szCs w:val="24"/>
          <w:shd w:val="clear" w:color="auto" w:fill="FCFCFC"/>
          <w:lang w:val="en-US"/>
        </w:rPr>
        <w:instrText xml:space="preserve"> ADDIN ZOTERO_BIBL {"uncited":[],"omitted":[],"custom":[]} CSL_BIBLIOGRAPHY </w:instrText>
      </w:r>
      <w:r>
        <w:rPr>
          <w:rFonts w:ascii="Times New Roman" w:hAnsi="Times New Roman" w:cs="Times New Roman"/>
          <w:color w:val="000000" w:themeColor="text1"/>
          <w:sz w:val="24"/>
          <w:szCs w:val="24"/>
          <w:shd w:val="clear" w:color="auto" w:fill="FCFCFC"/>
          <w:lang w:val="pl-PL"/>
        </w:rPr>
        <w:fldChar w:fldCharType="separate"/>
      </w:r>
      <w:r>
        <w:rPr>
          <w:rFonts w:ascii="Times New Roman" w:hAnsi="Times New Roman" w:cs="Times New Roman"/>
          <w:color w:val="000000" w:themeColor="text1"/>
          <w:sz w:val="24"/>
          <w:szCs w:val="24"/>
          <w:shd w:val="clear" w:color="auto" w:fill="FCFCFC"/>
          <w:lang w:val="en-US"/>
        </w:rPr>
        <w:t xml:space="preserve">Stellar, J. E., Gordon, A. M., Piff, P. K., Cordaro, D., Anderson, C. L., Bai, Y., Maruskin, L. A., &amp; Keltner, D. (2017). Self-transcendent emotions and their social functions: Compassion, gratitude, and awe bind us to others through prosociality. </w:t>
      </w:r>
      <w:r>
        <w:rPr>
          <w:rFonts w:ascii="Times New Roman" w:hAnsi="Times New Roman" w:cs="Times New Roman"/>
          <w:i/>
          <w:iCs/>
          <w:color w:val="000000" w:themeColor="text1"/>
          <w:sz w:val="24"/>
          <w:szCs w:val="24"/>
          <w:shd w:val="clear" w:color="auto" w:fill="FCFCFC"/>
          <w:lang w:val="en-US"/>
        </w:rPr>
        <w:t>Emotion Review</w:t>
      </w:r>
      <w:r>
        <w:rPr>
          <w:rFonts w:ascii="Times New Roman" w:hAnsi="Times New Roman" w:cs="Times New Roman"/>
          <w:color w:val="000000" w:themeColor="text1"/>
          <w:sz w:val="24"/>
          <w:szCs w:val="24"/>
          <w:shd w:val="clear" w:color="auto" w:fill="FCFCFC"/>
          <w:lang w:val="en-US"/>
        </w:rPr>
        <w:t xml:space="preserve">, </w:t>
      </w:r>
      <w:r>
        <w:rPr>
          <w:rFonts w:ascii="Times New Roman" w:hAnsi="Times New Roman" w:cs="Times New Roman"/>
          <w:i/>
          <w:iCs/>
          <w:color w:val="000000" w:themeColor="text1"/>
          <w:sz w:val="24"/>
          <w:szCs w:val="24"/>
          <w:shd w:val="clear" w:color="auto" w:fill="FCFCFC"/>
          <w:lang w:val="en-US"/>
        </w:rPr>
        <w:t>9</w:t>
      </w:r>
      <w:r>
        <w:rPr>
          <w:rFonts w:ascii="Times New Roman" w:hAnsi="Times New Roman" w:cs="Times New Roman"/>
          <w:color w:val="000000" w:themeColor="text1"/>
          <w:sz w:val="24"/>
          <w:szCs w:val="24"/>
          <w:shd w:val="clear" w:color="auto" w:fill="FCFCFC"/>
          <w:lang w:val="en-US"/>
        </w:rPr>
        <w:t xml:space="preserve">(3), 200–207. </w:t>
      </w:r>
      <w:r>
        <w:rPr>
          <w:rStyle w:val="Hyperlink"/>
          <w:rFonts w:ascii="Times New Roman" w:hAnsi="Times New Roman" w:cs="Times New Roman"/>
          <w:sz w:val="24"/>
          <w:szCs w:val="24"/>
          <w:lang w:val="en-US"/>
        </w:rPr>
        <w:t>https://doi.org/10.1177/1754073916684557</w:t>
      </w:r>
      <w:r>
        <w:rPr>
          <w:rFonts w:ascii="Times New Roman" w:hAnsi="Times New Roman" w:cs="Times New Roman"/>
          <w:color w:val="000000" w:themeColor="text1"/>
          <w:sz w:val="24"/>
          <w:szCs w:val="24"/>
          <w:shd w:val="clear" w:color="auto" w:fill="FCFCFC"/>
          <w:lang w:val="pl-PL"/>
        </w:rPr>
        <w:fldChar w:fldCharType="end"/>
      </w:r>
    </w:p>
    <w:p w14:paraId="15FD5AE9" w14:textId="77777777" w:rsidR="00A1711F" w:rsidRDefault="00A1711F" w:rsidP="00A1711F">
      <w:pPr>
        <w:spacing w:after="0" w:line="480" w:lineRule="exact"/>
        <w:ind w:hanging="45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CFCFC"/>
          <w:lang w:val="pl-PL"/>
        </w:rPr>
        <w:fldChar w:fldCharType="begin"/>
      </w:r>
      <w:r>
        <w:rPr>
          <w:rFonts w:ascii="Times New Roman" w:hAnsi="Times New Roman" w:cs="Times New Roman"/>
          <w:color w:val="000000" w:themeColor="text1"/>
          <w:sz w:val="24"/>
          <w:szCs w:val="24"/>
          <w:shd w:val="clear" w:color="auto" w:fill="FCFCFC"/>
          <w:lang w:val="en-US"/>
        </w:rPr>
        <w:instrText xml:space="preserve"> ADDIN ZOTERO_BIBL {"uncited":[],"omitted":[],"custom":[]} CSL_BIBLIOGRAPHY </w:instrText>
      </w:r>
      <w:r>
        <w:rPr>
          <w:rFonts w:ascii="Times New Roman" w:hAnsi="Times New Roman" w:cs="Times New Roman"/>
          <w:color w:val="000000" w:themeColor="text1"/>
          <w:sz w:val="24"/>
          <w:szCs w:val="24"/>
          <w:shd w:val="clear" w:color="auto" w:fill="FCFCFC"/>
          <w:lang w:val="pl-PL"/>
        </w:rPr>
        <w:fldChar w:fldCharType="separate"/>
      </w:r>
      <w:r>
        <w:rPr>
          <w:rFonts w:ascii="Times New Roman" w:hAnsi="Times New Roman" w:cs="Times New Roman"/>
          <w:color w:val="000000" w:themeColor="text1"/>
          <w:sz w:val="24"/>
          <w:szCs w:val="24"/>
          <w:shd w:val="clear" w:color="auto" w:fill="FCFCFC"/>
          <w:lang w:val="en-US"/>
        </w:rPr>
        <w:t xml:space="preserve">Sze, J. A., Gyurak, A., Yuan, J. W., &amp; Levenson, R. W. (2010). Coherence between emotional experience and physiology: Does body awareness training have an impact? </w:t>
      </w:r>
      <w:r>
        <w:rPr>
          <w:rFonts w:ascii="Times New Roman" w:hAnsi="Times New Roman" w:cs="Times New Roman"/>
          <w:i/>
          <w:iCs/>
          <w:color w:val="000000" w:themeColor="text1"/>
          <w:sz w:val="24"/>
          <w:szCs w:val="24"/>
          <w:shd w:val="clear" w:color="auto" w:fill="FCFCFC"/>
          <w:lang w:val="en-US"/>
        </w:rPr>
        <w:t>Emotion</w:t>
      </w:r>
      <w:r>
        <w:rPr>
          <w:rFonts w:ascii="Times New Roman" w:hAnsi="Times New Roman" w:cs="Times New Roman"/>
          <w:color w:val="000000" w:themeColor="text1"/>
          <w:sz w:val="24"/>
          <w:szCs w:val="24"/>
          <w:shd w:val="clear" w:color="auto" w:fill="FCFCFC"/>
          <w:lang w:val="en-US"/>
        </w:rPr>
        <w:t xml:space="preserve">, </w:t>
      </w:r>
      <w:r>
        <w:rPr>
          <w:rFonts w:ascii="Times New Roman" w:hAnsi="Times New Roman" w:cs="Times New Roman"/>
          <w:i/>
          <w:iCs/>
          <w:color w:val="000000" w:themeColor="text1"/>
          <w:sz w:val="24"/>
          <w:szCs w:val="24"/>
          <w:shd w:val="clear" w:color="auto" w:fill="FCFCFC"/>
          <w:lang w:val="en-US"/>
        </w:rPr>
        <w:t>10</w:t>
      </w:r>
      <w:r>
        <w:rPr>
          <w:rFonts w:ascii="Times New Roman" w:hAnsi="Times New Roman" w:cs="Times New Roman"/>
          <w:color w:val="000000" w:themeColor="text1"/>
          <w:sz w:val="24"/>
          <w:szCs w:val="24"/>
          <w:shd w:val="clear" w:color="auto" w:fill="FCFCFC"/>
          <w:lang w:val="en-US"/>
        </w:rPr>
        <w:t xml:space="preserve">(6), 803–814. </w:t>
      </w:r>
      <w:r>
        <w:rPr>
          <w:rStyle w:val="Hyperlink"/>
          <w:rFonts w:ascii="Times New Roman" w:hAnsi="Times New Roman" w:cs="Times New Roman"/>
          <w:sz w:val="24"/>
          <w:szCs w:val="24"/>
          <w:lang w:val="en-US"/>
        </w:rPr>
        <w:t>https://doi.org/10.1037/a0020146</w:t>
      </w:r>
      <w:r>
        <w:rPr>
          <w:rFonts w:ascii="Times New Roman" w:hAnsi="Times New Roman" w:cs="Times New Roman"/>
          <w:color w:val="000000" w:themeColor="text1"/>
          <w:sz w:val="24"/>
          <w:szCs w:val="24"/>
          <w:shd w:val="clear" w:color="auto" w:fill="FCFCFC"/>
          <w:lang w:val="pl-PL"/>
        </w:rPr>
        <w:fldChar w:fldCharType="end"/>
      </w:r>
    </w:p>
    <w:p w14:paraId="3395536B" w14:textId="77777777" w:rsidR="00A1711F" w:rsidRPr="00C250E5" w:rsidRDefault="00A1711F" w:rsidP="00A1711F">
      <w:pPr>
        <w:spacing w:after="0" w:line="480" w:lineRule="exact"/>
        <w:ind w:hanging="450"/>
        <w:rPr>
          <w:rFonts w:ascii="Times New Roman" w:eastAsia="Times New Roman" w:hAnsi="Times New Roman" w:cs="Times New Roman"/>
          <w:color w:val="000000" w:themeColor="text1"/>
          <w:sz w:val="24"/>
          <w:szCs w:val="24"/>
        </w:rPr>
      </w:pPr>
      <w:r w:rsidRPr="00D60034">
        <w:rPr>
          <w:rFonts w:ascii="Times New Roman" w:hAnsi="Times New Roman" w:cs="Times New Roman"/>
          <w:color w:val="000000" w:themeColor="text1"/>
          <w:sz w:val="24"/>
          <w:szCs w:val="24"/>
          <w:shd w:val="clear" w:color="auto" w:fill="FFFFFF"/>
        </w:rPr>
        <w:t>Tanay, G., &amp; Bernstein, A. (2013). State Mindfulness Scale (SMS): Development and initial validation. </w:t>
      </w:r>
      <w:r w:rsidRPr="00C250E5">
        <w:rPr>
          <w:rStyle w:val="Emphasis"/>
          <w:rFonts w:ascii="Times New Roman" w:hAnsi="Times New Roman" w:cs="Times New Roman"/>
          <w:color w:val="000000" w:themeColor="text1"/>
          <w:sz w:val="24"/>
          <w:szCs w:val="24"/>
          <w:shd w:val="clear" w:color="auto" w:fill="FFFFFF"/>
        </w:rPr>
        <w:t>Psychological Assessment, 25</w:t>
      </w:r>
      <w:r w:rsidRPr="00C250E5">
        <w:rPr>
          <w:rFonts w:ascii="Times New Roman" w:hAnsi="Times New Roman" w:cs="Times New Roman"/>
          <w:color w:val="000000" w:themeColor="text1"/>
          <w:sz w:val="24"/>
          <w:szCs w:val="24"/>
          <w:shd w:val="clear" w:color="auto" w:fill="FFFFFF"/>
        </w:rPr>
        <w:t>(4), 1286–1299. </w:t>
      </w:r>
      <w:hyperlink r:id="rId101" w:history="1">
        <w:r>
          <w:rPr>
            <w:rStyle w:val="Hyperlink"/>
            <w:rFonts w:ascii="Times New Roman" w:hAnsi="Times New Roman" w:cs="Times New Roman"/>
            <w:sz w:val="24"/>
            <w:szCs w:val="24"/>
            <w:lang w:val="en-US"/>
          </w:rPr>
          <w:t>https://doi.org/10.1037/a0034044</w:t>
        </w:r>
      </w:hyperlink>
    </w:p>
    <w:p w14:paraId="02AE013F" w14:textId="77777777" w:rsidR="00A1711F" w:rsidRDefault="00A1711F" w:rsidP="00A1711F">
      <w:pPr>
        <w:spacing w:after="0" w:line="480" w:lineRule="exact"/>
        <w:ind w:hanging="450"/>
        <w:rPr>
          <w:rStyle w:val="Hyperlink"/>
          <w:lang w:val="en-US"/>
        </w:rPr>
      </w:pPr>
      <w:r w:rsidRPr="00D60034">
        <w:rPr>
          <w:rFonts w:ascii="Times New Roman" w:eastAsia="Times New Roman" w:hAnsi="Times New Roman" w:cs="Times New Roman"/>
          <w:color w:val="000000" w:themeColor="text1"/>
          <w:sz w:val="24"/>
          <w:szCs w:val="24"/>
        </w:rPr>
        <w:t xml:space="preserve">Van Doesum, N. J., de Vries, R. E., Blokland, A. A. J., Hill, J. M., Kuhlman, D. M., Stivers, A. W., Tybur, J. M., &amp; Van Lange, P. A. M. (2020). Social mindfulness: Prosocial the active </w:t>
      </w:r>
      <w:r w:rsidRPr="00D60034">
        <w:rPr>
          <w:rFonts w:ascii="Times New Roman" w:eastAsia="Times New Roman" w:hAnsi="Times New Roman" w:cs="Times New Roman"/>
          <w:color w:val="000000" w:themeColor="text1"/>
          <w:sz w:val="24"/>
          <w:szCs w:val="24"/>
        </w:rPr>
        <w:lastRenderedPageBreak/>
        <w:t xml:space="preserve">way. </w:t>
      </w:r>
      <w:r w:rsidRPr="00C250E5">
        <w:rPr>
          <w:rFonts w:ascii="Times New Roman" w:eastAsia="Times New Roman" w:hAnsi="Times New Roman" w:cs="Times New Roman"/>
          <w:i/>
          <w:iCs/>
          <w:color w:val="000000" w:themeColor="text1"/>
          <w:sz w:val="24"/>
          <w:szCs w:val="24"/>
        </w:rPr>
        <w:t>The Journal of Positive Psychology, 15</w:t>
      </w:r>
      <w:r w:rsidRPr="00D60034">
        <w:rPr>
          <w:rFonts w:ascii="Times New Roman" w:eastAsia="Times New Roman" w:hAnsi="Times New Roman" w:cs="Times New Roman"/>
          <w:color w:val="000000" w:themeColor="text1"/>
          <w:sz w:val="24"/>
          <w:szCs w:val="24"/>
        </w:rPr>
        <w:t xml:space="preserve">(2), 183–193. </w:t>
      </w:r>
      <w:hyperlink r:id="rId102" w:history="1">
        <w:r>
          <w:rPr>
            <w:rStyle w:val="Hyperlink"/>
            <w:rFonts w:ascii="Times New Roman" w:hAnsi="Times New Roman" w:cs="Times New Roman"/>
            <w:sz w:val="24"/>
            <w:szCs w:val="24"/>
            <w:lang w:val="en-US"/>
          </w:rPr>
          <w:t>https://doi.org/10.1080/17439760.2019.1579352</w:t>
        </w:r>
      </w:hyperlink>
    </w:p>
    <w:p w14:paraId="68728B67" w14:textId="77777777" w:rsidR="00A1711F" w:rsidRDefault="00A1711F" w:rsidP="00A1711F">
      <w:pPr>
        <w:spacing w:after="0" w:line="480" w:lineRule="exact"/>
        <w:ind w:hanging="450"/>
        <w:rPr>
          <w:rStyle w:val="Hyperlink"/>
          <w:rFonts w:ascii="Times New Roman" w:eastAsia="Times New Roman" w:hAnsi="Times New Roman" w:cs="Times New Roman"/>
          <w:color w:val="000000" w:themeColor="text1"/>
          <w:sz w:val="24"/>
          <w:szCs w:val="24"/>
          <w:lang w:val="en-US"/>
        </w:rPr>
      </w:pPr>
      <w:r w:rsidRPr="00D60034">
        <w:rPr>
          <w:rFonts w:ascii="Times New Roman" w:eastAsia="Times New Roman" w:hAnsi="Times New Roman" w:cs="Times New Roman"/>
          <w:color w:val="000000" w:themeColor="text1"/>
          <w:sz w:val="24"/>
          <w:szCs w:val="24"/>
        </w:rPr>
        <w:t xml:space="preserve">Vandenberg, R. J., &amp; Lance, C. E. (2000). A review and synthesis of the measurement invariance literature: Suggestions, practices, and recommendations for organizational research. </w:t>
      </w:r>
      <w:r>
        <w:rPr>
          <w:rFonts w:ascii="Times New Roman" w:eastAsia="Times New Roman" w:hAnsi="Times New Roman" w:cs="Times New Roman"/>
          <w:i/>
          <w:color w:val="000000" w:themeColor="text1"/>
          <w:sz w:val="24"/>
          <w:szCs w:val="24"/>
          <w:lang w:val="en-US"/>
        </w:rPr>
        <w:t>Organizational Research Methods</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color w:val="000000" w:themeColor="text1"/>
          <w:sz w:val="24"/>
          <w:szCs w:val="24"/>
          <w:lang w:val="en-US"/>
        </w:rPr>
        <w:t>3</w:t>
      </w:r>
      <w:r>
        <w:rPr>
          <w:rFonts w:ascii="Times New Roman" w:eastAsia="Times New Roman" w:hAnsi="Times New Roman" w:cs="Times New Roman"/>
          <w:color w:val="000000" w:themeColor="text1"/>
          <w:sz w:val="24"/>
          <w:szCs w:val="24"/>
          <w:lang w:val="en-US"/>
        </w:rPr>
        <w:t>(1), 4</w:t>
      </w:r>
      <w:r>
        <w:rPr>
          <w:rFonts w:ascii="Times New Roman" w:hAnsi="Times New Roman" w:cs="Times New Roman"/>
          <w:color w:val="000000" w:themeColor="text1"/>
          <w:sz w:val="24"/>
          <w:szCs w:val="24"/>
          <w:shd w:val="clear" w:color="auto" w:fill="FFFFFF"/>
          <w:lang w:val="en-US"/>
        </w:rPr>
        <w:t>–</w:t>
      </w:r>
      <w:r>
        <w:rPr>
          <w:rFonts w:ascii="Times New Roman" w:eastAsia="Times New Roman" w:hAnsi="Times New Roman" w:cs="Times New Roman"/>
          <w:color w:val="000000" w:themeColor="text1"/>
          <w:sz w:val="24"/>
          <w:szCs w:val="24"/>
          <w:lang w:val="en-US"/>
        </w:rPr>
        <w:t xml:space="preserve">70. </w:t>
      </w:r>
      <w:hyperlink r:id="rId103" w:history="1">
        <w:r>
          <w:rPr>
            <w:rStyle w:val="Hyperlink"/>
            <w:rFonts w:ascii="Times New Roman" w:hAnsi="Times New Roman" w:cs="Times New Roman"/>
            <w:sz w:val="24"/>
            <w:szCs w:val="24"/>
            <w:lang w:val="en-US"/>
          </w:rPr>
          <w:t>https://doi.org/10.1177/109442810031002</w:t>
        </w:r>
      </w:hyperlink>
    </w:p>
    <w:p w14:paraId="0D5ACD22" w14:textId="77777777" w:rsidR="00A1711F" w:rsidRPr="00C250E5" w:rsidRDefault="00A1711F" w:rsidP="00A1711F">
      <w:pPr>
        <w:spacing w:after="0" w:line="480" w:lineRule="exact"/>
        <w:ind w:hanging="480"/>
      </w:pPr>
      <w:r>
        <w:rPr>
          <w:rFonts w:ascii="Times New Roman" w:eastAsia="Times New Roman" w:hAnsi="Times New Roman" w:cs="Times New Roman"/>
          <w:color w:val="000000" w:themeColor="text1"/>
          <w:sz w:val="24"/>
          <w:szCs w:val="24"/>
          <w:lang w:val="pl-PL"/>
        </w:rPr>
        <w:fldChar w:fldCharType="begin"/>
      </w:r>
      <w:r>
        <w:rPr>
          <w:rFonts w:ascii="Times New Roman" w:eastAsia="Times New Roman" w:hAnsi="Times New Roman" w:cs="Times New Roman"/>
          <w:color w:val="000000" w:themeColor="text1"/>
          <w:sz w:val="24"/>
          <w:szCs w:val="24"/>
          <w:lang w:val="en-US"/>
        </w:rPr>
        <w:instrText xml:space="preserve"> ADDIN ZOTERO_BIBL {"uncited":[],"omitted":[],"custom":[]} CSL_BIBLIOGRAPHY </w:instrText>
      </w:r>
      <w:r>
        <w:rPr>
          <w:rFonts w:ascii="Times New Roman" w:eastAsia="Times New Roman" w:hAnsi="Times New Roman" w:cs="Times New Roman"/>
          <w:color w:val="000000" w:themeColor="text1"/>
          <w:sz w:val="24"/>
          <w:szCs w:val="24"/>
          <w:lang w:val="pl-PL"/>
        </w:rPr>
        <w:fldChar w:fldCharType="separate"/>
      </w:r>
      <w:r w:rsidRPr="00D60034">
        <w:rPr>
          <w:rFonts w:ascii="Times New Roman" w:eastAsia="Times New Roman" w:hAnsi="Times New Roman" w:cs="Times New Roman"/>
          <w:color w:val="000000" w:themeColor="text1"/>
          <w:sz w:val="24"/>
          <w:szCs w:val="24"/>
        </w:rPr>
        <w:t xml:space="preserve">Verhaeghen, P., Geigerman, S., Yang, H., Montoya, A. C., &amp; Rahnev, D. (2019). Resolving </w:t>
      </w:r>
      <w:r>
        <w:rPr>
          <w:rFonts w:ascii="Times New Roman" w:eastAsia="Times New Roman" w:hAnsi="Times New Roman" w:cs="Times New Roman"/>
          <w:color w:val="000000" w:themeColor="text1"/>
          <w:sz w:val="24"/>
          <w:szCs w:val="24"/>
        </w:rPr>
        <w:t>a</w:t>
      </w:r>
      <w:r w:rsidRPr="00D60034">
        <w:rPr>
          <w:rFonts w:ascii="Times New Roman" w:eastAsia="Times New Roman" w:hAnsi="Times New Roman" w:cs="Times New Roman"/>
          <w:color w:val="000000" w:themeColor="text1"/>
          <w:sz w:val="24"/>
          <w:szCs w:val="24"/>
        </w:rPr>
        <w:t>ge-</w:t>
      </w:r>
      <w:r>
        <w:rPr>
          <w:rFonts w:ascii="Times New Roman" w:eastAsia="Times New Roman" w:hAnsi="Times New Roman" w:cs="Times New Roman"/>
          <w:color w:val="000000" w:themeColor="text1"/>
          <w:sz w:val="24"/>
          <w:szCs w:val="24"/>
        </w:rPr>
        <w:t>r</w:t>
      </w:r>
      <w:r w:rsidRPr="00D60034">
        <w:rPr>
          <w:rFonts w:ascii="Times New Roman" w:eastAsia="Times New Roman" w:hAnsi="Times New Roman" w:cs="Times New Roman"/>
          <w:color w:val="000000" w:themeColor="text1"/>
          <w:sz w:val="24"/>
          <w:szCs w:val="24"/>
        </w:rPr>
        <w:t xml:space="preserve">elated </w:t>
      </w:r>
      <w:r>
        <w:rPr>
          <w:rFonts w:ascii="Times New Roman" w:eastAsia="Times New Roman" w:hAnsi="Times New Roman" w:cs="Times New Roman"/>
          <w:color w:val="000000" w:themeColor="text1"/>
          <w:sz w:val="24"/>
          <w:szCs w:val="24"/>
        </w:rPr>
        <w:t>d</w:t>
      </w:r>
      <w:r w:rsidRPr="00D60034">
        <w:rPr>
          <w:rFonts w:ascii="Times New Roman" w:eastAsia="Times New Roman" w:hAnsi="Times New Roman" w:cs="Times New Roman"/>
          <w:color w:val="000000" w:themeColor="text1"/>
          <w:sz w:val="24"/>
          <w:szCs w:val="24"/>
        </w:rPr>
        <w:t xml:space="preserve">ifferences in </w:t>
      </w:r>
      <w:r>
        <w:rPr>
          <w:rFonts w:ascii="Times New Roman" w:eastAsia="Times New Roman" w:hAnsi="Times New Roman" w:cs="Times New Roman"/>
          <w:color w:val="000000" w:themeColor="text1"/>
          <w:sz w:val="24"/>
          <w:szCs w:val="24"/>
        </w:rPr>
        <w:t>w</w:t>
      </w:r>
      <w:r w:rsidRPr="00D60034">
        <w:rPr>
          <w:rFonts w:ascii="Times New Roman" w:eastAsia="Times New Roman" w:hAnsi="Times New Roman" w:cs="Times New Roman"/>
          <w:color w:val="000000" w:themeColor="text1"/>
          <w:sz w:val="24"/>
          <w:szCs w:val="24"/>
        </w:rPr>
        <w:t xml:space="preserve">orking </w:t>
      </w:r>
      <w:r>
        <w:rPr>
          <w:rFonts w:ascii="Times New Roman" w:eastAsia="Times New Roman" w:hAnsi="Times New Roman" w:cs="Times New Roman"/>
          <w:color w:val="000000" w:themeColor="text1"/>
          <w:sz w:val="24"/>
          <w:szCs w:val="24"/>
        </w:rPr>
        <w:t>m</w:t>
      </w:r>
      <w:r w:rsidRPr="00D60034">
        <w:rPr>
          <w:rFonts w:ascii="Times New Roman" w:eastAsia="Times New Roman" w:hAnsi="Times New Roman" w:cs="Times New Roman"/>
          <w:color w:val="000000" w:themeColor="text1"/>
          <w:sz w:val="24"/>
          <w:szCs w:val="24"/>
        </w:rPr>
        <w:t xml:space="preserve">emory: Equating </w:t>
      </w:r>
      <w:r>
        <w:rPr>
          <w:rFonts w:ascii="Times New Roman" w:eastAsia="Times New Roman" w:hAnsi="Times New Roman" w:cs="Times New Roman"/>
          <w:color w:val="000000" w:themeColor="text1"/>
          <w:sz w:val="24"/>
          <w:szCs w:val="24"/>
        </w:rPr>
        <w:t>p</w:t>
      </w:r>
      <w:r w:rsidRPr="00D60034">
        <w:rPr>
          <w:rFonts w:ascii="Times New Roman" w:eastAsia="Times New Roman" w:hAnsi="Times New Roman" w:cs="Times New Roman"/>
          <w:color w:val="000000" w:themeColor="text1"/>
          <w:sz w:val="24"/>
          <w:szCs w:val="24"/>
        </w:rPr>
        <w:t xml:space="preserve">erception and </w:t>
      </w:r>
      <w:r>
        <w:rPr>
          <w:rFonts w:ascii="Times New Roman" w:eastAsia="Times New Roman" w:hAnsi="Times New Roman" w:cs="Times New Roman"/>
          <w:color w:val="000000" w:themeColor="text1"/>
          <w:sz w:val="24"/>
          <w:szCs w:val="24"/>
        </w:rPr>
        <w:t>a</w:t>
      </w:r>
      <w:r w:rsidRPr="00D60034">
        <w:rPr>
          <w:rFonts w:ascii="Times New Roman" w:eastAsia="Times New Roman" w:hAnsi="Times New Roman" w:cs="Times New Roman"/>
          <w:color w:val="000000" w:themeColor="text1"/>
          <w:sz w:val="24"/>
          <w:szCs w:val="24"/>
        </w:rPr>
        <w:t xml:space="preserve">ttention </w:t>
      </w:r>
      <w:r>
        <w:rPr>
          <w:rFonts w:ascii="Times New Roman" w:eastAsia="Times New Roman" w:hAnsi="Times New Roman" w:cs="Times New Roman"/>
          <w:color w:val="000000" w:themeColor="text1"/>
          <w:sz w:val="24"/>
          <w:szCs w:val="24"/>
        </w:rPr>
        <w:t>m</w:t>
      </w:r>
      <w:r w:rsidRPr="00D60034">
        <w:rPr>
          <w:rFonts w:ascii="Times New Roman" w:eastAsia="Times New Roman" w:hAnsi="Times New Roman" w:cs="Times New Roman"/>
          <w:color w:val="000000" w:themeColor="text1"/>
          <w:sz w:val="24"/>
          <w:szCs w:val="24"/>
        </w:rPr>
        <w:t xml:space="preserve">akes </w:t>
      </w:r>
      <w:r>
        <w:rPr>
          <w:rFonts w:ascii="Times New Roman" w:eastAsia="Times New Roman" w:hAnsi="Times New Roman" w:cs="Times New Roman"/>
          <w:color w:val="000000" w:themeColor="text1"/>
          <w:sz w:val="24"/>
          <w:szCs w:val="24"/>
        </w:rPr>
        <w:t>o</w:t>
      </w:r>
      <w:r w:rsidRPr="00D60034">
        <w:rPr>
          <w:rFonts w:ascii="Times New Roman" w:eastAsia="Times New Roman" w:hAnsi="Times New Roman" w:cs="Times New Roman"/>
          <w:color w:val="000000" w:themeColor="text1"/>
          <w:sz w:val="24"/>
          <w:szCs w:val="24"/>
        </w:rPr>
        <w:t xml:space="preserve">lder </w:t>
      </w:r>
      <w:r>
        <w:rPr>
          <w:rFonts w:ascii="Times New Roman" w:eastAsia="Times New Roman" w:hAnsi="Times New Roman" w:cs="Times New Roman"/>
          <w:color w:val="000000" w:themeColor="text1"/>
          <w:sz w:val="24"/>
          <w:szCs w:val="24"/>
        </w:rPr>
        <w:t>a</w:t>
      </w:r>
      <w:r w:rsidRPr="00D60034">
        <w:rPr>
          <w:rFonts w:ascii="Times New Roman" w:eastAsia="Times New Roman" w:hAnsi="Times New Roman" w:cs="Times New Roman"/>
          <w:color w:val="000000" w:themeColor="text1"/>
          <w:sz w:val="24"/>
          <w:szCs w:val="24"/>
        </w:rPr>
        <w:t xml:space="preserve">dults </w:t>
      </w:r>
      <w:r>
        <w:rPr>
          <w:rFonts w:ascii="Times New Roman" w:eastAsia="Times New Roman" w:hAnsi="Times New Roman" w:cs="Times New Roman"/>
          <w:color w:val="000000" w:themeColor="text1"/>
          <w:sz w:val="24"/>
          <w:szCs w:val="24"/>
        </w:rPr>
        <w:t>r</w:t>
      </w:r>
      <w:r w:rsidRPr="00D60034">
        <w:rPr>
          <w:rFonts w:ascii="Times New Roman" w:eastAsia="Times New Roman" w:hAnsi="Times New Roman" w:cs="Times New Roman"/>
          <w:color w:val="000000" w:themeColor="text1"/>
          <w:sz w:val="24"/>
          <w:szCs w:val="24"/>
        </w:rPr>
        <w:t xml:space="preserve">emember as </w:t>
      </w:r>
      <w:r>
        <w:rPr>
          <w:rFonts w:ascii="Times New Roman" w:eastAsia="Times New Roman" w:hAnsi="Times New Roman" w:cs="Times New Roman"/>
          <w:color w:val="000000" w:themeColor="text1"/>
          <w:sz w:val="24"/>
          <w:szCs w:val="24"/>
        </w:rPr>
        <w:t>w</w:t>
      </w:r>
      <w:r w:rsidRPr="00D60034">
        <w:rPr>
          <w:rFonts w:ascii="Times New Roman" w:eastAsia="Times New Roman" w:hAnsi="Times New Roman" w:cs="Times New Roman"/>
          <w:color w:val="000000" w:themeColor="text1"/>
          <w:sz w:val="24"/>
          <w:szCs w:val="24"/>
        </w:rPr>
        <w:t xml:space="preserve">ell as </w:t>
      </w:r>
      <w:r>
        <w:rPr>
          <w:rFonts w:ascii="Times New Roman" w:eastAsia="Times New Roman" w:hAnsi="Times New Roman" w:cs="Times New Roman"/>
          <w:color w:val="000000" w:themeColor="text1"/>
          <w:sz w:val="24"/>
          <w:szCs w:val="24"/>
        </w:rPr>
        <w:t>y</w:t>
      </w:r>
      <w:r w:rsidRPr="00D60034">
        <w:rPr>
          <w:rFonts w:ascii="Times New Roman" w:eastAsia="Times New Roman" w:hAnsi="Times New Roman" w:cs="Times New Roman"/>
          <w:color w:val="000000" w:themeColor="text1"/>
          <w:sz w:val="24"/>
          <w:szCs w:val="24"/>
        </w:rPr>
        <w:t xml:space="preserve">ounger </w:t>
      </w:r>
      <w:r>
        <w:rPr>
          <w:rFonts w:ascii="Times New Roman" w:eastAsia="Times New Roman" w:hAnsi="Times New Roman" w:cs="Times New Roman"/>
          <w:color w:val="000000" w:themeColor="text1"/>
          <w:sz w:val="24"/>
          <w:szCs w:val="24"/>
        </w:rPr>
        <w:t>a</w:t>
      </w:r>
      <w:r w:rsidRPr="00D60034">
        <w:rPr>
          <w:rFonts w:ascii="Times New Roman" w:eastAsia="Times New Roman" w:hAnsi="Times New Roman" w:cs="Times New Roman"/>
          <w:color w:val="000000" w:themeColor="text1"/>
          <w:sz w:val="24"/>
          <w:szCs w:val="24"/>
        </w:rPr>
        <w:t xml:space="preserve">dults. </w:t>
      </w:r>
      <w:r w:rsidRPr="00C250E5">
        <w:rPr>
          <w:rFonts w:ascii="Times New Roman" w:eastAsia="Times New Roman" w:hAnsi="Times New Roman" w:cs="Times New Roman"/>
          <w:i/>
          <w:iCs/>
          <w:color w:val="000000" w:themeColor="text1"/>
          <w:sz w:val="24"/>
          <w:szCs w:val="24"/>
        </w:rPr>
        <w:t>Experimental Aging Research, 45</w:t>
      </w:r>
      <w:r w:rsidRPr="00C250E5">
        <w:rPr>
          <w:rFonts w:ascii="Times New Roman" w:eastAsia="Times New Roman" w:hAnsi="Times New Roman" w:cs="Times New Roman"/>
          <w:color w:val="000000" w:themeColor="text1"/>
          <w:sz w:val="24"/>
          <w:szCs w:val="24"/>
        </w:rPr>
        <w:t xml:space="preserve">(2), 120–134. </w:t>
      </w:r>
      <w:r>
        <w:rPr>
          <w:rStyle w:val="Hyperlink"/>
          <w:rFonts w:ascii="Times New Roman" w:hAnsi="Times New Roman" w:cs="Times New Roman"/>
          <w:sz w:val="24"/>
          <w:szCs w:val="24"/>
          <w:lang w:val="en-US"/>
        </w:rPr>
        <w:t>https://doi.org/10.1080/0361073X.2019.1586120</w:t>
      </w:r>
      <w:r>
        <w:rPr>
          <w:rFonts w:ascii="Times New Roman" w:eastAsia="Times New Roman" w:hAnsi="Times New Roman" w:cs="Times New Roman"/>
          <w:color w:val="000000" w:themeColor="text1"/>
          <w:sz w:val="24"/>
          <w:szCs w:val="24"/>
          <w:lang w:val="en-US"/>
        </w:rPr>
        <w:fldChar w:fldCharType="end"/>
      </w:r>
    </w:p>
    <w:p w14:paraId="6F7C4C3E" w14:textId="77777777" w:rsidR="00A1711F" w:rsidRPr="00D60034" w:rsidRDefault="00A1711F" w:rsidP="00A1711F">
      <w:pPr>
        <w:spacing w:after="0" w:line="480" w:lineRule="exact"/>
        <w:ind w:hanging="480"/>
        <w:rPr>
          <w:rStyle w:val="Hyperlink"/>
          <w:color w:val="000000" w:themeColor="text1"/>
        </w:rPr>
      </w:pPr>
      <w:r>
        <w:rPr>
          <w:rFonts w:ascii="Times New Roman" w:eastAsia="Times New Roman" w:hAnsi="Times New Roman" w:cs="Times New Roman"/>
          <w:color w:val="000000" w:themeColor="text1"/>
          <w:sz w:val="24"/>
          <w:szCs w:val="24"/>
          <w:lang w:val="en-US"/>
        </w:rPr>
        <w:t xml:space="preserve">Watkins, P. C., Woodward, K., Stone, T., &amp; Kolts, R. L. (2003). Gratitude and happiness: development of a measure of gratitude, and relationships with subjective well-being. </w:t>
      </w:r>
      <w:r w:rsidRPr="00C250E5">
        <w:rPr>
          <w:rFonts w:ascii="Times New Roman" w:eastAsia="Times New Roman" w:hAnsi="Times New Roman" w:cs="Times New Roman"/>
          <w:i/>
          <w:iCs/>
          <w:color w:val="000000" w:themeColor="text1"/>
          <w:sz w:val="24"/>
          <w:szCs w:val="24"/>
          <w:lang w:val="en-US"/>
        </w:rPr>
        <w:t>Social Behavior and Personality: An International Journal, 31</w:t>
      </w:r>
      <w:r>
        <w:rPr>
          <w:rFonts w:ascii="Times New Roman" w:eastAsia="Times New Roman" w:hAnsi="Times New Roman" w:cs="Times New Roman"/>
          <w:color w:val="000000" w:themeColor="text1"/>
          <w:sz w:val="24"/>
          <w:szCs w:val="24"/>
          <w:lang w:val="en-US"/>
        </w:rPr>
        <w:t xml:space="preserve">(5), 431–451. </w:t>
      </w:r>
      <w:r>
        <w:rPr>
          <w:rStyle w:val="Hyperlink"/>
          <w:rFonts w:ascii="Times New Roman" w:hAnsi="Times New Roman" w:cs="Times New Roman"/>
          <w:sz w:val="24"/>
          <w:szCs w:val="24"/>
          <w:lang w:val="en-US"/>
        </w:rPr>
        <w:t>https://doi.org/10.2224/sbp.2003.31.5.431</w:t>
      </w:r>
    </w:p>
    <w:p w14:paraId="0E85DDE3" w14:textId="77777777" w:rsidR="00A1711F" w:rsidRDefault="00A1711F" w:rsidP="00A1711F">
      <w:pPr>
        <w:spacing w:after="0" w:line="480" w:lineRule="exact"/>
        <w:ind w:hanging="482"/>
        <w:rPr>
          <w:rStyle w:val="Hyperlink"/>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
        </w:rPr>
        <w:t xml:space="preserve">Wood, A. M., Froh, J. J., &amp; Geraghty, A. W. A. (2010). Gratitude and well-being: A review and theoretical integration. </w:t>
      </w:r>
      <w:r>
        <w:rPr>
          <w:rFonts w:ascii="Times New Roman" w:eastAsia="Times New Roman" w:hAnsi="Times New Roman" w:cs="Times New Roman"/>
          <w:i/>
          <w:color w:val="000000" w:themeColor="text1"/>
          <w:sz w:val="24"/>
          <w:szCs w:val="24"/>
          <w:lang w:val="en-US"/>
        </w:rPr>
        <w:t>Clinical Psychology Review</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color w:val="000000" w:themeColor="text1"/>
          <w:sz w:val="24"/>
          <w:szCs w:val="24"/>
          <w:lang w:val="en-US"/>
        </w:rPr>
        <w:t>30</w:t>
      </w:r>
      <w:r>
        <w:rPr>
          <w:rFonts w:ascii="Times New Roman" w:eastAsia="Times New Roman" w:hAnsi="Times New Roman" w:cs="Times New Roman"/>
          <w:color w:val="000000" w:themeColor="text1"/>
          <w:sz w:val="24"/>
          <w:szCs w:val="24"/>
          <w:lang w:val="en-US"/>
        </w:rPr>
        <w:t>(7), 890–905.</w:t>
      </w:r>
      <w:hyperlink r:id="rId104" w:history="1">
        <w:r>
          <w:rPr>
            <w:rStyle w:val="Hyperlink"/>
            <w:rFonts w:ascii="Times New Roman" w:eastAsia="Times New Roman" w:hAnsi="Times New Roman" w:cs="Times New Roman"/>
            <w:color w:val="000000" w:themeColor="text1"/>
            <w:sz w:val="24"/>
            <w:szCs w:val="24"/>
            <w:lang w:val="en-US"/>
          </w:rPr>
          <w:t xml:space="preserve"> </w:t>
        </w:r>
      </w:hyperlink>
      <w:hyperlink r:id="rId105" w:history="1">
        <w:r>
          <w:rPr>
            <w:rStyle w:val="Hyperlink"/>
            <w:rFonts w:ascii="Times New Roman" w:hAnsi="Times New Roman" w:cs="Times New Roman"/>
            <w:sz w:val="24"/>
            <w:szCs w:val="24"/>
            <w:lang w:val="en-US"/>
          </w:rPr>
          <w:t>https://doi.org/10.1016/j.cpr.2010.03.005</w:t>
        </w:r>
      </w:hyperlink>
    </w:p>
    <w:p w14:paraId="409E0E94" w14:textId="77777777" w:rsidR="00A1711F" w:rsidRPr="00D60034" w:rsidRDefault="00A1711F" w:rsidP="00A1711F">
      <w:pPr>
        <w:spacing w:after="0" w:line="480" w:lineRule="exact"/>
        <w:ind w:hanging="480"/>
      </w:pPr>
      <w:r>
        <w:rPr>
          <w:rFonts w:ascii="Times New Roman" w:eastAsia="Times New Roman" w:hAnsi="Times New Roman" w:cs="Times New Roman"/>
          <w:color w:val="000000" w:themeColor="text1"/>
          <w:sz w:val="24"/>
          <w:szCs w:val="24"/>
          <w:lang w:val="pl-PL"/>
        </w:rPr>
        <w:fldChar w:fldCharType="begin"/>
      </w:r>
      <w:r>
        <w:rPr>
          <w:rFonts w:ascii="Times New Roman" w:eastAsia="Times New Roman" w:hAnsi="Times New Roman" w:cs="Times New Roman"/>
          <w:color w:val="000000" w:themeColor="text1"/>
          <w:sz w:val="24"/>
          <w:szCs w:val="24"/>
          <w:lang w:val="en-US"/>
        </w:rPr>
        <w:instrText xml:space="preserve"> ADDIN ZOTERO_BIBL {"uncited":[],"omitted":[],"custom":[]} CSL_BIBLIOGRAPHY </w:instrText>
      </w:r>
      <w:r>
        <w:rPr>
          <w:rFonts w:ascii="Times New Roman" w:eastAsia="Times New Roman" w:hAnsi="Times New Roman" w:cs="Times New Roman"/>
          <w:color w:val="000000" w:themeColor="text1"/>
          <w:sz w:val="24"/>
          <w:szCs w:val="24"/>
          <w:lang w:val="pl-PL"/>
        </w:rPr>
        <w:fldChar w:fldCharType="separate"/>
      </w:r>
      <w:r>
        <w:rPr>
          <w:rFonts w:ascii="Times New Roman" w:eastAsia="Times New Roman" w:hAnsi="Times New Roman" w:cs="Times New Roman"/>
          <w:color w:val="000000" w:themeColor="text1"/>
          <w:sz w:val="24"/>
          <w:szCs w:val="24"/>
          <w:lang w:val="en-US"/>
        </w:rPr>
        <w:t xml:space="preserve">Zamariola, G., Frost, N., Van Oost, A., Corneille, O., &amp; Luminet, O. (2019). Relationship between interoception and emotion regulation: New evidence from mixed methods. </w:t>
      </w:r>
      <w:r>
        <w:rPr>
          <w:rFonts w:ascii="Times New Roman" w:eastAsia="Times New Roman" w:hAnsi="Times New Roman" w:cs="Times New Roman"/>
          <w:i/>
          <w:iCs/>
          <w:color w:val="000000" w:themeColor="text1"/>
          <w:sz w:val="24"/>
          <w:szCs w:val="24"/>
          <w:lang w:val="en-US"/>
        </w:rPr>
        <w:t>Journal of Affective Disorders</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246</w:t>
      </w:r>
      <w:r>
        <w:rPr>
          <w:rFonts w:ascii="Times New Roman" w:eastAsia="Times New Roman" w:hAnsi="Times New Roman" w:cs="Times New Roman"/>
          <w:color w:val="000000" w:themeColor="text1"/>
          <w:sz w:val="24"/>
          <w:szCs w:val="24"/>
          <w:lang w:val="en-US"/>
        </w:rPr>
        <w:t>, 480–485.</w:t>
      </w:r>
      <w:r w:rsidRPr="00D60034">
        <w:rPr>
          <w:rFonts w:ascii="Times New Roman" w:eastAsia="Times New Roman" w:hAnsi="Times New Roman" w:cs="Times New Roman"/>
          <w:color w:val="000000" w:themeColor="text1"/>
          <w:sz w:val="24"/>
          <w:szCs w:val="24"/>
        </w:rPr>
        <w:t xml:space="preserve"> </w:t>
      </w:r>
      <w:r>
        <w:rPr>
          <w:rStyle w:val="Hyperlink"/>
          <w:rFonts w:ascii="Times New Roman" w:hAnsi="Times New Roman" w:cs="Times New Roman"/>
          <w:sz w:val="24"/>
          <w:szCs w:val="24"/>
          <w:lang w:val="en-US"/>
        </w:rPr>
        <w:t>https://doi.org/10.1016/j.jad.2018.12.101</w:t>
      </w:r>
      <w:r>
        <w:rPr>
          <w:rFonts w:ascii="Times New Roman" w:eastAsia="Times New Roman" w:hAnsi="Times New Roman" w:cs="Times New Roman"/>
          <w:color w:val="000000" w:themeColor="text1"/>
          <w:sz w:val="24"/>
          <w:szCs w:val="24"/>
          <w:lang w:val="en-US"/>
        </w:rPr>
        <w:fldChar w:fldCharType="end"/>
      </w:r>
    </w:p>
    <w:p w14:paraId="0AA217B0" w14:textId="77777777" w:rsidR="00A1711F" w:rsidRDefault="00A1711F" w:rsidP="00A1711F">
      <w:pPr>
        <w:spacing w:after="0" w:line="480" w:lineRule="exact"/>
        <w:ind w:hanging="48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pl-PL"/>
        </w:rPr>
        <w:fldChar w:fldCharType="begin"/>
      </w:r>
      <w:r>
        <w:rPr>
          <w:rFonts w:ascii="Times New Roman" w:eastAsia="Times New Roman" w:hAnsi="Times New Roman" w:cs="Times New Roman"/>
          <w:color w:val="000000" w:themeColor="text1"/>
          <w:sz w:val="24"/>
          <w:szCs w:val="24"/>
          <w:lang w:val="en-US"/>
        </w:rPr>
        <w:instrText xml:space="preserve"> ADDIN ZOTERO_BIBL {"uncited":[],"omitted":[],"custom":[]} CSL_BIBLIOGRAPHY </w:instrText>
      </w:r>
      <w:r>
        <w:rPr>
          <w:rFonts w:ascii="Times New Roman" w:eastAsia="Times New Roman" w:hAnsi="Times New Roman" w:cs="Times New Roman"/>
          <w:color w:val="000000" w:themeColor="text1"/>
          <w:sz w:val="24"/>
          <w:szCs w:val="24"/>
          <w:lang w:val="pl-PL"/>
        </w:rPr>
        <w:fldChar w:fldCharType="separate"/>
      </w:r>
      <w:r>
        <w:rPr>
          <w:rFonts w:ascii="Times New Roman" w:eastAsia="Times New Roman" w:hAnsi="Times New Roman" w:cs="Times New Roman"/>
          <w:color w:val="000000" w:themeColor="text1"/>
          <w:sz w:val="24"/>
          <w:szCs w:val="24"/>
          <w:lang w:val="en-US"/>
        </w:rPr>
        <w:t xml:space="preserve">Zhang, D., Lee, E. K. P., Mak, E. C. W., Ho, C. Y., &amp; Wong, S. Y. S. (2021). Mindfulness-based interventions: An overall review. </w:t>
      </w:r>
      <w:r>
        <w:rPr>
          <w:rFonts w:ascii="Times New Roman" w:eastAsia="Times New Roman" w:hAnsi="Times New Roman" w:cs="Times New Roman"/>
          <w:i/>
          <w:iCs/>
          <w:color w:val="000000" w:themeColor="text1"/>
          <w:sz w:val="24"/>
          <w:szCs w:val="24"/>
          <w:lang w:val="en-US"/>
        </w:rPr>
        <w:t>British Medical Bulletin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i/>
          <w:iCs/>
          <w:color w:val="000000" w:themeColor="text1"/>
          <w:sz w:val="24"/>
          <w:szCs w:val="24"/>
          <w:lang w:val="en-US"/>
        </w:rPr>
        <w:t>138</w:t>
      </w:r>
      <w:r>
        <w:rPr>
          <w:rFonts w:ascii="Times New Roman" w:eastAsia="Times New Roman" w:hAnsi="Times New Roman" w:cs="Times New Roman"/>
          <w:color w:val="000000" w:themeColor="text1"/>
          <w:sz w:val="24"/>
          <w:szCs w:val="24"/>
          <w:lang w:val="en-US"/>
        </w:rPr>
        <w:t xml:space="preserve">(1), 41–57. </w:t>
      </w:r>
      <w:r>
        <w:rPr>
          <w:rStyle w:val="Hyperlink"/>
          <w:rFonts w:ascii="Times New Roman" w:hAnsi="Times New Roman" w:cs="Times New Roman"/>
          <w:sz w:val="24"/>
          <w:szCs w:val="24"/>
          <w:lang w:val="en-US"/>
        </w:rPr>
        <w:t>https://doi.org/10.1093/bmb/ldab005</w:t>
      </w:r>
      <w:r>
        <w:rPr>
          <w:rFonts w:ascii="Times New Roman" w:eastAsia="Times New Roman" w:hAnsi="Times New Roman" w:cs="Times New Roman"/>
          <w:color w:val="000000" w:themeColor="text1"/>
          <w:sz w:val="24"/>
          <w:szCs w:val="24"/>
          <w:lang w:val="en-US"/>
        </w:rPr>
        <w:fldChar w:fldCharType="end"/>
      </w:r>
    </w:p>
    <w:p w14:paraId="07737F33" w14:textId="77777777" w:rsidR="00A1711F" w:rsidRDefault="00A1711F" w:rsidP="00A1711F">
      <w:pPr>
        <w:spacing w:after="0" w:line="480" w:lineRule="exact"/>
        <w:ind w:hanging="4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pl-PL"/>
        </w:rPr>
        <w:t xml:space="preserve">Żemojtel‐Piotrowska, M., Piotrowski, J., Rogoza, R., Baran, T., Hitokoto, H., &amp; Maltby, J. (2019). </w:t>
      </w:r>
      <w:r w:rsidRPr="00D60034">
        <w:rPr>
          <w:rFonts w:ascii="Times New Roman" w:eastAsia="Times New Roman" w:hAnsi="Times New Roman" w:cs="Times New Roman"/>
          <w:color w:val="000000" w:themeColor="text1"/>
          <w:sz w:val="24"/>
          <w:szCs w:val="24"/>
        </w:rPr>
        <w:t xml:space="preserve">Cross‐cultural invariance of NPI‐13: Entitlement as culturally specific, leadership and grandiosity as culturally universal. </w:t>
      </w:r>
      <w:r>
        <w:rPr>
          <w:rFonts w:ascii="Times New Roman" w:eastAsia="Times New Roman" w:hAnsi="Times New Roman" w:cs="Times New Roman"/>
          <w:i/>
          <w:iCs/>
          <w:color w:val="000000" w:themeColor="text1"/>
          <w:sz w:val="24"/>
          <w:szCs w:val="24"/>
        </w:rPr>
        <w:t>International Journal of Psychology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54</w:t>
      </w:r>
      <w:r>
        <w:rPr>
          <w:rFonts w:ascii="Times New Roman" w:eastAsia="Times New Roman" w:hAnsi="Times New Roman" w:cs="Times New Roman"/>
          <w:color w:val="000000" w:themeColor="text1"/>
          <w:sz w:val="24"/>
          <w:szCs w:val="24"/>
        </w:rPr>
        <w:t xml:space="preserve">(4), 439–447. </w:t>
      </w:r>
      <w:hyperlink r:id="rId106" w:history="1">
        <w:r>
          <w:rPr>
            <w:rStyle w:val="Hyperlink"/>
            <w:rFonts w:ascii="Times New Roman" w:hAnsi="Times New Roman" w:cs="Times New Roman"/>
            <w:sz w:val="24"/>
            <w:szCs w:val="24"/>
            <w:lang w:val="en-US"/>
          </w:rPr>
          <w:t>https://doi.org/10.1002/ijop.12487</w:t>
        </w:r>
      </w:hyperlink>
    </w:p>
    <w:p w14:paraId="74E38D35" w14:textId="77777777" w:rsidR="00A1711F" w:rsidRPr="00900E43" w:rsidRDefault="00A1711F" w:rsidP="00A1711F">
      <w:pPr>
        <w:spacing w:line="480" w:lineRule="exact"/>
        <w:ind w:hanging="480"/>
        <w:rPr>
          <w:rFonts w:ascii="Times New Roman" w:eastAsia="Times New Roman" w:hAnsi="Times New Roman" w:cs="Times New Roman"/>
          <w:sz w:val="24"/>
          <w:szCs w:val="24"/>
        </w:rPr>
      </w:pPr>
    </w:p>
    <w:p w14:paraId="7BA565CC" w14:textId="77777777" w:rsidR="00217CBC" w:rsidRPr="00452CD1" w:rsidRDefault="00217CBC" w:rsidP="002F1C80">
      <w:pPr>
        <w:spacing w:after="0" w:line="480" w:lineRule="exact"/>
        <w:ind w:hanging="482"/>
        <w:rPr>
          <w:rFonts w:ascii="Times New Roman" w:hAnsi="Times New Roman" w:cs="Times New Roman"/>
          <w:color w:val="005274"/>
          <w:sz w:val="24"/>
          <w:szCs w:val="24"/>
          <w:u w:val="single"/>
          <w:shd w:val="clear" w:color="auto" w:fill="FFFFFF"/>
        </w:rPr>
      </w:pPr>
    </w:p>
    <w:sectPr w:rsidR="00217CBC" w:rsidRPr="00452CD1" w:rsidSect="005B1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1730" w14:textId="77777777" w:rsidR="00DA6AB4" w:rsidRDefault="00DA6AB4" w:rsidP="00142649">
      <w:pPr>
        <w:spacing w:after="0" w:line="240" w:lineRule="auto"/>
      </w:pPr>
      <w:r>
        <w:separator/>
      </w:r>
    </w:p>
  </w:endnote>
  <w:endnote w:type="continuationSeparator" w:id="0">
    <w:p w14:paraId="069F4B20" w14:textId="77777777" w:rsidR="00DA6AB4" w:rsidRDefault="00DA6AB4" w:rsidP="0014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athJax_Math-ital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thJax_Mai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F97D" w14:textId="678B0251" w:rsidR="00B577C8" w:rsidRDefault="00B577C8">
    <w:pPr>
      <w:pStyle w:val="Footer"/>
      <w:jc w:val="right"/>
    </w:pPr>
  </w:p>
  <w:p w14:paraId="0FB51411" w14:textId="77777777" w:rsidR="00B577C8" w:rsidRDefault="00B5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1389" w14:textId="77777777" w:rsidR="00A1711F" w:rsidRDefault="00A1711F">
    <w:pPr>
      <w:pStyle w:val="Footer"/>
      <w:jc w:val="right"/>
    </w:pPr>
  </w:p>
  <w:p w14:paraId="45AB5A11" w14:textId="77777777" w:rsidR="00A1711F" w:rsidRDefault="00A1711F" w:rsidP="00520681">
    <w:pPr>
      <w:pStyle w:val="Footer"/>
      <w:tabs>
        <w:tab w:val="clear" w:pos="4513"/>
        <w:tab w:val="clear" w:pos="9026"/>
        <w:tab w:val="left" w:pos="33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D906" w14:textId="77777777" w:rsidR="00DA6AB4" w:rsidRDefault="00DA6AB4" w:rsidP="00142649">
      <w:pPr>
        <w:spacing w:after="0" w:line="240" w:lineRule="auto"/>
      </w:pPr>
      <w:r>
        <w:separator/>
      </w:r>
    </w:p>
  </w:footnote>
  <w:footnote w:type="continuationSeparator" w:id="0">
    <w:p w14:paraId="008EEA6B" w14:textId="77777777" w:rsidR="00DA6AB4" w:rsidRDefault="00DA6AB4" w:rsidP="00142649">
      <w:pPr>
        <w:spacing w:after="0" w:line="240" w:lineRule="auto"/>
      </w:pPr>
      <w:r>
        <w:continuationSeparator/>
      </w:r>
    </w:p>
  </w:footnote>
  <w:footnote w:id="1">
    <w:p w14:paraId="5943DB2F" w14:textId="73530522" w:rsidR="00B577C8" w:rsidRPr="00AE519F" w:rsidRDefault="00B577C8">
      <w:pPr>
        <w:pStyle w:val="FootnoteText"/>
        <w:rPr>
          <w:rFonts w:ascii="Times New Roman" w:eastAsia="Times New Roman" w:hAnsi="Times New Roman"/>
          <w:color w:val="000000"/>
          <w:sz w:val="22"/>
          <w:szCs w:val="22"/>
          <w:lang w:val="en-GB"/>
        </w:rPr>
      </w:pPr>
      <w:r w:rsidRPr="00F40D25">
        <w:rPr>
          <w:rStyle w:val="FootnoteReference"/>
          <w:rFonts w:ascii="Times New Roman" w:hAnsi="Times New Roman"/>
          <w:sz w:val="22"/>
          <w:szCs w:val="22"/>
        </w:rPr>
        <w:footnoteRef/>
      </w:r>
      <w:r w:rsidRPr="00F40D25">
        <w:rPr>
          <w:rFonts w:ascii="Times New Roman" w:eastAsia="Times New Roman" w:hAnsi="Times New Roman"/>
          <w:color w:val="000000"/>
          <w:sz w:val="22"/>
          <w:szCs w:val="22"/>
          <w:lang w:val="en-GB"/>
        </w:rPr>
        <w:t xml:space="preserve">We </w:t>
      </w:r>
      <w:r>
        <w:rPr>
          <w:rFonts w:ascii="Times New Roman" w:eastAsia="Times New Roman" w:hAnsi="Times New Roman"/>
          <w:color w:val="000000"/>
          <w:sz w:val="22"/>
          <w:szCs w:val="22"/>
          <w:lang w:val="en-GB"/>
        </w:rPr>
        <w:t>additionally</w:t>
      </w:r>
      <w:r w:rsidRPr="00F40D25">
        <w:rPr>
          <w:rFonts w:ascii="Times New Roman" w:eastAsia="Times New Roman" w:hAnsi="Times New Roman"/>
          <w:color w:val="000000"/>
          <w:sz w:val="22"/>
          <w:szCs w:val="22"/>
          <w:lang w:val="en-GB"/>
        </w:rPr>
        <w:t xml:space="preserve"> tested preregistered H3</w:t>
      </w:r>
      <w:r>
        <w:rPr>
          <w:rFonts w:ascii="Times New Roman" w:eastAsia="Times New Roman" w:hAnsi="Times New Roman"/>
          <w:color w:val="000000"/>
          <w:sz w:val="22"/>
          <w:szCs w:val="22"/>
          <w:lang w:val="en-GB"/>
        </w:rPr>
        <w:t>:</w:t>
      </w:r>
      <w:r w:rsidRPr="00F40D25">
        <w:rPr>
          <w:rFonts w:ascii="Times New Roman" w:eastAsia="Times New Roman" w:hAnsi="Times New Roman"/>
          <w:color w:val="000000"/>
          <w:sz w:val="22"/>
          <w:szCs w:val="22"/>
          <w:lang w:val="en-GB"/>
        </w:rPr>
        <w:t xml:space="preserve"> the expected effects are specific to collective narcissism. We conducted analyses </w:t>
      </w:r>
      <w:r>
        <w:rPr>
          <w:rFonts w:ascii="Times New Roman" w:eastAsia="Times New Roman" w:hAnsi="Times New Roman"/>
          <w:color w:val="000000"/>
          <w:sz w:val="22"/>
          <w:szCs w:val="22"/>
          <w:lang w:val="en-GB"/>
        </w:rPr>
        <w:t>involving</w:t>
      </w:r>
      <w:r w:rsidRPr="00F40D25">
        <w:rPr>
          <w:rFonts w:ascii="Times New Roman" w:eastAsia="Times New Roman" w:hAnsi="Times New Roman"/>
          <w:color w:val="000000"/>
          <w:sz w:val="22"/>
          <w:szCs w:val="22"/>
          <w:lang w:val="en-GB"/>
        </w:rPr>
        <w:t xml:space="preserve"> alternative </w:t>
      </w:r>
      <w:r>
        <w:rPr>
          <w:rFonts w:ascii="Times New Roman" w:eastAsia="Times New Roman" w:hAnsi="Times New Roman"/>
          <w:color w:val="000000"/>
          <w:sz w:val="22"/>
          <w:szCs w:val="22"/>
          <w:lang w:val="en-GB"/>
        </w:rPr>
        <w:t xml:space="preserve">dispositional </w:t>
      </w:r>
      <w:r w:rsidRPr="00F40D25">
        <w:rPr>
          <w:rFonts w:ascii="Times New Roman" w:eastAsia="Times New Roman" w:hAnsi="Times New Roman"/>
          <w:color w:val="000000"/>
          <w:sz w:val="22"/>
          <w:szCs w:val="22"/>
          <w:lang w:val="en-GB"/>
        </w:rPr>
        <w:t xml:space="preserve">predictors of prejudice: individual narcissism, ingroup </w:t>
      </w:r>
      <w:r>
        <w:rPr>
          <w:rFonts w:ascii="Times New Roman" w:eastAsia="Times New Roman" w:hAnsi="Times New Roman"/>
          <w:color w:val="000000"/>
          <w:sz w:val="22"/>
          <w:szCs w:val="22"/>
          <w:lang w:val="en-GB"/>
        </w:rPr>
        <w:t>identification</w:t>
      </w:r>
      <w:r w:rsidRPr="00F40D25">
        <w:rPr>
          <w:rFonts w:ascii="Times New Roman" w:eastAsia="Times New Roman" w:hAnsi="Times New Roman"/>
          <w:color w:val="000000"/>
          <w:sz w:val="22"/>
          <w:szCs w:val="22"/>
          <w:lang w:val="en-GB"/>
        </w:rPr>
        <w:t>, right-wing authoritarianism, s</w:t>
      </w:r>
      <w:r w:rsidR="001A735B">
        <w:rPr>
          <w:rFonts w:ascii="Times New Roman" w:eastAsia="Times New Roman" w:hAnsi="Times New Roman"/>
          <w:color w:val="000000"/>
          <w:sz w:val="22"/>
          <w:szCs w:val="22"/>
          <w:lang w:val="en-GB"/>
        </w:rPr>
        <w:t xml:space="preserve">ocial dominance orientation. We </w:t>
      </w:r>
      <w:r w:rsidRPr="00F40D25">
        <w:rPr>
          <w:rFonts w:ascii="Times New Roman" w:eastAsia="Times New Roman" w:hAnsi="Times New Roman"/>
          <w:color w:val="000000"/>
          <w:sz w:val="22"/>
          <w:szCs w:val="22"/>
          <w:lang w:val="en-GB"/>
        </w:rPr>
        <w:t xml:space="preserve">obtained no significant interactions, affirming specificity in support of H3. </w:t>
      </w:r>
      <w:r>
        <w:rPr>
          <w:rFonts w:ascii="Times New Roman" w:eastAsia="Times New Roman" w:hAnsi="Times New Roman"/>
          <w:color w:val="000000"/>
          <w:sz w:val="22"/>
          <w:szCs w:val="22"/>
          <w:lang w:val="en-GB"/>
        </w:rPr>
        <w:t xml:space="preserve">That is, the effects of mindful-gratitude practice on prejudice are observed at high levels of collective narcissism, but not at </w:t>
      </w:r>
      <w:r w:rsidRPr="00C36912">
        <w:rPr>
          <w:rFonts w:ascii="Times New Roman" w:eastAsia="Times New Roman" w:hAnsi="Times New Roman"/>
          <w:color w:val="000000"/>
          <w:sz w:val="22"/>
          <w:szCs w:val="22"/>
          <w:lang w:val="en-GB"/>
        </w:rPr>
        <w:t>high levels of other predictors of prejudice (Supplemental Material</w:t>
      </w:r>
      <w:r w:rsidRPr="00BB24BD">
        <w:rPr>
          <w:rFonts w:ascii="Times New Roman" w:eastAsia="Times New Roman" w:hAnsi="Times New Roman"/>
          <w:color w:val="000000"/>
          <w:sz w:val="22"/>
          <w:szCs w:val="22"/>
          <w:lang w:val="en-GB"/>
        </w:rPr>
        <w:t xml:space="preserve">). </w:t>
      </w:r>
      <w:r>
        <w:rPr>
          <w:rFonts w:ascii="Times New Roman" w:eastAsia="Times New Roman" w:hAnsi="Times New Roman"/>
          <w:color w:val="000000"/>
          <w:sz w:val="22"/>
          <w:szCs w:val="22"/>
          <w:lang w:val="en-GB"/>
        </w:rPr>
        <w:t>Note that, i</w:t>
      </w:r>
      <w:r w:rsidRPr="001F0B0F">
        <w:rPr>
          <w:rFonts w:ascii="Times New Roman" w:hAnsi="Times New Roman"/>
          <w:color w:val="242424"/>
          <w:sz w:val="22"/>
          <w:szCs w:val="22"/>
          <w:bdr w:val="none" w:sz="0" w:space="0" w:color="auto" w:frame="1"/>
          <w:shd w:val="clear" w:color="auto" w:fill="FFFFFF"/>
          <w:lang w:val="en-GB"/>
        </w:rPr>
        <w:t>n the preregistration of Study 2, we labelled the experimental condition as “mindfulness training” instead of “mindful-gratitude practice,” which is the label we used in the article. Nevertheless, we also stated in the preregistration that by “mindfulness training” we meant the practice of “focusing on being thankful for positive aspects of the experience,” which is equivalent to mindful-gratitude. We changed the label in the article to clarify and highlight the difference between mindfulness attention and mindful-gratitude practice</w:t>
      </w:r>
      <w:r w:rsidRPr="00AE519F">
        <w:rPr>
          <w:rFonts w:ascii="Times New Roman" w:hAnsi="Times New Roman"/>
          <w:color w:val="242424"/>
          <w:sz w:val="22"/>
          <w:szCs w:val="22"/>
          <w:bdr w:val="none" w:sz="0" w:space="0" w:color="auto" w:frame="1"/>
          <w:shd w:val="clear" w:color="auto" w:fill="FFFFFF"/>
          <w:lang w:val="en-GB"/>
        </w:rPr>
        <w:t>.</w:t>
      </w:r>
    </w:p>
  </w:footnote>
  <w:footnote w:id="2">
    <w:p w14:paraId="6BBD77E3" w14:textId="3AA99C36" w:rsidR="00B577C8" w:rsidRPr="00C36912" w:rsidRDefault="00B577C8" w:rsidP="00C15FAB">
      <w:pPr>
        <w:spacing w:after="0" w:line="240" w:lineRule="auto"/>
        <w:rPr>
          <w:rFonts w:ascii="Times New Roman" w:hAnsi="Times New Roman" w:cs="Times New Roman"/>
        </w:rPr>
      </w:pPr>
      <w:r w:rsidRPr="00C36912">
        <w:rPr>
          <w:rStyle w:val="FootnoteReference"/>
          <w:rFonts w:ascii="Times New Roman" w:hAnsi="Times New Roman" w:cs="Times New Roman"/>
        </w:rPr>
        <w:footnoteRef/>
      </w:r>
      <w:r w:rsidRPr="00C36912">
        <w:rPr>
          <w:rFonts w:ascii="Times New Roman" w:hAnsi="Times New Roman" w:cs="Times New Roman"/>
          <w:color w:val="242424"/>
          <w:bdr w:val="none" w:sz="0" w:space="0" w:color="auto" w:frame="1"/>
          <w:shd w:val="clear" w:color="auto" w:fill="FFFFFF"/>
        </w:rPr>
        <w:t>According to our reasoning, gratitude alone is ineffective in weakening the link between collective narcissism and prejudice; instead, gratitude is effective in the context of meditation. We tested the effect of non-meditative gratitude in a study where we assessed collective narcissism, manipulated gratitude (vs. pleasant emotions), and measured prejudice against Mexican-Americans. In</w:t>
      </w:r>
      <w:r>
        <w:rPr>
          <w:rFonts w:ascii="Times New Roman" w:hAnsi="Times New Roman" w:cs="Times New Roman"/>
          <w:color w:val="242424"/>
          <w:bdr w:val="none" w:sz="0" w:space="0" w:color="auto" w:frame="1"/>
          <w:shd w:val="clear" w:color="auto" w:fill="FFFFFF"/>
        </w:rPr>
        <w:t>deed,</w:t>
      </w:r>
      <w:r w:rsidRPr="00C36912">
        <w:rPr>
          <w:rFonts w:ascii="Times New Roman" w:hAnsi="Times New Roman" w:cs="Times New Roman"/>
          <w:color w:val="242424"/>
          <w:bdr w:val="none" w:sz="0" w:space="0" w:color="auto" w:frame="1"/>
          <w:shd w:val="clear" w:color="auto" w:fill="FFFFFF"/>
        </w:rPr>
        <w:t xml:space="preserve"> gratitude did not weaken the collective narcissism–prejudice link</w:t>
      </w:r>
      <w:r>
        <w:rPr>
          <w:rFonts w:ascii="Times New Roman" w:hAnsi="Times New Roman" w:cs="Times New Roman"/>
          <w:color w:val="242424"/>
          <w:bdr w:val="none" w:sz="0" w:space="0" w:color="auto" w:frame="1"/>
          <w:shd w:val="clear" w:color="auto" w:fill="FFFFFF"/>
        </w:rPr>
        <w:t xml:space="preserve"> (</w:t>
      </w:r>
      <w:r w:rsidRPr="00C36912">
        <w:rPr>
          <w:rFonts w:ascii="Times New Roman" w:hAnsi="Times New Roman" w:cs="Times New Roman"/>
          <w:color w:val="242424"/>
          <w:bdr w:val="none" w:sz="0" w:space="0" w:color="auto" w:frame="1"/>
          <w:shd w:val="clear" w:color="auto" w:fill="FFFFFF"/>
        </w:rPr>
        <w:t>Supplemental Material</w:t>
      </w:r>
      <w:r>
        <w:rPr>
          <w:rFonts w:ascii="Times New Roman" w:hAnsi="Times New Roman" w:cs="Times New Roman"/>
          <w:color w:val="242424"/>
          <w:bdr w:val="none" w:sz="0" w:space="0" w:color="auto" w:frame="1"/>
          <w:shd w:val="clear" w:color="auto" w:fill="FFFFFF"/>
        </w:rPr>
        <w:t>).</w:t>
      </w:r>
      <w:r w:rsidRPr="00C36912">
        <w:rPr>
          <w:rFonts w:ascii="Times New Roman" w:hAnsi="Times New Roman" w:cs="Times New Roman"/>
          <w:color w:val="242424"/>
          <w:bdr w:val="none" w:sz="0" w:space="0" w:color="auto" w:frame="1"/>
          <w:shd w:val="clear" w:color="auto" w:fill="FFFFFF"/>
        </w:rPr>
        <w:t> </w:t>
      </w:r>
    </w:p>
    <w:p w14:paraId="4584AF2B" w14:textId="08E21C52" w:rsidR="00B577C8" w:rsidRPr="00C15FAB" w:rsidRDefault="00B577C8" w:rsidP="00FA493A">
      <w:pPr>
        <w:pStyle w:val="FootnoteText"/>
        <w:rPr>
          <w:rFonts w:ascii="Times New Roman" w:hAnsi="Times New Roman"/>
          <w:sz w:val="22"/>
          <w:szCs w:val="22"/>
          <w:lang w:val="en-GB"/>
        </w:rPr>
      </w:pPr>
    </w:p>
    <w:p w14:paraId="14124D32" w14:textId="0E40D223" w:rsidR="00B577C8" w:rsidRPr="00C6228F" w:rsidRDefault="00B577C8">
      <w:pPr>
        <w:pStyle w:val="FootnoteText"/>
        <w:rPr>
          <w:rFonts w:ascii="Times New Roman" w:hAnsi="Times New Roman"/>
          <w:sz w:val="22"/>
          <w:szCs w:val="22"/>
          <w:lang w:val="en-GB"/>
        </w:rPr>
      </w:pPr>
    </w:p>
  </w:footnote>
  <w:footnote w:id="3">
    <w:p w14:paraId="5ADD1AC2" w14:textId="5A75DF39" w:rsidR="00B577C8" w:rsidRPr="00CE32F5" w:rsidRDefault="00B577C8" w:rsidP="00CE32F5">
      <w:pPr>
        <w:rPr>
          <w:rFonts w:ascii="Times New Roman" w:hAnsi="Times New Roman"/>
        </w:rPr>
      </w:pPr>
      <w:r w:rsidRPr="00431CEB">
        <w:rPr>
          <w:rStyle w:val="FootnoteReference"/>
        </w:rPr>
        <w:footnoteRef/>
      </w:r>
      <w:r w:rsidRPr="00431CEB">
        <w:t xml:space="preserve"> </w:t>
      </w:r>
      <w:r w:rsidRPr="00CE32F5">
        <w:rPr>
          <w:rFonts w:ascii="Times New Roman" w:hAnsi="Times New Roman"/>
        </w:rPr>
        <w:t>We planned to exclude participants familiar with Cyberball</w:t>
      </w:r>
      <w:r>
        <w:rPr>
          <w:rFonts w:ascii="Times New Roman" w:hAnsi="Times New Roman"/>
        </w:rPr>
        <w:t xml:space="preserve"> (</w:t>
      </w:r>
      <w:r>
        <w:rPr>
          <w:rFonts w:ascii="Times New Roman" w:hAnsi="Times New Roman" w:cs="Times New Roman"/>
        </w:rPr>
        <w:t>a</w:t>
      </w:r>
      <w:r w:rsidRPr="00E5706E">
        <w:rPr>
          <w:rFonts w:ascii="Times New Roman" w:hAnsi="Times New Roman" w:cs="Times New Roman"/>
        </w:rPr>
        <w:t xml:space="preserve"> virtual ball-tossing game intended to manipulate ostracism</w:t>
      </w:r>
      <w:r>
        <w:rPr>
          <w:rFonts w:ascii="Times New Roman" w:hAnsi="Times New Roman"/>
        </w:rPr>
        <w:t>),</w:t>
      </w:r>
      <w:r w:rsidRPr="00CE32F5">
        <w:rPr>
          <w:rFonts w:ascii="Times New Roman" w:hAnsi="Times New Roman"/>
        </w:rPr>
        <w:t xml:space="preserve"> which we used in a different</w:t>
      </w:r>
      <w:r>
        <w:rPr>
          <w:rFonts w:ascii="Times New Roman" w:hAnsi="Times New Roman"/>
        </w:rPr>
        <w:t xml:space="preserve"> and unreported</w:t>
      </w:r>
      <w:r w:rsidRPr="00CE32F5">
        <w:rPr>
          <w:rFonts w:ascii="Times New Roman" w:hAnsi="Times New Roman"/>
        </w:rPr>
        <w:t xml:space="preserve"> part of the study. No</w:t>
      </w:r>
      <w:r>
        <w:rPr>
          <w:rFonts w:ascii="Times New Roman" w:hAnsi="Times New Roman"/>
        </w:rPr>
        <w:t xml:space="preserve"> participant indicated familiarity with </w:t>
      </w:r>
      <w:r w:rsidRPr="0065721A">
        <w:rPr>
          <w:rFonts w:ascii="Times New Roman" w:hAnsi="Times New Roman"/>
        </w:rPr>
        <w:t>Cyberball</w:t>
      </w:r>
      <w:r w:rsidRPr="00CE32F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E8A4" w14:textId="07C1CFA0" w:rsidR="00B577C8" w:rsidRPr="00616DA2" w:rsidRDefault="00B577C8" w:rsidP="00616DA2">
    <w:pPr>
      <w:pStyle w:val="Header"/>
      <w:rPr>
        <w:rFonts w:ascii="Times New Roman" w:hAnsi="Times New Roman" w:cs="Times New Roman"/>
        <w:sz w:val="24"/>
        <w:szCs w:val="24"/>
      </w:rPr>
    </w:pPr>
    <w:r>
      <w:rPr>
        <w:rFonts w:ascii="Times New Roman" w:eastAsia="Times New Roman" w:hAnsi="Times New Roman" w:cs="Times New Roman"/>
        <w:color w:val="000000"/>
        <w:sz w:val="24"/>
        <w:szCs w:val="24"/>
      </w:rPr>
      <w:t>MINDFULNESS, PREJUDICE, AND COLLECTIVE NARCISSISM</w:t>
    </w:r>
    <w:r>
      <w:rPr>
        <w:rFonts w:ascii="Times New Roman" w:eastAsia="Times New Roman" w:hAnsi="Times New Roman" w:cs="Times New Roman"/>
        <w:color w:val="000000"/>
        <w:sz w:val="24"/>
        <w:szCs w:val="24"/>
      </w:rPr>
      <w:tab/>
    </w:r>
    <w:sdt>
      <w:sdtPr>
        <w:id w:val="-346252633"/>
        <w:docPartObj>
          <w:docPartGallery w:val="Page Numbers (Top of Page)"/>
          <w:docPartUnique/>
        </w:docPartObj>
      </w:sdtPr>
      <w:sdtEndPr>
        <w:rPr>
          <w:rFonts w:ascii="Times New Roman" w:hAnsi="Times New Roman" w:cs="Times New Roman"/>
          <w:noProof/>
          <w:sz w:val="24"/>
          <w:szCs w:val="24"/>
        </w:rPr>
      </w:sdtEndPr>
      <w:sdtContent>
        <w:r w:rsidRPr="00616DA2">
          <w:rPr>
            <w:rFonts w:ascii="Times New Roman" w:hAnsi="Times New Roman" w:cs="Times New Roman"/>
            <w:sz w:val="24"/>
            <w:szCs w:val="24"/>
          </w:rPr>
          <w:fldChar w:fldCharType="begin"/>
        </w:r>
        <w:r w:rsidRPr="00616DA2">
          <w:rPr>
            <w:rFonts w:ascii="Times New Roman" w:hAnsi="Times New Roman" w:cs="Times New Roman"/>
            <w:sz w:val="24"/>
            <w:szCs w:val="24"/>
          </w:rPr>
          <w:instrText xml:space="preserve"> PAGE   \* MERGEFORMAT </w:instrText>
        </w:r>
        <w:r w:rsidRPr="00616DA2">
          <w:rPr>
            <w:rFonts w:ascii="Times New Roman" w:hAnsi="Times New Roman" w:cs="Times New Roman"/>
            <w:sz w:val="24"/>
            <w:szCs w:val="24"/>
          </w:rPr>
          <w:fldChar w:fldCharType="separate"/>
        </w:r>
        <w:r w:rsidR="00B96445">
          <w:rPr>
            <w:rFonts w:ascii="Times New Roman" w:hAnsi="Times New Roman" w:cs="Times New Roman"/>
            <w:noProof/>
            <w:sz w:val="24"/>
            <w:szCs w:val="24"/>
          </w:rPr>
          <w:t>22</w:t>
        </w:r>
        <w:r w:rsidRPr="00616DA2">
          <w:rPr>
            <w:rFonts w:ascii="Times New Roman" w:hAnsi="Times New Roman" w:cs="Times New Roman"/>
            <w:noProof/>
            <w:sz w:val="24"/>
            <w:szCs w:val="24"/>
          </w:rPr>
          <w:fldChar w:fldCharType="end"/>
        </w:r>
      </w:sdtContent>
    </w:sdt>
  </w:p>
  <w:p w14:paraId="038B1C4D" w14:textId="5D7F7A19" w:rsidR="00B577C8" w:rsidRPr="00616DA2" w:rsidRDefault="00B577C8" w:rsidP="00616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047304"/>
      <w:docPartObj>
        <w:docPartGallery w:val="Page Numbers (Top of Page)"/>
        <w:docPartUnique/>
      </w:docPartObj>
    </w:sdtPr>
    <w:sdtEndPr>
      <w:rPr>
        <w:rFonts w:ascii="Times New Roman" w:hAnsi="Times New Roman" w:cs="Times New Roman"/>
        <w:noProof/>
        <w:sz w:val="24"/>
        <w:szCs w:val="24"/>
      </w:rPr>
    </w:sdtEndPr>
    <w:sdtContent>
      <w:p w14:paraId="5555FAB5" w14:textId="77777777" w:rsidR="00A1711F" w:rsidRPr="00AA4A82" w:rsidRDefault="00A1711F">
        <w:pPr>
          <w:pStyle w:val="Header"/>
          <w:jc w:val="right"/>
          <w:rPr>
            <w:rFonts w:ascii="Times New Roman" w:hAnsi="Times New Roman" w:cs="Times New Roman"/>
            <w:sz w:val="24"/>
            <w:szCs w:val="24"/>
          </w:rPr>
        </w:pPr>
        <w:r w:rsidRPr="00F414EB">
          <w:rPr>
            <w:rFonts w:ascii="Times New Roman" w:eastAsia="Times New Roman" w:hAnsi="Times New Roman" w:cs="Times New Roman"/>
            <w:color w:val="000000"/>
            <w:sz w:val="24"/>
            <w:szCs w:val="24"/>
          </w:rPr>
          <w:t>MINDFULNESS, PREJUDICE, AND COLLECTIVE NARCISSISM</w:t>
        </w:r>
        <w:r>
          <w:rPr>
            <w:rFonts w:ascii="Times New Roman" w:eastAsia="Times New Roman" w:hAnsi="Times New Roman" w:cs="Times New Roman"/>
            <w:color w:val="000000"/>
            <w:sz w:val="24"/>
            <w:szCs w:val="24"/>
          </w:rPr>
          <w:tab/>
        </w:r>
        <w:r w:rsidRPr="00AA4A82">
          <w:t xml:space="preserve"> </w:t>
        </w:r>
        <w:r w:rsidRPr="00AA4A82">
          <w:rPr>
            <w:rFonts w:ascii="Times New Roman" w:hAnsi="Times New Roman" w:cs="Times New Roman"/>
            <w:sz w:val="24"/>
            <w:szCs w:val="24"/>
          </w:rPr>
          <w:fldChar w:fldCharType="begin"/>
        </w:r>
        <w:r w:rsidRPr="003C7579">
          <w:instrText xml:space="preserve"> PAGE   \* MERGEFORMAT </w:instrText>
        </w:r>
        <w:r w:rsidRPr="00AA4A82">
          <w:rPr>
            <w:rFonts w:ascii="Times New Roman" w:hAnsi="Times New Roman" w:cs="Times New Roman"/>
            <w:sz w:val="24"/>
            <w:szCs w:val="24"/>
          </w:rPr>
          <w:fldChar w:fldCharType="separate"/>
        </w:r>
        <w:r w:rsidRPr="003C7579">
          <w:rPr>
            <w:rFonts w:ascii="Times New Roman" w:hAnsi="Times New Roman" w:cs="Times New Roman"/>
            <w:noProof/>
            <w:sz w:val="24"/>
            <w:szCs w:val="24"/>
          </w:rPr>
          <w:t>33</w:t>
        </w:r>
        <w:r w:rsidRPr="00AA4A82">
          <w:rPr>
            <w:rFonts w:ascii="Times New Roman" w:hAnsi="Times New Roman" w:cs="Times New Roman"/>
            <w:noProof/>
            <w:sz w:val="24"/>
            <w:szCs w:val="24"/>
          </w:rPr>
          <w:fldChar w:fldCharType="end"/>
        </w:r>
      </w:p>
    </w:sdtContent>
  </w:sdt>
  <w:p w14:paraId="5E7FD914" w14:textId="77777777" w:rsidR="00A1711F" w:rsidRPr="00F414EB" w:rsidRDefault="00A1711F" w:rsidP="00E65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51D"/>
    <w:multiLevelType w:val="hybridMultilevel"/>
    <w:tmpl w:val="280CC276"/>
    <w:lvl w:ilvl="0" w:tplc="9EBC3B3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114AA"/>
    <w:multiLevelType w:val="multilevel"/>
    <w:tmpl w:val="F5AEB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1B0FAA"/>
    <w:multiLevelType w:val="multilevel"/>
    <w:tmpl w:val="2BDCF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1B9691A"/>
    <w:multiLevelType w:val="hybridMultilevel"/>
    <w:tmpl w:val="BBCC1F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CA6DF9"/>
    <w:multiLevelType w:val="hybridMultilevel"/>
    <w:tmpl w:val="2994763A"/>
    <w:lvl w:ilvl="0" w:tplc="6F661C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C27956"/>
    <w:multiLevelType w:val="hybridMultilevel"/>
    <w:tmpl w:val="4216A3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34106C0"/>
    <w:multiLevelType w:val="multilevel"/>
    <w:tmpl w:val="5050A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665C61"/>
    <w:multiLevelType w:val="multilevel"/>
    <w:tmpl w:val="6686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F0A95"/>
    <w:multiLevelType w:val="hybridMultilevel"/>
    <w:tmpl w:val="CA326CC6"/>
    <w:lvl w:ilvl="0" w:tplc="B96050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A2ADD"/>
    <w:multiLevelType w:val="multilevel"/>
    <w:tmpl w:val="39D27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77215657">
    <w:abstractNumId w:val="3"/>
  </w:num>
  <w:num w:numId="2" w16cid:durableId="19355194">
    <w:abstractNumId w:val="7"/>
  </w:num>
  <w:num w:numId="3" w16cid:durableId="1107307900">
    <w:abstractNumId w:val="4"/>
  </w:num>
  <w:num w:numId="4" w16cid:durableId="1106071651">
    <w:abstractNumId w:val="8"/>
  </w:num>
  <w:num w:numId="5" w16cid:durableId="596401856">
    <w:abstractNumId w:val="0"/>
  </w:num>
  <w:num w:numId="6" w16cid:durableId="81877306">
    <w:abstractNumId w:val="5"/>
  </w:num>
  <w:num w:numId="7" w16cid:durableId="1549604571">
    <w:abstractNumId w:val="9"/>
  </w:num>
  <w:num w:numId="8" w16cid:durableId="1912231281">
    <w:abstractNumId w:val="2"/>
  </w:num>
  <w:num w:numId="9" w16cid:durableId="409079298">
    <w:abstractNumId w:val="6"/>
  </w:num>
  <w:num w:numId="10" w16cid:durableId="197158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EE0"/>
    <w:rsid w:val="00000FED"/>
    <w:rsid w:val="000047F4"/>
    <w:rsid w:val="000050E8"/>
    <w:rsid w:val="000071DB"/>
    <w:rsid w:val="00010681"/>
    <w:rsid w:val="00017275"/>
    <w:rsid w:val="0002227B"/>
    <w:rsid w:val="00023A96"/>
    <w:rsid w:val="00026704"/>
    <w:rsid w:val="00034DB3"/>
    <w:rsid w:val="00035E16"/>
    <w:rsid w:val="000372BD"/>
    <w:rsid w:val="00044651"/>
    <w:rsid w:val="000455FF"/>
    <w:rsid w:val="00046EE9"/>
    <w:rsid w:val="000474E5"/>
    <w:rsid w:val="0005023C"/>
    <w:rsid w:val="000524B8"/>
    <w:rsid w:val="00063AAB"/>
    <w:rsid w:val="0007098E"/>
    <w:rsid w:val="00074FD3"/>
    <w:rsid w:val="00092F0C"/>
    <w:rsid w:val="000943A1"/>
    <w:rsid w:val="00096DC6"/>
    <w:rsid w:val="000A0813"/>
    <w:rsid w:val="000A3116"/>
    <w:rsid w:val="000B3F65"/>
    <w:rsid w:val="000C38DB"/>
    <w:rsid w:val="000C5FA7"/>
    <w:rsid w:val="000D050B"/>
    <w:rsid w:val="000D0AAC"/>
    <w:rsid w:val="000D128D"/>
    <w:rsid w:val="000D3BAF"/>
    <w:rsid w:val="000D75C1"/>
    <w:rsid w:val="000E50BB"/>
    <w:rsid w:val="000E630D"/>
    <w:rsid w:val="001068F8"/>
    <w:rsid w:val="001122B8"/>
    <w:rsid w:val="001129C0"/>
    <w:rsid w:val="001140C3"/>
    <w:rsid w:val="00115071"/>
    <w:rsid w:val="0012318F"/>
    <w:rsid w:val="00125EFB"/>
    <w:rsid w:val="001339BA"/>
    <w:rsid w:val="00135B4F"/>
    <w:rsid w:val="00140573"/>
    <w:rsid w:val="00141993"/>
    <w:rsid w:val="00142649"/>
    <w:rsid w:val="00146704"/>
    <w:rsid w:val="00160CE6"/>
    <w:rsid w:val="001615BC"/>
    <w:rsid w:val="00170303"/>
    <w:rsid w:val="00171C2F"/>
    <w:rsid w:val="00171D30"/>
    <w:rsid w:val="00173B5E"/>
    <w:rsid w:val="00174878"/>
    <w:rsid w:val="00182BAC"/>
    <w:rsid w:val="00183A0F"/>
    <w:rsid w:val="0018739D"/>
    <w:rsid w:val="001A4E4B"/>
    <w:rsid w:val="001A735B"/>
    <w:rsid w:val="001B06C7"/>
    <w:rsid w:val="001B521C"/>
    <w:rsid w:val="001B7F6D"/>
    <w:rsid w:val="001C2239"/>
    <w:rsid w:val="001C2D97"/>
    <w:rsid w:val="001C2F44"/>
    <w:rsid w:val="001C7BA7"/>
    <w:rsid w:val="001E061A"/>
    <w:rsid w:val="001E466E"/>
    <w:rsid w:val="001F0B0F"/>
    <w:rsid w:val="001F16F8"/>
    <w:rsid w:val="001F596E"/>
    <w:rsid w:val="001F7265"/>
    <w:rsid w:val="00205D94"/>
    <w:rsid w:val="00211C2C"/>
    <w:rsid w:val="00212D22"/>
    <w:rsid w:val="00217CBC"/>
    <w:rsid w:val="002210A2"/>
    <w:rsid w:val="00223F64"/>
    <w:rsid w:val="0023057F"/>
    <w:rsid w:val="00231D2A"/>
    <w:rsid w:val="00232624"/>
    <w:rsid w:val="002329E9"/>
    <w:rsid w:val="0024150C"/>
    <w:rsid w:val="002423D9"/>
    <w:rsid w:val="00261AD2"/>
    <w:rsid w:val="0026349F"/>
    <w:rsid w:val="00266A71"/>
    <w:rsid w:val="00267389"/>
    <w:rsid w:val="00275605"/>
    <w:rsid w:val="002764B8"/>
    <w:rsid w:val="00276D53"/>
    <w:rsid w:val="00281613"/>
    <w:rsid w:val="002A00FE"/>
    <w:rsid w:val="002A047D"/>
    <w:rsid w:val="002A291A"/>
    <w:rsid w:val="002A6DDA"/>
    <w:rsid w:val="002B4317"/>
    <w:rsid w:val="002C28DE"/>
    <w:rsid w:val="002C2FC9"/>
    <w:rsid w:val="002D1739"/>
    <w:rsid w:val="002F1749"/>
    <w:rsid w:val="002F1C80"/>
    <w:rsid w:val="002F2D6B"/>
    <w:rsid w:val="002F47C6"/>
    <w:rsid w:val="002F5E06"/>
    <w:rsid w:val="00305A9C"/>
    <w:rsid w:val="00312B9A"/>
    <w:rsid w:val="00326214"/>
    <w:rsid w:val="00331655"/>
    <w:rsid w:val="00331A17"/>
    <w:rsid w:val="00337086"/>
    <w:rsid w:val="0034300F"/>
    <w:rsid w:val="003457AF"/>
    <w:rsid w:val="00347CD8"/>
    <w:rsid w:val="00347DBA"/>
    <w:rsid w:val="00350B59"/>
    <w:rsid w:val="00370D21"/>
    <w:rsid w:val="003717D2"/>
    <w:rsid w:val="0037206C"/>
    <w:rsid w:val="003733AB"/>
    <w:rsid w:val="0037453E"/>
    <w:rsid w:val="00381BE5"/>
    <w:rsid w:val="00386793"/>
    <w:rsid w:val="003A00E7"/>
    <w:rsid w:val="003A63AA"/>
    <w:rsid w:val="003A642E"/>
    <w:rsid w:val="003B2295"/>
    <w:rsid w:val="003B5676"/>
    <w:rsid w:val="003C4149"/>
    <w:rsid w:val="003C5185"/>
    <w:rsid w:val="003D25A4"/>
    <w:rsid w:val="003D79F6"/>
    <w:rsid w:val="003F2DA5"/>
    <w:rsid w:val="003F4DCF"/>
    <w:rsid w:val="003F6DDC"/>
    <w:rsid w:val="0040368F"/>
    <w:rsid w:val="00413A77"/>
    <w:rsid w:val="004160A4"/>
    <w:rsid w:val="004218C5"/>
    <w:rsid w:val="00425149"/>
    <w:rsid w:val="004305D2"/>
    <w:rsid w:val="00431CEB"/>
    <w:rsid w:val="00434CF3"/>
    <w:rsid w:val="004415D3"/>
    <w:rsid w:val="0044390D"/>
    <w:rsid w:val="00444B94"/>
    <w:rsid w:val="004526B1"/>
    <w:rsid w:val="004533C4"/>
    <w:rsid w:val="0045715A"/>
    <w:rsid w:val="004655CE"/>
    <w:rsid w:val="00475A26"/>
    <w:rsid w:val="0048309C"/>
    <w:rsid w:val="004860FE"/>
    <w:rsid w:val="0049050F"/>
    <w:rsid w:val="004A01EA"/>
    <w:rsid w:val="004A0313"/>
    <w:rsid w:val="004A79F1"/>
    <w:rsid w:val="004B099F"/>
    <w:rsid w:val="004B1F05"/>
    <w:rsid w:val="004C0970"/>
    <w:rsid w:val="004C2BBF"/>
    <w:rsid w:val="004C54B2"/>
    <w:rsid w:val="004D01DC"/>
    <w:rsid w:val="004D2CD2"/>
    <w:rsid w:val="004E16AF"/>
    <w:rsid w:val="004E52B0"/>
    <w:rsid w:val="004F0903"/>
    <w:rsid w:val="004F0BED"/>
    <w:rsid w:val="004F3375"/>
    <w:rsid w:val="004F4639"/>
    <w:rsid w:val="00502BF3"/>
    <w:rsid w:val="00505A67"/>
    <w:rsid w:val="00506225"/>
    <w:rsid w:val="00506EC6"/>
    <w:rsid w:val="00517299"/>
    <w:rsid w:val="00524279"/>
    <w:rsid w:val="00531690"/>
    <w:rsid w:val="005371A4"/>
    <w:rsid w:val="00545E18"/>
    <w:rsid w:val="005560B2"/>
    <w:rsid w:val="00556A54"/>
    <w:rsid w:val="0055794D"/>
    <w:rsid w:val="005617EB"/>
    <w:rsid w:val="00561E7F"/>
    <w:rsid w:val="00562BF7"/>
    <w:rsid w:val="0057246E"/>
    <w:rsid w:val="005743AA"/>
    <w:rsid w:val="00577D80"/>
    <w:rsid w:val="00590987"/>
    <w:rsid w:val="00591EA2"/>
    <w:rsid w:val="00594F45"/>
    <w:rsid w:val="0059528B"/>
    <w:rsid w:val="005B1442"/>
    <w:rsid w:val="005B2979"/>
    <w:rsid w:val="005B4A79"/>
    <w:rsid w:val="005B4C9C"/>
    <w:rsid w:val="005C262C"/>
    <w:rsid w:val="005C5BB2"/>
    <w:rsid w:val="005D2B85"/>
    <w:rsid w:val="005D44B7"/>
    <w:rsid w:val="005D44C9"/>
    <w:rsid w:val="005E397C"/>
    <w:rsid w:val="005E43F5"/>
    <w:rsid w:val="005E616C"/>
    <w:rsid w:val="005F0733"/>
    <w:rsid w:val="005F4C43"/>
    <w:rsid w:val="005F6120"/>
    <w:rsid w:val="00604294"/>
    <w:rsid w:val="00604990"/>
    <w:rsid w:val="00605C33"/>
    <w:rsid w:val="00612A10"/>
    <w:rsid w:val="00616DA2"/>
    <w:rsid w:val="00617015"/>
    <w:rsid w:val="006208FB"/>
    <w:rsid w:val="00622CF1"/>
    <w:rsid w:val="006241E2"/>
    <w:rsid w:val="00625BA3"/>
    <w:rsid w:val="00632AC3"/>
    <w:rsid w:val="00634761"/>
    <w:rsid w:val="00636FDB"/>
    <w:rsid w:val="006410CC"/>
    <w:rsid w:val="00644AEE"/>
    <w:rsid w:val="00650F26"/>
    <w:rsid w:val="00654C0A"/>
    <w:rsid w:val="00662310"/>
    <w:rsid w:val="00663829"/>
    <w:rsid w:val="0067579A"/>
    <w:rsid w:val="00675880"/>
    <w:rsid w:val="00675DD9"/>
    <w:rsid w:val="006805DB"/>
    <w:rsid w:val="00680942"/>
    <w:rsid w:val="00684EF4"/>
    <w:rsid w:val="00687C10"/>
    <w:rsid w:val="006919D8"/>
    <w:rsid w:val="00692381"/>
    <w:rsid w:val="006944C8"/>
    <w:rsid w:val="006A0D25"/>
    <w:rsid w:val="006A41DB"/>
    <w:rsid w:val="006A4339"/>
    <w:rsid w:val="006A6C70"/>
    <w:rsid w:val="006A6C91"/>
    <w:rsid w:val="006A746D"/>
    <w:rsid w:val="006B59C1"/>
    <w:rsid w:val="006B6C7D"/>
    <w:rsid w:val="006B7F84"/>
    <w:rsid w:val="006D1796"/>
    <w:rsid w:val="006D349A"/>
    <w:rsid w:val="006D4CC0"/>
    <w:rsid w:val="006D702C"/>
    <w:rsid w:val="006E0E76"/>
    <w:rsid w:val="006E28F5"/>
    <w:rsid w:val="006E43C1"/>
    <w:rsid w:val="006E74F8"/>
    <w:rsid w:val="006F419B"/>
    <w:rsid w:val="006F5E02"/>
    <w:rsid w:val="00703D0E"/>
    <w:rsid w:val="00704850"/>
    <w:rsid w:val="00712ECB"/>
    <w:rsid w:val="00717D3B"/>
    <w:rsid w:val="0072408D"/>
    <w:rsid w:val="0073168D"/>
    <w:rsid w:val="00745DEE"/>
    <w:rsid w:val="00747A90"/>
    <w:rsid w:val="00751754"/>
    <w:rsid w:val="00754963"/>
    <w:rsid w:val="00762023"/>
    <w:rsid w:val="00763A06"/>
    <w:rsid w:val="007649C7"/>
    <w:rsid w:val="00766F77"/>
    <w:rsid w:val="007718E6"/>
    <w:rsid w:val="00774227"/>
    <w:rsid w:val="00774787"/>
    <w:rsid w:val="00790E74"/>
    <w:rsid w:val="00791C00"/>
    <w:rsid w:val="007A0B70"/>
    <w:rsid w:val="007A2D93"/>
    <w:rsid w:val="007A5203"/>
    <w:rsid w:val="007B2683"/>
    <w:rsid w:val="007C036D"/>
    <w:rsid w:val="007C08FE"/>
    <w:rsid w:val="007D1F19"/>
    <w:rsid w:val="007D3E8D"/>
    <w:rsid w:val="007D5B2B"/>
    <w:rsid w:val="007D7BFB"/>
    <w:rsid w:val="007E35AD"/>
    <w:rsid w:val="008025A5"/>
    <w:rsid w:val="00806851"/>
    <w:rsid w:val="00806FBC"/>
    <w:rsid w:val="00807EE0"/>
    <w:rsid w:val="008156C9"/>
    <w:rsid w:val="00820160"/>
    <w:rsid w:val="00827BB5"/>
    <w:rsid w:val="00833675"/>
    <w:rsid w:val="00836509"/>
    <w:rsid w:val="00836B76"/>
    <w:rsid w:val="0083735A"/>
    <w:rsid w:val="0084035B"/>
    <w:rsid w:val="00843658"/>
    <w:rsid w:val="00845AEB"/>
    <w:rsid w:val="00846978"/>
    <w:rsid w:val="00853A56"/>
    <w:rsid w:val="00860924"/>
    <w:rsid w:val="008622A7"/>
    <w:rsid w:val="00863635"/>
    <w:rsid w:val="00866B8C"/>
    <w:rsid w:val="008711EB"/>
    <w:rsid w:val="00871260"/>
    <w:rsid w:val="00875120"/>
    <w:rsid w:val="00875716"/>
    <w:rsid w:val="00877AD1"/>
    <w:rsid w:val="008807B7"/>
    <w:rsid w:val="00891548"/>
    <w:rsid w:val="008D06C9"/>
    <w:rsid w:val="008D25C5"/>
    <w:rsid w:val="008E11E5"/>
    <w:rsid w:val="008E6180"/>
    <w:rsid w:val="009058C5"/>
    <w:rsid w:val="0090629F"/>
    <w:rsid w:val="00921FCF"/>
    <w:rsid w:val="00922DEF"/>
    <w:rsid w:val="00932D3A"/>
    <w:rsid w:val="00933E91"/>
    <w:rsid w:val="00934B57"/>
    <w:rsid w:val="00935691"/>
    <w:rsid w:val="00935A4D"/>
    <w:rsid w:val="00942B5C"/>
    <w:rsid w:val="009431BA"/>
    <w:rsid w:val="00944871"/>
    <w:rsid w:val="009518E0"/>
    <w:rsid w:val="00961C3E"/>
    <w:rsid w:val="00970410"/>
    <w:rsid w:val="00977B66"/>
    <w:rsid w:val="00984FE0"/>
    <w:rsid w:val="009861D5"/>
    <w:rsid w:val="009927E7"/>
    <w:rsid w:val="009962ED"/>
    <w:rsid w:val="00997940"/>
    <w:rsid w:val="009A34D3"/>
    <w:rsid w:val="009A36C9"/>
    <w:rsid w:val="009A3EFF"/>
    <w:rsid w:val="009C0DEF"/>
    <w:rsid w:val="009D48BF"/>
    <w:rsid w:val="009D552D"/>
    <w:rsid w:val="009D575D"/>
    <w:rsid w:val="009D57A4"/>
    <w:rsid w:val="009E3803"/>
    <w:rsid w:val="009E41DB"/>
    <w:rsid w:val="009F2F3D"/>
    <w:rsid w:val="00A0067B"/>
    <w:rsid w:val="00A03453"/>
    <w:rsid w:val="00A07B38"/>
    <w:rsid w:val="00A1711F"/>
    <w:rsid w:val="00A215EC"/>
    <w:rsid w:val="00A326B9"/>
    <w:rsid w:val="00A327E0"/>
    <w:rsid w:val="00A35067"/>
    <w:rsid w:val="00A37484"/>
    <w:rsid w:val="00A40E95"/>
    <w:rsid w:val="00A42957"/>
    <w:rsid w:val="00A5132B"/>
    <w:rsid w:val="00A51D17"/>
    <w:rsid w:val="00A521D9"/>
    <w:rsid w:val="00A54C18"/>
    <w:rsid w:val="00A550DF"/>
    <w:rsid w:val="00A666A6"/>
    <w:rsid w:val="00A734E2"/>
    <w:rsid w:val="00A75F67"/>
    <w:rsid w:val="00A80E52"/>
    <w:rsid w:val="00A835AC"/>
    <w:rsid w:val="00A86021"/>
    <w:rsid w:val="00A8756A"/>
    <w:rsid w:val="00A915F3"/>
    <w:rsid w:val="00A91D60"/>
    <w:rsid w:val="00A947E7"/>
    <w:rsid w:val="00AA4793"/>
    <w:rsid w:val="00AB7EE8"/>
    <w:rsid w:val="00AB7F86"/>
    <w:rsid w:val="00AC0DDF"/>
    <w:rsid w:val="00AC123B"/>
    <w:rsid w:val="00AC753F"/>
    <w:rsid w:val="00AD7C7E"/>
    <w:rsid w:val="00AE4856"/>
    <w:rsid w:val="00AE519F"/>
    <w:rsid w:val="00AF32E7"/>
    <w:rsid w:val="00AF3D2B"/>
    <w:rsid w:val="00AF3E8A"/>
    <w:rsid w:val="00AF6F36"/>
    <w:rsid w:val="00AF745A"/>
    <w:rsid w:val="00B03A2F"/>
    <w:rsid w:val="00B07499"/>
    <w:rsid w:val="00B101E9"/>
    <w:rsid w:val="00B155AD"/>
    <w:rsid w:val="00B15BB4"/>
    <w:rsid w:val="00B16C93"/>
    <w:rsid w:val="00B21115"/>
    <w:rsid w:val="00B21F2C"/>
    <w:rsid w:val="00B24911"/>
    <w:rsid w:val="00B308F8"/>
    <w:rsid w:val="00B35159"/>
    <w:rsid w:val="00B35EBD"/>
    <w:rsid w:val="00B40750"/>
    <w:rsid w:val="00B40A31"/>
    <w:rsid w:val="00B4125C"/>
    <w:rsid w:val="00B42E31"/>
    <w:rsid w:val="00B43601"/>
    <w:rsid w:val="00B52656"/>
    <w:rsid w:val="00B577C8"/>
    <w:rsid w:val="00B60462"/>
    <w:rsid w:val="00B60803"/>
    <w:rsid w:val="00B616FF"/>
    <w:rsid w:val="00B645D8"/>
    <w:rsid w:val="00B65ACB"/>
    <w:rsid w:val="00B71C91"/>
    <w:rsid w:val="00B76448"/>
    <w:rsid w:val="00B82825"/>
    <w:rsid w:val="00B87EB4"/>
    <w:rsid w:val="00B916E4"/>
    <w:rsid w:val="00B9425C"/>
    <w:rsid w:val="00B96445"/>
    <w:rsid w:val="00BA15F7"/>
    <w:rsid w:val="00BB2479"/>
    <w:rsid w:val="00BB24BD"/>
    <w:rsid w:val="00BB73E5"/>
    <w:rsid w:val="00BC55EC"/>
    <w:rsid w:val="00BC6D84"/>
    <w:rsid w:val="00BD0909"/>
    <w:rsid w:val="00BD25CD"/>
    <w:rsid w:val="00BD4717"/>
    <w:rsid w:val="00BE68C4"/>
    <w:rsid w:val="00BF003D"/>
    <w:rsid w:val="00BF17E2"/>
    <w:rsid w:val="00BF3E0C"/>
    <w:rsid w:val="00BF5981"/>
    <w:rsid w:val="00BF618D"/>
    <w:rsid w:val="00BF73F0"/>
    <w:rsid w:val="00C0018B"/>
    <w:rsid w:val="00C0597F"/>
    <w:rsid w:val="00C15FAB"/>
    <w:rsid w:val="00C32642"/>
    <w:rsid w:val="00C344B2"/>
    <w:rsid w:val="00C36912"/>
    <w:rsid w:val="00C375B5"/>
    <w:rsid w:val="00C42116"/>
    <w:rsid w:val="00C46FAD"/>
    <w:rsid w:val="00C50E55"/>
    <w:rsid w:val="00C50E5E"/>
    <w:rsid w:val="00C51497"/>
    <w:rsid w:val="00C53139"/>
    <w:rsid w:val="00C53FD7"/>
    <w:rsid w:val="00C6228F"/>
    <w:rsid w:val="00C8197E"/>
    <w:rsid w:val="00C93A07"/>
    <w:rsid w:val="00C95259"/>
    <w:rsid w:val="00CB2195"/>
    <w:rsid w:val="00CB4B67"/>
    <w:rsid w:val="00CB5529"/>
    <w:rsid w:val="00CB65E5"/>
    <w:rsid w:val="00CC6A34"/>
    <w:rsid w:val="00CD640F"/>
    <w:rsid w:val="00CE0DAE"/>
    <w:rsid w:val="00CE285F"/>
    <w:rsid w:val="00CE32F5"/>
    <w:rsid w:val="00CE3D72"/>
    <w:rsid w:val="00CF2018"/>
    <w:rsid w:val="00CF5F14"/>
    <w:rsid w:val="00D051E5"/>
    <w:rsid w:val="00D0556F"/>
    <w:rsid w:val="00D1344D"/>
    <w:rsid w:val="00D13873"/>
    <w:rsid w:val="00D17867"/>
    <w:rsid w:val="00D23633"/>
    <w:rsid w:val="00D23977"/>
    <w:rsid w:val="00D25656"/>
    <w:rsid w:val="00D27D82"/>
    <w:rsid w:val="00D27ED4"/>
    <w:rsid w:val="00D32ECC"/>
    <w:rsid w:val="00D34F9F"/>
    <w:rsid w:val="00D3750C"/>
    <w:rsid w:val="00D37626"/>
    <w:rsid w:val="00D40F9C"/>
    <w:rsid w:val="00D45A5C"/>
    <w:rsid w:val="00D5447E"/>
    <w:rsid w:val="00D70865"/>
    <w:rsid w:val="00D75386"/>
    <w:rsid w:val="00D76866"/>
    <w:rsid w:val="00D76924"/>
    <w:rsid w:val="00D76A08"/>
    <w:rsid w:val="00D77ACE"/>
    <w:rsid w:val="00D818EC"/>
    <w:rsid w:val="00D84A43"/>
    <w:rsid w:val="00D86377"/>
    <w:rsid w:val="00D91B03"/>
    <w:rsid w:val="00DA4F49"/>
    <w:rsid w:val="00DA6344"/>
    <w:rsid w:val="00DA6AB4"/>
    <w:rsid w:val="00DB339A"/>
    <w:rsid w:val="00DB35AC"/>
    <w:rsid w:val="00DB3CC2"/>
    <w:rsid w:val="00DB4AF0"/>
    <w:rsid w:val="00DB7B22"/>
    <w:rsid w:val="00DC118A"/>
    <w:rsid w:val="00DC2F60"/>
    <w:rsid w:val="00DC3C3C"/>
    <w:rsid w:val="00DC4E38"/>
    <w:rsid w:val="00DD3E08"/>
    <w:rsid w:val="00DE63F3"/>
    <w:rsid w:val="00DE6AA3"/>
    <w:rsid w:val="00DE71CE"/>
    <w:rsid w:val="00DF2C1F"/>
    <w:rsid w:val="00E17CF1"/>
    <w:rsid w:val="00E21437"/>
    <w:rsid w:val="00E22881"/>
    <w:rsid w:val="00E370AF"/>
    <w:rsid w:val="00E42AD8"/>
    <w:rsid w:val="00E43B7A"/>
    <w:rsid w:val="00E44EFC"/>
    <w:rsid w:val="00E45A3E"/>
    <w:rsid w:val="00E55966"/>
    <w:rsid w:val="00E55BD7"/>
    <w:rsid w:val="00E57DEF"/>
    <w:rsid w:val="00E62B72"/>
    <w:rsid w:val="00E63E3A"/>
    <w:rsid w:val="00E71859"/>
    <w:rsid w:val="00E76AA3"/>
    <w:rsid w:val="00E77BDC"/>
    <w:rsid w:val="00E82229"/>
    <w:rsid w:val="00E82F60"/>
    <w:rsid w:val="00E869E2"/>
    <w:rsid w:val="00E91296"/>
    <w:rsid w:val="00E979DB"/>
    <w:rsid w:val="00EA0F70"/>
    <w:rsid w:val="00EA2D0A"/>
    <w:rsid w:val="00EA39CA"/>
    <w:rsid w:val="00EA5048"/>
    <w:rsid w:val="00EB5372"/>
    <w:rsid w:val="00EC1353"/>
    <w:rsid w:val="00EC4B13"/>
    <w:rsid w:val="00EC6012"/>
    <w:rsid w:val="00ED29DA"/>
    <w:rsid w:val="00ED2BD9"/>
    <w:rsid w:val="00ED42B6"/>
    <w:rsid w:val="00ED77C1"/>
    <w:rsid w:val="00EE19A3"/>
    <w:rsid w:val="00EE1E6C"/>
    <w:rsid w:val="00EE63B4"/>
    <w:rsid w:val="00EF12D3"/>
    <w:rsid w:val="00EF151A"/>
    <w:rsid w:val="00F02458"/>
    <w:rsid w:val="00F12580"/>
    <w:rsid w:val="00F16067"/>
    <w:rsid w:val="00F17273"/>
    <w:rsid w:val="00F25B6B"/>
    <w:rsid w:val="00F30931"/>
    <w:rsid w:val="00F32468"/>
    <w:rsid w:val="00F3749D"/>
    <w:rsid w:val="00F40709"/>
    <w:rsid w:val="00F40D25"/>
    <w:rsid w:val="00F5185E"/>
    <w:rsid w:val="00F52DD7"/>
    <w:rsid w:val="00F53582"/>
    <w:rsid w:val="00F55358"/>
    <w:rsid w:val="00F60159"/>
    <w:rsid w:val="00F60C75"/>
    <w:rsid w:val="00F63009"/>
    <w:rsid w:val="00F7401C"/>
    <w:rsid w:val="00F74272"/>
    <w:rsid w:val="00F753E3"/>
    <w:rsid w:val="00F83B62"/>
    <w:rsid w:val="00F84977"/>
    <w:rsid w:val="00FA3E38"/>
    <w:rsid w:val="00FA493A"/>
    <w:rsid w:val="00FA5A31"/>
    <w:rsid w:val="00FA67A3"/>
    <w:rsid w:val="00FB047C"/>
    <w:rsid w:val="00FB3671"/>
    <w:rsid w:val="00FB53AD"/>
    <w:rsid w:val="00FB59E7"/>
    <w:rsid w:val="00FC3BD4"/>
    <w:rsid w:val="00FC5528"/>
    <w:rsid w:val="00FC5BCD"/>
    <w:rsid w:val="00FE76D1"/>
    <w:rsid w:val="00FF08A6"/>
    <w:rsid w:val="00FF51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E28B"/>
  <w15:docId w15:val="{273B59B8-F26D-48EE-B1BA-FD8E07DD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EE0"/>
    <w:rPr>
      <w:rFonts w:ascii="Calibri" w:eastAsia="Calibri" w:hAnsi="Calibri" w:cs="Calibri"/>
      <w:lang w:eastAsia="en-GB"/>
    </w:rPr>
  </w:style>
  <w:style w:type="paragraph" w:styleId="Heading1">
    <w:name w:val="heading 1"/>
    <w:basedOn w:val="Normal"/>
    <w:next w:val="Normal"/>
    <w:link w:val="Heading1Char"/>
    <w:uiPriority w:val="9"/>
    <w:qFormat/>
    <w:rsid w:val="00A1711F"/>
    <w:pPr>
      <w:keepNext/>
      <w:keepLines/>
      <w:spacing w:before="400" w:after="120"/>
      <w:outlineLvl w:val="0"/>
    </w:pPr>
    <w:rPr>
      <w:rFonts w:ascii="Arial" w:eastAsia="Arial" w:hAnsi="Arial" w:cs="Arial"/>
      <w:sz w:val="40"/>
      <w:szCs w:val="40"/>
      <w:lang w:val="pl" w:eastAsia="pl-PL"/>
    </w:rPr>
  </w:style>
  <w:style w:type="paragraph" w:styleId="Heading2">
    <w:name w:val="heading 2"/>
    <w:basedOn w:val="Normal"/>
    <w:next w:val="Normal"/>
    <w:link w:val="Heading2Char"/>
    <w:uiPriority w:val="9"/>
    <w:semiHidden/>
    <w:unhideWhenUsed/>
    <w:qFormat/>
    <w:rsid w:val="00A1711F"/>
    <w:pPr>
      <w:keepNext/>
      <w:keepLines/>
      <w:spacing w:before="360" w:after="120"/>
      <w:outlineLvl w:val="1"/>
    </w:pPr>
    <w:rPr>
      <w:rFonts w:ascii="Arial" w:eastAsia="Arial" w:hAnsi="Arial" w:cs="Arial"/>
      <w:sz w:val="32"/>
      <w:szCs w:val="32"/>
      <w:lang w:val="pl" w:eastAsia="pl-PL"/>
    </w:rPr>
  </w:style>
  <w:style w:type="paragraph" w:styleId="Heading3">
    <w:name w:val="heading 3"/>
    <w:basedOn w:val="Normal"/>
    <w:next w:val="Normal"/>
    <w:link w:val="Heading3Char"/>
    <w:uiPriority w:val="9"/>
    <w:semiHidden/>
    <w:unhideWhenUsed/>
    <w:qFormat/>
    <w:rsid w:val="00A1711F"/>
    <w:pPr>
      <w:keepNext/>
      <w:keepLines/>
      <w:spacing w:before="320" w:after="80"/>
      <w:outlineLvl w:val="2"/>
    </w:pPr>
    <w:rPr>
      <w:rFonts w:ascii="Arial" w:eastAsia="Arial" w:hAnsi="Arial" w:cs="Arial"/>
      <w:color w:val="434343"/>
      <w:sz w:val="28"/>
      <w:szCs w:val="28"/>
      <w:lang w:val="pl" w:eastAsia="pl-PL"/>
    </w:rPr>
  </w:style>
  <w:style w:type="paragraph" w:styleId="Heading4">
    <w:name w:val="heading 4"/>
    <w:basedOn w:val="Normal"/>
    <w:next w:val="Normal"/>
    <w:link w:val="Heading4Char"/>
    <w:uiPriority w:val="9"/>
    <w:semiHidden/>
    <w:unhideWhenUsed/>
    <w:qFormat/>
    <w:rsid w:val="00A1711F"/>
    <w:pPr>
      <w:keepNext/>
      <w:keepLines/>
      <w:spacing w:before="280" w:after="80"/>
      <w:outlineLvl w:val="3"/>
    </w:pPr>
    <w:rPr>
      <w:rFonts w:ascii="Arial" w:eastAsia="Arial" w:hAnsi="Arial" w:cs="Arial"/>
      <w:color w:val="666666"/>
      <w:sz w:val="24"/>
      <w:szCs w:val="24"/>
      <w:lang w:val="pl" w:eastAsia="pl-PL"/>
    </w:rPr>
  </w:style>
  <w:style w:type="paragraph" w:styleId="Heading5">
    <w:name w:val="heading 5"/>
    <w:basedOn w:val="Normal"/>
    <w:next w:val="Normal"/>
    <w:link w:val="Heading5Char"/>
    <w:uiPriority w:val="9"/>
    <w:semiHidden/>
    <w:unhideWhenUsed/>
    <w:qFormat/>
    <w:rsid w:val="00A1711F"/>
    <w:pPr>
      <w:keepNext/>
      <w:keepLines/>
      <w:spacing w:before="240" w:after="80"/>
      <w:outlineLvl w:val="4"/>
    </w:pPr>
    <w:rPr>
      <w:rFonts w:ascii="Arial" w:eastAsia="Arial" w:hAnsi="Arial" w:cs="Arial"/>
      <w:color w:val="666666"/>
      <w:lang w:val="pl" w:eastAsia="pl-PL"/>
    </w:rPr>
  </w:style>
  <w:style w:type="paragraph" w:styleId="Heading6">
    <w:name w:val="heading 6"/>
    <w:basedOn w:val="Normal"/>
    <w:next w:val="Normal"/>
    <w:link w:val="Heading6Char"/>
    <w:uiPriority w:val="9"/>
    <w:semiHidden/>
    <w:unhideWhenUsed/>
    <w:qFormat/>
    <w:rsid w:val="00A1711F"/>
    <w:pPr>
      <w:keepNext/>
      <w:keepLines/>
      <w:spacing w:before="240" w:after="80"/>
      <w:outlineLvl w:val="5"/>
    </w:pPr>
    <w:rPr>
      <w:rFonts w:ascii="Arial" w:eastAsia="Arial" w:hAnsi="Arial" w:cs="Arial"/>
      <w:i/>
      <w:color w:val="666666"/>
      <w:lang w:va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PageNumber"/>
    <w:rsid w:val="00142649"/>
    <w:rPr>
      <w:vertAlign w:val="superscript"/>
      <w:lang w:val="en-US"/>
    </w:rPr>
  </w:style>
  <w:style w:type="paragraph" w:styleId="FootnoteText">
    <w:name w:val="footnote text"/>
    <w:basedOn w:val="Normal"/>
    <w:link w:val="FootnoteTextChar"/>
    <w:uiPriority w:val="99"/>
    <w:unhideWhenUsed/>
    <w:rsid w:val="00142649"/>
    <w:pPr>
      <w:spacing w:after="0" w:line="240" w:lineRule="auto"/>
    </w:pPr>
    <w:rPr>
      <w:rFonts w:cs="Times New Roman"/>
      <w:sz w:val="20"/>
      <w:szCs w:val="20"/>
      <w:lang w:val="pl-PL" w:eastAsia="en-US"/>
    </w:rPr>
  </w:style>
  <w:style w:type="character" w:customStyle="1" w:styleId="FootnoteTextChar">
    <w:name w:val="Footnote Text Char"/>
    <w:basedOn w:val="DefaultParagraphFont"/>
    <w:link w:val="FootnoteText"/>
    <w:uiPriority w:val="99"/>
    <w:rsid w:val="00142649"/>
    <w:rPr>
      <w:rFonts w:ascii="Calibri" w:eastAsia="Calibri" w:hAnsi="Calibri" w:cs="Times New Roman"/>
      <w:sz w:val="20"/>
      <w:szCs w:val="20"/>
      <w:lang w:val="pl-PL"/>
    </w:rPr>
  </w:style>
  <w:style w:type="character" w:styleId="PageNumber">
    <w:name w:val="page number"/>
    <w:basedOn w:val="DefaultParagraphFont"/>
    <w:unhideWhenUsed/>
    <w:rsid w:val="00142649"/>
  </w:style>
  <w:style w:type="paragraph" w:styleId="BalloonText">
    <w:name w:val="Balloon Text"/>
    <w:basedOn w:val="Normal"/>
    <w:link w:val="BalloonTextChar"/>
    <w:uiPriority w:val="99"/>
    <w:semiHidden/>
    <w:unhideWhenUsed/>
    <w:rsid w:val="00E42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AD8"/>
    <w:rPr>
      <w:rFonts w:ascii="Tahoma" w:eastAsia="Calibri" w:hAnsi="Tahoma" w:cs="Tahoma"/>
      <w:sz w:val="16"/>
      <w:szCs w:val="16"/>
      <w:lang w:eastAsia="en-GB"/>
    </w:rPr>
  </w:style>
  <w:style w:type="table" w:styleId="TableGrid">
    <w:name w:val="Table Grid"/>
    <w:basedOn w:val="TableNormal"/>
    <w:uiPriority w:val="59"/>
    <w:rsid w:val="00CF5F14"/>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D79F6"/>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pt-PT"/>
    </w:rPr>
  </w:style>
  <w:style w:type="paragraph" w:styleId="HTMLPreformatted">
    <w:name w:val="HTML Preformatted"/>
    <w:basedOn w:val="Normal"/>
    <w:link w:val="HTMLPreformattedChar"/>
    <w:uiPriority w:val="99"/>
    <w:semiHidden/>
    <w:unhideWhenUsed/>
    <w:rsid w:val="0045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33C4"/>
    <w:rPr>
      <w:rFonts w:ascii="Courier New" w:eastAsia="Times New Roman" w:hAnsi="Courier New" w:cs="Courier New"/>
      <w:sz w:val="20"/>
      <w:szCs w:val="20"/>
      <w:lang w:eastAsia="en-GB"/>
    </w:rPr>
  </w:style>
  <w:style w:type="character" w:customStyle="1" w:styleId="gnd-iwgdn2b">
    <w:name w:val="gnd-iwgdn2b"/>
    <w:basedOn w:val="DefaultParagraphFont"/>
    <w:rsid w:val="004533C4"/>
  </w:style>
  <w:style w:type="character" w:customStyle="1" w:styleId="gnd-iwgdo3b">
    <w:name w:val="gnd-iwgdo3b"/>
    <w:basedOn w:val="DefaultParagraphFont"/>
    <w:rsid w:val="004533C4"/>
  </w:style>
  <w:style w:type="character" w:customStyle="1" w:styleId="gnd-iwgdh3b">
    <w:name w:val="gnd-iwgdh3b"/>
    <w:basedOn w:val="DefaultParagraphFont"/>
    <w:rsid w:val="004533C4"/>
  </w:style>
  <w:style w:type="character" w:styleId="CommentReference">
    <w:name w:val="annotation reference"/>
    <w:basedOn w:val="DefaultParagraphFont"/>
    <w:uiPriority w:val="99"/>
    <w:semiHidden/>
    <w:unhideWhenUsed/>
    <w:rsid w:val="002764B8"/>
    <w:rPr>
      <w:sz w:val="16"/>
      <w:szCs w:val="16"/>
    </w:rPr>
  </w:style>
  <w:style w:type="paragraph" w:styleId="CommentText">
    <w:name w:val="annotation text"/>
    <w:basedOn w:val="Normal"/>
    <w:link w:val="CommentTextChar"/>
    <w:uiPriority w:val="99"/>
    <w:unhideWhenUsed/>
    <w:rsid w:val="002764B8"/>
    <w:pPr>
      <w:spacing w:line="240" w:lineRule="auto"/>
    </w:pPr>
    <w:rPr>
      <w:sz w:val="20"/>
      <w:szCs w:val="20"/>
    </w:rPr>
  </w:style>
  <w:style w:type="character" w:customStyle="1" w:styleId="CommentTextChar">
    <w:name w:val="Comment Text Char"/>
    <w:basedOn w:val="DefaultParagraphFont"/>
    <w:link w:val="CommentText"/>
    <w:uiPriority w:val="99"/>
    <w:rsid w:val="002764B8"/>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764B8"/>
    <w:rPr>
      <w:b/>
      <w:bCs/>
    </w:rPr>
  </w:style>
  <w:style w:type="character" w:customStyle="1" w:styleId="CommentSubjectChar">
    <w:name w:val="Comment Subject Char"/>
    <w:basedOn w:val="CommentTextChar"/>
    <w:link w:val="CommentSubject"/>
    <w:uiPriority w:val="99"/>
    <w:semiHidden/>
    <w:rsid w:val="002764B8"/>
    <w:rPr>
      <w:rFonts w:ascii="Calibri" w:eastAsia="Calibri" w:hAnsi="Calibri" w:cs="Calibri"/>
      <w:b/>
      <w:bCs/>
      <w:sz w:val="20"/>
      <w:szCs w:val="20"/>
      <w:lang w:eastAsia="en-GB"/>
    </w:rPr>
  </w:style>
  <w:style w:type="character" w:customStyle="1" w:styleId="author">
    <w:name w:val="author"/>
    <w:basedOn w:val="DefaultParagraphFont"/>
    <w:rsid w:val="001122B8"/>
  </w:style>
  <w:style w:type="character" w:customStyle="1" w:styleId="articletitle">
    <w:name w:val="articletitle"/>
    <w:basedOn w:val="DefaultParagraphFont"/>
    <w:rsid w:val="001122B8"/>
  </w:style>
  <w:style w:type="character" w:customStyle="1" w:styleId="pubyear">
    <w:name w:val="pubyear"/>
    <w:basedOn w:val="DefaultParagraphFont"/>
    <w:rsid w:val="001122B8"/>
  </w:style>
  <w:style w:type="character" w:customStyle="1" w:styleId="vol">
    <w:name w:val="vol"/>
    <w:basedOn w:val="DefaultParagraphFont"/>
    <w:rsid w:val="001122B8"/>
  </w:style>
  <w:style w:type="character" w:customStyle="1" w:styleId="pagefirst">
    <w:name w:val="pagefirst"/>
    <w:basedOn w:val="DefaultParagraphFont"/>
    <w:rsid w:val="001122B8"/>
  </w:style>
  <w:style w:type="character" w:customStyle="1" w:styleId="pagelast">
    <w:name w:val="pagelast"/>
    <w:basedOn w:val="DefaultParagraphFont"/>
    <w:rsid w:val="001122B8"/>
  </w:style>
  <w:style w:type="character" w:styleId="Hyperlink">
    <w:name w:val="Hyperlink"/>
    <w:basedOn w:val="DefaultParagraphFont"/>
    <w:uiPriority w:val="99"/>
    <w:unhideWhenUsed/>
    <w:rsid w:val="001122B8"/>
    <w:rPr>
      <w:color w:val="0000FF"/>
      <w:u w:val="single"/>
    </w:rPr>
  </w:style>
  <w:style w:type="paragraph" w:styleId="ListParagraph">
    <w:name w:val="List Paragraph"/>
    <w:basedOn w:val="Normal"/>
    <w:uiPriority w:val="34"/>
    <w:qFormat/>
    <w:rsid w:val="007E35AD"/>
    <w:pPr>
      <w:spacing w:after="0" w:line="240" w:lineRule="auto"/>
      <w:ind w:left="720"/>
      <w:contextualSpacing/>
      <w:jc w:val="both"/>
    </w:pPr>
    <w:rPr>
      <w:rFonts w:ascii="Garamond" w:eastAsia="Times New Roman" w:hAnsi="Garamond" w:cs="Times New Roman"/>
      <w:szCs w:val="20"/>
      <w:lang w:eastAsia="en-US"/>
    </w:rPr>
  </w:style>
  <w:style w:type="character" w:styleId="Emphasis">
    <w:name w:val="Emphasis"/>
    <w:basedOn w:val="DefaultParagraphFont"/>
    <w:uiPriority w:val="20"/>
    <w:qFormat/>
    <w:rsid w:val="00D91B03"/>
    <w:rPr>
      <w:i/>
      <w:iCs/>
    </w:rPr>
  </w:style>
  <w:style w:type="paragraph" w:styleId="NormalWeb">
    <w:name w:val="Normal (Web)"/>
    <w:basedOn w:val="Normal"/>
    <w:uiPriority w:val="99"/>
    <w:unhideWhenUsed/>
    <w:rsid w:val="00D91B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5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BCD"/>
    <w:rPr>
      <w:rFonts w:ascii="Calibri" w:eastAsia="Calibri" w:hAnsi="Calibri" w:cs="Calibri"/>
      <w:lang w:eastAsia="en-GB"/>
    </w:rPr>
  </w:style>
  <w:style w:type="paragraph" w:styleId="Footer">
    <w:name w:val="footer"/>
    <w:basedOn w:val="Normal"/>
    <w:link w:val="FooterChar"/>
    <w:uiPriority w:val="99"/>
    <w:unhideWhenUsed/>
    <w:rsid w:val="00FC5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BCD"/>
    <w:rPr>
      <w:rFonts w:ascii="Calibri" w:eastAsia="Calibri" w:hAnsi="Calibri" w:cs="Calibri"/>
      <w:lang w:eastAsia="en-GB"/>
    </w:rPr>
  </w:style>
  <w:style w:type="character" w:customStyle="1" w:styleId="ref-title">
    <w:name w:val="ref-title"/>
    <w:basedOn w:val="DefaultParagraphFont"/>
    <w:rsid w:val="0072408D"/>
  </w:style>
  <w:style w:type="character" w:customStyle="1" w:styleId="ref-journal">
    <w:name w:val="ref-journal"/>
    <w:basedOn w:val="DefaultParagraphFont"/>
    <w:rsid w:val="0072408D"/>
  </w:style>
  <w:style w:type="character" w:customStyle="1" w:styleId="ref-vol">
    <w:name w:val="ref-vol"/>
    <w:basedOn w:val="DefaultParagraphFont"/>
    <w:rsid w:val="0072408D"/>
  </w:style>
  <w:style w:type="character" w:customStyle="1" w:styleId="ref-iss">
    <w:name w:val="ref-iss"/>
    <w:basedOn w:val="DefaultParagraphFont"/>
    <w:rsid w:val="0072408D"/>
  </w:style>
  <w:style w:type="paragraph" w:styleId="Revision">
    <w:name w:val="Revision"/>
    <w:hidden/>
    <w:uiPriority w:val="99"/>
    <w:semiHidden/>
    <w:rsid w:val="0045715A"/>
    <w:pPr>
      <w:spacing w:after="0" w:line="240" w:lineRule="auto"/>
    </w:pPr>
    <w:rPr>
      <w:rFonts w:ascii="Calibri" w:eastAsia="Calibri" w:hAnsi="Calibri" w:cs="Calibri"/>
      <w:lang w:eastAsia="en-GB"/>
    </w:rPr>
  </w:style>
  <w:style w:type="character" w:customStyle="1" w:styleId="UnresolvedMention1">
    <w:name w:val="Unresolved Mention1"/>
    <w:basedOn w:val="DefaultParagraphFont"/>
    <w:uiPriority w:val="99"/>
    <w:semiHidden/>
    <w:unhideWhenUsed/>
    <w:rsid w:val="000A0813"/>
    <w:rPr>
      <w:color w:val="605E5C"/>
      <w:shd w:val="clear" w:color="auto" w:fill="E1DFDD"/>
    </w:rPr>
  </w:style>
  <w:style w:type="paragraph" w:customStyle="1" w:styleId="nova-legacy-e-listitem">
    <w:name w:val="nova-legacy-e-list__item"/>
    <w:basedOn w:val="Normal"/>
    <w:rsid w:val="000A081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ms-button-flexcontainer">
    <w:name w:val="ms-button-flexcontainer"/>
    <w:basedOn w:val="DefaultParagraphFont"/>
    <w:rsid w:val="000071DB"/>
  </w:style>
  <w:style w:type="character" w:customStyle="1" w:styleId="ms-button-label">
    <w:name w:val="ms-button-label"/>
    <w:basedOn w:val="DefaultParagraphFont"/>
    <w:rsid w:val="000071DB"/>
  </w:style>
  <w:style w:type="character" w:customStyle="1" w:styleId="flwlv">
    <w:name w:val="flwlv"/>
    <w:basedOn w:val="DefaultParagraphFont"/>
    <w:rsid w:val="000071DB"/>
  </w:style>
  <w:style w:type="character" w:customStyle="1" w:styleId="fui-avatarinitials">
    <w:name w:val="fui-avatar__initials"/>
    <w:basedOn w:val="DefaultParagraphFont"/>
    <w:rsid w:val="000071DB"/>
  </w:style>
  <w:style w:type="character" w:customStyle="1" w:styleId="Heading1Char">
    <w:name w:val="Heading 1 Char"/>
    <w:basedOn w:val="DefaultParagraphFont"/>
    <w:link w:val="Heading1"/>
    <w:uiPriority w:val="9"/>
    <w:rsid w:val="00A1711F"/>
    <w:rPr>
      <w:rFonts w:ascii="Arial" w:eastAsia="Arial" w:hAnsi="Arial" w:cs="Arial"/>
      <w:sz w:val="40"/>
      <w:szCs w:val="40"/>
      <w:lang w:val="pl" w:eastAsia="pl-PL"/>
    </w:rPr>
  </w:style>
  <w:style w:type="character" w:customStyle="1" w:styleId="Heading2Char">
    <w:name w:val="Heading 2 Char"/>
    <w:basedOn w:val="DefaultParagraphFont"/>
    <w:link w:val="Heading2"/>
    <w:uiPriority w:val="9"/>
    <w:semiHidden/>
    <w:rsid w:val="00A1711F"/>
    <w:rPr>
      <w:rFonts w:ascii="Arial" w:eastAsia="Arial" w:hAnsi="Arial" w:cs="Arial"/>
      <w:sz w:val="32"/>
      <w:szCs w:val="32"/>
      <w:lang w:val="pl" w:eastAsia="pl-PL"/>
    </w:rPr>
  </w:style>
  <w:style w:type="character" w:customStyle="1" w:styleId="Heading3Char">
    <w:name w:val="Heading 3 Char"/>
    <w:basedOn w:val="DefaultParagraphFont"/>
    <w:link w:val="Heading3"/>
    <w:uiPriority w:val="9"/>
    <w:semiHidden/>
    <w:rsid w:val="00A1711F"/>
    <w:rPr>
      <w:rFonts w:ascii="Arial" w:eastAsia="Arial" w:hAnsi="Arial" w:cs="Arial"/>
      <w:color w:val="434343"/>
      <w:sz w:val="28"/>
      <w:szCs w:val="28"/>
      <w:lang w:val="pl" w:eastAsia="pl-PL"/>
    </w:rPr>
  </w:style>
  <w:style w:type="character" w:customStyle="1" w:styleId="Heading4Char">
    <w:name w:val="Heading 4 Char"/>
    <w:basedOn w:val="DefaultParagraphFont"/>
    <w:link w:val="Heading4"/>
    <w:uiPriority w:val="9"/>
    <w:semiHidden/>
    <w:rsid w:val="00A1711F"/>
    <w:rPr>
      <w:rFonts w:ascii="Arial" w:eastAsia="Arial" w:hAnsi="Arial" w:cs="Arial"/>
      <w:color w:val="666666"/>
      <w:sz w:val="24"/>
      <w:szCs w:val="24"/>
      <w:lang w:val="pl" w:eastAsia="pl-PL"/>
    </w:rPr>
  </w:style>
  <w:style w:type="character" w:customStyle="1" w:styleId="Heading5Char">
    <w:name w:val="Heading 5 Char"/>
    <w:basedOn w:val="DefaultParagraphFont"/>
    <w:link w:val="Heading5"/>
    <w:uiPriority w:val="9"/>
    <w:semiHidden/>
    <w:rsid w:val="00A1711F"/>
    <w:rPr>
      <w:rFonts w:ascii="Arial" w:eastAsia="Arial" w:hAnsi="Arial" w:cs="Arial"/>
      <w:color w:val="666666"/>
      <w:lang w:val="pl" w:eastAsia="pl-PL"/>
    </w:rPr>
  </w:style>
  <w:style w:type="character" w:customStyle="1" w:styleId="Heading6Char">
    <w:name w:val="Heading 6 Char"/>
    <w:basedOn w:val="DefaultParagraphFont"/>
    <w:link w:val="Heading6"/>
    <w:uiPriority w:val="9"/>
    <w:semiHidden/>
    <w:rsid w:val="00A1711F"/>
    <w:rPr>
      <w:rFonts w:ascii="Arial" w:eastAsia="Arial" w:hAnsi="Arial" w:cs="Arial"/>
      <w:i/>
      <w:color w:val="666666"/>
      <w:lang w:val="pl" w:eastAsia="pl-PL"/>
    </w:rPr>
  </w:style>
  <w:style w:type="table" w:customStyle="1" w:styleId="TableNormal1">
    <w:name w:val="Table Normal1"/>
    <w:rsid w:val="00A1711F"/>
    <w:pPr>
      <w:spacing w:after="0"/>
    </w:pPr>
    <w:rPr>
      <w:rFonts w:ascii="Arial" w:eastAsia="Arial" w:hAnsi="Arial" w:cs="Arial"/>
      <w:lang w:val="pl" w:eastAsia="pl-PL"/>
    </w:rPr>
    <w:tblPr>
      <w:tblCellMar>
        <w:top w:w="0" w:type="dxa"/>
        <w:left w:w="0" w:type="dxa"/>
        <w:bottom w:w="0" w:type="dxa"/>
        <w:right w:w="0" w:type="dxa"/>
      </w:tblCellMar>
    </w:tblPr>
  </w:style>
  <w:style w:type="paragraph" w:styleId="Title">
    <w:name w:val="Title"/>
    <w:basedOn w:val="Normal"/>
    <w:next w:val="Normal"/>
    <w:link w:val="TitleChar"/>
    <w:uiPriority w:val="10"/>
    <w:qFormat/>
    <w:rsid w:val="00A1711F"/>
    <w:pPr>
      <w:keepNext/>
      <w:keepLines/>
      <w:spacing w:after="60"/>
    </w:pPr>
    <w:rPr>
      <w:rFonts w:ascii="Arial" w:eastAsia="Arial" w:hAnsi="Arial" w:cs="Arial"/>
      <w:sz w:val="52"/>
      <w:szCs w:val="52"/>
      <w:lang w:val="pl" w:eastAsia="pl-PL"/>
    </w:rPr>
  </w:style>
  <w:style w:type="character" w:customStyle="1" w:styleId="TitleChar">
    <w:name w:val="Title Char"/>
    <w:basedOn w:val="DefaultParagraphFont"/>
    <w:link w:val="Title"/>
    <w:uiPriority w:val="10"/>
    <w:rsid w:val="00A1711F"/>
    <w:rPr>
      <w:rFonts w:ascii="Arial" w:eastAsia="Arial" w:hAnsi="Arial" w:cs="Arial"/>
      <w:sz w:val="52"/>
      <w:szCs w:val="52"/>
      <w:lang w:val="pl" w:eastAsia="pl-PL"/>
    </w:rPr>
  </w:style>
  <w:style w:type="paragraph" w:styleId="Subtitle">
    <w:name w:val="Subtitle"/>
    <w:basedOn w:val="Normal"/>
    <w:next w:val="Normal"/>
    <w:link w:val="SubtitleChar"/>
    <w:uiPriority w:val="11"/>
    <w:qFormat/>
    <w:rsid w:val="00A1711F"/>
    <w:pPr>
      <w:keepNext/>
      <w:keepLines/>
      <w:spacing w:after="320"/>
    </w:pPr>
    <w:rPr>
      <w:rFonts w:ascii="Arial" w:eastAsia="Arial" w:hAnsi="Arial" w:cs="Arial"/>
      <w:color w:val="666666"/>
      <w:sz w:val="30"/>
      <w:szCs w:val="30"/>
      <w:lang w:val="pl" w:eastAsia="pl-PL"/>
    </w:rPr>
  </w:style>
  <w:style w:type="character" w:customStyle="1" w:styleId="SubtitleChar">
    <w:name w:val="Subtitle Char"/>
    <w:basedOn w:val="DefaultParagraphFont"/>
    <w:link w:val="Subtitle"/>
    <w:uiPriority w:val="11"/>
    <w:rsid w:val="00A1711F"/>
    <w:rPr>
      <w:rFonts w:ascii="Arial" w:eastAsia="Arial" w:hAnsi="Arial" w:cs="Arial"/>
      <w:color w:val="666666"/>
      <w:sz w:val="30"/>
      <w:szCs w:val="30"/>
      <w:lang w:val="pl" w:eastAsia="pl-PL"/>
    </w:rPr>
  </w:style>
  <w:style w:type="character" w:customStyle="1" w:styleId="mi">
    <w:name w:val="mi"/>
    <w:basedOn w:val="DefaultParagraphFont"/>
    <w:rsid w:val="00A1711F"/>
  </w:style>
  <w:style w:type="character" w:customStyle="1" w:styleId="mn">
    <w:name w:val="mn"/>
    <w:basedOn w:val="DefaultParagraphFont"/>
    <w:rsid w:val="00A1711F"/>
  </w:style>
  <w:style w:type="table" w:customStyle="1" w:styleId="TableGrid1">
    <w:name w:val="Table Grid1"/>
    <w:basedOn w:val="TableNormal"/>
    <w:next w:val="TableGrid"/>
    <w:uiPriority w:val="59"/>
    <w:rsid w:val="00A1711F"/>
    <w:pPr>
      <w:spacing w:after="0" w:line="240" w:lineRule="auto"/>
    </w:pPr>
    <w:rPr>
      <w:rFonts w:ascii="Calibri" w:eastAsia="Calibri" w:hAnsi="Calibri" w:cs="Times New Roman"/>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A1711F"/>
  </w:style>
  <w:style w:type="table" w:customStyle="1" w:styleId="TableGrid2">
    <w:name w:val="Table Grid2"/>
    <w:basedOn w:val="TableNormal"/>
    <w:next w:val="TableGrid"/>
    <w:uiPriority w:val="59"/>
    <w:rsid w:val="00A1711F"/>
    <w:pPr>
      <w:spacing w:after="0" w:line="240" w:lineRule="auto"/>
    </w:pPr>
    <w:rPr>
      <w:rFonts w:ascii="Calibri" w:eastAsia="Calibri" w:hAnsi="Calibri" w:cs="Times New Roman"/>
      <w:kern w:val="2"/>
      <w:lang w:val="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1102">
      <w:bodyDiv w:val="1"/>
      <w:marLeft w:val="0"/>
      <w:marRight w:val="0"/>
      <w:marTop w:val="0"/>
      <w:marBottom w:val="0"/>
      <w:divBdr>
        <w:top w:val="none" w:sz="0" w:space="0" w:color="auto"/>
        <w:left w:val="none" w:sz="0" w:space="0" w:color="auto"/>
        <w:bottom w:val="none" w:sz="0" w:space="0" w:color="auto"/>
        <w:right w:val="none" w:sz="0" w:space="0" w:color="auto"/>
      </w:divBdr>
      <w:divsChild>
        <w:div w:id="226575774">
          <w:marLeft w:val="0"/>
          <w:marRight w:val="0"/>
          <w:marTop w:val="0"/>
          <w:marBottom w:val="0"/>
          <w:divBdr>
            <w:top w:val="none" w:sz="0" w:space="0" w:color="auto"/>
            <w:left w:val="none" w:sz="0" w:space="0" w:color="auto"/>
            <w:bottom w:val="none" w:sz="0" w:space="0" w:color="auto"/>
            <w:right w:val="none" w:sz="0" w:space="0" w:color="auto"/>
          </w:divBdr>
        </w:div>
      </w:divsChild>
    </w:div>
    <w:div w:id="251864398">
      <w:bodyDiv w:val="1"/>
      <w:marLeft w:val="0"/>
      <w:marRight w:val="0"/>
      <w:marTop w:val="0"/>
      <w:marBottom w:val="0"/>
      <w:divBdr>
        <w:top w:val="none" w:sz="0" w:space="0" w:color="auto"/>
        <w:left w:val="none" w:sz="0" w:space="0" w:color="auto"/>
        <w:bottom w:val="none" w:sz="0" w:space="0" w:color="auto"/>
        <w:right w:val="none" w:sz="0" w:space="0" w:color="auto"/>
      </w:divBdr>
      <w:divsChild>
        <w:div w:id="1193373124">
          <w:marLeft w:val="0"/>
          <w:marRight w:val="0"/>
          <w:marTop w:val="0"/>
          <w:marBottom w:val="0"/>
          <w:divBdr>
            <w:top w:val="none" w:sz="0" w:space="0" w:color="auto"/>
            <w:left w:val="none" w:sz="0" w:space="0" w:color="auto"/>
            <w:bottom w:val="none" w:sz="0" w:space="0" w:color="auto"/>
            <w:right w:val="none" w:sz="0" w:space="0" w:color="auto"/>
          </w:divBdr>
        </w:div>
      </w:divsChild>
    </w:div>
    <w:div w:id="381100584">
      <w:bodyDiv w:val="1"/>
      <w:marLeft w:val="0"/>
      <w:marRight w:val="0"/>
      <w:marTop w:val="0"/>
      <w:marBottom w:val="0"/>
      <w:divBdr>
        <w:top w:val="none" w:sz="0" w:space="0" w:color="auto"/>
        <w:left w:val="none" w:sz="0" w:space="0" w:color="auto"/>
        <w:bottom w:val="none" w:sz="0" w:space="0" w:color="auto"/>
        <w:right w:val="none" w:sz="0" w:space="0" w:color="auto"/>
      </w:divBdr>
    </w:div>
    <w:div w:id="607391590">
      <w:bodyDiv w:val="1"/>
      <w:marLeft w:val="0"/>
      <w:marRight w:val="0"/>
      <w:marTop w:val="0"/>
      <w:marBottom w:val="0"/>
      <w:divBdr>
        <w:top w:val="none" w:sz="0" w:space="0" w:color="auto"/>
        <w:left w:val="none" w:sz="0" w:space="0" w:color="auto"/>
        <w:bottom w:val="none" w:sz="0" w:space="0" w:color="auto"/>
        <w:right w:val="none" w:sz="0" w:space="0" w:color="auto"/>
      </w:divBdr>
    </w:div>
    <w:div w:id="715009880">
      <w:bodyDiv w:val="1"/>
      <w:marLeft w:val="0"/>
      <w:marRight w:val="0"/>
      <w:marTop w:val="0"/>
      <w:marBottom w:val="0"/>
      <w:divBdr>
        <w:top w:val="none" w:sz="0" w:space="0" w:color="auto"/>
        <w:left w:val="none" w:sz="0" w:space="0" w:color="auto"/>
        <w:bottom w:val="none" w:sz="0" w:space="0" w:color="auto"/>
        <w:right w:val="none" w:sz="0" w:space="0" w:color="auto"/>
      </w:divBdr>
    </w:div>
    <w:div w:id="821897604">
      <w:bodyDiv w:val="1"/>
      <w:marLeft w:val="0"/>
      <w:marRight w:val="0"/>
      <w:marTop w:val="0"/>
      <w:marBottom w:val="0"/>
      <w:divBdr>
        <w:top w:val="none" w:sz="0" w:space="0" w:color="auto"/>
        <w:left w:val="none" w:sz="0" w:space="0" w:color="auto"/>
        <w:bottom w:val="none" w:sz="0" w:space="0" w:color="auto"/>
        <w:right w:val="none" w:sz="0" w:space="0" w:color="auto"/>
      </w:divBdr>
    </w:div>
    <w:div w:id="837379373">
      <w:bodyDiv w:val="1"/>
      <w:marLeft w:val="0"/>
      <w:marRight w:val="0"/>
      <w:marTop w:val="0"/>
      <w:marBottom w:val="0"/>
      <w:divBdr>
        <w:top w:val="none" w:sz="0" w:space="0" w:color="auto"/>
        <w:left w:val="none" w:sz="0" w:space="0" w:color="auto"/>
        <w:bottom w:val="none" w:sz="0" w:space="0" w:color="auto"/>
        <w:right w:val="none" w:sz="0" w:space="0" w:color="auto"/>
      </w:divBdr>
    </w:div>
    <w:div w:id="1025250271">
      <w:bodyDiv w:val="1"/>
      <w:marLeft w:val="0"/>
      <w:marRight w:val="0"/>
      <w:marTop w:val="0"/>
      <w:marBottom w:val="0"/>
      <w:divBdr>
        <w:top w:val="none" w:sz="0" w:space="0" w:color="auto"/>
        <w:left w:val="none" w:sz="0" w:space="0" w:color="auto"/>
        <w:bottom w:val="none" w:sz="0" w:space="0" w:color="auto"/>
        <w:right w:val="none" w:sz="0" w:space="0" w:color="auto"/>
      </w:divBdr>
      <w:divsChild>
        <w:div w:id="1409183997">
          <w:marLeft w:val="0"/>
          <w:marRight w:val="0"/>
          <w:marTop w:val="0"/>
          <w:marBottom w:val="0"/>
          <w:divBdr>
            <w:top w:val="none" w:sz="0" w:space="0" w:color="auto"/>
            <w:left w:val="none" w:sz="0" w:space="0" w:color="auto"/>
            <w:bottom w:val="none" w:sz="0" w:space="0" w:color="auto"/>
            <w:right w:val="none" w:sz="0" w:space="0" w:color="auto"/>
          </w:divBdr>
        </w:div>
      </w:divsChild>
    </w:div>
    <w:div w:id="1406877746">
      <w:bodyDiv w:val="1"/>
      <w:marLeft w:val="0"/>
      <w:marRight w:val="0"/>
      <w:marTop w:val="0"/>
      <w:marBottom w:val="0"/>
      <w:divBdr>
        <w:top w:val="none" w:sz="0" w:space="0" w:color="auto"/>
        <w:left w:val="none" w:sz="0" w:space="0" w:color="auto"/>
        <w:bottom w:val="none" w:sz="0" w:space="0" w:color="auto"/>
        <w:right w:val="none" w:sz="0" w:space="0" w:color="auto"/>
      </w:divBdr>
    </w:div>
    <w:div w:id="1442727445">
      <w:bodyDiv w:val="1"/>
      <w:marLeft w:val="0"/>
      <w:marRight w:val="0"/>
      <w:marTop w:val="0"/>
      <w:marBottom w:val="0"/>
      <w:divBdr>
        <w:top w:val="none" w:sz="0" w:space="0" w:color="auto"/>
        <w:left w:val="none" w:sz="0" w:space="0" w:color="auto"/>
        <w:bottom w:val="none" w:sz="0" w:space="0" w:color="auto"/>
        <w:right w:val="none" w:sz="0" w:space="0" w:color="auto"/>
      </w:divBdr>
    </w:div>
    <w:div w:id="1537506664">
      <w:bodyDiv w:val="1"/>
      <w:marLeft w:val="0"/>
      <w:marRight w:val="0"/>
      <w:marTop w:val="0"/>
      <w:marBottom w:val="0"/>
      <w:divBdr>
        <w:top w:val="none" w:sz="0" w:space="0" w:color="auto"/>
        <w:left w:val="none" w:sz="0" w:space="0" w:color="auto"/>
        <w:bottom w:val="none" w:sz="0" w:space="0" w:color="auto"/>
        <w:right w:val="none" w:sz="0" w:space="0" w:color="auto"/>
      </w:divBdr>
    </w:div>
    <w:div w:id="1589655780">
      <w:bodyDiv w:val="1"/>
      <w:marLeft w:val="0"/>
      <w:marRight w:val="0"/>
      <w:marTop w:val="0"/>
      <w:marBottom w:val="0"/>
      <w:divBdr>
        <w:top w:val="none" w:sz="0" w:space="0" w:color="auto"/>
        <w:left w:val="none" w:sz="0" w:space="0" w:color="auto"/>
        <w:bottom w:val="none" w:sz="0" w:space="0" w:color="auto"/>
        <w:right w:val="none" w:sz="0" w:space="0" w:color="auto"/>
      </w:divBdr>
    </w:div>
    <w:div w:id="1590120200">
      <w:bodyDiv w:val="1"/>
      <w:marLeft w:val="0"/>
      <w:marRight w:val="0"/>
      <w:marTop w:val="0"/>
      <w:marBottom w:val="0"/>
      <w:divBdr>
        <w:top w:val="none" w:sz="0" w:space="0" w:color="auto"/>
        <w:left w:val="none" w:sz="0" w:space="0" w:color="auto"/>
        <w:bottom w:val="none" w:sz="0" w:space="0" w:color="auto"/>
        <w:right w:val="none" w:sz="0" w:space="0" w:color="auto"/>
      </w:divBdr>
    </w:div>
    <w:div w:id="1704016311">
      <w:bodyDiv w:val="1"/>
      <w:marLeft w:val="0"/>
      <w:marRight w:val="0"/>
      <w:marTop w:val="0"/>
      <w:marBottom w:val="0"/>
      <w:divBdr>
        <w:top w:val="none" w:sz="0" w:space="0" w:color="auto"/>
        <w:left w:val="none" w:sz="0" w:space="0" w:color="auto"/>
        <w:bottom w:val="none" w:sz="0" w:space="0" w:color="auto"/>
        <w:right w:val="none" w:sz="0" w:space="0" w:color="auto"/>
      </w:divBdr>
    </w:div>
    <w:div w:id="1791128178">
      <w:bodyDiv w:val="1"/>
      <w:marLeft w:val="0"/>
      <w:marRight w:val="0"/>
      <w:marTop w:val="0"/>
      <w:marBottom w:val="0"/>
      <w:divBdr>
        <w:top w:val="none" w:sz="0" w:space="0" w:color="auto"/>
        <w:left w:val="none" w:sz="0" w:space="0" w:color="auto"/>
        <w:bottom w:val="none" w:sz="0" w:space="0" w:color="auto"/>
        <w:right w:val="none" w:sz="0" w:space="0" w:color="auto"/>
      </w:divBdr>
      <w:divsChild>
        <w:div w:id="854343791">
          <w:marLeft w:val="0"/>
          <w:marRight w:val="0"/>
          <w:marTop w:val="0"/>
          <w:marBottom w:val="0"/>
          <w:divBdr>
            <w:top w:val="none" w:sz="0" w:space="0" w:color="auto"/>
            <w:left w:val="none" w:sz="0" w:space="0" w:color="auto"/>
            <w:bottom w:val="none" w:sz="0" w:space="0" w:color="auto"/>
            <w:right w:val="none" w:sz="0" w:space="0" w:color="auto"/>
          </w:divBdr>
        </w:div>
        <w:div w:id="127939147">
          <w:marLeft w:val="0"/>
          <w:marRight w:val="0"/>
          <w:marTop w:val="0"/>
          <w:marBottom w:val="0"/>
          <w:divBdr>
            <w:top w:val="none" w:sz="0" w:space="0" w:color="auto"/>
            <w:left w:val="none" w:sz="0" w:space="0" w:color="auto"/>
            <w:bottom w:val="none" w:sz="0" w:space="0" w:color="auto"/>
            <w:right w:val="none" w:sz="0" w:space="0" w:color="auto"/>
          </w:divBdr>
        </w:div>
        <w:div w:id="1887375724">
          <w:marLeft w:val="0"/>
          <w:marRight w:val="0"/>
          <w:marTop w:val="0"/>
          <w:marBottom w:val="0"/>
          <w:divBdr>
            <w:top w:val="none" w:sz="0" w:space="0" w:color="auto"/>
            <w:left w:val="none" w:sz="0" w:space="0" w:color="auto"/>
            <w:bottom w:val="none" w:sz="0" w:space="0" w:color="auto"/>
            <w:right w:val="none" w:sz="0" w:space="0" w:color="auto"/>
          </w:divBdr>
        </w:div>
      </w:divsChild>
    </w:div>
    <w:div w:id="1891108206">
      <w:bodyDiv w:val="1"/>
      <w:marLeft w:val="0"/>
      <w:marRight w:val="0"/>
      <w:marTop w:val="0"/>
      <w:marBottom w:val="0"/>
      <w:divBdr>
        <w:top w:val="none" w:sz="0" w:space="0" w:color="auto"/>
        <w:left w:val="none" w:sz="0" w:space="0" w:color="auto"/>
        <w:bottom w:val="none" w:sz="0" w:space="0" w:color="auto"/>
        <w:right w:val="none" w:sz="0" w:space="0" w:color="auto"/>
      </w:divBdr>
      <w:divsChild>
        <w:div w:id="1627858589">
          <w:marLeft w:val="0"/>
          <w:marRight w:val="0"/>
          <w:marTop w:val="0"/>
          <w:marBottom w:val="0"/>
          <w:divBdr>
            <w:top w:val="none" w:sz="0" w:space="0" w:color="auto"/>
            <w:left w:val="none" w:sz="0" w:space="0" w:color="auto"/>
            <w:bottom w:val="none" w:sz="0" w:space="0" w:color="auto"/>
            <w:right w:val="none" w:sz="0" w:space="0" w:color="auto"/>
          </w:divBdr>
          <w:divsChild>
            <w:div w:id="672100159">
              <w:marLeft w:val="0"/>
              <w:marRight w:val="0"/>
              <w:marTop w:val="0"/>
              <w:marBottom w:val="0"/>
              <w:divBdr>
                <w:top w:val="none" w:sz="0" w:space="0" w:color="auto"/>
                <w:left w:val="none" w:sz="0" w:space="0" w:color="auto"/>
                <w:bottom w:val="none" w:sz="0" w:space="0" w:color="auto"/>
                <w:right w:val="none" w:sz="0" w:space="0" w:color="auto"/>
              </w:divBdr>
              <w:divsChild>
                <w:div w:id="2018649322">
                  <w:marLeft w:val="0"/>
                  <w:marRight w:val="0"/>
                  <w:marTop w:val="0"/>
                  <w:marBottom w:val="0"/>
                  <w:divBdr>
                    <w:top w:val="none" w:sz="0" w:space="0" w:color="auto"/>
                    <w:left w:val="none" w:sz="0" w:space="0" w:color="auto"/>
                    <w:bottom w:val="none" w:sz="0" w:space="0" w:color="auto"/>
                    <w:right w:val="none" w:sz="0" w:space="0" w:color="auto"/>
                  </w:divBdr>
                  <w:divsChild>
                    <w:div w:id="2078890494">
                      <w:marLeft w:val="0"/>
                      <w:marRight w:val="0"/>
                      <w:marTop w:val="0"/>
                      <w:marBottom w:val="0"/>
                      <w:divBdr>
                        <w:top w:val="none" w:sz="0" w:space="0" w:color="auto"/>
                        <w:left w:val="none" w:sz="0" w:space="0" w:color="auto"/>
                        <w:bottom w:val="none" w:sz="0" w:space="0" w:color="auto"/>
                        <w:right w:val="none" w:sz="0" w:space="0" w:color="auto"/>
                      </w:divBdr>
                      <w:divsChild>
                        <w:div w:id="1183787344">
                          <w:marLeft w:val="150"/>
                          <w:marRight w:val="0"/>
                          <w:marTop w:val="0"/>
                          <w:marBottom w:val="120"/>
                          <w:divBdr>
                            <w:top w:val="none" w:sz="0" w:space="0" w:color="auto"/>
                            <w:left w:val="none" w:sz="0" w:space="0" w:color="auto"/>
                            <w:bottom w:val="none" w:sz="0" w:space="0" w:color="auto"/>
                            <w:right w:val="none" w:sz="0" w:space="0" w:color="auto"/>
                          </w:divBdr>
                          <w:divsChild>
                            <w:div w:id="175702733">
                              <w:marLeft w:val="780"/>
                              <w:marRight w:val="240"/>
                              <w:marTop w:val="180"/>
                              <w:marBottom w:val="0"/>
                              <w:divBdr>
                                <w:top w:val="none" w:sz="0" w:space="0" w:color="auto"/>
                                <w:left w:val="none" w:sz="0" w:space="0" w:color="auto"/>
                                <w:bottom w:val="none" w:sz="0" w:space="0" w:color="auto"/>
                                <w:right w:val="none" w:sz="0" w:space="0" w:color="auto"/>
                              </w:divBdr>
                              <w:divsChild>
                                <w:div w:id="1320841654">
                                  <w:marLeft w:val="0"/>
                                  <w:marRight w:val="0"/>
                                  <w:marTop w:val="0"/>
                                  <w:marBottom w:val="0"/>
                                  <w:divBdr>
                                    <w:top w:val="none" w:sz="0" w:space="0" w:color="auto"/>
                                    <w:left w:val="none" w:sz="0" w:space="0" w:color="auto"/>
                                    <w:bottom w:val="none" w:sz="0" w:space="0" w:color="auto"/>
                                    <w:right w:val="none" w:sz="0" w:space="0" w:color="auto"/>
                                  </w:divBdr>
                                  <w:divsChild>
                                    <w:div w:id="1842769052">
                                      <w:marLeft w:val="0"/>
                                      <w:marRight w:val="0"/>
                                      <w:marTop w:val="0"/>
                                      <w:marBottom w:val="0"/>
                                      <w:divBdr>
                                        <w:top w:val="none" w:sz="0" w:space="0" w:color="auto"/>
                                        <w:left w:val="none" w:sz="0" w:space="0" w:color="auto"/>
                                        <w:bottom w:val="none" w:sz="0" w:space="0" w:color="auto"/>
                                        <w:right w:val="none" w:sz="0" w:space="0" w:color="auto"/>
                                      </w:divBdr>
                                      <w:divsChild>
                                        <w:div w:id="1035812481">
                                          <w:marLeft w:val="0"/>
                                          <w:marRight w:val="0"/>
                                          <w:marTop w:val="0"/>
                                          <w:marBottom w:val="0"/>
                                          <w:divBdr>
                                            <w:top w:val="none" w:sz="0" w:space="0" w:color="auto"/>
                                            <w:left w:val="none" w:sz="0" w:space="0" w:color="auto"/>
                                            <w:bottom w:val="none" w:sz="0" w:space="0" w:color="auto"/>
                                            <w:right w:val="none" w:sz="0" w:space="0" w:color="auto"/>
                                          </w:divBdr>
                                          <w:divsChild>
                                            <w:div w:id="1359699893">
                                              <w:marLeft w:val="0"/>
                                              <w:marRight w:val="0"/>
                                              <w:marTop w:val="0"/>
                                              <w:marBottom w:val="0"/>
                                              <w:divBdr>
                                                <w:top w:val="none" w:sz="0" w:space="0" w:color="auto"/>
                                                <w:left w:val="none" w:sz="0" w:space="0" w:color="auto"/>
                                                <w:bottom w:val="none" w:sz="0" w:space="0" w:color="auto"/>
                                                <w:right w:val="none" w:sz="0" w:space="0" w:color="auto"/>
                                              </w:divBdr>
                                              <w:divsChild>
                                                <w:div w:id="17894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571353">
                              <w:marLeft w:val="780"/>
                              <w:marRight w:val="0"/>
                              <w:marTop w:val="0"/>
                              <w:marBottom w:val="0"/>
                              <w:divBdr>
                                <w:top w:val="none" w:sz="0" w:space="0" w:color="auto"/>
                                <w:left w:val="none" w:sz="0" w:space="0" w:color="auto"/>
                                <w:bottom w:val="none" w:sz="0" w:space="0" w:color="auto"/>
                                <w:right w:val="none" w:sz="0" w:space="0" w:color="auto"/>
                              </w:divBdr>
                              <w:divsChild>
                                <w:div w:id="2095079768">
                                  <w:marLeft w:val="0"/>
                                  <w:marRight w:val="0"/>
                                  <w:marTop w:val="0"/>
                                  <w:marBottom w:val="0"/>
                                  <w:divBdr>
                                    <w:top w:val="none" w:sz="0" w:space="0" w:color="auto"/>
                                    <w:left w:val="none" w:sz="0" w:space="0" w:color="auto"/>
                                    <w:bottom w:val="none" w:sz="0" w:space="0" w:color="auto"/>
                                    <w:right w:val="none" w:sz="0" w:space="0" w:color="auto"/>
                                  </w:divBdr>
                                </w:div>
                              </w:divsChild>
                            </w:div>
                            <w:div w:id="399525825">
                              <w:marLeft w:val="660"/>
                              <w:marRight w:val="240"/>
                              <w:marTop w:val="180"/>
                              <w:marBottom w:val="0"/>
                              <w:divBdr>
                                <w:top w:val="none" w:sz="0" w:space="0" w:color="auto"/>
                                <w:left w:val="none" w:sz="0" w:space="0" w:color="auto"/>
                                <w:bottom w:val="none" w:sz="0" w:space="0" w:color="auto"/>
                                <w:right w:val="none" w:sz="0" w:space="0" w:color="auto"/>
                              </w:divBdr>
                              <w:divsChild>
                                <w:div w:id="795295545">
                                  <w:marLeft w:val="0"/>
                                  <w:marRight w:val="0"/>
                                  <w:marTop w:val="0"/>
                                  <w:marBottom w:val="0"/>
                                  <w:divBdr>
                                    <w:top w:val="none" w:sz="0" w:space="0" w:color="auto"/>
                                    <w:left w:val="none" w:sz="0" w:space="0" w:color="auto"/>
                                    <w:bottom w:val="none" w:sz="0" w:space="0" w:color="auto"/>
                                    <w:right w:val="none" w:sz="0" w:space="0" w:color="auto"/>
                                  </w:divBdr>
                                </w:div>
                                <w:div w:id="266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233742">
          <w:marLeft w:val="0"/>
          <w:marRight w:val="0"/>
          <w:marTop w:val="0"/>
          <w:marBottom w:val="0"/>
          <w:divBdr>
            <w:top w:val="none" w:sz="0" w:space="0" w:color="auto"/>
            <w:left w:val="none" w:sz="0" w:space="0" w:color="auto"/>
            <w:bottom w:val="none" w:sz="0" w:space="0" w:color="auto"/>
            <w:right w:val="none" w:sz="0" w:space="0" w:color="auto"/>
          </w:divBdr>
          <w:divsChild>
            <w:div w:id="721758208">
              <w:marLeft w:val="0"/>
              <w:marRight w:val="0"/>
              <w:marTop w:val="0"/>
              <w:marBottom w:val="0"/>
              <w:divBdr>
                <w:top w:val="none" w:sz="0" w:space="0" w:color="auto"/>
                <w:left w:val="none" w:sz="0" w:space="0" w:color="auto"/>
                <w:bottom w:val="none" w:sz="0" w:space="0" w:color="auto"/>
                <w:right w:val="none" w:sz="0" w:space="0" w:color="auto"/>
              </w:divBdr>
              <w:divsChild>
                <w:div w:id="502623050">
                  <w:marLeft w:val="0"/>
                  <w:marRight w:val="0"/>
                  <w:marTop w:val="0"/>
                  <w:marBottom w:val="0"/>
                  <w:divBdr>
                    <w:top w:val="none" w:sz="0" w:space="0" w:color="auto"/>
                    <w:left w:val="none" w:sz="0" w:space="0" w:color="auto"/>
                    <w:bottom w:val="none" w:sz="0" w:space="0" w:color="auto"/>
                    <w:right w:val="none" w:sz="0" w:space="0" w:color="auto"/>
                  </w:divBdr>
                  <w:divsChild>
                    <w:div w:id="1095979608">
                      <w:marLeft w:val="0"/>
                      <w:marRight w:val="0"/>
                      <w:marTop w:val="0"/>
                      <w:marBottom w:val="0"/>
                      <w:divBdr>
                        <w:top w:val="none" w:sz="0" w:space="0" w:color="auto"/>
                        <w:left w:val="none" w:sz="0" w:space="0" w:color="auto"/>
                        <w:bottom w:val="none" w:sz="0" w:space="0" w:color="auto"/>
                        <w:right w:val="none" w:sz="0" w:space="0" w:color="auto"/>
                      </w:divBdr>
                      <w:divsChild>
                        <w:div w:id="1740907154">
                          <w:marLeft w:val="150"/>
                          <w:marRight w:val="0"/>
                          <w:marTop w:val="120"/>
                          <w:marBottom w:val="120"/>
                          <w:divBdr>
                            <w:top w:val="none" w:sz="0" w:space="0" w:color="auto"/>
                            <w:left w:val="none" w:sz="0" w:space="0" w:color="auto"/>
                            <w:bottom w:val="none" w:sz="0" w:space="0" w:color="auto"/>
                            <w:right w:val="none" w:sz="0" w:space="0" w:color="auto"/>
                          </w:divBdr>
                          <w:divsChild>
                            <w:div w:id="1601404556">
                              <w:marLeft w:val="0"/>
                              <w:marRight w:val="0"/>
                              <w:marTop w:val="0"/>
                              <w:marBottom w:val="0"/>
                              <w:divBdr>
                                <w:top w:val="none" w:sz="0" w:space="0" w:color="auto"/>
                                <w:left w:val="none" w:sz="0" w:space="0" w:color="auto"/>
                                <w:bottom w:val="none" w:sz="0" w:space="0" w:color="auto"/>
                                <w:right w:val="none" w:sz="0" w:space="0" w:color="auto"/>
                              </w:divBdr>
                              <w:divsChild>
                                <w:div w:id="1549296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pops.12024" TargetMode="External"/><Relationship Id="rId21" Type="http://schemas.openxmlformats.org/officeDocument/2006/relationships/hyperlink" Target="http://www.quantpsy.org/interact/mlr2.htm" TargetMode="External"/><Relationship Id="rId42" Type="http://schemas.openxmlformats.org/officeDocument/2006/relationships/hyperlink" Target="https://doi.org/10.1027/1015-5759/a000450" TargetMode="External"/><Relationship Id="rId47" Type="http://schemas.openxmlformats.org/officeDocument/2006/relationships/hyperlink" Target="https://doi.org/10.1080/10705511.2015.1030022" TargetMode="External"/><Relationship Id="rId63" Type="http://schemas.openxmlformats.org/officeDocument/2006/relationships/hyperlink" Target="https://doi.org/10.1007/s11031-015-9514-x" TargetMode="External"/><Relationship Id="rId68" Type="http://schemas.openxmlformats.org/officeDocument/2006/relationships/header" Target="header2.xml"/><Relationship Id="rId84" Type="http://schemas.openxmlformats.org/officeDocument/2006/relationships/hyperlink" Target="https://doi.org/10.3758/BF03193146" TargetMode="External"/><Relationship Id="rId89" Type="http://schemas.openxmlformats.org/officeDocument/2006/relationships/hyperlink" Target="https://doi.org/10.7275/qazy-2946" TargetMode="External"/><Relationship Id="rId16" Type="http://schemas.openxmlformats.org/officeDocument/2006/relationships/hyperlink" Target="https://osf.io/s9mwa/?view_only=69a9c0fe16154641b3f018568c8fa4e0" TargetMode="External"/><Relationship Id="rId107" Type="http://schemas.openxmlformats.org/officeDocument/2006/relationships/fontTable" Target="fontTable.xml"/><Relationship Id="rId11" Type="http://schemas.openxmlformats.org/officeDocument/2006/relationships/hyperlink" Target="https://orcid.org/0000-0003-4994-9519" TargetMode="External"/><Relationship Id="rId32" Type="http://schemas.openxmlformats.org/officeDocument/2006/relationships/hyperlink" Target="https://fra.europa.eu/sites/default/files/fra_uploads/fra-2021-fundamental-rights-report-2021_en.pdf" TargetMode="External"/><Relationship Id="rId37" Type="http://schemas.openxmlformats.org/officeDocument/2006/relationships/hyperlink" Target="https://doi.org/10.3389/fpsyg.2019.00203" TargetMode="External"/><Relationship Id="rId53" Type="http://schemas.openxmlformats.org/officeDocument/2006/relationships/hyperlink" Target="https://doi.org/10.1037/sgd0000338" TargetMode="External"/><Relationship Id="rId58" Type="http://schemas.openxmlformats.org/officeDocument/2006/relationships/hyperlink" Target="https://doi.org/10.1027/1864-9335/a000212" TargetMode="External"/><Relationship Id="rId74" Type="http://schemas.openxmlformats.org/officeDocument/2006/relationships/hyperlink" Target="https://doi.org/10.1177/1745691615594577" TargetMode="External"/><Relationship Id="rId79" Type="http://schemas.openxmlformats.org/officeDocument/2006/relationships/hyperlink" Target="https://doi.org/10.1207/S15328007SEM0902_5" TargetMode="External"/><Relationship Id="rId102" Type="http://schemas.openxmlformats.org/officeDocument/2006/relationships/hyperlink" Target="https://doi.org/10.1080/17439760.2019.1579352" TargetMode="External"/><Relationship Id="rId5" Type="http://schemas.openxmlformats.org/officeDocument/2006/relationships/webSettings" Target="webSettings.xml"/><Relationship Id="rId90" Type="http://schemas.openxmlformats.org/officeDocument/2006/relationships/hyperlink" Target="file:///C:\Users\agnie\Downloads\%20https:\doi.org\10.1007\s12671-016-0581-1" TargetMode="External"/><Relationship Id="rId95" Type="http://schemas.openxmlformats.org/officeDocument/2006/relationships/hyperlink" Target="https://doi.org/10.1155/2021/6633658" TargetMode="External"/><Relationship Id="rId22" Type="http://schemas.openxmlformats.org/officeDocument/2006/relationships/hyperlink" Target="https://doi.org/10.1037/cdp0000509" TargetMode="External"/><Relationship Id="rId27" Type="http://schemas.openxmlformats.org/officeDocument/2006/relationships/hyperlink" Target="https://doi.org/10.1177/01461672231178518" TargetMode="External"/><Relationship Id="rId43" Type="http://schemas.openxmlformats.org/officeDocument/2006/relationships/hyperlink" Target="https://doi.org/10.1027/1015-5759/a000450" TargetMode="External"/><Relationship Id="rId48" Type="http://schemas.openxmlformats.org/officeDocument/2006/relationships/hyperlink" Target="https://doi.org/10.1007/s12671-017-0716-z" TargetMode="External"/><Relationship Id="rId64" Type="http://schemas.openxmlformats.org/officeDocument/2006/relationships/hyperlink" Target="https://doi.org/10.1177/1754073916684557" TargetMode="External"/><Relationship Id="rId69" Type="http://schemas.openxmlformats.org/officeDocument/2006/relationships/footer" Target="footer2.xml"/><Relationship Id="rId80" Type="http://schemas.openxmlformats.org/officeDocument/2006/relationships/hyperlink" Target="https://doi.org/10.1017/S0033291716003317" TargetMode="External"/><Relationship Id="rId85" Type="http://schemas.openxmlformats.org/officeDocument/2006/relationships/hyperlink" Target="https://doi.org/10.1037/a0033192" TargetMode="External"/><Relationship Id="rId12" Type="http://schemas.openxmlformats.org/officeDocument/2006/relationships/hyperlink" Target="https://orcid.org/0000-0001-8149-7087" TargetMode="External"/><Relationship Id="rId17" Type="http://schemas.openxmlformats.org/officeDocument/2006/relationships/hyperlink" Target="https://osf.io/t7kxa/?view_only=39c692dbf3034e1593b07906cf3e635a" TargetMode="External"/><Relationship Id="rId33" Type="http://schemas.openxmlformats.org/officeDocument/2006/relationships/hyperlink" Target="https://doi.org/10.1016/j.copsyc.2019.01.004" TargetMode="External"/><Relationship Id="rId38" Type="http://schemas.openxmlformats.org/officeDocument/2006/relationships/hyperlink" Target="https://doi.org/10.1037/a0016904" TargetMode="External"/><Relationship Id="rId59" Type="http://schemas.openxmlformats.org/officeDocument/2006/relationships/hyperlink" Target="https://doi.org/10.1111/josi.12423" TargetMode="External"/><Relationship Id="rId103" Type="http://schemas.openxmlformats.org/officeDocument/2006/relationships/hyperlink" Target="https://doi.org/10.1177/109442810031002" TargetMode="External"/><Relationship Id="rId108"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s://doi.org/10.1111/aphw.12468" TargetMode="External"/><Relationship Id="rId54" Type="http://schemas.openxmlformats.org/officeDocument/2006/relationships/hyperlink" Target="https://doi.org/10.1207/S15328007SEM0902_1" TargetMode="External"/><Relationship Id="rId62" Type="http://schemas.openxmlformats.org/officeDocument/2006/relationships/hyperlink" Target="https://doi.org/10.1016/j.copsyc.2018.12.005" TargetMode="External"/><Relationship Id="rId70" Type="http://schemas.openxmlformats.org/officeDocument/2006/relationships/image" Target="media/image2.png"/><Relationship Id="rId75" Type="http://schemas.openxmlformats.org/officeDocument/2006/relationships/hyperlink" Target="https://doi.org/10.1177/1073191111408231" TargetMode="External"/><Relationship Id="rId83" Type="http://schemas.openxmlformats.org/officeDocument/2006/relationships/hyperlink" Target="https://doi.org/10.1016/S0065-2601(01)80004-6" TargetMode="External"/><Relationship Id="rId88" Type="http://schemas.openxmlformats.org/officeDocument/2006/relationships/hyperlink" Target="https://doi.org/10.7275/qazy-2946" TargetMode="External"/><Relationship Id="rId91" Type="http://schemas.openxmlformats.org/officeDocument/2006/relationships/hyperlink" Target="https://depotuw.ceon.pl/handle/item/1648" TargetMode="External"/><Relationship Id="rId96" Type="http://schemas.openxmlformats.org/officeDocument/2006/relationships/hyperlink" Target="https://doi.org/10.1177/194855061455965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7563-306X" TargetMode="External"/><Relationship Id="rId23" Type="http://schemas.openxmlformats.org/officeDocument/2006/relationships/hyperlink" Target="https://doi.org/10.1007/s12671-018-0919-y" TargetMode="External"/><Relationship Id="rId28" Type="http://schemas.openxmlformats.org/officeDocument/2006/relationships/hyperlink" Target="https://psycnet.apa.org/doi/10.1177/0265407517718387" TargetMode="External"/><Relationship Id="rId36" Type="http://schemas.openxmlformats.org/officeDocument/2006/relationships/hyperlink" Target="https://doi.org/10.1111/j.1751-9004.2011.00351.x" TargetMode="External"/><Relationship Id="rId49" Type="http://schemas.openxmlformats.org/officeDocument/2006/relationships/hyperlink" Target="https://psycnet.apa.org/doi/10.1037/1082-989X.3.4.424" TargetMode="External"/><Relationship Id="rId57" Type="http://schemas.openxmlformats.org/officeDocument/2006/relationships/hyperlink" Target="https://doi.org/10.1177/1368430220978694" TargetMode="External"/><Relationship Id="rId106" Type="http://schemas.openxmlformats.org/officeDocument/2006/relationships/hyperlink" Target="https://doi.org/10.1002/ijop.12487" TargetMode="External"/><Relationship Id="rId10" Type="http://schemas.openxmlformats.org/officeDocument/2006/relationships/hyperlink" Target="https://orcid.org/0000-0002-7631-9486" TargetMode="External"/><Relationship Id="rId31" Type="http://schemas.openxmlformats.org/officeDocument/2006/relationships/hyperlink" Target="https://doi.org/10.3758/BRM.41.4.1149" TargetMode="External"/><Relationship Id="rId44" Type="http://schemas.openxmlformats.org/officeDocument/2006/relationships/hyperlink" Target="https://doi.org/10.1177/1368430220972178" TargetMode="External"/><Relationship Id="rId52" Type="http://schemas.openxmlformats.org/officeDocument/2006/relationships/hyperlink" Target="https://doi.org/10.1037/a0034150" TargetMode="External"/><Relationship Id="rId60" Type="http://schemas.openxmlformats.org/officeDocument/2006/relationships/hyperlink" Target="https://doi.org/10.1007/s12671-021-01808-0" TargetMode="External"/><Relationship Id="rId65" Type="http://schemas.openxmlformats.org/officeDocument/2006/relationships/hyperlink" Target="https://doi.org/10.1177/1754073916684557" TargetMode="External"/><Relationship Id="rId73" Type="http://schemas.openxmlformats.org/officeDocument/2006/relationships/hyperlink" Target="https://doi.org/10.1016/j.jrp.2005.03.002" TargetMode="External"/><Relationship Id="rId78" Type="http://schemas.openxmlformats.org/officeDocument/2006/relationships/hyperlink" Target="https://doi.org/10.1207/S15328007SEM0902_5" TargetMode="External"/><Relationship Id="rId81" Type="http://schemas.openxmlformats.org/officeDocument/2006/relationships/hyperlink" Target="https://doi.org/10.1111/bjop.12338" TargetMode="External"/><Relationship Id="rId86" Type="http://schemas.openxmlformats.org/officeDocument/2006/relationships/hyperlink" Target="https://doi.org/10.1037/a0016904" TargetMode="External"/><Relationship Id="rId94" Type="http://schemas.openxmlformats.org/officeDocument/2006/relationships/hyperlink" Target="https://doi.org/10.1016/j.psyneuen.2017.09.015" TargetMode="External"/><Relationship Id="rId99" Type="http://schemas.openxmlformats.org/officeDocument/2006/relationships/hyperlink" Target="https://doi.org/10.1016/j.dr.2016.06.004" TargetMode="External"/><Relationship Id="rId101" Type="http://schemas.openxmlformats.org/officeDocument/2006/relationships/hyperlink" Target="https://doi.org/10.1037/a0034044" TargetMode="External"/><Relationship Id="rId4" Type="http://schemas.openxmlformats.org/officeDocument/2006/relationships/settings" Target="settings.xml"/><Relationship Id="rId9" Type="http://schemas.openxmlformats.org/officeDocument/2006/relationships/image" Target="media/image1.GIF"/><Relationship Id="rId13" Type="http://schemas.openxmlformats.org/officeDocument/2006/relationships/hyperlink" Target="https://orcid.org/0000-0002-7290-2359" TargetMode="External"/><Relationship Id="rId18" Type="http://schemas.openxmlformats.org/officeDocument/2006/relationships/hyperlink" Target="https://panelariadna.pl" TargetMode="External"/><Relationship Id="rId39" Type="http://schemas.openxmlformats.org/officeDocument/2006/relationships/hyperlink" Target="https://doi.org/10.1037/pspp0000260" TargetMode="External"/><Relationship Id="rId34" Type="http://schemas.openxmlformats.org/officeDocument/2006/relationships/hyperlink" Target="https://doi.org/10.1016/j.copsyc.2019.01.004" TargetMode="External"/><Relationship Id="rId50" Type="http://schemas.openxmlformats.org/officeDocument/2006/relationships/hyperlink" Target="https://www.hrw.org/sites/default/files/media_2023/01/World_Report_2023_WEBSPREADS_0.pdf" TargetMode="External"/><Relationship Id="rId55" Type="http://schemas.openxmlformats.org/officeDocument/2006/relationships/hyperlink" Target="https://doi.org/10.1177/1948550614559651" TargetMode="External"/><Relationship Id="rId76" Type="http://schemas.openxmlformats.org/officeDocument/2006/relationships/hyperlink" Target="https://doi.org/10.1037/0022-3514.84.4.822" TargetMode="External"/><Relationship Id="rId97" Type="http://schemas.openxmlformats.org/officeDocument/2006/relationships/hyperlink" Target="https://doi.org/10.1037/0022-3514.82.1.112" TargetMode="External"/><Relationship Id="rId104" Type="http://schemas.openxmlformats.org/officeDocument/2006/relationships/hyperlink" Target="https://doi.org/10.1016/j.cpr.2010.03.005" TargetMode="External"/><Relationship Id="rId7" Type="http://schemas.openxmlformats.org/officeDocument/2006/relationships/endnotes" Target="endnotes.xml"/><Relationship Id="rId71" Type="http://schemas.openxmlformats.org/officeDocument/2006/relationships/image" Target="media/image3.png"/><Relationship Id="rId92" Type="http://schemas.openxmlformats.org/officeDocument/2006/relationships/hyperlink" Target="https://doi.org/10.1037/bul0000323" TargetMode="External"/><Relationship Id="rId2" Type="http://schemas.openxmlformats.org/officeDocument/2006/relationships/numbering" Target="numbering.xml"/><Relationship Id="rId29" Type="http://schemas.openxmlformats.org/officeDocument/2006/relationships/hyperlink" Target="https://doi.org/10.1037/0022-3514.88.5.770" TargetMode="External"/><Relationship Id="rId24" Type="http://schemas.openxmlformats.org/officeDocument/2006/relationships/hyperlink" Target="https://doi.org/10.1177/0146167219900418" TargetMode="External"/><Relationship Id="rId40" Type="http://schemas.openxmlformats.org/officeDocument/2006/relationships/hyperlink" Target="https://doi.org/10.1177/0963721420917703" TargetMode="External"/><Relationship Id="rId45" Type="http://schemas.openxmlformats.org/officeDocument/2006/relationships/hyperlink" Target="https://doi.org/10.1007/s11211-019-00342-8" TargetMode="External"/><Relationship Id="rId66" Type="http://schemas.openxmlformats.org/officeDocument/2006/relationships/hyperlink" Target="https://www.dhs.gov/sites/default/files/publications/2020_10_06_homeland-threat-assessment.pdf" TargetMode="External"/><Relationship Id="rId87" Type="http://schemas.openxmlformats.org/officeDocument/2006/relationships/hyperlink" Target="https://doi.org/10.1111/aphw.12468" TargetMode="External"/><Relationship Id="rId61" Type="http://schemas.openxmlformats.org/officeDocument/2006/relationships/hyperlink" Target="https://doi.org/10.1016/j.copsyc.2018.12.005" TargetMode="External"/><Relationship Id="rId82" Type="http://schemas.openxmlformats.org/officeDocument/2006/relationships/hyperlink" Target="https://doi.org/10.1111/jopy.12684" TargetMode="External"/><Relationship Id="rId19" Type="http://schemas.openxmlformats.org/officeDocument/2006/relationships/header" Target="header1.xml"/><Relationship Id="rId14" Type="http://schemas.openxmlformats.org/officeDocument/2006/relationships/hyperlink" Target="https://orcid.org/0000-0002-2022-2706" TargetMode="External"/><Relationship Id="rId30" Type="http://schemas.openxmlformats.org/officeDocument/2006/relationships/hyperlink" Target="https://doi.org/10.1177/1948550611416675" TargetMode="External"/><Relationship Id="rId35" Type="http://schemas.openxmlformats.org/officeDocument/2006/relationships/hyperlink" Target="https://doi.org/10.1177/1745691620968771" TargetMode="External"/><Relationship Id="rId56" Type="http://schemas.openxmlformats.org/officeDocument/2006/relationships/hyperlink" Target="https://doi.org/10.1146/annurev.psych.60.110707.163612" TargetMode="External"/><Relationship Id="rId77" Type="http://schemas.openxmlformats.org/officeDocument/2006/relationships/hyperlink" Target="https://doi.org/10.11919/j.issn.1002-0829.218014" TargetMode="External"/><Relationship Id="rId100" Type="http://schemas.openxmlformats.org/officeDocument/2006/relationships/hyperlink" Target="https://doi.org/10.1007/s11031-015-9514-x" TargetMode="External"/><Relationship Id="rId105" Type="http://schemas.openxmlformats.org/officeDocument/2006/relationships/hyperlink" Target="https://doi.org/10.1016/j.cpr.2010.03.005" TargetMode="External"/><Relationship Id="rId8" Type="http://schemas.openxmlformats.org/officeDocument/2006/relationships/hyperlink" Target="mailto:agnieszka.golec@gmail.com" TargetMode="External"/><Relationship Id="rId51" Type="http://schemas.openxmlformats.org/officeDocument/2006/relationships/hyperlink" Target="https://doi.org/10.1093/clipsy.bpg016" TargetMode="External"/><Relationship Id="rId72" Type="http://schemas.openxmlformats.org/officeDocument/2006/relationships/image" Target="media/image4.png"/><Relationship Id="rId93" Type="http://schemas.openxmlformats.org/officeDocument/2006/relationships/hyperlink" Target="https://doi.org/10.1037/0022-3514.95.1.144" TargetMode="External"/><Relationship Id="rId98" Type="http://schemas.openxmlformats.org/officeDocument/2006/relationships/hyperlink" Target="https://doi.org/10.1177/1948550612473663" TargetMode="External"/><Relationship Id="rId3" Type="http://schemas.openxmlformats.org/officeDocument/2006/relationships/styles" Target="styles.xml"/><Relationship Id="rId25" Type="http://schemas.openxmlformats.org/officeDocument/2006/relationships/hyperlink" Target="https://doi.org/10.1007/s12671-022-01926-3" TargetMode="External"/><Relationship Id="rId46" Type="http://schemas.openxmlformats.org/officeDocument/2006/relationships/hyperlink" Target="https://doi.org/10.1111/psyp.13879" TargetMode="External"/><Relationship Id="rId67" Type="http://schemas.openxmlformats.org/officeDocument/2006/relationships/hyperlink" Target="https://doi.org/10.1007/s12671-019-012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8DE4-D6D0-481C-8690-B84D249C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71</Pages>
  <Words>17392</Words>
  <Characters>99138</Characters>
  <Application>Microsoft Office Word</Application>
  <DocSecurity>0</DocSecurity>
  <Lines>826</Lines>
  <Paragraphs>232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golec</dc:creator>
  <cp:lastModifiedBy>Constantine Sedikides</cp:lastModifiedBy>
  <cp:revision>11</cp:revision>
  <cp:lastPrinted>2023-03-11T17:45:00Z</cp:lastPrinted>
  <dcterms:created xsi:type="dcterms:W3CDTF">2023-11-05T13:10:00Z</dcterms:created>
  <dcterms:modified xsi:type="dcterms:W3CDTF">2023-12-01T09:39:00Z</dcterms:modified>
</cp:coreProperties>
</file>