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BB642" w14:textId="281BD058" w:rsidR="00631A09" w:rsidRPr="00FD3993" w:rsidRDefault="00A246B3" w:rsidP="003F52F7">
      <w:pPr>
        <w:spacing w:after="0" w:line="276" w:lineRule="auto"/>
        <w:rPr>
          <w:b/>
        </w:rPr>
      </w:pPr>
      <w:r w:rsidRPr="00FD3993">
        <w:rPr>
          <w:b/>
        </w:rPr>
        <w:t xml:space="preserve">Enhanced mechanical properties and microstructural stability of ultrafine-grained biodegradable Zn-Li-Mn-Mg-Cu alloys produced by rapid solidification and high-pressure </w:t>
      </w:r>
      <w:proofErr w:type="gramStart"/>
      <w:r w:rsidRPr="00FD3993">
        <w:rPr>
          <w:b/>
        </w:rPr>
        <w:t>torsion</w:t>
      </w:r>
      <w:proofErr w:type="gramEnd"/>
    </w:p>
    <w:p w14:paraId="250BF6A6" w14:textId="38C0910E" w:rsidR="0034250E" w:rsidRPr="00FD3993" w:rsidRDefault="0034250E" w:rsidP="00ED1C67">
      <w:pPr>
        <w:spacing w:line="276" w:lineRule="auto"/>
      </w:pPr>
      <w:r w:rsidRPr="00FD3993">
        <w:t xml:space="preserve">Wiktor </w:t>
      </w:r>
      <w:r w:rsidRPr="00FD3993">
        <w:rPr>
          <w:noProof/>
        </w:rPr>
        <w:t>Bednarczyk</w:t>
      </w:r>
      <w:r w:rsidRPr="00FD3993">
        <w:rPr>
          <w:noProof/>
          <w:vertAlign w:val="superscript"/>
        </w:rPr>
        <w:t>a</w:t>
      </w:r>
      <w:r w:rsidRPr="00FD3993">
        <w:rPr>
          <w:vertAlign w:val="superscript"/>
        </w:rPr>
        <w:t>*</w:t>
      </w:r>
      <w:r w:rsidRPr="00FD3993">
        <w:t xml:space="preserve">, Maria </w:t>
      </w:r>
      <w:proofErr w:type="spellStart"/>
      <w:r w:rsidRPr="00FD3993">
        <w:t>Wątroba</w:t>
      </w:r>
      <w:r w:rsidRPr="00FD3993">
        <w:rPr>
          <w:vertAlign w:val="superscript"/>
        </w:rPr>
        <w:t>b</w:t>
      </w:r>
      <w:proofErr w:type="spellEnd"/>
      <w:r w:rsidRPr="00FD3993">
        <w:t xml:space="preserve">, Grzegorz </w:t>
      </w:r>
      <w:proofErr w:type="spellStart"/>
      <w:r w:rsidRPr="00FD3993">
        <w:t>Cieślak</w:t>
      </w:r>
      <w:r w:rsidRPr="00FD3993">
        <w:rPr>
          <w:vertAlign w:val="superscript"/>
        </w:rPr>
        <w:t>a</w:t>
      </w:r>
      <w:proofErr w:type="spellEnd"/>
      <w:r w:rsidRPr="00FD3993">
        <w:t xml:space="preserve">, Marta </w:t>
      </w:r>
      <w:proofErr w:type="spellStart"/>
      <w:r w:rsidRPr="00FD3993">
        <w:t>Ciemiorek</w:t>
      </w:r>
      <w:r w:rsidRPr="00FD3993">
        <w:rPr>
          <w:vertAlign w:val="superscript"/>
        </w:rPr>
        <w:t>a</w:t>
      </w:r>
      <w:proofErr w:type="spellEnd"/>
      <w:r w:rsidRPr="00FD3993">
        <w:t xml:space="preserve">, Kamila </w:t>
      </w:r>
      <w:proofErr w:type="spellStart"/>
      <w:r w:rsidRPr="00FD3993">
        <w:t>Hamułka</w:t>
      </w:r>
      <w:r w:rsidRPr="00FD3993">
        <w:rPr>
          <w:vertAlign w:val="superscript"/>
        </w:rPr>
        <w:t>b</w:t>
      </w:r>
      <w:proofErr w:type="spellEnd"/>
      <w:r w:rsidRPr="00FD3993">
        <w:t xml:space="preserve">, Claudia </w:t>
      </w:r>
      <w:proofErr w:type="spellStart"/>
      <w:r w:rsidRPr="00FD3993">
        <w:t>Schreiner</w:t>
      </w:r>
      <w:r w:rsidRPr="00FD3993">
        <w:rPr>
          <w:vertAlign w:val="superscript"/>
        </w:rPr>
        <w:t>c</w:t>
      </w:r>
      <w:proofErr w:type="spellEnd"/>
      <w:r w:rsidRPr="00FD3993">
        <w:t>,</w:t>
      </w:r>
      <w:r w:rsidR="00CF7AD8" w:rsidRPr="00FD3993">
        <w:t xml:space="preserve"> Renato </w:t>
      </w:r>
      <w:proofErr w:type="spellStart"/>
      <w:r w:rsidR="00CF7AD8" w:rsidRPr="00FD3993">
        <w:t>Figi</w:t>
      </w:r>
      <w:r w:rsidR="00CF7AD8" w:rsidRPr="00FD3993">
        <w:rPr>
          <w:vertAlign w:val="superscript"/>
        </w:rPr>
        <w:t>c</w:t>
      </w:r>
      <w:proofErr w:type="spellEnd"/>
      <w:r w:rsidR="00CF7AD8" w:rsidRPr="00FD3993">
        <w:t>,</w:t>
      </w:r>
      <w:r w:rsidRPr="00FD3993">
        <w:t xml:space="preserve"> </w:t>
      </w:r>
      <w:r w:rsidR="00D50CD3" w:rsidRPr="00FD3993">
        <w:t xml:space="preserve">Marianna </w:t>
      </w:r>
      <w:proofErr w:type="spellStart"/>
      <w:r w:rsidR="00D50CD3" w:rsidRPr="00FD3993">
        <w:t>Marciszko-Wiąckowska</w:t>
      </w:r>
      <w:r w:rsidR="00D50CD3" w:rsidRPr="00FD3993">
        <w:rPr>
          <w:vertAlign w:val="superscript"/>
        </w:rPr>
        <w:t>d</w:t>
      </w:r>
      <w:proofErr w:type="spellEnd"/>
      <w:r w:rsidR="00D50CD3" w:rsidRPr="00FD3993">
        <w:t>,</w:t>
      </w:r>
      <w:r w:rsidR="003E3C6D" w:rsidRPr="00FD3993">
        <w:t xml:space="preserve"> Grzegorz </w:t>
      </w:r>
      <w:proofErr w:type="spellStart"/>
      <w:r w:rsidR="003E3C6D" w:rsidRPr="00FD3993">
        <w:t>Cios</w:t>
      </w:r>
      <w:r w:rsidR="003E3C6D" w:rsidRPr="00FD3993">
        <w:rPr>
          <w:vertAlign w:val="superscript"/>
        </w:rPr>
        <w:t>d</w:t>
      </w:r>
      <w:proofErr w:type="spellEnd"/>
      <w:r w:rsidR="003E3C6D" w:rsidRPr="00FD3993">
        <w:t>,</w:t>
      </w:r>
      <w:r w:rsidRPr="00FD3993">
        <w:t xml:space="preserve"> </w:t>
      </w:r>
      <w:r w:rsidR="00F019CC" w:rsidRPr="00FD3993">
        <w:t xml:space="preserve">Jakob </w:t>
      </w:r>
      <w:proofErr w:type="spellStart"/>
      <w:r w:rsidR="00F019CC" w:rsidRPr="00FD3993">
        <w:t>Schwiedrzik</w:t>
      </w:r>
      <w:r w:rsidR="00F019CC" w:rsidRPr="00FD3993">
        <w:rPr>
          <w:vertAlign w:val="superscript"/>
        </w:rPr>
        <w:t>b</w:t>
      </w:r>
      <w:proofErr w:type="spellEnd"/>
      <w:r w:rsidR="00F019CC" w:rsidRPr="00FD3993">
        <w:t xml:space="preserve">, Johann </w:t>
      </w:r>
      <w:proofErr w:type="spellStart"/>
      <w:r w:rsidR="00F019CC" w:rsidRPr="00FD3993">
        <w:t>Michler</w:t>
      </w:r>
      <w:r w:rsidR="00F019CC" w:rsidRPr="00FD3993">
        <w:rPr>
          <w:vertAlign w:val="superscript"/>
        </w:rPr>
        <w:t>b</w:t>
      </w:r>
      <w:proofErr w:type="spellEnd"/>
      <w:r w:rsidR="00F019CC" w:rsidRPr="00FD3993">
        <w:t xml:space="preserve">, </w:t>
      </w:r>
      <w:r w:rsidRPr="00FD3993">
        <w:t xml:space="preserve">Nong </w:t>
      </w:r>
      <w:proofErr w:type="spellStart"/>
      <w:r w:rsidRPr="00FD3993">
        <w:t>Gao</w:t>
      </w:r>
      <w:r w:rsidR="00D50CD3" w:rsidRPr="00FD3993">
        <w:rPr>
          <w:vertAlign w:val="superscript"/>
        </w:rPr>
        <w:t>e</w:t>
      </w:r>
      <w:proofErr w:type="spellEnd"/>
      <w:r w:rsidRPr="00FD3993">
        <w:t xml:space="preserve">, Małgorzata </w:t>
      </w:r>
      <w:proofErr w:type="spellStart"/>
      <w:r w:rsidRPr="00FD3993">
        <w:t>Lewandowska</w:t>
      </w:r>
      <w:r w:rsidRPr="00FD3993">
        <w:rPr>
          <w:vertAlign w:val="superscript"/>
        </w:rPr>
        <w:t>a</w:t>
      </w:r>
      <w:proofErr w:type="spellEnd"/>
      <w:r w:rsidRPr="00FD3993">
        <w:t xml:space="preserve">, Terence G. </w:t>
      </w:r>
      <w:proofErr w:type="spellStart"/>
      <w:r w:rsidRPr="00FD3993">
        <w:t>Langdon</w:t>
      </w:r>
      <w:r w:rsidR="00CF7AD8" w:rsidRPr="00FD3993">
        <w:rPr>
          <w:vertAlign w:val="superscript"/>
        </w:rPr>
        <w:t>e</w:t>
      </w:r>
      <w:proofErr w:type="spellEnd"/>
    </w:p>
    <w:p w14:paraId="5701F84C" w14:textId="77777777" w:rsidR="0034250E" w:rsidRPr="00FD3993" w:rsidRDefault="0034250E" w:rsidP="00ED1C67">
      <w:pPr>
        <w:spacing w:after="0" w:line="240" w:lineRule="auto"/>
        <w:rPr>
          <w:sz w:val="22"/>
          <w:szCs w:val="22"/>
        </w:rPr>
      </w:pPr>
      <w:r w:rsidRPr="00FD3993">
        <w:rPr>
          <w:sz w:val="22"/>
          <w:szCs w:val="22"/>
          <w:vertAlign w:val="superscript"/>
        </w:rPr>
        <w:t>a</w:t>
      </w:r>
      <w:r w:rsidRPr="00FD3993">
        <w:rPr>
          <w:sz w:val="22"/>
          <w:szCs w:val="22"/>
        </w:rPr>
        <w:t xml:space="preserve"> Warsaw University of Technology, Faculty of Materials Science and Engineering, </w:t>
      </w:r>
      <w:proofErr w:type="spellStart"/>
      <w:r w:rsidRPr="00FD3993">
        <w:rPr>
          <w:sz w:val="22"/>
          <w:szCs w:val="22"/>
        </w:rPr>
        <w:t>Wołoska</w:t>
      </w:r>
      <w:proofErr w:type="spellEnd"/>
      <w:r w:rsidRPr="00FD3993">
        <w:rPr>
          <w:sz w:val="22"/>
          <w:szCs w:val="22"/>
        </w:rPr>
        <w:t xml:space="preserve"> 141, 02-507 Warsaw, Poland</w:t>
      </w:r>
    </w:p>
    <w:p w14:paraId="019F6C15" w14:textId="77777777" w:rsidR="0034250E" w:rsidRPr="00FD3993" w:rsidRDefault="0034250E" w:rsidP="00ED1C67">
      <w:pPr>
        <w:spacing w:after="0" w:line="240" w:lineRule="auto"/>
        <w:rPr>
          <w:sz w:val="22"/>
          <w:szCs w:val="22"/>
        </w:rPr>
      </w:pPr>
      <w:r w:rsidRPr="00FD3993">
        <w:rPr>
          <w:sz w:val="22"/>
          <w:szCs w:val="22"/>
          <w:vertAlign w:val="superscript"/>
        </w:rPr>
        <w:t>b</w:t>
      </w:r>
      <w:r w:rsidRPr="00FD3993">
        <w:rPr>
          <w:sz w:val="22"/>
          <w:szCs w:val="22"/>
        </w:rPr>
        <w:t xml:space="preserve"> Empa, Swiss Federal Laboratories for Materials Science and Technology, Laboratory of Mechanics of Materials and Nanostructures, </w:t>
      </w:r>
      <w:proofErr w:type="spellStart"/>
      <w:r w:rsidRPr="00FD3993">
        <w:rPr>
          <w:sz w:val="22"/>
          <w:szCs w:val="22"/>
        </w:rPr>
        <w:t>Feuerwerkerstrasse</w:t>
      </w:r>
      <w:proofErr w:type="spellEnd"/>
      <w:r w:rsidRPr="00FD3993">
        <w:rPr>
          <w:sz w:val="22"/>
          <w:szCs w:val="22"/>
        </w:rPr>
        <w:t xml:space="preserve"> 39, CH-3602 Thun, Switzerland</w:t>
      </w:r>
    </w:p>
    <w:p w14:paraId="5C020764" w14:textId="77777777" w:rsidR="0034250E" w:rsidRPr="00FD3993" w:rsidRDefault="0034250E" w:rsidP="00ED1C67">
      <w:pPr>
        <w:spacing w:after="0" w:line="240" w:lineRule="auto"/>
        <w:rPr>
          <w:sz w:val="22"/>
          <w:szCs w:val="22"/>
        </w:rPr>
      </w:pPr>
      <w:r w:rsidRPr="00FD3993">
        <w:rPr>
          <w:sz w:val="22"/>
          <w:szCs w:val="22"/>
          <w:vertAlign w:val="superscript"/>
        </w:rPr>
        <w:t>c</w:t>
      </w:r>
      <w:r w:rsidRPr="00FD3993">
        <w:rPr>
          <w:sz w:val="22"/>
          <w:szCs w:val="22"/>
        </w:rPr>
        <w:t xml:space="preserve"> Empa, Swiss Federal Laboratories for Materials Science and Technology, Laboratory for Advanced Analytical Technologies, </w:t>
      </w:r>
      <w:proofErr w:type="spellStart"/>
      <w:r w:rsidRPr="00FD3993">
        <w:rPr>
          <w:sz w:val="22"/>
          <w:szCs w:val="22"/>
        </w:rPr>
        <w:t>Überlandstrasse</w:t>
      </w:r>
      <w:proofErr w:type="spellEnd"/>
      <w:r w:rsidRPr="00FD3993">
        <w:rPr>
          <w:sz w:val="22"/>
          <w:szCs w:val="22"/>
        </w:rPr>
        <w:t xml:space="preserve"> 129, 8600 </w:t>
      </w:r>
      <w:proofErr w:type="spellStart"/>
      <w:r w:rsidRPr="00FD3993">
        <w:rPr>
          <w:sz w:val="22"/>
          <w:szCs w:val="22"/>
        </w:rPr>
        <w:t>Dübendorf</w:t>
      </w:r>
      <w:proofErr w:type="spellEnd"/>
      <w:r w:rsidRPr="00FD3993">
        <w:rPr>
          <w:sz w:val="22"/>
          <w:szCs w:val="22"/>
        </w:rPr>
        <w:t>, Switzerland</w:t>
      </w:r>
    </w:p>
    <w:p w14:paraId="54E27626" w14:textId="77777777" w:rsidR="00D50CD3" w:rsidRPr="00FD3993" w:rsidRDefault="00D50CD3" w:rsidP="00ED1C67">
      <w:pPr>
        <w:spacing w:after="0" w:line="240" w:lineRule="auto"/>
        <w:rPr>
          <w:sz w:val="22"/>
          <w:szCs w:val="22"/>
        </w:rPr>
      </w:pPr>
      <w:r w:rsidRPr="00FD3993">
        <w:rPr>
          <w:sz w:val="22"/>
          <w:szCs w:val="22"/>
          <w:vertAlign w:val="superscript"/>
        </w:rPr>
        <w:t>d</w:t>
      </w:r>
      <w:r w:rsidRPr="00FD3993">
        <w:rPr>
          <w:sz w:val="22"/>
          <w:szCs w:val="22"/>
        </w:rPr>
        <w:t xml:space="preserve"> Academic Centre for Materials and Nanotechnology, AGH University of Krakow, Al. </w:t>
      </w:r>
      <w:proofErr w:type="spellStart"/>
      <w:r w:rsidRPr="00FD3993">
        <w:rPr>
          <w:sz w:val="22"/>
          <w:szCs w:val="22"/>
        </w:rPr>
        <w:t>Mickiewicza</w:t>
      </w:r>
      <w:proofErr w:type="spellEnd"/>
      <w:r w:rsidRPr="00FD3993">
        <w:rPr>
          <w:sz w:val="22"/>
          <w:szCs w:val="22"/>
        </w:rPr>
        <w:t xml:space="preserve"> 30, 30-059 Krakow, Poland</w:t>
      </w:r>
    </w:p>
    <w:p w14:paraId="0EDB678D" w14:textId="08A57AD3" w:rsidR="0034250E" w:rsidRPr="00FD3993" w:rsidRDefault="00D50CD3" w:rsidP="00ED1C67">
      <w:pPr>
        <w:spacing w:after="0" w:line="240" w:lineRule="auto"/>
        <w:rPr>
          <w:sz w:val="22"/>
          <w:szCs w:val="22"/>
        </w:rPr>
      </w:pPr>
      <w:r w:rsidRPr="00FD3993">
        <w:rPr>
          <w:noProof/>
          <w:sz w:val="22"/>
          <w:szCs w:val="22"/>
          <w:vertAlign w:val="superscript"/>
        </w:rPr>
        <w:t>e</w:t>
      </w:r>
      <w:r w:rsidR="0034250E" w:rsidRPr="00FD3993">
        <w:rPr>
          <w:noProof/>
          <w:sz w:val="22"/>
          <w:szCs w:val="22"/>
          <w:vertAlign w:val="superscript"/>
        </w:rPr>
        <w:t xml:space="preserve"> </w:t>
      </w:r>
      <w:r w:rsidR="0034250E" w:rsidRPr="00FD3993">
        <w:rPr>
          <w:noProof/>
          <w:sz w:val="22"/>
          <w:szCs w:val="22"/>
        </w:rPr>
        <w:t xml:space="preserve">Materials Research Group, </w:t>
      </w:r>
      <w:r w:rsidR="00920DE5" w:rsidRPr="00FD3993">
        <w:rPr>
          <w:noProof/>
          <w:sz w:val="22"/>
          <w:szCs w:val="22"/>
        </w:rPr>
        <w:t xml:space="preserve">Department of Mechanical </w:t>
      </w:r>
      <w:r w:rsidR="0034250E" w:rsidRPr="00FD3993">
        <w:rPr>
          <w:noProof/>
          <w:sz w:val="22"/>
          <w:szCs w:val="22"/>
        </w:rPr>
        <w:t>Engineering, University of Southampton, Southampton SO17 1BJ, UK</w:t>
      </w:r>
    </w:p>
    <w:p w14:paraId="1220343D" w14:textId="77777777" w:rsidR="0034250E" w:rsidRPr="00FD3993" w:rsidRDefault="0034250E" w:rsidP="00182C90">
      <w:pPr>
        <w:spacing w:after="0"/>
      </w:pPr>
      <w:r w:rsidRPr="00FD3993">
        <w:t>*Corresponding author. E-mail: wiktor.bednarczyk@pw.edu.pl</w:t>
      </w:r>
    </w:p>
    <w:p w14:paraId="7880BB7C" w14:textId="77777777" w:rsidR="0034250E" w:rsidRPr="00FD3993" w:rsidRDefault="0034250E" w:rsidP="00182C90">
      <w:pPr>
        <w:spacing w:after="0"/>
        <w:rPr>
          <w:b/>
        </w:rPr>
      </w:pPr>
      <w:r w:rsidRPr="00FD3993">
        <w:rPr>
          <w:b/>
        </w:rPr>
        <w:t xml:space="preserve">Abstract </w:t>
      </w:r>
    </w:p>
    <w:p w14:paraId="7B06F5E8" w14:textId="408C4FC1" w:rsidR="00A246B3" w:rsidRPr="00FD3993" w:rsidRDefault="00ED1C67" w:rsidP="00ED1C67">
      <w:pPr>
        <w:spacing w:after="0"/>
        <w:rPr>
          <w:rFonts w:cs="Times New Roman"/>
          <w:sz w:val="23"/>
          <w:szCs w:val="23"/>
        </w:rPr>
      </w:pPr>
      <w:r w:rsidRPr="00FD3993">
        <w:rPr>
          <w:sz w:val="23"/>
          <w:szCs w:val="23"/>
        </w:rPr>
        <w:t xml:space="preserve">Zinc alloys have emerged as promising </w:t>
      </w:r>
      <w:r w:rsidR="00CE6BBD" w:rsidRPr="00FD3993">
        <w:rPr>
          <w:sz w:val="23"/>
          <w:szCs w:val="23"/>
        </w:rPr>
        <w:t>candidates</w:t>
      </w:r>
      <w:r w:rsidRPr="00FD3993">
        <w:rPr>
          <w:sz w:val="23"/>
          <w:szCs w:val="23"/>
        </w:rPr>
        <w:t xml:space="preserve"> for biodegradable materials due to their remarkable biocompatibility and favorable mechanical characteristics. The incorporation of alloying elements plays a</w:t>
      </w:r>
      <w:r w:rsidR="00CE6BBD" w:rsidRPr="00FD3993">
        <w:rPr>
          <w:sz w:val="23"/>
          <w:szCs w:val="23"/>
        </w:rPr>
        <w:t>n</w:t>
      </w:r>
      <w:r w:rsidRPr="00FD3993">
        <w:rPr>
          <w:sz w:val="23"/>
          <w:szCs w:val="23"/>
        </w:rPr>
        <w:t xml:space="preserve"> </w:t>
      </w:r>
      <w:r w:rsidR="00CE6BBD" w:rsidRPr="00FD3993">
        <w:rPr>
          <w:sz w:val="23"/>
          <w:szCs w:val="23"/>
        </w:rPr>
        <w:t>essential</w:t>
      </w:r>
      <w:r w:rsidRPr="00FD3993">
        <w:rPr>
          <w:sz w:val="23"/>
          <w:szCs w:val="23"/>
        </w:rPr>
        <w:t xml:space="preserve"> role in advancing the tensile strength of Zn alloys. N</w:t>
      </w:r>
      <w:r w:rsidR="00272836" w:rsidRPr="00FD3993">
        <w:rPr>
          <w:sz w:val="23"/>
          <w:szCs w:val="23"/>
        </w:rPr>
        <w:t>ever</w:t>
      </w:r>
      <w:r w:rsidRPr="00FD3993">
        <w:rPr>
          <w:sz w:val="23"/>
          <w:szCs w:val="23"/>
        </w:rPr>
        <w:t xml:space="preserve">theless, achieving uniform dispersion of these elements poses challenges </w:t>
      </w:r>
      <w:r w:rsidR="00CE6BBD" w:rsidRPr="00FD3993">
        <w:rPr>
          <w:sz w:val="23"/>
          <w:szCs w:val="23"/>
        </w:rPr>
        <w:t>due to chemical segregation during solidification</w:t>
      </w:r>
      <w:r w:rsidRPr="00FD3993">
        <w:rPr>
          <w:sz w:val="23"/>
          <w:szCs w:val="23"/>
        </w:rPr>
        <w:t xml:space="preserve">. In this study, rapid solidification followed by high-pressure torsion </w:t>
      </w:r>
      <w:r w:rsidR="00272836" w:rsidRPr="00FD3993">
        <w:rPr>
          <w:sz w:val="23"/>
          <w:szCs w:val="23"/>
        </w:rPr>
        <w:t xml:space="preserve">was successfully employed </w:t>
      </w:r>
      <w:r w:rsidRPr="00FD3993">
        <w:rPr>
          <w:sz w:val="23"/>
          <w:szCs w:val="23"/>
        </w:rPr>
        <w:t xml:space="preserve">to fabricate Zn-Li-Mn-Mg-Cu alloys characterized by ultrafine-grained microstructures with evenly distributed nanometric intermetallic phases. A comprehensive </w:t>
      </w:r>
      <w:r w:rsidR="00CE6BBD" w:rsidRPr="00FD3993">
        <w:rPr>
          <w:sz w:val="23"/>
          <w:szCs w:val="23"/>
        </w:rPr>
        <w:t>examination,</w:t>
      </w:r>
      <w:r w:rsidRPr="00FD3993">
        <w:rPr>
          <w:sz w:val="23"/>
          <w:szCs w:val="23"/>
        </w:rPr>
        <w:t xml:space="preserve"> </w:t>
      </w:r>
      <w:r w:rsidR="00CE6BBD" w:rsidRPr="00FD3993">
        <w:rPr>
          <w:sz w:val="23"/>
          <w:szCs w:val="23"/>
        </w:rPr>
        <w:t xml:space="preserve">including phase composition, microstructural evolution, tensile </w:t>
      </w:r>
      <w:proofErr w:type="gramStart"/>
      <w:r w:rsidR="00CE6BBD" w:rsidRPr="00FD3993">
        <w:rPr>
          <w:sz w:val="23"/>
          <w:szCs w:val="23"/>
        </w:rPr>
        <w:t>properties</w:t>
      </w:r>
      <w:proofErr w:type="gramEnd"/>
      <w:r w:rsidR="00CE6BBD" w:rsidRPr="00FD3993">
        <w:rPr>
          <w:sz w:val="23"/>
          <w:szCs w:val="23"/>
        </w:rPr>
        <w:t xml:space="preserve"> and deformation mechanisms, was conducted</w:t>
      </w:r>
      <w:r w:rsidRPr="00FD3993">
        <w:rPr>
          <w:sz w:val="23"/>
          <w:szCs w:val="23"/>
        </w:rPr>
        <w:t xml:space="preserve">. </w:t>
      </w:r>
      <w:r w:rsidR="00272836" w:rsidRPr="00FD3993">
        <w:rPr>
          <w:sz w:val="23"/>
          <w:szCs w:val="23"/>
        </w:rPr>
        <w:t>T</w:t>
      </w:r>
      <w:r w:rsidRPr="00FD3993">
        <w:rPr>
          <w:sz w:val="23"/>
          <w:szCs w:val="23"/>
        </w:rPr>
        <w:t xml:space="preserve">he impact of varying annealing temperatures on microstructural stability was systematically examined. The combined implementation of rapid solidification and high-pressure torsion yielded alloys with an average grain size below 360 nm, </w:t>
      </w:r>
      <w:r w:rsidR="00272836" w:rsidRPr="00FD3993">
        <w:rPr>
          <w:sz w:val="23"/>
          <w:szCs w:val="23"/>
        </w:rPr>
        <w:t xml:space="preserve">thereby </w:t>
      </w:r>
      <w:r w:rsidRPr="00FD3993">
        <w:rPr>
          <w:sz w:val="23"/>
          <w:szCs w:val="23"/>
        </w:rPr>
        <w:t>demonstrating exceptional mechanical properties including yield stress (YS), ultimate tensile strength (UTS), and elongation to failure (E</w:t>
      </w:r>
      <w:r w:rsidRPr="00FD3993">
        <w:rPr>
          <w:sz w:val="23"/>
          <w:szCs w:val="23"/>
          <w:vertAlign w:val="subscript"/>
        </w:rPr>
        <w:t>f</w:t>
      </w:r>
      <w:r w:rsidRPr="00FD3993">
        <w:rPr>
          <w:sz w:val="23"/>
          <w:szCs w:val="23"/>
        </w:rPr>
        <w:t>) equal</w:t>
      </w:r>
      <w:r w:rsidR="00272836" w:rsidRPr="00FD3993">
        <w:rPr>
          <w:sz w:val="23"/>
          <w:szCs w:val="23"/>
        </w:rPr>
        <w:t xml:space="preserve"> to</w:t>
      </w:r>
      <w:r w:rsidRPr="00FD3993">
        <w:rPr>
          <w:sz w:val="23"/>
          <w:szCs w:val="23"/>
        </w:rPr>
        <w:t xml:space="preserve"> at least 325</w:t>
      </w:r>
      <w:r w:rsidRPr="00FD3993">
        <w:rPr>
          <w:rFonts w:cs="Times New Roman"/>
          <w:sz w:val="23"/>
          <w:szCs w:val="23"/>
        </w:rPr>
        <w:t>±6 MPa, 350±8</w:t>
      </w:r>
      <w:r w:rsidRPr="00FD3993">
        <w:rPr>
          <w:sz w:val="23"/>
          <w:szCs w:val="23"/>
        </w:rPr>
        <w:t xml:space="preserve"> MPa and 40</w:t>
      </w:r>
      <w:r w:rsidRPr="00FD3993">
        <w:rPr>
          <w:rFonts w:cs="Times New Roman"/>
          <w:sz w:val="23"/>
          <w:szCs w:val="23"/>
        </w:rPr>
        <w:t xml:space="preserve">±11 %, respectively. Heat treatment notably augmented </w:t>
      </w:r>
      <w:r w:rsidR="00272836" w:rsidRPr="00FD3993">
        <w:rPr>
          <w:rFonts w:cs="Times New Roman"/>
          <w:sz w:val="23"/>
          <w:szCs w:val="23"/>
        </w:rPr>
        <w:t xml:space="preserve">the </w:t>
      </w:r>
      <w:r w:rsidRPr="00FD3993">
        <w:rPr>
          <w:rFonts w:cs="Times New Roman"/>
          <w:sz w:val="23"/>
          <w:szCs w:val="23"/>
        </w:rPr>
        <w:t xml:space="preserve">mechanical properties, resulting in </w:t>
      </w:r>
      <w:proofErr w:type="gramStart"/>
      <w:r w:rsidRPr="00FD3993">
        <w:rPr>
          <w:rFonts w:cs="Times New Roman"/>
          <w:sz w:val="23"/>
          <w:szCs w:val="23"/>
        </w:rPr>
        <w:t>a</w:t>
      </w:r>
      <w:proofErr w:type="gramEnd"/>
      <w:r w:rsidRPr="00FD3993">
        <w:rPr>
          <w:rFonts w:cs="Times New Roman"/>
          <w:sz w:val="23"/>
          <w:szCs w:val="23"/>
        </w:rPr>
        <w:t xml:space="preserve"> YS = 440±11 MPa</w:t>
      </w:r>
      <w:r w:rsidR="00272836" w:rsidRPr="00FD3993">
        <w:rPr>
          <w:rFonts w:cs="Times New Roman"/>
          <w:sz w:val="23"/>
          <w:szCs w:val="23"/>
        </w:rPr>
        <w:t xml:space="preserve"> and </w:t>
      </w:r>
      <w:r w:rsidRPr="00FD3993">
        <w:rPr>
          <w:rFonts w:cs="Times New Roman"/>
          <w:sz w:val="23"/>
          <w:szCs w:val="23"/>
        </w:rPr>
        <w:t>UTS = 491±6 MPa, while preserving plasticity (E</w:t>
      </w:r>
      <w:r w:rsidRPr="00FD3993">
        <w:rPr>
          <w:rFonts w:cs="Times New Roman"/>
          <w:sz w:val="23"/>
          <w:szCs w:val="23"/>
          <w:vertAlign w:val="subscript"/>
        </w:rPr>
        <w:t>f</w:t>
      </w:r>
      <w:r w:rsidRPr="00FD3993">
        <w:rPr>
          <w:rFonts w:cs="Times New Roman"/>
          <w:sz w:val="23"/>
          <w:szCs w:val="23"/>
        </w:rPr>
        <w:t xml:space="preserve"> = 23±4 %) </w:t>
      </w:r>
      <w:r w:rsidR="00272836" w:rsidRPr="00FD3993">
        <w:rPr>
          <w:rFonts w:cs="Times New Roman"/>
          <w:sz w:val="23"/>
          <w:szCs w:val="23"/>
        </w:rPr>
        <w:t xml:space="preserve">in the </w:t>
      </w:r>
      <w:r w:rsidRPr="00FD3993">
        <w:rPr>
          <w:rFonts w:cs="Times New Roman"/>
          <w:sz w:val="23"/>
          <w:szCs w:val="23"/>
        </w:rPr>
        <w:t xml:space="preserve">Zn-0.33Li-0.27Mn-0.14Mg-0.1Cu alloy. Nanoindentation strain rate jump tests identified </w:t>
      </w:r>
      <w:r w:rsidR="00134700" w:rsidRPr="00FD3993">
        <w:rPr>
          <w:rFonts w:cs="Times New Roman"/>
          <w:sz w:val="23"/>
          <w:szCs w:val="23"/>
        </w:rPr>
        <w:t xml:space="preserve">thermally activated mechanisms </w:t>
      </w:r>
      <w:r w:rsidR="003F52F7" w:rsidRPr="00FD3993">
        <w:rPr>
          <w:rFonts w:cs="Times New Roman"/>
          <w:sz w:val="23"/>
          <w:szCs w:val="23"/>
        </w:rPr>
        <w:t xml:space="preserve">and grain boundary sliding </w:t>
      </w:r>
      <w:r w:rsidR="00134700" w:rsidRPr="00FD3993">
        <w:rPr>
          <w:rFonts w:cs="Times New Roman"/>
          <w:sz w:val="23"/>
          <w:szCs w:val="23"/>
        </w:rPr>
        <w:t xml:space="preserve">as dominant </w:t>
      </w:r>
      <w:r w:rsidRPr="00FD3993">
        <w:rPr>
          <w:rFonts w:cs="Times New Roman"/>
          <w:sz w:val="23"/>
          <w:szCs w:val="23"/>
        </w:rPr>
        <w:t xml:space="preserve">deformation mechanisms. </w:t>
      </w:r>
    </w:p>
    <w:p w14:paraId="4E7F6313" w14:textId="77777777" w:rsidR="0034250E" w:rsidRPr="00FD3993" w:rsidRDefault="0034250E" w:rsidP="00182C90">
      <w:pPr>
        <w:spacing w:after="0"/>
        <w:rPr>
          <w:b/>
        </w:rPr>
      </w:pPr>
      <w:r w:rsidRPr="00FD3993">
        <w:rPr>
          <w:b/>
        </w:rPr>
        <w:t>Keywords</w:t>
      </w:r>
    </w:p>
    <w:p w14:paraId="08089D75" w14:textId="6CE3897C" w:rsidR="0034250E" w:rsidRPr="00FD3993" w:rsidRDefault="00272836" w:rsidP="00182C90">
      <w:pPr>
        <w:spacing w:after="0"/>
      </w:pPr>
      <w:r w:rsidRPr="00FD3993">
        <w:t xml:space="preserve">Deformation mechanisms; </w:t>
      </w:r>
      <w:r w:rsidR="0034250E" w:rsidRPr="00FD3993">
        <w:t xml:space="preserve">High-pressure torsion; </w:t>
      </w:r>
      <w:r w:rsidR="00B561E4" w:rsidRPr="00FD3993">
        <w:t>Mechanical properties</w:t>
      </w:r>
      <w:r w:rsidRPr="00FD3993">
        <w:t>; Rapid solidification; Zinc alloys.</w:t>
      </w:r>
    </w:p>
    <w:p w14:paraId="4D8D44E7" w14:textId="77777777" w:rsidR="0034250E" w:rsidRPr="00FD3993" w:rsidRDefault="0034250E" w:rsidP="00182C90">
      <w:pPr>
        <w:pStyle w:val="Heading1"/>
      </w:pPr>
      <w:r w:rsidRPr="00FD3993">
        <w:br w:type="page"/>
      </w:r>
      <w:r w:rsidRPr="00FD3993">
        <w:lastRenderedPageBreak/>
        <w:t>Introduction</w:t>
      </w:r>
    </w:p>
    <w:p w14:paraId="3F9942FC" w14:textId="403FE298" w:rsidR="000B5E8C" w:rsidRPr="00FD3993" w:rsidRDefault="00272836" w:rsidP="00521245">
      <w:pPr>
        <w:ind w:firstLine="567"/>
      </w:pPr>
      <w:r w:rsidRPr="00FD3993">
        <w:t xml:space="preserve">For the last two decades </w:t>
      </w:r>
      <w:r w:rsidR="00F023B5" w:rsidRPr="00FD3993">
        <w:t xml:space="preserve">significant efforts have been devoted </w:t>
      </w:r>
      <w:r w:rsidR="00B869AE" w:rsidRPr="00FD3993">
        <w:t>to cr</w:t>
      </w:r>
      <w:r w:rsidR="00F023B5" w:rsidRPr="00FD3993">
        <w:t>eat</w:t>
      </w:r>
      <w:r w:rsidR="00D25A8C" w:rsidRPr="00FD3993">
        <w:t>ing</w:t>
      </w:r>
      <w:r w:rsidR="00F023B5" w:rsidRPr="00FD3993">
        <w:t xml:space="preserve"> novel biodegradable Zn alloys suitable for resorbable cardiovascular stents and bone-fixing objects</w:t>
      </w:r>
      <w:r w:rsidR="00131B5B" w:rsidRPr="00FD3993">
        <w:t xml:space="preserve"> </w:t>
      </w:r>
      <w:r w:rsidR="00131B5B" w:rsidRPr="00FD3993">
        <w:fldChar w:fldCharType="begin" w:fldLock="1"/>
      </w:r>
      <w:r w:rsidR="00131B5B" w:rsidRPr="00FD3993">
        <w:instrText>ADDIN CSL_CITATION {"citationItems":[{"id":"ITEM-1","itemData":{"DOI":"10.1016/j.actbio.2011.05.008","ISBN":"1742-7061","ISSN":"17427061","PMID":"21621017","abstract":"In the present work Zn-Mg alloys containing up to 3 wt.% Mg were studied as potential biodegradable materials for medical use. The structure, mechanical properties and corrosion behavior of these alloys were investigated and compared with those of pure Mg, AZ91HP and casting Zn-Al-Cu alloys. The structures were examined by light and scanning electron microscopy (SEM), and tensile and hardness testing were used to characterize the mechanical properties of the alloys. The corrosion behavior of the materials in simulated body fluid with pH values of 5, 7 and 10 was determined by immersion tests, potentiodynamic measurements and by monitoring the pH value evolution during corrosion. The surfaces of the corroded alloys were investigated by SEM, energy-dispersive spectrometry and X-ray photoelectron spectroscopy. It was found that a maximum strength and elongation of 150 MPa and 2%, respectively, were achieved at Mg contents of approximately 1 wt.%. These mechanical properties are discussed in relation to the structural features of the alloys. The corrosion rates of the Zn-Mg alloys were determined to be significantly lower than those of Mg and AZ91HP alloys. The former alloys corroded at rates of the order of tens of microns per year, whereas the corrosion rates of the latter were of the order of hundreds of microns per year. Possible zinc doses and toxicity were estimated from the corrosion behavior of the zinc alloys. It was found that these doses are negligible compared with the tolerable biological daily limit of zinc. © 2011 Acta Materialia Inc. Published by Elsevier Ltd. All rights reserved.","author":[{"dropping-particle":"","family":"Vojtěch","given":"D.","non-dropping-particle":"","parse-names":false,"suffix":""},{"dropping-particle":"","family":"Kubásek","given":"J.","non-dropping-particle":"","parse-names":false,"suffix":""},{"dropping-particle":"","family":"Šerák","given":"J.","non-dropping-particle":"","parse-names":false,"suffix":""},{"dropping-particle":"","family":"Novák","given":"P.","non-dropping-particle":"","parse-names":false,"suffix":""}],"container-title":"Acta Biomaterialia","id":"ITEM-1","issue":"9","issued":{"date-parts":[["2011"]]},"page":"3515-3522","title":"Mechanical and corrosion properties of newly developed biodegradable Zn-based alloys for bone fixation","type":"article-journal","volume":"7"},"uris":["http://www.mendeley.com/documents/?uuid=bed90d87-1450-4402-af05-601b02caad50"]}],"mendeley":{"formattedCitation":"[1]","plainTextFormattedCitation":"[1]","previouslyFormattedCitation":"[1]"},"properties":{"noteIndex":0},"schema":"https://github.com/citation-style-language/schema/raw/master/csl-citation.json"}</w:instrText>
      </w:r>
      <w:r w:rsidR="00131B5B" w:rsidRPr="00FD3993">
        <w:fldChar w:fldCharType="separate"/>
      </w:r>
      <w:r w:rsidR="00131B5B" w:rsidRPr="00FD3993">
        <w:rPr>
          <w:noProof/>
        </w:rPr>
        <w:t>[1]</w:t>
      </w:r>
      <w:r w:rsidR="00131B5B" w:rsidRPr="00FD3993">
        <w:fldChar w:fldCharType="end"/>
      </w:r>
      <w:r w:rsidR="00521245" w:rsidRPr="00FD3993">
        <w:t xml:space="preserve">. </w:t>
      </w:r>
      <w:r w:rsidR="00F023B5" w:rsidRPr="00FD3993">
        <w:t xml:space="preserve">Among the various alloys investigated, Zn alloys offer crucial advantages over both permanent biomaterials and other resorbable </w:t>
      </w:r>
      <w:r w:rsidR="00D47BB4" w:rsidRPr="00FD3993">
        <w:t>materials</w:t>
      </w:r>
      <w:r w:rsidR="00F023B5" w:rsidRPr="00FD3993">
        <w:t xml:space="preserve">. Firstly, a bioresorbable implant provides necessary tissue support for a specific period, typically ranging from 6 to 18 months. After this time, the implant undergoes resorption, enabling healthy tissue to </w:t>
      </w:r>
      <w:r w:rsidR="008E717C" w:rsidRPr="00FD3993">
        <w:t xml:space="preserve">heal and </w:t>
      </w:r>
      <w:r w:rsidR="00F023B5" w:rsidRPr="00FD3993">
        <w:t xml:space="preserve">function normally again. This feature reduces post-surgery trauma by minimizing the </w:t>
      </w:r>
      <w:r w:rsidR="00D25A8C" w:rsidRPr="00FD3993">
        <w:t>required operations</w:t>
      </w:r>
      <w:r w:rsidR="00F023B5" w:rsidRPr="00FD3993">
        <w:t xml:space="preserve"> </w:t>
      </w:r>
      <w:r w:rsidR="00131B5B" w:rsidRPr="00FD3993">
        <w:fldChar w:fldCharType="begin" w:fldLock="1"/>
      </w:r>
      <w:r w:rsidR="00F023B5" w:rsidRPr="00FD3993">
        <w:instrText>ADDIN CSL_CITATION {"citationItems":[{"id":"ITEM-1","itemData":{"DOI":"10.1002/adma.201300226","ISBN":"1521-4095","ISSN":"09359648","PMID":"23495090","abstract":"Zinc is proposed as an exciting new biomaterial for use in bioabsorbable cardiac stents. Not only is zinc a physiologically relevant metal with behavior that promotes healthy vessels, but it combines the best behaviors of both current bioabsorbable stent materials: iron and magnesium. Shown here is a composite image of zinc degradation in a murine (rat) artery.","author":[{"dropping-particle":"","family":"Bowen","given":"Patrick K.","non-dropping-particle":"","parse-names":false,"suffix":""},{"dropping-particle":"","family":"Drelich","given":"Jaroslaw","non-dropping-particle":"","parse-names":false,"suffix":""},{"dropping-particle":"","family":"Goldman","given":"Jeremy","non-dropping-particle":"","parse-names":false,"suffix":""}],"container-title":"Advanced Materials","id":"ITEM-1","issue":"18","issued":{"date-parts":[["2013","5","14"]]},"page":"2577-2582","title":"Zinc Exhibits Ideal Physiological Corrosion Behavior for Bioabsorbable Stents","type":"article-journal","volume":"25"},"uris":["http://www.mendeley.com/documents/?uuid=4eb29f6b-41bb-4218-a920-ddafe90e1aa7"]}],"mendeley":{"formattedCitation":"[2]","plainTextFormattedCitation":"[2]","previouslyFormattedCitation":"[2]"},"properties":{"noteIndex":0},"schema":"https://github.com/citation-style-language/schema/raw/master/csl-citation.json"}</w:instrText>
      </w:r>
      <w:r w:rsidR="00131B5B" w:rsidRPr="00FD3993">
        <w:fldChar w:fldCharType="separate"/>
      </w:r>
      <w:r w:rsidR="00131B5B" w:rsidRPr="00FD3993">
        <w:rPr>
          <w:noProof/>
        </w:rPr>
        <w:t>[2]</w:t>
      </w:r>
      <w:r w:rsidR="00131B5B" w:rsidRPr="00FD3993">
        <w:fldChar w:fldCharType="end"/>
      </w:r>
      <w:r w:rsidR="00521245" w:rsidRPr="00FD3993">
        <w:t xml:space="preserve">. </w:t>
      </w:r>
      <w:r w:rsidR="00F023B5" w:rsidRPr="00FD3993">
        <w:t>Secondly, the corrosion process of Zn alloys occurs at an appropriate rate in the human body</w:t>
      </w:r>
      <w:r w:rsidR="008E717C" w:rsidRPr="00FD3993">
        <w:t xml:space="preserve"> </w:t>
      </w:r>
      <w:r w:rsidR="00CE6BBD" w:rsidRPr="00FD3993">
        <w:t xml:space="preserve">and </w:t>
      </w:r>
      <w:r w:rsidR="00F023B5" w:rsidRPr="00FD3993">
        <w:t xml:space="preserve">does not </w:t>
      </w:r>
      <w:r w:rsidR="008E717C" w:rsidRPr="00FD3993">
        <w:t xml:space="preserve">involve </w:t>
      </w:r>
      <w:r w:rsidR="00F023B5" w:rsidRPr="00FD3993">
        <w:t>hydrogen</w:t>
      </w:r>
      <w:r w:rsidR="008E717C" w:rsidRPr="00FD3993">
        <w:t xml:space="preserve"> gas evolution</w:t>
      </w:r>
      <w:r w:rsidR="00F023B5" w:rsidRPr="00FD3993">
        <w:t xml:space="preserve"> or </w:t>
      </w:r>
      <w:r w:rsidR="008E717C" w:rsidRPr="00FD3993">
        <w:t xml:space="preserve">harmful </w:t>
      </w:r>
      <w:r w:rsidR="00F023B5" w:rsidRPr="00FD3993">
        <w:t>corrosion byproduct</w:t>
      </w:r>
      <w:r w:rsidR="008E717C" w:rsidRPr="00FD3993">
        <w:t xml:space="preserve"> formation</w:t>
      </w:r>
      <w:r w:rsidR="00F023B5" w:rsidRPr="00FD3993">
        <w:t>. Other alloys, such as Mg and Fe, have been considered for this application. However, Mg alloys corrode too rapidly and release harmful hydrogen</w:t>
      </w:r>
      <w:r w:rsidR="00530542" w:rsidRPr="00FD3993">
        <w:t>,</w:t>
      </w:r>
      <w:r w:rsidR="00B869AE" w:rsidRPr="00FD3993">
        <w:t xml:space="preserve"> especially in </w:t>
      </w:r>
      <w:r w:rsidR="00077E65" w:rsidRPr="00FD3993">
        <w:t>aqueous</w:t>
      </w:r>
      <w:r w:rsidR="00B869AE" w:rsidRPr="00FD3993">
        <w:t xml:space="preserve"> environments</w:t>
      </w:r>
      <w:r w:rsidR="00077E65" w:rsidRPr="00FD3993">
        <w:t xml:space="preserve"> </w:t>
      </w:r>
      <w:r w:rsidR="00077E65" w:rsidRPr="00FD3993">
        <w:fldChar w:fldCharType="begin" w:fldLock="1"/>
      </w:r>
      <w:r w:rsidR="004D1F7F" w:rsidRPr="00FD3993">
        <w:instrText>ADDIN CSL_CITATION {"citationItems":[{"id":"ITEM-1","itemData":{"DOI":"10.1007/s10853-023-08828-2","ISSN":"0022-2461","abstract":"The development of biodegradable electronics, or transient electronics, excludes the need for second surgeries for device removal, reduces the potential infection risks, and also opens up opportunities in the development of zero-waste and green electronics which would be degraded after a certain period of operation. Batteries are a vital component of transient electronics since they serve as biodegradable power sources. Recently, magnesium-based biodegradable batteries have gained considerable attention owing to their advantages of high specific capacity, high energy density, long shelf-life, desirable biodegradability, high physiological tolerance, low cost, and high safety. The main drawback of Mg, as a widely explored anode material in biodegradable batteries, is its high degradation rate due to a low corrosion resistance, especially in aqueous environments. Therefore, controlling the degradation rate of Mg anodes is crucial, and this is usually achieved by several strategies such as coating, adding alloying elements, and thermomechanical processing techniques. Moreover, the development of biodegradable battery cathode materials and electrolytes is also crucial for preparing fully biodegradable batteries. The current study is designed to give an overview of the up-to-date research progress on the development of anode, cathode, and electrolyte materials for use in biodegradable Mg batteries. In this respect, the strategies for materials selection, the fabrication schemes, battery architectures, and their electrochemical and in vivo performance are summarized. Finally, the future outlook is discussed to help in the development of green biodegradable Mg batteries that are viable in the fields of medicine, flexible wearables, and consumer electronics.","author":[{"dropping-particle":"","family":"Hassanzadeh","given":"Nafiseh","non-dropping-particle":"","parse-names":false,"suffix":""},{"dropping-particle":"","family":"Langdon","given":"Terence G.","non-dropping-particle":"","parse-names":false,"suffix":""}],"container-title":"Journal of Materials Science","id":"ITEM-1","issued":{"date-parts":[["2023","8","16"]]},"publisher":"Springer US","title":"Invited viewpoint: biodegradable Mg batteries","type":"article-journal"},"uris":["http://www.mendeley.com/documents/?uuid=c0456f43-21a1-4cad-8159-dc8463654558"]}],"mendeley":{"formattedCitation":"[3]","plainTextFormattedCitation":"[3]","previouslyFormattedCitation":"[3]"},"properties":{"noteIndex":0},"schema":"https://github.com/citation-style-language/schema/raw/master/csl-citation.json"}</w:instrText>
      </w:r>
      <w:r w:rsidR="00077E65" w:rsidRPr="00FD3993">
        <w:fldChar w:fldCharType="separate"/>
      </w:r>
      <w:r w:rsidR="00077E65" w:rsidRPr="00FD3993">
        <w:rPr>
          <w:noProof/>
        </w:rPr>
        <w:t>[3]</w:t>
      </w:r>
      <w:r w:rsidR="00077E65" w:rsidRPr="00FD3993">
        <w:fldChar w:fldCharType="end"/>
      </w:r>
      <w:r w:rsidR="00530542" w:rsidRPr="00FD3993">
        <w:t>,</w:t>
      </w:r>
      <w:r w:rsidR="00B869AE" w:rsidRPr="00FD3993">
        <w:t xml:space="preserve"> </w:t>
      </w:r>
      <w:r w:rsidR="00F023B5" w:rsidRPr="00FD3993">
        <w:t>while Fe alloys exhibit significantly slower corrosion rates</w:t>
      </w:r>
      <w:r w:rsidR="00CD6B8E" w:rsidRPr="00FD3993">
        <w:t xml:space="preserve"> </w:t>
      </w:r>
      <w:r w:rsidR="00F023B5" w:rsidRPr="00FD3993">
        <w:fldChar w:fldCharType="begin" w:fldLock="1"/>
      </w:r>
      <w:r w:rsidR="004D1F7F" w:rsidRPr="00FD3993">
        <w:instrText>ADDIN CSL_CITATION {"citationItems":[{"id":"ITEM-1","itemData":{"DOI":"10.1016/j.jmst.2013.03.019","ISBN":"1005-0302","ISSN":"10050302","abstract":"Five pure metals including Fe, Mn, Mg, Zn and W have been investigated on their corrosion behavior and invitro biocompatibility by electrochemical measurement, static immersion test, contact angle measurement, cytotoxicity and hemocompatibility tests. It is found that the sequence of corrosion rate of five metals in Hank's solution from high to low is: Mg&gt;Fe&gt;Zn&gt;Mn&gt;W. Fe, Mg and W show no cytotoxicity to L929 and ECV304 cells, Mn induces significant cytotoxicity to both L929 and ECV304 cells, and Zn has almost no inhibition effect on the metabolic activities of ECV304 while largely reduces the cell viability of L929 cells. The hemolysis percentage of five pure metals is lower than 5% except for Mg and platelets adhered on Zn has been activated and pseudopodia-like structures can be observed while platelets on the other four metals keep normal. © 2013, The editorial office of Journal of Materials Science &amp; Technology. Published by Elsevier Limited.","author":[{"dropping-particle":"","family":"Cheng","given":"J.","non-dropping-particle":"","parse-names":false,"suffix":""},{"dropping-particle":"","family":"Liu","given":"B.","non-dropping-particle":"","parse-names":false,"suffix":""},{"dropping-particle":"","family":"Wu","given":"Y. H.","non-dropping-particle":"","parse-names":false,"suffix":""},{"dropping-particle":"","family":"Zheng","given":"Y. F.","non-dropping-particle":"","parse-names":false,"suffix":""}],"container-title":"Journal of Materials Science and Technology","id":"ITEM-1","issue":"7","issued":{"date-parts":[["2013"]]},"page":"619-627","title":"Comparative invitro study on pure metals (Fe, Mn, Mg, Zn and W) as biodegradable metals","type":"article-journal","volume":"29"},"uris":["http://www.mendeley.com/documents/?uuid=da504441-8267-426d-8df8-e88c30f44541"]},{"id":"ITEM-2","itemData":{"DOI":"10.1007/978-1-4614-3942-4_5","ISBN":"9781461439424","ISSN":"0927796X","PMID":"22134164","abstract":"After decades of developing strategies to minimize the corrosion of metallic biomaterials, there is now an increasing interest to use corrodible metals in a number of medical device applications. The term \"biodegradable metal\" (BM) has been used worldwide to describe these new kinds of degradable metallic biomaterials for medical applications and there were many new findings reported over the last decade. In this paper, the definition of BM and its classification are given for the first time, along with the summary of the degradation mechanisms of BMs and its environmental influencing factors, which includes the degeneration of mechanical integrity and the metabolism of the degradation products. The recently-developed representative Mg-based BMs (pure Mg, Mg-Ca alloy, Mg-Zn alloy, etc.), Fe-based BMs (pure Fe, Fe-Mn-based alloys, etc.) and other BMs (pure W, pure Zn and its alloys, Ca-based and Sr-based bulk metallic glasses, etc.) were comprehensively reviewed with emphases on their microstructures, mechanical properties and degradation behaviors, in vitro and in vivo performances, pre-clinical and clinical trials. Moreover, current approaches to control their biodegradation rates to match the healing rates of the host tissues with various surface modification techniques and novel structural designs are summarized. Finally, this paper comprehensively discusses the directions of future development and the challenges of transitioning BMs from raw materials to semi-products to final medical devices. All in all, BM belongs to \"bioactive\" biomaterials and its future research and development direction should lean towards \"third-generation biomedical materials\" with \"multifunctional capabilities\" in a controllable manner to benefit the local tissue reconstruction. © 2014 Elsevier B.V.","author":[{"dropping-particle":"","family":"Zheng","given":"Y.F. F.","non-dropping-particle":"","parse-names":false,"suffix":""},{"dropping-particle":"","family":"Gu","given":"X.N. N.","non-dropping-particle":"","parse-names":false,"suffix":""},{"dropping-particle":"","family":"Witte","given":"Frank","non-dropping-particle":"","parse-names":false,"suffix":""},{"dropping-particle":"","family":"Eliezer","given":"Amir","non-dropping-particle":"","parse-names":false,"suffix":""}],"container-title":"Degradation of Implant Materials","id":"ITEM-2","issued":{"date-parts":[["2014","3"]]},"page":"1-34","title":"Biodegradable metals","type":"article-journal","volume":"77"},"uris":["http://www.mendeley.com/documents/?uuid=e86d4a68-473f-4588-9848-ba19f64402cd"]},{"id":"ITEM-3","itemData":{"DOI":"10.1016/j.bioactmat.2022.12.004","ISSN":"2452199X","abstract":"In contrast to polymer bioresorbable stents (BRS) that exhibited suboptimal performance in clinical trials due to their deficient mechanical properties, metallic BRS with improved mechanical strength have made their way into the clinic and have demonstrated more promising results. In the roadmap of research and development of metallic BRS, magnesium and iron based biodegradable metal stents had been clinically used, and the zinc based biodegradable metal stents had been trailed in Mini-Pigs. In this mini-review paper, we demonstrate the current technology levels and point out the future R&amp;D direction of metallic BRS. Magnesium based BRS should target for decreasing struct thickness meanwhile balancing with enough supporting strength. Iron based BRS should move towards high efficient absorption, conversion, metabolism, elimination of its degradation products. Zn based BRS should strive to improve mechanical stability, creep resistance and biocompatibility. Future R&amp;D directions of metallic BRS should move towards new materials such as Molybdenum, intelligent stent integrated with degradable biosensors, and new stent with multiple biofunctions, such as NO release.","author":[{"dropping-particle":"","family":"Chen","given":"Xiehui","non-dropping-particle":"","parse-names":false,"suffix":""},{"dropping-particle":"","family":"Chang","given":"Rong","non-dropping-particle":"","parse-names":false,"suffix":""},{"dropping-particle":"","family":"Liu","given":"Hongtao","non-dropping-particle":"","parse-names":false,"suffix":""},{"dropping-particle":"","family":"Zhang","given":"Le","non-dropping-particle":"","parse-names":false,"suffix":""},{"dropping-particle":"","family":"Zheng","given":"Yufeng","non-dropping-particle":"","parse-names":false,"suffix":""}],"container-title":"Bioactive Materials","id":"ITEM-3","issue":"December 2022","issued":{"date-parts":[["2023"]]},"page":"20-25","publisher":"KeAi Communications Co., Ltd","title":"Moving research direction in the field of metallic bioresorbable stents-A mini-review","type":"article-journal","volume":"24"},"uris":["http://www.mendeley.com/documents/?uuid=5bd21b02-0cc1-4065-ae09-3c6eb865746d"]},{"id":"ITEM-4","itemData":{"DOI":"10.1002/jbm.b.35147","ISSN":"1552-4973","author":[{"dropping-particle":"","family":"Wątroba","given":"Maria","non-dropping-particle":"","parse-names":false,"suffix":""},{"dropping-particle":"","family":"Bednarczyk","given":"Wiktor","non-dropping-particle":"","parse-names":false,"suffix":""},{"dropping-particle":"","family":"Szewczyk","given":"Piotr K","non-dropping-particle":"","parse-names":false,"suffix":""},{"dropping-particle":"","family":"Kawałko","given":"Jakub","non-dropping-particle":"","parse-names":false,"suffix":""},{"dropping-particle":"","family":"Mech","given":"Krzysztof","non-dropping-particle":"","parse-names":false,"suffix":""},{"dropping-particle":"","family":"Grünewald","given":"Alina","non-dropping-particle":"","parse-names":false,"suffix":""},{"dropping-particle":"","family":"Unalan","given":"Irem","non-dropping-particle":"","parse-names":false,"suffix":""},{"dropping-particle":"","family":"Taccardi","given":"Nicola","non-dropping-particle":"","parse-names":false,"suffix":""},{"dropping-particle":"","family":"Boelter","given":"Gabriela","non-dropping-particle":"","parse-names":false,"suffix":""},{"dropping-particle":"","family":"Banzhaf","given":"Manuel","non-dropping-particle":"","parse-names":false,"suffix":""},{"dropping-particle":"","family":"Hain","given":"Caroline","non-dropping-particle":"","parse-names":false,"suffix":""},{"dropping-particle":"","family":"Bała","given":"Piotr","non-dropping-particle":"","parse-names":false,"suffix":""},{"dropping-particle":"","family":"Boccaccini","given":"Aldo R","non-dropping-particle":"","parse-names":false,"suffix":""}],"container-title":"Journal of Biomedical Materials Research Part B: Applied Biomaterials","id":"ITEM-4","issue":"July","issued":{"date-parts":[["2022","8","26"]]},"page":"1-20","title":"In vitro cytocompatibility and antibacterial studies on biodegradable Zn alloys supplemented by a critical assessment of direct contact cytotoxicity assay","type":"article-journal"},"uris":["http://www.mendeley.com/documents/?uuid=f565686d-9157-4eb8-85dd-3d4c02a02292"]}],"mendeley":{"formattedCitation":"[4–7]","plainTextFormattedCitation":"[4–7]","previouslyFormattedCitation":"[4–7]"},"properties":{"noteIndex":0},"schema":"https://github.com/citation-style-language/schema/raw/master/csl-citation.json"}</w:instrText>
      </w:r>
      <w:r w:rsidR="00F023B5" w:rsidRPr="00FD3993">
        <w:fldChar w:fldCharType="separate"/>
      </w:r>
      <w:r w:rsidR="00077E65" w:rsidRPr="00FD3993">
        <w:rPr>
          <w:noProof/>
        </w:rPr>
        <w:t>[4–7]</w:t>
      </w:r>
      <w:r w:rsidR="00F023B5" w:rsidRPr="00FD3993">
        <w:fldChar w:fldCharType="end"/>
      </w:r>
      <w:r w:rsidR="00F023B5" w:rsidRPr="00FD3993">
        <w:t xml:space="preserve">. </w:t>
      </w:r>
      <w:r w:rsidR="00D25A8C" w:rsidRPr="00FD3993">
        <w:t xml:space="preserve">The Zn-Li-based </w:t>
      </w:r>
      <w:r w:rsidR="00B869AE" w:rsidRPr="00FD3993">
        <w:t xml:space="preserve">alloys appear as the </w:t>
      </w:r>
      <w:r w:rsidR="00D25A8C" w:rsidRPr="00FD3993">
        <w:t xml:space="preserve">most promising among various Zn alloys due to </w:t>
      </w:r>
      <w:r w:rsidR="00B869AE" w:rsidRPr="00FD3993">
        <w:t xml:space="preserve">their </w:t>
      </w:r>
      <w:r w:rsidR="00D25A8C" w:rsidRPr="00FD3993">
        <w:t>extraordinary mechanical properties, good plasticity and proven</w:t>
      </w:r>
      <w:r w:rsidR="002D7312" w:rsidRPr="00FD3993">
        <w:t xml:space="preserve"> biocompatibility </w:t>
      </w:r>
      <w:r w:rsidR="002D7312" w:rsidRPr="00FD3993">
        <w:fldChar w:fldCharType="begin" w:fldLock="1"/>
      </w:r>
      <w:r w:rsidR="004D1F7F" w:rsidRPr="00FD3993">
        <w:instrText>ADDIN CSL_CITATION {"citationItems":[{"id":"ITEM-1","itemData":{"DOI":"10.1038/s41467-019-14153-7","ISSN":"20411723","abstract":"Magnesium-based biodegradable metals (BMs) as bone implants have better mechanical properties than biodegradable polymers, yet their strength is roughly less than 350 MPa. In this work, binary Zn alloys with alloying elements Mg, Ca, Sr, Li, Mn, Fe, Cu, and Ag respectively, are screened systemically by in vitro and in vivo studies. Li exhibits the most effective strengthening role in Zn, followed by Mg. Alloying leads to accelerated degradation, but adequate mechanical integrity can be expected for Zn alloys when considering bone fracture healing. Adding elements Mg, Ca, Sr and Li into Zn can improve the cytocompatibility, osteogenesis, and osseointegration. Further optimization of the ternary Zn-Li alloy system results in Zn-0.8Li-0.4Mg alloy with the ultimate tensile strength 646.69 ± 12.79 MPa and Zn-0.8Li-0.8Mn alloy with elongation 103.27 ± 20%. In summary, biocompatible Zn-based BMs with strength close to pure Ti are promising candidates in orthopedics for load-bearing applications.","author":[{"dropping-particle":"","family":"Yang","given":"Hongtao","non-dropping-particle":"","parse-names":false,"suffix":""},{"dropping-particle":"","family":"Jia","given":"Bo","non-dropping-particle":"","parse-names":false,"suffix":""},{"dropping-particle":"","family":"Zhang","given":"Zechuan","non-dropping-particle":"","parse-names":false,"suffix":""},{"dropping-particle":"","family":"Qu","given":"Xinhua","non-dropping-particle":"","parse-names":false,"suffix":""},{"dropping-particle":"","family":"Li","given":"Guannan","non-dropping-particle":"","parse-names":false,"suffix":""},{"dropping-particle":"","family":"Lin","given":"Wenjiao","non-dropping-particle":"","parse-names":false,"suffix":""},{"dropping-particle":"","family":"Zhu","given":"Donghui","non-dropping-particle":"","parse-names":false,"suffix":""},{"dropping-particle":"","family":"Dai","given":"Kerong","non-dropping-particle":"","parse-names":false,"suffix":""},{"dropping-particle":"","family":"Zheng","given":"Yufeng","non-dropping-particle":"","parse-names":false,"suffix":""}],"container-title":"Nature Communications","id":"ITEM-1","issue":"1","issued":{"date-parts":[["2020"]]},"page":"1-16","publisher":"Springer US","title":"Alloying design of biodegradable zinc as promising bone implants for load-bearing applications","type":"article-journal","volume":"11"},"uris":["http://www.mendeley.com/documents/?uuid=49d6ff5c-9e30-4e1c-9297-54b7fe6031a6"]},{"id":"ITEM-2","itemData":{"DOI":"10.1016/j.actbio.2022.01.049","ISSN":"18787568","PMID":"35085796","abstract":"Biodegradable Zn-Li alloys exhibit superior mechanical performance and favorable osteogenic capability for load-bearing bone devices. Additive manufacturing (AM) endows freedom for the fabrication of bone implants of personalized structure to satisfy patient-specific needs. In this paper, AM of Zn-Li alloys was attempted for the first-time using laser powder bed fusion (LPBF), and the fabricated samples exhibited good fusion quality and high dimensional accuracy. The processing optimization, mechanical properties, in vitro corrosion behavior and cytocompatibility were investigated by using Zn-0.7Li bulk and porous samples. The ultimate tensile strength and elastic modulus of bulk samples respectively reached 416.5 MPa and 83.3 GPa, and both were the highest among various additively manufactured Zn alloys reported so far. Porous samples achieved compressive strength (18.2 MPa) and elastic modulus (298.0 MPa), which were comparable to those of cancellous bone. Porous samples exhibited a higher corrosion rate and alleviated the problem of slow degradation of Zn-Li alloys. Nevertheless, osteoblastic cells showed a more spreading and healthier morphology when adhering to the porous samples compared to the bulk samples, thus a better cytocompatibility was confirmed. This work shows tremendous potential to precisely design and modulate biodegradable Zn alloys to fulfill clinical needs by using AM technology. Statement of significance: This paper firstly studied processing optimization during laser powder bed fusion of Zn-Li alloy. Bulk and porous Zn-0.7Li samples in customized design were obtained with high formation quality. The tensile strength of bulk samples reached 416.5 MPa, while the compressive strength and modulus of porous samples reduced to 18.2 MPa and 298.0 MPa, comparable to those of bone. The weight loss of porous samples was roughly 5 times that of bulk samples; osteoblastic cells showed a more spreading and healthier morphology at porous samples, indicating improved biodegradation rate and cytocompatibility. This work shows tremendous potential to precisely design and modulate biodegradable Zn alloy porous scaffolds to fulfill clinical needs by using additive manufacturing technology.","author":[{"dropping-particle":"","family":"Qin","given":"Yu","non-dropping-particle":"","parse-names":false,"suffix":""},{"dropping-particle":"","family":"Yang","given":"Hongtao","non-dropping-particle":"","parse-names":false,"suffix":""},{"dropping-particle":"","family":"Liu","given":"Aobo","non-dropping-particle":"","parse-names":false,"suffix":""},{"dropping-particle":"","family":"Dai","given":"Jiabao","non-dropping-particle":"","parse-names":false,"suffix":""},{"dropping-particle":"","family":"Wen","given":"Peng","non-dropping-particle":"","parse-names":false,"suffix":""},{"dropping-particle":"","family":"Zheng","given":"Yufeng","non-dropping-particle":"","parse-names":false,"suffix":""},{"dropping-particle":"","family":"Tian","given":"Yun","non-dropping-particle":"","parse-names":false,"suffix":""},{"dropping-particle":"","family":"Li","given":"Shuang","non-dropping-particle":"","parse-names":false,"suffix":""},{"dropping-particle":"","family":"Wang","given":"Xiaogang","non-dropping-particle":"","parse-names":false,"suffix":""}],"container-title":"Acta Biomaterialia","id":"ITEM-2","issued":{"date-parts":[["2022"]]},"page":"388-401","publisher":"Elsevier Ltd","title":"Processing optimization, mechanical properties, corrosion behavior and cytocompatibility of additively manufactured Zn-0.7Li biodegradable metals","type":"article-journal","volume":"142"},"uris":["http://www.mendeley.com/documents/?uuid=c37636e2-dd43-42d7-b8b4-799d91c88a22"]}],"mendeley":{"formattedCitation":"[8,9]","plainTextFormattedCitation":"[8,9]","previouslyFormattedCitation":"[8,9]"},"properties":{"noteIndex":0},"schema":"https://github.com/citation-style-language/schema/raw/master/csl-citation.json"}</w:instrText>
      </w:r>
      <w:r w:rsidR="002D7312" w:rsidRPr="00FD3993">
        <w:fldChar w:fldCharType="separate"/>
      </w:r>
      <w:r w:rsidR="00077E65" w:rsidRPr="00FD3993">
        <w:rPr>
          <w:noProof/>
        </w:rPr>
        <w:t>[8,9]</w:t>
      </w:r>
      <w:r w:rsidR="002D7312" w:rsidRPr="00FD3993">
        <w:fldChar w:fldCharType="end"/>
      </w:r>
      <w:r w:rsidR="002D7312" w:rsidRPr="00FD3993">
        <w:t xml:space="preserve">. </w:t>
      </w:r>
    </w:p>
    <w:p w14:paraId="75AB9B0E" w14:textId="58D00A4D" w:rsidR="000B5E8C" w:rsidRPr="00FD3993" w:rsidRDefault="00F023B5" w:rsidP="00521245">
      <w:pPr>
        <w:ind w:firstLine="567"/>
      </w:pPr>
      <w:r w:rsidRPr="00FD3993">
        <w:t xml:space="preserve">The preferred and highly effective method for fabricating Zn alloys typically involves a sequence of </w:t>
      </w:r>
      <w:r w:rsidR="00A001B6" w:rsidRPr="00FD3993">
        <w:t xml:space="preserve">casting, </w:t>
      </w:r>
      <w:r w:rsidRPr="00FD3993">
        <w:t xml:space="preserve">hot processing, followed by cold processing and subsequent heat treatment </w:t>
      </w:r>
      <w:r w:rsidR="000B5E8C" w:rsidRPr="00FD3993">
        <w:fldChar w:fldCharType="begin" w:fldLock="1"/>
      </w:r>
      <w:r w:rsidR="004D1F7F" w:rsidRPr="00FD3993">
        <w:instrText>ADDIN CSL_CITATION {"citationItems":[{"id":"ITEM-1","itemData":{"DOI":"10.1016/j.bioactmat.2021.03.017","ISSN":"2452199X","author":[{"dropping-particle":"","family":"Wątroba","given":"Maria","non-dropping-particle":"","parse-names":false,"suffix":""},{"dropping-particle":"","family":"Bednarczyk","given":"Wiktor","non-dropping-particle":"","parse-names":false,"suffix":""},{"dropping-particle":"","family":"Kawałko","given":"Jakub","non-dropping-particle":"","parse-names":false,"suffix":""},{"dropping-particle":"","family":"Bała","given":"Piotr","non-dropping-particle":"","parse-names":false,"suffix":""}],"container-title":"Bioactive Materials","id":"ITEM-1","issue":"10","issued":{"date-parts":[["2021","10"]]},"page":"3424-3436","title":"Fine-tuning of mechanical properties in a Zn–Ag–Mg alloy via cold plastic deformation process and post-deformation annealing","type":"article-journal","volume":"6"},"uris":["http://www.mendeley.com/documents/?uuid=d4b2405e-6bc6-4355-820f-dc5b10cb0b90"]},{"id":"ITEM-2","itemData":{"DOI":"10.3390/ma14133483","ISSN":"1996-1944","abstract":"High plasticity of bioabsorbable stents, either cardiac or ureteral, is of great importance in terms of implants’ fabrication and positioning. Zn-Cu constitutes a promising group of materials in terms of feasible deformation since the superplastic effect has been observed in them, yet its origin remains poorly understood. Therefore, it is crucial to inspect the microstructural evolution of processed material to gain an insight into the mechanisms leading to such an extraordinary property. Within the present study, cold-rolled Zn-Cu alloys, i.e., Zn with addition of 1 wt.% and 5 wt.% of Cu, have been extensively investigated using scanning electron microscopy as well as transmission electron microscopy, so as to find out the possible explanation of superior plasticity of the Zn-Cu alloys. It has been stated that the continuous dynamic recrystallization has a tremendous impact on superior plasticity reported for Zn-1Cu alloy processed by rolling to 90% of reduction rate. The effect might be supported by static recrystallization, provoking grain growth and thereby yielding non-homogeneous microstructures. Such heterogeneous microstructure enables better formability since it increases the mean free path for dislocation movement.","author":[{"dropping-particle":"","family":"Jarzębska","given":"Anna","non-dropping-particle":"","parse-names":false,"suffix":""},{"dropping-particle":"","family":"Maj","given":"Łukasz","non-dropping-particle":"","parse-names":false,"suffix":""},{"dropping-particle":"","family":"Bieda","given":"Magdalena","non-dropping-particle":"","parse-names":false,"suffix":""},{"dropping-particle":"","family":"Chulist","given":"Robert","non-dropping-particle":"","parse-names":false,"suffix":""},{"dropping-particle":"","family":"Wojtas","given":"Daniel","non-dropping-particle":"","parse-names":false,"suffix":""},{"dropping-particle":"","family":"Wątroba","given":"Maria","non-dropping-particle":"","parse-names":false,"suffix":""},{"dropping-particle":"","family":"Janus","given":"Karol","non-dropping-particle":"","parse-names":false,"suffix":""},{"dropping-particle":"","family":"Rogal","given":"Łukasz","non-dropping-particle":"","parse-names":false,"suffix":""},{"dropping-particle":"","family":"Sztwiertnia","given":"Krzysztof","non-dropping-particle":"","parse-names":false,"suffix":""}],"container-title":"Materials","id":"ITEM-2","issue":"13","issued":{"date-parts":[["2021","6","23"]]},"page":"3483","title":"Dynamic Recrystallization and Its Effect on Superior Plasticity of Cold-Rolled Bioabsorbable Zinc-Copper Alloys","type":"article-journal","volume":"14"},"uris":["http://www.mendeley.com/documents/?uuid=eba59447-14af-491f-96be-202bcf802cef"]},{"id":"ITEM-3","itemData":{"DOI":"10.3390/met12030520","ISSN":"20754701","abstract":"In this work, a novel Zn-0.5%Li-0.1%Ag alloy was cast and extruded into rods, which were rolled into a plate, and the effects of extrusion and rolling on the microstructure and mechanical properties of the Zn-0.5%Li-0.1%Ag alloy were evaluated. The results show that grain strengthening occurs in all of the alloys because of the presence of nano-LiZn4precipitates. The extrusion and rolling processes promote grain size refinement and orientation order, and the microstructure and mechanical properties of the Zn-0.5%Li-0.1%Ag alloy can be significantly improved by secondary processing. The elastic modulus and tensile strength of the processed alloy increased to 83.1 GPa and 251.6 MPa, respectively, compared to 75.6 GPa and 185.8 MPa, respectively, for the as-cast Zn-0.5%Li-0.1%Ag alloy. More importantly, elongation was greatly improved, from 16.9% to 92.6%, which is an increase of up to 448%, and there were transgranular cleavage planes and intergranular cleavage planes in the fracture surfaces. The intergranular cleavage planes were dominant, and they showed ductile fracture characteristics.","author":[{"dropping-particle":"","family":"Lu","given":"Yujiao","non-dropping-particle":"","parse-names":false,"suffix":""},{"dropping-particle":"","family":"Liu","given":"Ying","non-dropping-particle":"","parse-names":false,"suffix":""},{"dropping-particle":"","family":"Dai","given":"Yilong","non-dropping-particle":"","parse-names":false,"suffix":""},{"dropping-particle":"","family":"Yan","given":"Yang","non-dropping-particle":"","parse-names":false,"suffix":""},{"dropping-particle":"","family":"Yu","given":"Kun","non-dropping-particle":"","parse-names":false,"suffix":""}],"container-title":"Metals","id":"ITEM-3","issue":"3","issued":{"date-parts":[["2022"]]},"page":"1-10","title":"Effects of Extrusion and Rolling Processes on the Microstructure and Mechanical Properties of Zn-Li-Ag Alloys","type":"article-journal","volume":"12"},"uris":["http://www.mendeley.com/documents/?uuid=688e77e7-c362-4f22-a2bc-048cb3790e4b"]},{"id":"ITEM-4","itemData":{"DOI":"10.1016/j.jmst.2020.10.076","ISBN":"8673188822","ISSN":"10050302","abstract":"In order to improve mechanical and corrosion properties of biodegradable pure Zn, a knowledge-based microstructure design is performed on Zn-Li alloy system composed of hard β-LiZn4 and soft Zn phases. Precipitation and multi-modal grain structure are designed to toughen β-LiZn4 while strengthen Zn, resulting in high strength and high ductility for both the phases. Needle-like secondary Zn precipitates form in β-LiZn4, while fine-scale networks of string-like β-LiZn4 precipitates form in Zn with a tri-modal grain structure. As a result, near-eutectic Zn-0.48Li alloy with an outstanding combination of high strength and high ductility has been fabricated through hot-warm rolling, a novel fabrication process to realize the microstructure design. The as-rolled alloy has yield strength (YS) of 246 MPa, the ultimate tensile strength (UTS) of 395 MPa and elongation to failure (EL) of 47 %. Immersion test in simulated body fluid (SBF) for 30 days reveals that Li-rich products form preferentially at initial stage, followed by Zn-rich products with prolonged time. Aqueous insoluble Li2CO3 forms a protective passivation film on the alloy surface, which suppresses the average corrosion rate from 81.2 μm/year at day one down dramatically to 18.2 μm/year at day five. Afterwards, the average corrosion rate increases slightly with decrease of Li2CO3 content, which undulates around the clinical requirements on corrosion resistance (i.e., 20 μm/year) claimed for biodegradable metal stents.","author":[{"dropping-particle":"","family":"Li","given":"Zhen","non-dropping-particle":"","parse-names":false,"suffix":""},{"dropping-particle":"","family":"Shi","given":"Zhang-Zhi Zhi","non-dropping-particle":"","parse-names":false,"suffix":""},{"dropping-particle":"","family":"Zhang","given":"Hai-Jun Jun","non-dropping-particle":"","parse-names":false,"suffix":""},{"dropping-particle":"","family":"Li","given":"Hua-Fang Fang","non-dropping-particle":"","parse-names":false,"suffix":""},{"dropping-particle":"","family":"Feng","given":"Yun","non-dropping-particle":"","parse-names":false,"suffix":""},{"dropping-particle":"","family":"Wang","given":"Lu-Ning Ning","non-dropping-particle":"","parse-names":false,"suffix":""}],"container-title":"Journal of Materials Science &amp; Technology","id":"ITEM-4","issued":{"date-parts":[["2021","7"]]},"page":"50-65","publisher":"Elsevier Ltd","title":"Hierarchical microstructure and two-stage corrosion behavior of a high-performance near-eutectic Zn-Li alloy","type":"article-journal","volume":"80"},"uris":["http://www.mendeley.com/documents/?uuid=d9f8dcd2-5b79-41b0-a76a-097b6aa2a8e7"]}],"mendeley":{"formattedCitation":"[10–13]","plainTextFormattedCitation":"[10–13]","previouslyFormattedCitation":"[10–13]"},"properties":{"noteIndex":0},"schema":"https://github.com/citation-style-language/schema/raw/master/csl-citation.json"}</w:instrText>
      </w:r>
      <w:r w:rsidR="000B5E8C" w:rsidRPr="00FD3993">
        <w:fldChar w:fldCharType="separate"/>
      </w:r>
      <w:r w:rsidR="00077E65" w:rsidRPr="00FD3993">
        <w:rPr>
          <w:noProof/>
        </w:rPr>
        <w:t>[10–13]</w:t>
      </w:r>
      <w:r w:rsidR="000B5E8C" w:rsidRPr="00FD3993">
        <w:fldChar w:fldCharType="end"/>
      </w:r>
      <w:r w:rsidR="000B5E8C" w:rsidRPr="00FD3993">
        <w:t xml:space="preserve">. </w:t>
      </w:r>
      <w:r w:rsidRPr="00FD3993">
        <w:t xml:space="preserve">This </w:t>
      </w:r>
      <w:proofErr w:type="gramStart"/>
      <w:r w:rsidRPr="00FD3993">
        <w:t>particular approach</w:t>
      </w:r>
      <w:proofErr w:type="gramEnd"/>
      <w:r w:rsidRPr="00FD3993">
        <w:t xml:space="preserve"> </w:t>
      </w:r>
      <w:r w:rsidR="00985D92" w:rsidRPr="00FD3993">
        <w:t>permits</w:t>
      </w:r>
      <w:r w:rsidRPr="00FD3993">
        <w:t xml:space="preserve"> the optimization of both microstructure and mechanical properties. In their as-cast state, Zn alloys tend to be extremely brittle. Therefore, hot processing is necessary to refine the microstructure, enhance </w:t>
      </w:r>
      <w:r w:rsidR="00985D92" w:rsidRPr="00FD3993">
        <w:t xml:space="preserve">the </w:t>
      </w:r>
      <w:r w:rsidRPr="00FD3993">
        <w:t xml:space="preserve">mechanical properties and improve </w:t>
      </w:r>
      <w:r w:rsidR="00985D92" w:rsidRPr="00FD3993">
        <w:t xml:space="preserve">the </w:t>
      </w:r>
      <w:r w:rsidRPr="00FD3993">
        <w:t xml:space="preserve">formability. Cold processing is then employed to </w:t>
      </w:r>
      <w:r w:rsidR="00CE6BBD" w:rsidRPr="00FD3993">
        <w:t>further increase plasticity beyond the required level</w:t>
      </w:r>
      <w:r w:rsidRPr="00FD3993">
        <w:t xml:space="preserve">, leveraging the grain refinement effect. However, it should be noted that extensive grain refinement can lead to a reduction in strength in Zn alloys </w:t>
      </w:r>
      <w:r w:rsidR="00A001B6" w:rsidRPr="00FD3993">
        <w:t xml:space="preserve">due to </w:t>
      </w:r>
      <w:r w:rsidR="00CE6BBD" w:rsidRPr="00FD3993">
        <w:t xml:space="preserve">the </w:t>
      </w:r>
      <w:r w:rsidR="00A001B6" w:rsidRPr="00FD3993">
        <w:t>activation of grain boundary sliding</w:t>
      </w:r>
      <w:r w:rsidR="00985D92" w:rsidRPr="00FD3993">
        <w:t xml:space="preserve"> (GBS)</w:t>
      </w:r>
      <w:r w:rsidR="00A001B6" w:rsidRPr="00FD3993">
        <w:t xml:space="preserve"> </w:t>
      </w:r>
      <w:r w:rsidR="000B5E8C" w:rsidRPr="00FD3993">
        <w:fldChar w:fldCharType="begin" w:fldLock="1"/>
      </w:r>
      <w:r w:rsidR="004D1F7F" w:rsidRPr="00FD3993">
        <w:instrText>ADDIN CSL_CITATION {"citationItems":[{"id":"ITEM-1","itemData":{"DOI":"10.1016/j.msea.2019.01.117","ISSN":"0921-5093","abstract":"In this work, the effect of equal channel angular pressing (ECAP) on the microstructure and mechanical properties of zinc and zinc alloys with Ag, Cu, and Mn additions (0.5 at%) was investigated. Four passes of ECAP Route BC was performed at room temperature for each material. Properties of investigated materials after ECAP were compared to their coarse grained counterparts obtained via indirect hot extrusion at 300°C. Highest strengthening effect was observed for alloy containing the Mn addition. Grain refinement in materials after ECAP was obtained, mean grain diameter is equal to 20 μm in the case of pure zinc, and less than 3.2 μm for alloys. Strain rate dependent plasticity increase was observed for all fine grained materials, with maximum elongation of 510% measured for Zn-Cu alloy after ECAP. Grain refinement did not result in increased yield and ultimate tensile strength of alloys after ECAP. In all investigated materials tensile properties after ECAP were 20 ~ 60% lower than in hot extruded samples. Based on the tensile properties, microstructure and texture analysis, the changes in the main deformation mechanisms were considered. It was presented that the crystallographic texture and grain size are the main factors affecting twinning, slip and non-slip deformation mechanisms resulting in large differences in observed mechanical properties.","author":[{"dropping-particle":"","family":"Bednarczyk","given":"Wiktor","non-dropping-particle":"","parse-names":false,"suffix":""},{"dropping-particle":"","family":"Wątroba","given":"Maria","non-dropping-particle":"","parse-names":false,"suffix":""},{"dropping-particle":"","family":"Kawałko","given":"Jakub","non-dropping-particle":"","parse-names":false,"suffix":""},{"dropping-particle":"","family":"Bała","given":"Piotr","non-dropping-particle":"","parse-names":false,"suffix":""}],"container-title":"Materials Science and Engineering A","id":"ITEM-1","issued":{"date-parts":[["2019","2"]]},"page":"357-366","publisher":"Elsevier B.V.","title":"Can zinc alloys be strengthened by grain refinement? A critical evaluation of the processing of low-alloyed binary zinc alloys using ECAP","type":"article-journal","volume":"748"},"uris":["http://www.mendeley.com/documents/?uuid=2f3d3671-467a-432b-b369-e8b21a926b7b"]},{"id":"ITEM-2","itemData":{"DOI":"10.1016/j.jmst.2022.10.055","ISSN":"10050302","abstract":"Zinc-based degradable metals are considered one of the most promising biodegradable materials due to their moderate corrosion rate, excellent mechanical properties, and good biocompatibility. In this work, biodegradable Zn-0.4Mn-0.8Li alloy was fabricated and rolled in multiple passes at different temperatures. As the hot rolling temperature increases, the grain size of Zn-0.4Mn-0.8Li alloy was found to increase correspondingly. Further, a multi-scale structure with the coexistence of coarse grains and fine grains was obtained. The results demonstrated that the mechanical strength and corrosion resistance were improved by increasing the rolled temperature. It was observed that Zn-0.4Mn-0.8Li alloy with a total reduction of 90% after hot rolling at 325 °C exhibited excellent mechanical and corrosion properties. The cooperation of multi-scale microstructure and twinning was found to improve the strength and guarantee the ductility of Zn-0.4Mn-0.8Li alloy significantly so that the 325 °C hot-rolled Zn-0.4Mn-0.8Li alloy has optimal comprehensive properties. Further, yield strength, ultimate tensile strength, and elongation were found to be 449.7 ± 5.3 MPa, 505.1 ± 6.5 MPa, and 40.5% ± 7.5%, respectively. Meanwhile, Zn-0.4Mn-0.8Li alloy via 325 °C hot-rolled processes also exhibited excellent corrosion resistance. The corrosion current density and corrosion potential were found to be 8.8 × 10–5 mA cm–2 and −0.929 V, respectively. The preliminary study indicates that Zn-0.4Mn-0.8Li alloy is a promising candidate material for medical device applications.","author":[{"dropping-particle":"","family":"Yang","given":"Xinxin","non-dropping-particle":"","parse-names":false,"suffix":""},{"dropping-particle":"","family":"Du","given":"Peng","non-dropping-particle":"","parse-names":false,"suffix":""},{"dropping-particle":"","family":"Li","given":"Kun","non-dropping-particle":"","parse-names":false,"suffix":""},{"dropping-particle":"","family":"Bao","given":"Weizong","non-dropping-particle":"","parse-names":false,"suffix":""},{"dropping-particle":"","family":"Xiang","given":"Tao","non-dropping-particle":"","parse-names":false,"suffix":""},{"dropping-particle":"","family":"Chen","given":"Jie","non-dropping-particle":"","parse-names":false,"suffix":""},{"dropping-particle":"","family":"Liu","given":"Xingjun","non-dropping-particle":"","parse-names":false,"suffix":""},{"dropping-particle":"","family":"Xie","given":"Guoqiang","non-dropping-particle":"","parse-names":false,"suffix":""}],"container-title":"Journal of Materials Science and Technology","id":"ITEM-2","issued":{"date-parts":[["2023","12"]]},"page":"136-147","publisher":"Elsevier Ltd","title":"Optimization of mechanical properties and corrosion resistance of Zn-0.4Mn-0.8Li alloy using the hot rolling process","type":"article-journal","volume":"145"},"uris":["http://www.mendeley.com/documents/?uuid=d60ab441-d630-4dec-ab55-8542976891f8"]},{"id":"ITEM-3","itemData":{"DOI":"10.1016/j.actamat.2021.116667","ISSN":"13596454","author":[{"dropping-particle":"","family":"Bednarczyk","given":"Wiktor","non-dropping-particle":"","parse-names":false,"suffix":""},{"dropping-particle":"","family":"Kawałko","given":"Jakub","non-dropping-particle":"","parse-names":false,"suffix":""},{"dropping-particle":"","family":"Rutkowski","given":"Bogdan","non-dropping-particle":"","parse-names":false,"suffix":""},{"dropping-particle":"","family":"Wątroba","given":"Maria","non-dropping-particle":"","parse-names":false,"suffix":""},{"dropping-particle":"","family":"Gao","given":"Nong","non-dropping-particle":"","parse-names":false,"suffix":""},{"dropping-particle":"","family":"Starink","given":"Marco J","non-dropping-particle":"","parse-names":false,"suffix":""},{"dropping-particle":"","family":"Bała","given":"Piotr","non-dropping-particle":"","parse-names":false,"suffix":""},{"dropping-particle":"","family":"Langdon","given":"Terence G","non-dropping-particle":"","parse-names":false,"suffix":""}],"container-title":"Acta Materialia","id":"ITEM-3","issued":{"date-parts":[["2021","4"]]},"page":"116667","title":"Abnormal grain growth in a Zn-0.8Ag alloy after processing by high-pressure torsion","type":"article-journal","volume":"207"},"uris":["http://www.mendeley.com/documents/?uuid=92b4fbbf-f547-443d-bf0e-aec3e54db8dc"]}],"mendeley":{"formattedCitation":"[14–16]","plainTextFormattedCitation":"[14–16]","previouslyFormattedCitation":"[14–16]"},"properties":{"noteIndex":0},"schema":"https://github.com/citation-style-language/schema/raw/master/csl-citation.json"}</w:instrText>
      </w:r>
      <w:r w:rsidR="000B5E8C" w:rsidRPr="00FD3993">
        <w:fldChar w:fldCharType="separate"/>
      </w:r>
      <w:r w:rsidR="00077E65" w:rsidRPr="00FD3993">
        <w:rPr>
          <w:noProof/>
        </w:rPr>
        <w:t>[14–16]</w:t>
      </w:r>
      <w:r w:rsidR="000B5E8C" w:rsidRPr="00FD3993">
        <w:fldChar w:fldCharType="end"/>
      </w:r>
      <w:r w:rsidR="000B5E8C" w:rsidRPr="00FD3993">
        <w:t xml:space="preserve">. </w:t>
      </w:r>
      <w:r w:rsidR="00D25A8C" w:rsidRPr="00FD3993">
        <w:t xml:space="preserve">A controlled grain growth approach </w:t>
      </w:r>
      <w:r w:rsidR="0023707E" w:rsidRPr="00FD3993">
        <w:t>addresse</w:t>
      </w:r>
      <w:r w:rsidR="00D25A8C" w:rsidRPr="00FD3993">
        <w:t>s this issue</w:t>
      </w:r>
      <w:r w:rsidR="00985D92" w:rsidRPr="00FD3993">
        <w:t xml:space="preserve"> by </w:t>
      </w:r>
      <w:r w:rsidR="00D25A8C" w:rsidRPr="00FD3993">
        <w:t>prevent</w:t>
      </w:r>
      <w:r w:rsidR="00985D92" w:rsidRPr="00FD3993">
        <w:t>ing</w:t>
      </w:r>
      <w:r w:rsidR="00D25A8C" w:rsidRPr="00FD3993">
        <w:t xml:space="preserve"> natural aging while</w:t>
      </w:r>
      <w:r w:rsidRPr="00FD3993">
        <w:t xml:space="preserve"> enhancing strength </w:t>
      </w:r>
      <w:r w:rsidR="000B5E8C" w:rsidRPr="00FD3993">
        <w:fldChar w:fldCharType="begin" w:fldLock="1"/>
      </w:r>
      <w:r w:rsidR="004D1F7F" w:rsidRPr="00FD3993">
        <w:instrText>ADDIN CSL_CITATION {"citationItems":[{"id":"ITEM-1","itemData":{"DOI":"10.1016/j.actbio.2020.01.028","ISSN":"17427061","PMID":"31982587","abstract":"Zn-based alloys are recognized as promising bioabsorbable materials for cardiovascular stents, due to their biocompatibility and favorable degradability as compared to Mg. However, both low strength and intrinsic mechanical instability arising from a strong strain rate sensitivity and strain softening behavior make development of Zn alloys challenging for stent applications. In this study, we developed binary Zn-4.0Ag and ternary Zn-4.0Ag-xMn (where x = 0.2–0.6wt%) alloys. An experimental methodology was designed by cold working followed by a thermal treatment on extruded alloys, through which the effects of the grain size and precipitates could be thoroughly investigated. Microstructural observations revealed a significant grain refinement during wire drawing, leading to an ultrafine-grained (UFG) structure with a size of 700 nm and 200 nm for the Zn-4.0Ag and Zn-4.0Ag-0.6Mn, respectively. Mn showed a powerful grain refining effect, as it promoted the dynamic recrystallization. Furthermore, cold working resulted in dynamic precipitation of AgZn3 particles, distributing throughout the Zn matrix. Such precipitates triggered mechanical degradation through an activation of Zn/AgZn3 boundary sliding, reducing the tensile strength by 74% and 57% for Zn-4.0Ag and Zn-4.0Ag-0.6Mn, respectively. The observed precipitation softening caused a strong strain rate sensitivity in cold drawn alloys. Short-time annealing significantly mitigated the mechanical instability by reducing the AgZn3 fraction. The ternary alloy wire showed superior microstructural stability relative to its Mn-free counterpart due to the pinning effect of Mn-rich particles on the grain boundaries. Eventually, a shift of the corrosion regime from localized to more uniform was observed after the heat treatment, mainly due to the dissolution of AgZn3 precipitates. Statement of Significance: Owing to its promising biodegradability, zinc has been recognized as a potential biodegradable material for stenting applications. However, Zn's poor strength alongside intrinsic mechanical instability have propelled researchers to search for Zn alloys with improved mechanical properties. Although extensive researches have been conducted to satisfy the mentioned concerns, no Zn-based alloys with stabilized mechanical properties have yet been reported. In this work, the mechanical properties and stability of the Zn-Ag-based alloys were systematically evaluated as a function of microstructural features. We found t…","author":[{"dropping-particle":"","family":"Mostaed","given":"Ehsan","non-dropping-particle":"","parse-names":false,"suffix":""},{"dropping-particle":"","family":"Sikora-Jasinska","given":"Malgorzata","non-dropping-particle":"","parse-names":false,"suffix":""},{"dropping-particle":"","family":"Ardakani","given":"Morteza Shaker","non-dropping-particle":"","parse-names":false,"suffix":""},{"dropping-particle":"","family":"Mostaed","given":"Ali","non-dropping-particle":"","parse-names":false,"suffix":""},{"dropping-particle":"","family":"Reaney","given":"Ian M.","non-dropping-particle":"","parse-names":false,"suffix":""},{"dropping-particle":"","family":"Goldman","given":"Jeremy","non-dropping-particle":"","parse-names":false,"suffix":""},{"dropping-particle":"","family":"Drelich","given":"Jaroslaw W.","non-dropping-particle":"","parse-names":false,"suffix":""}],"container-title":"Acta Biomaterialia","id":"ITEM-1","issued":{"date-parts":[["2020","3"]]},"page":"319-335","publisher":"Elsevier Ltd","title":"Towards revealing key factors in mechanical instability of bioabsorbable Zn-based alloys for intended vascular stenting","type":"article-journal","volume":"105"},"uris":["http://www.mendeley.com/documents/?uuid=43a26c3c-ebc9-42f1-b869-17b2a34318bf"]},{"id":"ITEM-2","itemData":{"DOI":"10.1016/j.matchar.2022.111928","ISSN":"10445803","abstract":"Zinc-based alloys are potential candidates for bioabsorbable metallic devices due to their application-appropriate corrosion rates and biocompatibility. However, strain softening and rate sensitivity in tensile testing remain as challenges for their use in load bearing applications. In this study, three different Zn-xCu-yMn-0.05Mg (x = 0.5, 1.0 wt%, y = 0.4, 0.6 wt%) alloys were formulated and their microstructure and tensile properties in the room-temperature rolled condition were characterized. Additionally, the effect of short-time annealing at 320 °C on the strain softening and strain rate sensitivity of alloys was studied. The results indicate that dissolution of secondary phases and grain coarsening lead to the suppression of strain softening and strain rate sensitivity. The evolution of microstructure during the room-temperature tensile testing indicates that dynamic recrystallization is responsible for strain softening and can be eliminated by tuning the fraction of secondary phases and underlying grain size. The formulated alloys are not susceptible to natural aging and show good thermal stability during aging up to 200 °C for 60 h due to the pinning effect of MnZn13 precipitates on the grain boundaries.","author":[{"dropping-particle":"","family":"Ardakani","given":"Morteza S.","non-dropping-particle":"","parse-names":false,"suffix":""},{"dropping-particle":"","family":"Kampe","given":"S. L.","non-dropping-particle":"","parse-names":false,"suffix":""},{"dropping-particle":"","family":"Drelich","given":"Jaroslaw W.","non-dropping-particle":"","parse-names":false,"suffix":""}],"container-title":"Materials Characterization","id":"ITEM-2","issue":"December 2021","issued":{"date-parts":[["2022"]]},"page":"111928","publisher":"Elsevier Inc.","title":"Flow stress stabilization of Zn-Cu-Mn-Mg alloys using thermomechanical processing","type":"article-journal","volume":"188"},"uris":["http://www.mendeley.com/documents/?uuid=31a6a658-78fc-4895-8ec1-74d1941f225e"]},{"id":"ITEM-3","itemData":{"DOI":"10.1016/j.actbio.2022.12.012","ISSN":"18787568","PMID":"36521674","abstract":"Infection remains the devastating complications associated with surgical fixation of bones fractured during trauma. In this study, we report a low-alloyed Zn-Mg-Ag that simultaneously has optimized strength degeneration profiles during degradation, outstanding antibacterial efficacy and osteogenic activity. Our results showed that Zn-0.05Mg-0.1Ag alloy had favorable mechanical properties (UTS: 247.8 ± 1.6 MPa, Elong.: 35 ± 2.2 %) and presented a better hold of mechanical integrity than pure Zn during 28 days corrosion, 2.6 % vs. 18.7 % reduction. After one-year of natural aging, the alloy still preserved an elongation of 24.07 ± 3.84 %. As verified by microbial cultures, Zn-0.05Mg-0.1Ag alloy demonstrated high antibacterial performance against Gram-positive and Gram-negative strains, as well as antibiotic-resistant strains (MRSA) in vitro and in vivo due to the synergistic antibacterial actions of Zn2+ and Ag+. Meanwhile, Zn-Mg-Ag alloy also exhibited enhanced viability, osteogenic differentiation, and gene expressions of osteoblasts in vitro, as well as promoted osteogenic activity than pure Zn in the femoral condyle defect repair model. The co-releasing of Zn, Mg and Ag ions did not induce toxic side effects. Collectively, low alloyed Zn-0.05Mg-0.1Ag indicated long-lasting mechanical integrity during degradation, and presented the ability to synergistically inhibit bacteria and promote osteogenesis, possessing tremendous potential in treating implant-associated infections. Statement of significance: Infection after fracture fixation (IAFF) remains the most common and serious side effects of orthopedic surgery. Additionally, widespread antibiotic use contributes to the development of multi-drug resistant bacteria such as methicillin-resistant staphylococcus aureus (MRSA), which exacerbates IAFF treatment and prevention. IAFF treatment and prevention remain clinically challenging, so implants with dual antibacterial and osteogenic functions are in high demand. The antibacterial efficacy and osteogenic activity of low-alloyed Zn-Mg-Ag (≤0.1 wt.% Mg, Ag) alloys were investigated in vitro and in vivo. The results showed that micro addition of Mg and Ag could significantly improve osseointegration function, mechanical properties, and antibacterial performance. These quantification findings shed new light on the development and understanding of dual functional Zn-based orthopedic implants.","author":[{"dropping-particle":"","family":"Chen","given":"Kai","non-dropping-particle":"","parse-names":false,"suffix":""},{"dropping-particle":"","family":"Ge","given":"Wufei","non-dropping-particle":"","parse-names":false,"suffix":""},{"dropping-particle":"","family":"Zhao","given":"Li","non-dropping-particle":"","parse-names":false,"suffix":""},{"dropping-particle":"","family":"Kong","given":"Lingtong","non-dropping-particle":"","parse-names":false,"suffix":""},{"dropping-particle":"","family":"Yang","given":"Hongtao","non-dropping-particle":"","parse-names":false,"suffix":""},{"dropping-particle":"","family":"Zhang","given":"Xianzuo","non-dropping-particle":"","parse-names":false,"suffix":""},{"dropping-particle":"","family":"Gu","given":"Xuenan","non-dropping-particle":"","parse-names":false,"suffix":""},{"dropping-particle":"","family":"Zhu","given":"Chen","non-dropping-particle":"","parse-names":false,"suffix":""},{"dropping-particle":"","family":"Fan","given":"Yubo","non-dropping-particle":"","parse-names":false,"suffix":""}],"container-title":"Acta Biomaterialia","id":"ITEM-3","issued":{"date-parts":[["2023"]]},"page":"683-700","title":"Endowing biodegradable Zinc implants with dual-function of antibacterial ability and osteogenic activity by micro-addition of Mg and Ag (≤ 0.1 wt.%)","type":"article-journal","volume":"157"},"uris":["http://www.mendeley.com/documents/?uuid=98c4d166-b5a4-4159-b5ac-9ee59e01de04"]},{"id":"ITEM-4","itemData":{"DOI":"10.1016/j.bioactmat.2021.03.017","ISSN":"2452199X","author":[{"dropping-particle":"","family":"Wątroba","given":"Maria","non-dropping-particle":"","parse-names":false,"suffix":""},{"dropping-particle":"","family":"Bednarczyk","given":"Wiktor","non-dropping-particle":"","parse-names":false,"suffix":""},{"dropping-particle":"","family":"Kawałko","given":"Jakub","non-dropping-particle":"","parse-names":false,"suffix":""},{"dropping-particle":"","family":"Bała","given":"Piotr","non-dropping-particle":"","parse-names":false,"suffix":""}],"container-title":"Bioactive Materials","id":"ITEM-4","issue":"10","issued":{"date-parts":[["2021","10"]]},"page":"3424-3436","title":"Fine-tuning of mechanical properties in a Zn–Ag–Mg alloy via cold plastic deformation process and post-deformation annealing","type":"article-journal","volume":"6"},"uris":["http://www.mendeley.com/documents/?uuid=d4b2405e-6bc6-4355-820f-dc5b10cb0b90"]}],"mendeley":{"formattedCitation":"[10,17–19]","plainTextFormattedCitation":"[10,17–19]","previouslyFormattedCitation":"[10,17–19]"},"properties":{"noteIndex":0},"schema":"https://github.com/citation-style-language/schema/raw/master/csl-citation.json"}</w:instrText>
      </w:r>
      <w:r w:rsidR="000B5E8C" w:rsidRPr="00FD3993">
        <w:fldChar w:fldCharType="separate"/>
      </w:r>
      <w:r w:rsidR="00077E65" w:rsidRPr="00FD3993">
        <w:rPr>
          <w:noProof/>
        </w:rPr>
        <w:t>[10,17–19]</w:t>
      </w:r>
      <w:r w:rsidR="000B5E8C" w:rsidRPr="00FD3993">
        <w:fldChar w:fldCharType="end"/>
      </w:r>
      <w:r w:rsidR="000B5E8C" w:rsidRPr="00FD3993">
        <w:t>.</w:t>
      </w:r>
    </w:p>
    <w:p w14:paraId="1F10FCB4" w14:textId="77777777" w:rsidR="000D4355" w:rsidRPr="00FD3993" w:rsidRDefault="005211DA" w:rsidP="008D69A9">
      <w:pPr>
        <w:ind w:firstLine="720"/>
      </w:pPr>
      <w:r w:rsidRPr="00FD3993">
        <w:rPr>
          <w:iCs/>
        </w:rPr>
        <w:t>E</w:t>
      </w:r>
      <w:r w:rsidR="00D25A8C" w:rsidRPr="00FD3993">
        <w:rPr>
          <w:iCs/>
        </w:rPr>
        <w:t>utectic second-phase precipitates play</w:t>
      </w:r>
      <w:r w:rsidR="00F023B5" w:rsidRPr="00FD3993">
        <w:rPr>
          <w:iCs/>
        </w:rPr>
        <w:t xml:space="preserve"> a crucial role in maintaining high mechanical properties by effectively impe</w:t>
      </w:r>
      <w:r w:rsidR="00F023B5" w:rsidRPr="00FD3993">
        <w:t xml:space="preserve">ding </w:t>
      </w:r>
      <w:r w:rsidR="00F023B5" w:rsidRPr="00FD3993">
        <w:rPr>
          <w:iCs/>
        </w:rPr>
        <w:t xml:space="preserve">GBS in fine-grained Zn-Mg and Zn-Li alloys </w:t>
      </w:r>
      <w:r w:rsidR="008D69A9" w:rsidRPr="00FD3993">
        <w:rPr>
          <w:iCs/>
        </w:rPr>
        <w:fldChar w:fldCharType="begin" w:fldLock="1"/>
      </w:r>
      <w:r w:rsidR="004D1F7F" w:rsidRPr="00FD3993">
        <w:rPr>
          <w:iCs/>
        </w:rPr>
        <w:instrText>ADDIN CSL_CITATION {"citationItems":[{"id":"ITEM-1","itemData":{"DOI":"10.1016/j.bioactmat.2020.07.004","ISSN":"2452199X","author":[{"dropping-particle":"","family":"Pachla","given":"W","non-dropping-particle":"","parse-names":false,"suffix":""},{"dropping-particle":"","family":"Przybysz","given":"S","non-dropping-particle":"","parse-names":false,"suffix":""},{"dropping-particle":"","family":"Jarzębska","given":"A.","non-dropping-particle":"","parse-names":false,"suffix":""},{"dropping-particle":"","family":"Bieda","given":"M","non-dropping-particle":"","parse-names":false,"suffix":""},{"dropping-particle":"","family":"Sztwiertnia","given":"K","non-dropping-particle":"","parse-names":false,"suffix":""},{"dropping-particle":"","family":"Kulczyk","given":"M","non-dropping-particle":"","parse-names":false,"suffix":""},{"dropping-particle":"","family":"Skiba","given":"J","non-dropping-particle":"","parse-names":false,"suffix":""}],"container-title":"Bioactive Materials","id":"ITEM-1","issue":"1","issued":{"date-parts":[["2021","1"]]},"page":"26-44","title":"Structural and mechanical aspects of hypoeutectic Zn–Mg binary alloys for biodegradable vascular stent applications","type":"article-journal","volume":"6"},"uris":["http://www.mendeley.com/documents/?uuid=123489a1-b6d6-4049-8fbb-4e1e9801004d"]},{"id":"ITEM-2","itemData":{"DOI":"10.1016/j.jmst.2022.10.055","ISSN":"10050302","abstract":"Zinc-based degradable metals are considered one of the most promising biodegradable materials due to their moderate corrosion rate, excellent mechanical properties, and good biocompatibility. In this work, biodegradable Zn-0.4Mn-0.8Li alloy was fabricated and rolled in multiple passes at different temperatures. As the hot rolling temperature increases, the grain size of Zn-0.4Mn-0.8Li alloy was found to increase correspondingly. Further, a multi-scale structure with the coexistence of coarse grains and fine grains was obtained. The results demonstrated that the mechanical strength and corrosion resistance were improved by increasing the rolled temperature. It was observed that Zn-0.4Mn-0.8Li alloy with a total reduction of 90% after hot rolling at 325 °C exhibited excellent mechanical and corrosion properties. The cooperation of multi-scale microstructure and twinning was found to improve the strength and guarantee the ductility of Zn-0.4Mn-0.8Li alloy significantly so that the 325 °C hot-rolled Zn-0.4Mn-0.8Li alloy has optimal comprehensive properties. Further, yield strength, ultimate tensile strength, and elongation were found to be 449.7 ± 5.3 MPa, 505.1 ± 6.5 MPa, and 40.5% ± 7.5%, respectively. Meanwhile, Zn-0.4Mn-0.8Li alloy via 325 °C hot-rolled processes also exhibited excellent corrosion resistance. The corrosion current density and corrosion potential were found to be 8.8 × 10–5 mA cm–2 and −0.929 V, respectively. The preliminary study indicates that Zn-0.4Mn-0.8Li alloy is a promising candidate material for medical device applications.","author":[{"dropping-particle":"","family":"Yang","given":"Xinxin","non-dropping-particle":"","parse-names":false,"suffix":""},{"dropping-particle":"","family":"Du","given":"Peng","non-dropping-particle":"","parse-names":false,"suffix":""},{"dropping-particle":"","family":"Li","given":"Kun","non-dropping-particle":"","parse-names":false,"suffix":""},{"dropping-particle":"","family":"Bao","given":"Weizong","non-dropping-particle":"","parse-names":false,"suffix":""},{"dropping-particle":"","family":"Xiang","given":"Tao","non-dropping-particle":"","parse-names":false,"suffix":""},{"dropping-particle":"","family":"Chen","given":"Jie","non-dropping-particle":"","parse-names":false,"suffix":""},{"dropping-particle":"","family":"Liu","given":"Xingjun","non-dropping-particle":"","parse-names":false,"suffix":""},{"dropping-particle":"","family":"Xie","given":"Guoqiang","non-dropping-particle":"","parse-names":false,"suffix":""}],"container-title":"Journal of Materials Science and Technology","id":"ITEM-2","issued":{"date-parts":[["2023","12"]]},"page":"136-147","publisher":"Elsevier Ltd","title":"Optimization of mechanical properties and corrosion resistance of Zn-0.4Mn-0.8Li alloy using the hot rolling process","type":"article-journal","volume":"145"},"uris":["http://www.mendeley.com/documents/?uuid=d60ab441-d630-4dec-ab55-8542976891f8"]},{"id":"ITEM-3","itemData":{"DOI":"10.1016/j.jmst.2019.06.009","ISSN":"10050302","abstract":"Fabricated through a newly developed hot-warm rolling process, Zn-0.8Li (wt%) alloy has ideal strength and ductility far beyond the mechanical benchmark of materials for biodegradable stents. Precipitation of needle-like Zn in primary β-LiZn4 phase is observed in Zn-Li alloy for the first time. Orientation relationship between them can be described as [1-213]β//[2-1-10]Zn, (10-10)β about 4.5° from (0002)Zn. Zn grains with an average size of 640 nm exhibit strong basal texture, detected by transmission electron back-scatter diffraction. Li distribution is determined by three-dimensional atom probe, which reveals the formation of nano-sized metastable α-Li2Zn3 precipitates with a number density of 7.16 × 1022 m−3. The fine lamellar Zn + β-LiZn4 structure, sub-micron grains and the nano-sized precipitates contribute to the superior mechanical properties.","author":[{"dropping-particle":"","family":"Li","given":"Zhen","non-dropping-particle":"","parse-names":false,"suffix":""},{"dropping-particle":"","family":"Shi","given":"Zhang Zhi","non-dropping-particle":"","parse-names":false,"suffix":""},{"dropping-particle":"","family":"Hao","given":"Yuan","non-dropping-particle":"","parse-names":false,"suffix":""},{"dropping-particle":"","family":"Li","given":"Hua Fang","non-dropping-particle":"","parse-names":false,"suffix":""},{"dropping-particle":"","family":"Liu","given":"Xue Feng","non-dropping-particle":"","parse-names":false,"suffix":""},{"dropping-particle":"","family":"Volinsky","given":"Alex A.","non-dropping-particle":"","parse-names":false,"suffix":""},{"dropping-particle":"","family":"Zhang","given":"Hai Jun","non-dropping-particle":"","parse-names":false,"suffix":""},{"dropping-particle":"","family":"Wang","given":"Lu Ning","non-dropping-particle":"","parse-names":false,"suffix":""}],"container-title":"Journal of Materials Science and Technology","id":"ITEM-3","issue":"11","issued":{"date-parts":[["2019"]]},"page":"2618-2624","title":"High-performance hot-warm rolled Zn-0.8Li alloy with nano-sized metastable precipitates and sub-micron grains for biodegradable stents","type":"article-journal","volume":"35"},"uris":["http://www.mendeley.com/documents/?uuid=e4cd37a1-234e-46ae-b500-cff1c9bc61cc"]}],"mendeley":{"formattedCitation":"[15,20,21]","plainTextFormattedCitation":"[15,20,21]","previouslyFormattedCitation":"[15,20,21]"},"properties":{"noteIndex":0},"schema":"https://github.com/citation-style-language/schema/raw/master/csl-citation.json"}</w:instrText>
      </w:r>
      <w:r w:rsidR="008D69A9" w:rsidRPr="00FD3993">
        <w:rPr>
          <w:iCs/>
        </w:rPr>
        <w:fldChar w:fldCharType="separate"/>
      </w:r>
      <w:r w:rsidR="00077E65" w:rsidRPr="00FD3993">
        <w:rPr>
          <w:iCs/>
          <w:noProof/>
        </w:rPr>
        <w:t>[15,20,21]</w:t>
      </w:r>
      <w:r w:rsidR="008D69A9" w:rsidRPr="00FD3993">
        <w:rPr>
          <w:iCs/>
        </w:rPr>
        <w:fldChar w:fldCharType="end"/>
      </w:r>
      <w:r w:rsidR="008D69A9" w:rsidRPr="00FD3993">
        <w:rPr>
          <w:iCs/>
        </w:rPr>
        <w:t xml:space="preserve">. </w:t>
      </w:r>
      <w:r w:rsidR="00F023B5" w:rsidRPr="00FD3993">
        <w:rPr>
          <w:iCs/>
        </w:rPr>
        <w:t xml:space="preserve">In both </w:t>
      </w:r>
      <w:r w:rsidR="00985D92" w:rsidRPr="00FD3993">
        <w:rPr>
          <w:iCs/>
        </w:rPr>
        <w:t xml:space="preserve">alloys </w:t>
      </w:r>
      <w:r w:rsidR="00F023B5" w:rsidRPr="00FD3993">
        <w:rPr>
          <w:iCs/>
        </w:rPr>
        <w:t xml:space="preserve">the eutectic mixture </w:t>
      </w:r>
      <w:r w:rsidR="0023707E" w:rsidRPr="00FD3993">
        <w:rPr>
          <w:iCs/>
        </w:rPr>
        <w:t>is vital</w:t>
      </w:r>
      <w:r w:rsidR="00F023B5" w:rsidRPr="00FD3993">
        <w:rPr>
          <w:iCs/>
        </w:rPr>
        <w:t xml:space="preserve"> in refining the grain size and providing second-phase strengthening. Additionally, the precipitates within the Zn grains act as obstacles, restricting the movement of dislocations </w:t>
      </w:r>
      <w:r w:rsidR="0023707E" w:rsidRPr="00FD3993">
        <w:rPr>
          <w:iCs/>
        </w:rPr>
        <w:t xml:space="preserve">and </w:t>
      </w:r>
      <w:r w:rsidR="00985D92" w:rsidRPr="00FD3993">
        <w:rPr>
          <w:iCs/>
        </w:rPr>
        <w:t xml:space="preserve">thus </w:t>
      </w:r>
      <w:r w:rsidR="00F023B5" w:rsidRPr="00FD3993">
        <w:rPr>
          <w:iCs/>
        </w:rPr>
        <w:t>further contributing to the overall mechanical strength of the alloys.</w:t>
      </w:r>
      <w:r w:rsidR="004D1F7F" w:rsidRPr="00FD3993">
        <w:rPr>
          <w:iCs/>
        </w:rPr>
        <w:t xml:space="preserve"> </w:t>
      </w:r>
      <w:r w:rsidR="004D1F7F" w:rsidRPr="00FD3993">
        <w:t xml:space="preserve">Based on a literature review, the Zn-Li and Zn-Mg binary systems emerge as the most promising starting points for further modification </w:t>
      </w:r>
      <w:r w:rsidR="004D1F7F" w:rsidRPr="00FD3993">
        <w:fldChar w:fldCharType="begin" w:fldLock="1"/>
      </w:r>
      <w:r w:rsidR="004D1F7F" w:rsidRPr="00FD3993">
        <w:instrText>ADDIN CSL_CITATION {"citationItems":[{"id":"ITEM-1","itemData":{"DOI":"10.1038/s41467-019-14153-7","ISSN":"20411723","abstract":"Magnesium-based biodegradable metals (BMs) as bone implants have better mechanical properties than biodegradable polymers, yet their strength is roughly less than 350 MPa. In this work, binary Zn alloys with alloying elements Mg, Ca, Sr, Li, Mn, Fe, Cu, and Ag respectively, are screened systemically by in vitro and in vivo studies. Li exhibits the most effective strengthening role in Zn, followed by Mg. Alloying leads to accelerated degradation, but adequate mechanical integrity can be expected for Zn alloys when considering bone fracture healing. Adding elements Mg, Ca, Sr and Li into Zn can improve the cytocompatibility, osteogenesis, and osseointegration. Further optimization of the ternary Zn-Li alloy system results in Zn-0.8Li-0.4Mg alloy with the ultimate tensile strength 646.69 ± 12.79 MPa and Zn-0.8Li-0.8Mn alloy with elongation 103.27 ± 20%. In summary, biocompatible Zn-based BMs with strength close to pure Ti are promising candidates in orthopedics for load-bearing applications.","author":[{"dropping-particle":"","family":"Yang","given":"Hongtao","non-dropping-particle":"","parse-names":false,"suffix":""},{"dropping-particle":"","family":"Jia","given":"Bo","non-dropping-particle":"","parse-names":false,"suffix":""},{"dropping-particle":"","family":"Zhang","given":"Zechuan","non-dropping-particle":"","parse-names":false,"suffix":""},{"dropping-particle":"","family":"Qu","given":"Xinhua","non-dropping-particle":"","parse-names":false,"suffix":""},{"dropping-particle":"","family":"Li","given":"Guannan","non-dropping-particle":"","parse-names":false,"suffix":""},{"dropping-particle":"","family":"Lin","given":"Wenjiao","non-dropping-particle":"","parse-names":false,"suffix":""},{"dropping-particle":"","family":"Zhu","given":"Donghui","non-dropping-particle":"","parse-names":false,"suffix":""},{"dropping-particle":"","family":"Dai","given":"Kerong","non-dropping-particle":"","parse-names":false,"suffix":""},{"dropping-particle":"","family":"Zheng","given":"Yufeng","non-dropping-particle":"","parse-names":false,"suffix":""}],"container-title":"Nature Communications","id":"ITEM-1","issue":"1","issued":{"date-parts":[["2020"]]},"page":"1-16","publisher":"Springer US","title":"Alloying design of biodegradable zinc as promising bone implants for load-bearing applications","type":"article-journal","volume":"11"},"uris":["http://www.mendeley.com/documents/?uuid=49d6ff5c-9e30-4e1c-9297-54b7fe6031a6"]},{"id":"ITEM-2","itemData":{"DOI":"10.1016/j.bioactmat.2020.07.004","ISSN":"2452199X","author":[{"dropping-particle":"","family":"Pachla","given":"W","non-dropping-particle":"","parse-names":false,"suffix":""},{"dropping-particle":"","family":"Przybysz","given":"S","non-dropping-particle":"","parse-names":false,"suffix":""},{"dropping-particle":"","family":"Jarzębska","given":"A.","non-dropping-particle":"","parse-names":false,"suffix":""},{"dropping-particle":"","family":"Bieda","given":"M","non-dropping-particle":"","parse-names":false,"suffix":""},{"dropping-particle":"","family":"Sztwiertnia","given":"K","non-dropping-particle":"","parse-names":false,"suffix":""},{"dropping-particle":"","family":"Kulczyk","given":"M","non-dropping-particle":"","parse-names":false,"suffix":""},{"dropping-particle":"","family":"Skiba","given":"J","non-dropping-particle":"","parse-names":false,"suffix":""}],"container-title":"Bioactive Materials","id":"ITEM-2","issue":"1","issued":{"date-parts":[["2021","1"]]},"page":"26-44","title":"Structural and mechanical aspects of hypoeutectic Zn–Mg binary alloys for biodegradable vascular stent applications","type":"article-journal","volume":"6"},"uris":["http://www.mendeley.com/documents/?uuid=123489a1-b6d6-4049-8fbb-4e1e9801004d"]}],"mendeley":{"formattedCitation":"[8,20]","plainTextFormattedCitation":"[8,20]","previouslyFormattedCitation":"[8,20]"},"properties":{"noteIndex":0},"schema":"https://github.com/citation-style-language/schema/raw/master/csl-citation.json"}</w:instrText>
      </w:r>
      <w:r w:rsidR="004D1F7F" w:rsidRPr="00FD3993">
        <w:fldChar w:fldCharType="separate"/>
      </w:r>
      <w:r w:rsidR="004D1F7F" w:rsidRPr="00FD3993">
        <w:rPr>
          <w:noProof/>
        </w:rPr>
        <w:t>[8,20]</w:t>
      </w:r>
      <w:r w:rsidR="004D1F7F" w:rsidRPr="00FD3993">
        <w:fldChar w:fldCharType="end"/>
      </w:r>
      <w:r w:rsidR="004D1F7F" w:rsidRPr="00FD3993">
        <w:t xml:space="preserve">. Notably, the primary focus lies in </w:t>
      </w:r>
      <w:r w:rsidR="004D1F7F" w:rsidRPr="00FD3993">
        <w:lastRenderedPageBreak/>
        <w:t xml:space="preserve">understanding the impact of small additions of a third element (typically up to 0.4 wt. %) on the overall performance of the alloy. </w:t>
      </w:r>
      <w:r w:rsidR="0070360D" w:rsidRPr="00FD3993">
        <w:t xml:space="preserve">Biocompatible elements can be classified into three main groups based on their major strengthening effects: solid solution strengthening, which is represented by elements </w:t>
      </w:r>
      <w:r w:rsidR="000D4355" w:rsidRPr="00FD3993">
        <w:t xml:space="preserve">such as </w:t>
      </w:r>
      <w:r w:rsidR="0070360D" w:rsidRPr="00FD3993">
        <w:t xml:space="preserve">Ag and Cu; precipitation and second-phase strengthening, including elements such as Li, Mg, Mn; and dispersion strengthening through intermetallic particles, represented by elements </w:t>
      </w:r>
      <w:r w:rsidR="000D4355" w:rsidRPr="00FD3993">
        <w:t xml:space="preserve">such as </w:t>
      </w:r>
      <w:r w:rsidR="0070360D" w:rsidRPr="00FD3993">
        <w:t>Ca, Sr, Ti, and Zr</w:t>
      </w:r>
      <w:r w:rsidR="00213B0B" w:rsidRPr="00FD3993">
        <w:t xml:space="preserve"> </w:t>
      </w:r>
      <w:r w:rsidR="00213B0B" w:rsidRPr="00FD3993">
        <w:fldChar w:fldCharType="begin" w:fldLock="1"/>
      </w:r>
      <w:r w:rsidR="00302B5E" w:rsidRPr="00FD3993">
        <w:instrText>ADDIN CSL_CITATION {"citationItems":[{"id":"ITEM-1","itemData":{"DOI":"10.1007/s11661-018-4978-4","ISBN":"1166101849784","ISSN":"1073-5623","author":[{"dropping-particle":"","family":"Liu","given":"Zhilin","non-dropping-particle":"","parse-names":false,"suffix":""}],"container-title":"Metallurgical and Materials Transactions A","id":"ITEM-1","issue":"1","issued":{"date-parts":[["2019"]]},"page":"311-325","publisher":"Springer US","title":"A New Approach Toward Designing and Synthesizing the Microalloying Zn Biodegradable Alloys with Improved Mechanical Properties","type":"article-journal","volume":"50"},"uris":["http://www.mendeley.com/documents/?uuid=82ba07b3-72d2-4a32-9d81-503ddcdb3edf"]}],"mendeley":{"formattedCitation":"[22]","plainTextFormattedCitation":"[22]","previouslyFormattedCitation":"[22]"},"properties":{"noteIndex":0},"schema":"https://github.com/citation-style-language/schema/raw/master/csl-citation.json"}</w:instrText>
      </w:r>
      <w:r w:rsidR="00213B0B" w:rsidRPr="00FD3993">
        <w:fldChar w:fldCharType="separate"/>
      </w:r>
      <w:r w:rsidR="00213B0B" w:rsidRPr="00FD3993">
        <w:rPr>
          <w:noProof/>
        </w:rPr>
        <w:t>[22]</w:t>
      </w:r>
      <w:r w:rsidR="00213B0B" w:rsidRPr="00FD3993">
        <w:fldChar w:fldCharType="end"/>
      </w:r>
      <w:r w:rsidR="0070360D" w:rsidRPr="00FD3993">
        <w:t>. It</w:t>
      </w:r>
      <w:r w:rsidR="000D4355" w:rsidRPr="00FD3993">
        <w:t xml:space="preserve"> is</w:t>
      </w:r>
      <w:r w:rsidR="0070360D" w:rsidRPr="00FD3993">
        <w:t xml:space="preserve"> worth noting that these elements can each contribute to various strengthening effects</w:t>
      </w:r>
      <w:r w:rsidR="000C3777" w:rsidRPr="00FD3993">
        <w:t xml:space="preserve">. </w:t>
      </w:r>
      <w:r w:rsidR="0070360D" w:rsidRPr="00FD3993">
        <w:t>The</w:t>
      </w:r>
      <w:r w:rsidR="000D4355" w:rsidRPr="00FD3993">
        <w:t xml:space="preserve">re are </w:t>
      </w:r>
      <w:r w:rsidR="0070360D" w:rsidRPr="00FD3993">
        <w:t xml:space="preserve">literature reports </w:t>
      </w:r>
      <w:r w:rsidR="000D4355" w:rsidRPr="00FD3993">
        <w:t xml:space="preserve">showing </w:t>
      </w:r>
      <w:r w:rsidR="0070360D" w:rsidRPr="00FD3993">
        <w:t>remarkable strength in certain complex Zn alloys, such as Zn-0.8Li-0.4Mg (ultimate tensile strength (UTS) equal to 646 MPa and elongation to failure (E</w:t>
      </w:r>
      <w:r w:rsidR="0070360D" w:rsidRPr="00FD3993">
        <w:rPr>
          <w:vertAlign w:val="subscript"/>
        </w:rPr>
        <w:t>f</w:t>
      </w:r>
      <w:r w:rsidR="0070360D" w:rsidRPr="00FD3993">
        <w:t>) equal to 3%) and Zn-0.8Li-0.8Mn (UTS = 514 MPa, E</w:t>
      </w:r>
      <w:r w:rsidR="0070360D" w:rsidRPr="00FD3993">
        <w:rPr>
          <w:vertAlign w:val="subscript"/>
        </w:rPr>
        <w:t>f</w:t>
      </w:r>
      <w:r w:rsidR="0070360D" w:rsidRPr="00FD3993">
        <w:t xml:space="preserve"> = 103%)</w:t>
      </w:r>
      <w:r w:rsidR="004D1F7F" w:rsidRPr="00FD3993">
        <w:t xml:space="preserve"> </w:t>
      </w:r>
      <w:r w:rsidR="004D1F7F" w:rsidRPr="00FD3993">
        <w:fldChar w:fldCharType="begin" w:fldLock="1"/>
      </w:r>
      <w:r w:rsidR="0025282F" w:rsidRPr="00FD3993">
        <w:instrText>ADDIN CSL_CITATION {"citationItems":[{"id":"ITEM-1","itemData":{"DOI":"10.1038/s41467-019-14153-7","ISSN":"20411723","abstract":"Magnesium-based biodegradable metals (BMs) as bone implants have better mechanical properties than biodegradable polymers, yet their strength is roughly less than 350 MPa. In this work, binary Zn alloys with alloying elements Mg, Ca, Sr, Li, Mn, Fe, Cu, and Ag respectively, are screened systemically by in vitro and in vivo studies. Li exhibits the most effective strengthening role in Zn, followed by Mg. Alloying leads to accelerated degradation, but adequate mechanical integrity can be expected for Zn alloys when considering bone fracture healing. Adding elements Mg, Ca, Sr and Li into Zn can improve the cytocompatibility, osteogenesis, and osseointegration. Further optimization of the ternary Zn-Li alloy system results in Zn-0.8Li-0.4Mg alloy with the ultimate tensile strength 646.69 ± 12.79 MPa and Zn-0.8Li-0.8Mn alloy with elongation 103.27 ± 20%. In summary, biocompatible Zn-based BMs with strength close to pure Ti are promising candidates in orthopedics for load-bearing applications.","author":[{"dropping-particle":"","family":"Yang","given":"Hongtao","non-dropping-particle":"","parse-names":false,"suffix":""},{"dropping-particle":"","family":"Jia","given":"Bo","non-dropping-particle":"","parse-names":false,"suffix":""},{"dropping-particle":"","family":"Zhang","given":"Zechuan","non-dropping-particle":"","parse-names":false,"suffix":""},{"dropping-particle":"","family":"Qu","given":"Xinhua","non-dropping-particle":"","parse-names":false,"suffix":""},{"dropping-particle":"","family":"Li","given":"Guannan","non-dropping-particle":"","parse-names":false,"suffix":""},{"dropping-particle":"","family":"Lin","given":"Wenjiao","non-dropping-particle":"","parse-names":false,"suffix":""},{"dropping-particle":"","family":"Zhu","given":"Donghui","non-dropping-particle":"","parse-names":false,"suffix":""},{"dropping-particle":"","family":"Dai","given":"Kerong","non-dropping-particle":"","parse-names":false,"suffix":""},{"dropping-particle":"","family":"Zheng","given":"Yufeng","non-dropping-particle":"","parse-names":false,"suffix":""}],"container-title":"Nature Communications","id":"ITEM-1","issue":"1","issued":{"date-parts":[["2020"]]},"page":"1-16","publisher":"Springer US","title":"Alloying design of biodegradable zinc as promising bone implants for load-bearing applications","type":"article-journal","volume":"11"},"uris":["http://www.mendeley.com/documents/?uuid=49d6ff5c-9e30-4e1c-9297-54b7fe6031a6"]}],"mendeley":{"formattedCitation":"[8]","plainTextFormattedCitation":"[8]","previouslyFormattedCitation":"[8]"},"properties":{"noteIndex":0},"schema":"https://github.com/citation-style-language/schema/raw/master/csl-citation.json"}</w:instrText>
      </w:r>
      <w:r w:rsidR="004D1F7F" w:rsidRPr="00FD3993">
        <w:fldChar w:fldCharType="separate"/>
      </w:r>
      <w:r w:rsidR="004D1F7F" w:rsidRPr="00FD3993">
        <w:rPr>
          <w:noProof/>
        </w:rPr>
        <w:t>[8]</w:t>
      </w:r>
      <w:r w:rsidR="004D1F7F" w:rsidRPr="00FD3993">
        <w:fldChar w:fldCharType="end"/>
      </w:r>
      <w:r w:rsidR="004D1F7F" w:rsidRPr="00FD3993">
        <w:t xml:space="preserve">. </w:t>
      </w:r>
      <w:r w:rsidR="0070360D" w:rsidRPr="00FD3993">
        <w:t xml:space="preserve">Therefore, there is </w:t>
      </w:r>
      <w:r w:rsidR="000D4355" w:rsidRPr="00FD3993">
        <w:t xml:space="preserve">a </w:t>
      </w:r>
      <w:r w:rsidR="0070360D" w:rsidRPr="00FD3993">
        <w:t>potential for further enhancement by harnessing the mechanical properties of ternary Zn-Li-Mn alloys through additional solid solution strengthening and another source of precipitation strengthening.</w:t>
      </w:r>
      <w:r w:rsidR="000C3777" w:rsidRPr="00FD3993">
        <w:t xml:space="preserve"> </w:t>
      </w:r>
      <w:r w:rsidR="006815DA" w:rsidRPr="00FD3993">
        <w:t>Cu and Mg exhibit the highest strengthening abilities among the other biocompatible element</w:t>
      </w:r>
      <w:r w:rsidR="0070360D" w:rsidRPr="00FD3993">
        <w:t xml:space="preserve">s. </w:t>
      </w:r>
    </w:p>
    <w:p w14:paraId="53685C4D" w14:textId="571FF505" w:rsidR="008D69A9" w:rsidRPr="00FD3993" w:rsidRDefault="0070360D" w:rsidP="008D69A9">
      <w:pPr>
        <w:ind w:firstLine="720"/>
        <w:rPr>
          <w:iCs/>
        </w:rPr>
      </w:pPr>
      <w:r w:rsidRPr="00FD3993">
        <w:t xml:space="preserve">The addition of a small amount of Mg has been shown to </w:t>
      </w:r>
      <w:r w:rsidR="006815DA" w:rsidRPr="00FD3993">
        <w:t>significantly enhance the strength of Zn alloys</w:t>
      </w:r>
      <w:r w:rsidRPr="00FD3993">
        <w:t xml:space="preserve">. For example, in the as-cast state, the addition of 0.1 wt.% of Mg increased the UTS of Zn from 30 to 80 MPa </w:t>
      </w:r>
      <w:r w:rsidR="00D33F98" w:rsidRPr="00FD3993">
        <w:fldChar w:fldCharType="begin" w:fldLock="1"/>
      </w:r>
      <w:r w:rsidR="00302B5E" w:rsidRPr="00FD3993">
        <w:instrText>ADDIN CSL_CITATION {"citationItems":[{"id":"ITEM-1","itemData":{"DOI":"10.1016/j.bioactmat.2018.11.001","ISSN":"2452199X","abstract":"To satisfy the property requirements for biodegradable medical implants, Zn alloyed with low levels of Mg (≤0.8 wt%) has attracted increased research interest. In the present study, deformation twinning was observed in tensile tests and twinning appears to have an adverse impact on ductility. The profuse twinning in the as-cast Zn-Mg alloys accelerated crack growth in tension due to twinning impingement which caused local stress concentrations and initiates cracking. As-rolled Zn-Mg alloys have better ductility than their as-cast counterparts due to the inhibition of twinning by the refined Mg2Zn11 intermetallic phase and the finer grain size.","author":[{"dropping-particle":"","family":"Liu","given":"Shiyang","non-dropping-particle":"","parse-names":false,"suffix":""},{"dropping-particle":"","family":"Kent","given":"Damon","non-dropping-particle":"","parse-names":false,"suffix":""},{"dropping-particle":"","family":"Doan","given":"Nghiem","non-dropping-particle":"","parse-names":false,"suffix":""},{"dropping-particle":"","family":"Dargusch","given":"Matthew","non-dropping-particle":"","parse-names":false,"suffix":""},{"dropping-particle":"","family":"Wang","given":"Gui","non-dropping-particle":"","parse-names":false,"suffix":""}],"container-title":"Bioactive Materials","id":"ITEM-1","issue":"1","issued":{"date-parts":[["2019"]]},"page":"8-16","publisher":"Elsevier","title":"Effects of deformation twinning on the mechanical properties of biodegradable Zn-Mg alloys","type":"article-journal","volume":"4"},"uris":["http://www.mendeley.com/documents/?uuid=8c2055e3-1114-4964-b065-af07da7e4249"]}],"mendeley":{"formattedCitation":"[23]","plainTextFormattedCitation":"[23]","previouslyFormattedCitation":"[23]"},"properties":{"noteIndex":0},"schema":"https://github.com/citation-style-language/schema/raw/master/csl-citation.json"}</w:instrText>
      </w:r>
      <w:r w:rsidR="00D33F98" w:rsidRPr="00FD3993">
        <w:fldChar w:fldCharType="separate"/>
      </w:r>
      <w:r w:rsidR="00213B0B" w:rsidRPr="00FD3993">
        <w:rPr>
          <w:noProof/>
        </w:rPr>
        <w:t>[23]</w:t>
      </w:r>
      <w:r w:rsidR="00D33F98" w:rsidRPr="00FD3993">
        <w:fldChar w:fldCharType="end"/>
      </w:r>
      <w:r w:rsidR="00D33F98" w:rsidRPr="00FD3993">
        <w:t xml:space="preserve">. </w:t>
      </w:r>
      <w:r w:rsidRPr="00FD3993">
        <w:t>Even more impressive mechanical properties were achieved in severely cold-drawn Zn-0.08Mg alloy which displayed a UTS exceeding 450 MPa with an E</w:t>
      </w:r>
      <w:r w:rsidRPr="00FD3993">
        <w:rPr>
          <w:vertAlign w:val="subscript"/>
        </w:rPr>
        <w:t>f</w:t>
      </w:r>
      <w:r w:rsidRPr="00FD3993">
        <w:t xml:space="preserve"> below 4% </w:t>
      </w:r>
      <w:r w:rsidR="0025282F" w:rsidRPr="00FD3993">
        <w:fldChar w:fldCharType="begin" w:fldLock="1"/>
      </w:r>
      <w:r w:rsidR="00302B5E" w:rsidRPr="00FD3993">
        <w:instrText>ADDIN CSL_CITATION {"citationItems":[{"id":"ITEM-1","itemData":{"DOI":"10.1016/j.jallcom.2018.01.059","ISSN":"09258388","abstract":"Zn-0.02Mg alloy wires with cumulative area reduction of up to 97% were prepared by multi-pass drawing at room temperature. Microstructure evolution indicated that the deformation mechanism was initially dominated by both dislocations and {101¯2} twins, then gradually only by dislocations. Dynamic recrystallization (DRX) occurred as the cumulative area reduction exceeded 45%. The DRX resulted in significant grain refinement and formation of equiaxied grains in size of 1 μm in the wires with a diameter of 0.8 mm. Drawing deformation made the texture transform from ED||&lt;011¯0&gt; to DD||&lt;0001&gt; while the DRX resulted in texture with DD deviating 70° away from &lt;0001&gt;. Both yield strength and tensile strength increased from 136 MPa to 167 MPa for the as-extruded Zn-0.02Mg alloy to 388 MPa and 455 MPa for the as drawn wire with a diameter of 0.8 mm, while the elongation decreased from 27% to 5.4%. The variation of mechanical behaviors meant possibility for regulating both the strength and elongation of the Zn-Mg alloy wires in a wide range by optimizing the drawing technology.","author":[{"dropping-particle":"","family":"Wang","given":"Liqing","non-dropping-particle":"","parse-names":false,"suffix":""},{"dropping-particle":"","family":"He","given":"Yufeng","non-dropping-particle":"","parse-names":false,"suffix":""},{"dropping-particle":"","family":"Zhao","given":"Hong","non-dropping-particle":"","parse-names":false,"suffix":""},{"dropping-particle":"","family":"Xie","given":"Hongbo","non-dropping-particle":"","parse-names":false,"suffix":""},{"dropping-particle":"","family":"Li","given":"Song","non-dropping-particle":"","parse-names":false,"suffix":""},{"dropping-particle":"","family":"Ren","given":"Yuping","non-dropping-particle":"","parse-names":false,"suffix":""},{"dropping-particle":"","family":"Qin","given":"Gaowu","non-dropping-particle":"","parse-names":false,"suffix":""}],"container-title":"Journal of Alloys and Compounds","id":"ITEM-1","issued":{"date-parts":[["2018"]]},"page":"949-957","publisher":"Elsevier B.V","title":"Effect of cumulative strain on the microstructural and mechanical properties of Zn-0.02 wt%Mg alloy wires during room-temperature drawing process","type":"article-journal","volume":"740"},"uris":["http://www.mendeley.com/documents/?uuid=ac110986-7ee4-420a-93a4-cffcadc1a7cb"]}],"mendeley":{"formattedCitation":"[24]","plainTextFormattedCitation":"[24]","previouslyFormattedCitation":"[24]"},"properties":{"noteIndex":0},"schema":"https://github.com/citation-style-language/schema/raw/master/csl-citation.json"}</w:instrText>
      </w:r>
      <w:r w:rsidR="0025282F" w:rsidRPr="00FD3993">
        <w:fldChar w:fldCharType="separate"/>
      </w:r>
      <w:r w:rsidR="00213B0B" w:rsidRPr="00FD3993">
        <w:rPr>
          <w:noProof/>
        </w:rPr>
        <w:t>[24]</w:t>
      </w:r>
      <w:r w:rsidR="0025282F" w:rsidRPr="00FD3993">
        <w:fldChar w:fldCharType="end"/>
      </w:r>
      <w:r w:rsidR="0025282F" w:rsidRPr="00FD3993">
        <w:t xml:space="preserve">. </w:t>
      </w:r>
      <w:r w:rsidR="004B75C3" w:rsidRPr="00FD3993">
        <w:t xml:space="preserve">The </w:t>
      </w:r>
      <w:r w:rsidR="00011562" w:rsidRPr="00FD3993">
        <w:t>Mg addition effectively strengthen</w:t>
      </w:r>
      <w:r w:rsidR="006815DA" w:rsidRPr="00FD3993">
        <w:t>s</w:t>
      </w:r>
      <w:r w:rsidR="00011562" w:rsidRPr="00FD3993">
        <w:t xml:space="preserve"> Zn alloys by precipitation strengthening of nanometric Mg</w:t>
      </w:r>
      <w:r w:rsidR="00011562" w:rsidRPr="00FD3993">
        <w:rPr>
          <w:vertAlign w:val="subscript"/>
        </w:rPr>
        <w:t>2</w:t>
      </w:r>
      <w:r w:rsidR="00011562" w:rsidRPr="00FD3993">
        <w:t>Zn</w:t>
      </w:r>
      <w:r w:rsidR="00011562" w:rsidRPr="00FD3993">
        <w:rPr>
          <w:vertAlign w:val="subscript"/>
        </w:rPr>
        <w:t>11</w:t>
      </w:r>
      <w:r w:rsidR="00213B0B" w:rsidRPr="00FD3993">
        <w:t xml:space="preserve"> particles </w:t>
      </w:r>
      <w:r w:rsidR="00213B0B" w:rsidRPr="00FD3993">
        <w:fldChar w:fldCharType="begin" w:fldLock="1"/>
      </w:r>
      <w:r w:rsidR="00302B5E" w:rsidRPr="00FD3993">
        <w:instrText>ADDIN CSL_CITATION {"citationItems":[{"id":"ITEM-1","itemData":{"DOI":"10.1016/j.jallcom.2022.166906","ISSN":"09258388","author":[{"dropping-particle":"","family":"Ye","given":"Lifeng","non-dropping-particle":"","parse-names":false,"suffix":""},{"dropping-particle":"","family":"Liu","given":"Huan","non-dropping-particle":"","parse-names":false,"suffix":""},{"dropping-particle":"","family":"Sun","given":"Chao","non-dropping-particle":"","parse-names":false,"suffix":""},{"dropping-particle":"","family":"Zhuo","given":"Xiaoru","non-dropping-particle":"","parse-names":false,"suffix":""},{"dropping-particle":"","family":"Ju","given":"Jia","non-dropping-particle":"","parse-names":false,"suffix":""},{"dropping-particle":"","family":"Xue","given":"Feng","non-dropping-particle":"","parse-names":false,"suffix":""},{"dropping-particle":"","family":"Bai","given":"Jing","non-dropping-particle":"","parse-names":false,"suffix":""},{"dropping-particle":"","family":"Jiang","given":"Jinghua","non-dropping-particle":"","parse-names":false,"suffix":""},{"dropping-particle":"","family":"Xin","given":"Yunchang","non-dropping-particle":"","parse-names":false,"suffix":""}],"container-title":"Journal of Alloys and Compounds","id":"ITEM-1","issued":{"date-parts":[["2022"]]},"page":"166906","publisher":"Elsevier","title":"Achieving high strength, excellent ductility, and suitable biodegradability in a Zn-0.1Mg alloy using room-temperature ECAP","type":"article-journal","volume":"926"},"uris":["http://www.mendeley.com/documents/?uuid=05e818ef-7391-4442-af72-70ea0b72099f"]}],"mendeley":{"formattedCitation":"[25]","plainTextFormattedCitation":"[25]","previouslyFormattedCitation":"[25]"},"properties":{"noteIndex":0},"schema":"https://github.com/citation-style-language/schema/raw/master/csl-citation.json"}</w:instrText>
      </w:r>
      <w:r w:rsidR="00213B0B" w:rsidRPr="00FD3993">
        <w:fldChar w:fldCharType="separate"/>
      </w:r>
      <w:r w:rsidR="00213B0B" w:rsidRPr="00FD3993">
        <w:rPr>
          <w:noProof/>
        </w:rPr>
        <w:t>[25]</w:t>
      </w:r>
      <w:r w:rsidR="00213B0B" w:rsidRPr="00FD3993">
        <w:fldChar w:fldCharType="end"/>
      </w:r>
      <w:r w:rsidR="00213B0B" w:rsidRPr="00FD3993">
        <w:t xml:space="preserve">. </w:t>
      </w:r>
      <w:r w:rsidR="004B75C3" w:rsidRPr="00FD3993">
        <w:t xml:space="preserve">A </w:t>
      </w:r>
      <w:r w:rsidRPr="00FD3993">
        <w:t xml:space="preserve">Cu addition is also an effective method for strengthening Zn alloys. </w:t>
      </w:r>
      <w:r w:rsidR="004B75C3" w:rsidRPr="00FD3993">
        <w:t xml:space="preserve">For a </w:t>
      </w:r>
      <w:r w:rsidRPr="00FD3993">
        <w:t>Zn-0.05Mg alloy, the addition of 0.5% Cu increased the UTS from approximately 220 to around 310 MPa</w:t>
      </w:r>
      <w:r w:rsidR="00BD1B1A" w:rsidRPr="00FD3993">
        <w:t xml:space="preserve"> </w:t>
      </w:r>
      <w:r w:rsidR="00BD1B1A" w:rsidRPr="00FD3993">
        <w:fldChar w:fldCharType="begin" w:fldLock="1"/>
      </w:r>
      <w:r w:rsidR="00302B5E" w:rsidRPr="00FD3993">
        <w:instrText>ADDIN CSL_CITATION {"citationItems":[{"id":"ITEM-1","itemData":{"DOI":"10.1016/j.msea.2019.138529","ISSN":"09215093","abstract":"The detrimental effect of natural aging on mechanical properties of zinc alloys restricts their application as bioresorbable medical implants. In this study, aging of Zn-0.05Mg alloy and the effect of 0.5 Cu and 0.1 Mn (in weight percent) addition on the microstructure and tensile properties were studied. The alloys were cold rolled, aged and annealed; aiming to investigate the effects of precipitates and grain size on the mechanical properties and their stability. TEM analysis revealed that in ultrafine-grained binary Zn-0.05Mg alloy, the natural aging occurred due to the formation of nano-sized Mg2Zn11 precipitates. After 90 days of natural aging, the yield strength and ultimate tensile strength of Zn-0.05Mg alloy increased from 197±4 MPa and 227±5 MPa to 233±8 MPa and 305±7 MPa, respectively, while the elongation was drastically reduced from 34±3% to 3±1%. This natural aging was retarded by adding the third element at either 0.1Mn or 0.5Cu quantities, which interacted with Mg in Zn solid solution and impeded the formation of Mg2Zn11 precipitates. The addition of Cu and Mn elements increased alloy's strength, ductility, and its mechanical stability at a room temperature. The measured tensile strength and elongation were 274±5 MPa and 41±1% for Zn-0.1Mn-0.05Mg and 312±2 MPa and 44±2% for Zn-0.5Cu-0.05Mg, respectively. Annealing the alloys at elevated temperatures caused increase in both grain size and dissolution of secondary phases, and both affected alloy deformation mechanisms.","author":[{"dropping-particle":"","family":"Ardakani","given":"Morteza S.","non-dropping-particle":"","parse-names":false,"suffix":""},{"dropping-particle":"","family":"Mostaed","given":"Ehsan","non-dropping-particle":"","parse-names":false,"suffix":""},{"dropping-particle":"","family":"Sikora-Jasinska","given":"Malgorzata","non-dropping-particle":"","parse-names":false,"suffix":""},{"dropping-particle":"","family":"Kampe","given":"Stephen L.","non-dropping-particle":"","parse-names":false,"suffix":""},{"dropping-particle":"","family":"Drelich","given":"Jaroslaw W.","non-dropping-particle":"","parse-names":false,"suffix":""}],"container-title":"Materials Science and Engineering A","id":"ITEM-1","issue":"August 2019","issued":{"date-parts":[["2020"]]},"page":"138529","publisher":"Elsevier B.V.","title":"The effects of alloying with Cu and Mn and thermal treatments on the mechanical instability of Zn-0.05Mg alloy","type":"article-journal","volume":"770"},"uris":["http://www.mendeley.com/documents/?uuid=d1714edd-89ce-4b3f-85b4-9c67feaa0786"]}],"mendeley":{"formattedCitation":"[26]","plainTextFormattedCitation":"[26]","previouslyFormattedCitation":"[26]"},"properties":{"noteIndex":0},"schema":"https://github.com/citation-style-language/schema/raw/master/csl-citation.json"}</w:instrText>
      </w:r>
      <w:r w:rsidR="00BD1B1A" w:rsidRPr="00FD3993">
        <w:fldChar w:fldCharType="separate"/>
      </w:r>
      <w:r w:rsidR="00213B0B" w:rsidRPr="00FD3993">
        <w:rPr>
          <w:noProof/>
        </w:rPr>
        <w:t>[26]</w:t>
      </w:r>
      <w:r w:rsidR="00BD1B1A" w:rsidRPr="00FD3993">
        <w:fldChar w:fldCharType="end"/>
      </w:r>
      <w:r w:rsidR="00BD1B1A" w:rsidRPr="00FD3993">
        <w:t xml:space="preserve">. </w:t>
      </w:r>
      <w:r w:rsidRPr="00FD3993">
        <w:t>However, it</w:t>
      </w:r>
      <w:r w:rsidR="004B75C3" w:rsidRPr="00FD3993">
        <w:t xml:space="preserve"> should be noted that </w:t>
      </w:r>
      <w:r w:rsidRPr="00FD3993">
        <w:t xml:space="preserve">a </w:t>
      </w:r>
      <w:r w:rsidR="004B75C3" w:rsidRPr="00FD3993">
        <w:t>large</w:t>
      </w:r>
      <w:r w:rsidRPr="00FD3993">
        <w:t xml:space="preserve"> amount of Cu addition can lead to undesirable phase boundary sliding in ultrafine-grained Zn alloys </w:t>
      </w:r>
      <w:r w:rsidR="00BF3785" w:rsidRPr="00FD3993">
        <w:fldChar w:fldCharType="begin" w:fldLock="1"/>
      </w:r>
      <w:r w:rsidR="00302B5E" w:rsidRPr="00FD3993">
        <w:instrText>ADDIN CSL_CITATION {"citationItems":[{"id":"ITEM-1","itemData":{"DOI":"10.1016/j.matlet.2019.02.084","ISSN":"18734979","abstract":"In this study, the effect of grain size and precipitates on tensile properties of Zn-1.0Cu alloy were investigated. The alloy was cold rolled and annealed to manipulate the grain size and precipitation of CuZn 4 particles at grain boundaries. Cold rolling resulted in an almost ultrafine-grained structure alongside precipitation of nano-sized CuZn 4 particles. Strain induced precipitates triggered room temperature superplasticity through activation of Zn/CuZn 4 boundary sliding, exhibiting maximum elongation of 470% at the strain rate of 1.0 × 10 −4 s −1 . Short-time annealing led to significantly reduced strain rate sensitivity due to the reduction of CuZn 4 fraction, while the grain size remained nearly intact. This suggests that precipitates rather than grain size mainly influence the mechanical properties of Zn alloys.","author":[{"dropping-particle":"","family":"Mostaed","given":"Ehsan","non-dropping-particle":"","parse-names":false,"suffix":""},{"dropping-particle":"","family":"Ardakani","given":"Morteza Shaker","non-dropping-particle":"","parse-names":false,"suffix":""},{"dropping-particle":"","family":"Sikora-Jasinska","given":"Malgorzata","non-dropping-particle":"","parse-names":false,"suffix":""},{"dropping-particle":"","family":"Drelich","given":"Jaroslaw W.","non-dropping-particle":"","parse-names":false,"suffix":""}],"container-title":"Materials Letters","id":"ITEM-1","issued":{"date-parts":[["2019"]]},"page":"203-206","publisher":"Elsevier B.V.","title":"Precipitation induced room temperature superplasticity in Zn-Cu alloys","type":"article-journal","volume":"244"},"uris":["http://www.mendeley.com/documents/?uuid=eb196c2f-07cd-4d86-8a4e-0f41386d301d"]}],"mendeley":{"formattedCitation":"[27]","plainTextFormattedCitation":"[27]","previouslyFormattedCitation":"[27]"},"properties":{"noteIndex":0},"schema":"https://github.com/citation-style-language/schema/raw/master/csl-citation.json"}</w:instrText>
      </w:r>
      <w:r w:rsidR="00BF3785" w:rsidRPr="00FD3993">
        <w:fldChar w:fldCharType="separate"/>
      </w:r>
      <w:r w:rsidR="00213B0B" w:rsidRPr="00FD3993">
        <w:rPr>
          <w:noProof/>
        </w:rPr>
        <w:t>[27]</w:t>
      </w:r>
      <w:r w:rsidR="00BF3785" w:rsidRPr="00FD3993">
        <w:fldChar w:fldCharType="end"/>
      </w:r>
      <w:r w:rsidR="00BF3785" w:rsidRPr="00FD3993">
        <w:t xml:space="preserve">. </w:t>
      </w:r>
      <w:r w:rsidRPr="00FD3993">
        <w:t xml:space="preserve">Nevertheless, maintaining </w:t>
      </w:r>
      <w:r w:rsidR="004B75C3" w:rsidRPr="00FD3993">
        <w:t xml:space="preserve">the </w:t>
      </w:r>
      <w:r w:rsidRPr="00FD3993">
        <w:t>Cu addition below the solubility limit in Zn at room temperature (RT) should induce solid solution strengthening without the formation of CuZn</w:t>
      </w:r>
      <w:r w:rsidRPr="00FD3993">
        <w:rPr>
          <w:vertAlign w:val="subscript"/>
        </w:rPr>
        <w:t>5</w:t>
      </w:r>
      <w:r w:rsidRPr="00FD3993">
        <w:t xml:space="preserve"> precipitates</w:t>
      </w:r>
      <w:r w:rsidR="00213B0B" w:rsidRPr="00FD3993">
        <w:t xml:space="preserve"> </w:t>
      </w:r>
      <w:r w:rsidR="00213B0B" w:rsidRPr="00FD3993">
        <w:fldChar w:fldCharType="begin" w:fldLock="1"/>
      </w:r>
      <w:r w:rsidR="00302B5E" w:rsidRPr="00FD3993">
        <w:instrText>ADDIN CSL_CITATION {"citationItems":[{"id":"ITEM-1","itemData":{"DOI":"10.1016/j.msea.2020.139047","ISSN":"09215093","author":[{"dropping-particle":"","family":"Bednarczyk","given":"Wiktor","non-dropping-particle":"","parse-names":false,"suffix":""},{"dropping-particle":"","family":"Kawałko","given":"Jakub","non-dropping-particle":"","parse-names":false,"suffix":""},{"dropping-particle":"","family":"Wątroba","given":"Maria","non-dropping-particle":"","parse-names":false,"suffix":""},{"dropping-particle":"","family":"Gao","given":"Nong","non-dropping-particle":"","parse-names":false,"suffix":""},{"dropping-particle":"","family":"Starink","given":"Marco J","non-dropping-particle":"","parse-names":false,"suffix":""},{"dropping-particle":"","family":"Bała","given":"Piotr","non-dropping-particle":"","parse-names":false,"suffix":""},{"dropping-particle":"","family":"Langdon","given":"Terence G","non-dropping-particle":"","parse-names":false,"suffix":""}],"container-title":"Materials Science and Engineering: A","id":"ITEM-1","issue":"December 2019","issued":{"date-parts":[["2020","3"]]},"page":"139047","title":"Microstructure and mechanical properties of a Zn-0.5Cu alloy processed by high-pressure torsion","type":"article-journal","volume":"776"},"uris":["http://www.mendeley.com/documents/?uuid=91cb2e6a-5399-446c-9bd0-8a09817a0cf4"]}],"mendeley":{"formattedCitation":"[28]","plainTextFormattedCitation":"[28]","previouslyFormattedCitation":"[28]"},"properties":{"noteIndex":0},"schema":"https://github.com/citation-style-language/schema/raw/master/csl-citation.json"}</w:instrText>
      </w:r>
      <w:r w:rsidR="00213B0B" w:rsidRPr="00FD3993">
        <w:fldChar w:fldCharType="separate"/>
      </w:r>
      <w:r w:rsidR="00213B0B" w:rsidRPr="00FD3993">
        <w:rPr>
          <w:noProof/>
        </w:rPr>
        <w:t>[28]</w:t>
      </w:r>
      <w:r w:rsidR="00213B0B" w:rsidRPr="00FD3993">
        <w:fldChar w:fldCharType="end"/>
      </w:r>
      <w:r w:rsidRPr="00FD3993">
        <w:t>.</w:t>
      </w:r>
      <w:r w:rsidR="00BD1B1A" w:rsidRPr="00FD3993">
        <w:t xml:space="preserve"> </w:t>
      </w:r>
    </w:p>
    <w:p w14:paraId="65A9C552" w14:textId="4E804A16" w:rsidR="005974C9" w:rsidRPr="00FD3993" w:rsidRDefault="008D69A9" w:rsidP="006F6467">
      <w:pPr>
        <w:ind w:firstLine="720"/>
      </w:pPr>
      <w:r w:rsidRPr="00FD3993">
        <w:t xml:space="preserve">During the solidification of liquid alloys, </w:t>
      </w:r>
      <w:r w:rsidR="005211DA" w:rsidRPr="00FD3993">
        <w:t>crystallization</w:t>
      </w:r>
      <w:r w:rsidRPr="00FD3993">
        <w:t xml:space="preserve"> takes place. Usually, casting provides a specific morphology</w:t>
      </w:r>
      <w:r w:rsidR="00985D92" w:rsidRPr="00FD3993">
        <w:t>-</w:t>
      </w:r>
      <w:r w:rsidRPr="00FD3993">
        <w:t xml:space="preserve">named cast structure. The most characteristic features are </w:t>
      </w:r>
      <w:r w:rsidR="00985D92" w:rsidRPr="00FD3993">
        <w:t xml:space="preserve">a </w:t>
      </w:r>
      <w:r w:rsidRPr="00FD3993">
        <w:t xml:space="preserve">dendritic structure and chemical segregation. </w:t>
      </w:r>
      <w:r w:rsidR="005974C9" w:rsidRPr="00FD3993">
        <w:t xml:space="preserve">To eliminate macroscopic chemical inhomogeneity, annealing or hot deformation </w:t>
      </w:r>
      <w:r w:rsidR="00985D92" w:rsidRPr="00FD3993">
        <w:t xml:space="preserve">is </w:t>
      </w:r>
      <w:r w:rsidR="005974C9" w:rsidRPr="00FD3993">
        <w:t>commonly employed. However, the</w:t>
      </w:r>
      <w:r w:rsidR="00985D92" w:rsidRPr="00FD3993">
        <w:t>se</w:t>
      </w:r>
      <w:r w:rsidR="005974C9" w:rsidRPr="00FD3993">
        <w:t xml:space="preserve"> application</w:t>
      </w:r>
      <w:r w:rsidR="00985D92" w:rsidRPr="00FD3993">
        <w:t>s are</w:t>
      </w:r>
      <w:r w:rsidR="005974C9" w:rsidRPr="00FD3993">
        <w:t xml:space="preserve"> limited </w:t>
      </w:r>
      <w:r w:rsidR="00985D92" w:rsidRPr="00FD3993">
        <w:t xml:space="preserve">for use in </w:t>
      </w:r>
      <w:r w:rsidR="005974C9" w:rsidRPr="00FD3993">
        <w:t xml:space="preserve">Zn alloys. Annealing is effective for Zn-Cu and Zn-Ag alloys due to the substantial increase in solubility with rising temperature. Unfortunately, supersaturated alloys do not exhibit high strength, even after cold deformation, </w:t>
      </w:r>
      <w:r w:rsidR="00B00F4D" w:rsidRPr="00FD3993">
        <w:t xml:space="preserve">while </w:t>
      </w:r>
      <w:r w:rsidR="005974C9" w:rsidRPr="00FD3993">
        <w:t xml:space="preserve">hot deformation </w:t>
      </w:r>
      <w:r w:rsidR="00B00F4D" w:rsidRPr="00FD3993">
        <w:t>induces</w:t>
      </w:r>
      <w:r w:rsidR="005974C9" w:rsidRPr="00FD3993">
        <w:t xml:space="preserve"> </w:t>
      </w:r>
      <w:r w:rsidR="00D25A8C" w:rsidRPr="00FD3993">
        <w:t>precipitat</w:t>
      </w:r>
      <w:r w:rsidR="00B00F4D" w:rsidRPr="00FD3993">
        <w:t>ion of</w:t>
      </w:r>
      <w:r w:rsidR="005974C9" w:rsidRPr="00FD3993">
        <w:t xml:space="preserve"> relatively </w:t>
      </w:r>
      <w:r w:rsidR="005974C9" w:rsidRPr="00FD3993">
        <w:lastRenderedPageBreak/>
        <w:t>coarse particles</w:t>
      </w:r>
      <w:r w:rsidRPr="00FD3993">
        <w:t xml:space="preserve"> </w:t>
      </w:r>
      <w:r w:rsidR="006F6467" w:rsidRPr="00FD3993">
        <w:fldChar w:fldCharType="begin" w:fldLock="1"/>
      </w:r>
      <w:r w:rsidR="00302B5E" w:rsidRPr="00FD3993">
        <w:instrText>ADDIN CSL_CITATION {"citationItems":[{"id":"ITEM-1","itemData":{"DOI":"10.1016/j.msec.2020.111172","ISSN":"09284931","author":[{"dropping-particle":"","family":"Chen","given":"Chun","non-dropping-particle":"","parse-names":false,"suffix":""},{"dropping-particle":"","family":"Yue","given":"Rui","non-dropping-particle":"","parse-names":false,"suffix":""},{"dropping-particle":"","family":"Zhang","given":"Jian","non-dropping-particle":"","parse-names":false,"suffix":""},{"dropping-particle":"","family":"Huang","given":"Hua","non-dropping-particle":"","parse-names":false,"suffix":""},{"dropping-particle":"","family":"Niu","given":"Jialin","non-dropping-particle":"","parse-names":false,"suffix":""},{"dropping-particle":"","family":"Yuan","given":"Guangyin","non-dropping-particle":"","parse-names":false,"suffix":""}],"container-title":"Materials Science and Engineering: C","id":"ITEM-1","issue":"May","issued":{"date-parts":[["2020"]]},"page":"111172","publisher":"Elsevier","title":"Biodegradable Zn-1.5Cu-1.5Ag alloy with anti-aging ability and strain hardening behavior for cardiovascular stents","type":"article-journal","volume":"116"},"uris":["http://www.mendeley.com/documents/?uuid=2146d689-fd6f-431f-bfdc-39292933af3e"]}],"mendeley":{"formattedCitation":"[29]","plainTextFormattedCitation":"[29]","previouslyFormattedCitation":"[29]"},"properties":{"noteIndex":0},"schema":"https://github.com/citation-style-language/schema/raw/master/csl-citation.json"}</w:instrText>
      </w:r>
      <w:r w:rsidR="006F6467" w:rsidRPr="00FD3993">
        <w:fldChar w:fldCharType="separate"/>
      </w:r>
      <w:r w:rsidR="00213B0B" w:rsidRPr="00FD3993">
        <w:rPr>
          <w:noProof/>
        </w:rPr>
        <w:t>[29]</w:t>
      </w:r>
      <w:r w:rsidR="006F6467" w:rsidRPr="00FD3993">
        <w:fldChar w:fldCharType="end"/>
      </w:r>
      <w:r w:rsidRPr="00FD3993">
        <w:t xml:space="preserve">. </w:t>
      </w:r>
      <w:r w:rsidR="005974C9" w:rsidRPr="00FD3993">
        <w:t xml:space="preserve">For hypoeutectic or </w:t>
      </w:r>
      <w:r w:rsidR="005211DA" w:rsidRPr="00FD3993">
        <w:t>congruent phase</w:t>
      </w:r>
      <w:r w:rsidR="005974C9" w:rsidRPr="00FD3993">
        <w:t xml:space="preserve">-containing alloys, annealing is not as effective. In these alloys, </w:t>
      </w:r>
      <w:r w:rsidR="003A5621" w:rsidRPr="00FD3993">
        <w:t xml:space="preserve">the </w:t>
      </w:r>
      <w:r w:rsidR="005974C9" w:rsidRPr="00FD3993">
        <w:t>changes in solubility are not significant</w:t>
      </w:r>
      <w:r w:rsidR="003A5621" w:rsidRPr="00FD3993">
        <w:t xml:space="preserve"> so that </w:t>
      </w:r>
      <w:r w:rsidR="005974C9" w:rsidRPr="00FD3993">
        <w:t xml:space="preserve">the second phases remain unaffected. Additionally, </w:t>
      </w:r>
      <w:r w:rsidR="003A5621" w:rsidRPr="00FD3993">
        <w:t>for</w:t>
      </w:r>
      <w:r w:rsidR="005974C9" w:rsidRPr="00FD3993">
        <w:t xml:space="preserve"> the Zn-3Ag-0.5Mg alloy</w:t>
      </w:r>
      <w:r w:rsidR="003A5621" w:rsidRPr="00FD3993">
        <w:t xml:space="preserve"> there was </w:t>
      </w:r>
      <w:r w:rsidR="005974C9" w:rsidRPr="00FD3993">
        <w:t xml:space="preserve">a rearrangement of </w:t>
      </w:r>
      <w:r w:rsidR="003A5621" w:rsidRPr="00FD3993">
        <w:t xml:space="preserve">the </w:t>
      </w:r>
      <w:r w:rsidR="005974C9" w:rsidRPr="00FD3993">
        <w:t xml:space="preserve">eutectic regions into single grains after die-casting, annealing at 350 °C for 4 hours and subsequent water quenching. Unfortunately, these changes led to mechanical properties </w:t>
      </w:r>
      <w:r w:rsidR="003A5621" w:rsidRPr="00FD3993">
        <w:t xml:space="preserve">that were worse </w:t>
      </w:r>
      <w:r w:rsidR="00CE6BBD" w:rsidRPr="00FD3993">
        <w:t>than</w:t>
      </w:r>
      <w:r w:rsidR="003A5621" w:rsidRPr="00FD3993">
        <w:t xml:space="preserve"> in</w:t>
      </w:r>
      <w:r w:rsidR="005974C9" w:rsidRPr="00FD3993">
        <w:t xml:space="preserve"> the as-cast material</w:t>
      </w:r>
      <w:r w:rsidRPr="00FD3993">
        <w:t xml:space="preserve"> </w:t>
      </w:r>
      <w:r w:rsidR="006F6467" w:rsidRPr="00FD3993">
        <w:fldChar w:fldCharType="begin" w:fldLock="1"/>
      </w:r>
      <w:r w:rsidR="00302B5E" w:rsidRPr="00FD3993">
        <w:instrText>ADDIN CSL_CITATION {"citationItems":[{"id":"ITEM-1","itemData":{"DOI":"10.1007/s11661-020-05797-y","ISSN":"1073-5623","author":[{"dropping-particle":"","family":"Wątroba","given":"Maria","non-dropping-particle":"","parse-names":false,"suffix":""},{"dropping-particle":"","family":"Bednarczyk","given":"Wiktor","non-dropping-particle":"","parse-names":false,"suffix":""},{"dropping-particle":"","family":"Kawałko","given":"Jakub","non-dropping-particle":"","parse-names":false,"suffix":""},{"dropping-particle":"","family":"Lech","given":"Sebastian","non-dropping-particle":"","parse-names":false,"suffix":""},{"dropping-particle":"","family":"Wieczerzak","given":"Krzysztof","non-dropping-particle":"","parse-names":false,"suffix":""},{"dropping-particle":"","family":"Langdon","given":"Terence G","non-dropping-particle":"","parse-names":false,"suffix":""},{"dropping-particle":"","family":"Bała","given":"Piotr","non-dropping-particle":"","parse-names":false,"suffix":""}],"container-title":"Metallurgical and Materials Transactions A","id":"ITEM-1","issue":"7","issued":{"date-parts":[["2020","7","9"]]},"page":"3335-3348","title":"A Novel High-Strength Zn-3Ag-0.5Mg Alloy Processed by Hot Extrusion, Cold Rolling, or High-Pressure Torsion","type":"article-journal","volume":"51"},"uris":["http://www.mendeley.com/documents/?uuid=2298e2f3-ed49-4ba2-945b-b4280160c8d2"]},{"id":"ITEM-2","itemData":{"DOI":"10.1016/j.bioactmat.2021.03.017","ISSN":"2452199X","author":[{"dropping-particle":"","family":"Wątroba","given":"Maria","non-dropping-particle":"","parse-names":false,"suffix":""},{"dropping-particle":"","family":"Bednarczyk","given":"Wiktor","non-dropping-particle":"","parse-names":false,"suffix":""},{"dropping-particle":"","family":"Kawałko","given":"Jakub","non-dropping-particle":"","parse-names":false,"suffix":""},{"dropping-particle":"","family":"Bała","given":"Piotr","non-dropping-particle":"","parse-names":false,"suffix":""}],"container-title":"Bioactive Materials","id":"ITEM-2","issue":"10","issued":{"date-parts":[["2021","10"]]},"page":"3424-3436","title":"Fine-tuning of mechanical properties in a Zn–Ag–Mg alloy via cold plastic deformation process and post-deformation annealing","type":"article-journal","volume":"6"},"uris":["http://www.mendeley.com/documents/?uuid=d4b2405e-6bc6-4355-820f-dc5b10cb0b90"]}],"mendeley":{"formattedCitation":"[10,30]","plainTextFormattedCitation":"[10,30]","previouslyFormattedCitation":"[10,30]"},"properties":{"noteIndex":0},"schema":"https://github.com/citation-style-language/schema/raw/master/csl-citation.json"}</w:instrText>
      </w:r>
      <w:r w:rsidR="006F6467" w:rsidRPr="00FD3993">
        <w:fldChar w:fldCharType="separate"/>
      </w:r>
      <w:r w:rsidR="00213B0B" w:rsidRPr="00FD3993">
        <w:rPr>
          <w:noProof/>
        </w:rPr>
        <w:t>[10,30]</w:t>
      </w:r>
      <w:r w:rsidR="006F6467" w:rsidRPr="00FD3993">
        <w:fldChar w:fldCharType="end"/>
      </w:r>
      <w:r w:rsidR="005974C9" w:rsidRPr="00FD3993">
        <w:t>.</w:t>
      </w:r>
    </w:p>
    <w:p w14:paraId="54435E7E" w14:textId="2D7D7E45" w:rsidR="005974C9" w:rsidRPr="00FD3993" w:rsidRDefault="005974C9" w:rsidP="006F6467">
      <w:pPr>
        <w:ind w:firstLine="720"/>
        <w:rPr>
          <w:iCs/>
        </w:rPr>
      </w:pPr>
      <w:r w:rsidRPr="00FD3993">
        <w:t>The</w:t>
      </w:r>
      <w:r w:rsidR="003A5621" w:rsidRPr="00FD3993">
        <w:t xml:space="preserve">re are </w:t>
      </w:r>
      <w:r w:rsidRPr="00FD3993">
        <w:t>extensive</w:t>
      </w:r>
      <w:r w:rsidR="003A5621" w:rsidRPr="00FD3993">
        <w:t xml:space="preserve"> reports of </w:t>
      </w:r>
      <w:r w:rsidRPr="00FD3993">
        <w:t>the challenges involved in achieving a uniform distribution of second</w:t>
      </w:r>
      <w:r w:rsidR="00D25A8C" w:rsidRPr="00FD3993">
        <w:t xml:space="preserve"> </w:t>
      </w:r>
      <w:r w:rsidRPr="00FD3993">
        <w:t>phases in the Zn matrix. In all instances</w:t>
      </w:r>
      <w:r w:rsidR="006815DA" w:rsidRPr="00FD3993">
        <w:t>,</w:t>
      </w:r>
      <w:r w:rsidRPr="00FD3993">
        <w:t xml:space="preserve"> coarse grains or elongated bands of second</w:t>
      </w:r>
      <w:r w:rsidR="00D25A8C" w:rsidRPr="00FD3993">
        <w:t xml:space="preserve"> </w:t>
      </w:r>
      <w:r w:rsidRPr="00FD3993">
        <w:t>phases</w:t>
      </w:r>
      <w:r w:rsidR="003A5621" w:rsidRPr="00FD3993">
        <w:t xml:space="preserve"> are observed </w:t>
      </w:r>
      <w:r w:rsidRPr="00FD3993">
        <w:t>regardless of whether hot or cold processing techniques are used</w:t>
      </w:r>
      <w:r w:rsidR="00063A57" w:rsidRPr="00FD3993">
        <w:rPr>
          <w:iCs/>
        </w:rPr>
        <w:t xml:space="preserve"> </w:t>
      </w:r>
      <w:r w:rsidR="00063A57" w:rsidRPr="00FD3993">
        <w:rPr>
          <w:iCs/>
        </w:rPr>
        <w:fldChar w:fldCharType="begin" w:fldLock="1"/>
      </w:r>
      <w:r w:rsidR="00302B5E" w:rsidRPr="00FD3993">
        <w:rPr>
          <w:iCs/>
        </w:rPr>
        <w:instrText xml:space="preserve">ADDIN CSL_CITATION {"citationItems":[{"id":"ITEM-1","itemData":{"DOI":"10.1007/s11661-020-06032-4","ISBN":"1166102006032","ISSN":"1073-5623","abstract":"To satisfy the most stringent criteria in terms of new cardiovascular stents, pure Zn was alloyed with 1 wt pct of Mg and subsequently subjected to plastic deformation, using conventional hot extrusion followed by multi-pass hydrostatic extrusion. A detailed microstructural and textural characterization of the obtained materials was conducted, and mechanical properties were assessed at each pass of deformation process. In contrast to pure Zn, hydrostatically extruded low-alloyed Zn is characterized by a remarkable increase in strength and ductility (YS = 383 MPa, E = 23 pct), exceeding the values needed for stents. Such behavior is associated with a dual microstructure containing fine-grained Zn, alternatively arranged with bands of a fragmented eutectic. Extensive grain refinement was achieved due to the process of continuous dynamic recrystallization. Hydrostatic extrusion changes the initial $$ \\langle 10\\bar{1}0\\rangle $$ </w:instrText>
      </w:r>
      <w:r w:rsidR="00302B5E" w:rsidRPr="00FD3993">
        <w:rPr>
          <w:rFonts w:ascii="Cambria Math" w:hAnsi="Cambria Math" w:cs="Cambria Math"/>
          <w:iCs/>
        </w:rPr>
        <w:instrText>⟨</w:instrText>
      </w:r>
      <w:r w:rsidR="00302B5E" w:rsidRPr="00FD3993">
        <w:rPr>
          <w:iCs/>
        </w:rPr>
        <w:instrText xml:space="preserve"> 10 1 ¯ 0 </w:instrText>
      </w:r>
      <w:r w:rsidR="00302B5E" w:rsidRPr="00FD3993">
        <w:rPr>
          <w:rFonts w:ascii="Cambria Math" w:hAnsi="Cambria Math" w:cs="Cambria Math"/>
          <w:iCs/>
        </w:rPr>
        <w:instrText>⟩</w:instrText>
      </w:r>
      <w:r w:rsidR="00302B5E" w:rsidRPr="00FD3993">
        <w:rPr>
          <w:iCs/>
        </w:rPr>
        <w:instrText xml:space="preserve"> fiber texture to a </w:instrText>
      </w:r>
      <w:r w:rsidR="00302B5E" w:rsidRPr="00FD3993">
        <w:rPr>
          <w:rFonts w:ascii="Cambria Math" w:hAnsi="Cambria Math" w:cs="Cambria Math"/>
          <w:iCs/>
        </w:rPr>
        <w:instrText>〈</w:instrText>
      </w:r>
      <w:r w:rsidR="00302B5E" w:rsidRPr="00FD3993">
        <w:rPr>
          <w:iCs/>
        </w:rPr>
        <w:instrText>0002</w:instrText>
      </w:r>
      <w:r w:rsidR="00302B5E" w:rsidRPr="00FD3993">
        <w:rPr>
          <w:rFonts w:ascii="Cambria Math" w:hAnsi="Cambria Math" w:cs="Cambria Math"/>
          <w:iCs/>
        </w:rPr>
        <w:instrText>〉</w:instrText>
      </w:r>
      <w:r w:rsidR="00302B5E" w:rsidRPr="00FD3993">
        <w:rPr>
          <w:iCs/>
        </w:rPr>
        <w:instrText xml:space="preserve"> and $$ \\langle 10\\bar{1}1\\rangle $$ </w:instrText>
      </w:r>
      <w:r w:rsidR="00302B5E" w:rsidRPr="00FD3993">
        <w:rPr>
          <w:rFonts w:ascii="Cambria Math" w:hAnsi="Cambria Math" w:cs="Cambria Math"/>
          <w:iCs/>
        </w:rPr>
        <w:instrText>⟨</w:instrText>
      </w:r>
      <w:r w:rsidR="00302B5E" w:rsidRPr="00FD3993">
        <w:rPr>
          <w:iCs/>
        </w:rPr>
        <w:instrText xml:space="preserve"> 10 1 ¯ 1 </w:instrText>
      </w:r>
      <w:r w:rsidR="00302B5E" w:rsidRPr="00FD3993">
        <w:rPr>
          <w:rFonts w:ascii="Cambria Math" w:hAnsi="Cambria Math" w:cs="Cambria Math"/>
          <w:iCs/>
        </w:rPr>
        <w:instrText>⟩</w:instrText>
      </w:r>
      <w:r w:rsidR="00302B5E" w:rsidRPr="00FD3993">
        <w:rPr>
          <w:iCs/>
        </w:rPr>
        <w:instrText xml:space="preserve"> double fiber texture in which the </w:instrText>
      </w:r>
      <w:r w:rsidR="00302B5E" w:rsidRPr="00FD3993">
        <w:rPr>
          <w:rFonts w:ascii="Cambria Math" w:hAnsi="Cambria Math" w:cs="Cambria Math"/>
          <w:iCs/>
        </w:rPr>
        <w:instrText>〈</w:instrText>
      </w:r>
      <w:r w:rsidR="00302B5E" w:rsidRPr="00FD3993">
        <w:rPr>
          <w:iCs/>
        </w:rPr>
        <w:instrText>0002</w:instrText>
      </w:r>
      <w:r w:rsidR="00302B5E" w:rsidRPr="00FD3993">
        <w:rPr>
          <w:rFonts w:ascii="Cambria Math" w:hAnsi="Cambria Math" w:cs="Cambria Math"/>
          <w:iCs/>
        </w:rPr>
        <w:instrText>〉</w:instrText>
      </w:r>
      <w:r w:rsidR="00302B5E" w:rsidRPr="00FD3993">
        <w:rPr>
          <w:iCs/>
        </w:rPr>
        <w:instrText xml:space="preserve"> component decreases with each pass of hydrostatic extrusion. The gradual evolution of texture components was simulated using a visco-plastic self-consistent model, which confirmed that, during hydrostatic extrusion, secondary slip systems were activated involving mostly the pyramidal one.","author":[{"dropping-particle":"","family":"Jarzębska","given":"Anna","non-dropping-particle":"","parse-names":false,"suffix":""},{"dropping-particle":"","family":"Bieda","given":"Magdalena","non-dropping-particle":"","parse-names":false,"suffix":""},{"dropping-particle":"","family":"Maj","given":"Łukasz","non-dropping-particle":"","parse-names":false,"suffix":""},{"dropping-particle":"","family":"Chulist","given":"Robert","non-dropping-particle":"","parse-names":false,"suffix":""},{"dropping-particle":"","family":"Wojtas","given":"Daniel","non-dropping-particle":"","parse-names":false,"suffix":""},{"dropping-particle":"","family":"Strąg","given":"Martyna","non-dropping-particle":"","parse-names":false,"suffix":""},{"dropping-particle":"","family":"Sułkowski","given":"Bartosz","non-dropping-particle":"","parse-names":false,"suffix":""},{"dropping-particle":"","family":"Przybysz","given":"Sylwia","non-dropping-particle":"","parse-names":false,"suffix":""},{"dropping-particle":"","family":"Pachla","given":"Wacław","non-dropping-particle":"","parse-names":false,"suffix":""},{"dropping-particle":"","family":"Sztwiertnia","given":"Krzysztof","non-dropping-particle":"","parse-names":false,"suffix":""}],"container-title":"Metallurgical and Materials Transactions A","id":"ITEM-1","issue":"12","issued":{"date-parts":[["2020","12","7"]]},"page":"6784-6796","title":"Controlled Grain Refinement of Biodegradable Zn-Mg Alloy: The Effect of Magnesium Alloying and Multi-Pass Hydrostatic Extrusion Preceded by Hot Extrusion","type":"article-journal","volume":"51"},"uris":["http://www.mendeley.com/documents/?uuid=c2cf36b5-7089-4472-b666-b34affc76546"]},{"id":"ITEM-2","itemData":{"DOI":"10.1007/s12613-016-1336-7","ISSN":"1674-4799","abstract":"A biodegradable Zn alloy, Zn–1.6Mg, with the potential medical applications as a promising coating material for steel components was studied in this work. The alloy was prepared by three different procedures: gravity casting, hot extrusion, and a combination of rapid solidification and hot extrusion. The samples prepared were characterized by light microscopy, scanning electron microscopy, transmission electron microscopy, and X-ray diffraction analysis. Vickers hardness, tensile, and compressive tests were performed to determine the samples’ mechanical properties. Structural examination reveals that the average grain sizes of samples prepared by gravity casting, hot extrusion, and rapid solidification followed by hot extrusion are 35.0, 9.7, and 2.1 μm, respectively. The micrograined sample with the finest grain size exhibits the highest hardness (Hv = 122 MPa), compressive yield strength (382 MPa), tensile yield strength (332 MPa), ultimate tensile strength (370 MPa), and elongation (9%). This sample also demonstrates the lowest work hardening in tension and temporary softening in compression among the prepared samples. The mechanical behavior of the samples is discussed in relation to the structural characteristics, Hall–Petch relationship, and deformation mechanisms in fine-grained hexagonal-close-packed metals.","author":[{"dropping-particle":"","family":"Kubásek","given":"J.","non-dropping-particle":"","parse-names":false,"suffix":""},{"dropping-particle":"","family":"Vojtěch","given":"D.","non-dropping-particle":"","parse-names":false,"suffix":""},{"dropping-particle":"","family":"Pospíšilová","given":"I.","non-dropping-particle":"","parse-names":false,"suffix":""},{"dropping-particle":"","family":"Michalcová","given":"A.","non-dropping-particle":"","parse-names":false,"suffix":""},{"dropping-particle":"","family":"Maixner","given":"J.","non-dropping-particle":"","parse-names":false,"suffix":""}],"container-title":"International Journal of Minerals, Metallurgy, and Materials","id":"ITEM-2","issue":"10","issued":{"date-parts":[["2016","10","12"]]},"page":"1167-1176","title":"Microstructure and mechanical properties of the micrograined hypoeutectic Zn–Mg alloy","type":"article-journal","volume":"23"},"uris":["http://www.mendeley.com/documents/?uuid=2446eb0f-37a9-454e-a8bb-956ff557db79"]}],"mendeley":{"formattedCitation":"[31,32]","plainTextFormattedCitation":"[31,32]","previouslyFormattedCitation":"[31,32]"},"properties":{"noteIndex":0},"schema":"https://github.com/citation-style-language/schema/raw/master/csl-citation.json"}</w:instrText>
      </w:r>
      <w:r w:rsidR="00063A57" w:rsidRPr="00FD3993">
        <w:rPr>
          <w:iCs/>
        </w:rPr>
        <w:fldChar w:fldCharType="separate"/>
      </w:r>
      <w:r w:rsidR="00213B0B" w:rsidRPr="00FD3993">
        <w:rPr>
          <w:iCs/>
          <w:noProof/>
        </w:rPr>
        <w:t>[31,32]</w:t>
      </w:r>
      <w:r w:rsidR="00063A57" w:rsidRPr="00FD3993">
        <w:rPr>
          <w:iCs/>
        </w:rPr>
        <w:fldChar w:fldCharType="end"/>
      </w:r>
      <w:r w:rsidR="006F6467" w:rsidRPr="00FD3993">
        <w:rPr>
          <w:iCs/>
        </w:rPr>
        <w:t xml:space="preserve">. </w:t>
      </w:r>
      <w:r w:rsidRPr="00FD3993">
        <w:rPr>
          <w:iCs/>
        </w:rPr>
        <w:t xml:space="preserve">Notably, even subjecting a Zn-3Ag-0.5Mg alloy to high-pressure torsion for 5 turns (total strain ~100) under an applied pressure of 6 </w:t>
      </w:r>
      <w:proofErr w:type="spellStart"/>
      <w:r w:rsidRPr="00FD3993">
        <w:rPr>
          <w:iCs/>
        </w:rPr>
        <w:t>GPa</w:t>
      </w:r>
      <w:proofErr w:type="spellEnd"/>
      <w:r w:rsidRPr="00FD3993">
        <w:rPr>
          <w:iCs/>
        </w:rPr>
        <w:t xml:space="preserve"> failed to crush the Mg-rich </w:t>
      </w:r>
      <w:r w:rsidR="00EA070B" w:rsidRPr="00FD3993">
        <w:rPr>
          <w:iCs/>
        </w:rPr>
        <w:t>particles</w:t>
      </w:r>
      <w:r w:rsidRPr="00FD3993">
        <w:rPr>
          <w:iCs/>
        </w:rPr>
        <w:t xml:space="preserve"> </w:t>
      </w:r>
      <w:r w:rsidR="006F6467" w:rsidRPr="00FD3993">
        <w:rPr>
          <w:iCs/>
        </w:rPr>
        <w:fldChar w:fldCharType="begin" w:fldLock="1"/>
      </w:r>
      <w:r w:rsidR="00302B5E" w:rsidRPr="00FD3993">
        <w:rPr>
          <w:iCs/>
        </w:rPr>
        <w:instrText>ADDIN CSL_CITATION {"citationItems":[{"id":"ITEM-1","itemData":{"DOI":"10.1007/s11661-020-05797-y","ISSN":"1073-5623","author":[{"dropping-particle":"","family":"Wątroba","given":"Maria","non-dropping-particle":"","parse-names":false,"suffix":""},{"dropping-particle":"","family":"Bednarczyk","given":"Wiktor","non-dropping-particle":"","parse-names":false,"suffix":""},{"dropping-particle":"","family":"Kawałko","given":"Jakub","non-dropping-particle":"","parse-names":false,"suffix":""},{"dropping-particle":"","family":"Lech","given":"Sebastian","non-dropping-particle":"","parse-names":false,"suffix":""},{"dropping-particle":"","family":"Wieczerzak","given":"Krzysztof","non-dropping-particle":"","parse-names":false,"suffix":""},{"dropping-particle":"","family":"Langdon","given":"Terence G","non-dropping-particle":"","parse-names":false,"suffix":""},{"dropping-particle":"","family":"Bała","given":"Piotr","non-dropping-particle":"","parse-names":false,"suffix":""}],"container-title":"Metallurgical and Materials Transactions A","id":"ITEM-1","issue":"7","issued":{"date-parts":[["2020","7","9"]]},"page":"3335-3348","title":"A Novel High-Strength Zn-3Ag-0.5Mg Alloy Processed by Hot Extrusion, Cold Rolling, or High-Pressure Torsion","type":"article-journal","volume":"51"},"uris":["http://www.mendeley.com/documents/?uuid=2298e2f3-ed49-4ba2-945b-b4280160c8d2"]}],"mendeley":{"formattedCitation":"[30]","plainTextFormattedCitation":"[30]","previouslyFormattedCitation":"[30]"},"properties":{"noteIndex":0},"schema":"https://github.com/citation-style-language/schema/raw/master/csl-citation.json"}</w:instrText>
      </w:r>
      <w:r w:rsidR="006F6467" w:rsidRPr="00FD3993">
        <w:rPr>
          <w:iCs/>
        </w:rPr>
        <w:fldChar w:fldCharType="separate"/>
      </w:r>
      <w:r w:rsidR="00213B0B" w:rsidRPr="00FD3993">
        <w:rPr>
          <w:iCs/>
          <w:noProof/>
        </w:rPr>
        <w:t>[30]</w:t>
      </w:r>
      <w:r w:rsidR="006F6467" w:rsidRPr="00FD3993">
        <w:rPr>
          <w:iCs/>
        </w:rPr>
        <w:fldChar w:fldCharType="end"/>
      </w:r>
      <w:r w:rsidR="006F6467" w:rsidRPr="00FD3993">
        <w:rPr>
          <w:iCs/>
        </w:rPr>
        <w:t xml:space="preserve">. </w:t>
      </w:r>
      <w:r w:rsidRPr="00FD3993">
        <w:rPr>
          <w:iCs/>
        </w:rPr>
        <w:t xml:space="preserve">This phenomenon is attributed to the significant difference in hardness between the soft matrix and the hard phases. During plastic forming, the Zn-based matrix deforms under stresses lower than the minimum required to crush the second-phase particles. The presence of </w:t>
      </w:r>
      <w:proofErr w:type="spellStart"/>
      <w:r w:rsidRPr="00FD3993">
        <w:rPr>
          <w:iCs/>
        </w:rPr>
        <w:t>inhomogeneously</w:t>
      </w:r>
      <w:proofErr w:type="spellEnd"/>
      <w:r w:rsidRPr="00FD3993">
        <w:rPr>
          <w:iCs/>
        </w:rPr>
        <w:t xml:space="preserve"> distributed second</w:t>
      </w:r>
      <w:r w:rsidR="00D25A8C" w:rsidRPr="00FD3993">
        <w:rPr>
          <w:iCs/>
        </w:rPr>
        <w:t xml:space="preserve"> </w:t>
      </w:r>
      <w:r w:rsidRPr="00FD3993">
        <w:rPr>
          <w:iCs/>
        </w:rPr>
        <w:t xml:space="preserve">phases weakens the grain boundary strengthening effect, leading to a relatively high </w:t>
      </w:r>
      <w:r w:rsidR="00D25A8C" w:rsidRPr="00FD3993">
        <w:rPr>
          <w:iCs/>
        </w:rPr>
        <w:t xml:space="preserve">contribution </w:t>
      </w:r>
      <w:r w:rsidR="003A5621" w:rsidRPr="00FD3993">
        <w:rPr>
          <w:iCs/>
        </w:rPr>
        <w:t xml:space="preserve">from GBS </w:t>
      </w:r>
      <w:r w:rsidR="00D25A8C" w:rsidRPr="00FD3993">
        <w:rPr>
          <w:iCs/>
        </w:rPr>
        <w:t>and</w:t>
      </w:r>
      <w:r w:rsidRPr="00FD3993">
        <w:rPr>
          <w:iCs/>
        </w:rPr>
        <w:t xml:space="preserve"> </w:t>
      </w:r>
      <w:r w:rsidR="003A5621" w:rsidRPr="00FD3993">
        <w:rPr>
          <w:iCs/>
        </w:rPr>
        <w:t>a reduction</w:t>
      </w:r>
      <w:r w:rsidR="003A5621" w:rsidRPr="00FD3993">
        <w:t xml:space="preserve"> in </w:t>
      </w:r>
      <w:r w:rsidR="003A5621" w:rsidRPr="00FD3993">
        <w:rPr>
          <w:iCs/>
        </w:rPr>
        <w:t xml:space="preserve">the </w:t>
      </w:r>
      <w:r w:rsidRPr="00FD3993">
        <w:rPr>
          <w:iCs/>
        </w:rPr>
        <w:t>mechanical properties. Ideally, the optimal microstructure should consist of fine, uniformly dispersed second-phase precipitates located at grain boundaries.</w:t>
      </w:r>
      <w:r w:rsidR="004D1F7F" w:rsidRPr="00FD3993">
        <w:rPr>
          <w:iCs/>
        </w:rPr>
        <w:t xml:space="preserve"> </w:t>
      </w:r>
      <w:r w:rsidRPr="00FD3993">
        <w:rPr>
          <w:iCs/>
        </w:rPr>
        <w:t xml:space="preserve">The </w:t>
      </w:r>
      <w:r w:rsidR="00D25A8C" w:rsidRPr="00FD3993">
        <w:rPr>
          <w:iCs/>
        </w:rPr>
        <w:t>chemical composition and crystallization conditions influence the final size of second-phase particles after casting</w:t>
      </w:r>
      <w:r w:rsidRPr="00FD3993">
        <w:rPr>
          <w:iCs/>
        </w:rPr>
        <w:t xml:space="preserve">. </w:t>
      </w:r>
      <w:r w:rsidR="003A5621" w:rsidRPr="00FD3993">
        <w:rPr>
          <w:iCs/>
        </w:rPr>
        <w:t>An</w:t>
      </w:r>
      <w:r w:rsidR="002330FB" w:rsidRPr="00FD3993">
        <w:t xml:space="preserve"> </w:t>
      </w:r>
      <w:r w:rsidRPr="00FD3993">
        <w:t xml:space="preserve">effective </w:t>
      </w:r>
      <w:r w:rsidRPr="00FD3993">
        <w:rPr>
          <w:iCs/>
        </w:rPr>
        <w:t>method</w:t>
      </w:r>
      <w:r w:rsidR="003A5621" w:rsidRPr="00FD3993">
        <w:rPr>
          <w:iCs/>
        </w:rPr>
        <w:t xml:space="preserve"> for</w:t>
      </w:r>
      <w:r w:rsidRPr="00FD3993">
        <w:rPr>
          <w:iCs/>
        </w:rPr>
        <w:t xml:space="preserve"> achiev</w:t>
      </w:r>
      <w:r w:rsidR="003A5621" w:rsidRPr="00FD3993">
        <w:rPr>
          <w:iCs/>
        </w:rPr>
        <w:t>ing</w:t>
      </w:r>
      <w:r w:rsidRPr="00FD3993">
        <w:rPr>
          <w:iCs/>
        </w:rPr>
        <w:t xml:space="preserve"> a finer microstructure is </w:t>
      </w:r>
      <w:r w:rsidR="003A5621" w:rsidRPr="00FD3993">
        <w:rPr>
          <w:iCs/>
        </w:rPr>
        <w:t xml:space="preserve">by </w:t>
      </w:r>
      <w:r w:rsidRPr="00FD3993">
        <w:rPr>
          <w:iCs/>
        </w:rPr>
        <w:t xml:space="preserve">increasing the cooling rate through a melt-spinning casting approach, also known as rapid </w:t>
      </w:r>
      <w:r w:rsidR="00D47BB4" w:rsidRPr="00FD3993">
        <w:rPr>
          <w:iCs/>
        </w:rPr>
        <w:t>solidification</w:t>
      </w:r>
      <w:r w:rsidRPr="00FD3993">
        <w:rPr>
          <w:iCs/>
        </w:rPr>
        <w:t xml:space="preserve">. This technique allows for cooling rates in the </w:t>
      </w:r>
      <w:r w:rsidR="0000698C" w:rsidRPr="00FD3993">
        <w:rPr>
          <w:iCs/>
        </w:rPr>
        <w:t>10</w:t>
      </w:r>
      <w:r w:rsidR="0000698C" w:rsidRPr="00FD3993">
        <w:rPr>
          <w:iCs/>
          <w:vertAlign w:val="superscript"/>
        </w:rPr>
        <w:t>4</w:t>
      </w:r>
      <w:r w:rsidR="0000698C" w:rsidRPr="00FD3993">
        <w:rPr>
          <w:iCs/>
        </w:rPr>
        <w:t xml:space="preserve"> ÷ 10</w:t>
      </w:r>
      <w:r w:rsidR="0000698C" w:rsidRPr="00FD3993">
        <w:rPr>
          <w:iCs/>
          <w:vertAlign w:val="superscript"/>
        </w:rPr>
        <w:t>6</w:t>
      </w:r>
      <w:r w:rsidR="0000698C" w:rsidRPr="00FD3993">
        <w:rPr>
          <w:iCs/>
        </w:rPr>
        <w:t xml:space="preserve"> K s</w:t>
      </w:r>
      <w:r w:rsidR="0000698C" w:rsidRPr="00FD3993">
        <w:rPr>
          <w:iCs/>
          <w:vertAlign w:val="superscript"/>
        </w:rPr>
        <w:t>-1</w:t>
      </w:r>
      <w:r w:rsidR="00D25A8C" w:rsidRPr="00FD3993">
        <w:rPr>
          <w:iCs/>
        </w:rPr>
        <w:t xml:space="preserve"> range</w:t>
      </w:r>
      <w:r w:rsidRPr="00FD3993">
        <w:rPr>
          <w:iCs/>
        </w:rPr>
        <w:t>,</w:t>
      </w:r>
      <w:r w:rsidR="0000698C" w:rsidRPr="00FD3993">
        <w:rPr>
          <w:iCs/>
        </w:rPr>
        <w:t xml:space="preserve"> </w:t>
      </w:r>
      <w:r w:rsidRPr="00FD3993">
        <w:rPr>
          <w:iCs/>
        </w:rPr>
        <w:t xml:space="preserve">leading to non-equilibrium crystallization and the formation of an overcooled, metastable microstructure. As a result, </w:t>
      </w:r>
      <w:r w:rsidR="00D47BB4" w:rsidRPr="00FD3993">
        <w:rPr>
          <w:iCs/>
        </w:rPr>
        <w:t>rapid solidification</w:t>
      </w:r>
      <w:r w:rsidRPr="00FD3993">
        <w:rPr>
          <w:iCs/>
        </w:rPr>
        <w:t xml:space="preserve"> of alloys brings about significant changes in their structures, including enhanced compositional uniformity, microstructural refinement, metastable </w:t>
      </w:r>
      <w:proofErr w:type="gramStart"/>
      <w:r w:rsidRPr="00FD3993">
        <w:rPr>
          <w:iCs/>
        </w:rPr>
        <w:t>phases</w:t>
      </w:r>
      <w:proofErr w:type="gramEnd"/>
      <w:r w:rsidRPr="00FD3993">
        <w:rPr>
          <w:iCs/>
        </w:rPr>
        <w:t xml:space="preserve"> and very fine dispersions of second-phase particles.</w:t>
      </w:r>
    </w:p>
    <w:p w14:paraId="378CEE47" w14:textId="7C1AB824" w:rsidR="00286115" w:rsidRPr="00FD3993" w:rsidRDefault="00D47BB4" w:rsidP="006F6467">
      <w:pPr>
        <w:ind w:firstLine="720"/>
        <w:rPr>
          <w:iCs/>
        </w:rPr>
      </w:pPr>
      <w:r w:rsidRPr="00FD3993">
        <w:rPr>
          <w:iCs/>
        </w:rPr>
        <w:t>Rapid solidification</w:t>
      </w:r>
      <w:r w:rsidR="005974C9" w:rsidRPr="00FD3993">
        <w:rPr>
          <w:iCs/>
        </w:rPr>
        <w:t xml:space="preserve"> has been utilized on several occasions to fabricate Zn alloys, with most studies focusing on the effects of </w:t>
      </w:r>
      <w:r w:rsidR="00CE6BBD" w:rsidRPr="00FD3993">
        <w:rPr>
          <w:iCs/>
        </w:rPr>
        <w:t>rapid solidification</w:t>
      </w:r>
      <w:r w:rsidR="005974C9" w:rsidRPr="00FD3993">
        <w:rPr>
          <w:iCs/>
        </w:rPr>
        <w:t xml:space="preserve"> and subsequent annealing on </w:t>
      </w:r>
      <w:r w:rsidR="002330FB" w:rsidRPr="00FD3993">
        <w:rPr>
          <w:iCs/>
        </w:rPr>
        <w:t xml:space="preserve">the microstructure and properties of </w:t>
      </w:r>
      <w:r w:rsidR="005974C9" w:rsidRPr="00FD3993">
        <w:rPr>
          <w:iCs/>
        </w:rPr>
        <w:t>melt-spun ribbons. Th</w:t>
      </w:r>
      <w:r w:rsidR="003A5621" w:rsidRPr="00FD3993">
        <w:rPr>
          <w:iCs/>
        </w:rPr>
        <w:t>is</w:t>
      </w:r>
      <w:r w:rsidR="005974C9" w:rsidRPr="00FD3993">
        <w:rPr>
          <w:iCs/>
        </w:rPr>
        <w:t xml:space="preserve"> research has particularly centered around eutectic Zn-Mg alloys </w:t>
      </w:r>
      <w:r w:rsidR="0000698C" w:rsidRPr="00FD3993">
        <w:rPr>
          <w:iCs/>
        </w:rPr>
        <w:fldChar w:fldCharType="begin" w:fldLock="1"/>
      </w:r>
      <w:r w:rsidR="00302B5E" w:rsidRPr="00FD3993">
        <w:rPr>
          <w:iCs/>
        </w:rPr>
        <w:instrText>ADDIN CSL_CITATION {"citationItems":[{"id":"ITEM-1","itemData":{"DOI":"10.1007/s12613-016-1336-7","ISSN":"1674-4799","abstract":"A biodegradable Zn alloy, Zn–1.6Mg, with the potential medical applications as a promising coating material for steel components was studied in this work. The alloy was prepared by three different procedures: gravity casting, hot extrusion, and a combination of rapid solidification and hot extrusion. The samples prepared were characterized by light microscopy, scanning electron microscopy, transmission electron microscopy, and X-ray diffraction analysis. Vickers hardness, tensile, and compressive tests were performed to determine the samples’ mechanical properties. Structural examination reveals that the average grain sizes of samples prepared by gravity casting, hot extrusion, and rapid solidification followed by hot extrusion are 35.0, 9.7, and 2.1 μm, respectively. The micrograined sample with the finest grain size exhibits the highest hardness (Hv = 122 MPa), compressive yield strength (382 MPa), tensile yield strength (332 MPa), ultimate tensile strength (370 MPa), and elongation (9%). This sample also demonstrates the lowest work hardening in tension and temporary softening in compression among the prepared samples. The mechanical behavior of the samples is discussed in relation to the structural characteristics, Hall–Petch relationship, and deformation mechanisms in fine-grained hexagonal-close-packed metals.","author":[{"dropping-particle":"","family":"Kubásek","given":"J.","non-dropping-particle":"","parse-names":false,"suffix":""},{"dropping-particle":"","family":"Vojtěch","given":"D.","non-dropping-particle":"","parse-names":false,"suffix":""},{"dropping-particle":"","family":"Pospíšilová","given":"I.","non-dropping-particle":"","parse-names":false,"suffix":""},{"dropping-particle":"","family":"Michalcová","given":"A.","non-dropping-particle":"","parse-names":false,"suffix":""},{"dropping-particle":"","family":"Maixner","given":"J.","non-dropping-particle":"","parse-names":false,"suffix":""}],"container-title":"International Journal of Minerals, Metallurgy, and Materials","id":"ITEM-1","issue":"10","issued":{"date-parts":[["2016","10","12"]]},"page":"1167-1176","title":"Microstructure and mechanical properties of the micrograined hypoeutectic Zn–Mg alloy","type":"article-journal","volume":"23"},"uris":["http://www.mendeley.com/documents/?uuid=2446eb0f-37a9-454e-a8bb-956ff557db79"]}],"mendeley":{"formattedCitation":"[32]","plainTextFormattedCitation":"[32]","previouslyFormattedCitation":"[32]"},"properties":{"noteIndex":0},"schema":"https://github.com/citation-style-language/schema/raw/master/csl-citation.json"}</w:instrText>
      </w:r>
      <w:r w:rsidR="0000698C" w:rsidRPr="00FD3993">
        <w:rPr>
          <w:iCs/>
        </w:rPr>
        <w:fldChar w:fldCharType="separate"/>
      </w:r>
      <w:r w:rsidR="00213B0B" w:rsidRPr="00FD3993">
        <w:rPr>
          <w:iCs/>
          <w:noProof/>
        </w:rPr>
        <w:t>[32]</w:t>
      </w:r>
      <w:r w:rsidR="0000698C" w:rsidRPr="00FD3993">
        <w:rPr>
          <w:iCs/>
        </w:rPr>
        <w:fldChar w:fldCharType="end"/>
      </w:r>
      <w:r w:rsidR="0000698C" w:rsidRPr="00FD3993">
        <w:rPr>
          <w:iCs/>
        </w:rPr>
        <w:t xml:space="preserve">, peritectic Zn-Ag alloys </w:t>
      </w:r>
      <w:r w:rsidR="0000698C" w:rsidRPr="00FD3993">
        <w:rPr>
          <w:iCs/>
        </w:rPr>
        <w:fldChar w:fldCharType="begin" w:fldLock="1"/>
      </w:r>
      <w:r w:rsidR="00302B5E" w:rsidRPr="00FD3993">
        <w:rPr>
          <w:iCs/>
        </w:rPr>
        <w:instrText>ADDIN CSL_CITATION {"citationItems":[{"id":"ITEM-1","itemData":{"DOI":"10.1016/S1359-6454(01)00321-4","ISBN":"1359-6454","ISSN":"13596454","abstract":"Rapid solidification experiments, including laser remelting, melt-spinning and wedge casting, were carried out to investigate the rapid solidification behavior of Zn-rich Zn-Ag peritectic alloys containing up to 9.0 at% Ag. For comparison, Bridgman solidification experiments of the same alloys were also carried out for growth velocities ranging from 0.02 to 4.82 mm/s, which were lower than that of 12-54.5 mm/s for laser remelting and that in the order of 102mm/s for melt-spun samples. Optical images and transmission electron microscopy (TEM) showed that instead of the typical structure consisting of primary dendrites of ε surrounded by peritectic η, a two-phase plate-like η+ε with (or without) primary dendrites of ε was observed in Zn-3.1, 4.4, 6.3 and 9.0 at% Ag alloys when the growth velocity was higher than a critical value. It was found that the higher was the alloy concentration, the higher was the critical growth velocity for the formation of fully two-phase plate-like η + ε. From the TEM micrographs, the volume fraction of ε in the fully two-phase plate-like η + ε increased from 0.09 to 0.50 with increase in alloy concentration from 3.1 to 6.3 at% Ag. A plausible analysis was proposed to interpret the dependence of microstructural transitions on the growth velocity in Zn-3.1 to 9.0 at% Ag alloys, that is, primary dendrites of ε in a matrix of peritectic η→two-phase plate-like η + ε with primary dendrites of ε→ fully two-phase plate-like η + ε. © 2002 Acta Materialia Inc. Published by Elsevier Science Ltd. All rights reserved.","author":[{"dropping-particle":"","family":"Xu","given":"W.","non-dropping-particle":"","parse-names":false,"suffix":""},{"dropping-particle":"","family":"Feng","given":"Y. P.","non-dropping-particle":"","parse-names":false,"suffix":""},{"dropping-particle":"","family":"Li","given":"Y.","non-dropping-particle":"","parse-names":false,"suffix":""},{"dropping-particle":"","family":"Zhang","given":"G. D.","non-dropping-particle":"","parse-names":false,"suffix":""},{"dropping-particle":"","family":"Li","given":"Z. Y.","non-dropping-particle":"","parse-names":false,"suffix":""}],"container-title":"Acta Materialia","id":"ITEM-1","issue":"1","issued":{"date-parts":[["2002"]]},"page":"183-193","title":"Rapid solidification behavior of Zn-rich Zn-Ag peritectic alloys","type":"article-journal","volume":"50"},"uris":["http://www.mendeley.com/documents/?uuid=879aa4fb-37ef-4478-9d20-01734be20dbd"]}],"mendeley":{"formattedCitation":"[33]","plainTextFormattedCitation":"[33]","previouslyFormattedCitation":"[33]"},"properties":{"noteIndex":0},"schema":"https://github.com/citation-style-language/schema/raw/master/csl-citation.json"}</w:instrText>
      </w:r>
      <w:r w:rsidR="0000698C" w:rsidRPr="00FD3993">
        <w:rPr>
          <w:iCs/>
        </w:rPr>
        <w:fldChar w:fldCharType="separate"/>
      </w:r>
      <w:r w:rsidR="00213B0B" w:rsidRPr="00FD3993">
        <w:rPr>
          <w:iCs/>
          <w:noProof/>
        </w:rPr>
        <w:t>[33]</w:t>
      </w:r>
      <w:r w:rsidR="0000698C" w:rsidRPr="00FD3993">
        <w:rPr>
          <w:iCs/>
        </w:rPr>
        <w:fldChar w:fldCharType="end"/>
      </w:r>
      <w:r w:rsidR="0000698C" w:rsidRPr="00FD3993">
        <w:rPr>
          <w:iCs/>
        </w:rPr>
        <w:t xml:space="preserve"> and eutectoid Zn-Al </w:t>
      </w:r>
      <w:r w:rsidR="0000698C" w:rsidRPr="00FD3993">
        <w:rPr>
          <w:iCs/>
        </w:rPr>
        <w:fldChar w:fldCharType="begin" w:fldLock="1"/>
      </w:r>
      <w:r w:rsidR="00302B5E" w:rsidRPr="00FD3993">
        <w:rPr>
          <w:iCs/>
        </w:rPr>
        <w:instrText>ADDIN CSL_CITATION {"citationItems":[{"id":"ITEM-1","itemData":{"DOI":"10.1016/j.matchar.2010.07.014","ISSN":"10445803","abstract":"Ribbons of the Zn-Al eutectoid alloy obtained by melt-spinning, were heat treated at 350 °C during 30 min in a free atmosphere furnace, and then quenched in liquid nitrogen. The temperature correspond to β phase zone, which has a triclinic crystalline structure [1, 2]. Some evidence, obtained by X-ray diffraction, show that the structures present in the just quenched material are both close-packed hexagonal (η-phase) and rhombohedral (R-phase). X-ray diffractograms taken in the same ribbons after annealed 500 h at room temperature, show that the R phase its transform to α and η phases.","author":[{"dropping-particle":"","family":"Sandoval-Jiménez","given":"A.","non-dropping-particle":"","parse-names":false,"suffix":""},{"dropping-particle":"","family":"Negrete","given":"J.","non-dropping-particle":"","parse-names":false,"suffix":""},{"dropping-particle":"","family":"Torres-Villaseñor","given":"G.","non-dropping-particle":"","parse-names":false,"suffix":""}],"container-title":"Materials Characterization","id":"ITEM-1","issue":"11","issued":{"date-parts":[["2010"]]},"page":"1286-1289","publisher":"Elsevier B.V.","title":"Phase transformations in the Zn-Al eutectoid alloy after quenching from the high temperature triclinic beta phase","type":"article-journal","volume":"61"},"uris":["http://www.mendeley.com/documents/?uuid=3de009fb-29d2-422f-9577-8c46a8566858"]}],"mendeley":{"formattedCitation":"[34]","plainTextFormattedCitation":"[34]","previouslyFormattedCitation":"[34]"},"properties":{"noteIndex":0},"schema":"https://github.com/citation-style-language/schema/raw/master/csl-citation.json"}</w:instrText>
      </w:r>
      <w:r w:rsidR="0000698C" w:rsidRPr="00FD3993">
        <w:rPr>
          <w:iCs/>
        </w:rPr>
        <w:fldChar w:fldCharType="separate"/>
      </w:r>
      <w:r w:rsidR="00213B0B" w:rsidRPr="00FD3993">
        <w:rPr>
          <w:iCs/>
          <w:noProof/>
        </w:rPr>
        <w:t>[34]</w:t>
      </w:r>
      <w:r w:rsidR="0000698C" w:rsidRPr="00FD3993">
        <w:rPr>
          <w:iCs/>
        </w:rPr>
        <w:fldChar w:fldCharType="end"/>
      </w:r>
      <w:r w:rsidR="0000698C" w:rsidRPr="00FD3993">
        <w:rPr>
          <w:iCs/>
        </w:rPr>
        <w:t xml:space="preserve"> </w:t>
      </w:r>
      <w:r w:rsidR="005974C9" w:rsidRPr="00FD3993">
        <w:rPr>
          <w:iCs/>
        </w:rPr>
        <w:t xml:space="preserve">due to the different types of reactions during solidification. In each case, </w:t>
      </w:r>
      <w:r w:rsidR="00CE6BBD" w:rsidRPr="00FD3993">
        <w:rPr>
          <w:iCs/>
        </w:rPr>
        <w:t>rapid solidification</w:t>
      </w:r>
      <w:r w:rsidR="005974C9" w:rsidRPr="00FD3993">
        <w:rPr>
          <w:iCs/>
        </w:rPr>
        <w:t xml:space="preserve"> led to the formation of non-equilibrium, fine-grained microstructures with well-dispersed second-phase </w:t>
      </w:r>
      <w:r w:rsidR="005974C9" w:rsidRPr="00FD3993">
        <w:rPr>
          <w:iCs/>
        </w:rPr>
        <w:lastRenderedPageBreak/>
        <w:t>particles. An impressive example of effective grain refinement and homogenous distribution of second-phase precipitates was reported</w:t>
      </w:r>
      <w:r w:rsidR="004B59E6" w:rsidRPr="00FD3993">
        <w:rPr>
          <w:iCs/>
        </w:rPr>
        <w:t xml:space="preserve"> for Zn-Mg alloys</w:t>
      </w:r>
      <w:r w:rsidR="002C67E7" w:rsidRPr="00FD3993">
        <w:rPr>
          <w:iCs/>
        </w:rPr>
        <w:t xml:space="preserve"> </w:t>
      </w:r>
      <w:r w:rsidR="0000698C" w:rsidRPr="00FD3993">
        <w:rPr>
          <w:iCs/>
        </w:rPr>
        <w:fldChar w:fldCharType="begin" w:fldLock="1"/>
      </w:r>
      <w:r w:rsidR="00302B5E" w:rsidRPr="00FD3993">
        <w:rPr>
          <w:iCs/>
        </w:rPr>
        <w:instrText>ADDIN CSL_CITATION {"citationItems":[{"id":"ITEM-1","itemData":{"DOI":"10.1007/s12613-016-1336-7","ISSN":"1674-4799","abstract":"A biodegradable Zn alloy, Zn–1.6Mg, with the potential medical applications as a promising coating material for steel components was studied in this work. The alloy was prepared by three different procedures: gravity casting, hot extrusion, and a combination of rapid solidification and hot extrusion. The samples prepared were characterized by light microscopy, scanning electron microscopy, transmission electron microscopy, and X-ray diffraction analysis. Vickers hardness, tensile, and compressive tests were performed to determine the samples’ mechanical properties. Structural examination reveals that the average grain sizes of samples prepared by gravity casting, hot extrusion, and rapid solidification followed by hot extrusion are 35.0, 9.7, and 2.1 μm, respectively. The micrograined sample with the finest grain size exhibits the highest hardness (Hv = 122 MPa), compressive yield strength (382 MPa), tensile yield strength (332 MPa), ultimate tensile strength (370 MPa), and elongation (9%). This sample also demonstrates the lowest work hardening in tension and temporary softening in compression among the prepared samples. The mechanical behavior of the samples is discussed in relation to the structural characteristics, Hall–Petch relationship, and deformation mechanisms in fine-grained hexagonal-close-packed metals.","author":[{"dropping-particle":"","family":"Kubásek","given":"J.","non-dropping-particle":"","parse-names":false,"suffix":""},{"dropping-particle":"","family":"Vojtěch","given":"D.","non-dropping-particle":"","parse-names":false,"suffix":""},{"dropping-particle":"","family":"Pospíšilová","given":"I.","non-dropping-particle":"","parse-names":false,"suffix":""},{"dropping-particle":"","family":"Michalcová","given":"A.","non-dropping-particle":"","parse-names":false,"suffix":""},{"dropping-particle":"","family":"Maixner","given":"J.","non-dropping-particle":"","parse-names":false,"suffix":""}],"container-title":"International Journal of Minerals, Metallurgy, and Materials","id":"ITEM-1","issue":"10","issued":{"date-parts":[["2016","10","12"]]},"page":"1167-1176","title":"Microstructure and mechanical properties of the micrograined hypoeutectic Zn–Mg alloy","type":"article-journal","volume":"23"},"uris":["http://www.mendeley.com/documents/?uuid=2446eb0f-37a9-454e-a8bb-956ff557db79"]}],"mendeley":{"formattedCitation":"[32]","plainTextFormattedCitation":"[32]","previouslyFormattedCitation":"[32]"},"properties":{"noteIndex":0},"schema":"https://github.com/citation-style-language/schema/raw/master/csl-citation.json"}</w:instrText>
      </w:r>
      <w:r w:rsidR="0000698C" w:rsidRPr="00FD3993">
        <w:rPr>
          <w:iCs/>
        </w:rPr>
        <w:fldChar w:fldCharType="separate"/>
      </w:r>
      <w:r w:rsidR="00213B0B" w:rsidRPr="00FD3993">
        <w:rPr>
          <w:iCs/>
          <w:noProof/>
        </w:rPr>
        <w:t>[32]</w:t>
      </w:r>
      <w:r w:rsidR="0000698C" w:rsidRPr="00FD3993">
        <w:rPr>
          <w:iCs/>
        </w:rPr>
        <w:fldChar w:fldCharType="end"/>
      </w:r>
      <w:r w:rsidR="0000698C" w:rsidRPr="00FD3993">
        <w:rPr>
          <w:iCs/>
        </w:rPr>
        <w:t xml:space="preserve">. </w:t>
      </w:r>
      <w:r w:rsidR="005974C9" w:rsidRPr="00FD3993">
        <w:rPr>
          <w:iCs/>
        </w:rPr>
        <w:t xml:space="preserve">The hot-compacting of melt-spun ribbons resulted in </w:t>
      </w:r>
      <w:r w:rsidR="00CE6BBD" w:rsidRPr="00FD3993">
        <w:rPr>
          <w:iCs/>
        </w:rPr>
        <w:t xml:space="preserve">a </w:t>
      </w:r>
      <w:r w:rsidR="005974C9" w:rsidRPr="00FD3993">
        <w:rPr>
          <w:iCs/>
        </w:rPr>
        <w:t xml:space="preserve">significantly smaller grain size </w:t>
      </w:r>
      <w:r w:rsidR="0023707E" w:rsidRPr="00FD3993">
        <w:rPr>
          <w:iCs/>
        </w:rPr>
        <w:t>than</w:t>
      </w:r>
      <w:r w:rsidR="005974C9" w:rsidRPr="00FD3993">
        <w:rPr>
          <w:iCs/>
        </w:rPr>
        <w:t xml:space="preserve"> </w:t>
      </w:r>
      <w:r w:rsidR="0023707E" w:rsidRPr="00FD3993">
        <w:rPr>
          <w:iCs/>
        </w:rPr>
        <w:t xml:space="preserve">the </w:t>
      </w:r>
      <w:r w:rsidR="005974C9" w:rsidRPr="00FD3993">
        <w:rPr>
          <w:iCs/>
        </w:rPr>
        <w:t>hot extrusion of the as-cast material. Moreover, a uniform distribution of Mg</w:t>
      </w:r>
      <w:r w:rsidR="005974C9" w:rsidRPr="00FD3993">
        <w:rPr>
          <w:iCs/>
          <w:vertAlign w:val="subscript"/>
        </w:rPr>
        <w:t>2</w:t>
      </w:r>
      <w:r w:rsidR="005974C9" w:rsidRPr="00FD3993">
        <w:rPr>
          <w:iCs/>
        </w:rPr>
        <w:t>Zn</w:t>
      </w:r>
      <w:r w:rsidR="005974C9" w:rsidRPr="00FD3993">
        <w:rPr>
          <w:iCs/>
          <w:vertAlign w:val="subscript"/>
        </w:rPr>
        <w:t>11</w:t>
      </w:r>
      <w:r w:rsidR="005974C9" w:rsidRPr="00FD3993">
        <w:rPr>
          <w:iCs/>
        </w:rPr>
        <w:t xml:space="preserve"> precipitates was achieved after hot processing. </w:t>
      </w:r>
      <w:r w:rsidRPr="00FD3993">
        <w:rPr>
          <w:iCs/>
        </w:rPr>
        <w:t>T</w:t>
      </w:r>
      <w:r w:rsidR="005974C9" w:rsidRPr="00FD3993">
        <w:rPr>
          <w:iCs/>
        </w:rPr>
        <w:t>he grain refinement obtained through rapid solidification was reduced to approximately 2 µm due to the relatively high temperature employed during the process.</w:t>
      </w:r>
      <w:r w:rsidR="00935322" w:rsidRPr="00FD3993">
        <w:rPr>
          <w:iCs/>
        </w:rPr>
        <w:t xml:space="preserve"> </w:t>
      </w:r>
    </w:p>
    <w:p w14:paraId="349DDFDA" w14:textId="5A404FE9" w:rsidR="00286115" w:rsidRPr="00FD3993" w:rsidRDefault="00D25A8C" w:rsidP="006F6467">
      <w:pPr>
        <w:ind w:firstLine="720"/>
        <w:rPr>
          <w:iCs/>
        </w:rPr>
      </w:pPr>
      <w:r w:rsidRPr="00FD3993">
        <w:rPr>
          <w:iCs/>
        </w:rPr>
        <w:t>The most effective approach for producing bulk materials from melt-spun ribbons</w:t>
      </w:r>
      <w:r w:rsidR="0035389C" w:rsidRPr="00FD3993">
        <w:rPr>
          <w:iCs/>
        </w:rPr>
        <w:t xml:space="preserve"> involve</w:t>
      </w:r>
      <w:r w:rsidR="00B112A4" w:rsidRPr="00FD3993">
        <w:rPr>
          <w:iCs/>
        </w:rPr>
        <w:t>s</w:t>
      </w:r>
      <w:r w:rsidR="0035389C" w:rsidRPr="00FD3993">
        <w:rPr>
          <w:iCs/>
        </w:rPr>
        <w:t xml:space="preserve"> a cold-deformation technique. However, only </w:t>
      </w:r>
      <w:r w:rsidR="00211D12" w:rsidRPr="00FD3993">
        <w:rPr>
          <w:iCs/>
        </w:rPr>
        <w:t>s</w:t>
      </w:r>
      <w:r w:rsidR="0035389C" w:rsidRPr="00FD3993">
        <w:rPr>
          <w:iCs/>
        </w:rPr>
        <w:t xml:space="preserve">evere </w:t>
      </w:r>
      <w:r w:rsidR="00211D12" w:rsidRPr="00FD3993">
        <w:rPr>
          <w:iCs/>
        </w:rPr>
        <w:t>p</w:t>
      </w:r>
      <w:r w:rsidR="0035389C" w:rsidRPr="00FD3993">
        <w:rPr>
          <w:iCs/>
        </w:rPr>
        <w:t xml:space="preserve">lastic </w:t>
      </w:r>
      <w:r w:rsidR="00211D12" w:rsidRPr="00FD3993">
        <w:rPr>
          <w:iCs/>
        </w:rPr>
        <w:t>d</w:t>
      </w:r>
      <w:r w:rsidR="0035389C" w:rsidRPr="00FD3993">
        <w:rPr>
          <w:iCs/>
        </w:rPr>
        <w:t>eformation (SPD) methods can generate the necessary hydrostatic pressure for successful</w:t>
      </w:r>
      <w:r w:rsidR="00D47BB4" w:rsidRPr="00FD3993">
        <w:rPr>
          <w:iCs/>
        </w:rPr>
        <w:t xml:space="preserve"> room temperature</w:t>
      </w:r>
      <w:r w:rsidR="0035389C" w:rsidRPr="00FD3993">
        <w:rPr>
          <w:iCs/>
        </w:rPr>
        <w:t xml:space="preserve"> consolidation </w:t>
      </w:r>
      <w:r w:rsidR="00286115" w:rsidRPr="00FD3993">
        <w:rPr>
          <w:iCs/>
        </w:rPr>
        <w:fldChar w:fldCharType="begin" w:fldLock="1"/>
      </w:r>
      <w:r w:rsidR="00302B5E" w:rsidRPr="00FD3993">
        <w:rPr>
          <w:iCs/>
        </w:rPr>
        <w:instrText>ADDIN CSL_CITATION {"citationItems":[{"id":"ITEM-1","itemData":{"DOI":"10.1007/s11837-016-1820-6","ISBN":"1183701618206","ISSN":"15431851","abstract":"It is now well established that the processing of bulk solids through the application of severe plastic deformation (SPD) leads to exceptional grain refinement to the submicrometer or nanometer level. Extensive research over the last decade has demonstrated that SPD processing also produces unusual phase transformations and leads to the introduction of a range of nanostructural features, including nonequilibrium grain boundaries, deformation twins, dislocation substructures, vacancy agglomerates, and solute segregation and clustering. These many structural changes provide new opportunities for fine tuning the characteristics of SPD metals to attain major improvements in their physical, mechanical, chemical, and functional properties. This review provides a summary of some of these recent developments. Special emphasis is placed on the use of SPD processing in achieving increased electrical conductivity, superconductivity, and thermoelectricity, an improved hydrogen storage capability, materials for use in biomedical applications, and the fabrication of high-strength metal-matrix nanocomposites.","author":[{"dropping-particle":"","family":"Valiev","given":"Ruslan Z.","non-dropping-particle":"","parse-names":false,"suffix":""},{"dropping-particle":"","family":"Estrin","given":"Yuri","non-dropping-particle":"","parse-names":false,"suffix":""},{"dropping-particle":"","family":"Horita","given":"Zenji","non-dropping-particle":"","parse-names":false,"suffix":""},{"dropping-particle":"","family":"Langdon","given":"Terence G.","non-dropping-particle":"","parse-names":false,"suffix":""},{"dropping-particle":"","family":"Zehetbauer","given":"Michael J.","non-dropping-particle":"","parse-names":false,"suffix":""},{"dropping-particle":"","family":"Zhu","given":"Yuntian T.","non-dropping-particle":"","parse-names":false,"suffix":""},{"dropping-particle":"","family":"Zechetbauer","given":"Michael J.","non-dropping-particle":"","parse-names":false,"suffix":""},{"dropping-particle":"","family":"Zhu","given":"Yuntian T.","non-dropping-particle":"","parse-names":false,"suffix":""}],"container-title":"Jom","id":"ITEM-1","issue":"4","issued":{"date-parts":[["2016","4","3"]]},"page":"1216-1226","title":"Producing Bulk Ultrafine-Grained Materials by Severe Plastic Deformation: Ten Years Later","type":"article-journal","volume":"68"},"uris":["http://www.mendeley.com/documents/?uuid=65e9c49b-7543-40ca-9dd2-c606f9b90cb6"]}],"mendeley":{"formattedCitation":"[35]","plainTextFormattedCitation":"[35]","previouslyFormattedCitation":"[35]"},"properties":{"noteIndex":0},"schema":"https://github.com/citation-style-language/schema/raw/master/csl-citation.json"}</w:instrText>
      </w:r>
      <w:r w:rsidR="00286115" w:rsidRPr="00FD3993">
        <w:rPr>
          <w:iCs/>
        </w:rPr>
        <w:fldChar w:fldCharType="separate"/>
      </w:r>
      <w:r w:rsidR="00213B0B" w:rsidRPr="00FD3993">
        <w:rPr>
          <w:iCs/>
          <w:noProof/>
        </w:rPr>
        <w:t>[35]</w:t>
      </w:r>
      <w:r w:rsidR="00286115" w:rsidRPr="00FD3993">
        <w:rPr>
          <w:iCs/>
        </w:rPr>
        <w:fldChar w:fldCharType="end"/>
      </w:r>
      <w:r w:rsidR="00286115" w:rsidRPr="00FD3993">
        <w:rPr>
          <w:iCs/>
        </w:rPr>
        <w:t xml:space="preserve">. </w:t>
      </w:r>
      <w:r w:rsidR="0035389C" w:rsidRPr="00FD3993">
        <w:rPr>
          <w:iCs/>
        </w:rPr>
        <w:t xml:space="preserve">Among the </w:t>
      </w:r>
      <w:r w:rsidR="00B112A4" w:rsidRPr="00FD3993">
        <w:rPr>
          <w:iCs/>
        </w:rPr>
        <w:t xml:space="preserve">various </w:t>
      </w:r>
      <w:r w:rsidR="0035389C" w:rsidRPr="00FD3993">
        <w:t xml:space="preserve">SPD </w:t>
      </w:r>
      <w:r w:rsidR="00B112A4" w:rsidRPr="00FD3993">
        <w:rPr>
          <w:iCs/>
        </w:rPr>
        <w:t>techniques</w:t>
      </w:r>
      <w:r w:rsidR="0035389C" w:rsidRPr="00FD3993">
        <w:rPr>
          <w:iCs/>
        </w:rPr>
        <w:t>, high-pressure torsion (HPT) stands out as the most promising tool</w:t>
      </w:r>
      <w:r w:rsidR="00B112A4" w:rsidRPr="00FD3993">
        <w:rPr>
          <w:iCs/>
        </w:rPr>
        <w:t xml:space="preserve"> since it offers</w:t>
      </w:r>
      <w:r w:rsidR="0035389C" w:rsidRPr="00FD3993">
        <w:rPr>
          <w:iCs/>
        </w:rPr>
        <w:t xml:space="preserve"> both high pressure and low temperature for fast processing. HPT is frequently employed to create ultrafine-grained and nanocrystalline materials due to its ability to apply significant strain values </w:t>
      </w:r>
      <w:r w:rsidRPr="00FD3993">
        <w:rPr>
          <w:iCs/>
        </w:rPr>
        <w:t>relatively quickly</w:t>
      </w:r>
      <w:r w:rsidR="00286115" w:rsidRPr="00FD3993">
        <w:rPr>
          <w:iCs/>
        </w:rPr>
        <w:t xml:space="preserve"> </w:t>
      </w:r>
      <w:r w:rsidR="00286115" w:rsidRPr="00FD3993">
        <w:rPr>
          <w:iCs/>
        </w:rPr>
        <w:fldChar w:fldCharType="begin" w:fldLock="1"/>
      </w:r>
      <w:r w:rsidR="00302B5E" w:rsidRPr="00FD3993">
        <w:rPr>
          <w:iCs/>
        </w:rPr>
        <w:instrText>ADDIN CSL_CITATION {"citationItems":[{"id":"ITEM-1","itemData":{"DOI":"10.1016/j.pmatsci.2008.03.002","ISBN":"0079-6425","ISSN":"00796425","PMID":"9986980","abstract":"High-pressure torsion (HPT) refers to the processing of metals whereby samples are subjected to a compressive force and concurrent torsional straining. Although the fundamental principles of this procedure were first proposed more than 60 years ago, processing by HPT became of major importance only within the last 20 years when it was recognized that this metal forming process provides an opportunity for achieving exceptional grain refinement, often to the nanometer level, and exceptionally high strength. This review summarizes the background and basic principles of processing by HPT and then outlines the most significant recent developments reported for materials processed by HPT. It is demonstrated that HPT processing leads to an excellent value for the strength of the material, reasonable microstructural homogeneity if the processing is continued through a sufficient number of torsional revolutions and there is a potential for achieving a capability for various attractive features including superplastic forming and hydrogen storage. The review also describes very recent developments including the application of HPT processing to bulk and ring samples and the use of HPT for the consolidation of powders. © 2008 Elsevier Ltd. All rights reserved.","author":[{"dropping-particle":"","family":"Zhilyaev","given":"Alexander P.","non-dropping-particle":"","parse-names":false,"suffix":""},{"dropping-particle":"","family":"Langdon","given":"Terence G.","non-dropping-particle":"","parse-names":false,"suffix":""}],"container-title":"Progress in Materials Science","id":"ITEM-1","issue":"6","issued":{"date-parts":[["2008"]]},"page":"893-979","title":"Using high-pressure torsion for metal processing: Fundamentals and applications","type":"article-journal","volume":"53"},"uris":["http://www.mendeley.com/documents/?uuid=2585d43a-9e46-4cd4-b256-71d84e17ba30"]}],"mendeley":{"formattedCitation":"[36]","plainTextFormattedCitation":"[36]","previouslyFormattedCitation":"[36]"},"properties":{"noteIndex":0},"schema":"https://github.com/citation-style-language/schema/raw/master/csl-citation.json"}</w:instrText>
      </w:r>
      <w:r w:rsidR="00286115" w:rsidRPr="00FD3993">
        <w:rPr>
          <w:iCs/>
        </w:rPr>
        <w:fldChar w:fldCharType="separate"/>
      </w:r>
      <w:r w:rsidR="00213B0B" w:rsidRPr="00FD3993">
        <w:rPr>
          <w:iCs/>
          <w:noProof/>
        </w:rPr>
        <w:t>[36]</w:t>
      </w:r>
      <w:r w:rsidR="00286115" w:rsidRPr="00FD3993">
        <w:rPr>
          <w:iCs/>
        </w:rPr>
        <w:fldChar w:fldCharType="end"/>
      </w:r>
      <w:r w:rsidR="00286115" w:rsidRPr="00FD3993">
        <w:rPr>
          <w:iCs/>
        </w:rPr>
        <w:t>.</w:t>
      </w:r>
      <w:r w:rsidR="0035389C" w:rsidRPr="00FD3993">
        <w:rPr>
          <w:iCs/>
        </w:rPr>
        <w:t xml:space="preserve"> This makes HPT a versatile and advantageous method for achieving the desired material properties from melt-spun ribbons.</w:t>
      </w:r>
    </w:p>
    <w:p w14:paraId="27A181AB" w14:textId="2A13B2EF" w:rsidR="0035389C" w:rsidRPr="00FD3993" w:rsidRDefault="00B16423" w:rsidP="006F6467">
      <w:pPr>
        <w:ind w:firstLine="720"/>
        <w:rPr>
          <w:iCs/>
        </w:rPr>
      </w:pPr>
      <w:r w:rsidRPr="00FD3993">
        <w:rPr>
          <w:iCs/>
        </w:rPr>
        <w:t>Th</w:t>
      </w:r>
      <w:r w:rsidR="00B112A4" w:rsidRPr="00FD3993">
        <w:rPr>
          <w:iCs/>
        </w:rPr>
        <w:t>e present</w:t>
      </w:r>
      <w:r w:rsidR="00B112A4" w:rsidRPr="00FD3993">
        <w:t xml:space="preserve"> study </w:t>
      </w:r>
      <w:r w:rsidR="00B112A4" w:rsidRPr="00FD3993">
        <w:rPr>
          <w:iCs/>
        </w:rPr>
        <w:t xml:space="preserve">was initiated to </w:t>
      </w:r>
      <w:r w:rsidRPr="00FD3993">
        <w:rPr>
          <w:iCs/>
        </w:rPr>
        <w:t xml:space="preserve">produce and analyze bulk high-strength Zn-Li-Mn-X alloys using a combination of melt spinning </w:t>
      </w:r>
      <w:r w:rsidRPr="00FD3993">
        <w:t xml:space="preserve">and </w:t>
      </w:r>
      <w:r w:rsidR="00B112A4" w:rsidRPr="00FD3993">
        <w:rPr>
          <w:iCs/>
        </w:rPr>
        <w:t>HPT where this is</w:t>
      </w:r>
      <w:r w:rsidRPr="00FD3993">
        <w:rPr>
          <w:iCs/>
        </w:rPr>
        <w:t xml:space="preserve"> a pr</w:t>
      </w:r>
      <w:r w:rsidR="0023707E" w:rsidRPr="00FD3993">
        <w:rPr>
          <w:iCs/>
        </w:rPr>
        <w:t>eviously never</w:t>
      </w:r>
      <w:r w:rsidR="00CE6BBD" w:rsidRPr="00FD3993">
        <w:rPr>
          <w:iCs/>
        </w:rPr>
        <w:t>-</w:t>
      </w:r>
      <w:r w:rsidR="0023707E" w:rsidRPr="00FD3993">
        <w:rPr>
          <w:iCs/>
        </w:rPr>
        <w:t>explored procedu</w:t>
      </w:r>
      <w:r w:rsidRPr="00FD3993">
        <w:rPr>
          <w:iCs/>
        </w:rPr>
        <w:t>re for Zn alloys. Th</w:t>
      </w:r>
      <w:r w:rsidR="00B112A4" w:rsidRPr="00FD3993">
        <w:rPr>
          <w:iCs/>
        </w:rPr>
        <w:t>us, th</w:t>
      </w:r>
      <w:r w:rsidRPr="00FD3993">
        <w:rPr>
          <w:iCs/>
        </w:rPr>
        <w:t xml:space="preserve">is research represents the first attempt to utilize both methods in tandem </w:t>
      </w:r>
      <w:r w:rsidR="0023707E" w:rsidRPr="00FD3993">
        <w:rPr>
          <w:iCs/>
        </w:rPr>
        <w:t>with</w:t>
      </w:r>
      <w:r w:rsidRPr="00FD3993">
        <w:rPr>
          <w:iCs/>
        </w:rPr>
        <w:t xml:space="preserve"> these materials. Previous investigations have established the excellent performance of </w:t>
      </w:r>
      <w:r w:rsidRPr="00FD3993">
        <w:t>conventionally</w:t>
      </w:r>
      <w:r w:rsidR="00B112A4" w:rsidRPr="00FD3993">
        <w:rPr>
          <w:iCs/>
        </w:rPr>
        <w:t>-</w:t>
      </w:r>
      <w:r w:rsidRPr="00FD3993">
        <w:t>processed</w:t>
      </w:r>
      <w:r w:rsidRPr="00FD3993">
        <w:rPr>
          <w:iCs/>
        </w:rPr>
        <w:t xml:space="preserve"> Zn-Li-Mn alloys </w:t>
      </w:r>
      <w:r w:rsidR="00211D12" w:rsidRPr="00FD3993">
        <w:rPr>
          <w:iCs/>
        </w:rPr>
        <w:fldChar w:fldCharType="begin" w:fldLock="1"/>
      </w:r>
      <w:r w:rsidR="004D1F7F" w:rsidRPr="00FD3993">
        <w:rPr>
          <w:iCs/>
        </w:rPr>
        <w:instrText>ADDIN CSL_CITATION {"citationItems":[{"id":"ITEM-1","itemData":{"DOI":"10.1038/s41467-019-14153-7","ISSN":"20411723","abstract":"Magnesium-based biodegradable metals (BMs) as bone implants have better mechanical properties than biodegradable polymers, yet their strength is roughly less than 350 MPa. In this work, binary Zn alloys with alloying elements Mg, Ca, Sr, Li, Mn, Fe, Cu, and Ag respectively, are screened systemically by in vitro and in vivo studies. Li exhibits the most effective strengthening role in Zn, followed by Mg. Alloying leads to accelerated degradation, but adequate mechanical integrity can be expected for Zn alloys when considering bone fracture healing. Adding elements Mg, Ca, Sr and Li into Zn can improve the cytocompatibility, osteogenesis, and osseointegration. Further optimization of the ternary Zn-Li alloy system results in Zn-0.8Li-0.4Mg alloy with the ultimate tensile strength 646.69 ± 12.79 MPa and Zn-0.8Li-0.8Mn alloy with elongation 103.27 ± 20%. In summary, biocompatible Zn-based BMs with strength close to pure Ti are promising candidates in orthopedics for load-bearing applications.","author":[{"dropping-particle":"","family":"Yang","given":"Hongtao","non-dropping-particle":"","parse-names":false,"suffix":""},{"dropping-particle":"","family":"Jia","given":"Bo","non-dropping-particle":"","parse-names":false,"suffix":""},{"dropping-particle":"","family":"Zhang","given":"Zechuan","non-dropping-particle":"","parse-names":false,"suffix":""},{"dropping-particle":"","family":"Qu","given":"Xinhua","non-dropping-particle":"","parse-names":false,"suffix":""},{"dropping-particle":"","family":"Li","given":"Guannan","non-dropping-particle":"","parse-names":false,"suffix":""},{"dropping-particle":"","family":"Lin","given":"Wenjiao","non-dropping-particle":"","parse-names":false,"suffix":""},{"dropping-particle":"","family":"Zhu","given":"Donghui","non-dropping-particle":"","parse-names":false,"suffix":""},{"dropping-particle":"","family":"Dai","given":"Kerong","non-dropping-particle":"","parse-names":false,"suffix":""},{"dropping-particle":"","family":"Zheng","given":"Yufeng","non-dropping-particle":"","parse-names":false,"suffix":""}],"container-title":"Nature Communications","id":"ITEM-1","issue":"1","issued":{"date-parts":[["2020"]]},"page":"1-16","publisher":"Springer US","title":"Alloying design of biodegradable zinc as promising bone implants for load-bearing applications","type":"article-journal","volume":"11"},"uris":["http://www.mendeley.com/documents/?uuid=49d6ff5c-9e30-4e1c-9297-54b7fe6031a6"]}],"mendeley":{"formattedCitation":"[8]","plainTextFormattedCitation":"[8]","previouslyFormattedCitation":"[8]"},"properties":{"noteIndex":0},"schema":"https://github.com/citation-style-language/schema/raw/master/csl-citation.json"}</w:instrText>
      </w:r>
      <w:r w:rsidR="00211D12" w:rsidRPr="00FD3993">
        <w:rPr>
          <w:iCs/>
        </w:rPr>
        <w:fldChar w:fldCharType="separate"/>
      </w:r>
      <w:r w:rsidR="00077E65" w:rsidRPr="00FD3993">
        <w:rPr>
          <w:iCs/>
          <w:noProof/>
        </w:rPr>
        <w:t>[8]</w:t>
      </w:r>
      <w:r w:rsidR="00211D12" w:rsidRPr="00FD3993">
        <w:rPr>
          <w:iCs/>
        </w:rPr>
        <w:fldChar w:fldCharType="end"/>
      </w:r>
      <w:r w:rsidR="00B112A4" w:rsidRPr="00FD3993">
        <w:rPr>
          <w:iCs/>
        </w:rPr>
        <w:t xml:space="preserve"> but </w:t>
      </w:r>
      <w:r w:rsidRPr="00FD3993">
        <w:rPr>
          <w:iCs/>
        </w:rPr>
        <w:t>this study takes the analysis further by examining the mechanical and thermal stability characteristics of ultrafine-grained microstructures. Additionally, th</w:t>
      </w:r>
      <w:r w:rsidR="004B75C3" w:rsidRPr="00FD3993">
        <w:rPr>
          <w:iCs/>
        </w:rPr>
        <w:t xml:space="preserve">is research </w:t>
      </w:r>
      <w:r w:rsidR="00F019CC" w:rsidRPr="00FD3993">
        <w:rPr>
          <w:iCs/>
        </w:rPr>
        <w:t>explores</w:t>
      </w:r>
      <w:r w:rsidRPr="00FD3993">
        <w:rPr>
          <w:iCs/>
        </w:rPr>
        <w:t xml:space="preserve"> the impact of minor additions of Mg and Cu on the mechanical properties of the alloys</w:t>
      </w:r>
      <w:r w:rsidR="006815DA" w:rsidRPr="00FD3993">
        <w:rPr>
          <w:iCs/>
        </w:rPr>
        <w:t xml:space="preserve">, which will provide precipitation strengthening and solid solution strengthening, respectively, without forming an extensive </w:t>
      </w:r>
      <w:r w:rsidR="004B75C3" w:rsidRPr="00FD3993">
        <w:rPr>
          <w:iCs/>
        </w:rPr>
        <w:t>volume</w:t>
      </w:r>
      <w:r w:rsidR="006815DA" w:rsidRPr="00FD3993">
        <w:rPr>
          <w:iCs/>
        </w:rPr>
        <w:t xml:space="preserve"> of intermetallic particles. </w:t>
      </w:r>
      <w:r w:rsidRPr="00FD3993">
        <w:rPr>
          <w:iCs/>
        </w:rPr>
        <w:t xml:space="preserve">  </w:t>
      </w:r>
    </w:p>
    <w:p w14:paraId="79F83DEE" w14:textId="77777777" w:rsidR="0034250E" w:rsidRPr="00FD3993" w:rsidRDefault="0034250E" w:rsidP="00182C90">
      <w:pPr>
        <w:pStyle w:val="Heading1"/>
      </w:pPr>
      <w:r w:rsidRPr="00FD3993">
        <w:t>Materials and Methods</w:t>
      </w:r>
    </w:p>
    <w:p w14:paraId="1CC6D618" w14:textId="14CF1659" w:rsidR="00D47BB4" w:rsidRPr="00FD3993" w:rsidRDefault="00D47BB4" w:rsidP="00D47BB4">
      <w:pPr>
        <w:pStyle w:val="Heading1"/>
        <w:numPr>
          <w:ilvl w:val="1"/>
          <w:numId w:val="5"/>
        </w:numPr>
      </w:pPr>
      <w:r w:rsidRPr="00FD3993">
        <w:t>Materials preparation</w:t>
      </w:r>
    </w:p>
    <w:p w14:paraId="436CD83C" w14:textId="01E5C3C9" w:rsidR="00014235" w:rsidRPr="00FD3993" w:rsidRDefault="009C0ECA" w:rsidP="00182C90">
      <w:pPr>
        <w:rPr>
          <w:rFonts w:cs="Times New Roman"/>
        </w:rPr>
      </w:pPr>
      <w:r w:rsidRPr="00FD3993">
        <w:t>The alloys investigated in this st</w:t>
      </w:r>
      <w:r w:rsidR="0072483C" w:rsidRPr="00FD3993">
        <w:t>udy were Zn-0.33Li-0.39Mn (</w:t>
      </w:r>
      <w:r w:rsidR="002A4199" w:rsidRPr="00FD3993">
        <w:t>S1</w:t>
      </w:r>
      <w:r w:rsidR="0072483C" w:rsidRPr="00FD3993">
        <w:t xml:space="preserve">) </w:t>
      </w:r>
      <w:r w:rsidRPr="00FD3993">
        <w:t>and Zn-0.33Li-0.27Mn-0.14Mg-0.1Cu (</w:t>
      </w:r>
      <w:r w:rsidR="002A4199" w:rsidRPr="00FD3993">
        <w:t>S2</w:t>
      </w:r>
      <w:r w:rsidRPr="00FD3993">
        <w:t>). To prepare the alloys, pure Zn (99.995 wt.%), Li</w:t>
      </w:r>
      <w:r w:rsidR="00687BEA" w:rsidRPr="00FD3993">
        <w:t> </w:t>
      </w:r>
      <w:r w:rsidRPr="00FD3993">
        <w:t>(99.9</w:t>
      </w:r>
      <w:r w:rsidR="00473C79" w:rsidRPr="00FD3993">
        <w:t>5</w:t>
      </w:r>
      <w:r w:rsidRPr="00FD3993">
        <w:t xml:space="preserve"> wt.%), Mn (99.9</w:t>
      </w:r>
      <w:r w:rsidR="0072483C" w:rsidRPr="00FD3993">
        <w:t> </w:t>
      </w:r>
      <w:r w:rsidRPr="00FD3993">
        <w:t>wt.%), Mg (99.95 wt.%), and high-purity Cu-40Zn brass (&lt;0.007 wt.% of impurities) were used. The alloys were produced through a melting process in a graphite crucible at a temperature of 650 °C. The molten alloy was then cast into a cylindrical steel mold.</w:t>
      </w:r>
      <w:r w:rsidR="00DB6FE6" w:rsidRPr="00FD3993">
        <w:t xml:space="preserve"> </w:t>
      </w:r>
      <w:r w:rsidR="005F1C6A" w:rsidRPr="00FD3993">
        <w:t>After casting</w:t>
      </w:r>
      <w:r w:rsidRPr="00FD3993">
        <w:t xml:space="preserve">, the alloys were subjected to </w:t>
      </w:r>
      <w:r w:rsidRPr="00FD3993">
        <w:lastRenderedPageBreak/>
        <w:t xml:space="preserve">an annealing treatment at 350 °C for 4 hours. Subsequently, the annealed alloys were rapidly </w:t>
      </w:r>
      <w:r w:rsidR="009A4968" w:rsidRPr="00FD3993">
        <w:t>quenched in water to achieve a uniform chemical distribution. The chemical composition of the investigated materials was determined using Agilent 5110 inductively coupled plasma optical emission spectroscopy (ICP-OES) where 0.5 grams of the samples were completely dissolved in 5 mL hydrochloric acid 37% p.a. (Merck) in a beaker under gentle heating. The samples were then filled with ultrapure water (Millipore 18.2 M</w:t>
      </w:r>
      <w:r w:rsidR="009A4968" w:rsidRPr="00FD3993">
        <w:sym w:font="Symbol" w:char="F057"/>
      </w:r>
      <w:r w:rsidR="009A4968" w:rsidRPr="00FD3993">
        <w:t>cm) in a 500 mL volumetric flask and the quantitative determination of the elements sought was carried out by ICP-OES. Table 1 presents the measured chemical composition of the alloys. The phase composition of the investigated annealed, coarse-grained alloys was measured using</w:t>
      </w:r>
      <w:r w:rsidR="00CF3B44" w:rsidRPr="00FD3993">
        <w:t xml:space="preserve"> </w:t>
      </w:r>
      <w:r w:rsidR="00CE6BBD" w:rsidRPr="00FD3993">
        <w:t xml:space="preserve">a </w:t>
      </w:r>
      <w:proofErr w:type="spellStart"/>
      <w:r w:rsidR="00CF3B44" w:rsidRPr="00FD3993">
        <w:t>Panalytical</w:t>
      </w:r>
      <w:proofErr w:type="spellEnd"/>
      <w:r w:rsidR="003B36D3" w:rsidRPr="00FD3993">
        <w:t xml:space="preserve"> Empyrean </w:t>
      </w:r>
      <w:proofErr w:type="spellStart"/>
      <w:r w:rsidR="003B36D3" w:rsidRPr="00FD3993">
        <w:t>CuK</w:t>
      </w:r>
      <w:proofErr w:type="spellEnd"/>
      <w:r w:rsidR="003B36D3" w:rsidRPr="00FD3993">
        <w:rPr>
          <w:rFonts w:cs="Times New Roman"/>
        </w:rPr>
        <w:t>α</w:t>
      </w:r>
      <w:r w:rsidR="003B36D3" w:rsidRPr="00FD3993">
        <w:t xml:space="preserve"> </w:t>
      </w:r>
      <w:r w:rsidR="003B36D3" w:rsidRPr="00FD3993">
        <w:rPr>
          <w:rFonts w:cs="Times New Roman"/>
        </w:rPr>
        <w:t>X-ray diffractometer (XRD). Data w</w:t>
      </w:r>
      <w:r w:rsidR="0077225E" w:rsidRPr="00FD3993">
        <w:rPr>
          <w:rFonts w:cs="Times New Roman"/>
        </w:rPr>
        <w:t>ere</w:t>
      </w:r>
      <w:r w:rsidR="003B36D3" w:rsidRPr="00FD3993">
        <w:rPr>
          <w:rFonts w:cs="Times New Roman"/>
        </w:rPr>
        <w:t xml:space="preserve"> collected with a scanning rate of 0.4°/min and a step size of 0.02°</w:t>
      </w:r>
      <w:r w:rsidR="00014235" w:rsidRPr="00FD3993">
        <w:rPr>
          <w:rFonts w:cs="Times New Roman"/>
        </w:rPr>
        <w:t>.</w:t>
      </w:r>
    </w:p>
    <w:p w14:paraId="41B04A8A" w14:textId="7DB76461" w:rsidR="009E61F4" w:rsidRPr="00FD3993" w:rsidRDefault="003B36D3" w:rsidP="00014235">
      <w:pPr>
        <w:ind w:firstLine="720"/>
      </w:pPr>
      <w:r w:rsidRPr="00FD3993">
        <w:rPr>
          <w:rFonts w:cs="Times New Roman"/>
        </w:rPr>
        <w:t xml:space="preserve"> </w:t>
      </w:r>
      <w:r w:rsidR="009C0ECA" w:rsidRPr="00FD3993">
        <w:t xml:space="preserve">The melt-spinning technique was employed to achieve rapid solidification of the alloys. The process was conducted under an </w:t>
      </w:r>
      <w:r w:rsidR="00BB3CC1" w:rsidRPr="00FD3993">
        <w:t xml:space="preserve">argon </w:t>
      </w:r>
      <w:r w:rsidR="009C0ECA" w:rsidRPr="00FD3993">
        <w:t xml:space="preserve">atmosphere with a copper wheel speed set at </w:t>
      </w:r>
      <w:r w:rsidR="004875C5" w:rsidRPr="00FD3993">
        <w:t xml:space="preserve">30 </w:t>
      </w:r>
      <w:r w:rsidR="009C0ECA" w:rsidRPr="00FD3993">
        <w:t xml:space="preserve">m/s. This </w:t>
      </w:r>
      <w:r w:rsidR="0077225E" w:rsidRPr="00FD3993">
        <w:t xml:space="preserve">led to </w:t>
      </w:r>
      <w:r w:rsidR="009C0ECA" w:rsidRPr="00FD3993">
        <w:t xml:space="preserve">the formation of </w:t>
      </w:r>
      <w:r w:rsidR="004875C5" w:rsidRPr="00FD3993">
        <w:t xml:space="preserve">thin </w:t>
      </w:r>
      <w:r w:rsidR="009C0ECA" w:rsidRPr="00FD3993">
        <w:t>ribbons from the molten alloys</w:t>
      </w:r>
      <w:r w:rsidR="00EA070B" w:rsidRPr="00FD3993">
        <w:t xml:space="preserve"> (denoted as </w:t>
      </w:r>
      <w:r w:rsidR="00800B5D" w:rsidRPr="00FD3993">
        <w:t>R</w:t>
      </w:r>
      <w:r w:rsidR="00EA070B" w:rsidRPr="00FD3993">
        <w:t>S)</w:t>
      </w:r>
      <w:r w:rsidR="009C0ECA" w:rsidRPr="00FD3993">
        <w:t xml:space="preserve">. Samples for the HPT process </w:t>
      </w:r>
      <w:proofErr w:type="gramStart"/>
      <w:r w:rsidR="009C0ECA" w:rsidRPr="00FD3993">
        <w:t>were</w:t>
      </w:r>
      <w:proofErr w:type="gramEnd"/>
      <w:r w:rsidR="009C0ECA" w:rsidRPr="00FD3993">
        <w:t xml:space="preserve"> prepared using two methods. Firstly, </w:t>
      </w:r>
      <w:r w:rsidR="0072483C" w:rsidRPr="00FD3993">
        <w:t xml:space="preserve">samples were directly cut from </w:t>
      </w:r>
      <w:r w:rsidR="00D8742D" w:rsidRPr="00FD3993">
        <w:t xml:space="preserve">conventionally </w:t>
      </w:r>
      <w:r w:rsidR="0072483C" w:rsidRPr="00FD3993">
        <w:t xml:space="preserve">homogenized </w:t>
      </w:r>
      <w:r w:rsidR="002A4199" w:rsidRPr="00FD3993">
        <w:t xml:space="preserve">cast </w:t>
      </w:r>
      <w:r w:rsidR="0072483C" w:rsidRPr="00FD3993">
        <w:t>rod</w:t>
      </w:r>
      <w:r w:rsidR="002A4199" w:rsidRPr="00FD3993">
        <w:t>s</w:t>
      </w:r>
      <w:r w:rsidR="004332F1" w:rsidRPr="00FD3993">
        <w:t xml:space="preserve"> (</w:t>
      </w:r>
      <w:r w:rsidR="00EA070B" w:rsidRPr="00FD3993">
        <w:t>denoted</w:t>
      </w:r>
      <w:r w:rsidR="002A4199" w:rsidRPr="00FD3993">
        <w:t xml:space="preserve"> as C</w:t>
      </w:r>
      <w:r w:rsidR="006F3FEC" w:rsidRPr="00FD3993">
        <w:t>C</w:t>
      </w:r>
      <w:r w:rsidR="00EA070B" w:rsidRPr="00FD3993">
        <w:t xml:space="preserve"> and </w:t>
      </w:r>
      <w:r w:rsidR="00800B5D" w:rsidRPr="00FD3993">
        <w:t>HPT-CC</w:t>
      </w:r>
      <w:r w:rsidR="00EA070B" w:rsidRPr="00FD3993">
        <w:t xml:space="preserve"> pre- and post-HPT processing, respectively</w:t>
      </w:r>
      <w:r w:rsidR="004332F1" w:rsidRPr="00FD3993">
        <w:t>)</w:t>
      </w:r>
      <w:r w:rsidR="0072483C" w:rsidRPr="00FD3993">
        <w:t xml:space="preserve">. Alternatively, </w:t>
      </w:r>
      <w:r w:rsidR="009C0ECA" w:rsidRPr="00FD3993">
        <w:t>samples were cold compacted from the melt-spun ribbons under a pressure of 100 MPa. The HPT process was performed at room temperature under a pressure of 6</w:t>
      </w:r>
      <w:r w:rsidR="00800B5D" w:rsidRPr="00FD3993">
        <w:t> </w:t>
      </w:r>
      <w:proofErr w:type="spellStart"/>
      <w:r w:rsidR="009C0ECA" w:rsidRPr="00FD3993">
        <w:t>GPa</w:t>
      </w:r>
      <w:proofErr w:type="spellEnd"/>
      <w:r w:rsidR="009C0ECA" w:rsidRPr="00FD3993">
        <w:t xml:space="preserve"> with a rotation speed of 1 revolution per minute</w:t>
      </w:r>
      <w:r w:rsidR="00E93D67" w:rsidRPr="00FD3993">
        <w:t>.</w:t>
      </w:r>
      <w:r w:rsidR="0077225E" w:rsidRPr="00FD3993">
        <w:t xml:space="preserve"> </w:t>
      </w:r>
      <w:r w:rsidR="009C0ECA" w:rsidRPr="00FD3993">
        <w:t xml:space="preserve">The HPT was conducted for 15 turns to </w:t>
      </w:r>
      <w:r w:rsidR="0072483C" w:rsidRPr="00FD3993">
        <w:t>obtain good mechanical integrity and microstructure homogeneity</w:t>
      </w:r>
      <w:r w:rsidR="00EA070B" w:rsidRPr="00FD3993">
        <w:t xml:space="preserve"> (samples denoted as </w:t>
      </w:r>
      <w:r w:rsidR="00800B5D" w:rsidRPr="00FD3993">
        <w:t>HPT-RS</w:t>
      </w:r>
      <w:r w:rsidR="00EA070B" w:rsidRPr="00FD3993">
        <w:t>)</w:t>
      </w:r>
      <w:r w:rsidR="009C0ECA" w:rsidRPr="00FD3993">
        <w:t>.</w:t>
      </w:r>
      <w:r w:rsidR="002A764A" w:rsidRPr="00FD3993">
        <w:t xml:space="preserve"> Additionally, samples </w:t>
      </w:r>
      <w:r w:rsidR="00DE05F7" w:rsidRPr="00FD3993">
        <w:t xml:space="preserve">after HPT </w:t>
      </w:r>
      <w:r w:rsidR="002A764A" w:rsidRPr="00FD3993">
        <w:t>were annealed at 140</w:t>
      </w:r>
      <w:r w:rsidR="002A764A" w:rsidRPr="00FD3993">
        <w:rPr>
          <w:rFonts w:cs="Times New Roman"/>
        </w:rPr>
        <w:t>°</w:t>
      </w:r>
      <w:r w:rsidR="002A764A" w:rsidRPr="00FD3993">
        <w:t>C, 165</w:t>
      </w:r>
      <w:r w:rsidR="002A764A" w:rsidRPr="00FD3993">
        <w:rPr>
          <w:rFonts w:cs="Times New Roman"/>
        </w:rPr>
        <w:t>°</w:t>
      </w:r>
      <w:r w:rsidR="002A764A" w:rsidRPr="00FD3993">
        <w:t>C, 190</w:t>
      </w:r>
      <w:r w:rsidR="002A764A" w:rsidRPr="00FD3993">
        <w:rPr>
          <w:rFonts w:cs="Times New Roman"/>
        </w:rPr>
        <w:t>°</w:t>
      </w:r>
      <w:r w:rsidR="002A764A" w:rsidRPr="00FD3993">
        <w:t>C</w:t>
      </w:r>
      <w:r w:rsidR="0077225E" w:rsidRPr="00FD3993">
        <w:t xml:space="preserve"> or </w:t>
      </w:r>
      <w:r w:rsidR="005F1C6A" w:rsidRPr="00FD3993">
        <w:t>220</w:t>
      </w:r>
      <w:r w:rsidR="005F1C6A" w:rsidRPr="00FD3993">
        <w:rPr>
          <w:rFonts w:cs="Times New Roman"/>
        </w:rPr>
        <w:t>°</w:t>
      </w:r>
      <w:r w:rsidR="005F1C6A" w:rsidRPr="00FD3993">
        <w:t>C</w:t>
      </w:r>
      <w:r w:rsidR="004332F1" w:rsidRPr="00FD3993">
        <w:t xml:space="preserve"> (</w:t>
      </w:r>
      <w:r w:rsidR="006949DB" w:rsidRPr="00FD3993">
        <w:t xml:space="preserve">herein </w:t>
      </w:r>
      <w:r w:rsidR="00800B5D" w:rsidRPr="00FD3993">
        <w:t>denoted</w:t>
      </w:r>
      <w:r w:rsidR="006949DB" w:rsidRPr="00FD3993">
        <w:t xml:space="preserve"> as </w:t>
      </w:r>
      <w:r w:rsidR="00B67FFC" w:rsidRPr="00FD3993">
        <w:t>HPT-</w:t>
      </w:r>
      <w:r w:rsidR="002A4199" w:rsidRPr="00FD3993">
        <w:t>CC</w:t>
      </w:r>
      <w:r w:rsidR="00B67FFC" w:rsidRPr="00FD3993">
        <w:t>-</w:t>
      </w:r>
      <w:r w:rsidR="006949DB" w:rsidRPr="00FD3993">
        <w:t>HT</w:t>
      </w:r>
      <w:r w:rsidR="004332F1" w:rsidRPr="00FD3993">
        <w:t xml:space="preserve"> or </w:t>
      </w:r>
      <w:r w:rsidR="00B67FFC" w:rsidRPr="00FD3993">
        <w:t>HPT-</w:t>
      </w:r>
      <w:r w:rsidR="004332F1" w:rsidRPr="00FD3993">
        <w:t>RS</w:t>
      </w:r>
      <w:r w:rsidR="00B67FFC" w:rsidRPr="00FD3993">
        <w:t>-</w:t>
      </w:r>
      <w:r w:rsidR="004332F1" w:rsidRPr="00FD3993">
        <w:t>HT)</w:t>
      </w:r>
      <w:r w:rsidR="002A764A" w:rsidRPr="00FD3993">
        <w:t xml:space="preserve"> </w:t>
      </w:r>
      <w:r w:rsidR="00834715" w:rsidRPr="00FD3993">
        <w:t>for 10 minutes</w:t>
      </w:r>
      <w:r w:rsidR="0084568A" w:rsidRPr="00FD3993">
        <w:t xml:space="preserve"> </w:t>
      </w:r>
      <w:r w:rsidR="0077225E" w:rsidRPr="00FD3993">
        <w:t xml:space="preserve">with the </w:t>
      </w:r>
      <w:r w:rsidR="0084568A" w:rsidRPr="00FD3993">
        <w:t>temperature</w:t>
      </w:r>
      <w:r w:rsidR="0077225E" w:rsidRPr="00FD3993">
        <w:t>s</w:t>
      </w:r>
      <w:r w:rsidR="0084568A" w:rsidRPr="00FD3993">
        <w:t xml:space="preserve"> measured </w:t>
      </w:r>
      <w:r w:rsidR="0077225E" w:rsidRPr="00FD3993">
        <w:t xml:space="preserve">using </w:t>
      </w:r>
      <w:r w:rsidR="005F1C6A" w:rsidRPr="00FD3993">
        <w:t xml:space="preserve">a </w:t>
      </w:r>
      <w:r w:rsidR="0084568A" w:rsidRPr="00FD3993">
        <w:t xml:space="preserve">thermocouple placed next to </w:t>
      </w:r>
      <w:r w:rsidR="0077225E" w:rsidRPr="00FD3993">
        <w:t xml:space="preserve">the </w:t>
      </w:r>
      <w:r w:rsidR="0084568A" w:rsidRPr="00FD3993">
        <w:t>samples</w:t>
      </w:r>
      <w:r w:rsidR="00834715" w:rsidRPr="00FD3993">
        <w:t xml:space="preserve">. </w:t>
      </w:r>
      <w:r w:rsidR="002A764A" w:rsidRPr="00FD3993">
        <w:t xml:space="preserve"> </w:t>
      </w:r>
    </w:p>
    <w:p w14:paraId="23287AAF" w14:textId="32CF7491" w:rsidR="009E61F4" w:rsidRPr="00FD3993" w:rsidRDefault="009E61F4" w:rsidP="00182C90">
      <w:pPr>
        <w:pStyle w:val="Caption"/>
      </w:pPr>
      <w:r w:rsidRPr="00FD3993">
        <w:t xml:space="preserve">Table </w:t>
      </w:r>
      <w:fldSimple w:instr=" SEQ Table \* ARABIC ">
        <w:r w:rsidRPr="00FD3993">
          <w:rPr>
            <w:noProof/>
          </w:rPr>
          <w:t>1</w:t>
        </w:r>
      </w:fldSimple>
      <w:r w:rsidRPr="00FD3993">
        <w:t xml:space="preserve"> Chemical composition of investigated alloys </w:t>
      </w:r>
      <w:r w:rsidR="009C0ECA" w:rsidRPr="00FD3993">
        <w:t>measured</w:t>
      </w:r>
      <w:r w:rsidRPr="00FD3993">
        <w:t xml:space="preserve"> by ICP-OES</w:t>
      </w:r>
      <w:r w:rsidR="00A11DEE" w:rsidRPr="00FD3993">
        <w:t xml:space="preserve"> (all values </w:t>
      </w:r>
      <w:r w:rsidR="00A11DEE" w:rsidRPr="00FD3993">
        <w:rPr>
          <w:rFonts w:cs="Times New Roman"/>
        </w:rPr>
        <w:t>±</w:t>
      </w:r>
      <w:r w:rsidR="00A11DEE" w:rsidRPr="00FD3993">
        <w:t>&lt;0.01 wt. %)</w:t>
      </w:r>
    </w:p>
    <w:tbl>
      <w:tblPr>
        <w:tblStyle w:val="TableGrid"/>
        <w:tblW w:w="0" w:type="auto"/>
        <w:tblLook w:val="04A0" w:firstRow="1" w:lastRow="0" w:firstColumn="1" w:lastColumn="0" w:noHBand="0" w:noVBand="1"/>
      </w:tblPr>
      <w:tblGrid>
        <w:gridCol w:w="1129"/>
        <w:gridCol w:w="1653"/>
        <w:gridCol w:w="1653"/>
        <w:gridCol w:w="1654"/>
        <w:gridCol w:w="1653"/>
        <w:gridCol w:w="1654"/>
      </w:tblGrid>
      <w:tr w:rsidR="009E61F4" w:rsidRPr="00FD3993" w14:paraId="51AC0B56" w14:textId="77777777" w:rsidTr="00473C79">
        <w:trPr>
          <w:trHeight w:val="340"/>
        </w:trPr>
        <w:tc>
          <w:tcPr>
            <w:tcW w:w="1129" w:type="dxa"/>
            <w:vAlign w:val="center"/>
          </w:tcPr>
          <w:p w14:paraId="62F74A4A" w14:textId="77777777" w:rsidR="009E61F4" w:rsidRPr="00FD3993" w:rsidRDefault="009E61F4" w:rsidP="00A11DEE">
            <w:r w:rsidRPr="00FD3993">
              <w:t>Material</w:t>
            </w:r>
          </w:p>
        </w:tc>
        <w:tc>
          <w:tcPr>
            <w:tcW w:w="1653" w:type="dxa"/>
            <w:vAlign w:val="center"/>
          </w:tcPr>
          <w:p w14:paraId="43E9D3FF" w14:textId="77777777" w:rsidR="009E61F4" w:rsidRPr="00FD3993" w:rsidRDefault="009E61F4" w:rsidP="00A11DEE">
            <w:r w:rsidRPr="00FD3993">
              <w:t>Zn (wt./at. %)</w:t>
            </w:r>
          </w:p>
        </w:tc>
        <w:tc>
          <w:tcPr>
            <w:tcW w:w="1653" w:type="dxa"/>
            <w:vAlign w:val="center"/>
          </w:tcPr>
          <w:p w14:paraId="7C76B2AD" w14:textId="77777777" w:rsidR="009E61F4" w:rsidRPr="00FD3993" w:rsidRDefault="009E61F4" w:rsidP="00A11DEE">
            <w:r w:rsidRPr="00FD3993">
              <w:t>Li (wt./at. %)</w:t>
            </w:r>
          </w:p>
        </w:tc>
        <w:tc>
          <w:tcPr>
            <w:tcW w:w="1654" w:type="dxa"/>
            <w:vAlign w:val="center"/>
          </w:tcPr>
          <w:p w14:paraId="70B19D44" w14:textId="77777777" w:rsidR="009E61F4" w:rsidRPr="00FD3993" w:rsidRDefault="009E61F4" w:rsidP="00A11DEE">
            <w:r w:rsidRPr="00FD3993">
              <w:t>Mn (wt./at. %)</w:t>
            </w:r>
          </w:p>
        </w:tc>
        <w:tc>
          <w:tcPr>
            <w:tcW w:w="1653" w:type="dxa"/>
            <w:vAlign w:val="center"/>
          </w:tcPr>
          <w:p w14:paraId="68EB34CF" w14:textId="77777777" w:rsidR="009E61F4" w:rsidRPr="00FD3993" w:rsidRDefault="009E61F4" w:rsidP="00A11DEE">
            <w:r w:rsidRPr="00FD3993">
              <w:t>Mg (wt./at. %)</w:t>
            </w:r>
          </w:p>
        </w:tc>
        <w:tc>
          <w:tcPr>
            <w:tcW w:w="1654" w:type="dxa"/>
            <w:vAlign w:val="center"/>
          </w:tcPr>
          <w:p w14:paraId="2255D3D3" w14:textId="77777777" w:rsidR="009E61F4" w:rsidRPr="00FD3993" w:rsidRDefault="009E61F4" w:rsidP="00A11DEE">
            <w:r w:rsidRPr="00FD3993">
              <w:t>Cu (wt./at. %)</w:t>
            </w:r>
          </w:p>
        </w:tc>
      </w:tr>
      <w:tr w:rsidR="009E61F4" w:rsidRPr="00FD3993" w14:paraId="384DF06E" w14:textId="77777777" w:rsidTr="00473C79">
        <w:trPr>
          <w:trHeight w:val="340"/>
        </w:trPr>
        <w:tc>
          <w:tcPr>
            <w:tcW w:w="1129" w:type="dxa"/>
            <w:vAlign w:val="center"/>
          </w:tcPr>
          <w:p w14:paraId="503BB93C" w14:textId="360F3DFB" w:rsidR="009E61F4" w:rsidRPr="00FD3993" w:rsidRDefault="005F1C6A" w:rsidP="00A11DEE">
            <w:r w:rsidRPr="00FD3993">
              <w:t>S1</w:t>
            </w:r>
            <w:r w:rsidR="00F019CC" w:rsidRPr="00FD3993">
              <w:t xml:space="preserve"> alloy</w:t>
            </w:r>
          </w:p>
        </w:tc>
        <w:tc>
          <w:tcPr>
            <w:tcW w:w="1653" w:type="dxa"/>
            <w:vAlign w:val="center"/>
          </w:tcPr>
          <w:p w14:paraId="1E3E0838" w14:textId="77777777" w:rsidR="009E61F4" w:rsidRPr="00FD3993" w:rsidRDefault="009E61F4" w:rsidP="00A11DEE">
            <w:r w:rsidRPr="00FD3993">
              <w:t>bal.</w:t>
            </w:r>
          </w:p>
        </w:tc>
        <w:tc>
          <w:tcPr>
            <w:tcW w:w="1653" w:type="dxa"/>
            <w:vAlign w:val="center"/>
          </w:tcPr>
          <w:p w14:paraId="4CCE0284" w14:textId="72404CD5" w:rsidR="009E61F4" w:rsidRPr="00FD3993" w:rsidRDefault="009E61F4" w:rsidP="00195A61">
            <w:r w:rsidRPr="00FD3993">
              <w:t>0.33/3.0</w:t>
            </w:r>
          </w:p>
        </w:tc>
        <w:tc>
          <w:tcPr>
            <w:tcW w:w="1654" w:type="dxa"/>
            <w:vAlign w:val="center"/>
          </w:tcPr>
          <w:p w14:paraId="1643684F" w14:textId="71407862" w:rsidR="009E61F4" w:rsidRPr="00FD3993" w:rsidRDefault="009E61F4" w:rsidP="00195A61">
            <w:r w:rsidRPr="00FD3993">
              <w:t>0.39/0.45</w:t>
            </w:r>
          </w:p>
        </w:tc>
        <w:tc>
          <w:tcPr>
            <w:tcW w:w="1653" w:type="dxa"/>
            <w:vAlign w:val="center"/>
          </w:tcPr>
          <w:p w14:paraId="330556D2" w14:textId="77777777" w:rsidR="009E61F4" w:rsidRPr="00FD3993" w:rsidRDefault="009E61F4" w:rsidP="00A11DEE">
            <w:r w:rsidRPr="00FD3993">
              <w:t>-</w:t>
            </w:r>
          </w:p>
        </w:tc>
        <w:tc>
          <w:tcPr>
            <w:tcW w:w="1654" w:type="dxa"/>
            <w:vAlign w:val="center"/>
          </w:tcPr>
          <w:p w14:paraId="6EE09200" w14:textId="77777777" w:rsidR="009E61F4" w:rsidRPr="00FD3993" w:rsidRDefault="009E61F4" w:rsidP="00A11DEE">
            <w:r w:rsidRPr="00FD3993">
              <w:t>-</w:t>
            </w:r>
          </w:p>
        </w:tc>
      </w:tr>
      <w:tr w:rsidR="009E61F4" w:rsidRPr="00FD3993" w14:paraId="19817248" w14:textId="77777777" w:rsidTr="00473C79">
        <w:trPr>
          <w:trHeight w:val="340"/>
        </w:trPr>
        <w:tc>
          <w:tcPr>
            <w:tcW w:w="1129" w:type="dxa"/>
            <w:vAlign w:val="center"/>
          </w:tcPr>
          <w:p w14:paraId="210D6B21" w14:textId="01C992EA" w:rsidR="009E61F4" w:rsidRPr="00FD3993" w:rsidRDefault="005F1C6A" w:rsidP="00A11DEE">
            <w:r w:rsidRPr="00FD3993">
              <w:t>S2</w:t>
            </w:r>
            <w:r w:rsidR="00F019CC" w:rsidRPr="00FD3993">
              <w:t xml:space="preserve"> alloy</w:t>
            </w:r>
          </w:p>
        </w:tc>
        <w:tc>
          <w:tcPr>
            <w:tcW w:w="1653" w:type="dxa"/>
            <w:vAlign w:val="center"/>
          </w:tcPr>
          <w:p w14:paraId="1AD38930" w14:textId="77777777" w:rsidR="009E61F4" w:rsidRPr="00FD3993" w:rsidRDefault="009E61F4" w:rsidP="00A11DEE">
            <w:r w:rsidRPr="00FD3993">
              <w:t xml:space="preserve">bal. </w:t>
            </w:r>
          </w:p>
        </w:tc>
        <w:tc>
          <w:tcPr>
            <w:tcW w:w="1653" w:type="dxa"/>
            <w:vAlign w:val="center"/>
          </w:tcPr>
          <w:p w14:paraId="4042B2C1" w14:textId="27D06BA3" w:rsidR="009E61F4" w:rsidRPr="00FD3993" w:rsidRDefault="009E61F4" w:rsidP="00195A61">
            <w:r w:rsidRPr="00FD3993">
              <w:t>0.33/3.0</w:t>
            </w:r>
          </w:p>
        </w:tc>
        <w:tc>
          <w:tcPr>
            <w:tcW w:w="1654" w:type="dxa"/>
            <w:vAlign w:val="center"/>
          </w:tcPr>
          <w:p w14:paraId="59D0786B" w14:textId="01BE0131" w:rsidR="009E61F4" w:rsidRPr="00FD3993" w:rsidRDefault="009E61F4" w:rsidP="00195A61">
            <w:r w:rsidRPr="00FD3993">
              <w:t>0.27/0.31</w:t>
            </w:r>
          </w:p>
        </w:tc>
        <w:tc>
          <w:tcPr>
            <w:tcW w:w="1653" w:type="dxa"/>
            <w:vAlign w:val="center"/>
          </w:tcPr>
          <w:p w14:paraId="2DA886B3" w14:textId="77777777" w:rsidR="009E61F4" w:rsidRPr="00FD3993" w:rsidRDefault="009E61F4" w:rsidP="00A11DEE">
            <w:r w:rsidRPr="00FD3993">
              <w:t>0.14/0.37</w:t>
            </w:r>
          </w:p>
        </w:tc>
        <w:tc>
          <w:tcPr>
            <w:tcW w:w="1654" w:type="dxa"/>
            <w:vAlign w:val="center"/>
          </w:tcPr>
          <w:p w14:paraId="35445519" w14:textId="77777777" w:rsidR="009E61F4" w:rsidRPr="00FD3993" w:rsidRDefault="009E61F4" w:rsidP="00A11DEE">
            <w:r w:rsidRPr="00FD3993">
              <w:t>0.1/0.1</w:t>
            </w:r>
          </w:p>
        </w:tc>
      </w:tr>
    </w:tbl>
    <w:p w14:paraId="5B2ABB4D" w14:textId="77777777" w:rsidR="00D47BB4" w:rsidRPr="00FD3993" w:rsidRDefault="00D47BB4" w:rsidP="00D47BB4">
      <w:pPr>
        <w:pStyle w:val="Heading1"/>
        <w:numPr>
          <w:ilvl w:val="0"/>
          <w:numId w:val="0"/>
        </w:numPr>
        <w:ind w:left="792"/>
      </w:pPr>
    </w:p>
    <w:p w14:paraId="679901BD" w14:textId="21E90042" w:rsidR="00D47BB4" w:rsidRPr="00FD3993" w:rsidRDefault="00D47BB4" w:rsidP="00D47BB4">
      <w:pPr>
        <w:pStyle w:val="Heading1"/>
        <w:numPr>
          <w:ilvl w:val="1"/>
          <w:numId w:val="5"/>
        </w:numPr>
      </w:pPr>
      <w:r w:rsidRPr="00FD3993">
        <w:t>Samples preparation</w:t>
      </w:r>
    </w:p>
    <w:p w14:paraId="11606D1D" w14:textId="0B66BD67" w:rsidR="00D47BB4" w:rsidRPr="00FD3993" w:rsidRDefault="00E278E3" w:rsidP="00A11DEE">
      <w:pPr>
        <w:spacing w:before="240"/>
      </w:pPr>
      <w:r w:rsidRPr="00FD3993">
        <w:t>Cross-sectional samples were prepared for microstructural observations using the standard metallographic preparation method. The preparation involved a series of steps using</w:t>
      </w:r>
      <w:r w:rsidR="00F019CC" w:rsidRPr="00FD3993">
        <w:t xml:space="preserve"> abrasive </w:t>
      </w:r>
      <w:r w:rsidR="00F019CC" w:rsidRPr="00FD3993">
        <w:lastRenderedPageBreak/>
        <w:t>papers and</w:t>
      </w:r>
      <w:r w:rsidR="0077225E" w:rsidRPr="00FD3993">
        <w:t xml:space="preserve"> then </w:t>
      </w:r>
      <w:r w:rsidRPr="00FD3993">
        <w:t>water-free diamond suspensions</w:t>
      </w:r>
      <w:r w:rsidR="005F1C6A" w:rsidRPr="00FD3993">
        <w:t xml:space="preserve"> </w:t>
      </w:r>
      <w:r w:rsidR="00F019CC" w:rsidRPr="00FD3993">
        <w:t xml:space="preserve">with 3 </w:t>
      </w:r>
      <w:r w:rsidR="00F019CC" w:rsidRPr="00FD3993">
        <w:rPr>
          <w:rFonts w:cs="Times New Roman"/>
        </w:rPr>
        <w:t>µ</w:t>
      </w:r>
      <w:r w:rsidR="00F019CC" w:rsidRPr="00FD3993">
        <w:t xml:space="preserve">m and 1 </w:t>
      </w:r>
      <w:r w:rsidR="00F019CC" w:rsidRPr="00FD3993">
        <w:rPr>
          <w:rFonts w:cs="Times New Roman"/>
        </w:rPr>
        <w:t>µ</w:t>
      </w:r>
      <w:r w:rsidR="00F019CC" w:rsidRPr="00FD3993">
        <w:t xml:space="preserve">m particle size </w:t>
      </w:r>
      <w:r w:rsidR="005F1C6A" w:rsidRPr="00FD3993">
        <w:t>for polishing</w:t>
      </w:r>
      <w:r w:rsidRPr="00FD3993">
        <w:t>. The final step in the preparation process was electrolytic polishing</w:t>
      </w:r>
      <w:r w:rsidR="0077225E" w:rsidRPr="00FD3993">
        <w:t xml:space="preserve"> which was </w:t>
      </w:r>
      <w:r w:rsidRPr="00FD3993">
        <w:t>carried out</w:t>
      </w:r>
      <w:r w:rsidR="00DE05F7" w:rsidRPr="00FD3993">
        <w:t xml:space="preserve"> for 10 – 20 seconds</w:t>
      </w:r>
      <w:r w:rsidRPr="00FD3993">
        <w:t xml:space="preserve"> in a solution consisting of 6% perchloric acid in ethanol at a temperature of -35 °C and a voltage of 30 V.</w:t>
      </w:r>
      <w:r w:rsidR="006E7C38" w:rsidRPr="00FD3993">
        <w:t xml:space="preserve"> The same procedure was utilized to obtain </w:t>
      </w:r>
      <w:r w:rsidR="003D118D" w:rsidRPr="00FD3993">
        <w:t xml:space="preserve">transparent </w:t>
      </w:r>
      <w:r w:rsidR="006E7C38" w:rsidRPr="00FD3993">
        <w:t>thin-foils for t</w:t>
      </w:r>
      <w:r w:rsidR="003D118D" w:rsidRPr="00FD3993">
        <w:t xml:space="preserve">ransmission electron microscopy </w:t>
      </w:r>
      <w:r w:rsidR="006E7C38" w:rsidRPr="00FD3993">
        <w:t xml:space="preserve">using </w:t>
      </w:r>
      <w:r w:rsidR="0077225E" w:rsidRPr="00FD3993">
        <w:t xml:space="preserve">a </w:t>
      </w:r>
      <w:proofErr w:type="gramStart"/>
      <w:r w:rsidR="006E7C38" w:rsidRPr="00FD3993">
        <w:t>twin-jet</w:t>
      </w:r>
      <w:proofErr w:type="gramEnd"/>
      <w:r w:rsidR="006E7C38" w:rsidRPr="00FD3993">
        <w:t xml:space="preserve"> electropolishing system.</w:t>
      </w:r>
      <w:r w:rsidRPr="00FD3993">
        <w:t xml:space="preserve"> It was necessary to perform the polishing immediately before observation due to the high oxidation tendency of the samples. </w:t>
      </w:r>
      <w:r w:rsidR="00E16D34" w:rsidRPr="00FD3993">
        <w:t xml:space="preserve">Tensile samples were cut from HPT disks using wire electro-discharge machining (WEDM), </w:t>
      </w:r>
      <w:r w:rsidR="004B75C3" w:rsidRPr="00FD3993">
        <w:t>using the procedure illustrated schematically in</w:t>
      </w:r>
      <w:r w:rsidR="00E16D34" w:rsidRPr="00FD3993">
        <w:t xml:space="preserve"> </w:t>
      </w:r>
      <w:r w:rsidR="00E16D34" w:rsidRPr="00FD3993">
        <w:fldChar w:fldCharType="begin"/>
      </w:r>
      <w:r w:rsidR="00E16D34" w:rsidRPr="00FD3993">
        <w:instrText xml:space="preserve"> REF _Ref151543009 \h  \* MERGEFORMAT </w:instrText>
      </w:r>
      <w:r w:rsidR="00E16D34" w:rsidRPr="00FD3993">
        <w:fldChar w:fldCharType="separate"/>
      </w:r>
      <w:r w:rsidR="00E16D34" w:rsidRPr="00FD3993">
        <w:t xml:space="preserve">Fig.  </w:t>
      </w:r>
      <w:r w:rsidR="00E16D34" w:rsidRPr="00FD3993">
        <w:rPr>
          <w:noProof/>
        </w:rPr>
        <w:t>1</w:t>
      </w:r>
      <w:r w:rsidR="00E16D34" w:rsidRPr="00FD3993">
        <w:fldChar w:fldCharType="end"/>
      </w:r>
      <w:r w:rsidR="00E16D34" w:rsidRPr="00FD3993">
        <w:t>.</w:t>
      </w:r>
    </w:p>
    <w:p w14:paraId="235451D0" w14:textId="69D0E507" w:rsidR="00D47BB4" w:rsidRPr="00FD3993" w:rsidRDefault="00D47BB4" w:rsidP="00D47BB4">
      <w:pPr>
        <w:pStyle w:val="Heading1"/>
        <w:numPr>
          <w:ilvl w:val="1"/>
          <w:numId w:val="5"/>
        </w:numPr>
      </w:pPr>
      <w:r w:rsidRPr="00FD3993">
        <w:t>Microstructure characterization</w:t>
      </w:r>
    </w:p>
    <w:p w14:paraId="16865253" w14:textId="4D977486" w:rsidR="00CF2823" w:rsidRPr="00FD3993" w:rsidRDefault="00E278E3" w:rsidP="00A11DEE">
      <w:pPr>
        <w:spacing w:before="240"/>
      </w:pPr>
      <w:r w:rsidRPr="00FD3993">
        <w:t xml:space="preserve">Microstructure imaging was performed using </w:t>
      </w:r>
      <w:proofErr w:type="gramStart"/>
      <w:r w:rsidR="00340FFC" w:rsidRPr="00FD3993">
        <w:t>an</w:t>
      </w:r>
      <w:proofErr w:type="gramEnd"/>
      <w:r w:rsidR="00340FFC" w:rsidRPr="00FD3993">
        <w:t xml:space="preserve"> </w:t>
      </w:r>
      <w:r w:rsidRPr="00FD3993">
        <w:t xml:space="preserve">Hitachi SU-70 </w:t>
      </w:r>
      <w:r w:rsidR="00E93D67" w:rsidRPr="00FD3993">
        <w:t>field-emission</w:t>
      </w:r>
      <w:r w:rsidRPr="00FD3993">
        <w:t xml:space="preserve"> sca</w:t>
      </w:r>
      <w:r w:rsidR="006E7C38" w:rsidRPr="00FD3993">
        <w:t xml:space="preserve">nning electron microscope (SEM). </w:t>
      </w:r>
      <w:r w:rsidR="007E7C2A" w:rsidRPr="00FD3993">
        <w:t xml:space="preserve">The qualitative elements distribution was measured using </w:t>
      </w:r>
      <w:r w:rsidR="0023707E" w:rsidRPr="00FD3993">
        <w:t xml:space="preserve">a </w:t>
      </w:r>
      <w:proofErr w:type="spellStart"/>
      <w:r w:rsidR="007E7C2A" w:rsidRPr="00FD3993">
        <w:t>Thermo</w:t>
      </w:r>
      <w:proofErr w:type="spellEnd"/>
      <w:r w:rsidR="007E7C2A" w:rsidRPr="00FD3993">
        <w:t xml:space="preserve"> Scientific </w:t>
      </w:r>
      <w:proofErr w:type="spellStart"/>
      <w:r w:rsidR="007E7C2A" w:rsidRPr="00FD3993">
        <w:t>UltraDry</w:t>
      </w:r>
      <w:proofErr w:type="spellEnd"/>
      <w:r w:rsidR="007E7C2A" w:rsidRPr="00FD3993">
        <w:t xml:space="preserve"> energy dispersive X-ray spectroscopy (EDS) detector. </w:t>
      </w:r>
      <w:r w:rsidR="00DE05F7" w:rsidRPr="00FD3993">
        <w:t xml:space="preserve">Additionally, off-axis transmission Kikuchi diffraction (TKD) measurements were performed using </w:t>
      </w:r>
      <w:r w:rsidR="00340FFC" w:rsidRPr="00FD3993">
        <w:t xml:space="preserve">a </w:t>
      </w:r>
      <w:r w:rsidR="00DE05F7" w:rsidRPr="00FD3993">
        <w:t xml:space="preserve">Bruker </w:t>
      </w:r>
      <w:proofErr w:type="spellStart"/>
      <w:r w:rsidR="00DE05F7" w:rsidRPr="00FD3993">
        <w:t>Quantax</w:t>
      </w:r>
      <w:proofErr w:type="spellEnd"/>
      <w:r w:rsidR="00DE05F7" w:rsidRPr="00FD3993">
        <w:t xml:space="preserve"> </w:t>
      </w:r>
      <w:proofErr w:type="spellStart"/>
      <w:r w:rsidR="00DE05F7" w:rsidRPr="00FD3993">
        <w:t>eFlashHD</w:t>
      </w:r>
      <w:proofErr w:type="spellEnd"/>
      <w:r w:rsidR="00DE05F7" w:rsidRPr="00FD3993">
        <w:t xml:space="preserve"> electron backscattered diffraction</w:t>
      </w:r>
      <w:r w:rsidR="00CF2823" w:rsidRPr="00FD3993">
        <w:t xml:space="preserve"> (EBSD) detector installed in </w:t>
      </w:r>
      <w:r w:rsidR="005F1C6A" w:rsidRPr="00FD3993">
        <w:t xml:space="preserve">the </w:t>
      </w:r>
      <w:r w:rsidR="00CF2823" w:rsidRPr="00FD3993">
        <w:t>SEM.</w:t>
      </w:r>
      <w:r w:rsidR="006E7C38" w:rsidRPr="00FD3993">
        <w:t xml:space="preserve"> TKD m</w:t>
      </w:r>
      <w:r w:rsidR="00CF2823" w:rsidRPr="00FD3993">
        <w:t xml:space="preserve">aps were collected using the following parameters: acceleration voltage 30 kV, </w:t>
      </w:r>
      <w:r w:rsidR="005F1C6A" w:rsidRPr="00FD3993">
        <w:t>s</w:t>
      </w:r>
      <w:r w:rsidR="00F019CC" w:rsidRPr="00FD3993">
        <w:t>tep</w:t>
      </w:r>
      <w:r w:rsidR="005F1C6A" w:rsidRPr="00FD3993">
        <w:t xml:space="preserve"> </w:t>
      </w:r>
      <w:r w:rsidR="00CF2823" w:rsidRPr="00FD3993">
        <w:t>size 28 nm, sample inclination angle 0</w:t>
      </w:r>
      <w:r w:rsidR="00CF2823" w:rsidRPr="00FD3993">
        <w:rPr>
          <w:rFonts w:cs="Times New Roman"/>
        </w:rPr>
        <w:t xml:space="preserve">°. </w:t>
      </w:r>
      <w:r w:rsidR="005F1C6A" w:rsidRPr="00FD3993">
        <w:rPr>
          <w:rFonts w:cs="Times New Roman"/>
        </w:rPr>
        <w:t>P</w:t>
      </w:r>
      <w:r w:rsidR="001623E0" w:rsidRPr="00FD3993">
        <w:rPr>
          <w:rFonts w:cs="Times New Roman"/>
        </w:rPr>
        <w:t>attern</w:t>
      </w:r>
      <w:r w:rsidR="00CF2823" w:rsidRPr="00FD3993">
        <w:rPr>
          <w:rFonts w:cs="Times New Roman"/>
        </w:rPr>
        <w:t xml:space="preserve"> </w:t>
      </w:r>
      <w:r w:rsidR="00CF3B44" w:rsidRPr="00FD3993">
        <w:rPr>
          <w:rFonts w:cs="Times New Roman"/>
        </w:rPr>
        <w:t>indexing</w:t>
      </w:r>
      <w:r w:rsidR="00CF2823" w:rsidRPr="00FD3993">
        <w:rPr>
          <w:rFonts w:cs="Times New Roman"/>
        </w:rPr>
        <w:t xml:space="preserve"> </w:t>
      </w:r>
      <w:r w:rsidR="005F1C6A" w:rsidRPr="00FD3993">
        <w:rPr>
          <w:rFonts w:cs="Times New Roman"/>
        </w:rPr>
        <w:t xml:space="preserve">was </w:t>
      </w:r>
      <w:r w:rsidR="00CF2823" w:rsidRPr="00FD3993">
        <w:rPr>
          <w:rFonts w:cs="Times New Roman"/>
        </w:rPr>
        <w:t xml:space="preserve">performed using Oxford Instruments </w:t>
      </w:r>
      <w:proofErr w:type="spellStart"/>
      <w:r w:rsidR="00CF3B44" w:rsidRPr="00FD3993">
        <w:rPr>
          <w:rFonts w:cs="Times New Roman"/>
        </w:rPr>
        <w:t>AztecCrystal</w:t>
      </w:r>
      <w:proofErr w:type="spellEnd"/>
      <w:r w:rsidR="00CF3B44" w:rsidRPr="00FD3993">
        <w:rPr>
          <w:rFonts w:cs="Times New Roman"/>
        </w:rPr>
        <w:t xml:space="preserve"> </w:t>
      </w:r>
      <w:proofErr w:type="spellStart"/>
      <w:r w:rsidR="00CF2823" w:rsidRPr="00FD3993">
        <w:rPr>
          <w:rFonts w:cs="Times New Roman"/>
        </w:rPr>
        <w:t>MapSweeper</w:t>
      </w:r>
      <w:proofErr w:type="spellEnd"/>
      <w:r w:rsidR="00CF3B44" w:rsidRPr="00FD3993">
        <w:rPr>
          <w:rFonts w:cs="Times New Roman"/>
        </w:rPr>
        <w:t xml:space="preserve"> software by means of dynamic template matching</w:t>
      </w:r>
      <w:r w:rsidR="00CF2823" w:rsidRPr="00FD3993">
        <w:rPr>
          <w:rFonts w:cs="Times New Roman"/>
        </w:rPr>
        <w:t xml:space="preserve"> </w:t>
      </w:r>
      <w:r w:rsidR="00FF78A8" w:rsidRPr="00FD3993">
        <w:rPr>
          <w:rFonts w:cs="Times New Roman"/>
        </w:rPr>
        <w:fldChar w:fldCharType="begin" w:fldLock="1"/>
      </w:r>
      <w:r w:rsidR="00302B5E" w:rsidRPr="00FD3993">
        <w:rPr>
          <w:rFonts w:cs="Times New Roman"/>
        </w:rPr>
        <w:instrText>ADDIN CSL_CITATION {"citationItems":[{"id":"ITEM-1","itemData":{"DOI":"10.1017/s1431927622011813","ISSN":"1431-9276","abstract":"//static.cambridge.org/content/id/urn%3Acambridge.org%3Aid%3Aarticle%3AS1431927622011813/resource/name/firstPage-S1431927622011813a.jpg","author":[{"dropping-particle":"","family":"Trimby","given":"Pat","non-dropping-particle":"","parse-names":false,"suffix":""},{"dropping-particle":"","family":"Larsen","given":"Kim","non-dropping-particle":"","parse-names":false,"suffix":""},{"dropping-particle":"","family":"Hjelmstad","given":"Michael","non-dropping-particle":"","parse-names":false,"suffix":""},{"dropping-particle":"","family":"Winkelmann","given":"Aimo","non-dropping-particle":"","parse-names":false,"suffix":""},{"dropping-particle":"","family":"Mehnert","given":"Klaus","non-dropping-particle":"","parse-names":false,"suffix":""}],"container-title":"Microscopy and Microanalysis","id":"ITEM-1","issue":"S1","issued":{"date-parts":[["2022"]]},"page":"3182-3183","title":"Improving Data from Electron Backscatter Diffraction Experiments using Pattern Matching Techniques","type":"article-journal","volume":"28"},"uris":["http://www.mendeley.com/documents/?uuid=50c9bc5b-7c40-4051-928d-2c590d01a481"]}],"mendeley":{"formattedCitation":"[37]","plainTextFormattedCitation":"[37]","previouslyFormattedCitation":"[37]"},"properties":{"noteIndex":0},"schema":"https://github.com/citation-style-language/schema/raw/master/csl-citation.json"}</w:instrText>
      </w:r>
      <w:r w:rsidR="00FF78A8" w:rsidRPr="00FD3993">
        <w:rPr>
          <w:rFonts w:cs="Times New Roman"/>
        </w:rPr>
        <w:fldChar w:fldCharType="separate"/>
      </w:r>
      <w:r w:rsidR="00213B0B" w:rsidRPr="00FD3993">
        <w:rPr>
          <w:rFonts w:cs="Times New Roman"/>
          <w:noProof/>
        </w:rPr>
        <w:t>[37]</w:t>
      </w:r>
      <w:r w:rsidR="00FF78A8" w:rsidRPr="00FD3993">
        <w:rPr>
          <w:rFonts w:cs="Times New Roman"/>
        </w:rPr>
        <w:fldChar w:fldCharType="end"/>
      </w:r>
      <w:r w:rsidR="00CF2823" w:rsidRPr="00FD3993">
        <w:t xml:space="preserve">. </w:t>
      </w:r>
      <w:r w:rsidR="00CF3B44" w:rsidRPr="00FD3993">
        <w:t>All patterns were indexed as Zn phase as the EBSD differentiation between Zn and LiZn</w:t>
      </w:r>
      <w:r w:rsidR="00CF3B44" w:rsidRPr="00FD3993">
        <w:rPr>
          <w:vertAlign w:val="subscript"/>
        </w:rPr>
        <w:t xml:space="preserve">4 </w:t>
      </w:r>
      <w:r w:rsidR="00CF3B44" w:rsidRPr="00FD3993">
        <w:t>is complex and is under ongoing investigation</w:t>
      </w:r>
      <w:r w:rsidR="00F019CC" w:rsidRPr="00FD3993">
        <w:t xml:space="preserve">. </w:t>
      </w:r>
      <w:r w:rsidR="00BA0843" w:rsidRPr="00FD3993">
        <w:t xml:space="preserve">Grains were defined as a set of at least </w:t>
      </w:r>
      <w:r w:rsidR="00C87CD0" w:rsidRPr="00FD3993">
        <w:t>six</w:t>
      </w:r>
      <w:r w:rsidR="00BA0843" w:rsidRPr="00FD3993">
        <w:t xml:space="preserve"> points surrounded by an uninterrupted grain boundary with a misorientation of at least 15</w:t>
      </w:r>
      <w:r w:rsidR="00BA0843" w:rsidRPr="00FD3993">
        <w:rPr>
          <w:rFonts w:cs="Times New Roman"/>
        </w:rPr>
        <w:t>°</w:t>
      </w:r>
      <w:r w:rsidR="00BA0843" w:rsidRPr="00FD3993">
        <w:t xml:space="preserve">. </w:t>
      </w:r>
      <w:r w:rsidR="005F1C6A" w:rsidRPr="00FD3993">
        <w:t xml:space="preserve">The average </w:t>
      </w:r>
      <w:r w:rsidR="00BA0843" w:rsidRPr="00FD3993">
        <w:t xml:space="preserve">grain size </w:t>
      </w:r>
      <w:r w:rsidR="00991603" w:rsidRPr="00FD3993">
        <w:t xml:space="preserve">of </w:t>
      </w:r>
      <w:r w:rsidR="004B75C3" w:rsidRPr="00FD3993">
        <w:t xml:space="preserve">the </w:t>
      </w:r>
      <w:r w:rsidR="00991603" w:rsidRPr="00FD3993">
        <w:t xml:space="preserve">HPT-CC and HPT-RS samples </w:t>
      </w:r>
      <w:r w:rsidR="00BA0843" w:rsidRPr="00FD3993">
        <w:t>was calculated based on the area fraction distribution</w:t>
      </w:r>
      <w:r w:rsidR="003973E8" w:rsidRPr="00FD3993">
        <w:t xml:space="preserve"> using ATEX software </w:t>
      </w:r>
      <w:r w:rsidR="003973E8" w:rsidRPr="00FD3993">
        <w:fldChar w:fldCharType="begin" w:fldLock="1"/>
      </w:r>
      <w:r w:rsidR="00302B5E" w:rsidRPr="00FD3993">
        <w:instrText>ADDIN CSL_CITATION {"citationItems":[{"id":"ITEM-1","itemData":{"DOI":"10.1016/j.matchar.2013.07.013","ISSN":"10445803","abstract":"Grain size distributions measured by electron backscatter diffraction are commonly represented by histograms using either number or area fraction definitions. It is shown here that they should be presented in forms of density distribution functions for direct quantitative comparisons between different measurements. Here we make an interpretation of the frequently seen parabolic tales of the area distributions of bimodal grain structures and a transformation formula between the two distributions are given in this paper. © 2013 Elsevier Inc.","author":[{"dropping-particle":"","family":"Toth","given":"Laszlo S.","non-dropping-particle":"","parse-names":false,"suffix":""},{"dropping-particle":"","family":"Biswas","given":"Somjeet","non-dropping-particle":"","parse-names":false,"suffix":""},{"dropping-particle":"","family":"Gu","given":"Chengfan","non-dropping-particle":"","parse-names":false,"suffix":""},{"dropping-particle":"","family":"Beausir","given":"Benoit","non-dropping-particle":"","parse-names":false,"suffix":""}],"container-title":"Materials Characterization","id":"ITEM-1","issued":{"date-parts":[["2013"]]},"page":"67-71","publisher":"Elsevier Inc.","title":"Notes on representing grain size distributions obtained by electron backscatter diffraction","type":"article-journal","volume":"84"},"uris":["http://www.mendeley.com/documents/?uuid=2de54801-91a1-4b6c-9f62-c5e805428557"]},{"id":"ITEM-2","itemData":{"author":[{"dropping-particle":"","family":"Fundenberger","given":"Jean-Jacques","non-dropping-particle":"","parse-names":false,"suffix":""},{"dropping-particle":"","family":"Beausir","given":"Benoit","non-dropping-particle":"","parse-names":false,"suffix":""}],"id":"ITEM-2","issued":{"date-parts":[["2017"]]},"title":"Analysis Tools for Electron and X-ray diffraction, ATEX-software, www.atex-software.eu, Université de Lorraine - Metz","type":"article"},"uris":["http://www.mendeley.com/documents/?uuid=b535f78b-486c-4ede-a75b-ed3d6689069a"]}],"mendeley":{"formattedCitation":"[38,39]","plainTextFormattedCitation":"[38,39]","previouslyFormattedCitation":"[38,39]"},"properties":{"noteIndex":0},"schema":"https://github.com/citation-style-language/schema/raw/master/csl-citation.json"}</w:instrText>
      </w:r>
      <w:r w:rsidR="003973E8" w:rsidRPr="00FD3993">
        <w:fldChar w:fldCharType="separate"/>
      </w:r>
      <w:r w:rsidR="00213B0B" w:rsidRPr="00FD3993">
        <w:rPr>
          <w:noProof/>
        </w:rPr>
        <w:t>[38,39]</w:t>
      </w:r>
      <w:r w:rsidR="003973E8" w:rsidRPr="00FD3993">
        <w:fldChar w:fldCharType="end"/>
      </w:r>
      <w:r w:rsidR="00910CEA" w:rsidRPr="00FD3993">
        <w:t>. The distinction between low-angle grain boundaries (LAGB) marked in grey and high-angle grain boundaries (HAGB) marked in black was established by considering the disorientation angle between grains, with LAGB</w:t>
      </w:r>
      <w:r w:rsidR="009C572D" w:rsidRPr="00FD3993">
        <w:t xml:space="preserve"> (gray lines)</w:t>
      </w:r>
      <w:r w:rsidR="00910CEA" w:rsidRPr="00FD3993">
        <w:t xml:space="preserve"> defined as disorientation angles ranging from 3° to 15° and HAGB</w:t>
      </w:r>
      <w:r w:rsidR="009C572D" w:rsidRPr="00FD3993">
        <w:t xml:space="preserve"> (black lines)</w:t>
      </w:r>
      <w:r w:rsidR="00910CEA" w:rsidRPr="00FD3993">
        <w:t xml:space="preserve"> defined as disorientation angles spanning from 15° to 95°.</w:t>
      </w:r>
      <w:r w:rsidR="00991603" w:rsidRPr="00FD3993">
        <w:t xml:space="preserve"> </w:t>
      </w:r>
      <w:proofErr w:type="gramStart"/>
      <w:r w:rsidR="00991603" w:rsidRPr="00FD3993">
        <w:t>An</w:t>
      </w:r>
      <w:proofErr w:type="gramEnd"/>
      <w:r w:rsidR="00991603" w:rsidRPr="00FD3993">
        <w:t xml:space="preserve"> average grain size of HPT-CC-HT and HPT-RS-HT samples was approximately estimated using an intercept procedure. </w:t>
      </w:r>
    </w:p>
    <w:p w14:paraId="1774411F" w14:textId="4170DDD5" w:rsidR="00D47BB4" w:rsidRPr="00FD3993" w:rsidRDefault="00D47BB4" w:rsidP="00D47BB4">
      <w:pPr>
        <w:pStyle w:val="ListParagraph"/>
        <w:numPr>
          <w:ilvl w:val="1"/>
          <w:numId w:val="5"/>
        </w:numPr>
        <w:rPr>
          <w:b/>
        </w:rPr>
      </w:pPr>
      <w:r w:rsidRPr="00FD3993">
        <w:rPr>
          <w:b/>
        </w:rPr>
        <w:t>Mechanical testing</w:t>
      </w:r>
    </w:p>
    <w:p w14:paraId="3A110887" w14:textId="6E3711DA" w:rsidR="00E278E3" w:rsidRPr="00FD3993" w:rsidRDefault="00E278E3" w:rsidP="007E7C2A">
      <w:pPr>
        <w:ind w:firstLine="720"/>
      </w:pPr>
      <w:r w:rsidRPr="00FD3993">
        <w:t>The mechanical properties of the samples were investigated through a series of tests, including hardness measurements, nanoindentation mapping, nanoindentation strain rate jump test</w:t>
      </w:r>
      <w:r w:rsidR="00340FFC" w:rsidRPr="00FD3993">
        <w:t>s</w:t>
      </w:r>
      <w:r w:rsidRPr="00FD3993">
        <w:t xml:space="preserve"> and uniaxial tensile testing. Vickers hardness tests were performed using a </w:t>
      </w:r>
      <w:proofErr w:type="spellStart"/>
      <w:r w:rsidRPr="00FD3993">
        <w:t>ZwickRoell</w:t>
      </w:r>
      <w:proofErr w:type="spellEnd"/>
      <w:r w:rsidRPr="00FD3993">
        <w:t xml:space="preserve"> </w:t>
      </w:r>
      <w:proofErr w:type="spellStart"/>
      <w:r w:rsidRPr="00FD3993">
        <w:t>DuraScan</w:t>
      </w:r>
      <w:proofErr w:type="spellEnd"/>
      <w:r w:rsidRPr="00FD3993">
        <w:t xml:space="preserve"> </w:t>
      </w:r>
      <w:r w:rsidRPr="00FD3993">
        <w:lastRenderedPageBreak/>
        <w:t xml:space="preserve">G2 hardness tester. The tests were conducted at </w:t>
      </w:r>
      <w:proofErr w:type="gramStart"/>
      <w:r w:rsidRPr="00FD3993">
        <w:t>a distance of 1</w:t>
      </w:r>
      <w:r w:rsidR="00B67FFC" w:rsidRPr="00FD3993">
        <w:t>.5</w:t>
      </w:r>
      <w:proofErr w:type="gramEnd"/>
      <w:r w:rsidRPr="00FD3993">
        <w:t xml:space="preserve"> mm from the edge of the disk under a force of 0.98 N (H</w:t>
      </w:r>
      <w:r w:rsidR="00AF4AB2" w:rsidRPr="00FD3993">
        <w:t>v</w:t>
      </w:r>
      <w:r w:rsidRPr="00FD3993">
        <w:t>0.1). The hardness distribution</w:t>
      </w:r>
      <w:r w:rsidR="00F143B9" w:rsidRPr="00FD3993">
        <w:t>s</w:t>
      </w:r>
      <w:r w:rsidRPr="00FD3993">
        <w:t xml:space="preserve"> across the cross-section of the disks were measured using a </w:t>
      </w:r>
      <w:proofErr w:type="spellStart"/>
      <w:r w:rsidRPr="00FD3993">
        <w:t>ZwickRoell</w:t>
      </w:r>
      <w:proofErr w:type="spellEnd"/>
      <w:r w:rsidRPr="00FD3993">
        <w:t xml:space="preserve"> ZHN </w:t>
      </w:r>
      <w:proofErr w:type="spellStart"/>
      <w:r w:rsidRPr="00FD3993">
        <w:t>Nanoindenter</w:t>
      </w:r>
      <w:proofErr w:type="spellEnd"/>
      <w:r w:rsidR="00340FFC" w:rsidRPr="00FD3993">
        <w:t xml:space="preserve"> with t</w:t>
      </w:r>
      <w:r w:rsidRPr="00FD3993">
        <w:t xml:space="preserve">he measurements performed in </w:t>
      </w:r>
      <w:r w:rsidR="009A060C" w:rsidRPr="00FD3993">
        <w:t xml:space="preserve">the </w:t>
      </w:r>
      <w:r w:rsidRPr="00FD3993">
        <w:t xml:space="preserve">load-control mode under a load of 50 </w:t>
      </w:r>
      <w:proofErr w:type="spellStart"/>
      <w:r w:rsidRPr="00FD3993">
        <w:t>mN</w:t>
      </w:r>
      <w:proofErr w:type="spellEnd"/>
      <w:r w:rsidRPr="00FD3993">
        <w:t>. Strain rate sensitivity</w:t>
      </w:r>
      <w:r w:rsidR="00991603" w:rsidRPr="00FD3993">
        <w:t xml:space="preserve"> (SRS)</w:t>
      </w:r>
      <w:r w:rsidRPr="00FD3993">
        <w:t xml:space="preserve"> measurements were carried out using the </w:t>
      </w:r>
      <w:r w:rsidR="00991603" w:rsidRPr="00FD3993">
        <w:t xml:space="preserve">nanoindentation </w:t>
      </w:r>
      <w:r w:rsidRPr="00FD3993">
        <w:t xml:space="preserve">strain rate jump </w:t>
      </w:r>
      <w:r w:rsidR="00991603" w:rsidRPr="00FD3993">
        <w:t xml:space="preserve">(SRJ) </w:t>
      </w:r>
      <w:r w:rsidRPr="00FD3993">
        <w:t xml:space="preserve">method </w:t>
      </w:r>
      <w:r w:rsidRPr="00FD3993">
        <w:fldChar w:fldCharType="begin" w:fldLock="1"/>
      </w:r>
      <w:r w:rsidR="00302B5E" w:rsidRPr="00FD3993">
        <w:instrText>ADDIN CSL_CITATION {"citationItems":[{"id":"ITEM-1","itemData":{"DOI":"10.1557/jmr.2011.156","ISBN":"0884-2914","ISSN":"08842914","abstract":"A nanoindentation strain-rate jump technique has been developed for determining the local strain- rate sensitivity (SRS) of nanocrystalline and ultrafine-grained (UFG) materials. The results of the new method are compared to conventional constant strain-rate nanoindentation experiments, macroscopic compression tests, and finite element modeling (FEM) simulations. The FEM simulations showed that nanoindentation tests should yield a similar SRS as uniaxial testing and generally a good agreement is found between nanoindentation strain-rate jump experiments and compression tests. However, a higher SRS is found in constant indentation strain-rate tests, which could be caused by the long indentation times required for tests at low indentation strain rates. The nanoindentation strain-rate jump technique thus offers the possibility to use single indentations for determining the SRS at low strain rates with strongly reduced testing times. For UFG-Al, extremely fine-grained regions around a bond layer exhibit a substantial higher SRS than bulk material.","author":[{"dropping-particle":"","family":"Maier","given":"Verena","non-dropping-particle":"","parse-names":false,"suffix":""},{"dropping-particle":"","family":"Durst","given":"Karsten","non-dropping-particle":"","parse-names":false,"suffix":""},{"dropping-particle":"","family":"Mueller","given":"Johannes","non-dropping-particle":"","parse-names":false,"suffix":""},{"dropping-particle":"","family":"Backes","given":"Björn","non-dropping-particle":"","parse-names":false,"suffix":""},{"dropping-particle":"","family":"Höppel","given":"Heinz Werner","non-dropping-particle":"","parse-names":false,"suffix":""},{"dropping-particle":"","family":"Göken","given":"Mathias","non-dropping-particle":"","parse-names":false,"suffix":""}],"container-title":"Journal of Materials Research","id":"ITEM-1","issue":"11","issued":{"date-parts":[["2011"]]},"page":"1421-1430","title":"Nanoindentation strain-rate jump tests for determining the local strain-rate sensitivity in nanocrystalline Ni and ultrafine-grained Al","type":"article-journal","volume":"26"},"uris":["http://www.mendeley.com/documents/?uuid=78a010b8-f7cf-42e1-93f7-e323e512a2b7"]},{"id":"ITEM-2","itemData":{"DOI":"10.1016/j.actamat.2017.05.036","ISSN":"13596454","abstract":"Dynamic nanoindentation is a popular method for continuously probing the mechanical properties of a sample as a function of depth. It is shown here that special caution should be exercised when testing materials with high modulus-to-hardness ratios (E/H) at fast loading rates, as the choice of harmonic parameters can result in a significant underestimation of the contact stiffness and hence the elastic modulus. The origin of this behavior is traced back to a bias occurring during signal processing by the lock-in amplifier. The possible consequences of flawed measurements are highlighted and a practical method for detecting possible occurrence from the phase angle signal is presented.","author":[{"dropping-particle":"","family":"Merle","given":"Benoit","non-dropping-particle":"","parse-names":false,"suffix":""},{"dropping-particle":"","family":"Maier-Kiener","given":"Verena","non-dropping-particle":"","parse-names":false,"suffix":""},{"dropping-particle":"","family":"Pharr","given":"George M.","non-dropping-particle":"","parse-names":false,"suffix":""}],"container-title":"Acta Materialia","id":"ITEM-2","issued":{"date-parts":[["2017"]]},"page":"167-176","publisher":"Elsevier B.V.","title":"Influence of modulus-to-hardness ratio and harmonic parameters on continuous stiffness measurement during nanoindentation","type":"article-journal","volume":"134"},"uris":["http://www.mendeley.com/documents/?uuid=668159f1-464f-43a4-88fb-a426f47b86f2"]}],"mendeley":{"formattedCitation":"[40,41]","plainTextFormattedCitation":"[40,41]","previouslyFormattedCitation":"[40,41]"},"properties":{"noteIndex":0},"schema":"https://github.com/citation-style-language/schema/raw/master/csl-citation.json"}</w:instrText>
      </w:r>
      <w:r w:rsidRPr="00FD3993">
        <w:fldChar w:fldCharType="separate"/>
      </w:r>
      <w:r w:rsidR="00213B0B" w:rsidRPr="00FD3993">
        <w:rPr>
          <w:noProof/>
        </w:rPr>
        <w:t>[40,41]</w:t>
      </w:r>
      <w:r w:rsidRPr="00FD3993">
        <w:fldChar w:fldCharType="end"/>
      </w:r>
      <w:r w:rsidRPr="00FD3993">
        <w:t xml:space="preserve">. </w:t>
      </w:r>
      <w:r w:rsidR="00FE5260" w:rsidRPr="00FD3993">
        <w:t>The experiments u</w:t>
      </w:r>
      <w:r w:rsidR="00340FFC" w:rsidRPr="00FD3993">
        <w:t>sed</w:t>
      </w:r>
      <w:r w:rsidR="00FE5260" w:rsidRPr="00FD3993">
        <w:t xml:space="preserve"> a </w:t>
      </w:r>
      <w:proofErr w:type="gramStart"/>
      <w:r w:rsidR="00FE5260" w:rsidRPr="00FD3993">
        <w:t>displacement-controlled</w:t>
      </w:r>
      <w:proofErr w:type="gramEnd"/>
      <w:r w:rsidR="00FE5260" w:rsidRPr="00FD3993">
        <w:t xml:space="preserve"> </w:t>
      </w:r>
      <w:proofErr w:type="spellStart"/>
      <w:r w:rsidR="00FE5260" w:rsidRPr="00FD3993">
        <w:t>Alemnis</w:t>
      </w:r>
      <w:proofErr w:type="spellEnd"/>
      <w:r w:rsidR="00FE5260" w:rsidRPr="00FD3993">
        <w:t xml:space="preserve"> Scanning </w:t>
      </w:r>
      <w:proofErr w:type="spellStart"/>
      <w:r w:rsidR="00FE5260" w:rsidRPr="00FD3993">
        <w:t>Nanoindenter</w:t>
      </w:r>
      <w:proofErr w:type="spellEnd"/>
      <w:r w:rsidR="00FE5260" w:rsidRPr="00FD3993">
        <w:t xml:space="preserve"> operating in continuous stiffness </w:t>
      </w:r>
      <w:r w:rsidR="0092475D" w:rsidRPr="00FD3993">
        <w:t>measurement mode</w:t>
      </w:r>
      <w:r w:rsidR="00FE5260" w:rsidRPr="00FD3993">
        <w:t xml:space="preserve"> (CSM) at an oscillation frequency of 10 Hz and an amplitude of 10 nm. </w:t>
      </w:r>
      <w:r w:rsidR="00F019CC" w:rsidRPr="00FD3993">
        <w:t xml:space="preserve">Each test was performed at </w:t>
      </w:r>
      <w:r w:rsidR="008E3ED9" w:rsidRPr="00FD3993">
        <w:t>the following</w:t>
      </w:r>
      <w:r w:rsidR="00F019CC" w:rsidRPr="00FD3993">
        <w:t xml:space="preserve"> strain rate</w:t>
      </w:r>
      <w:r w:rsidR="008E3ED9" w:rsidRPr="00FD3993">
        <w:t>s:</w:t>
      </w:r>
      <w:r w:rsidR="00F019CC" w:rsidRPr="00FD3993">
        <w:t xml:space="preserve"> 5</w:t>
      </w:r>
      <w:r w:rsidR="00340FFC" w:rsidRPr="00FD3993">
        <w:t xml:space="preserve"> </w:t>
      </w:r>
      <w:r w:rsidR="00340FFC" w:rsidRPr="00FD3993">
        <w:sym w:font="Symbol" w:char="F0B4"/>
      </w:r>
      <w:r w:rsidR="00340FFC" w:rsidRPr="00FD3993">
        <w:t xml:space="preserve"> </w:t>
      </w:r>
      <w:r w:rsidR="00F019CC" w:rsidRPr="00FD3993">
        <w:t>10</w:t>
      </w:r>
      <w:r w:rsidR="00F019CC" w:rsidRPr="00FD3993">
        <w:rPr>
          <w:vertAlign w:val="superscript"/>
        </w:rPr>
        <w:t>-2</w:t>
      </w:r>
      <w:r w:rsidR="00F019CC" w:rsidRPr="00FD3993">
        <w:t xml:space="preserve"> s</w:t>
      </w:r>
      <w:r w:rsidR="00F019CC" w:rsidRPr="00FD3993">
        <w:rPr>
          <w:vertAlign w:val="superscript"/>
        </w:rPr>
        <w:t>-1</w:t>
      </w:r>
      <w:r w:rsidR="00F019CC" w:rsidRPr="00FD3993">
        <w:t xml:space="preserve"> </w:t>
      </w:r>
      <w:r w:rsidR="008E3ED9" w:rsidRPr="00FD3993">
        <w:t>(base strain rate), 1</w:t>
      </w:r>
      <w:r w:rsidR="00340FFC" w:rsidRPr="00FD3993">
        <w:t xml:space="preserve"> </w:t>
      </w:r>
      <w:r w:rsidR="00340FFC" w:rsidRPr="00FD3993">
        <w:sym w:font="Symbol" w:char="F0B4"/>
      </w:r>
      <w:r w:rsidR="00340FFC" w:rsidRPr="00FD3993">
        <w:t xml:space="preserve"> </w:t>
      </w:r>
      <w:r w:rsidR="008E3ED9" w:rsidRPr="00FD3993">
        <w:t>10</w:t>
      </w:r>
      <w:r w:rsidR="008E3ED9" w:rsidRPr="00FD3993">
        <w:rPr>
          <w:vertAlign w:val="superscript"/>
        </w:rPr>
        <w:t>-1</w:t>
      </w:r>
      <w:r w:rsidR="008E3ED9" w:rsidRPr="00FD3993">
        <w:t xml:space="preserve"> s</w:t>
      </w:r>
      <w:r w:rsidR="008E3ED9" w:rsidRPr="00FD3993">
        <w:rPr>
          <w:vertAlign w:val="superscript"/>
        </w:rPr>
        <w:t>-1</w:t>
      </w:r>
      <w:r w:rsidR="008E3ED9" w:rsidRPr="00FD3993">
        <w:t>, 5</w:t>
      </w:r>
      <w:r w:rsidR="00340FFC" w:rsidRPr="00FD3993">
        <w:t xml:space="preserve"> </w:t>
      </w:r>
      <w:r w:rsidR="00340FFC" w:rsidRPr="00FD3993">
        <w:sym w:font="Symbol" w:char="F0B4"/>
      </w:r>
      <w:r w:rsidR="00340FFC" w:rsidRPr="00FD3993">
        <w:t xml:space="preserve"> </w:t>
      </w:r>
      <w:r w:rsidR="008E3ED9" w:rsidRPr="00FD3993">
        <w:t>10</w:t>
      </w:r>
      <w:r w:rsidR="008E3ED9" w:rsidRPr="00FD3993">
        <w:rPr>
          <w:vertAlign w:val="superscript"/>
        </w:rPr>
        <w:t>-3</w:t>
      </w:r>
      <w:r w:rsidR="008E3ED9" w:rsidRPr="00FD3993">
        <w:t xml:space="preserve"> s</w:t>
      </w:r>
      <w:r w:rsidR="008E3ED9" w:rsidRPr="00FD3993">
        <w:rPr>
          <w:vertAlign w:val="superscript"/>
        </w:rPr>
        <w:t>-1</w:t>
      </w:r>
      <w:r w:rsidR="008E3ED9" w:rsidRPr="00FD3993">
        <w:t xml:space="preserve"> and 5</w:t>
      </w:r>
      <w:r w:rsidR="00340FFC" w:rsidRPr="00FD3993">
        <w:t xml:space="preserve"> </w:t>
      </w:r>
      <w:r w:rsidR="00340FFC" w:rsidRPr="00FD3993">
        <w:sym w:font="Symbol" w:char="F0B4"/>
      </w:r>
      <w:r w:rsidR="00340FFC" w:rsidRPr="00FD3993">
        <w:t xml:space="preserve"> </w:t>
      </w:r>
      <w:r w:rsidR="008E3ED9" w:rsidRPr="00FD3993">
        <w:t>10</w:t>
      </w:r>
      <w:r w:rsidR="008E3ED9" w:rsidRPr="00FD3993">
        <w:rPr>
          <w:vertAlign w:val="superscript"/>
        </w:rPr>
        <w:t>-4</w:t>
      </w:r>
      <w:r w:rsidR="008E3ED9" w:rsidRPr="00FD3993">
        <w:t xml:space="preserve"> s</w:t>
      </w:r>
      <w:r w:rsidR="008E3ED9" w:rsidRPr="00FD3993">
        <w:rPr>
          <w:vertAlign w:val="superscript"/>
        </w:rPr>
        <w:t>-1</w:t>
      </w:r>
      <w:r w:rsidR="008E3ED9" w:rsidRPr="00FD3993">
        <w:t>.</w:t>
      </w:r>
      <w:r w:rsidR="00F019CC" w:rsidRPr="00FD3993">
        <w:t xml:space="preserve"> </w:t>
      </w:r>
      <w:r w:rsidR="00FE5260" w:rsidRPr="00FD3993">
        <w:t xml:space="preserve">The depth of each segment was adjusted to ensure stable results. </w:t>
      </w:r>
      <w:r w:rsidR="00340FFC" w:rsidRPr="00FD3993">
        <w:t xml:space="preserve">Each test was repeated six times for each sample and </w:t>
      </w:r>
      <w:r w:rsidR="00FE5260" w:rsidRPr="00FD3993">
        <w:t xml:space="preserve">at least four similar curves were selected for analysis. </w:t>
      </w:r>
      <w:r w:rsidR="00D47BB4" w:rsidRPr="00FD3993">
        <w:fldChar w:fldCharType="begin"/>
      </w:r>
      <w:r w:rsidR="00D47BB4" w:rsidRPr="00FD3993">
        <w:instrText xml:space="preserve"> REF _Ref140223621 \h </w:instrText>
      </w:r>
      <w:r w:rsidR="00BD5E0D" w:rsidRPr="00FD3993">
        <w:instrText xml:space="preserve"> \* MERGEFORMAT </w:instrText>
      </w:r>
      <w:r w:rsidR="00D47BB4" w:rsidRPr="00FD3993">
        <w:fldChar w:fldCharType="separate"/>
      </w:r>
      <w:r w:rsidR="00E16D34" w:rsidRPr="00FD3993">
        <w:t xml:space="preserve">Fig.  </w:t>
      </w:r>
      <w:r w:rsidR="00E16D34" w:rsidRPr="00FD3993">
        <w:rPr>
          <w:noProof/>
        </w:rPr>
        <w:t>2</w:t>
      </w:r>
      <w:r w:rsidR="00D47BB4" w:rsidRPr="00FD3993">
        <w:fldChar w:fldCharType="end"/>
      </w:r>
      <w:r w:rsidR="00121171" w:rsidRPr="00FD3993">
        <w:t xml:space="preserve"> presents an example of </w:t>
      </w:r>
      <w:r w:rsidR="00340FFC" w:rsidRPr="00FD3993">
        <w:t xml:space="preserve">the </w:t>
      </w:r>
      <w:r w:rsidR="00121171" w:rsidRPr="00FD3993">
        <w:t>experimental curves (</w:t>
      </w:r>
      <w:r w:rsidR="00014AC8" w:rsidRPr="00FD3993">
        <w:fldChar w:fldCharType="begin"/>
      </w:r>
      <w:r w:rsidR="00014AC8" w:rsidRPr="00FD3993">
        <w:instrText xml:space="preserve"> REF _Ref140223621 \h </w:instrText>
      </w:r>
      <w:r w:rsidR="00BD5E0D" w:rsidRPr="00FD3993">
        <w:instrText xml:space="preserve"> \* MERGEFORMAT </w:instrText>
      </w:r>
      <w:r w:rsidR="00014AC8" w:rsidRPr="00FD3993">
        <w:fldChar w:fldCharType="separate"/>
      </w:r>
      <w:r w:rsidR="00E16D34" w:rsidRPr="00FD3993">
        <w:t xml:space="preserve">Fig.  </w:t>
      </w:r>
      <w:r w:rsidR="00E16D34" w:rsidRPr="00FD3993">
        <w:rPr>
          <w:noProof/>
        </w:rPr>
        <w:t>2</w:t>
      </w:r>
      <w:r w:rsidR="00014AC8" w:rsidRPr="00FD3993">
        <w:fldChar w:fldCharType="end"/>
      </w:r>
      <w:r w:rsidR="00121171" w:rsidRPr="00FD3993">
        <w:t>a)</w:t>
      </w:r>
      <w:r w:rsidR="00340FFC" w:rsidRPr="00FD3993">
        <w:t xml:space="preserve"> and the </w:t>
      </w:r>
      <w:r w:rsidR="00121171" w:rsidRPr="00FD3993">
        <w:t xml:space="preserve">calculated </w:t>
      </w:r>
      <w:r w:rsidR="00E93D67" w:rsidRPr="00FD3993">
        <w:t xml:space="preserve">reduced </w:t>
      </w:r>
      <w:r w:rsidR="005F1C6A" w:rsidRPr="00FD3993">
        <w:t xml:space="preserve">Young's </w:t>
      </w:r>
      <w:r w:rsidR="00121171" w:rsidRPr="00FD3993">
        <w:t xml:space="preserve">modulus and hardness plots </w:t>
      </w:r>
      <w:r w:rsidR="005F1C6A" w:rsidRPr="00FD3993">
        <w:t xml:space="preserve">with </w:t>
      </w:r>
      <w:r w:rsidR="00121171" w:rsidRPr="00FD3993">
        <w:t>respect to</w:t>
      </w:r>
      <w:r w:rsidR="005F1C6A" w:rsidRPr="00FD3993">
        <w:t xml:space="preserve"> contact</w:t>
      </w:r>
      <w:r w:rsidR="00121171" w:rsidRPr="00FD3993">
        <w:t xml:space="preserve"> depth (</w:t>
      </w:r>
      <w:r w:rsidR="00014AC8" w:rsidRPr="00FD3993">
        <w:fldChar w:fldCharType="begin"/>
      </w:r>
      <w:r w:rsidR="00014AC8" w:rsidRPr="00FD3993">
        <w:instrText xml:space="preserve"> REF _Ref140223621 \h </w:instrText>
      </w:r>
      <w:r w:rsidR="00BD5E0D" w:rsidRPr="00FD3993">
        <w:instrText xml:space="preserve"> \* MERGEFORMAT </w:instrText>
      </w:r>
      <w:r w:rsidR="00014AC8" w:rsidRPr="00FD3993">
        <w:fldChar w:fldCharType="separate"/>
      </w:r>
      <w:r w:rsidR="00E16D34" w:rsidRPr="00FD3993">
        <w:t xml:space="preserve">Fig.  </w:t>
      </w:r>
      <w:r w:rsidR="00E16D34" w:rsidRPr="00FD3993">
        <w:rPr>
          <w:noProof/>
        </w:rPr>
        <w:t>2</w:t>
      </w:r>
      <w:r w:rsidR="00014AC8" w:rsidRPr="00FD3993">
        <w:fldChar w:fldCharType="end"/>
      </w:r>
      <w:proofErr w:type="spellStart"/>
      <w:proofErr w:type="gramStart"/>
      <w:r w:rsidR="00121171" w:rsidRPr="00FD3993">
        <w:t>b,c</w:t>
      </w:r>
      <w:proofErr w:type="spellEnd"/>
      <w:proofErr w:type="gramEnd"/>
      <w:r w:rsidR="00121171" w:rsidRPr="00FD3993">
        <w:t xml:space="preserve">). </w:t>
      </w:r>
      <w:r w:rsidR="00CE6BBD" w:rsidRPr="00FD3993">
        <w:t>A c</w:t>
      </w:r>
      <w:r w:rsidR="00D47BB4" w:rsidRPr="00FD3993">
        <w:t>onstant value of</w:t>
      </w:r>
      <w:r w:rsidR="00121171" w:rsidRPr="00FD3993">
        <w:t xml:space="preserve"> </w:t>
      </w:r>
      <w:r w:rsidR="005F1C6A" w:rsidRPr="00FD3993">
        <w:t xml:space="preserve">Young's </w:t>
      </w:r>
      <w:r w:rsidR="00121171" w:rsidRPr="00FD3993">
        <w:t xml:space="preserve">modulus at all strain rates and constant hardness at the strain rate </w:t>
      </w:r>
      <w:r w:rsidR="00EE6497" w:rsidRPr="00FD3993">
        <w:t xml:space="preserve">of </w:t>
      </w:r>
      <w:r w:rsidR="00121171" w:rsidRPr="00FD3993">
        <w:t>5</w:t>
      </w:r>
      <w:r w:rsidR="00EE6497" w:rsidRPr="00FD3993">
        <w:t xml:space="preserve"> </w:t>
      </w:r>
      <w:r w:rsidR="00EE6497" w:rsidRPr="00FD3993">
        <w:sym w:font="Symbol" w:char="F0B4"/>
      </w:r>
      <w:r w:rsidR="00EE6497" w:rsidRPr="00FD3993">
        <w:t xml:space="preserve"> </w:t>
      </w:r>
      <w:r w:rsidR="00121171" w:rsidRPr="00FD3993">
        <w:t>10</w:t>
      </w:r>
      <w:r w:rsidR="00121171" w:rsidRPr="00FD3993">
        <w:rPr>
          <w:vertAlign w:val="superscript"/>
        </w:rPr>
        <w:t>-2</w:t>
      </w:r>
      <w:r w:rsidR="00121171" w:rsidRPr="00FD3993">
        <w:t xml:space="preserve"> s</w:t>
      </w:r>
      <w:r w:rsidR="00121171" w:rsidRPr="00FD3993">
        <w:rPr>
          <w:vertAlign w:val="superscript"/>
        </w:rPr>
        <w:t>-1</w:t>
      </w:r>
      <w:r w:rsidR="00121171" w:rsidRPr="00FD3993">
        <w:t xml:space="preserve"> </w:t>
      </w:r>
      <w:r w:rsidR="00EE6497" w:rsidRPr="00FD3993">
        <w:t>confirms the validity of</w:t>
      </w:r>
      <w:r w:rsidR="00121171" w:rsidRPr="00FD3993">
        <w:t xml:space="preserve"> </w:t>
      </w:r>
      <w:r w:rsidR="005F1C6A" w:rsidRPr="00FD3993">
        <w:t>the</w:t>
      </w:r>
      <w:r w:rsidR="00EE6497" w:rsidRPr="00FD3993">
        <w:t xml:space="preserve"> </w:t>
      </w:r>
      <w:r w:rsidR="006815DA" w:rsidRPr="00FD3993">
        <w:t xml:space="preserve">measurements. All </w:t>
      </w:r>
      <w:r w:rsidR="006F5E61" w:rsidRPr="00FD3993">
        <w:t>indentation</w:t>
      </w:r>
      <w:r w:rsidR="006815DA" w:rsidRPr="00FD3993">
        <w:t xml:space="preserve"> tests were performed on the same samples for microstructure analysis; therefore, </w:t>
      </w:r>
      <w:r w:rsidR="004B75C3" w:rsidRPr="00FD3993">
        <w:t xml:space="preserve">the </w:t>
      </w:r>
      <w:r w:rsidR="006815DA" w:rsidRPr="00FD3993">
        <w:t>mechanical properties were measured on the cross-section</w:t>
      </w:r>
      <w:r w:rsidR="004B75C3" w:rsidRPr="00FD3993">
        <w:t>s</w:t>
      </w:r>
      <w:r w:rsidR="006815DA" w:rsidRPr="00FD3993">
        <w:t xml:space="preserve"> of </w:t>
      </w:r>
      <w:r w:rsidR="004B75C3" w:rsidRPr="00FD3993">
        <w:t xml:space="preserve">the </w:t>
      </w:r>
      <w:r w:rsidR="006815DA" w:rsidRPr="00FD3993">
        <w:t xml:space="preserve">HPT-processed disks. </w:t>
      </w:r>
      <w:r w:rsidR="00607DCA" w:rsidRPr="00FD3993">
        <w:t>The mechanical properties of the samples were further assessed through uniaxial tensile testing of dog-bone</w:t>
      </w:r>
      <w:r w:rsidR="009A060C" w:rsidRPr="00FD3993">
        <w:t>-</w:t>
      </w:r>
      <w:r w:rsidR="00607DCA" w:rsidRPr="00FD3993">
        <w:t xml:space="preserve">shaped </w:t>
      </w:r>
      <w:r w:rsidR="00F143B9" w:rsidRPr="00FD3993">
        <w:t xml:space="preserve">miniature </w:t>
      </w:r>
      <w:r w:rsidR="00607DCA" w:rsidRPr="00FD3993">
        <w:t>specimens with gauge dimensions of 0.7</w:t>
      </w:r>
      <w:r w:rsidR="00EE6497" w:rsidRPr="00FD3993">
        <w:t xml:space="preserve"> </w:t>
      </w:r>
      <w:r w:rsidR="00EE6497" w:rsidRPr="00FD3993">
        <w:sym w:font="Symbol" w:char="F0B4"/>
      </w:r>
      <w:r w:rsidR="00EE6497" w:rsidRPr="00FD3993">
        <w:t xml:space="preserve"> </w:t>
      </w:r>
      <w:r w:rsidR="00607DCA" w:rsidRPr="00FD3993">
        <w:t>0.6</w:t>
      </w:r>
      <w:r w:rsidR="00EE6497" w:rsidRPr="00FD3993">
        <w:t xml:space="preserve"> </w:t>
      </w:r>
      <w:r w:rsidR="00EE6497" w:rsidRPr="00FD3993">
        <w:sym w:font="Symbol" w:char="F0B4"/>
      </w:r>
      <w:r w:rsidR="00EE6497" w:rsidRPr="00FD3993">
        <w:t xml:space="preserve"> </w:t>
      </w:r>
      <w:r w:rsidR="00607DCA" w:rsidRPr="00FD3993">
        <w:t xml:space="preserve">4.0 mm at </w:t>
      </w:r>
      <w:r w:rsidR="00EE6497" w:rsidRPr="00FD3993">
        <w:t xml:space="preserve">a </w:t>
      </w:r>
      <w:r w:rsidR="00607DCA" w:rsidRPr="00FD3993">
        <w:t>strain rate</w:t>
      </w:r>
      <w:r w:rsidR="00EE6497" w:rsidRPr="00FD3993">
        <w:t xml:space="preserve"> of</w:t>
      </w:r>
      <w:r w:rsidR="00607DCA" w:rsidRPr="00FD3993">
        <w:t xml:space="preserve"> 10</w:t>
      </w:r>
      <w:r w:rsidR="00607DCA" w:rsidRPr="00FD3993">
        <w:rPr>
          <w:vertAlign w:val="superscript"/>
        </w:rPr>
        <w:t>-3</w:t>
      </w:r>
      <w:r w:rsidR="00607DCA" w:rsidRPr="00FD3993">
        <w:t xml:space="preserve"> s</w:t>
      </w:r>
      <w:r w:rsidR="00607DCA" w:rsidRPr="00FD3993">
        <w:rPr>
          <w:vertAlign w:val="superscript"/>
        </w:rPr>
        <w:t>-1</w:t>
      </w:r>
      <w:r w:rsidR="00607DCA" w:rsidRPr="00FD3993">
        <w:t xml:space="preserve"> </w:t>
      </w:r>
      <w:r w:rsidR="00432B0B" w:rsidRPr="00FD3993">
        <w:t xml:space="preserve">and </w:t>
      </w:r>
      <w:r w:rsidR="00EE6497" w:rsidRPr="00FD3993">
        <w:t xml:space="preserve">at </w:t>
      </w:r>
      <w:r w:rsidR="00432B0B" w:rsidRPr="00FD3993">
        <w:t xml:space="preserve">room temperature using </w:t>
      </w:r>
      <w:r w:rsidR="00EE6497" w:rsidRPr="00FD3993">
        <w:t xml:space="preserve">a </w:t>
      </w:r>
      <w:r w:rsidR="00432B0B" w:rsidRPr="00FD3993">
        <w:t>Zwick</w:t>
      </w:r>
      <w:r w:rsidR="004B75C3" w:rsidRPr="00FD3993">
        <w:t xml:space="preserve"> </w:t>
      </w:r>
      <w:r w:rsidR="00432B0B" w:rsidRPr="00FD3993">
        <w:t xml:space="preserve">Roell </w:t>
      </w:r>
      <w:r w:rsidR="00524620" w:rsidRPr="00FD3993">
        <w:t xml:space="preserve">Z005 </w:t>
      </w:r>
      <w:r w:rsidR="00432B0B" w:rsidRPr="00FD3993">
        <w:t xml:space="preserve">universal tensile machine. </w:t>
      </w:r>
    </w:p>
    <w:p w14:paraId="79600DEE" w14:textId="77777777" w:rsidR="0034250E" w:rsidRPr="00FD3993" w:rsidRDefault="0034250E" w:rsidP="00182C90">
      <w:pPr>
        <w:pStyle w:val="Heading1"/>
      </w:pPr>
      <w:r w:rsidRPr="00FD3993">
        <w:t>Results</w:t>
      </w:r>
    </w:p>
    <w:p w14:paraId="05ABB837" w14:textId="77777777" w:rsidR="008E3ED9" w:rsidRPr="00FD3993" w:rsidRDefault="008E3ED9" w:rsidP="008E3ED9">
      <w:pPr>
        <w:pStyle w:val="ListParagraph"/>
        <w:numPr>
          <w:ilvl w:val="0"/>
          <w:numId w:val="1"/>
        </w:numPr>
        <w:outlineLvl w:val="1"/>
        <w:rPr>
          <w:b/>
          <w:vanish/>
        </w:rPr>
      </w:pPr>
    </w:p>
    <w:p w14:paraId="0DBB9B3E" w14:textId="77777777" w:rsidR="008E3ED9" w:rsidRPr="00FD3993" w:rsidRDefault="008E3ED9" w:rsidP="008E3ED9">
      <w:pPr>
        <w:pStyle w:val="ListParagraph"/>
        <w:numPr>
          <w:ilvl w:val="0"/>
          <w:numId w:val="1"/>
        </w:numPr>
        <w:outlineLvl w:val="1"/>
        <w:rPr>
          <w:b/>
          <w:vanish/>
        </w:rPr>
      </w:pPr>
    </w:p>
    <w:p w14:paraId="263196E3" w14:textId="77777777" w:rsidR="008E3ED9" w:rsidRPr="00FD3993" w:rsidRDefault="008E3ED9" w:rsidP="008E3ED9">
      <w:pPr>
        <w:pStyle w:val="ListParagraph"/>
        <w:numPr>
          <w:ilvl w:val="0"/>
          <w:numId w:val="1"/>
        </w:numPr>
        <w:outlineLvl w:val="1"/>
        <w:rPr>
          <w:b/>
          <w:vanish/>
        </w:rPr>
      </w:pPr>
    </w:p>
    <w:p w14:paraId="0500652B" w14:textId="2B7DB3A0" w:rsidR="008E3ED9" w:rsidRPr="00FD3993" w:rsidRDefault="00154FB5" w:rsidP="008F31FE">
      <w:pPr>
        <w:pStyle w:val="Heading2"/>
        <w:rPr>
          <w:b/>
        </w:rPr>
      </w:pPr>
      <w:r w:rsidRPr="00FD3993">
        <w:rPr>
          <w:b/>
        </w:rPr>
        <w:t xml:space="preserve">Characterization of </w:t>
      </w:r>
      <w:r w:rsidR="00EE6497" w:rsidRPr="00FD3993">
        <w:rPr>
          <w:b/>
        </w:rPr>
        <w:t xml:space="preserve">the </w:t>
      </w:r>
      <w:r w:rsidRPr="00FD3993">
        <w:rPr>
          <w:b/>
        </w:rPr>
        <w:t>a</w:t>
      </w:r>
      <w:r w:rsidR="008E3ED9" w:rsidRPr="00FD3993">
        <w:rPr>
          <w:b/>
        </w:rPr>
        <w:t>s</w:t>
      </w:r>
      <w:r w:rsidRPr="00FD3993">
        <w:rPr>
          <w:b/>
        </w:rPr>
        <w:t>-</w:t>
      </w:r>
      <w:r w:rsidR="008E3ED9" w:rsidRPr="00FD3993">
        <w:rPr>
          <w:b/>
        </w:rPr>
        <w:t>cast state</w:t>
      </w:r>
    </w:p>
    <w:p w14:paraId="2E1B6228" w14:textId="60508B37" w:rsidR="00560271" w:rsidRPr="00FD3993" w:rsidRDefault="000D4942" w:rsidP="00182C90">
      <w:r w:rsidRPr="00FD3993">
        <w:fldChar w:fldCharType="begin"/>
      </w:r>
      <w:r w:rsidRPr="00FD3993">
        <w:instrText xml:space="preserve"> REF _Ref140837346 \h  \* MERGEFORMAT </w:instrText>
      </w:r>
      <w:r w:rsidRPr="00FD3993">
        <w:fldChar w:fldCharType="separate"/>
      </w:r>
      <w:r w:rsidR="006815DA" w:rsidRPr="00FD3993">
        <w:t xml:space="preserve">Fig.  </w:t>
      </w:r>
      <w:r w:rsidR="006815DA" w:rsidRPr="00FD3993">
        <w:rPr>
          <w:noProof/>
        </w:rPr>
        <w:t>3</w:t>
      </w:r>
      <w:r w:rsidRPr="00FD3993">
        <w:fldChar w:fldCharType="end"/>
      </w:r>
      <w:r w:rsidRPr="00FD3993">
        <w:t xml:space="preserve"> presents X-ray </w:t>
      </w:r>
      <w:r w:rsidR="00560271" w:rsidRPr="00FD3993">
        <w:t xml:space="preserve">patterns </w:t>
      </w:r>
      <w:r w:rsidRPr="00FD3993">
        <w:t xml:space="preserve">of </w:t>
      </w:r>
      <w:r w:rsidR="00D30DD9" w:rsidRPr="00FD3993">
        <w:t xml:space="preserve">the </w:t>
      </w:r>
      <w:r w:rsidRPr="00FD3993">
        <w:t xml:space="preserve">annealed </w:t>
      </w:r>
      <w:r w:rsidR="002A4199" w:rsidRPr="00FD3993">
        <w:t>S1</w:t>
      </w:r>
      <w:r w:rsidRPr="00FD3993">
        <w:t xml:space="preserve"> and </w:t>
      </w:r>
      <w:r w:rsidR="002A4199" w:rsidRPr="00FD3993">
        <w:t>S2</w:t>
      </w:r>
      <w:r w:rsidRPr="00FD3993">
        <w:t xml:space="preserve"> alloys. Both alloys are composed of </w:t>
      </w:r>
      <w:r w:rsidR="00D30DD9" w:rsidRPr="00FD3993">
        <w:t xml:space="preserve">a </w:t>
      </w:r>
      <w:r w:rsidRPr="00FD3993">
        <w:t>Zn matrix (</w:t>
      </w:r>
      <w:r w:rsidR="00B5118E" w:rsidRPr="00FD3993">
        <w:t>hexagonal close</w:t>
      </w:r>
      <w:r w:rsidR="008E3ED9" w:rsidRPr="00FD3993">
        <w:t xml:space="preserve">-packed </w:t>
      </w:r>
      <w:r w:rsidR="003D118D" w:rsidRPr="00FD3993">
        <w:t xml:space="preserve">- </w:t>
      </w:r>
      <w:r w:rsidRPr="00FD3993">
        <w:t xml:space="preserve">HCP, </w:t>
      </w:r>
      <w:r w:rsidRPr="00FD3993">
        <w:rPr>
          <w:i/>
        </w:rPr>
        <w:t xml:space="preserve">c/a </w:t>
      </w:r>
      <w:r w:rsidRPr="00FD3993">
        <w:t>= 1.856)</w:t>
      </w:r>
      <w:r w:rsidR="00E93D67" w:rsidRPr="00FD3993">
        <w:t>,</w:t>
      </w:r>
      <w:r w:rsidR="00E87181" w:rsidRPr="00FD3993">
        <w:t xml:space="preserve"> </w:t>
      </w:r>
      <w:r w:rsidRPr="00FD3993">
        <w:rPr>
          <w:rFonts w:cs="Times New Roman"/>
        </w:rPr>
        <w:t>α</w:t>
      </w:r>
      <w:r w:rsidRPr="00FD3993">
        <w:t>LiZn</w:t>
      </w:r>
      <w:r w:rsidRPr="00FD3993">
        <w:rPr>
          <w:vertAlign w:val="subscript"/>
        </w:rPr>
        <w:t>4</w:t>
      </w:r>
      <w:r w:rsidR="00E87181" w:rsidRPr="00FD3993">
        <w:t xml:space="preserve"> </w:t>
      </w:r>
      <w:r w:rsidR="00560271" w:rsidRPr="00FD3993">
        <w:t xml:space="preserve">phase </w:t>
      </w:r>
      <w:r w:rsidR="00EA070B" w:rsidRPr="00FD3993">
        <w:t>wh</w:t>
      </w:r>
      <w:r w:rsidR="00D30DD9" w:rsidRPr="00FD3993">
        <w:t xml:space="preserve">ere the </w:t>
      </w:r>
      <w:r w:rsidR="00E87181" w:rsidRPr="00FD3993">
        <w:t>crystal structure was different from the literature and was corrected according to the XRD results</w:t>
      </w:r>
      <w:r w:rsidRPr="00FD3993">
        <w:t xml:space="preserve"> (</w:t>
      </w:r>
      <w:r w:rsidR="00854615" w:rsidRPr="00FD3993">
        <w:t xml:space="preserve">Space group </w:t>
      </w:r>
      <w:r w:rsidR="00854615" w:rsidRPr="00FD3993">
        <w:rPr>
          <w:i/>
        </w:rPr>
        <w:t xml:space="preserve">Amm2 - </w:t>
      </w:r>
      <w:r w:rsidR="00854615" w:rsidRPr="00FD3993">
        <w:t xml:space="preserve">superstructure derived from </w:t>
      </w:r>
      <w:proofErr w:type="spellStart"/>
      <w:r w:rsidR="00854615" w:rsidRPr="00FD3993">
        <w:rPr>
          <w:i/>
        </w:rPr>
        <w:t>Cmcm</w:t>
      </w:r>
      <w:proofErr w:type="spellEnd"/>
      <w:r w:rsidR="00854615" w:rsidRPr="00FD3993">
        <w:t xml:space="preserve"> </w:t>
      </w:r>
      <w:r w:rsidR="00854615" w:rsidRPr="00FD3993">
        <w:fldChar w:fldCharType="begin" w:fldLock="1"/>
      </w:r>
      <w:r w:rsidR="00302B5E" w:rsidRPr="00FD3993">
        <w:instrText xml:space="preserve">ADDIN CSL_CITATION {"citationItems":[{"id":"ITEM-1","itemData":{"DOI":"10.1107/S2052520613030709","ISSN":"20525206","abstract":"The (3+1)-dimensional modulated structure of the LiZn4-x (x = 0.825) binary compound has been determined in the superspace. The compound crystallizes in the orthorhombic superspace group Cmcm(α00)0s0 with a = 2.7680(6), b = 4.7942(6), c = 4.3864(9)Å, modulation wavevector: q </w:instrText>
      </w:r>
      <w:r w:rsidR="00302B5E" w:rsidRPr="00FD3993">
        <w:rPr>
          <w:rFonts w:ascii="Cambria Math" w:hAnsi="Cambria Math" w:cs="Cambria Math"/>
        </w:rPr>
        <w:instrText>≃</w:instrText>
      </w:r>
      <w:r w:rsidR="00302B5E" w:rsidRPr="00FD3993">
        <w:instrText xml:space="preserve"> 4/7a*. The structure is a derivative from the hexagonal close packing. The cubo-octahedron as a coordination polyhedron (c.n. = 12) is typical for all atoms. Bonding between atoms is explored by means of the TB-LMTO-ASA program package. The absence of strong interatomic interactions in LiZn4-x is the main reason for the possible structure transformations. © 2014.","author":[{"dropping-particle":"","family":"Pavlyuk","given":"Volodymyr","non-dropping-particle":"","parse-names":false,"suffix":""},{"dropping-particle":"","family":"Chumak","given":"Ihor","non-dropping-particle":"","parse-names":false,"suffix":""},{"dropping-particle":"","family":"Akselrud","given":"Lev","non-dropping-particle":"","parse-names":false,"suffix":""},{"dropping-particle":"","family":"Lidin","given":"Sven","non-dropping-particle":"","parse-names":false,"suffix":""},{"dropping-particle":"","family":"Ehrenberg","given":"Helmut","non-dropping-particle":"","parse-names":false,"suffix":""}],"container-title":"Acta Crystallographica Section B: Structural Science, Crystal Engineering and Materials","id":"ITEM-1","issue":"2","issued":{"date-parts":[["2014"]]},"page":"212-217","publisher":"International Union of Crystallography","title":"LiZn4-x (x = 0.825) as a (3+1)-dimensional modulated derivative of hexagonal close packing","type":"article-journal","volume":"70"},"uris":["http://www.mendeley.com/documents/?uuid=d8f6dd95-8fb5-4392-9fac-19e885156de3"]},{"id":"ITEM-2","itemData":{"DOI":"10.1016/j.actbio.2023.07.030","ISSN":"17427061","author":[{"dropping-particle":"","family":"Li","given":"Guannan","non-dropping-particle":"","parse-names":false,"suffix":""},{"dropping-particle":"","family":"Chen","given":"Dafu","non-dropping-particle":"","parse-names":false,"suffix":""},{"dropping-particle":"","family":"Mine","given":"Yoji","non-dropping-particle":"","parse-names":false,"suffix":""},{"dropping-particle":"","family":"Takashima","given":"Kazuki","non-dropping-particle":"","parse-names":false,"suffix":""},{"dropping-particle":"","family":"Zheng","given":"Yufeng","non-dropping-particle":"","parse-names":false,"suffix":""}],"container-title":"Acta Biomaterialia","id":"ITEM-2","issue":"xxxx","issued":{"date-parts":[["2023","7"]]},"page":"1-13","title":"Fatigue behavior of biodegradable Zn-Li binary alloys in air and simulated body fluid with pure Zn as control","type":"article-journal"},"uris":["http://www.mendeley.com/documents/?uuid=0d439427-9247-4659-90de-8a023719dcf9"]}],"mendeley":{"formattedCitation":"[42,43]","plainTextFormattedCitation":"[42,43]","previouslyFormattedCitation":"[42,43]"},"properties":{"noteIndex":0},"schema":"https://github.com/citation-style-language/schema/raw/master/csl-citation.json"}</w:instrText>
      </w:r>
      <w:r w:rsidR="00854615" w:rsidRPr="00FD3993">
        <w:fldChar w:fldCharType="separate"/>
      </w:r>
      <w:r w:rsidR="00213B0B" w:rsidRPr="00FD3993">
        <w:rPr>
          <w:noProof/>
        </w:rPr>
        <w:t>[42,43]</w:t>
      </w:r>
      <w:r w:rsidR="00854615" w:rsidRPr="00FD3993">
        <w:fldChar w:fldCharType="end"/>
      </w:r>
      <w:r w:rsidRPr="00FD3993">
        <w:t xml:space="preserve">, </w:t>
      </w:r>
      <w:r w:rsidR="00854615" w:rsidRPr="00FD3993">
        <w:rPr>
          <w:i/>
        </w:rPr>
        <w:t>a</w:t>
      </w:r>
      <w:r w:rsidR="00854615" w:rsidRPr="00FD3993">
        <w:t xml:space="preserve"> = 4.43160 Å, </w:t>
      </w:r>
      <w:r w:rsidR="00854615" w:rsidRPr="00FD3993">
        <w:rPr>
          <w:i/>
        </w:rPr>
        <w:t>b</w:t>
      </w:r>
      <w:r w:rsidR="00854615" w:rsidRPr="00FD3993">
        <w:t xml:space="preserve"> = 19.39000 Å, </w:t>
      </w:r>
      <w:r w:rsidR="00854615" w:rsidRPr="00FD3993">
        <w:rPr>
          <w:i/>
        </w:rPr>
        <w:t>c</w:t>
      </w:r>
      <w:r w:rsidR="00854615" w:rsidRPr="00FD3993">
        <w:t xml:space="preserve"> = 4.81260 Å</w:t>
      </w:r>
      <w:r w:rsidR="00E87181" w:rsidRPr="00FD3993">
        <w:t xml:space="preserve">, </w:t>
      </w:r>
      <w:r w:rsidR="00E87181" w:rsidRPr="00FD3993">
        <w:rPr>
          <w:rFonts w:cs="Times New Roman"/>
        </w:rPr>
        <w:t>α = β = γ = 90°</w:t>
      </w:r>
      <w:r w:rsidRPr="00FD3993">
        <w:t xml:space="preserve">), </w:t>
      </w:r>
      <w:r w:rsidR="00854615" w:rsidRPr="00FD3993">
        <w:t xml:space="preserve">minor </w:t>
      </w:r>
      <w:r w:rsidRPr="00FD3993">
        <w:rPr>
          <w:rFonts w:cs="Times New Roman"/>
        </w:rPr>
        <w:t>β</w:t>
      </w:r>
      <w:r w:rsidRPr="00FD3993">
        <w:t>Li</w:t>
      </w:r>
      <w:r w:rsidRPr="00FD3993">
        <w:softHyphen/>
        <w:t>Zn</w:t>
      </w:r>
      <w:r w:rsidRPr="00FD3993">
        <w:rPr>
          <w:vertAlign w:val="subscript"/>
        </w:rPr>
        <w:t>4</w:t>
      </w:r>
      <w:r w:rsidRPr="00FD3993">
        <w:t xml:space="preserve"> (HCP, </w:t>
      </w:r>
      <w:r w:rsidRPr="00FD3993">
        <w:rPr>
          <w:i/>
        </w:rPr>
        <w:t xml:space="preserve">c/a </w:t>
      </w:r>
      <w:r w:rsidRPr="00FD3993">
        <w:t xml:space="preserve">= 1.598), </w:t>
      </w:r>
      <w:r w:rsidR="00C06676" w:rsidRPr="00FD3993">
        <w:t>MnZn</w:t>
      </w:r>
      <w:r w:rsidR="00C06676" w:rsidRPr="00FD3993">
        <w:rPr>
          <w:vertAlign w:val="subscript"/>
        </w:rPr>
        <w:t>13</w:t>
      </w:r>
      <w:r w:rsidR="00C06676" w:rsidRPr="00FD3993">
        <w:t xml:space="preserve"> (space group 12, </w:t>
      </w:r>
      <w:r w:rsidR="00C06676" w:rsidRPr="00FD3993">
        <w:rPr>
          <w:i/>
        </w:rPr>
        <w:t xml:space="preserve">a </w:t>
      </w:r>
      <w:r w:rsidR="00C06676" w:rsidRPr="00FD3993">
        <w:t xml:space="preserve">= 13.483 Å, </w:t>
      </w:r>
      <w:r w:rsidR="00C06676" w:rsidRPr="00FD3993">
        <w:rPr>
          <w:i/>
        </w:rPr>
        <w:t>b</w:t>
      </w:r>
      <w:r w:rsidR="00C06676" w:rsidRPr="00FD3993">
        <w:t xml:space="preserve"> = 7.662 Å, </w:t>
      </w:r>
      <w:r w:rsidR="00C06676" w:rsidRPr="00FD3993">
        <w:rPr>
          <w:i/>
        </w:rPr>
        <w:t>c</w:t>
      </w:r>
      <w:r w:rsidR="00C06676" w:rsidRPr="00FD3993">
        <w:t xml:space="preserve"> = 5.134 Å, β= 127.78º) </w:t>
      </w:r>
      <w:r w:rsidRPr="00FD3993">
        <w:t>and Li</w:t>
      </w:r>
      <w:r w:rsidRPr="00FD3993">
        <w:rPr>
          <w:vertAlign w:val="subscript"/>
        </w:rPr>
        <w:t>2</w:t>
      </w:r>
      <w:r w:rsidRPr="00FD3993">
        <w:t>O</w:t>
      </w:r>
      <w:r w:rsidRPr="00FD3993">
        <w:rPr>
          <w:vertAlign w:val="subscript"/>
        </w:rPr>
        <w:t>2</w:t>
      </w:r>
      <w:r w:rsidRPr="00FD3993">
        <w:t xml:space="preserve"> (space group 174, </w:t>
      </w:r>
      <w:r w:rsidRPr="00FD3993">
        <w:rPr>
          <w:i/>
        </w:rPr>
        <w:t>a</w:t>
      </w:r>
      <w:r w:rsidRPr="00FD3993">
        <w:t xml:space="preserve"> = 6.305 Å, </w:t>
      </w:r>
      <w:r w:rsidRPr="00FD3993">
        <w:rPr>
          <w:i/>
        </w:rPr>
        <w:t>c</w:t>
      </w:r>
      <w:r w:rsidRPr="00FD3993">
        <w:t xml:space="preserve"> = 7.710 </w:t>
      </w:r>
      <w:r w:rsidRPr="00FD3993">
        <w:rPr>
          <w:bCs/>
        </w:rPr>
        <w:t>Å)</w:t>
      </w:r>
      <w:r w:rsidR="00560271" w:rsidRPr="00FD3993">
        <w:rPr>
          <w:bCs/>
        </w:rPr>
        <w:t xml:space="preserve"> phases</w:t>
      </w:r>
      <w:r w:rsidRPr="00FD3993">
        <w:t xml:space="preserve">. </w:t>
      </w:r>
      <w:r w:rsidR="00CE6BBD" w:rsidRPr="00FD3993">
        <w:t>The M</w:t>
      </w:r>
      <w:r w:rsidR="00BF05A8" w:rsidRPr="00FD3993">
        <w:t>nZn</w:t>
      </w:r>
      <w:r w:rsidR="00BF05A8" w:rsidRPr="00FD3993">
        <w:rPr>
          <w:vertAlign w:val="subscript"/>
        </w:rPr>
        <w:t>13</w:t>
      </w:r>
      <w:r w:rsidR="00BF05A8" w:rsidRPr="00FD3993">
        <w:t xml:space="preserve"> phase was barely detected in both alloys while </w:t>
      </w:r>
      <w:r w:rsidR="00D30DD9" w:rsidRPr="00FD3993">
        <w:t xml:space="preserve">the </w:t>
      </w:r>
      <w:r w:rsidRPr="00FD3993">
        <w:t>Mg</w:t>
      </w:r>
      <w:r w:rsidR="00CE6BBD" w:rsidRPr="00FD3993">
        <w:t>-</w:t>
      </w:r>
      <w:r w:rsidRPr="00FD3993">
        <w:t xml:space="preserve"> and Cu</w:t>
      </w:r>
      <w:r w:rsidR="00CE6BBD" w:rsidRPr="00FD3993">
        <w:t>-</w:t>
      </w:r>
      <w:r w:rsidR="00560271" w:rsidRPr="00FD3993">
        <w:t xml:space="preserve">containing </w:t>
      </w:r>
      <w:r w:rsidRPr="00FD3993">
        <w:t xml:space="preserve">phases </w:t>
      </w:r>
      <w:r w:rsidR="00C06676" w:rsidRPr="00FD3993">
        <w:t xml:space="preserve">were not detected </w:t>
      </w:r>
      <w:r w:rsidRPr="00FD3993">
        <w:t xml:space="preserve">in </w:t>
      </w:r>
      <w:r w:rsidR="00D32ED7" w:rsidRPr="00FD3993">
        <w:t xml:space="preserve">the </w:t>
      </w:r>
      <w:r w:rsidR="002A4199" w:rsidRPr="00FD3993">
        <w:t>S2</w:t>
      </w:r>
      <w:r w:rsidRPr="00FD3993">
        <w:t xml:space="preserve"> alloy</w:t>
      </w:r>
      <w:r w:rsidR="00C06676" w:rsidRPr="00FD3993">
        <w:t xml:space="preserve"> </w:t>
      </w:r>
      <w:r w:rsidR="00D32ED7" w:rsidRPr="00FD3993">
        <w:t xml:space="preserve">because their </w:t>
      </w:r>
      <w:r w:rsidR="00BD6FCE" w:rsidRPr="00FD3993">
        <w:t xml:space="preserve">volume fraction </w:t>
      </w:r>
      <w:r w:rsidR="00D32ED7" w:rsidRPr="00FD3993">
        <w:t>w</w:t>
      </w:r>
      <w:r w:rsidR="00CE6BBD" w:rsidRPr="00FD3993">
        <w:t>as</w:t>
      </w:r>
      <w:r w:rsidR="00D32ED7" w:rsidRPr="00FD3993">
        <w:t xml:space="preserve"> </w:t>
      </w:r>
      <w:r w:rsidR="00C06676" w:rsidRPr="00FD3993">
        <w:t xml:space="preserve">below </w:t>
      </w:r>
      <w:r w:rsidR="00D30DD9" w:rsidRPr="00FD3993">
        <w:t xml:space="preserve">the </w:t>
      </w:r>
      <w:r w:rsidR="00C06676" w:rsidRPr="00FD3993">
        <w:t>detection limit</w:t>
      </w:r>
      <w:r w:rsidRPr="00FD3993">
        <w:t>.</w:t>
      </w:r>
    </w:p>
    <w:p w14:paraId="79693706" w14:textId="641187D9" w:rsidR="00F3794F" w:rsidRPr="00FD3993" w:rsidRDefault="00121171" w:rsidP="00B67FFC">
      <w:pPr>
        <w:ind w:firstLine="720"/>
      </w:pPr>
      <w:r w:rsidRPr="00FD3993">
        <w:lastRenderedPageBreak/>
        <w:fldChar w:fldCharType="begin"/>
      </w:r>
      <w:r w:rsidRPr="00FD3993">
        <w:instrText xml:space="preserve"> REF _Ref140223702 </w:instrText>
      </w:r>
      <w:r w:rsidR="007407DB" w:rsidRPr="00FD3993">
        <w:instrText xml:space="preserve"> \* MERGEFORMAT </w:instrText>
      </w:r>
      <w:r w:rsidRPr="00FD3993">
        <w:fldChar w:fldCharType="separate"/>
      </w:r>
      <w:r w:rsidR="006815DA" w:rsidRPr="00FD3993">
        <w:t xml:space="preserve">Fig.  </w:t>
      </w:r>
      <w:r w:rsidR="006815DA" w:rsidRPr="00FD3993">
        <w:rPr>
          <w:noProof/>
        </w:rPr>
        <w:t>4</w:t>
      </w:r>
      <w:r w:rsidRPr="00FD3993">
        <w:fldChar w:fldCharType="end"/>
      </w:r>
      <w:r w:rsidR="00EB29EF" w:rsidRPr="00FD3993">
        <w:t xml:space="preserve"> illustrates the microstructures of </w:t>
      </w:r>
      <w:r w:rsidR="00D30DD9" w:rsidRPr="00FD3993">
        <w:t xml:space="preserve">the </w:t>
      </w:r>
      <w:r w:rsidR="00EB29EF" w:rsidRPr="00FD3993">
        <w:t>initial as-cast</w:t>
      </w:r>
      <w:r w:rsidR="00EA070B" w:rsidRPr="00FD3993">
        <w:t xml:space="preserve"> annealed</w:t>
      </w:r>
      <w:r w:rsidR="00EB29EF" w:rsidRPr="00FD3993">
        <w:t xml:space="preserve"> and rapid</w:t>
      </w:r>
      <w:r w:rsidR="00560271" w:rsidRPr="00FD3993">
        <w:t>ly</w:t>
      </w:r>
      <w:r w:rsidR="00CE6BBD" w:rsidRPr="00FD3993">
        <w:t xml:space="preserve"> </w:t>
      </w:r>
      <w:r w:rsidR="00EB29EF" w:rsidRPr="00FD3993">
        <w:t xml:space="preserve">solidified </w:t>
      </w:r>
      <w:r w:rsidR="00800B5D" w:rsidRPr="00FD3993">
        <w:t>materials. In the</w:t>
      </w:r>
      <w:r w:rsidR="00EB29EF" w:rsidRPr="00FD3993">
        <w:t xml:space="preserve"> </w:t>
      </w:r>
      <w:r w:rsidR="002A4199" w:rsidRPr="00FD3993">
        <w:t>S1</w:t>
      </w:r>
      <w:r w:rsidR="00800B5D" w:rsidRPr="00FD3993">
        <w:t xml:space="preserve"> CC</w:t>
      </w:r>
      <w:r w:rsidR="00EB29EF" w:rsidRPr="00FD3993">
        <w:t xml:space="preserve"> alloy (</w:t>
      </w:r>
      <w:r w:rsidRPr="00FD3993">
        <w:fldChar w:fldCharType="begin"/>
      </w:r>
      <w:r w:rsidRPr="00FD3993">
        <w:instrText xml:space="preserve"> REF _Ref140223702 </w:instrText>
      </w:r>
      <w:r w:rsidR="007407DB" w:rsidRPr="00FD3993">
        <w:instrText xml:space="preserve"> \* MERGEFORMAT </w:instrText>
      </w:r>
      <w:r w:rsidRPr="00FD3993">
        <w:fldChar w:fldCharType="separate"/>
      </w:r>
      <w:r w:rsidR="006815DA" w:rsidRPr="00FD3993">
        <w:t xml:space="preserve">Fig.  </w:t>
      </w:r>
      <w:r w:rsidR="006815DA" w:rsidRPr="00FD3993">
        <w:rPr>
          <w:noProof/>
        </w:rPr>
        <w:t>4</w:t>
      </w:r>
      <w:r w:rsidRPr="00FD3993">
        <w:fldChar w:fldCharType="end"/>
      </w:r>
      <w:proofErr w:type="spellStart"/>
      <w:proofErr w:type="gramStart"/>
      <w:r w:rsidR="00EB29EF" w:rsidRPr="00FD3993">
        <w:t>a,b</w:t>
      </w:r>
      <w:proofErr w:type="spellEnd"/>
      <w:proofErr w:type="gramEnd"/>
      <w:r w:rsidR="00EB29EF" w:rsidRPr="00FD3993">
        <w:t xml:space="preserve">), the microstructure consists of </w:t>
      </w:r>
      <w:r w:rsidR="00D30DD9" w:rsidRPr="00FD3993">
        <w:t>large</w:t>
      </w:r>
      <w:r w:rsidR="00EB29EF" w:rsidRPr="00FD3993">
        <w:t xml:space="preserve"> Zn grains with plate-like nanometric LiZn</w:t>
      </w:r>
      <w:r w:rsidR="00EB29EF" w:rsidRPr="00FD3993">
        <w:rPr>
          <w:vertAlign w:val="subscript"/>
        </w:rPr>
        <w:t>4</w:t>
      </w:r>
      <w:r w:rsidR="00EB29EF" w:rsidRPr="00FD3993">
        <w:t xml:space="preserve"> precipitates and </w:t>
      </w:r>
      <w:r w:rsidR="00D30DD9" w:rsidRPr="00FD3993">
        <w:t xml:space="preserve">a </w:t>
      </w:r>
      <w:r w:rsidR="00EB29EF" w:rsidRPr="00FD3993">
        <w:t xml:space="preserve">visible substructure in </w:t>
      </w:r>
      <w:r w:rsidR="00D30DD9" w:rsidRPr="00FD3993">
        <w:t xml:space="preserve">the </w:t>
      </w:r>
      <w:r w:rsidR="00EB29EF" w:rsidRPr="00FD3993">
        <w:t>LiZn</w:t>
      </w:r>
      <w:r w:rsidR="00EB29EF" w:rsidRPr="00FD3993">
        <w:rPr>
          <w:vertAlign w:val="subscript"/>
        </w:rPr>
        <w:t>4</w:t>
      </w:r>
      <w:r w:rsidR="00EB29EF" w:rsidRPr="00FD3993">
        <w:t xml:space="preserve"> grains (</w:t>
      </w:r>
      <w:r w:rsidRPr="00FD3993">
        <w:fldChar w:fldCharType="begin"/>
      </w:r>
      <w:r w:rsidRPr="00FD3993">
        <w:instrText xml:space="preserve"> REF _Ref140223702 </w:instrText>
      </w:r>
      <w:r w:rsidR="007407DB" w:rsidRPr="00FD3993">
        <w:instrText xml:space="preserve"> \* MERGEFORMAT </w:instrText>
      </w:r>
      <w:r w:rsidRPr="00FD3993">
        <w:fldChar w:fldCharType="separate"/>
      </w:r>
      <w:r w:rsidR="006815DA" w:rsidRPr="00FD3993">
        <w:t xml:space="preserve">Fig.  </w:t>
      </w:r>
      <w:r w:rsidR="006815DA" w:rsidRPr="00FD3993">
        <w:rPr>
          <w:noProof/>
        </w:rPr>
        <w:t>4</w:t>
      </w:r>
      <w:r w:rsidRPr="00FD3993">
        <w:fldChar w:fldCharType="end"/>
      </w:r>
      <w:r w:rsidR="00EB29EF" w:rsidRPr="00FD3993">
        <w:t xml:space="preserve">b). </w:t>
      </w:r>
      <w:r w:rsidR="007E7C2A" w:rsidRPr="00FD3993">
        <w:t xml:space="preserve">Surprisingly, EDS analysis </w:t>
      </w:r>
      <w:r w:rsidR="00F3794F" w:rsidRPr="00FD3993">
        <w:t xml:space="preserve">presented in </w:t>
      </w:r>
      <w:r w:rsidR="00F3794F" w:rsidRPr="00FD3993">
        <w:fldChar w:fldCharType="begin"/>
      </w:r>
      <w:r w:rsidR="00F3794F" w:rsidRPr="00FD3993">
        <w:instrText xml:space="preserve"> REF _Ref142045163 \h </w:instrText>
      </w:r>
      <w:r w:rsidR="00BD5E0D" w:rsidRPr="00FD3993">
        <w:instrText xml:space="preserve"> \* MERGEFORMAT </w:instrText>
      </w:r>
      <w:r w:rsidR="00F3794F" w:rsidRPr="00FD3993">
        <w:fldChar w:fldCharType="separate"/>
      </w:r>
      <w:r w:rsidR="006815DA" w:rsidRPr="00FD3993">
        <w:t xml:space="preserve">Fig.  </w:t>
      </w:r>
      <w:r w:rsidR="006815DA" w:rsidRPr="00FD3993">
        <w:rPr>
          <w:noProof/>
        </w:rPr>
        <w:t>5</w:t>
      </w:r>
      <w:r w:rsidR="00F3794F" w:rsidRPr="00FD3993">
        <w:fldChar w:fldCharType="end"/>
      </w:r>
      <w:r w:rsidR="00E97075" w:rsidRPr="00FD3993">
        <w:t>a</w:t>
      </w:r>
      <w:r w:rsidR="00F3794F" w:rsidRPr="00FD3993">
        <w:t>, indicate</w:t>
      </w:r>
      <w:r w:rsidR="00112FB9" w:rsidRPr="00FD3993">
        <w:t>s</w:t>
      </w:r>
      <w:r w:rsidR="00F3794F" w:rsidRPr="00FD3993">
        <w:t xml:space="preserve"> a subtle enrichment</w:t>
      </w:r>
      <w:r w:rsidR="00112FB9" w:rsidRPr="00FD3993">
        <w:t xml:space="preserve"> of</w:t>
      </w:r>
      <w:r w:rsidR="00F3794F" w:rsidRPr="00FD3993">
        <w:t xml:space="preserve"> </w:t>
      </w:r>
      <w:r w:rsidR="00112FB9" w:rsidRPr="00FD3993">
        <w:t>LiZn</w:t>
      </w:r>
      <w:r w:rsidR="00112FB9" w:rsidRPr="00FD3993">
        <w:rPr>
          <w:vertAlign w:val="subscript"/>
        </w:rPr>
        <w:t xml:space="preserve">4 </w:t>
      </w:r>
      <w:r w:rsidR="00F3794F" w:rsidRPr="00FD3993">
        <w:t xml:space="preserve">in Mn. However, it may result from </w:t>
      </w:r>
      <w:r w:rsidR="00D30DD9" w:rsidRPr="00FD3993">
        <w:t xml:space="preserve">a </w:t>
      </w:r>
      <w:r w:rsidR="00F3794F" w:rsidRPr="00FD3993">
        <w:t>Zn depletion in this region</w:t>
      </w:r>
      <w:r w:rsidR="00BD6FCE" w:rsidRPr="00FD3993">
        <w:t xml:space="preserve"> </w:t>
      </w:r>
      <w:r w:rsidR="00D30DD9" w:rsidRPr="00FD3993">
        <w:t xml:space="preserve">thereby giving </w:t>
      </w:r>
      <w:r w:rsidR="00BD6FCE" w:rsidRPr="00FD3993">
        <w:t>an EDS analysis artifact</w:t>
      </w:r>
      <w:r w:rsidR="00F3794F" w:rsidRPr="00FD3993">
        <w:t xml:space="preserve">. </w:t>
      </w:r>
      <w:r w:rsidR="00E147EE" w:rsidRPr="00FD3993">
        <w:t xml:space="preserve">The hardness of </w:t>
      </w:r>
      <w:r w:rsidR="00D30DD9" w:rsidRPr="00FD3993">
        <w:t xml:space="preserve">the </w:t>
      </w:r>
      <w:r w:rsidR="002A4199" w:rsidRPr="00FD3993">
        <w:t>S1</w:t>
      </w:r>
      <w:r w:rsidR="00E147EE" w:rsidRPr="00FD3993">
        <w:t xml:space="preserve"> alloy equals 102 H</w:t>
      </w:r>
      <w:r w:rsidR="00D30DD9" w:rsidRPr="00FD3993">
        <w:t>v</w:t>
      </w:r>
      <w:r w:rsidR="00E147EE" w:rsidRPr="00FD3993">
        <w:t xml:space="preserve">0.1. </w:t>
      </w:r>
      <w:r w:rsidR="00EB29EF" w:rsidRPr="00FD3993">
        <w:t xml:space="preserve">Rapid solidification </w:t>
      </w:r>
      <w:r w:rsidR="00A92A5D" w:rsidRPr="00FD3993">
        <w:t xml:space="preserve">reduced </w:t>
      </w:r>
      <w:r w:rsidR="00D30DD9" w:rsidRPr="00FD3993">
        <w:t xml:space="preserve">the </w:t>
      </w:r>
      <w:r w:rsidR="00A92A5D" w:rsidRPr="00FD3993">
        <w:t>grain size and changed the grain shape to elongated in the cooling direction</w:t>
      </w:r>
      <w:r w:rsidR="00EB29EF" w:rsidRPr="00FD3993">
        <w:t xml:space="preserve">. </w:t>
      </w:r>
      <w:r w:rsidR="00A92A5D" w:rsidRPr="00FD3993">
        <w:t>Moreover</w:t>
      </w:r>
      <w:r w:rsidR="00EB29EF" w:rsidRPr="00FD3993">
        <w:t xml:space="preserve">, </w:t>
      </w:r>
      <w:r w:rsidR="0023707E" w:rsidRPr="00FD3993">
        <w:t>rapid solidification significantly altered the phase distribu</w:t>
      </w:r>
      <w:r w:rsidR="00EB29EF" w:rsidRPr="00FD3993">
        <w:t>tion. The LiZn</w:t>
      </w:r>
      <w:r w:rsidR="00EB29EF" w:rsidRPr="00FD3993">
        <w:rPr>
          <w:vertAlign w:val="subscript"/>
        </w:rPr>
        <w:t>4</w:t>
      </w:r>
      <w:r w:rsidR="00EB29EF" w:rsidRPr="00FD3993">
        <w:t xml:space="preserve"> phase precipitated as elongated </w:t>
      </w:r>
      <w:r w:rsidR="00C948C7" w:rsidRPr="00FD3993">
        <w:t>thin plates</w:t>
      </w:r>
      <w:r w:rsidR="00EB29EF" w:rsidRPr="00FD3993">
        <w:t xml:space="preserve"> within the Zn grains rather than forming distinct grains</w:t>
      </w:r>
      <w:r w:rsidR="00904ED4" w:rsidRPr="00FD3993">
        <w:t xml:space="preserve"> </w:t>
      </w:r>
      <w:r w:rsidRPr="00FD3993">
        <w:t>(</w:t>
      </w:r>
      <w:r w:rsidRPr="00FD3993">
        <w:fldChar w:fldCharType="begin"/>
      </w:r>
      <w:r w:rsidRPr="00FD3993">
        <w:instrText xml:space="preserve"> REF _Ref140223702 </w:instrText>
      </w:r>
      <w:r w:rsidR="007407DB" w:rsidRPr="00FD3993">
        <w:instrText xml:space="preserve"> \* MERGEFORMAT </w:instrText>
      </w:r>
      <w:r w:rsidRPr="00FD3993">
        <w:fldChar w:fldCharType="separate"/>
      </w:r>
      <w:r w:rsidR="006815DA" w:rsidRPr="00FD3993">
        <w:t xml:space="preserve">Fig.  </w:t>
      </w:r>
      <w:r w:rsidR="006815DA" w:rsidRPr="00FD3993">
        <w:rPr>
          <w:noProof/>
        </w:rPr>
        <w:t>4</w:t>
      </w:r>
      <w:r w:rsidRPr="00FD3993">
        <w:fldChar w:fldCharType="end"/>
      </w:r>
      <w:proofErr w:type="spellStart"/>
      <w:proofErr w:type="gramStart"/>
      <w:r w:rsidR="00EB29EF" w:rsidRPr="00FD3993">
        <w:t>e,f</w:t>
      </w:r>
      <w:proofErr w:type="spellEnd"/>
      <w:proofErr w:type="gramEnd"/>
      <w:r w:rsidR="00EB29EF" w:rsidRPr="00FD3993">
        <w:t>).</w:t>
      </w:r>
      <w:r w:rsidR="007E7C2A" w:rsidRPr="00FD3993">
        <w:t xml:space="preserve"> </w:t>
      </w:r>
      <w:r w:rsidR="00F3794F" w:rsidRPr="00FD3993">
        <w:t xml:space="preserve">Rapid solidification also caused a </w:t>
      </w:r>
      <w:r w:rsidR="00991603" w:rsidRPr="00FD3993">
        <w:t xml:space="preserve">significantly </w:t>
      </w:r>
      <w:r w:rsidR="0080333E" w:rsidRPr="00FD3993">
        <w:t>greater</w:t>
      </w:r>
      <w:r w:rsidR="00991603" w:rsidRPr="00FD3993">
        <w:t xml:space="preserve"> </w:t>
      </w:r>
      <w:r w:rsidR="00F3794F" w:rsidRPr="00FD3993">
        <w:t>homogenous distribution of Mn in the microstructure.</w:t>
      </w:r>
    </w:p>
    <w:p w14:paraId="750350A1" w14:textId="43761341" w:rsidR="00F143B9" w:rsidRPr="00FD3993" w:rsidRDefault="00D30DD9" w:rsidP="00F3794F">
      <w:pPr>
        <w:ind w:firstLine="720"/>
      </w:pPr>
      <w:r w:rsidRPr="00FD3993">
        <w:t xml:space="preserve">For </w:t>
      </w:r>
      <w:r w:rsidR="00EB29EF" w:rsidRPr="00FD3993">
        <w:t xml:space="preserve">the </w:t>
      </w:r>
      <w:r w:rsidR="002A4199" w:rsidRPr="00FD3993">
        <w:t>S2</w:t>
      </w:r>
      <w:r w:rsidR="00EB29EF" w:rsidRPr="00FD3993">
        <w:t xml:space="preserve"> </w:t>
      </w:r>
      <w:r w:rsidR="00800B5D" w:rsidRPr="00FD3993">
        <w:t xml:space="preserve">CC </w:t>
      </w:r>
      <w:r w:rsidR="00EB29EF" w:rsidRPr="00FD3993">
        <w:t>alloy (</w:t>
      </w:r>
      <w:r w:rsidR="00121171" w:rsidRPr="00FD3993">
        <w:fldChar w:fldCharType="begin"/>
      </w:r>
      <w:r w:rsidR="00121171" w:rsidRPr="00FD3993">
        <w:instrText xml:space="preserve"> REF _Ref140223702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4</w:t>
      </w:r>
      <w:r w:rsidR="00121171" w:rsidRPr="00FD3993">
        <w:fldChar w:fldCharType="end"/>
      </w:r>
      <w:proofErr w:type="spellStart"/>
      <w:proofErr w:type="gramStart"/>
      <w:r w:rsidR="00EB29EF" w:rsidRPr="00FD3993">
        <w:t>c,d</w:t>
      </w:r>
      <w:proofErr w:type="spellEnd"/>
      <w:proofErr w:type="gramEnd"/>
      <w:r w:rsidR="00EB29EF" w:rsidRPr="00FD3993">
        <w:t>), the addition of small amounts of Mg and Cu had a notable effect on the microstructure</w:t>
      </w:r>
      <w:r w:rsidR="00E147EE" w:rsidRPr="00FD3993">
        <w:t xml:space="preserve"> and the hardness</w:t>
      </w:r>
      <w:r w:rsidR="00EB29EF" w:rsidRPr="00FD3993">
        <w:t>. The grain size was significantly refined to below 10 µm and there were small Mg-rich grains</w:t>
      </w:r>
      <w:r w:rsidR="00991603" w:rsidRPr="00FD3993">
        <w:t>, indicated by red arrows,</w:t>
      </w:r>
      <w:r w:rsidR="00EB29EF" w:rsidRPr="00FD3993">
        <w:t xml:space="preserve"> </w:t>
      </w:r>
      <w:r w:rsidR="00E97075" w:rsidRPr="00FD3993">
        <w:t xml:space="preserve">confirmed by EDS analysis presented in </w:t>
      </w:r>
      <w:r w:rsidR="00E97075" w:rsidRPr="00FD3993">
        <w:fldChar w:fldCharType="begin"/>
      </w:r>
      <w:r w:rsidR="00E97075" w:rsidRPr="00FD3993">
        <w:instrText xml:space="preserve"> REF _Ref142045163 \h </w:instrText>
      </w:r>
      <w:r w:rsidR="00BD5E0D" w:rsidRPr="00FD3993">
        <w:instrText xml:space="preserve"> \* MERGEFORMAT </w:instrText>
      </w:r>
      <w:r w:rsidR="00E97075" w:rsidRPr="00FD3993">
        <w:fldChar w:fldCharType="separate"/>
      </w:r>
      <w:r w:rsidR="006815DA" w:rsidRPr="00FD3993">
        <w:t xml:space="preserve">Fig.  </w:t>
      </w:r>
      <w:r w:rsidR="006815DA" w:rsidRPr="00FD3993">
        <w:rPr>
          <w:noProof/>
        </w:rPr>
        <w:t>5</w:t>
      </w:r>
      <w:r w:rsidR="00E97075" w:rsidRPr="00FD3993">
        <w:fldChar w:fldCharType="end"/>
      </w:r>
      <w:r w:rsidR="00E97075" w:rsidRPr="00FD3993">
        <w:t xml:space="preserve">c </w:t>
      </w:r>
      <w:r w:rsidR="00EB29EF" w:rsidRPr="00FD3993">
        <w:t xml:space="preserve">and nanometric precipitates (indicated by red arrows in </w:t>
      </w:r>
      <w:r w:rsidR="00121171" w:rsidRPr="00FD3993">
        <w:fldChar w:fldCharType="begin"/>
      </w:r>
      <w:r w:rsidR="00121171" w:rsidRPr="00FD3993">
        <w:instrText xml:space="preserve"> REF _Ref140223702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4</w:t>
      </w:r>
      <w:r w:rsidR="00121171" w:rsidRPr="00FD3993">
        <w:fldChar w:fldCharType="end"/>
      </w:r>
      <w:r w:rsidR="00EB29EF" w:rsidRPr="00FD3993">
        <w:t xml:space="preserve">d). Apart from the grain size and Mg-rich particles, the microstructure was </w:t>
      </w:r>
      <w:proofErr w:type="gramStart"/>
      <w:r w:rsidR="00EB29EF" w:rsidRPr="00FD3993">
        <w:t>similar to</w:t>
      </w:r>
      <w:proofErr w:type="gramEnd"/>
      <w:r w:rsidR="00EB29EF" w:rsidRPr="00FD3993">
        <w:t xml:space="preserve"> that of the </w:t>
      </w:r>
      <w:r w:rsidR="002A4199" w:rsidRPr="00FD3993">
        <w:t>S1</w:t>
      </w:r>
      <w:r w:rsidR="00EB29EF" w:rsidRPr="00FD3993">
        <w:t xml:space="preserve"> alloy. </w:t>
      </w:r>
      <w:r w:rsidR="00E147EE" w:rsidRPr="00FD3993">
        <w:t>Small Mg and Cu addition</w:t>
      </w:r>
      <w:r w:rsidR="00112FB9" w:rsidRPr="00FD3993">
        <w:t>s</w:t>
      </w:r>
      <w:r w:rsidR="00E147EE" w:rsidRPr="00FD3993">
        <w:t xml:space="preserve"> significantly increase</w:t>
      </w:r>
      <w:r w:rsidR="00D32ED7" w:rsidRPr="00FD3993">
        <w:t>d</w:t>
      </w:r>
      <w:r w:rsidR="00E147EE" w:rsidRPr="00FD3993">
        <w:t xml:space="preserve"> </w:t>
      </w:r>
      <w:r w:rsidRPr="00FD3993">
        <w:t xml:space="preserve">the </w:t>
      </w:r>
      <w:r w:rsidR="00E147EE" w:rsidRPr="00FD3993">
        <w:t>hardness to 121 H</w:t>
      </w:r>
      <w:r w:rsidRPr="00FD3993">
        <w:t>v</w:t>
      </w:r>
      <w:r w:rsidR="00E147EE" w:rsidRPr="00FD3993">
        <w:t xml:space="preserve">0.1. </w:t>
      </w:r>
      <w:r w:rsidR="00800B5D" w:rsidRPr="00FD3993">
        <w:t>T</w:t>
      </w:r>
      <w:r w:rsidR="00EB29EF" w:rsidRPr="00FD3993">
        <w:t>he</w:t>
      </w:r>
      <w:r w:rsidR="00800B5D" w:rsidRPr="00FD3993">
        <w:t xml:space="preserve"> </w:t>
      </w:r>
      <w:r w:rsidR="002A4199" w:rsidRPr="00FD3993">
        <w:t>S2</w:t>
      </w:r>
      <w:r w:rsidR="00EB29EF" w:rsidRPr="00FD3993">
        <w:t xml:space="preserve"> </w:t>
      </w:r>
      <w:r w:rsidR="00800B5D" w:rsidRPr="00FD3993">
        <w:t xml:space="preserve">RS </w:t>
      </w:r>
      <w:r w:rsidR="00EB29EF" w:rsidRPr="00FD3993">
        <w:t xml:space="preserve">alloy </w:t>
      </w:r>
      <w:r w:rsidR="00112FB9" w:rsidRPr="00FD3993">
        <w:t xml:space="preserve">demonstrated </w:t>
      </w:r>
      <w:r w:rsidR="00EB29EF" w:rsidRPr="00FD3993">
        <w:t>significant changes in the microstructure compared to the annealed state (</w:t>
      </w:r>
      <w:r w:rsidR="00121171" w:rsidRPr="00FD3993">
        <w:fldChar w:fldCharType="begin"/>
      </w:r>
      <w:r w:rsidR="00121171" w:rsidRPr="00FD3993">
        <w:instrText xml:space="preserve"> REF _Ref140223702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4</w:t>
      </w:r>
      <w:r w:rsidR="00121171" w:rsidRPr="00FD3993">
        <w:fldChar w:fldCharType="end"/>
      </w:r>
      <w:proofErr w:type="spellStart"/>
      <w:proofErr w:type="gramStart"/>
      <w:r w:rsidR="00EB29EF" w:rsidRPr="00FD3993">
        <w:t>g,h</w:t>
      </w:r>
      <w:proofErr w:type="spellEnd"/>
      <w:proofErr w:type="gramEnd"/>
      <w:r w:rsidR="00EB29EF" w:rsidRPr="00FD3993">
        <w:t xml:space="preserve">). </w:t>
      </w:r>
      <w:r w:rsidR="00C948C7" w:rsidRPr="00FD3993">
        <w:t>Equiaxed</w:t>
      </w:r>
      <w:r w:rsidR="00EB29EF" w:rsidRPr="00FD3993">
        <w:t xml:space="preserve"> LiZn</w:t>
      </w:r>
      <w:r w:rsidR="00EB29EF" w:rsidRPr="00FD3993">
        <w:rPr>
          <w:vertAlign w:val="subscript"/>
        </w:rPr>
        <w:t>4</w:t>
      </w:r>
      <w:r w:rsidR="00EB29EF" w:rsidRPr="00FD3993">
        <w:t xml:space="preserve"> grains were present betwe</w:t>
      </w:r>
      <w:r w:rsidR="00B81617" w:rsidRPr="00FD3993">
        <w:t xml:space="preserve">en relatively </w:t>
      </w:r>
      <w:r w:rsidR="00C948C7" w:rsidRPr="00FD3993">
        <w:t>small</w:t>
      </w:r>
      <w:r w:rsidR="00B81617" w:rsidRPr="00FD3993">
        <w:t xml:space="preserve"> Zn grains and as </w:t>
      </w:r>
      <w:r w:rsidR="00C948C7" w:rsidRPr="00FD3993">
        <w:t>nanometric precipitate</w:t>
      </w:r>
      <w:r w:rsidR="00B81617" w:rsidRPr="00FD3993">
        <w:t xml:space="preserve"> needles </w:t>
      </w:r>
      <w:r w:rsidRPr="00FD3993">
        <w:t xml:space="preserve">within the </w:t>
      </w:r>
      <w:r w:rsidR="00B81617" w:rsidRPr="00FD3993">
        <w:t xml:space="preserve">Zn grains. </w:t>
      </w:r>
      <w:r w:rsidR="00EB29EF" w:rsidRPr="00FD3993">
        <w:t xml:space="preserve">Importantly, rapid solidification hindered the </w:t>
      </w:r>
      <w:r w:rsidR="00C948C7" w:rsidRPr="00FD3993">
        <w:t>precipitation and growth</w:t>
      </w:r>
      <w:r w:rsidR="00EB29EF" w:rsidRPr="00FD3993">
        <w:t xml:space="preserve"> of Mg-rich </w:t>
      </w:r>
      <w:r w:rsidR="00391171" w:rsidRPr="00FD3993">
        <w:t>particles</w:t>
      </w:r>
      <w:r w:rsidR="00E97075" w:rsidRPr="00FD3993">
        <w:t xml:space="preserve"> </w:t>
      </w:r>
      <w:r w:rsidR="00BD6FCE" w:rsidRPr="00FD3993">
        <w:t xml:space="preserve">which are no longer invisible </w:t>
      </w:r>
      <w:r w:rsidR="00E97075" w:rsidRPr="00FD3993">
        <w:t>(</w:t>
      </w:r>
      <w:r w:rsidR="00E97075" w:rsidRPr="00FD3993">
        <w:fldChar w:fldCharType="begin"/>
      </w:r>
      <w:r w:rsidR="00E97075" w:rsidRPr="00FD3993">
        <w:instrText xml:space="preserve"> REF _Ref142045163 \h </w:instrText>
      </w:r>
      <w:r w:rsidR="00BD5E0D" w:rsidRPr="00FD3993">
        <w:instrText xml:space="preserve"> \* MERGEFORMAT </w:instrText>
      </w:r>
      <w:r w:rsidR="00E97075" w:rsidRPr="00FD3993">
        <w:fldChar w:fldCharType="separate"/>
      </w:r>
      <w:r w:rsidR="006815DA" w:rsidRPr="00FD3993">
        <w:t xml:space="preserve">Fig.  </w:t>
      </w:r>
      <w:r w:rsidR="006815DA" w:rsidRPr="00FD3993">
        <w:rPr>
          <w:noProof/>
        </w:rPr>
        <w:t>5</w:t>
      </w:r>
      <w:r w:rsidR="00E97075" w:rsidRPr="00FD3993">
        <w:fldChar w:fldCharType="end"/>
      </w:r>
      <w:r w:rsidR="00E97075" w:rsidRPr="00FD3993">
        <w:t>d)</w:t>
      </w:r>
      <w:r w:rsidR="00EB29EF" w:rsidRPr="00FD3993">
        <w:t>.</w:t>
      </w:r>
      <w:r w:rsidR="00B81617" w:rsidRPr="00FD3993">
        <w:t xml:space="preserve"> </w:t>
      </w:r>
    </w:p>
    <w:p w14:paraId="07B1023E" w14:textId="4AC74B69" w:rsidR="008E3ED9" w:rsidRPr="00FD3993" w:rsidRDefault="00391171" w:rsidP="008F31FE">
      <w:pPr>
        <w:pStyle w:val="Heading2"/>
        <w:rPr>
          <w:b/>
        </w:rPr>
      </w:pPr>
      <w:r w:rsidRPr="00FD3993">
        <w:rPr>
          <w:b/>
        </w:rPr>
        <w:t xml:space="preserve">Microstructure </w:t>
      </w:r>
      <w:r w:rsidR="00154FB5" w:rsidRPr="00FD3993">
        <w:rPr>
          <w:b/>
        </w:rPr>
        <w:t xml:space="preserve">characterization </w:t>
      </w:r>
      <w:r w:rsidRPr="00FD3993">
        <w:rPr>
          <w:b/>
        </w:rPr>
        <w:t>after HPT</w:t>
      </w:r>
    </w:p>
    <w:p w14:paraId="4AB2D6B9" w14:textId="22C1791E" w:rsidR="00951348" w:rsidRPr="00FD3993" w:rsidRDefault="00951348" w:rsidP="00257AC1">
      <w:pPr>
        <w:spacing w:after="0"/>
      </w:pPr>
      <w:r w:rsidRPr="00FD3993">
        <w:t>Severe plastic deformation through HPT led to significant grain refinement in the as-cast and rapidly</w:t>
      </w:r>
      <w:r w:rsidR="00CE6BBD" w:rsidRPr="00FD3993">
        <w:t xml:space="preserve"> </w:t>
      </w:r>
      <w:r w:rsidRPr="00FD3993">
        <w:t xml:space="preserve">solidified states. The microstructure after HPT processing was analyzed using </w:t>
      </w:r>
      <w:r w:rsidR="002D4B1A" w:rsidRPr="00FD3993">
        <w:t>SEM-BSE</w:t>
      </w:r>
      <w:r w:rsidRPr="00FD3993">
        <w:t xml:space="preserve"> (</w:t>
      </w:r>
      <w:r w:rsidR="00121171" w:rsidRPr="00FD3993">
        <w:fldChar w:fldCharType="begin"/>
      </w:r>
      <w:r w:rsidR="00121171" w:rsidRPr="00FD3993">
        <w:instrText xml:space="preserve"> REF _Ref140223763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6</w:t>
      </w:r>
      <w:r w:rsidR="00121171" w:rsidRPr="00FD3993">
        <w:fldChar w:fldCharType="end"/>
      </w:r>
      <w:r w:rsidRPr="00FD3993">
        <w:t>) and TKD analys</w:t>
      </w:r>
      <w:r w:rsidR="00D32ED7" w:rsidRPr="00FD3993">
        <w:t>e</w:t>
      </w:r>
      <w:r w:rsidRPr="00FD3993">
        <w:t>s (</w:t>
      </w:r>
      <w:r w:rsidR="00121171" w:rsidRPr="00FD3993">
        <w:fldChar w:fldCharType="begin"/>
      </w:r>
      <w:r w:rsidR="00121171" w:rsidRPr="00FD3993">
        <w:instrText xml:space="preserve"> REF _Ref140223862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7</w:t>
      </w:r>
      <w:r w:rsidR="00121171" w:rsidRPr="00FD3993">
        <w:fldChar w:fldCharType="end"/>
      </w:r>
      <w:r w:rsidRPr="00FD3993">
        <w:t xml:space="preserve">). </w:t>
      </w:r>
      <w:r w:rsidR="00121171" w:rsidRPr="00FD3993">
        <w:fldChar w:fldCharType="begin"/>
      </w:r>
      <w:r w:rsidR="00121171" w:rsidRPr="00FD3993">
        <w:instrText xml:space="preserve"> REF _Ref140223763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6</w:t>
      </w:r>
      <w:r w:rsidR="00121171" w:rsidRPr="00FD3993">
        <w:fldChar w:fldCharType="end"/>
      </w:r>
      <w:r w:rsidRPr="00FD3993">
        <w:t xml:space="preserve">a-d illustrates the impact of HPT on the microstructure of the </w:t>
      </w:r>
      <w:r w:rsidR="00800B5D" w:rsidRPr="00FD3993">
        <w:t>HPT-</w:t>
      </w:r>
      <w:r w:rsidR="002A4199" w:rsidRPr="00FD3993">
        <w:t>CC</w:t>
      </w:r>
      <w:r w:rsidRPr="00FD3993">
        <w:t xml:space="preserve"> samples. After 15 turns, a uniform microstructure consisting of small equiaxed recrystallized grains, slightly elongated in the shear direction, was observed in both alloys. However, distinguishing between the Zn and LiZn</w:t>
      </w:r>
      <w:r w:rsidRPr="00FD3993">
        <w:rPr>
          <w:vertAlign w:val="subscript"/>
        </w:rPr>
        <w:t>4</w:t>
      </w:r>
      <w:r w:rsidRPr="00FD3993">
        <w:t xml:space="preserve"> phases was </w:t>
      </w:r>
      <w:r w:rsidR="00DD156D" w:rsidRPr="00FD3993">
        <w:t xml:space="preserve">not possible </w:t>
      </w:r>
      <w:r w:rsidRPr="00FD3993">
        <w:t xml:space="preserve">using either SEM-BSE imaging or TKD. Nonetheless, coarse grains of Mg-rich phases </w:t>
      </w:r>
      <w:r w:rsidR="00DD156D" w:rsidRPr="00FD3993">
        <w:t xml:space="preserve">remained </w:t>
      </w:r>
      <w:r w:rsidRPr="00FD3993">
        <w:t xml:space="preserve">present in the microstructure of the </w:t>
      </w:r>
      <w:r w:rsidR="002A4199" w:rsidRPr="00FD3993">
        <w:t>S2</w:t>
      </w:r>
      <w:r w:rsidRPr="00FD3993">
        <w:t xml:space="preserve"> </w:t>
      </w:r>
      <w:r w:rsidR="00800B5D" w:rsidRPr="00FD3993">
        <w:t>HPT-</w:t>
      </w:r>
      <w:r w:rsidR="002A4199" w:rsidRPr="00FD3993">
        <w:t>CC</w:t>
      </w:r>
      <w:r w:rsidRPr="00FD3993">
        <w:t xml:space="preserve"> alloy even after 15 turns (</w:t>
      </w:r>
      <w:r w:rsidR="00121171" w:rsidRPr="00FD3993">
        <w:fldChar w:fldCharType="begin"/>
      </w:r>
      <w:r w:rsidR="00121171" w:rsidRPr="00FD3993">
        <w:instrText xml:space="preserve"> REF _Ref140223763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6</w:t>
      </w:r>
      <w:r w:rsidR="00121171" w:rsidRPr="00FD3993">
        <w:fldChar w:fldCharType="end"/>
      </w:r>
      <w:r w:rsidRPr="00FD3993">
        <w:t>d). Th</w:t>
      </w:r>
      <w:r w:rsidR="00DD156D" w:rsidRPr="00FD3993">
        <w:t>is</w:t>
      </w:r>
      <w:r w:rsidRPr="00FD3993">
        <w:t xml:space="preserve"> significant grain refinement resulted in increased hardness for both alloys. After 15 turns, the</w:t>
      </w:r>
      <w:r w:rsidR="00DD156D" w:rsidRPr="00FD3993">
        <w:t>re were</w:t>
      </w:r>
      <w:r w:rsidRPr="00FD3993">
        <w:t xml:space="preserve"> hardness values of 116</w:t>
      </w:r>
      <w:r w:rsidR="006F5E61" w:rsidRPr="00FD3993">
        <w:rPr>
          <w:rFonts w:cs="Times New Roman"/>
        </w:rPr>
        <w:t>±</w:t>
      </w:r>
      <w:r w:rsidR="006F5E61" w:rsidRPr="00FD3993">
        <w:t>2</w:t>
      </w:r>
      <w:r w:rsidRPr="00FD3993">
        <w:t xml:space="preserve"> H</w:t>
      </w:r>
      <w:r w:rsidR="00DD156D" w:rsidRPr="00FD3993">
        <w:t>v</w:t>
      </w:r>
      <w:r w:rsidRPr="00FD3993">
        <w:t>0.1 and 129</w:t>
      </w:r>
      <w:r w:rsidR="006F5E61" w:rsidRPr="00FD3993">
        <w:rPr>
          <w:rFonts w:cs="Times New Roman"/>
        </w:rPr>
        <w:t>±</w:t>
      </w:r>
      <w:r w:rsidR="006F5E61" w:rsidRPr="00FD3993">
        <w:t>1</w:t>
      </w:r>
      <w:r w:rsidRPr="00FD3993">
        <w:t xml:space="preserve"> H</w:t>
      </w:r>
      <w:r w:rsidR="00DD156D" w:rsidRPr="00FD3993">
        <w:t>v</w:t>
      </w:r>
      <w:r w:rsidRPr="00FD3993">
        <w:t xml:space="preserve">0.1 for </w:t>
      </w:r>
      <w:r w:rsidR="00DD156D" w:rsidRPr="00FD3993">
        <w:t xml:space="preserve">the </w:t>
      </w:r>
      <w:r w:rsidR="002A4199" w:rsidRPr="00FD3993">
        <w:t>S1</w:t>
      </w:r>
      <w:r w:rsidRPr="00FD3993">
        <w:t xml:space="preserve"> and </w:t>
      </w:r>
      <w:r w:rsidR="002A4199" w:rsidRPr="00FD3993">
        <w:t>S2</w:t>
      </w:r>
      <w:r w:rsidRPr="00FD3993">
        <w:t xml:space="preserve"> alloys, respectively. Analysis of the </w:t>
      </w:r>
      <w:r w:rsidR="00B67FFC" w:rsidRPr="00FD3993">
        <w:t xml:space="preserve">S1 </w:t>
      </w:r>
      <w:r w:rsidRPr="00FD3993">
        <w:t>HPT-</w:t>
      </w:r>
      <w:r w:rsidR="00B67FFC" w:rsidRPr="00FD3993">
        <w:lastRenderedPageBreak/>
        <w:t>RS</w:t>
      </w:r>
      <w:r w:rsidRPr="00FD3993">
        <w:t xml:space="preserve"> alloy revealed visible </w:t>
      </w:r>
      <w:r w:rsidR="00E559AE" w:rsidRPr="00FD3993">
        <w:t xml:space="preserve">microstructural </w:t>
      </w:r>
      <w:r w:rsidRPr="00FD3993">
        <w:t xml:space="preserve">changes without notable changes in grain size. </w:t>
      </w:r>
      <w:r w:rsidR="00121171" w:rsidRPr="00FD3993">
        <w:fldChar w:fldCharType="begin"/>
      </w:r>
      <w:r w:rsidR="00121171" w:rsidRPr="00FD3993">
        <w:instrText xml:space="preserve"> REF _Ref140223763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6</w:t>
      </w:r>
      <w:r w:rsidR="00121171" w:rsidRPr="00FD3993">
        <w:fldChar w:fldCharType="end"/>
      </w:r>
      <w:r w:rsidRPr="00FD3993">
        <w:t xml:space="preserve">e provides an overview of the microstructure of the </w:t>
      </w:r>
      <w:r w:rsidR="002A4199" w:rsidRPr="00FD3993">
        <w:t>S1</w:t>
      </w:r>
      <w:r w:rsidRPr="00FD3993">
        <w:t xml:space="preserve"> </w:t>
      </w:r>
      <w:r w:rsidR="00800B5D" w:rsidRPr="00FD3993">
        <w:t>HPT-RS</w:t>
      </w:r>
      <w:r w:rsidRPr="00FD3993">
        <w:t xml:space="preserve"> alloy showing the presence of oxide layers (indicated by yellow arrows) originating from the oxidation of the RS ribbon surfaces. A more pronounced effect of </w:t>
      </w:r>
      <w:r w:rsidR="00800B5D" w:rsidRPr="00FD3993">
        <w:t>rapid solidification</w:t>
      </w:r>
      <w:r w:rsidRPr="00FD3993">
        <w:t xml:space="preserve"> was observed in the </w:t>
      </w:r>
      <w:r w:rsidR="002A4199" w:rsidRPr="00FD3993">
        <w:t>S2</w:t>
      </w:r>
      <w:r w:rsidR="00800B5D" w:rsidRPr="00FD3993">
        <w:t xml:space="preserve"> HPT-RS</w:t>
      </w:r>
      <w:r w:rsidRPr="00FD3993">
        <w:t xml:space="preserve"> alloy (</w:t>
      </w:r>
      <w:r w:rsidR="00121171" w:rsidRPr="00FD3993">
        <w:fldChar w:fldCharType="begin"/>
      </w:r>
      <w:r w:rsidR="00121171" w:rsidRPr="00FD3993">
        <w:instrText xml:space="preserve"> REF _Ref140223763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6</w:t>
      </w:r>
      <w:r w:rsidR="00121171" w:rsidRPr="00FD3993">
        <w:fldChar w:fldCharType="end"/>
      </w:r>
      <w:proofErr w:type="spellStart"/>
      <w:proofErr w:type="gramStart"/>
      <w:r w:rsidRPr="00FD3993">
        <w:t>g,h</w:t>
      </w:r>
      <w:proofErr w:type="spellEnd"/>
      <w:proofErr w:type="gramEnd"/>
      <w:r w:rsidRPr="00FD3993">
        <w:t xml:space="preserve">), where oxide layers </w:t>
      </w:r>
      <w:r w:rsidR="008E3ED9" w:rsidRPr="00FD3993">
        <w:t>m</w:t>
      </w:r>
      <w:r w:rsidR="00DD156D" w:rsidRPr="00FD3993">
        <w:t>ay</w:t>
      </w:r>
      <w:r w:rsidR="008E3ED9" w:rsidRPr="00FD3993">
        <w:t xml:space="preserve"> be</w:t>
      </w:r>
      <w:r w:rsidRPr="00FD3993">
        <w:t xml:space="preserve"> present and the Mg-rich grains were refined below the observation limit of SEM-BSE. </w:t>
      </w:r>
      <w:r w:rsidR="00CE6BBD" w:rsidRPr="00FD3993">
        <w:t>Rapid solidification</w:t>
      </w:r>
      <w:r w:rsidRPr="00FD3993">
        <w:t xml:space="preserve"> </w:t>
      </w:r>
      <w:r w:rsidR="00881566" w:rsidRPr="00FD3993">
        <w:t xml:space="preserve">conducted prior </w:t>
      </w:r>
      <w:r w:rsidR="00CE6BBD" w:rsidRPr="00FD3993">
        <w:t xml:space="preserve">to </w:t>
      </w:r>
      <w:r w:rsidR="00881566" w:rsidRPr="00FD3993">
        <w:t xml:space="preserve">HPT </w:t>
      </w:r>
      <w:r w:rsidRPr="00FD3993">
        <w:t>effectively enhanced the hardness in both alloys to 121</w:t>
      </w:r>
      <w:r w:rsidR="006F5E61" w:rsidRPr="00FD3993">
        <w:rPr>
          <w:rFonts w:cs="Times New Roman"/>
        </w:rPr>
        <w:t>±</w:t>
      </w:r>
      <w:r w:rsidR="006F5E61" w:rsidRPr="00FD3993">
        <w:t>1</w:t>
      </w:r>
      <w:r w:rsidRPr="00FD3993">
        <w:t xml:space="preserve"> H</w:t>
      </w:r>
      <w:r w:rsidR="00DD156D" w:rsidRPr="00FD3993">
        <w:t>v</w:t>
      </w:r>
      <w:r w:rsidRPr="00FD3993">
        <w:t>0.1 and 141</w:t>
      </w:r>
      <w:r w:rsidR="006F5E61" w:rsidRPr="00FD3993">
        <w:rPr>
          <w:rFonts w:cs="Times New Roman"/>
        </w:rPr>
        <w:t>±</w:t>
      </w:r>
      <w:r w:rsidR="006F5E61" w:rsidRPr="00FD3993">
        <w:t>1</w:t>
      </w:r>
      <w:r w:rsidRPr="00FD3993">
        <w:t xml:space="preserve"> H</w:t>
      </w:r>
      <w:r w:rsidR="00DD156D" w:rsidRPr="00FD3993">
        <w:t>v</w:t>
      </w:r>
      <w:r w:rsidRPr="00FD3993">
        <w:t xml:space="preserve">0.1 for </w:t>
      </w:r>
      <w:r w:rsidR="00DD156D" w:rsidRPr="00FD3993">
        <w:t xml:space="preserve">the </w:t>
      </w:r>
      <w:r w:rsidR="002A4199" w:rsidRPr="00FD3993">
        <w:t>S1</w:t>
      </w:r>
      <w:r w:rsidRPr="00FD3993">
        <w:t xml:space="preserve"> and </w:t>
      </w:r>
      <w:r w:rsidR="002A4199" w:rsidRPr="00FD3993">
        <w:t>S2</w:t>
      </w:r>
      <w:r w:rsidRPr="00FD3993">
        <w:t xml:space="preserve"> alloys, respectively. TKD analysis (</w:t>
      </w:r>
      <w:r w:rsidR="00121171" w:rsidRPr="00FD3993">
        <w:fldChar w:fldCharType="begin"/>
      </w:r>
      <w:r w:rsidR="00121171" w:rsidRPr="00FD3993">
        <w:instrText xml:space="preserve"> REF _Ref140223862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7</w:t>
      </w:r>
      <w:r w:rsidR="00121171" w:rsidRPr="00FD3993">
        <w:fldChar w:fldCharType="end"/>
      </w:r>
      <w:r w:rsidRPr="00FD3993">
        <w:t xml:space="preserve">) revealed the influence of both processing and chemical composition on the grain size and </w:t>
      </w:r>
      <w:proofErr w:type="spellStart"/>
      <w:r w:rsidRPr="00FD3993">
        <w:t>microtexture</w:t>
      </w:r>
      <w:proofErr w:type="spellEnd"/>
      <w:r w:rsidRPr="00FD3993">
        <w:t xml:space="preserve"> observed on the shearing plane. Except for the </w:t>
      </w:r>
      <w:r w:rsidR="002A4199" w:rsidRPr="00FD3993">
        <w:t>S2</w:t>
      </w:r>
      <w:r w:rsidRPr="00FD3993">
        <w:t xml:space="preserve"> </w:t>
      </w:r>
      <w:r w:rsidR="00800B5D" w:rsidRPr="00FD3993">
        <w:t>HPT-</w:t>
      </w:r>
      <w:r w:rsidRPr="00FD3993">
        <w:t xml:space="preserve">RS alloy, all samples exhibited a </w:t>
      </w:r>
      <w:r w:rsidR="00991603" w:rsidRPr="00FD3993">
        <w:t xml:space="preserve">measured </w:t>
      </w:r>
      <w:r w:rsidRPr="00FD3993">
        <w:t>grain size of approximately 330-3</w:t>
      </w:r>
      <w:r w:rsidR="00530542" w:rsidRPr="00FD3993">
        <w:t>7</w:t>
      </w:r>
      <w:r w:rsidRPr="00FD3993">
        <w:t xml:space="preserve">0 nm. The </w:t>
      </w:r>
      <w:r w:rsidR="002A4199" w:rsidRPr="00FD3993">
        <w:t>S2</w:t>
      </w:r>
      <w:r w:rsidRPr="00FD3993">
        <w:t xml:space="preserve"> </w:t>
      </w:r>
      <w:r w:rsidR="00800B5D" w:rsidRPr="00FD3993">
        <w:t xml:space="preserve">HPT-RS </w:t>
      </w:r>
      <w:r w:rsidR="009A3484" w:rsidRPr="00FD3993">
        <w:t xml:space="preserve">alloy </w:t>
      </w:r>
      <w:r w:rsidRPr="00FD3993">
        <w:t>showed a smaller grain size</w:t>
      </w:r>
      <w:r w:rsidR="00991603" w:rsidRPr="00FD3993">
        <w:t xml:space="preserve"> measured</w:t>
      </w:r>
      <w:r w:rsidRPr="00FD3993">
        <w:t xml:space="preserve"> </w:t>
      </w:r>
      <w:r w:rsidR="0080333E" w:rsidRPr="00FD3993">
        <w:t>at</w:t>
      </w:r>
      <w:r w:rsidRPr="00FD3993">
        <w:t xml:space="preserve"> 250 nm.</w:t>
      </w:r>
      <w:r w:rsidR="0021486B" w:rsidRPr="00FD3993">
        <w:t xml:space="preserve"> The variation in grain shape observed in TKD and SEM-BSE imaging is attributed to the observation planes </w:t>
      </w:r>
      <w:r w:rsidR="0080333E" w:rsidRPr="00FD3993">
        <w:t>lying</w:t>
      </w:r>
      <w:r w:rsidR="0021486B" w:rsidRPr="00FD3993">
        <w:t xml:space="preserve"> perpendicular in these examinations. </w:t>
      </w:r>
      <w:r w:rsidR="00AE008A" w:rsidRPr="00FD3993">
        <w:t>Based on the TKD analysis inverse pole fi</w:t>
      </w:r>
      <w:r w:rsidR="006A6EA9" w:rsidRPr="00FD3993">
        <w:t>gu</w:t>
      </w:r>
      <w:r w:rsidR="00AE008A" w:rsidRPr="00FD3993">
        <w:t xml:space="preserve">res (IPF) </w:t>
      </w:r>
      <w:r w:rsidR="006A6EA9" w:rsidRPr="00FD3993">
        <w:t>were</w:t>
      </w:r>
      <w:r w:rsidR="00AE008A" w:rsidRPr="00FD3993">
        <w:t xml:space="preserve"> calculated and presented in </w:t>
      </w:r>
      <w:r w:rsidR="006815DA" w:rsidRPr="00FD3993">
        <w:fldChar w:fldCharType="begin"/>
      </w:r>
      <w:r w:rsidR="006815DA" w:rsidRPr="00FD3993">
        <w:instrText xml:space="preserve"> REF _Ref140223862 \h  \* MERGEFORMAT </w:instrText>
      </w:r>
      <w:r w:rsidR="006815DA" w:rsidRPr="00FD3993">
        <w:fldChar w:fldCharType="separate"/>
      </w:r>
      <w:r w:rsidR="006815DA" w:rsidRPr="00FD3993">
        <w:t xml:space="preserve">Fig.  </w:t>
      </w:r>
      <w:r w:rsidR="006815DA" w:rsidRPr="00FD3993">
        <w:rPr>
          <w:noProof/>
        </w:rPr>
        <w:t>7</w:t>
      </w:r>
      <w:r w:rsidR="006815DA" w:rsidRPr="00FD3993">
        <w:fldChar w:fldCharType="end"/>
      </w:r>
      <w:r w:rsidR="00AE008A" w:rsidRPr="00FD3993">
        <w:t xml:space="preserve">e-h. </w:t>
      </w:r>
      <w:r w:rsidR="006A6EA9" w:rsidRPr="00FD3993">
        <w:t xml:space="preserve">These </w:t>
      </w:r>
      <w:r w:rsidR="00305657" w:rsidRPr="00FD3993">
        <w:t xml:space="preserve">IPF images show </w:t>
      </w:r>
      <w:r w:rsidR="00F72BDF" w:rsidRPr="00FD3993">
        <w:t xml:space="preserve">a similar </w:t>
      </w:r>
      <m:oMath>
        <m:d>
          <m:dPr>
            <m:begChr m:val="{"/>
            <m:endChr m:val="}"/>
            <m:ctrlPr>
              <w:rPr>
                <w:rFonts w:ascii="Cambria Math" w:hAnsi="Cambria Math"/>
                <w:i/>
              </w:rPr>
            </m:ctrlPr>
          </m:dPr>
          <m:e>
            <m:r>
              <w:rPr>
                <w:rFonts w:ascii="Cambria Math" w:hAnsi="Cambria Math"/>
              </w:rPr>
              <m:t>0001</m:t>
            </m:r>
          </m:e>
        </m:d>
        <m:d>
          <m:dPr>
            <m:begChr m:val="〈"/>
            <m:endChr m:val="〉"/>
            <m:ctrlPr>
              <w:rPr>
                <w:rFonts w:ascii="Cambria Math" w:hAnsi="Cambria Math"/>
                <w:i/>
              </w:rPr>
            </m:ctrlPr>
          </m:dPr>
          <m:e>
            <m:r>
              <w:rPr>
                <w:rFonts w:ascii="Cambria Math" w:hAnsi="Cambria Math"/>
              </w:rPr>
              <m:t>11</m:t>
            </m:r>
            <m:acc>
              <m:accPr>
                <m:chr m:val="̅"/>
                <m:ctrlPr>
                  <w:rPr>
                    <w:rFonts w:ascii="Cambria Math" w:hAnsi="Cambria Math"/>
                    <w:i/>
                  </w:rPr>
                </m:ctrlPr>
              </m:accPr>
              <m:e>
                <m:r>
                  <w:rPr>
                    <w:rFonts w:ascii="Cambria Math" w:hAnsi="Cambria Math"/>
                  </w:rPr>
                  <m:t>2</m:t>
                </m:r>
              </m:e>
            </m:acc>
            <m:r>
              <w:rPr>
                <w:rFonts w:ascii="Cambria Math" w:hAnsi="Cambria Math"/>
              </w:rPr>
              <m:t>0</m:t>
            </m:r>
          </m:e>
        </m:d>
      </m:oMath>
      <w:r w:rsidR="00F72BDF" w:rsidRPr="00FD3993">
        <w:t xml:space="preserve"> texture in all HPT-processed samples. However, </w:t>
      </w:r>
      <w:r w:rsidR="006A6EA9" w:rsidRPr="00FD3993">
        <w:t xml:space="preserve">the </w:t>
      </w:r>
      <w:r w:rsidR="00F72BDF" w:rsidRPr="00FD3993">
        <w:t xml:space="preserve">HPT-CC samples exhibit </w:t>
      </w:r>
      <w:r w:rsidR="006A6EA9" w:rsidRPr="00FD3993">
        <w:t xml:space="preserve">a </w:t>
      </w:r>
      <w:r w:rsidR="00F72BDF" w:rsidRPr="00FD3993">
        <w:t xml:space="preserve">higher texture intensity than </w:t>
      </w:r>
      <w:r w:rsidR="006A6EA9" w:rsidRPr="00FD3993">
        <w:t xml:space="preserve">the </w:t>
      </w:r>
      <w:r w:rsidR="00F72BDF" w:rsidRPr="00FD3993">
        <w:t xml:space="preserve">HPT-RS samples. </w:t>
      </w:r>
    </w:p>
    <w:p w14:paraId="1CD7EC47" w14:textId="0FAA6126" w:rsidR="00C006E5" w:rsidRPr="00FD3993" w:rsidRDefault="00CE6BBD" w:rsidP="00C10B1B">
      <w:pPr>
        <w:ind w:firstLine="720"/>
      </w:pPr>
      <w:r w:rsidRPr="00FD3993">
        <w:t xml:space="preserve">A non-uniform microstructure is generated across the diameter </w:t>
      </w:r>
      <w:r w:rsidR="00DD156D" w:rsidRPr="00FD3993">
        <w:t xml:space="preserve">of the disk </w:t>
      </w:r>
      <w:r w:rsidRPr="00FD3993">
        <w:t>during HPT processing</w:t>
      </w:r>
      <w:r w:rsidR="00156139" w:rsidRPr="00FD3993">
        <w:t>. Thus, the distribution</w:t>
      </w:r>
      <w:r w:rsidR="00DD156D" w:rsidRPr="00FD3993">
        <w:t>s</w:t>
      </w:r>
      <w:r w:rsidR="00156139" w:rsidRPr="00FD3993">
        <w:t xml:space="preserve"> of microhardness across cross-sections w</w:t>
      </w:r>
      <w:r w:rsidR="00DD156D" w:rsidRPr="00FD3993">
        <w:t>ere</w:t>
      </w:r>
      <w:r w:rsidR="00156139" w:rsidRPr="00FD3993">
        <w:t xml:space="preserve"> measured on HPT-processed samples. </w:t>
      </w:r>
      <w:r w:rsidR="00BD6FCE" w:rsidRPr="00FD3993">
        <w:fldChar w:fldCharType="begin"/>
      </w:r>
      <w:r w:rsidR="00BD6FCE" w:rsidRPr="00FD3993">
        <w:instrText xml:space="preserve"> REF _Ref140223900 \h </w:instrText>
      </w:r>
      <w:r w:rsidR="00BD5E0D" w:rsidRPr="00FD3993">
        <w:instrText xml:space="preserve"> \* MERGEFORMAT </w:instrText>
      </w:r>
      <w:r w:rsidR="00BD6FCE" w:rsidRPr="00FD3993">
        <w:fldChar w:fldCharType="separate"/>
      </w:r>
      <w:r w:rsidR="006815DA" w:rsidRPr="00FD3993">
        <w:t xml:space="preserve">Fig.  </w:t>
      </w:r>
      <w:r w:rsidR="006815DA" w:rsidRPr="00FD3993">
        <w:rPr>
          <w:noProof/>
        </w:rPr>
        <w:t>8</w:t>
      </w:r>
      <w:r w:rsidR="00BD6FCE" w:rsidRPr="00FD3993">
        <w:fldChar w:fldCharType="end"/>
      </w:r>
      <w:proofErr w:type="spellStart"/>
      <w:proofErr w:type="gramStart"/>
      <w:r w:rsidR="00156139" w:rsidRPr="00FD3993">
        <w:t>a,b</w:t>
      </w:r>
      <w:proofErr w:type="spellEnd"/>
      <w:proofErr w:type="gramEnd"/>
      <w:r w:rsidR="00156139" w:rsidRPr="00FD3993">
        <w:t xml:space="preserve"> illustrates the microhardness of the </w:t>
      </w:r>
      <w:r w:rsidR="002A4199" w:rsidRPr="00FD3993">
        <w:t>S1</w:t>
      </w:r>
      <w:r w:rsidR="00156139" w:rsidRPr="00FD3993">
        <w:t xml:space="preserve"> alloy. Increasing the applied strain </w:t>
      </w:r>
      <w:r w:rsidR="00D25A8C" w:rsidRPr="00FD3993">
        <w:t>increased</w:t>
      </w:r>
      <w:r w:rsidR="00156139" w:rsidRPr="00FD3993">
        <w:t xml:space="preserve"> </w:t>
      </w:r>
      <w:r w:rsidR="00DD156D" w:rsidRPr="00FD3993">
        <w:t xml:space="preserve">the </w:t>
      </w:r>
      <w:r w:rsidR="00156139" w:rsidRPr="00FD3993">
        <w:t xml:space="preserve">microhardness from approximately 0.8 </w:t>
      </w:r>
      <w:proofErr w:type="spellStart"/>
      <w:r w:rsidR="00156139" w:rsidRPr="00FD3993">
        <w:t>GPa</w:t>
      </w:r>
      <w:proofErr w:type="spellEnd"/>
      <w:r w:rsidR="00156139" w:rsidRPr="00FD3993">
        <w:t xml:space="preserve"> to around 1.0 </w:t>
      </w:r>
      <w:proofErr w:type="spellStart"/>
      <w:r w:rsidR="00156139" w:rsidRPr="00FD3993">
        <w:t>GPa</w:t>
      </w:r>
      <w:proofErr w:type="spellEnd"/>
      <w:r w:rsidR="00156139" w:rsidRPr="00FD3993">
        <w:t xml:space="preserve"> in both the </w:t>
      </w:r>
      <w:r w:rsidRPr="00FD3993">
        <w:t>HPT-</w:t>
      </w:r>
      <w:r w:rsidR="002A4199" w:rsidRPr="00FD3993">
        <w:t>CC</w:t>
      </w:r>
      <w:r w:rsidR="00156139" w:rsidRPr="00FD3993">
        <w:t xml:space="preserve"> and </w:t>
      </w:r>
      <w:r w:rsidRPr="00FD3993">
        <w:t>HPT-</w:t>
      </w:r>
      <w:r w:rsidR="00156139" w:rsidRPr="00FD3993">
        <w:t xml:space="preserve">RS states. Furthermore, the changes in microhardness were more regular in the </w:t>
      </w:r>
      <w:r w:rsidR="00800B5D" w:rsidRPr="00FD3993">
        <w:t>HPT-</w:t>
      </w:r>
      <w:r w:rsidR="002A4199" w:rsidRPr="00FD3993">
        <w:t>CC</w:t>
      </w:r>
      <w:r w:rsidR="00156139" w:rsidRPr="00FD3993">
        <w:t xml:space="preserve"> samples compared to the </w:t>
      </w:r>
      <w:r w:rsidR="00800B5D" w:rsidRPr="00FD3993">
        <w:t>HPT-</w:t>
      </w:r>
      <w:r w:rsidR="00156139" w:rsidRPr="00FD3993">
        <w:t xml:space="preserve">RS sample. </w:t>
      </w:r>
      <w:r w:rsidR="00121171" w:rsidRPr="00FD3993">
        <w:fldChar w:fldCharType="begin"/>
      </w:r>
      <w:r w:rsidR="00121171" w:rsidRPr="00FD3993">
        <w:instrText xml:space="preserve"> REF _Ref140223900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8</w:t>
      </w:r>
      <w:r w:rsidR="00121171" w:rsidRPr="00FD3993">
        <w:fldChar w:fldCharType="end"/>
      </w:r>
      <w:proofErr w:type="spellStart"/>
      <w:proofErr w:type="gramStart"/>
      <w:r w:rsidR="00156139" w:rsidRPr="00FD3993">
        <w:t>c,d</w:t>
      </w:r>
      <w:proofErr w:type="spellEnd"/>
      <w:proofErr w:type="gramEnd"/>
      <w:r w:rsidR="00156139" w:rsidRPr="00FD3993">
        <w:t xml:space="preserve"> demonstrate</w:t>
      </w:r>
      <w:r w:rsidR="00A26C9B" w:rsidRPr="00FD3993">
        <w:t>s</w:t>
      </w:r>
      <w:r w:rsidR="00156139" w:rsidRPr="00FD3993">
        <w:t xml:space="preserve"> a significant impact of both the chemical composition and processing route on the microhardness distribution in the </w:t>
      </w:r>
      <w:r w:rsidR="002A4199" w:rsidRPr="00FD3993">
        <w:t>S2</w:t>
      </w:r>
      <w:r w:rsidR="00156139" w:rsidRPr="00FD3993">
        <w:t xml:space="preserve"> alloy after HPT. In the </w:t>
      </w:r>
      <w:r w:rsidR="00D046E3" w:rsidRPr="00FD3993">
        <w:t>HPT-</w:t>
      </w:r>
      <w:r w:rsidR="002A4199" w:rsidRPr="00FD3993">
        <w:t>CC</w:t>
      </w:r>
      <w:r w:rsidR="00156139" w:rsidRPr="00FD3993">
        <w:t xml:space="preserve"> state, </w:t>
      </w:r>
      <w:r w:rsidR="00DD156D" w:rsidRPr="00FD3993">
        <w:t xml:space="preserve">the </w:t>
      </w:r>
      <w:r w:rsidRPr="00FD3993">
        <w:t>increased</w:t>
      </w:r>
      <w:r w:rsidR="00156139" w:rsidRPr="00FD3993">
        <w:t xml:space="preserve"> strain </w:t>
      </w:r>
      <w:r w:rsidRPr="00FD3993">
        <w:t>decreased</w:t>
      </w:r>
      <w:r w:rsidR="00156139" w:rsidRPr="00FD3993">
        <w:t xml:space="preserve"> </w:t>
      </w:r>
      <w:r w:rsidR="00DD156D" w:rsidRPr="00FD3993">
        <w:t xml:space="preserve">the </w:t>
      </w:r>
      <w:r w:rsidR="00156139" w:rsidRPr="00FD3993">
        <w:t xml:space="preserve">microhardness from approximately 1.3 </w:t>
      </w:r>
      <w:proofErr w:type="spellStart"/>
      <w:r w:rsidR="00156139" w:rsidRPr="00FD3993">
        <w:t>GPa</w:t>
      </w:r>
      <w:proofErr w:type="spellEnd"/>
      <w:r w:rsidR="00156139" w:rsidRPr="00FD3993">
        <w:t xml:space="preserve"> to around 1.1 </w:t>
      </w:r>
      <w:proofErr w:type="spellStart"/>
      <w:r w:rsidR="00156139" w:rsidRPr="00FD3993">
        <w:t>GPa</w:t>
      </w:r>
      <w:proofErr w:type="spellEnd"/>
      <w:r w:rsidR="00156139" w:rsidRPr="00FD3993">
        <w:t xml:space="preserve">. A similar trend was observed in the </w:t>
      </w:r>
      <w:r w:rsidR="00D046E3" w:rsidRPr="00FD3993">
        <w:t>HPT-</w:t>
      </w:r>
      <w:r w:rsidR="00156139" w:rsidRPr="00FD3993">
        <w:t xml:space="preserve">RS </w:t>
      </w:r>
      <w:r w:rsidR="00531F03" w:rsidRPr="00FD3993">
        <w:t>state. S</w:t>
      </w:r>
      <w:r w:rsidR="00156139" w:rsidRPr="00FD3993">
        <w:t xml:space="preserve">urprisingly, recrystallization led to an overall decrease in microhardness. In the center of the disk the microhardness was approximately 1.0 </w:t>
      </w:r>
      <w:proofErr w:type="spellStart"/>
      <w:r w:rsidR="00156139" w:rsidRPr="00FD3993">
        <w:t>GPa</w:t>
      </w:r>
      <w:proofErr w:type="spellEnd"/>
      <w:r w:rsidR="00DD156D" w:rsidRPr="00FD3993">
        <w:t xml:space="preserve"> whereas </w:t>
      </w:r>
      <w:r w:rsidR="00156139" w:rsidRPr="00FD3993">
        <w:t>at the edge of the disk</w:t>
      </w:r>
      <w:r w:rsidR="009A3484" w:rsidRPr="00FD3993">
        <w:t xml:space="preserve"> it was around 0.9 </w:t>
      </w:r>
      <w:proofErr w:type="spellStart"/>
      <w:r w:rsidR="009A3484" w:rsidRPr="00FD3993">
        <w:t>GPa</w:t>
      </w:r>
      <w:proofErr w:type="spellEnd"/>
      <w:r w:rsidR="00156139" w:rsidRPr="00FD3993">
        <w:t xml:space="preserve">. </w:t>
      </w:r>
    </w:p>
    <w:p w14:paraId="07413FE6" w14:textId="5DE44DA0" w:rsidR="00391171" w:rsidRPr="00FD3993" w:rsidRDefault="00391171" w:rsidP="00154FB5">
      <w:pPr>
        <w:pStyle w:val="Heading2"/>
        <w:rPr>
          <w:b/>
        </w:rPr>
      </w:pPr>
      <w:r w:rsidRPr="00FD3993">
        <w:rPr>
          <w:b/>
        </w:rPr>
        <w:t>Effect of post-deformation annealing</w:t>
      </w:r>
    </w:p>
    <w:p w14:paraId="1A2CE7F2" w14:textId="2887AECC" w:rsidR="0032795D" w:rsidRPr="00FD3993" w:rsidRDefault="00121171" w:rsidP="00182C90">
      <w:r w:rsidRPr="00FD3993">
        <w:fldChar w:fldCharType="begin"/>
      </w:r>
      <w:r w:rsidRPr="00FD3993">
        <w:instrText xml:space="preserve"> REF _Ref140223924 </w:instrText>
      </w:r>
      <w:r w:rsidR="007407DB" w:rsidRPr="00FD3993">
        <w:instrText xml:space="preserve"> \* MERGEFORMAT </w:instrText>
      </w:r>
      <w:r w:rsidRPr="00FD3993">
        <w:fldChar w:fldCharType="separate"/>
      </w:r>
      <w:r w:rsidR="006815DA" w:rsidRPr="00FD3993">
        <w:t xml:space="preserve">Fig.  </w:t>
      </w:r>
      <w:r w:rsidR="006815DA" w:rsidRPr="00FD3993">
        <w:rPr>
          <w:noProof/>
        </w:rPr>
        <w:t>9</w:t>
      </w:r>
      <w:r w:rsidRPr="00FD3993">
        <w:fldChar w:fldCharType="end"/>
      </w:r>
      <w:r w:rsidR="00D37CA3" w:rsidRPr="00FD3993">
        <w:t xml:space="preserve"> illustrates the impact of heat treatment on the microstructure of </w:t>
      </w:r>
      <w:r w:rsidR="00DD156D" w:rsidRPr="00FD3993">
        <w:t xml:space="preserve">the </w:t>
      </w:r>
      <w:r w:rsidR="00D046E3" w:rsidRPr="00FD3993">
        <w:t>HPT-</w:t>
      </w:r>
      <w:r w:rsidR="00D37CA3" w:rsidRPr="00FD3993">
        <w:t xml:space="preserve">RS samples. In the </w:t>
      </w:r>
      <w:r w:rsidR="002A4199" w:rsidRPr="00FD3993">
        <w:t>S1</w:t>
      </w:r>
      <w:r w:rsidR="00D37CA3" w:rsidRPr="00FD3993">
        <w:t xml:space="preserve"> alloy, </w:t>
      </w:r>
      <w:r w:rsidR="00833E7D" w:rsidRPr="00FD3993">
        <w:t xml:space="preserve">only </w:t>
      </w:r>
      <w:proofErr w:type="gramStart"/>
      <w:r w:rsidR="00833E7D" w:rsidRPr="00FD3993">
        <w:t>slightly</w:t>
      </w:r>
      <w:proofErr w:type="gramEnd"/>
      <w:r w:rsidR="00D37CA3" w:rsidRPr="00FD3993">
        <w:t xml:space="preserve"> visible changes in the microstructure were observed up to a temperature of 165</w:t>
      </w:r>
      <w:r w:rsidR="00D046E3" w:rsidRPr="00FD3993">
        <w:t> </w:t>
      </w:r>
      <w:r w:rsidR="00D37CA3" w:rsidRPr="00FD3993">
        <w:t xml:space="preserve">°C. However, as the temperature increased, </w:t>
      </w:r>
      <w:r w:rsidR="00833E7D" w:rsidRPr="00FD3993">
        <w:t>noticeable</w:t>
      </w:r>
      <w:r w:rsidR="00D37CA3" w:rsidRPr="00FD3993">
        <w:t xml:space="preserve"> grain growth </w:t>
      </w:r>
      <w:r w:rsidR="009A3484" w:rsidRPr="00FD3993">
        <w:t xml:space="preserve">up to </w:t>
      </w:r>
      <w:r w:rsidR="00991603" w:rsidRPr="00FD3993">
        <w:t xml:space="preserve">an estimated </w:t>
      </w:r>
      <w:r w:rsidR="00D37CA3" w:rsidRPr="00FD3993">
        <w:lastRenderedPageBreak/>
        <w:t xml:space="preserve">approximately </w:t>
      </w:r>
      <w:r w:rsidR="00833E7D" w:rsidRPr="00FD3993">
        <w:t>0.8</w:t>
      </w:r>
      <w:r w:rsidR="00D046E3" w:rsidRPr="00FD3993">
        <w:t> </w:t>
      </w:r>
      <w:r w:rsidR="00D37CA3" w:rsidRPr="00FD3993">
        <w:t xml:space="preserve">µm and 1.5 µm was observed after annealing at 190 °C and 220 °C, respectively. </w:t>
      </w:r>
      <w:fldSimple w:instr=" REF _Ref140223924  \* MERGEFORMAT ">
        <w:r w:rsidR="006815DA" w:rsidRPr="00FD3993">
          <w:t xml:space="preserve">Fig.  </w:t>
        </w:r>
        <w:r w:rsidR="006815DA" w:rsidRPr="00FD3993">
          <w:rPr>
            <w:noProof/>
          </w:rPr>
          <w:t>9</w:t>
        </w:r>
      </w:fldSimple>
      <w:r w:rsidR="00391171" w:rsidRPr="00FD3993">
        <w:t xml:space="preserve">c </w:t>
      </w:r>
      <w:r w:rsidR="00D37CA3" w:rsidRPr="00FD3993">
        <w:t>displays a heterogeneous microstructure consisting of coarse recrystallized grains and fine-grained regions</w:t>
      </w:r>
      <w:r w:rsidR="00D046E3" w:rsidRPr="00FD3993">
        <w:t xml:space="preserve"> in the S1 alloy</w:t>
      </w:r>
      <w:r w:rsidR="00D37CA3" w:rsidRPr="00FD3993">
        <w:t xml:space="preserve">. Increasing the annealing temperature </w:t>
      </w:r>
      <w:r w:rsidR="00DD156D" w:rsidRPr="00FD3993">
        <w:t xml:space="preserve">led to </w:t>
      </w:r>
      <w:r w:rsidR="00D37CA3" w:rsidRPr="00FD3993">
        <w:t>homogeneous grain growth</w:t>
      </w:r>
      <w:r w:rsidR="00823154" w:rsidRPr="00FD3993">
        <w:t xml:space="preserve"> (</w:t>
      </w:r>
      <w:fldSimple w:instr=" REF _Ref140223924  \* MERGEFORMAT ">
        <w:r w:rsidR="006815DA" w:rsidRPr="00FD3993">
          <w:t xml:space="preserve">Fig.  </w:t>
        </w:r>
        <w:r w:rsidR="006815DA" w:rsidRPr="00FD3993">
          <w:rPr>
            <w:noProof/>
          </w:rPr>
          <w:t>9</w:t>
        </w:r>
      </w:fldSimple>
      <w:r w:rsidR="00391171" w:rsidRPr="00FD3993">
        <w:t>d</w:t>
      </w:r>
      <w:r w:rsidR="00823154" w:rsidRPr="00FD3993">
        <w:t>)</w:t>
      </w:r>
      <w:r w:rsidR="00D37CA3" w:rsidRPr="00FD3993">
        <w:t xml:space="preserve">. However, this observed grain growth </w:t>
      </w:r>
      <w:r w:rsidR="00DD156D" w:rsidRPr="00FD3993">
        <w:t xml:space="preserve">had no </w:t>
      </w:r>
      <w:r w:rsidR="00D37CA3" w:rsidRPr="00FD3993">
        <w:t>significant</w:t>
      </w:r>
      <w:r w:rsidR="00DD156D" w:rsidRPr="00FD3993">
        <w:t xml:space="preserve"> effect on</w:t>
      </w:r>
      <w:r w:rsidR="00D37CA3" w:rsidRPr="00FD3993">
        <w:t xml:space="preserve"> the hardness which remained around 11</w:t>
      </w:r>
      <w:r w:rsidR="006F5E61" w:rsidRPr="00FD3993">
        <w:t>4</w:t>
      </w:r>
      <w:r w:rsidR="006F5E61" w:rsidRPr="00FD3993">
        <w:rPr>
          <w:rFonts w:cs="Times New Roman"/>
        </w:rPr>
        <w:t>±</w:t>
      </w:r>
      <w:r w:rsidR="006F5E61" w:rsidRPr="00FD3993">
        <w:t>2</w:t>
      </w:r>
      <w:r w:rsidR="00D37CA3" w:rsidRPr="00FD3993">
        <w:t xml:space="preserve"> H</w:t>
      </w:r>
      <w:r w:rsidR="00DD156D" w:rsidRPr="00FD3993">
        <w:t>v</w:t>
      </w:r>
      <w:r w:rsidR="00D37CA3" w:rsidRPr="00FD3993">
        <w:t xml:space="preserve">0.1. </w:t>
      </w:r>
      <w:r w:rsidR="00C95F34" w:rsidRPr="00FD3993">
        <w:t xml:space="preserve">This indicates </w:t>
      </w:r>
      <w:r w:rsidR="006A6EA9" w:rsidRPr="00FD3993">
        <w:t xml:space="preserve">the </w:t>
      </w:r>
      <w:r w:rsidR="00C95F34" w:rsidRPr="00FD3993">
        <w:t xml:space="preserve">impact of grain refinement softening, where grain growth is expected to </w:t>
      </w:r>
      <w:r w:rsidR="006A6EA9" w:rsidRPr="00FD3993">
        <w:t>produce an</w:t>
      </w:r>
      <w:r w:rsidR="00C95F34" w:rsidRPr="00FD3993">
        <w:t xml:space="preserve"> increased hardness coupled with a decrease in solid solution strengthening due to the redistribution of </w:t>
      </w:r>
      <w:r w:rsidR="006A6EA9" w:rsidRPr="00FD3993">
        <w:t xml:space="preserve">the </w:t>
      </w:r>
      <w:r w:rsidR="00C95F34" w:rsidRPr="00FD3993">
        <w:t>alloying elements.</w:t>
      </w:r>
    </w:p>
    <w:p w14:paraId="2F743765" w14:textId="57A4CF20" w:rsidR="00833E7D" w:rsidRPr="00FD3993" w:rsidRDefault="00121171" w:rsidP="00BD6FCE">
      <w:pPr>
        <w:ind w:firstLine="720"/>
      </w:pPr>
      <w:r w:rsidRPr="00FD3993">
        <w:fldChar w:fldCharType="begin"/>
      </w:r>
      <w:r w:rsidRPr="00FD3993">
        <w:instrText xml:space="preserve"> REF _Ref140223924 </w:instrText>
      </w:r>
      <w:r w:rsidR="007407DB" w:rsidRPr="00FD3993">
        <w:instrText xml:space="preserve"> \* MERGEFORMAT </w:instrText>
      </w:r>
      <w:r w:rsidRPr="00FD3993">
        <w:fldChar w:fldCharType="separate"/>
      </w:r>
      <w:r w:rsidR="006815DA" w:rsidRPr="00FD3993">
        <w:t xml:space="preserve">Fig.  </w:t>
      </w:r>
      <w:r w:rsidR="006815DA" w:rsidRPr="00FD3993">
        <w:rPr>
          <w:noProof/>
        </w:rPr>
        <w:t>9</w:t>
      </w:r>
      <w:r w:rsidRPr="00FD3993">
        <w:fldChar w:fldCharType="end"/>
      </w:r>
      <w:r w:rsidR="00D37CA3" w:rsidRPr="00FD3993">
        <w:t xml:space="preserve">e-h depicts the effect of annealing on the </w:t>
      </w:r>
      <w:r w:rsidR="00D046E3" w:rsidRPr="00FD3993">
        <w:t>HPT-</w:t>
      </w:r>
      <w:r w:rsidR="00D37CA3" w:rsidRPr="00FD3993">
        <w:t xml:space="preserve">RS </w:t>
      </w:r>
      <w:r w:rsidR="002A4199" w:rsidRPr="00FD3993">
        <w:t>S2</w:t>
      </w:r>
      <w:r w:rsidR="00D37CA3" w:rsidRPr="00FD3993">
        <w:t xml:space="preserve"> alloy. </w:t>
      </w:r>
      <w:r w:rsidR="00823154" w:rsidRPr="00FD3993">
        <w:t>An increase in annealing temperature in this alloy</w:t>
      </w:r>
      <w:r w:rsidR="00D37CA3" w:rsidRPr="00FD3993">
        <w:t xml:space="preserve"> led to gradual </w:t>
      </w:r>
      <w:r w:rsidR="00D25A8C" w:rsidRPr="00FD3993">
        <w:t>microstructure and grain size changes</w:t>
      </w:r>
      <w:r w:rsidR="00D37CA3" w:rsidRPr="00FD3993">
        <w:t xml:space="preserve">. Grain growth was initiated at </w:t>
      </w:r>
      <w:r w:rsidR="00AF4AB2" w:rsidRPr="00FD3993">
        <w:t>~</w:t>
      </w:r>
      <w:r w:rsidR="00D37CA3" w:rsidRPr="00FD3993">
        <w:t>140 °C and became evident at 165</w:t>
      </w:r>
      <w:r w:rsidRPr="00FD3993">
        <w:t> </w:t>
      </w:r>
      <w:r w:rsidR="00D37CA3" w:rsidRPr="00FD3993">
        <w:t xml:space="preserve">°C, </w:t>
      </w:r>
      <w:r w:rsidR="00AF4AB2" w:rsidRPr="00FD3993">
        <w:t xml:space="preserve">producing </w:t>
      </w:r>
      <w:r w:rsidR="00D37CA3" w:rsidRPr="00FD3993">
        <w:t xml:space="preserve">grains with a size </w:t>
      </w:r>
      <w:r w:rsidR="00991603" w:rsidRPr="00FD3993">
        <w:t>estimated at</w:t>
      </w:r>
      <w:r w:rsidR="00D37CA3" w:rsidRPr="00FD3993">
        <w:t xml:space="preserve"> approximately 1 µm. Further temperature increase led to grain growth </w:t>
      </w:r>
      <w:r w:rsidR="00AF4AB2" w:rsidRPr="00FD3993">
        <w:t xml:space="preserve">with grains </w:t>
      </w:r>
      <w:r w:rsidR="00D37CA3" w:rsidRPr="00FD3993">
        <w:t>exceeding 2 µm at 220</w:t>
      </w:r>
      <w:r w:rsidR="00B01D06" w:rsidRPr="00FD3993">
        <w:t> </w:t>
      </w:r>
      <w:r w:rsidR="00D37CA3" w:rsidRPr="00FD3993">
        <w:t>°C. Surprisingly, th</w:t>
      </w:r>
      <w:r w:rsidR="00AF4AB2" w:rsidRPr="00FD3993">
        <w:t>is</w:t>
      </w:r>
      <w:r w:rsidR="00D37CA3" w:rsidRPr="00FD3993">
        <w:t xml:space="preserve"> gradual grain growth </w:t>
      </w:r>
      <w:r w:rsidR="00AF4AB2" w:rsidRPr="00FD3993">
        <w:t xml:space="preserve">failed to produce </w:t>
      </w:r>
      <w:r w:rsidR="00D37CA3" w:rsidRPr="00FD3993">
        <w:t>proportional changes in hardness. No hardness changes were observed up to 165 °C but a notable drop in hardness to 128 H</w:t>
      </w:r>
      <w:r w:rsidR="00AF4AB2" w:rsidRPr="00FD3993">
        <w:t>v</w:t>
      </w:r>
      <w:r w:rsidR="00D37CA3" w:rsidRPr="00FD3993">
        <w:t xml:space="preserve">0.1 was observed after annealing at 190 °C. Subsequent temperature increases </w:t>
      </w:r>
      <w:r w:rsidR="00AF4AB2" w:rsidRPr="00FD3993">
        <w:t xml:space="preserve">produced no additional </w:t>
      </w:r>
      <w:r w:rsidR="00D37CA3" w:rsidRPr="00FD3993">
        <w:t>changes in the measured hardness.</w:t>
      </w:r>
      <w:r w:rsidR="00833E7D" w:rsidRPr="00FD3993">
        <w:t xml:space="preserve"> </w:t>
      </w:r>
      <w:r w:rsidR="00AF4AB2" w:rsidRPr="00FD3993">
        <w:t>A h</w:t>
      </w:r>
      <w:r w:rsidR="00833E7D" w:rsidRPr="00FD3993">
        <w:t xml:space="preserve">eat treatment at 190 </w:t>
      </w:r>
      <w:r w:rsidR="00833E7D" w:rsidRPr="00FD3993">
        <w:rPr>
          <w:rFonts w:cs="Times New Roman"/>
        </w:rPr>
        <w:t>°</w:t>
      </w:r>
      <w:r w:rsidR="00833E7D" w:rsidRPr="00FD3993">
        <w:t xml:space="preserve">C for 10 minutes </w:t>
      </w:r>
      <w:r w:rsidR="00823154" w:rsidRPr="00FD3993">
        <w:t xml:space="preserve">was </w:t>
      </w:r>
      <w:r w:rsidR="00833E7D" w:rsidRPr="00FD3993">
        <w:t xml:space="preserve">chosen for further analysis of </w:t>
      </w:r>
      <w:r w:rsidR="00823154" w:rsidRPr="00FD3993">
        <w:t xml:space="preserve">the </w:t>
      </w:r>
      <w:r w:rsidR="00833E7D" w:rsidRPr="00FD3993">
        <w:t>microstructur</w:t>
      </w:r>
      <w:r w:rsidR="00AF4AB2" w:rsidRPr="00FD3993">
        <w:t>al</w:t>
      </w:r>
      <w:r w:rsidR="00833E7D" w:rsidRPr="00FD3993">
        <w:t xml:space="preserve"> stability of </w:t>
      </w:r>
      <w:r w:rsidR="00D046E3" w:rsidRPr="00FD3993">
        <w:t>HPT-</w:t>
      </w:r>
      <w:r w:rsidR="002A4199" w:rsidRPr="00FD3993">
        <w:t>CC</w:t>
      </w:r>
      <w:r w:rsidR="00833E7D" w:rsidRPr="00FD3993">
        <w:t xml:space="preserve"> samples and mechanical investigation. </w:t>
      </w:r>
      <w:r w:rsidR="00833E7D" w:rsidRPr="00FD3993">
        <w:fldChar w:fldCharType="begin"/>
      </w:r>
      <w:r w:rsidR="00833E7D" w:rsidRPr="00FD3993">
        <w:instrText xml:space="preserve"> REF _Ref140661139 \h </w:instrText>
      </w:r>
      <w:r w:rsidR="00BD5E0D" w:rsidRPr="00FD3993">
        <w:instrText xml:space="preserve"> \* MERGEFORMAT </w:instrText>
      </w:r>
      <w:r w:rsidR="00833E7D" w:rsidRPr="00FD3993">
        <w:fldChar w:fldCharType="separate"/>
      </w:r>
      <w:r w:rsidR="006815DA" w:rsidRPr="00FD3993">
        <w:t xml:space="preserve">Fig.  </w:t>
      </w:r>
      <w:r w:rsidR="006815DA" w:rsidRPr="00FD3993">
        <w:rPr>
          <w:noProof/>
        </w:rPr>
        <w:t>10</w:t>
      </w:r>
      <w:r w:rsidR="00833E7D" w:rsidRPr="00FD3993">
        <w:fldChar w:fldCharType="end"/>
      </w:r>
      <w:r w:rsidR="00833E7D" w:rsidRPr="00FD3993">
        <w:t xml:space="preserve"> presents a microstructure comparison of </w:t>
      </w:r>
      <w:r w:rsidR="00AF4AB2" w:rsidRPr="00FD3993">
        <w:t xml:space="preserve">the </w:t>
      </w:r>
      <w:r w:rsidR="00B67FFC" w:rsidRPr="00FD3993">
        <w:t>HPT-</w:t>
      </w:r>
      <w:r w:rsidR="002A4199" w:rsidRPr="00FD3993">
        <w:t>CC</w:t>
      </w:r>
      <w:r w:rsidR="00B67FFC" w:rsidRPr="00FD3993">
        <w:t>-</w:t>
      </w:r>
      <w:r w:rsidR="00833E7D" w:rsidRPr="00FD3993">
        <w:t xml:space="preserve">HT and </w:t>
      </w:r>
      <w:r w:rsidR="00B67FFC" w:rsidRPr="00FD3993">
        <w:t>HPT-</w:t>
      </w:r>
      <w:r w:rsidR="00833E7D" w:rsidRPr="00FD3993">
        <w:t>RS</w:t>
      </w:r>
      <w:r w:rsidR="00B67FFC" w:rsidRPr="00FD3993">
        <w:t>-</w:t>
      </w:r>
      <w:r w:rsidR="00833E7D" w:rsidRPr="00FD3993">
        <w:t xml:space="preserve">HT samples. </w:t>
      </w:r>
      <w:r w:rsidR="00291083" w:rsidRPr="00FD3993">
        <w:t xml:space="preserve">Heat treatment caused a significantly more pronounced grain growth to ~2.0 </w:t>
      </w:r>
      <w:r w:rsidR="00291083" w:rsidRPr="00FD3993">
        <w:rPr>
          <w:rFonts w:cs="Times New Roman"/>
        </w:rPr>
        <w:t>µ</w:t>
      </w:r>
      <w:r w:rsidR="00291083" w:rsidRPr="00FD3993">
        <w:t>m and ~2.5</w:t>
      </w:r>
      <w:r w:rsidR="00B44FCA" w:rsidRPr="00FD3993">
        <w:t> </w:t>
      </w:r>
      <w:r w:rsidR="00291083" w:rsidRPr="00FD3993">
        <w:rPr>
          <w:rFonts w:cs="Times New Roman"/>
        </w:rPr>
        <w:t>µ</w:t>
      </w:r>
      <w:r w:rsidR="00291083" w:rsidRPr="00FD3993">
        <w:t xml:space="preserve">m in </w:t>
      </w:r>
      <w:r w:rsidR="00AF4AB2" w:rsidRPr="00FD3993">
        <w:t xml:space="preserve">the </w:t>
      </w:r>
      <w:r w:rsidR="002A4199" w:rsidRPr="00FD3993">
        <w:t>S1</w:t>
      </w:r>
      <w:r w:rsidR="00291083" w:rsidRPr="00FD3993">
        <w:t xml:space="preserve"> and </w:t>
      </w:r>
      <w:r w:rsidR="002A4199" w:rsidRPr="00FD3993">
        <w:t>S2</w:t>
      </w:r>
      <w:r w:rsidR="00291083" w:rsidRPr="00FD3993">
        <w:t xml:space="preserve"> </w:t>
      </w:r>
      <w:r w:rsidR="00B67FFC" w:rsidRPr="00FD3993">
        <w:t>HPT-</w:t>
      </w:r>
      <w:r w:rsidR="002A4199" w:rsidRPr="00FD3993">
        <w:t>CC</w:t>
      </w:r>
      <w:r w:rsidR="00D046E3" w:rsidRPr="00FD3993">
        <w:t>-HT</w:t>
      </w:r>
      <w:r w:rsidR="00291083" w:rsidRPr="00FD3993">
        <w:t xml:space="preserve"> samples, respectiv</w:t>
      </w:r>
      <w:r w:rsidR="00000EF6" w:rsidRPr="00FD3993">
        <w:t>ely</w:t>
      </w:r>
      <w:r w:rsidR="00991603" w:rsidRPr="00FD3993">
        <w:t xml:space="preserve">, than in HPT-RS-HT samples. </w:t>
      </w:r>
    </w:p>
    <w:p w14:paraId="1BEBA497" w14:textId="792DAC21" w:rsidR="00154FB5" w:rsidRPr="00FD3993" w:rsidRDefault="00154FB5" w:rsidP="00154FB5">
      <w:pPr>
        <w:pStyle w:val="Heading2"/>
        <w:rPr>
          <w:b/>
        </w:rPr>
      </w:pPr>
      <w:r w:rsidRPr="00FD3993">
        <w:rPr>
          <w:b/>
        </w:rPr>
        <w:t>Mechanical characterization</w:t>
      </w:r>
    </w:p>
    <w:p w14:paraId="115CC64D" w14:textId="6BEB7345" w:rsidR="00325CF8" w:rsidRPr="00FD3993" w:rsidRDefault="00121171" w:rsidP="00182C90">
      <w:r w:rsidRPr="00FD3993">
        <w:fldChar w:fldCharType="begin"/>
      </w:r>
      <w:r w:rsidRPr="00FD3993">
        <w:instrText xml:space="preserve"> REF _Ref140223956 </w:instrText>
      </w:r>
      <w:r w:rsidR="007407DB" w:rsidRPr="00FD3993">
        <w:instrText xml:space="preserve"> \* MERGEFORMAT </w:instrText>
      </w:r>
      <w:r w:rsidRPr="00FD3993">
        <w:fldChar w:fldCharType="separate"/>
      </w:r>
      <w:r w:rsidR="006815DA" w:rsidRPr="00FD3993">
        <w:t xml:space="preserve">Fig.  </w:t>
      </w:r>
      <w:r w:rsidR="006815DA" w:rsidRPr="00FD3993">
        <w:rPr>
          <w:noProof/>
        </w:rPr>
        <w:t>11</w:t>
      </w:r>
      <w:r w:rsidRPr="00FD3993">
        <w:fldChar w:fldCharType="end"/>
      </w:r>
      <w:r w:rsidRPr="00FD3993">
        <w:t xml:space="preserve"> </w:t>
      </w:r>
      <w:r w:rsidR="000D14A5" w:rsidRPr="00FD3993">
        <w:t xml:space="preserve">illustrates the results of </w:t>
      </w:r>
      <w:r w:rsidR="00032784" w:rsidRPr="00FD3993">
        <w:t xml:space="preserve">the </w:t>
      </w:r>
      <w:r w:rsidR="000D14A5" w:rsidRPr="00FD3993">
        <w:t xml:space="preserve">tensile tests conducted on HPT-processed and heat-treated </w:t>
      </w:r>
      <w:r w:rsidR="006E257D" w:rsidRPr="00FD3993">
        <w:t xml:space="preserve">at 190 °C </w:t>
      </w:r>
      <w:r w:rsidR="000D14A5" w:rsidRPr="00FD3993">
        <w:t xml:space="preserve">alloys in the </w:t>
      </w:r>
      <w:r w:rsidR="006E257D" w:rsidRPr="00FD3993">
        <w:t>HPT-</w:t>
      </w:r>
      <w:r w:rsidR="002A4199" w:rsidRPr="00FD3993">
        <w:t>CC</w:t>
      </w:r>
      <w:r w:rsidR="000D14A5" w:rsidRPr="00FD3993">
        <w:t xml:space="preserve"> and </w:t>
      </w:r>
      <w:r w:rsidR="006E257D" w:rsidRPr="00FD3993">
        <w:t>HPT-</w:t>
      </w:r>
      <w:r w:rsidR="000D14A5" w:rsidRPr="00FD3993">
        <w:t xml:space="preserve">RS states. The choice of </w:t>
      </w:r>
      <w:proofErr w:type="gramStart"/>
      <w:r w:rsidR="00032784" w:rsidRPr="00FD3993">
        <w:t xml:space="preserve">the </w:t>
      </w:r>
      <w:r w:rsidR="000D14A5" w:rsidRPr="00FD3993">
        <w:t>heat</w:t>
      </w:r>
      <w:proofErr w:type="gramEnd"/>
      <w:r w:rsidR="000D14A5" w:rsidRPr="00FD3993">
        <w:t xml:space="preserve"> treatment was based on </w:t>
      </w:r>
      <w:r w:rsidR="00032784" w:rsidRPr="00FD3993">
        <w:t xml:space="preserve">the </w:t>
      </w:r>
      <w:r w:rsidR="000D14A5" w:rsidRPr="00FD3993">
        <w:t xml:space="preserve">observed microstructure and hardness changes in both alloys in </w:t>
      </w:r>
      <w:r w:rsidR="00032784" w:rsidRPr="00FD3993">
        <w:t xml:space="preserve">the </w:t>
      </w:r>
      <w:r w:rsidR="006E257D" w:rsidRPr="00FD3993">
        <w:t>HPT-</w:t>
      </w:r>
      <w:r w:rsidR="000D14A5" w:rsidRPr="00FD3993">
        <w:t xml:space="preserve">RS samples. In the </w:t>
      </w:r>
      <w:r w:rsidR="006E257D" w:rsidRPr="00FD3993">
        <w:t>HPT-</w:t>
      </w:r>
      <w:r w:rsidR="002A4199" w:rsidRPr="00FD3993">
        <w:t>CC</w:t>
      </w:r>
      <w:r w:rsidR="000D14A5" w:rsidRPr="00FD3993">
        <w:t xml:space="preserve"> state, the </w:t>
      </w:r>
      <w:r w:rsidR="002A4199" w:rsidRPr="00FD3993">
        <w:t>S1</w:t>
      </w:r>
      <w:r w:rsidR="000D14A5" w:rsidRPr="00FD3993">
        <w:t xml:space="preserve"> alloy exhibited relatively low mechanical properties and good plasticity, with yield stress (YS), ultimate tensile strength (UTS) and elongation to failure (E</w:t>
      </w:r>
      <w:r w:rsidR="00CC64BE" w:rsidRPr="00FD3993">
        <w:rPr>
          <w:vertAlign w:val="subscript"/>
        </w:rPr>
        <w:t>f</w:t>
      </w:r>
      <w:r w:rsidR="000D14A5" w:rsidRPr="00FD3993">
        <w:t>) of approximately 265±4 MPa, 283±3 MPa and 92±2%, respectively (</w:t>
      </w:r>
      <w:r w:rsidRPr="00FD3993">
        <w:fldChar w:fldCharType="begin"/>
      </w:r>
      <w:r w:rsidRPr="00FD3993">
        <w:instrText xml:space="preserve"> REF _Ref140223956 </w:instrText>
      </w:r>
      <w:r w:rsidR="007407DB" w:rsidRPr="00FD3993">
        <w:instrText xml:space="preserve"> \* MERGEFORMAT </w:instrText>
      </w:r>
      <w:r w:rsidRPr="00FD3993">
        <w:fldChar w:fldCharType="separate"/>
      </w:r>
      <w:r w:rsidR="006815DA" w:rsidRPr="00FD3993">
        <w:t xml:space="preserve">Fig.  </w:t>
      </w:r>
      <w:r w:rsidR="006815DA" w:rsidRPr="00FD3993">
        <w:rPr>
          <w:noProof/>
        </w:rPr>
        <w:t>11</w:t>
      </w:r>
      <w:r w:rsidRPr="00FD3993">
        <w:fldChar w:fldCharType="end"/>
      </w:r>
      <w:r w:rsidR="000D14A5" w:rsidRPr="00FD3993">
        <w:t>a). Rapid solidification significantly increased the strength while slightly reduc</w:t>
      </w:r>
      <w:r w:rsidR="00032784" w:rsidRPr="00FD3993">
        <w:t>ing</w:t>
      </w:r>
      <w:r w:rsidR="000D14A5" w:rsidRPr="00FD3993">
        <w:t xml:space="preserve"> the plasticity, </w:t>
      </w:r>
      <w:r w:rsidR="00032784" w:rsidRPr="00FD3993">
        <w:t xml:space="preserve">leading to </w:t>
      </w:r>
      <w:r w:rsidR="000D14A5" w:rsidRPr="00FD3993">
        <w:t xml:space="preserve">YS = 324±6 MPa, UTS = 350±8 MPa and </w:t>
      </w:r>
      <w:r w:rsidR="00CC64BE" w:rsidRPr="00FD3993">
        <w:t>E</w:t>
      </w:r>
      <w:r w:rsidR="00CC64BE" w:rsidRPr="00FD3993">
        <w:rPr>
          <w:vertAlign w:val="subscript"/>
        </w:rPr>
        <w:t>f</w:t>
      </w:r>
      <w:r w:rsidR="000D14A5" w:rsidRPr="00FD3993">
        <w:t xml:space="preserve"> = 40±6%. The heat treatment performed on </w:t>
      </w:r>
      <w:r w:rsidR="00032784" w:rsidRPr="00FD3993">
        <w:t xml:space="preserve">the </w:t>
      </w:r>
      <w:r w:rsidR="006E257D" w:rsidRPr="00FD3993">
        <w:t>HPT-</w:t>
      </w:r>
      <w:r w:rsidR="002A4199" w:rsidRPr="00FD3993">
        <w:t>CC</w:t>
      </w:r>
      <w:r w:rsidR="000D14A5" w:rsidRPr="00FD3993">
        <w:t xml:space="preserve"> samples caused significant changes in their mechanical properties. A substantial increase of 22% in YS and 31% in UTS was observed, </w:t>
      </w:r>
      <w:r w:rsidR="00032784" w:rsidRPr="00FD3993">
        <w:t>giving</w:t>
      </w:r>
      <w:r w:rsidR="000D14A5" w:rsidRPr="00FD3993">
        <w:t xml:space="preserve"> YS = 322±4 MPa and UTS = 370±3 MPa (</w:t>
      </w:r>
      <w:r w:rsidRPr="00FD3993">
        <w:fldChar w:fldCharType="begin"/>
      </w:r>
      <w:r w:rsidRPr="00FD3993">
        <w:instrText xml:space="preserve"> REF _Ref140223956 </w:instrText>
      </w:r>
      <w:r w:rsidR="007407DB" w:rsidRPr="00FD3993">
        <w:instrText xml:space="preserve"> \* MERGEFORMAT </w:instrText>
      </w:r>
      <w:r w:rsidRPr="00FD3993">
        <w:fldChar w:fldCharType="separate"/>
      </w:r>
      <w:r w:rsidR="006815DA" w:rsidRPr="00FD3993">
        <w:t xml:space="preserve">Fig.  </w:t>
      </w:r>
      <w:r w:rsidR="006815DA" w:rsidRPr="00FD3993">
        <w:rPr>
          <w:noProof/>
        </w:rPr>
        <w:t>11</w:t>
      </w:r>
      <w:r w:rsidRPr="00FD3993">
        <w:fldChar w:fldCharType="end"/>
      </w:r>
      <w:r w:rsidR="000D14A5" w:rsidRPr="00FD3993">
        <w:t xml:space="preserve">c). </w:t>
      </w:r>
      <w:r w:rsidR="00032784" w:rsidRPr="00FD3993">
        <w:t xml:space="preserve">The </w:t>
      </w:r>
      <w:r w:rsidR="006E257D" w:rsidRPr="00FD3993">
        <w:t>HPT-</w:t>
      </w:r>
      <w:r w:rsidR="000D14A5" w:rsidRPr="00FD3993">
        <w:t xml:space="preserve">RS </w:t>
      </w:r>
      <w:r w:rsidR="000D14A5" w:rsidRPr="00FD3993">
        <w:lastRenderedPageBreak/>
        <w:t>samples showed a less pronounced effect with no change in YS and a 4% change in UTS</w:t>
      </w:r>
      <w:r w:rsidR="00014AC8" w:rsidRPr="00FD3993">
        <w:t xml:space="preserve"> (363±2 MPa)</w:t>
      </w:r>
      <w:r w:rsidR="000D14A5" w:rsidRPr="00FD3993">
        <w:t xml:space="preserve">. </w:t>
      </w:r>
    </w:p>
    <w:p w14:paraId="0B8868C6" w14:textId="6CB0FE92" w:rsidR="000D14A5" w:rsidRPr="00FD3993" w:rsidRDefault="000D14A5" w:rsidP="00014AC8">
      <w:pPr>
        <w:ind w:firstLine="720"/>
      </w:pPr>
      <w:r w:rsidRPr="00FD3993">
        <w:t xml:space="preserve">The </w:t>
      </w:r>
      <w:r w:rsidR="002A4199" w:rsidRPr="00FD3993">
        <w:t>S2</w:t>
      </w:r>
      <w:r w:rsidRPr="00FD3993">
        <w:t xml:space="preserve"> alloy, containing Mg and Cu additions, exhibited higher mechanical properties than the </w:t>
      </w:r>
      <w:r w:rsidR="002A4199" w:rsidRPr="00FD3993">
        <w:t>S1</w:t>
      </w:r>
      <w:r w:rsidRPr="00FD3993">
        <w:t xml:space="preserve"> alloy (</w:t>
      </w:r>
      <w:r w:rsidR="00121171" w:rsidRPr="00FD3993">
        <w:fldChar w:fldCharType="begin"/>
      </w:r>
      <w:r w:rsidR="00121171" w:rsidRPr="00FD3993">
        <w:instrText xml:space="preserve"> REF _Ref140223956 </w:instrText>
      </w:r>
      <w:r w:rsidR="007407DB" w:rsidRPr="00FD3993">
        <w:instrText xml:space="preserve"> \* MERGEFORMAT </w:instrText>
      </w:r>
      <w:r w:rsidR="00121171" w:rsidRPr="00FD3993">
        <w:fldChar w:fldCharType="separate"/>
      </w:r>
      <w:r w:rsidR="006815DA" w:rsidRPr="00FD3993">
        <w:t xml:space="preserve">Fig.  </w:t>
      </w:r>
      <w:r w:rsidR="006815DA" w:rsidRPr="00FD3993">
        <w:rPr>
          <w:noProof/>
        </w:rPr>
        <w:t>11</w:t>
      </w:r>
      <w:r w:rsidR="00121171" w:rsidRPr="00FD3993">
        <w:fldChar w:fldCharType="end"/>
      </w:r>
      <w:r w:rsidRPr="00FD3993">
        <w:t xml:space="preserve">b). In the </w:t>
      </w:r>
      <w:r w:rsidR="006E257D" w:rsidRPr="00FD3993">
        <w:t>HPT-</w:t>
      </w:r>
      <w:r w:rsidR="002A4199" w:rsidRPr="00FD3993">
        <w:t>CC</w:t>
      </w:r>
      <w:r w:rsidRPr="00FD3993">
        <w:t xml:space="preserve"> state, </w:t>
      </w:r>
      <w:r w:rsidR="00032784" w:rsidRPr="00FD3993">
        <w:t xml:space="preserve">the </w:t>
      </w:r>
      <w:r w:rsidRPr="00FD3993">
        <w:t>YS and UTS were approximately 323±6 MPa and 350±11 MPa, respectively, wh</w:t>
      </w:r>
      <w:r w:rsidR="00032784" w:rsidRPr="00FD3993">
        <w:t xml:space="preserve">ereas in the </w:t>
      </w:r>
      <w:r w:rsidR="00CE6BBD" w:rsidRPr="00FD3993">
        <w:t>HPT-</w:t>
      </w:r>
      <w:r w:rsidRPr="00FD3993">
        <w:t>RS samples they were 363±3 MPa and 382±3 MPa</w:t>
      </w:r>
      <w:r w:rsidR="00032784" w:rsidRPr="00FD3993">
        <w:t>, respectively</w:t>
      </w:r>
      <w:r w:rsidRPr="00FD3993">
        <w:t xml:space="preserve">. Despite the higher mechanical </w:t>
      </w:r>
      <w:r w:rsidR="00EC4C32" w:rsidRPr="00FD3993">
        <w:t>strength</w:t>
      </w:r>
      <w:r w:rsidRPr="00FD3993">
        <w:t xml:space="preserve">, the plasticity of the </w:t>
      </w:r>
      <w:r w:rsidR="002A4199" w:rsidRPr="00FD3993">
        <w:t>S2</w:t>
      </w:r>
      <w:r w:rsidRPr="00FD3993">
        <w:t xml:space="preserve"> alloy remained </w:t>
      </w:r>
      <w:proofErr w:type="gramStart"/>
      <w:r w:rsidRPr="00FD3993">
        <w:t>similar to</w:t>
      </w:r>
      <w:proofErr w:type="gramEnd"/>
      <w:r w:rsidRPr="00FD3993">
        <w:t xml:space="preserve"> that of the </w:t>
      </w:r>
      <w:r w:rsidR="002A4199" w:rsidRPr="00FD3993">
        <w:t>S1</w:t>
      </w:r>
      <w:r w:rsidRPr="00FD3993">
        <w:t xml:space="preserve"> alloy. Furthermore, the heat treatment </w:t>
      </w:r>
      <w:r w:rsidR="00032784" w:rsidRPr="00FD3993">
        <w:t>produced s</w:t>
      </w:r>
      <w:r w:rsidRPr="00FD3993">
        <w:t xml:space="preserve">imilar changes in </w:t>
      </w:r>
      <w:r w:rsidR="00032784" w:rsidRPr="00FD3993">
        <w:t xml:space="preserve">the </w:t>
      </w:r>
      <w:r w:rsidRPr="00FD3993">
        <w:t xml:space="preserve">mechanical properties for both </w:t>
      </w:r>
      <w:r w:rsidR="002A4199" w:rsidRPr="00FD3993">
        <w:t>S1</w:t>
      </w:r>
      <w:r w:rsidRPr="00FD3993">
        <w:t xml:space="preserve"> and </w:t>
      </w:r>
      <w:r w:rsidR="002A4199" w:rsidRPr="00FD3993">
        <w:t>S2</w:t>
      </w:r>
      <w:r w:rsidRPr="00FD3993">
        <w:t xml:space="preserve"> alloys. The </w:t>
      </w:r>
      <w:r w:rsidR="00014AC8" w:rsidRPr="00FD3993">
        <w:t xml:space="preserve">S2 </w:t>
      </w:r>
      <w:r w:rsidR="00B67FFC" w:rsidRPr="00FD3993">
        <w:t>HPT-</w:t>
      </w:r>
      <w:r w:rsidR="002A4199" w:rsidRPr="00FD3993">
        <w:t>CC</w:t>
      </w:r>
      <w:r w:rsidR="00B67FFC" w:rsidRPr="00FD3993">
        <w:t>-</w:t>
      </w:r>
      <w:r w:rsidRPr="00FD3993">
        <w:t>HT alloy demonstrated outstanding mechanical properties, with YS</w:t>
      </w:r>
      <w:r w:rsidR="00014AC8" w:rsidRPr="00FD3993">
        <w:t> </w:t>
      </w:r>
      <w:r w:rsidRPr="00FD3993">
        <w:t>=</w:t>
      </w:r>
      <w:r w:rsidR="00014AC8" w:rsidRPr="00FD3993">
        <w:t> </w:t>
      </w:r>
      <w:r w:rsidRPr="00FD3993">
        <w:t>440±11 MPa and UTS = 490±5 MPa representing 36% and 40% increase</w:t>
      </w:r>
      <w:r w:rsidR="00032784" w:rsidRPr="00FD3993">
        <w:t>s</w:t>
      </w:r>
      <w:r w:rsidR="00014AC8" w:rsidRPr="00FD3993">
        <w:t xml:space="preserve"> compar</w:t>
      </w:r>
      <w:r w:rsidR="00CE6BBD" w:rsidRPr="00FD3993">
        <w:t>ed</w:t>
      </w:r>
      <w:r w:rsidR="00014AC8" w:rsidRPr="00FD3993">
        <w:t xml:space="preserve"> to </w:t>
      </w:r>
      <w:r w:rsidR="00032784" w:rsidRPr="00FD3993">
        <w:t xml:space="preserve">the </w:t>
      </w:r>
      <w:r w:rsidR="00014AC8" w:rsidRPr="00FD3993">
        <w:t>HPT</w:t>
      </w:r>
      <w:r w:rsidR="00CE6BBD" w:rsidRPr="00FD3993">
        <w:t>-CC</w:t>
      </w:r>
      <w:r w:rsidR="00014AC8" w:rsidRPr="00FD3993">
        <w:t xml:space="preserve"> state</w:t>
      </w:r>
      <w:r w:rsidRPr="00FD3993">
        <w:t xml:space="preserve">, respectively. The changes observed in </w:t>
      </w:r>
      <w:r w:rsidR="00032784" w:rsidRPr="00FD3993">
        <w:t xml:space="preserve">the </w:t>
      </w:r>
      <w:r w:rsidR="00014AC8" w:rsidRPr="00FD3993">
        <w:t xml:space="preserve">S2 </w:t>
      </w:r>
      <w:r w:rsidR="00515C5A" w:rsidRPr="00FD3993">
        <w:t>HPT-</w:t>
      </w:r>
      <w:r w:rsidRPr="00FD3993">
        <w:t>RS</w:t>
      </w:r>
      <w:r w:rsidR="00515C5A" w:rsidRPr="00FD3993">
        <w:t>-</w:t>
      </w:r>
      <w:r w:rsidRPr="00FD3993">
        <w:t xml:space="preserve">HT </w:t>
      </w:r>
      <w:r w:rsidR="00014AC8" w:rsidRPr="00FD3993">
        <w:t>alloy</w:t>
      </w:r>
      <w:r w:rsidRPr="00FD3993">
        <w:t xml:space="preserve"> were significantly less pronounced, with a </w:t>
      </w:r>
      <w:r w:rsidR="005A24B3" w:rsidRPr="00FD3993">
        <w:t>3</w:t>
      </w:r>
      <w:r w:rsidRPr="00FD3993">
        <w:t>% increase in YS</w:t>
      </w:r>
      <w:r w:rsidR="00014AC8" w:rsidRPr="00FD3993">
        <w:t xml:space="preserve"> (375±1 MPa),</w:t>
      </w:r>
      <w:r w:rsidRPr="00FD3993">
        <w:t xml:space="preserve"> a 9% increase in UTS</w:t>
      </w:r>
      <w:r w:rsidR="00014AC8" w:rsidRPr="00FD3993">
        <w:t xml:space="preserve"> (416±4 MPa) and </w:t>
      </w:r>
      <w:r w:rsidR="00032784" w:rsidRPr="00FD3993">
        <w:t xml:space="preserve">a </w:t>
      </w:r>
      <w:r w:rsidR="00014AC8" w:rsidRPr="00FD3993">
        <w:t>reduction in elongation to failure to 27%</w:t>
      </w:r>
      <w:r w:rsidRPr="00FD3993">
        <w:t xml:space="preserve"> due to </w:t>
      </w:r>
      <w:r w:rsidR="00032784" w:rsidRPr="00FD3993">
        <w:t xml:space="preserve">the </w:t>
      </w:r>
      <w:r w:rsidRPr="00FD3993">
        <w:t>heat treatment.</w:t>
      </w:r>
    </w:p>
    <w:p w14:paraId="0B281BCC" w14:textId="183E3D1E" w:rsidR="00282C63" w:rsidRPr="00FD3993" w:rsidRDefault="00A52D38" w:rsidP="00E85240">
      <w:pPr>
        <w:ind w:firstLine="720"/>
      </w:pPr>
      <w:r w:rsidRPr="00FD3993">
        <w:t xml:space="preserve">The results presented in </w:t>
      </w:r>
      <w:r w:rsidR="00014AC8" w:rsidRPr="00FD3993">
        <w:fldChar w:fldCharType="begin"/>
      </w:r>
      <w:r w:rsidR="00014AC8" w:rsidRPr="00FD3993">
        <w:instrText xml:space="preserve"> REF _Ref140225799 \h </w:instrText>
      </w:r>
      <w:r w:rsidR="00BD5E0D" w:rsidRPr="00FD3993">
        <w:instrText xml:space="preserve"> \* MERGEFORMAT </w:instrText>
      </w:r>
      <w:r w:rsidR="00014AC8" w:rsidRPr="00FD3993">
        <w:fldChar w:fldCharType="separate"/>
      </w:r>
      <w:r w:rsidR="006815DA" w:rsidRPr="00FD3993">
        <w:t xml:space="preserve">Fig.  </w:t>
      </w:r>
      <w:r w:rsidR="006815DA" w:rsidRPr="00FD3993">
        <w:rPr>
          <w:noProof/>
        </w:rPr>
        <w:t>12</w:t>
      </w:r>
      <w:r w:rsidR="00014AC8" w:rsidRPr="00FD3993">
        <w:fldChar w:fldCharType="end"/>
      </w:r>
      <w:r w:rsidRPr="00FD3993">
        <w:t xml:space="preserve"> demonstrate the impact of different processing routes and heat treatments on the deformation mechanisms as </w:t>
      </w:r>
      <w:r w:rsidR="0077323A" w:rsidRPr="00FD3993">
        <w:t xml:space="preserve">determined </w:t>
      </w:r>
      <w:r w:rsidRPr="00FD3993">
        <w:t xml:space="preserve">by </w:t>
      </w:r>
      <w:r w:rsidR="00CE6BBD" w:rsidRPr="00FD3993">
        <w:t xml:space="preserve">the </w:t>
      </w:r>
      <w:r w:rsidR="00991603" w:rsidRPr="00FD3993">
        <w:t>SRS</w:t>
      </w:r>
      <w:r w:rsidR="0077323A" w:rsidRPr="00FD3993">
        <w:t xml:space="preserve"> parameter</w:t>
      </w:r>
      <w:r w:rsidR="00014AC8" w:rsidRPr="00FD3993">
        <w:t xml:space="preserve"> calculated </w:t>
      </w:r>
      <w:r w:rsidR="00032784" w:rsidRPr="00FD3993">
        <w:t>by</w:t>
      </w:r>
      <w:r w:rsidR="00014AC8" w:rsidRPr="00FD3993">
        <w:t xml:space="preserve"> the </w:t>
      </w:r>
      <w:r w:rsidR="00032784" w:rsidRPr="00FD3993">
        <w:t xml:space="preserve">results from the </w:t>
      </w:r>
      <w:r w:rsidR="00014AC8" w:rsidRPr="00FD3993">
        <w:t>strain rate jump tests</w:t>
      </w:r>
      <w:r w:rsidRPr="00FD3993">
        <w:t>.</w:t>
      </w:r>
      <w:r w:rsidR="00282C63" w:rsidRPr="00FD3993">
        <w:t xml:space="preserve"> </w:t>
      </w:r>
      <w:r w:rsidR="00032784" w:rsidRPr="00FD3993">
        <w:t>The s</w:t>
      </w:r>
      <w:r w:rsidR="00282C63" w:rsidRPr="00FD3993">
        <w:t xml:space="preserve">train rate sensitivity </w:t>
      </w:r>
      <w:r w:rsidR="00282C63" w:rsidRPr="00FD3993">
        <w:rPr>
          <w:i/>
        </w:rPr>
        <w:t>m</w:t>
      </w:r>
      <w:r w:rsidR="00282C63" w:rsidRPr="00FD3993">
        <w:t xml:space="preserve"> was calculated from the slope of </w:t>
      </w:r>
      <w:r w:rsidR="00032784" w:rsidRPr="00FD3993">
        <w:t xml:space="preserve">the </w:t>
      </w:r>
      <w:r w:rsidR="00282C63" w:rsidRPr="00FD3993">
        <w:t>logarithmic hardness vs. strain rate plot:</w:t>
      </w:r>
    </w:p>
    <w:p w14:paraId="1CBF0680" w14:textId="77777777" w:rsidR="00282C63" w:rsidRPr="00FD3993" w:rsidRDefault="00282C63" w:rsidP="00282C63">
      <w:pPr>
        <w:ind w:left="1560"/>
        <w:jc w:val="center"/>
        <w:rPr>
          <w:rFonts w:eastAsiaTheme="minorEastAsia"/>
        </w:rPr>
      </w:pPr>
      <m:oMath>
        <m:r>
          <w:rPr>
            <w:rFonts w:ascii="Cambria Math" w:hAnsi="Cambria Math"/>
          </w:rPr>
          <m:t xml:space="preserve">m= </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σ</m:t>
                </m:r>
              </m:e>
            </m:func>
          </m:num>
          <m:den>
            <m:r>
              <w:rPr>
                <w:rFonts w:ascii="Cambria Math" w:hAnsi="Cambria Math"/>
              </w:rPr>
              <m:t>∂</m:t>
            </m:r>
            <m:func>
              <m:funcPr>
                <m:ctrlPr>
                  <w:rPr>
                    <w:rFonts w:ascii="Cambria Math" w:hAnsi="Cambria Math"/>
                    <w:i/>
                  </w:rPr>
                </m:ctrlPr>
              </m:funcPr>
              <m:fName>
                <m:r>
                  <m:rPr>
                    <m:sty m:val="p"/>
                  </m:rPr>
                  <w:rPr>
                    <w:rFonts w:ascii="Cambria Math" w:hAnsi="Cambria Math"/>
                  </w:rPr>
                  <m:t>ln</m:t>
                </m:r>
              </m:fName>
              <m:e>
                <m:acc>
                  <m:accPr>
                    <m:chr m:val="̇"/>
                    <m:ctrlPr>
                      <w:rPr>
                        <w:rFonts w:ascii="Cambria Math" w:hAnsi="Cambria Math"/>
                        <w:i/>
                      </w:rPr>
                    </m:ctrlPr>
                  </m:accPr>
                  <m:e>
                    <m:r>
                      <w:rPr>
                        <w:rFonts w:ascii="Cambria Math" w:hAnsi="Cambria Math"/>
                      </w:rPr>
                      <m:t>ε</m:t>
                    </m:r>
                  </m:e>
                </m:acc>
              </m:e>
            </m:func>
          </m:den>
        </m:f>
        <m:r>
          <w:rPr>
            <w:rFonts w:ascii="Cambria Math" w:hAnsi="Cambria Math"/>
          </w:rPr>
          <m:t>~</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H</m:t>
                </m:r>
              </m:e>
            </m:func>
          </m:num>
          <m:den>
            <m:r>
              <w:rPr>
                <w:rFonts w:ascii="Cambria Math" w:hAnsi="Cambria Math"/>
              </w:rPr>
              <m:t>∂</m:t>
            </m:r>
            <m:func>
              <m:funcPr>
                <m:ctrlPr>
                  <w:rPr>
                    <w:rFonts w:ascii="Cambria Math" w:hAnsi="Cambria Math"/>
                    <w:i/>
                  </w:rPr>
                </m:ctrlPr>
              </m:funcPr>
              <m:fName>
                <m:r>
                  <m:rPr>
                    <m:sty m:val="p"/>
                  </m:rPr>
                  <w:rPr>
                    <w:rFonts w:ascii="Cambria Math" w:hAnsi="Cambria Math"/>
                  </w:rPr>
                  <m:t>ln</m:t>
                </m:r>
              </m:fName>
              <m:e>
                <m:acc>
                  <m:accPr>
                    <m:chr m:val="̇"/>
                    <m:ctrlPr>
                      <w:rPr>
                        <w:rFonts w:ascii="Cambria Math" w:hAnsi="Cambria Math"/>
                        <w:i/>
                      </w:rPr>
                    </m:ctrlPr>
                  </m:accPr>
                  <m:e>
                    <m:r>
                      <w:rPr>
                        <w:rFonts w:ascii="Cambria Math" w:hAnsi="Cambria Math"/>
                      </w:rPr>
                      <m:t>ε</m:t>
                    </m:r>
                  </m:e>
                </m:acc>
              </m:e>
            </m:func>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H</m:t>
                    </m:r>
                  </m:e>
                  <m:sub>
                    <m:r>
                      <w:rPr>
                        <w:rFonts w:ascii="Cambria Math" w:hAnsi="Cambria Math"/>
                      </w:rPr>
                      <m:t>2</m:t>
                    </m:r>
                  </m:sub>
                </m:sSub>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H</m:t>
                    </m:r>
                  </m:e>
                  <m:sub>
                    <m:r>
                      <w:rPr>
                        <w:rFonts w:ascii="Cambria Math" w:hAnsi="Cambria Math"/>
                      </w:rPr>
                      <m:t>1</m:t>
                    </m:r>
                  </m:sub>
                </m:sSub>
              </m:e>
            </m:func>
          </m:num>
          <m:den>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2</m:t>
                    </m:r>
                  </m:sub>
                </m:sSub>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1</m:t>
                    </m:r>
                  </m:sub>
                </m:sSub>
              </m:e>
            </m:func>
          </m:den>
        </m:f>
      </m:oMath>
      <w:r w:rsidRPr="00FD3993">
        <w:rPr>
          <w:rFonts w:eastAsiaTheme="minorEastAsia"/>
        </w:rPr>
        <w:tab/>
      </w:r>
      <w:r w:rsidRPr="00FD3993">
        <w:rPr>
          <w:rFonts w:eastAsiaTheme="minorEastAsia"/>
        </w:rPr>
        <w:tab/>
      </w:r>
      <w:r w:rsidRPr="00FD3993">
        <w:rPr>
          <w:rFonts w:eastAsiaTheme="minorEastAsia"/>
        </w:rPr>
        <w:tab/>
      </w:r>
      <w:r w:rsidRPr="00FD3993">
        <w:rPr>
          <w:rFonts w:eastAsiaTheme="minorEastAsia"/>
        </w:rPr>
        <w:tab/>
        <w:t>(1)</w:t>
      </w:r>
    </w:p>
    <w:p w14:paraId="3EB126C9" w14:textId="77777777" w:rsidR="00B67FFC" w:rsidRPr="00FD3993" w:rsidRDefault="00282C63" w:rsidP="00282C63">
      <w:r w:rsidRPr="00FD3993">
        <w:t xml:space="preserve">where </w:t>
      </w:r>
      <w:r w:rsidRPr="00FD3993">
        <w:rPr>
          <w:i/>
        </w:rPr>
        <w:t>H</w:t>
      </w:r>
      <w:r w:rsidRPr="00FD3993">
        <w:t xml:space="preserve"> is </w:t>
      </w:r>
      <w:r w:rsidR="00032784" w:rsidRPr="00FD3993">
        <w:t>the</w:t>
      </w:r>
      <w:r w:rsidRPr="00FD3993">
        <w:t xml:space="preserve"> hardness value and </w:t>
      </w:r>
      <m:oMath>
        <m:acc>
          <m:accPr>
            <m:chr m:val="̇"/>
            <m:ctrlPr>
              <w:rPr>
                <w:rFonts w:ascii="Cambria Math" w:hAnsi="Cambria Math"/>
                <w:i/>
              </w:rPr>
            </m:ctrlPr>
          </m:accPr>
          <m:e>
            <m:r>
              <w:rPr>
                <w:rFonts w:ascii="Cambria Math" w:hAnsi="Cambria Math"/>
              </w:rPr>
              <m:t>ε</m:t>
            </m:r>
          </m:e>
        </m:acc>
      </m:oMath>
      <w:r w:rsidRPr="00FD3993">
        <w:rPr>
          <w:rFonts w:eastAsiaTheme="minorEastAsia"/>
        </w:rPr>
        <w:t xml:space="preserve"> is </w:t>
      </w:r>
      <w:r w:rsidR="00032784" w:rsidRPr="00FD3993">
        <w:rPr>
          <w:rFonts w:eastAsiaTheme="minorEastAsia"/>
        </w:rPr>
        <w:t xml:space="preserve">the </w:t>
      </w:r>
      <w:r w:rsidRPr="00FD3993">
        <w:rPr>
          <w:rFonts w:eastAsiaTheme="minorEastAsia"/>
        </w:rPr>
        <w:t xml:space="preserve">strain rate at the given segment. </w:t>
      </w:r>
      <w:r w:rsidR="00A52D38" w:rsidRPr="00FD3993">
        <w:t>The SRS pa</w:t>
      </w:r>
      <w:r w:rsidRPr="00FD3993">
        <w:t xml:space="preserve">rameter </w:t>
      </w:r>
      <w:r w:rsidR="00A52D38" w:rsidRPr="00FD3993">
        <w:t xml:space="preserve">for the </w:t>
      </w:r>
      <w:r w:rsidR="00391171" w:rsidRPr="00FD3993">
        <w:t>S1</w:t>
      </w:r>
      <w:r w:rsidR="006E257D" w:rsidRPr="00FD3993">
        <w:t xml:space="preserve"> HPT-CC</w:t>
      </w:r>
      <w:r w:rsidR="00391171" w:rsidRPr="00FD3993">
        <w:t xml:space="preserve"> alloy</w:t>
      </w:r>
      <w:r w:rsidR="00A52D38" w:rsidRPr="00FD3993">
        <w:t xml:space="preserve"> is 0.10 at the highest strain rate range and 0.17 at the lower strain rate range</w:t>
      </w:r>
      <w:r w:rsidR="00CE6BBD" w:rsidRPr="00FD3993">
        <w:t>s</w:t>
      </w:r>
      <w:r w:rsidR="00A52D38" w:rsidRPr="00FD3993">
        <w:t xml:space="preserve">. </w:t>
      </w:r>
      <w:r w:rsidR="00673751" w:rsidRPr="00FD3993">
        <w:t>By</w:t>
      </w:r>
      <w:r w:rsidR="00A52D38" w:rsidRPr="00FD3993">
        <w:t xml:space="preserve"> contrast, the </w:t>
      </w:r>
      <w:r w:rsidR="00391171" w:rsidRPr="00FD3993">
        <w:t>S1</w:t>
      </w:r>
      <w:r w:rsidR="006E257D" w:rsidRPr="00FD3993">
        <w:t xml:space="preserve"> HPT-RS</w:t>
      </w:r>
      <w:r w:rsidR="00A52D38" w:rsidRPr="00FD3993">
        <w:t xml:space="preserve"> exhibit</w:t>
      </w:r>
      <w:r w:rsidR="0023707E" w:rsidRPr="00FD3993">
        <w:t>s</w:t>
      </w:r>
      <w:r w:rsidR="00A52D38" w:rsidRPr="00FD3993">
        <w:t xml:space="preserve"> an </w:t>
      </w:r>
      <w:r w:rsidR="00A52D38" w:rsidRPr="00FD3993">
        <w:rPr>
          <w:i/>
        </w:rPr>
        <w:t>m</w:t>
      </w:r>
      <w:r w:rsidR="00A52D38" w:rsidRPr="00FD3993">
        <w:t xml:space="preserve"> value that is more than 20% lower than </w:t>
      </w:r>
      <w:r w:rsidR="00673751" w:rsidRPr="00FD3993">
        <w:t xml:space="preserve">the </w:t>
      </w:r>
      <w:r w:rsidR="006E257D" w:rsidRPr="00FD3993">
        <w:t>HPT-</w:t>
      </w:r>
      <w:r w:rsidR="002A4199" w:rsidRPr="00FD3993">
        <w:t>CC</w:t>
      </w:r>
      <w:r w:rsidR="00A52D38" w:rsidRPr="00FD3993">
        <w:t xml:space="preserve"> samples across all strain rate ranges. Additionally, </w:t>
      </w:r>
      <w:r w:rsidR="00673751" w:rsidRPr="00FD3993">
        <w:t xml:space="preserve">the </w:t>
      </w:r>
      <w:r w:rsidR="00A52D38" w:rsidRPr="00FD3993">
        <w:t xml:space="preserve">heat treatment of </w:t>
      </w:r>
      <w:r w:rsidR="00673751" w:rsidRPr="00FD3993">
        <w:t xml:space="preserve">the </w:t>
      </w:r>
      <w:r w:rsidR="006E257D" w:rsidRPr="00FD3993">
        <w:t>HPT-</w:t>
      </w:r>
      <w:r w:rsidR="00A52D38" w:rsidRPr="00FD3993">
        <w:t xml:space="preserve">RS samples further reduces the </w:t>
      </w:r>
      <w:r w:rsidR="00A52D38" w:rsidRPr="00FD3993">
        <w:rPr>
          <w:i/>
        </w:rPr>
        <w:t>m</w:t>
      </w:r>
      <w:r w:rsidR="00A52D38" w:rsidRPr="00FD3993">
        <w:t xml:space="preserve"> value, with the most significant effect observed at 140 °C where m equals 0.05 and 0.10 at the highest and lower strain rate ranges, respectively. As the annealing temperature increases, the </w:t>
      </w:r>
      <w:r w:rsidR="00A52D38" w:rsidRPr="00FD3993">
        <w:rPr>
          <w:i/>
        </w:rPr>
        <w:t>m</w:t>
      </w:r>
      <w:r w:rsidR="00A52D38" w:rsidRPr="00FD3993">
        <w:t xml:space="preserve"> value gradually rises</w:t>
      </w:r>
      <w:r w:rsidR="00673751" w:rsidRPr="00FD3993">
        <w:t xml:space="preserve"> and reaches </w:t>
      </w:r>
      <w:r w:rsidR="00A52D38" w:rsidRPr="00FD3993">
        <w:rPr>
          <w:i/>
        </w:rPr>
        <w:t>m</w:t>
      </w:r>
      <w:r w:rsidR="00A52D38" w:rsidRPr="00FD3993">
        <w:t xml:space="preserve"> = 0.08 and approximately 0.12 in the strain rate ranges of 1</w:t>
      </w:r>
      <w:r w:rsidR="00673751" w:rsidRPr="00FD3993">
        <w:t xml:space="preserve"> </w:t>
      </w:r>
      <w:r w:rsidR="00A52D38" w:rsidRPr="00FD3993">
        <w:t>x</w:t>
      </w:r>
      <w:r w:rsidR="00673751" w:rsidRPr="00FD3993">
        <w:t xml:space="preserve"> </w:t>
      </w:r>
      <w:r w:rsidR="00A52D38" w:rsidRPr="00FD3993">
        <w:t>10</w:t>
      </w:r>
      <w:r w:rsidR="00A52D38" w:rsidRPr="00FD3993">
        <w:rPr>
          <w:vertAlign w:val="superscript"/>
        </w:rPr>
        <w:t>-1</w:t>
      </w:r>
      <w:r w:rsidR="00A52D38" w:rsidRPr="00FD3993">
        <w:t xml:space="preserve"> – 5</w:t>
      </w:r>
      <w:r w:rsidR="00673751" w:rsidRPr="00FD3993">
        <w:t xml:space="preserve"> </w:t>
      </w:r>
      <w:r w:rsidR="00673751" w:rsidRPr="00FD3993">
        <w:sym w:font="Symbol" w:char="F0B4"/>
      </w:r>
      <w:r w:rsidR="00673751" w:rsidRPr="00FD3993">
        <w:t xml:space="preserve"> </w:t>
      </w:r>
      <w:r w:rsidR="00A52D38" w:rsidRPr="00FD3993">
        <w:t>10</w:t>
      </w:r>
      <w:r w:rsidR="00A52D38" w:rsidRPr="00FD3993">
        <w:rPr>
          <w:vertAlign w:val="superscript"/>
        </w:rPr>
        <w:t>-2</w:t>
      </w:r>
      <w:r w:rsidR="00A52D38" w:rsidRPr="00FD3993">
        <w:t xml:space="preserve"> s</w:t>
      </w:r>
      <w:r w:rsidR="00A52D38" w:rsidRPr="00FD3993">
        <w:rPr>
          <w:vertAlign w:val="superscript"/>
        </w:rPr>
        <w:t>-1</w:t>
      </w:r>
      <w:r w:rsidR="00A52D38" w:rsidRPr="00FD3993">
        <w:t xml:space="preserve"> and 5</w:t>
      </w:r>
      <w:r w:rsidR="00673751" w:rsidRPr="00FD3993">
        <w:t xml:space="preserve"> </w:t>
      </w:r>
      <w:r w:rsidR="00673751" w:rsidRPr="00FD3993">
        <w:sym w:font="Symbol" w:char="F0B4"/>
      </w:r>
      <w:r w:rsidR="00673751" w:rsidRPr="00FD3993">
        <w:t xml:space="preserve"> </w:t>
      </w:r>
      <w:r w:rsidR="00A52D38" w:rsidRPr="00FD3993">
        <w:t>10</w:t>
      </w:r>
      <w:r w:rsidR="00A52D38" w:rsidRPr="00FD3993">
        <w:rPr>
          <w:vertAlign w:val="superscript"/>
        </w:rPr>
        <w:t>-2</w:t>
      </w:r>
      <w:r w:rsidR="00A52D38" w:rsidRPr="00FD3993">
        <w:t xml:space="preserve"> – 5</w:t>
      </w:r>
      <w:r w:rsidR="00673751" w:rsidRPr="00FD3993">
        <w:t xml:space="preserve"> </w:t>
      </w:r>
      <w:r w:rsidR="00673751" w:rsidRPr="00FD3993">
        <w:sym w:font="Symbol" w:char="F0B4"/>
      </w:r>
      <w:r w:rsidR="00673751" w:rsidRPr="00FD3993">
        <w:t xml:space="preserve"> </w:t>
      </w:r>
      <w:r w:rsidR="00A52D38" w:rsidRPr="00FD3993">
        <w:t>10</w:t>
      </w:r>
      <w:r w:rsidR="00A52D38" w:rsidRPr="00FD3993">
        <w:rPr>
          <w:vertAlign w:val="superscript"/>
        </w:rPr>
        <w:t>-</w:t>
      </w:r>
      <w:r w:rsidR="00391171" w:rsidRPr="00FD3993">
        <w:rPr>
          <w:vertAlign w:val="superscript"/>
        </w:rPr>
        <w:t>3</w:t>
      </w:r>
      <w:r w:rsidR="00A52D38" w:rsidRPr="00FD3993">
        <w:t xml:space="preserve"> s</w:t>
      </w:r>
      <w:r w:rsidR="00A52D38" w:rsidRPr="00FD3993">
        <w:rPr>
          <w:vertAlign w:val="superscript"/>
        </w:rPr>
        <w:t>-1</w:t>
      </w:r>
      <w:r w:rsidR="00A52D38" w:rsidRPr="00FD3993">
        <w:t xml:space="preserve">, respectively. </w:t>
      </w:r>
    </w:p>
    <w:p w14:paraId="6769287A" w14:textId="3662BBBC" w:rsidR="00A52D38" w:rsidRPr="00FD3993" w:rsidRDefault="00A52D38" w:rsidP="00B67FFC">
      <w:pPr>
        <w:ind w:firstLine="720"/>
      </w:pPr>
      <w:r w:rsidRPr="00FD3993">
        <w:fldChar w:fldCharType="begin"/>
      </w:r>
      <w:r w:rsidRPr="00FD3993">
        <w:instrText xml:space="preserve"> REF _Ref140225799 </w:instrText>
      </w:r>
      <w:r w:rsidR="007407DB" w:rsidRPr="00FD3993">
        <w:instrText xml:space="preserve"> \* MERGEFORMAT </w:instrText>
      </w:r>
      <w:r w:rsidRPr="00FD3993">
        <w:fldChar w:fldCharType="separate"/>
      </w:r>
      <w:r w:rsidR="006815DA" w:rsidRPr="00FD3993">
        <w:t xml:space="preserve">Fig.  </w:t>
      </w:r>
      <w:r w:rsidR="006815DA" w:rsidRPr="00FD3993">
        <w:rPr>
          <w:noProof/>
        </w:rPr>
        <w:t>12</w:t>
      </w:r>
      <w:r w:rsidRPr="00FD3993">
        <w:fldChar w:fldCharType="end"/>
      </w:r>
      <w:r w:rsidRPr="00FD3993">
        <w:t>b presents the measured values of the SRS parameter</w:t>
      </w:r>
      <w:r w:rsidR="00574A92" w:rsidRPr="00FD3993">
        <w:t xml:space="preserve"> </w:t>
      </w:r>
      <w:r w:rsidR="00574A92" w:rsidRPr="00FD3993">
        <w:rPr>
          <w:i/>
        </w:rPr>
        <w:t>m</w:t>
      </w:r>
      <w:r w:rsidRPr="00FD3993">
        <w:t xml:space="preserve"> for the </w:t>
      </w:r>
      <w:r w:rsidR="002A4199" w:rsidRPr="00FD3993">
        <w:t>S2</w:t>
      </w:r>
      <w:r w:rsidRPr="00FD3993">
        <w:t xml:space="preserve"> alloy. </w:t>
      </w:r>
      <w:r w:rsidR="00014AC8" w:rsidRPr="00FD3993">
        <w:t>T</w:t>
      </w:r>
      <w:r w:rsidRPr="00FD3993">
        <w:t xml:space="preserve">he </w:t>
      </w:r>
      <w:r w:rsidR="002A4199" w:rsidRPr="00FD3993">
        <w:t>S2</w:t>
      </w:r>
      <w:r w:rsidRPr="00FD3993">
        <w:t xml:space="preserve"> alloy exhibits higher </w:t>
      </w:r>
      <w:r w:rsidRPr="00FD3993">
        <w:rPr>
          <w:i/>
        </w:rPr>
        <w:t>m</w:t>
      </w:r>
      <w:r w:rsidRPr="00FD3993">
        <w:t xml:space="preserve"> values in all states</w:t>
      </w:r>
      <w:r w:rsidR="00014AC8" w:rsidRPr="00FD3993">
        <w:t xml:space="preserve"> compared to the S1 alloy</w:t>
      </w:r>
      <w:r w:rsidRPr="00FD3993">
        <w:t xml:space="preserve">. The highest SRS is observed in the HPT-processed samples with </w:t>
      </w:r>
      <w:r w:rsidRPr="00FD3993">
        <w:rPr>
          <w:i/>
        </w:rPr>
        <w:t>m</w:t>
      </w:r>
      <w:r w:rsidRPr="00FD3993">
        <w:t xml:space="preserve"> values reaching 0.20. Furthermore, the </w:t>
      </w:r>
      <w:r w:rsidR="00CE6BBD" w:rsidRPr="00FD3993">
        <w:t>HPT-</w:t>
      </w:r>
      <w:r w:rsidRPr="00FD3993">
        <w:t xml:space="preserve">RS state induces </w:t>
      </w:r>
      <w:r w:rsidRPr="00FD3993">
        <w:lastRenderedPageBreak/>
        <w:t xml:space="preserve">a significantly higher SRS at the highest strain rate range, with </w:t>
      </w:r>
      <w:r w:rsidRPr="00FD3993">
        <w:rPr>
          <w:i/>
        </w:rPr>
        <w:t>m</w:t>
      </w:r>
      <w:r w:rsidRPr="00FD3993">
        <w:t xml:space="preserve"> = 0.14 compared to </w:t>
      </w:r>
      <w:r w:rsidRPr="00FD3993">
        <w:rPr>
          <w:i/>
        </w:rPr>
        <w:t>m</w:t>
      </w:r>
      <w:r w:rsidRPr="00FD3993">
        <w:t xml:space="preserve"> = 0.10 in </w:t>
      </w:r>
      <w:r w:rsidR="002A4199" w:rsidRPr="00FD3993">
        <w:t>S1</w:t>
      </w:r>
      <w:r w:rsidRPr="00FD3993">
        <w:t xml:space="preserve">. Heat treatment of the </w:t>
      </w:r>
      <w:r w:rsidR="002A4199" w:rsidRPr="00FD3993">
        <w:t>S2</w:t>
      </w:r>
      <w:r w:rsidRPr="00FD3993">
        <w:t xml:space="preserve"> alloy at 140 °C leads to a substantial reduction in SRS at high strain rates and a less pronounced effect at lower strain rates. </w:t>
      </w:r>
      <w:r w:rsidR="00CE6BBD" w:rsidRPr="00FD3993">
        <w:t>An i</w:t>
      </w:r>
      <w:r w:rsidRPr="00FD3993">
        <w:t>ncreas</w:t>
      </w:r>
      <w:r w:rsidR="0023707E" w:rsidRPr="00FD3993">
        <w:t>e in</w:t>
      </w:r>
      <w:r w:rsidRPr="00FD3993">
        <w:t xml:space="preserve"> the </w:t>
      </w:r>
      <w:r w:rsidR="00EC4C32" w:rsidRPr="00FD3993">
        <w:t>annealing</w:t>
      </w:r>
      <w:r w:rsidRPr="00FD3993">
        <w:t xml:space="preserve"> temperature </w:t>
      </w:r>
      <w:r w:rsidR="00673751" w:rsidRPr="00FD3993">
        <w:t xml:space="preserve">leads to </w:t>
      </w:r>
      <w:r w:rsidR="00014AC8" w:rsidRPr="00FD3993">
        <w:t>more pronounced</w:t>
      </w:r>
      <w:r w:rsidRPr="00FD3993">
        <w:t xml:space="preserve"> changes in the SRS parameter</w:t>
      </w:r>
      <w:r w:rsidR="00574A92" w:rsidRPr="00FD3993">
        <w:t xml:space="preserve"> </w:t>
      </w:r>
      <w:r w:rsidR="00574A92" w:rsidRPr="00FD3993">
        <w:rPr>
          <w:i/>
        </w:rPr>
        <w:t>m</w:t>
      </w:r>
      <w:r w:rsidRPr="00FD3993">
        <w:t xml:space="preserve"> </w:t>
      </w:r>
      <w:r w:rsidR="00014AC8" w:rsidRPr="00FD3993">
        <w:t xml:space="preserve">in </w:t>
      </w:r>
      <w:r w:rsidR="00CE6BBD" w:rsidRPr="00FD3993">
        <w:t xml:space="preserve">the </w:t>
      </w:r>
      <w:r w:rsidR="00014AC8" w:rsidRPr="00FD3993">
        <w:t xml:space="preserve">S2 HPT-RS alloy </w:t>
      </w:r>
      <w:r w:rsidRPr="00FD3993">
        <w:t xml:space="preserve">compared to the </w:t>
      </w:r>
      <w:r w:rsidR="00014AC8" w:rsidRPr="00FD3993">
        <w:t>S1 HPT-RS alloy</w:t>
      </w:r>
      <w:r w:rsidRPr="00FD3993">
        <w:t>.</w:t>
      </w:r>
    </w:p>
    <w:p w14:paraId="11E6CDDC" w14:textId="77777777" w:rsidR="000E38B7" w:rsidRPr="00FD3993" w:rsidRDefault="0034250E" w:rsidP="000D4942">
      <w:pPr>
        <w:pStyle w:val="Heading1"/>
      </w:pPr>
      <w:r w:rsidRPr="00FD3993">
        <w:t>Discussion</w:t>
      </w:r>
    </w:p>
    <w:p w14:paraId="773E0533" w14:textId="77777777" w:rsidR="008F31FE" w:rsidRPr="00FD3993" w:rsidRDefault="008F31FE" w:rsidP="008F31FE">
      <w:pPr>
        <w:pStyle w:val="ListParagraph"/>
        <w:numPr>
          <w:ilvl w:val="0"/>
          <w:numId w:val="6"/>
        </w:numPr>
        <w:outlineLvl w:val="1"/>
        <w:rPr>
          <w:vanish/>
        </w:rPr>
      </w:pPr>
    </w:p>
    <w:p w14:paraId="5E742A2A" w14:textId="35438FAB" w:rsidR="001A210A" w:rsidRPr="00FD3993" w:rsidRDefault="00693895" w:rsidP="008F31FE">
      <w:pPr>
        <w:pStyle w:val="Heading2"/>
        <w:rPr>
          <w:b/>
        </w:rPr>
      </w:pPr>
      <w:r w:rsidRPr="00FD3993">
        <w:rPr>
          <w:b/>
        </w:rPr>
        <w:t xml:space="preserve">The effect of </w:t>
      </w:r>
      <w:r w:rsidR="00D86416" w:rsidRPr="00FD3993">
        <w:rPr>
          <w:b/>
        </w:rPr>
        <w:t xml:space="preserve">the </w:t>
      </w:r>
      <w:r w:rsidRPr="00FD3993">
        <w:rPr>
          <w:b/>
        </w:rPr>
        <w:t xml:space="preserve">processing route on microstructure development </w:t>
      </w:r>
    </w:p>
    <w:p w14:paraId="298284C5" w14:textId="48267C9B" w:rsidR="002509D6" w:rsidRPr="00FD3993" w:rsidRDefault="00D95543" w:rsidP="00041E00">
      <w:r w:rsidRPr="00FD3993">
        <w:t xml:space="preserve">The cast and annealed alloys </w:t>
      </w:r>
      <w:r w:rsidR="00343029" w:rsidRPr="00FD3993">
        <w:t>feature</w:t>
      </w:r>
      <w:r w:rsidRPr="00FD3993">
        <w:t xml:space="preserve"> the presence of large grains of Zn and eutectic Zn-LiZn</w:t>
      </w:r>
      <w:r w:rsidRPr="00FD3993">
        <w:rPr>
          <w:vertAlign w:val="subscript"/>
        </w:rPr>
        <w:t>4</w:t>
      </w:r>
      <w:r w:rsidRPr="00FD3993">
        <w:t xml:space="preserve">. </w:t>
      </w:r>
      <w:r w:rsidR="00083C45" w:rsidRPr="00FD3993">
        <w:t>The</w:t>
      </w:r>
      <w:r w:rsidR="00673751" w:rsidRPr="00FD3993">
        <w:t>se</w:t>
      </w:r>
      <w:r w:rsidR="00083C45" w:rsidRPr="00FD3993">
        <w:t xml:space="preserve"> observed </w:t>
      </w:r>
      <w:r w:rsidR="00D86416" w:rsidRPr="00FD3993">
        <w:t xml:space="preserve">microstructures </w:t>
      </w:r>
      <w:r w:rsidR="00083C45" w:rsidRPr="00FD3993">
        <w:t xml:space="preserve">correspond well with </w:t>
      </w:r>
      <w:r w:rsidR="00673751" w:rsidRPr="00FD3993">
        <w:t>other reports</w:t>
      </w:r>
      <w:r w:rsidR="00083C45" w:rsidRPr="00FD3993">
        <w:t xml:space="preserve"> </w:t>
      </w:r>
      <w:r w:rsidR="00083C45" w:rsidRPr="00FD3993">
        <w:fldChar w:fldCharType="begin" w:fldLock="1"/>
      </w:r>
      <w:r w:rsidR="00302B5E" w:rsidRPr="00FD3993">
        <w:instrText>ADDIN CSL_CITATION {"citationItems":[{"id":"ITEM-1","itemData":{"DOI":"10.1016/j.msec.2020.111049","ISSN":"18730191","PMID":"32993983","abstract":"Zn[sbnd]Li based alloys have been proved as desirable candidates for biodegradable materials accounting for its high mechanical performance and great biocompatibility. However, effects of Li on microstructure and comprehensive properties of Zn alloys are seldom investigated and need to be addressed. Herein, Zn-(0.1–1.4 wt%)Li alloys are fabricated and systematically analyzed. Lath-like Zn precipitates are observed in the primary β-LiZn4 (β) phase of Zn-(0.5–1.4 wt%)Li alloys, leading to the formation of dense β/Zn lamellar structure with an inter-spacing of 0.8 μm. Mechanical tests show that the strengths of the Zn[sbnd]Li alloys have at least tripled due to the formation of dense β/Zn lamellar structure. Early degradation behaviors of the Zn[sbnd]Li alloys in simulated body fluid (SBF) reveal a competitive releasing of Li+ and Zn2+. As the priority of Li+ releasing becomes more obvious with increasing Li content in the alloys, aqueous insoluble Li-rich corrosion products containing LiOH and Li2CO3 form a passivation film on Zn-(0.5–1.4 wt%)Li alloys. Consequently, corrosion rate decreases significantly from 45.76 μm/y of pure Zn to 14.26 μm/y of Zn-1.4Li alloy. Importantly, observations of white light interferometer microscope and transmission electron microscope demonstrate that β phase degrades prior to Zn in the alloys, suggesting that biomedical implants made of Zn[sbnd]Li alloys are likely to degrade completely in human body. Cytotoxicity tests of the alloys exhibit no cytotoxicity in 10% extracts. The most tolerated Zn2+/Li+ concentrations of the alloy extracts to L-929 cells are calculated, which provides guidance for future design of Zn alloys containing Li.","author":[{"dropping-particle":"","family":"Li","given":"Zhen","non-dropping-particle":"","parse-names":false,"suffix":""},{"dropping-particle":"","family":"Shi","given":"Zhang-Zhi Zhi","non-dropping-particle":"","parse-names":false,"suffix":""},{"dropping-particle":"","family":"Hao","given":"Yuan","non-dropping-particle":"","parse-names":false,"suffix":""},{"dropping-particle":"","family":"Li","given":"Hua-Fang Fang","non-dropping-particle":"","parse-names":false,"suffix":""},{"dropping-particle":"","family":"Zhang","given":"Hai-Jun Jun","non-dropping-particle":"","parse-names":false,"suffix":""},{"dropping-particle":"","family":"Liu","given":"Xue-Feng Feng","non-dropping-particle":"","parse-names":false,"suffix":""},{"dropping-particle":"","family":"Wang","given":"Lu-Ning Ning","non-dropping-particle":"","parse-names":false,"suffix":""}],"container-title":"Materials Science and Engineering C","id":"ITEM-1","issue":"April","issued":{"date-parts":[["2020","9"]]},"page":"111049","publisher":"Elsevier","title":"Insight into role and mechanism of Li on the key aspects of biodegradable Zn-Li alloys: Microstructure evolution, mechanical properties, corrosion behavior and cytotoxicity","type":"article-journal","volume":"114"},"uris":["http://www.mendeley.com/documents/?uuid=c69b9e57-eac9-4a91-b2a6-7c2d45372af3"]}],"mendeley":{"formattedCitation":"[44]","plainTextFormattedCitation":"[44]","previouslyFormattedCitation":"[44]"},"properties":{"noteIndex":0},"schema":"https://github.com/citation-style-language/schema/raw/master/csl-citation.json"}</w:instrText>
      </w:r>
      <w:r w:rsidR="00083C45" w:rsidRPr="00FD3993">
        <w:fldChar w:fldCharType="separate"/>
      </w:r>
      <w:r w:rsidR="00213B0B" w:rsidRPr="00FD3993">
        <w:rPr>
          <w:noProof/>
        </w:rPr>
        <w:t>[44]</w:t>
      </w:r>
      <w:r w:rsidR="00083C45" w:rsidRPr="00FD3993">
        <w:fldChar w:fldCharType="end"/>
      </w:r>
      <w:r w:rsidR="007204DF" w:rsidRPr="00FD3993">
        <w:t>.</w:t>
      </w:r>
      <w:r w:rsidR="00083C45" w:rsidRPr="00FD3993">
        <w:t xml:space="preserve"> </w:t>
      </w:r>
      <w:r w:rsidR="00D86416" w:rsidRPr="00FD3993">
        <w:t>Small plates of LiZn</w:t>
      </w:r>
      <w:r w:rsidR="00D86416" w:rsidRPr="00FD3993">
        <w:rPr>
          <w:vertAlign w:val="subscript"/>
        </w:rPr>
        <w:t>4</w:t>
      </w:r>
      <w:r w:rsidR="00D86416" w:rsidRPr="00FD3993">
        <w:t xml:space="preserve"> were observed within the Zn grains</w:t>
      </w:r>
      <w:r w:rsidRPr="00FD3993">
        <w:t xml:space="preserve"> which </w:t>
      </w:r>
      <w:r w:rsidR="00673751" w:rsidRPr="00FD3993">
        <w:t xml:space="preserve">led to </w:t>
      </w:r>
      <w:r w:rsidRPr="00FD3993">
        <w:t xml:space="preserve">changes in </w:t>
      </w:r>
      <w:r w:rsidR="00673751" w:rsidRPr="00FD3993">
        <w:t xml:space="preserve">the </w:t>
      </w:r>
      <w:r w:rsidRPr="00FD3993">
        <w:t>Li solubility</w:t>
      </w:r>
      <w:r w:rsidR="00141341" w:rsidRPr="00FD3993">
        <w:t xml:space="preserve"> in Zn</w:t>
      </w:r>
      <w:r w:rsidRPr="00FD3993">
        <w:t xml:space="preserve"> with temperature. Annealing at 350 °C for 4 hours caused a substantial </w:t>
      </w:r>
      <w:r w:rsidR="00673751" w:rsidRPr="00FD3993">
        <w:t xml:space="preserve">fraction of the </w:t>
      </w:r>
      <w:r w:rsidR="00BF05A8" w:rsidRPr="00FD3993">
        <w:t>alloying elements</w:t>
      </w:r>
      <w:r w:rsidRPr="00FD3993">
        <w:t xml:space="preserve"> to dissolve in the Zn matrix leading to </w:t>
      </w:r>
      <w:r w:rsidR="00BF05A8" w:rsidRPr="00FD3993">
        <w:t>its</w:t>
      </w:r>
      <w:r w:rsidRPr="00FD3993">
        <w:t xml:space="preserve"> precipitation during cooling. Additionally, twin-like structures were observed in the LiZn</w:t>
      </w:r>
      <w:r w:rsidRPr="00FD3993">
        <w:rPr>
          <w:vertAlign w:val="subscript"/>
        </w:rPr>
        <w:t>4</w:t>
      </w:r>
      <w:r w:rsidRPr="00FD3993">
        <w:t xml:space="preserve"> grains</w:t>
      </w:r>
      <w:r w:rsidR="000D4942" w:rsidRPr="00FD3993">
        <w:t xml:space="preserve"> (</w:t>
      </w:r>
      <w:r w:rsidR="000D4942" w:rsidRPr="00FD3993">
        <w:fldChar w:fldCharType="begin"/>
      </w:r>
      <w:r w:rsidR="000D4942" w:rsidRPr="00FD3993">
        <w:instrText xml:space="preserve"> REF _Ref140223702 \h  \* MERGEFORMAT </w:instrText>
      </w:r>
      <w:r w:rsidR="000D4942" w:rsidRPr="00FD3993">
        <w:fldChar w:fldCharType="separate"/>
      </w:r>
      <w:r w:rsidR="00584C54" w:rsidRPr="00FD3993">
        <w:t xml:space="preserve">Fig.  </w:t>
      </w:r>
      <w:r w:rsidR="00584C54" w:rsidRPr="00FD3993">
        <w:rPr>
          <w:noProof/>
        </w:rPr>
        <w:t>3</w:t>
      </w:r>
      <w:r w:rsidR="000D4942" w:rsidRPr="00FD3993">
        <w:fldChar w:fldCharType="end"/>
      </w:r>
      <w:r w:rsidR="000D4942" w:rsidRPr="00FD3993">
        <w:t>b and d)</w:t>
      </w:r>
      <w:r w:rsidRPr="00FD3993">
        <w:t xml:space="preserve"> suggesting</w:t>
      </w:r>
      <w:r w:rsidR="00673751" w:rsidRPr="00FD3993">
        <w:t>, as</w:t>
      </w:r>
      <w:r w:rsidR="00014AC8" w:rsidRPr="00FD3993">
        <w:t xml:space="preserve"> expected from the phase diagram</w:t>
      </w:r>
      <w:r w:rsidR="00673751" w:rsidRPr="00FD3993">
        <w:t>,</w:t>
      </w:r>
      <w:r w:rsidR="00014AC8" w:rsidRPr="00FD3993">
        <w:t xml:space="preserve"> </w:t>
      </w:r>
      <w:r w:rsidR="00673751" w:rsidRPr="00FD3993">
        <w:t xml:space="preserve">a </w:t>
      </w:r>
      <w:r w:rsidRPr="00FD3993">
        <w:t>de</w:t>
      </w:r>
      <w:r w:rsidR="000D4942" w:rsidRPr="00FD3993">
        <w:t>composition of β</w:t>
      </w:r>
      <w:r w:rsidRPr="00FD3993">
        <w:t>LiZn</w:t>
      </w:r>
      <w:r w:rsidRPr="00FD3993">
        <w:rPr>
          <w:vertAlign w:val="subscript"/>
        </w:rPr>
        <w:t>4</w:t>
      </w:r>
      <w:r w:rsidR="000D4942" w:rsidRPr="00FD3993">
        <w:t xml:space="preserve"> to α</w:t>
      </w:r>
      <w:r w:rsidRPr="00FD3993">
        <w:t>LiZn</w:t>
      </w:r>
      <w:r w:rsidRPr="00FD3993">
        <w:rPr>
          <w:vertAlign w:val="subscript"/>
        </w:rPr>
        <w:t>4</w:t>
      </w:r>
      <w:r w:rsidR="000D4942" w:rsidRPr="00FD3993">
        <w:t xml:space="preserve"> and </w:t>
      </w:r>
      <w:r w:rsidRPr="00FD3993">
        <w:t>Zn phase</w:t>
      </w:r>
      <w:r w:rsidR="00D829EC" w:rsidRPr="00FD3993">
        <w:t>s</w:t>
      </w:r>
      <w:r w:rsidR="000D4942" w:rsidRPr="00FD3993">
        <w:t xml:space="preserve"> </w:t>
      </w:r>
      <w:r w:rsidR="001D526C" w:rsidRPr="00FD3993">
        <w:fldChar w:fldCharType="begin" w:fldLock="1"/>
      </w:r>
      <w:r w:rsidR="00302B5E" w:rsidRPr="00FD3993">
        <w:instrText>ADDIN CSL_CITATION {"citationItems":[{"id":"ITEM-1","itemData":{"DOI":"10.1007/s11669-012-0052-x","ISSN":"1547-7037","author":[{"dropping-particle":"","family":"Okamoto","given":"H.","non-dropping-particle":"","parse-names":false,"suffix":""}],"container-title":"Journal of Phase Equilibria and Diffusion","id":"ITEM-1","issue":"4","issued":{"date-parts":[["2012","8","23"]]},"page":"345-345","title":"Li-Zn (Lithium-Zinc)","type":"article-journal","volume":"33"},"uris":["http://www.mendeley.com/documents/?uuid=0fc73bbb-3c76-4055-99dd-f38935833ad7"]},{"id":"ITEM-2","itemData":{"DOI":"10.1016/j.jallcom.2007.01.154","ISSN":"09258388","abstract":"By means of CALPHAD (CALculation of PHAse Diagram) technique, the Li-Zn system was critically assessed. Three solution phases (liquid, body-centered cubic, hexagonal close-packed) were modeled with the Redlich-Kister equation. The compound LiZn2 was treated as stoichiometric compound. αLi2Zn3, βLi2Zn3, Li2Zn5 and αLiZn4, which had a homogeneity range, were treated as the formulae Li2(Li,Zn)3, (Li,Zn)2(Li,Zn)3, (Li,Zn)2Zn5 and (Li,Zn)1(Li,Zn)4, respectively. A three-sublattice model (Li,Zn)0.5(Li,Zn)0.5(Va)3 is applied to describe the compound LiZn in order to cope with the order-disorder transition between body-centered cubic solution (A2) and LiZn with NaTl-type structure (B32). Another three-sublattice model (Li,Zn)0.2(Li, Zn)0.8(Va)0.5 is applied to describe the compound βLiZn4 in order to cope with the order-disorder transition between hexagonal close-packed solution (A3) and βLiZn4 with Mg-type structure. A set of self-consistent thermodynamic parameters of the Li-Zn system was obtained. © 2007 Elsevier B.V. All rights reserved.","author":[{"dropping-particle":"","family":"Liang","given":"Yu","non-dropping-particle":"","parse-names":false,"suffix":""},{"dropping-particle":"","family":"Du","given":"Zhenmin","non-dropping-particle":"","parse-names":false,"suffix":""},{"dropping-particle":"","family":"Guo","given":"Cuiping","non-dropping-particle":"","parse-names":false,"suffix":""},{"dropping-particle":"","family":"Li","given":"Changrong","non-dropping-particle":"","parse-names":false,"suffix":""}],"container-title":"Journal of Alloys and Compounds","id":"ITEM-2","issue":"1-2","issued":{"date-parts":[["2008"]]},"page":"236-242","title":"Thermodynamic modeling of the Li-Zn system","type":"article-journal","volume":"455"},"uris":["http://www.mendeley.com/documents/?uuid=1d5fcde0-a6b9-4e81-8a62-32b27aa22ead"]}],"mendeley":{"formattedCitation":"[45,46]","plainTextFormattedCitation":"[45,46]","previouslyFormattedCitation":"[45,46]"},"properties":{"noteIndex":0},"schema":"https://github.com/citation-style-language/schema/raw/master/csl-citation.json"}</w:instrText>
      </w:r>
      <w:r w:rsidR="001D526C" w:rsidRPr="00FD3993">
        <w:fldChar w:fldCharType="separate"/>
      </w:r>
      <w:r w:rsidR="00213B0B" w:rsidRPr="00FD3993">
        <w:rPr>
          <w:noProof/>
        </w:rPr>
        <w:t>[45,46]</w:t>
      </w:r>
      <w:r w:rsidR="001D526C" w:rsidRPr="00FD3993">
        <w:fldChar w:fldCharType="end"/>
      </w:r>
      <w:r w:rsidRPr="00FD3993">
        <w:t xml:space="preserve">. </w:t>
      </w:r>
      <w:r w:rsidR="00673751" w:rsidRPr="00FD3993">
        <w:t xml:space="preserve">The </w:t>
      </w:r>
      <w:r w:rsidR="000D4942" w:rsidRPr="00FD3993">
        <w:t xml:space="preserve">XRD results confirmed the presence of two phases </w:t>
      </w:r>
      <w:r w:rsidR="00343029" w:rsidRPr="00FD3993">
        <w:t xml:space="preserve">identified </w:t>
      </w:r>
      <w:r w:rsidR="000D4942" w:rsidRPr="00FD3993">
        <w:t xml:space="preserve">as </w:t>
      </w:r>
      <w:r w:rsidR="000D4942" w:rsidRPr="00FD3993">
        <w:rPr>
          <w:rFonts w:cs="Times New Roman"/>
        </w:rPr>
        <w:t>α</w:t>
      </w:r>
      <w:r w:rsidR="000D4942" w:rsidRPr="00FD3993">
        <w:t>LiZn</w:t>
      </w:r>
      <w:r w:rsidR="000D4942" w:rsidRPr="00FD3993">
        <w:rPr>
          <w:vertAlign w:val="subscript"/>
        </w:rPr>
        <w:t>4</w:t>
      </w:r>
      <w:r w:rsidR="000D4942" w:rsidRPr="00FD3993">
        <w:t xml:space="preserve"> and </w:t>
      </w:r>
      <w:r w:rsidR="000D4942" w:rsidRPr="00FD3993">
        <w:rPr>
          <w:rFonts w:cs="Times New Roman"/>
        </w:rPr>
        <w:t>β</w:t>
      </w:r>
      <w:r w:rsidR="000D4942" w:rsidRPr="00FD3993">
        <w:t>LiZn</w:t>
      </w:r>
      <w:r w:rsidR="000D4942" w:rsidRPr="00FD3993">
        <w:rPr>
          <w:vertAlign w:val="subscript"/>
        </w:rPr>
        <w:t>4</w:t>
      </w:r>
      <w:r w:rsidR="0019243C" w:rsidRPr="00FD3993">
        <w:t xml:space="preserve"> with </w:t>
      </w:r>
      <w:r w:rsidR="005B7CB3" w:rsidRPr="00FD3993">
        <w:t>theoretical</w:t>
      </w:r>
      <w:r w:rsidR="00D86416" w:rsidRPr="00FD3993">
        <w:t xml:space="preserve"> </w:t>
      </w:r>
      <w:r w:rsidR="0019243C" w:rsidRPr="00FD3993">
        <w:rPr>
          <w:i/>
        </w:rPr>
        <w:t>c</w:t>
      </w:r>
      <w:r w:rsidR="0019243C" w:rsidRPr="00FD3993">
        <w:t>/</w:t>
      </w:r>
      <w:r w:rsidR="0019243C" w:rsidRPr="00FD3993">
        <w:rPr>
          <w:i/>
        </w:rPr>
        <w:t>a</w:t>
      </w:r>
      <w:r w:rsidR="0019243C" w:rsidRPr="00FD3993">
        <w:t xml:space="preserve"> ratio</w:t>
      </w:r>
      <w:r w:rsidR="0041442E" w:rsidRPr="00FD3993">
        <w:t>s</w:t>
      </w:r>
      <w:r w:rsidR="0019243C" w:rsidRPr="00FD3993">
        <w:t xml:space="preserve"> of about 1.59</w:t>
      </w:r>
      <w:r w:rsidR="00C23574" w:rsidRPr="00FD3993">
        <w:t>8 and 1.580, respectively,</w:t>
      </w:r>
      <w:r w:rsidR="0019243C" w:rsidRPr="00FD3993">
        <w:t xml:space="preserve"> which is slightly lower than </w:t>
      </w:r>
      <w:r w:rsidR="00D86416" w:rsidRPr="00FD3993">
        <w:t xml:space="preserve">the </w:t>
      </w:r>
      <w:r w:rsidR="0019243C" w:rsidRPr="00FD3993">
        <w:t>perfect 1.63</w:t>
      </w:r>
      <w:r w:rsidR="00141341" w:rsidRPr="00FD3993">
        <w:t xml:space="preserve"> value of </w:t>
      </w:r>
      <w:r w:rsidR="00141341" w:rsidRPr="00FD3993">
        <w:rPr>
          <w:i/>
        </w:rPr>
        <w:t>c</w:t>
      </w:r>
      <w:r w:rsidR="00141341" w:rsidRPr="00FD3993">
        <w:t>/</w:t>
      </w:r>
      <w:r w:rsidR="00141341" w:rsidRPr="00FD3993">
        <w:rPr>
          <w:i/>
        </w:rPr>
        <w:t>a</w:t>
      </w:r>
      <w:r w:rsidR="00141341" w:rsidRPr="00FD3993">
        <w:t xml:space="preserve"> ratio for</w:t>
      </w:r>
      <w:r w:rsidR="00F668BA" w:rsidRPr="00FD3993">
        <w:t xml:space="preserve"> </w:t>
      </w:r>
      <w:r w:rsidR="00AA0BD0" w:rsidRPr="00FD3993">
        <w:t xml:space="preserve">HCP </w:t>
      </w:r>
      <w:r w:rsidR="00141341" w:rsidRPr="00FD3993">
        <w:t>metals</w:t>
      </w:r>
      <w:r w:rsidR="0019243C" w:rsidRPr="00FD3993">
        <w:t>.</w:t>
      </w:r>
      <w:r w:rsidR="00F668BA" w:rsidRPr="00FD3993">
        <w:t xml:space="preserve"> </w:t>
      </w:r>
      <w:r w:rsidR="0041442E" w:rsidRPr="00FD3993">
        <w:t xml:space="preserve">This implies </w:t>
      </w:r>
      <w:r w:rsidR="00F668BA" w:rsidRPr="00FD3993">
        <w:t>good plasticity of LiZn</w:t>
      </w:r>
      <w:r w:rsidR="00F668BA" w:rsidRPr="00FD3993">
        <w:rPr>
          <w:vertAlign w:val="subscript"/>
        </w:rPr>
        <w:t>4</w:t>
      </w:r>
      <w:r w:rsidR="00F668BA" w:rsidRPr="00FD3993">
        <w:t xml:space="preserve"> via multiple twinning and slip systems </w:t>
      </w:r>
      <w:r w:rsidR="00FA0DEC" w:rsidRPr="00FD3993">
        <w:t xml:space="preserve">which are restricted in Zn </w:t>
      </w:r>
      <w:r w:rsidR="00F668BA" w:rsidRPr="00FD3993">
        <w:fldChar w:fldCharType="begin" w:fldLock="1"/>
      </w:r>
      <w:r w:rsidR="00302B5E" w:rsidRPr="00FD3993">
        <w:instrText>ADDIN CSL_CITATION {"citationItems":[{"id":"ITEM-1","itemData":{"DOI":"10.1016/j.actamat.2019.09.059","ISSN":"13596454","abstract":"Zn-based and Mg-based alloys have been considered highly promising biodegradable materials for cardiovascular stent applications due to their excellent biocompatibility and moderate in vitro degradation rates. However, their strength is too poor for use in cardiovascular stents. The strength of these metals can be related to the sizes of the dislocation cores and the threshold stresses needed to activate slip, i.e., the Peierls stress. Using density functional theory (DFT) and an ab initio-informed semi-discrete Peierls–Nabarro model, we investigate the coupled effect of the solute element and mechanical straining on the stacking fault energy, basal dislocation core structures and Peierls stresses in both Zn-based and Mg-based alloys. We consider several biocompatible solute elements, Li, Al, Mn, Fe, Cu, Mg and Zn, in the same atomic concentrations. The combined analysis here suggests some elements, like Fe, can potentially enhance strength in both Zn-based and Mg-based alloys, while other elements, like Li, can lead to opposing effects in Zn and Mg. We show that the effect of solute strengthening and longitudinal straining on SFEs is much stronger for the Zn-based alloys than for the Mg-based alloys. DFT investigations on electronic structure and bond lengths reveal a coupled chemical-mechanical effect of solute and strain on electronic polarization, charge transfer, and bonding strength, which can explain the weak mechanical effect on Zn-based alloys and the variable strengthening effect among these solutes. These findings can provide critical information needed in solute selection in Zn-based and Mg-based alloy design for biomedical applications.","author":[{"dropping-particle":"","family":"Guo","given":"Y.Q. Q.","non-dropping-particle":"","parse-names":false,"suffix":""},{"dropping-particle":"","family":"Zhang","given":"S.H. H.","non-dropping-particle":"","parse-names":false,"suffix":""},{"dropping-particle":"","family":"Beyerlein","given":"I.J. J.","non-dropping-particle":"","parse-names":false,"suffix":""},{"dropping-particle":"","family":"Legut","given":"D.","non-dropping-particle":"","parse-names":false,"suffix":""},{"dropping-particle":"","family":"Shang","given":"S.L. L.","non-dropping-particle":"","parse-names":false,"suffix":""},{"dropping-particle":"","family":"Liu","given":"Z.K. K.","non-dropping-particle":"","parse-names":false,"suffix":""},{"dropping-particle":"","family":"Zhang","given":"R.F. F.","non-dropping-particle":"","parse-names":false,"suffix":""}],"container-title":"Acta Materialia","id":"ITEM-1","issued":{"date-parts":[["2019"]]},"page":"423-438","publisher":"Elsevier Ltd","title":"Synergetic effects of solute and strain in biocompatible Zn-based and Mg-based alloys","type":"article-journal","volume":"181"},"uris":["http://www.mendeley.com/documents/?uuid=bdb5411d-6af8-4fdb-ab9f-4d52482f3840"]}],"mendeley":{"formattedCitation":"[47]","plainTextFormattedCitation":"[47]","previouslyFormattedCitation":"[47]"},"properties":{"noteIndex":0},"schema":"https://github.com/citation-style-language/schema/raw/master/csl-citation.json"}</w:instrText>
      </w:r>
      <w:r w:rsidR="00F668BA" w:rsidRPr="00FD3993">
        <w:fldChar w:fldCharType="separate"/>
      </w:r>
      <w:r w:rsidR="00213B0B" w:rsidRPr="00FD3993">
        <w:rPr>
          <w:noProof/>
        </w:rPr>
        <w:t>[47]</w:t>
      </w:r>
      <w:r w:rsidR="00F668BA" w:rsidRPr="00FD3993">
        <w:fldChar w:fldCharType="end"/>
      </w:r>
      <w:r w:rsidR="00F668BA" w:rsidRPr="00FD3993">
        <w:t xml:space="preserve">. </w:t>
      </w:r>
      <w:r w:rsidR="0041442E" w:rsidRPr="00FD3993">
        <w:t xml:space="preserve">The </w:t>
      </w:r>
      <w:r w:rsidR="00141341" w:rsidRPr="00FD3993">
        <w:t>Zn m</w:t>
      </w:r>
      <w:r w:rsidR="00BF05A8" w:rsidRPr="00FD3993">
        <w:t xml:space="preserve">atrix enrichment in </w:t>
      </w:r>
      <w:r w:rsidR="00041E00" w:rsidRPr="00FD3993">
        <w:t xml:space="preserve">Mn, Mg </w:t>
      </w:r>
      <w:r w:rsidR="00BF05A8" w:rsidRPr="00FD3993">
        <w:t>and</w:t>
      </w:r>
      <w:r w:rsidR="00041E00" w:rsidRPr="00FD3993">
        <w:t xml:space="preserve"> Cu</w:t>
      </w:r>
      <w:r w:rsidR="00BF05A8" w:rsidRPr="00FD3993">
        <w:t xml:space="preserve"> caused </w:t>
      </w:r>
      <w:r w:rsidR="00014AC8" w:rsidRPr="00FD3993">
        <w:t>intermetallic phases</w:t>
      </w:r>
      <w:r w:rsidR="00F72BDF" w:rsidRPr="00FD3993">
        <w:t xml:space="preserve"> precipitation</w:t>
      </w:r>
      <w:r w:rsidR="00014AC8" w:rsidRPr="00FD3993">
        <w:t xml:space="preserve"> </w:t>
      </w:r>
      <w:r w:rsidR="0041442E" w:rsidRPr="00FD3993">
        <w:t xml:space="preserve">but their </w:t>
      </w:r>
      <w:r w:rsidR="00014AC8" w:rsidRPr="00FD3993">
        <w:t xml:space="preserve">detection </w:t>
      </w:r>
      <w:r w:rsidR="0041442E" w:rsidRPr="00FD3993">
        <w:t xml:space="preserve">was </w:t>
      </w:r>
      <w:r w:rsidR="00BF05A8" w:rsidRPr="00FD3993">
        <w:t xml:space="preserve">challenging. </w:t>
      </w:r>
      <w:r w:rsidR="00041E00" w:rsidRPr="00FD3993">
        <w:t xml:space="preserve">However, these phases </w:t>
      </w:r>
      <w:r w:rsidR="0041442E" w:rsidRPr="00FD3993">
        <w:t xml:space="preserve">cannot </w:t>
      </w:r>
      <w:r w:rsidR="00041E00" w:rsidRPr="00FD3993">
        <w:t xml:space="preserve">be discarded from further analysis based only on the XRD results because their amount may be below the detection limit. </w:t>
      </w:r>
      <w:r w:rsidR="005B7CB3" w:rsidRPr="00FD3993">
        <w:t>Additionally</w:t>
      </w:r>
      <w:r w:rsidR="002509D6" w:rsidRPr="00FD3993">
        <w:t xml:space="preserve">, Mg-rich grains </w:t>
      </w:r>
      <w:r w:rsidR="0041442E" w:rsidRPr="00FD3993">
        <w:t>were</w:t>
      </w:r>
      <w:r w:rsidR="00BF05A8" w:rsidRPr="00FD3993">
        <w:t xml:space="preserve"> </w:t>
      </w:r>
      <w:r w:rsidR="002509D6" w:rsidRPr="00FD3993">
        <w:t xml:space="preserve">observed in </w:t>
      </w:r>
      <w:r w:rsidR="0041442E" w:rsidRPr="00FD3993">
        <w:t xml:space="preserve">the </w:t>
      </w:r>
      <w:r w:rsidR="002A4199" w:rsidRPr="00FD3993">
        <w:t>S2</w:t>
      </w:r>
      <w:r w:rsidR="005B7CB3" w:rsidRPr="00FD3993">
        <w:t xml:space="preserve"> CC</w:t>
      </w:r>
      <w:r w:rsidR="002509D6" w:rsidRPr="00FD3993">
        <w:t xml:space="preserve"> alloy</w:t>
      </w:r>
      <w:r w:rsidR="00BF05A8" w:rsidRPr="00FD3993">
        <w:t xml:space="preserve">. </w:t>
      </w:r>
      <w:r w:rsidR="00EA0E7D" w:rsidRPr="00FD3993">
        <w:t>Furthermore</w:t>
      </w:r>
      <w:r w:rsidR="00FB0A0E" w:rsidRPr="00FD3993">
        <w:t xml:space="preserve">, </w:t>
      </w:r>
      <w:r w:rsidR="00FB0A0E" w:rsidRPr="00FD3993">
        <w:fldChar w:fldCharType="begin"/>
      </w:r>
      <w:r w:rsidR="00FB0A0E" w:rsidRPr="00FD3993">
        <w:instrText xml:space="preserve"> REF _Ref142045163 \h </w:instrText>
      </w:r>
      <w:r w:rsidR="00BD5E0D" w:rsidRPr="00FD3993">
        <w:instrText xml:space="preserve"> \* MERGEFORMAT </w:instrText>
      </w:r>
      <w:r w:rsidR="00FB0A0E" w:rsidRPr="00FD3993">
        <w:fldChar w:fldCharType="separate"/>
      </w:r>
      <w:r w:rsidR="00FB0A0E" w:rsidRPr="00FD3993">
        <w:t xml:space="preserve">Fig.  </w:t>
      </w:r>
      <w:r w:rsidR="00FB0A0E" w:rsidRPr="00FD3993">
        <w:rPr>
          <w:noProof/>
        </w:rPr>
        <w:t>4</w:t>
      </w:r>
      <w:r w:rsidR="00FB0A0E" w:rsidRPr="00FD3993">
        <w:fldChar w:fldCharType="end"/>
      </w:r>
      <w:r w:rsidR="00FB0A0E" w:rsidRPr="00FD3993">
        <w:t xml:space="preserve">a and c </w:t>
      </w:r>
      <w:r w:rsidR="00EA0E7D" w:rsidRPr="00FD3993">
        <w:t>illustrate a nuanced enhancement of Mn within the LiZn</w:t>
      </w:r>
      <w:r w:rsidR="00EA0E7D" w:rsidRPr="00FD3993">
        <w:rPr>
          <w:vertAlign w:val="subscript"/>
        </w:rPr>
        <w:t>4</w:t>
      </w:r>
      <w:r w:rsidR="00EA0E7D" w:rsidRPr="00FD3993">
        <w:t xml:space="preserve"> grains. Given the notably limited solubility of Mn in Zn at room temperature, any surplus Mn m</w:t>
      </w:r>
      <w:r w:rsidR="0041442E" w:rsidRPr="00FD3993">
        <w:t>ay</w:t>
      </w:r>
      <w:r w:rsidR="00EA0E7D" w:rsidRPr="00FD3993">
        <w:t xml:space="preserve"> conceivably find its way into the LiZn</w:t>
      </w:r>
      <w:r w:rsidR="00EA0E7D" w:rsidRPr="00FD3993">
        <w:softHyphen/>
      </w:r>
      <w:r w:rsidR="00EA0E7D" w:rsidRPr="00FD3993">
        <w:rPr>
          <w:vertAlign w:val="subscript"/>
        </w:rPr>
        <w:t>4</w:t>
      </w:r>
      <w:r w:rsidR="00EA0E7D" w:rsidRPr="00FD3993">
        <w:t xml:space="preserve"> phase. Nevertheless, the observed phenomenon could also </w:t>
      </w:r>
      <w:r w:rsidR="0041442E" w:rsidRPr="00FD3993">
        <w:t xml:space="preserve">follow from </w:t>
      </w:r>
      <w:r w:rsidR="00EA0E7D" w:rsidRPr="00FD3993">
        <w:t>a depletion of the Zn matrix in these regions, where Li substitution occurs in 20% of Zn atom sites within the LiZn</w:t>
      </w:r>
      <w:r w:rsidR="00EA0E7D" w:rsidRPr="00FD3993">
        <w:rPr>
          <w:vertAlign w:val="subscript"/>
        </w:rPr>
        <w:t>4</w:t>
      </w:r>
      <w:r w:rsidR="00EA0E7D" w:rsidRPr="00FD3993">
        <w:t xml:space="preserve"> grains. This could lead to reduced signal absorption and an elevated Mn count rate during EDS mapping. Notably, this phenomenon was absent in </w:t>
      </w:r>
      <w:r w:rsidR="0041442E" w:rsidRPr="00FD3993">
        <w:t xml:space="preserve">the </w:t>
      </w:r>
      <w:r w:rsidR="00EA0E7D" w:rsidRPr="00FD3993">
        <w:t xml:space="preserve">RS alloys due to the more uniform distribution of </w:t>
      </w:r>
      <w:r w:rsidR="0041442E" w:rsidRPr="00FD3993">
        <w:t xml:space="preserve">the </w:t>
      </w:r>
      <w:r w:rsidR="00EA0E7D" w:rsidRPr="00FD3993">
        <w:t>LiZn</w:t>
      </w:r>
      <w:r w:rsidR="00EA0E7D" w:rsidRPr="00FD3993">
        <w:rPr>
          <w:vertAlign w:val="subscript"/>
        </w:rPr>
        <w:t>4</w:t>
      </w:r>
      <w:r w:rsidR="00EA0E7D" w:rsidRPr="00FD3993">
        <w:t xml:space="preserve"> phases. </w:t>
      </w:r>
    </w:p>
    <w:p w14:paraId="23D797A0" w14:textId="1F932745" w:rsidR="00AC44D0" w:rsidRPr="00FD3993" w:rsidRDefault="001E7E6B" w:rsidP="002509D6">
      <w:pPr>
        <w:ind w:firstLine="567"/>
      </w:pPr>
      <w:r w:rsidRPr="00FD3993">
        <w:t xml:space="preserve">The main </w:t>
      </w:r>
      <w:r w:rsidR="00141341" w:rsidRPr="00FD3993">
        <w:t xml:space="preserve">goal </w:t>
      </w:r>
      <w:r w:rsidRPr="00FD3993">
        <w:t xml:space="preserve">of </w:t>
      </w:r>
      <w:r w:rsidR="0041442E" w:rsidRPr="00FD3993">
        <w:t xml:space="preserve">the </w:t>
      </w:r>
      <w:r w:rsidR="00014AC8" w:rsidRPr="00FD3993">
        <w:t>rapid solidification</w:t>
      </w:r>
      <w:r w:rsidR="00053AE2" w:rsidRPr="00FD3993">
        <w:t xml:space="preserve"> in this research</w:t>
      </w:r>
      <w:r w:rsidRPr="00FD3993">
        <w:t xml:space="preserve"> was to refine all phases except the Zn matrix due to the challenging task of achieving ultra-fine grains</w:t>
      </w:r>
      <w:r w:rsidR="00053AE2" w:rsidRPr="00FD3993">
        <w:t xml:space="preserve"> </w:t>
      </w:r>
      <w:r w:rsidR="0041442E" w:rsidRPr="00FD3993">
        <w:t>in</w:t>
      </w:r>
      <w:r w:rsidR="00053AE2" w:rsidRPr="00FD3993">
        <w:t xml:space="preserve"> </w:t>
      </w:r>
      <w:r w:rsidR="0023707E" w:rsidRPr="00FD3993">
        <w:t xml:space="preserve">the </w:t>
      </w:r>
      <w:r w:rsidR="00053AE2" w:rsidRPr="00FD3993">
        <w:t>Zn matrix</w:t>
      </w:r>
      <w:r w:rsidR="0041442E" w:rsidRPr="00FD3993">
        <w:t xml:space="preserve"> due to </w:t>
      </w:r>
      <w:r w:rsidRPr="00FD3993">
        <w:t xml:space="preserve">its low </w:t>
      </w:r>
      <w:r w:rsidRPr="00FD3993">
        <w:lastRenderedPageBreak/>
        <w:t>melting temperature</w:t>
      </w:r>
      <w:r w:rsidR="00014AC8" w:rsidRPr="00FD3993">
        <w:t xml:space="preserve"> (~420 </w:t>
      </w:r>
      <w:r w:rsidR="00014AC8" w:rsidRPr="00FD3993">
        <w:rPr>
          <w:rFonts w:cs="Times New Roman"/>
        </w:rPr>
        <w:t>°</w:t>
      </w:r>
      <w:r w:rsidR="00014AC8" w:rsidRPr="00FD3993">
        <w:t>C)</w:t>
      </w:r>
      <w:r w:rsidRPr="00FD3993">
        <w:t xml:space="preserve">. </w:t>
      </w:r>
      <w:r w:rsidRPr="00FD3993">
        <w:fldChar w:fldCharType="begin"/>
      </w:r>
      <w:r w:rsidRPr="00FD3993">
        <w:instrText xml:space="preserve"> REF _Ref140223702 \h </w:instrText>
      </w:r>
      <w:r w:rsidR="00EC66A9" w:rsidRPr="00FD3993">
        <w:instrText xml:space="preserve"> \* MERGEFORMAT </w:instrText>
      </w:r>
      <w:r w:rsidRPr="00FD3993">
        <w:fldChar w:fldCharType="separate"/>
      </w:r>
      <w:r w:rsidR="006815DA" w:rsidRPr="00FD3993">
        <w:t xml:space="preserve">Fig.  </w:t>
      </w:r>
      <w:r w:rsidR="006815DA" w:rsidRPr="00FD3993">
        <w:rPr>
          <w:noProof/>
        </w:rPr>
        <w:t>4</w:t>
      </w:r>
      <w:r w:rsidRPr="00FD3993">
        <w:fldChar w:fldCharType="end"/>
      </w:r>
      <w:r w:rsidRPr="00FD3993">
        <w:t xml:space="preserve">e-h illustrates significant changes in the microstructure </w:t>
      </w:r>
      <w:proofErr w:type="gramStart"/>
      <w:r w:rsidR="0041442E" w:rsidRPr="00FD3993">
        <w:t>as a consequence of</w:t>
      </w:r>
      <w:proofErr w:type="gramEnd"/>
      <w:r w:rsidR="0041442E" w:rsidRPr="00FD3993">
        <w:t xml:space="preserve"> the </w:t>
      </w:r>
      <w:r w:rsidRPr="00FD3993">
        <w:t xml:space="preserve">rapid crystallization conditions. In the </w:t>
      </w:r>
      <w:r w:rsidR="002A4199" w:rsidRPr="00FD3993">
        <w:t>S1</w:t>
      </w:r>
      <w:r w:rsidRPr="00FD3993">
        <w:t xml:space="preserve"> alloy</w:t>
      </w:r>
      <w:r w:rsidR="0041442E" w:rsidRPr="00FD3993">
        <w:t xml:space="preserve"> the </w:t>
      </w:r>
      <w:r w:rsidRPr="00FD3993">
        <w:t>LiZn</w:t>
      </w:r>
      <w:r w:rsidRPr="00FD3993">
        <w:rPr>
          <w:vertAlign w:val="subscript"/>
        </w:rPr>
        <w:t>4</w:t>
      </w:r>
      <w:r w:rsidRPr="00FD3993">
        <w:t xml:space="preserve"> formed as </w:t>
      </w:r>
      <w:r w:rsidR="00DD233E" w:rsidRPr="00FD3993">
        <w:t>nanometric</w:t>
      </w:r>
      <w:r w:rsidRPr="00FD3993">
        <w:t xml:space="preserve"> thick </w:t>
      </w:r>
      <w:r w:rsidR="00FB0A0E" w:rsidRPr="00FD3993">
        <w:t>plates</w:t>
      </w:r>
      <w:r w:rsidRPr="00FD3993">
        <w:t xml:space="preserve"> whereas in </w:t>
      </w:r>
      <w:r w:rsidR="002A4199" w:rsidRPr="00FD3993">
        <w:t>S2</w:t>
      </w:r>
      <w:r w:rsidRPr="00FD3993">
        <w:t xml:space="preserve"> it primarily appeared as </w:t>
      </w:r>
      <w:r w:rsidR="00DD233E" w:rsidRPr="00FD3993">
        <w:t xml:space="preserve">equiaxed grains and nanometric precipitates within </w:t>
      </w:r>
      <w:r w:rsidR="0041442E" w:rsidRPr="00FD3993">
        <w:t xml:space="preserve">the </w:t>
      </w:r>
      <w:r w:rsidR="00DD233E" w:rsidRPr="00FD3993">
        <w:t>Zn grains</w:t>
      </w:r>
      <w:r w:rsidRPr="00FD3993">
        <w:t>. Additionally, rapid solidification led to the refinement of coarse Mg-rich grains</w:t>
      </w:r>
      <w:r w:rsidR="0041442E" w:rsidRPr="00FD3993">
        <w:t xml:space="preserve"> which is si</w:t>
      </w:r>
      <w:r w:rsidRPr="00FD3993">
        <w:t xml:space="preserve">milar to </w:t>
      </w:r>
      <w:r w:rsidR="0041442E" w:rsidRPr="00FD3993">
        <w:t>results</w:t>
      </w:r>
      <w:r w:rsidRPr="00FD3993">
        <w:t xml:space="preserve"> in previous experiments </w:t>
      </w:r>
      <w:r w:rsidRPr="00FD3993">
        <w:fldChar w:fldCharType="begin" w:fldLock="1"/>
      </w:r>
      <w:r w:rsidR="00302B5E" w:rsidRPr="00FD3993">
        <w:instrText>ADDIN CSL_CITATION {"citationItems":[{"id":"ITEM-1","itemData":{"DOI":"10.1007/s12613-016-1336-7","ISSN":"1674-4799","abstract":"A biodegradable Zn alloy, Zn–1.6Mg, with the potential medical applications as a promising coating material for steel components was studied in this work. The alloy was prepared by three different procedures: gravity casting, hot extrusion, and a combination of rapid solidification and hot extrusion. The samples prepared were characterized by light microscopy, scanning electron microscopy, transmission electron microscopy, and X-ray diffraction analysis. Vickers hardness, tensile, and compressive tests were performed to determine the samples’ mechanical properties. Structural examination reveals that the average grain sizes of samples prepared by gravity casting, hot extrusion, and rapid solidification followed by hot extrusion are 35.0, 9.7, and 2.1 μm, respectively. The micrograined sample with the finest grain size exhibits the highest hardness (Hv = 122 MPa), compressive yield strength (382 MPa), tensile yield strength (332 MPa), ultimate tensile strength (370 MPa), and elongation (9%). This sample also demonstrates the lowest work hardening in tension and temporary softening in compression among the prepared samples. The mechanical behavior of the samples is discussed in relation to the structural characteristics, Hall–Petch relationship, and deformation mechanisms in fine-grained hexagonal-close-packed metals.","author":[{"dropping-particle":"","family":"Kubásek","given":"J.","non-dropping-particle":"","parse-names":false,"suffix":""},{"dropping-particle":"","family":"Vojtěch","given":"D.","non-dropping-particle":"","parse-names":false,"suffix":""},{"dropping-particle":"","family":"Pospíšilová","given":"I.","non-dropping-particle":"","parse-names":false,"suffix":""},{"dropping-particle":"","family":"Michalcová","given":"A.","non-dropping-particle":"","parse-names":false,"suffix":""},{"dropping-particle":"","family":"Maixner","given":"J.","non-dropping-particle":"","parse-names":false,"suffix":""}],"container-title":"International Journal of Minerals, Metallurgy, and Materials","id":"ITEM-1","issue":"10","issued":{"date-parts":[["2016","10","12"]]},"page":"1167-1176","title":"Microstructure and mechanical properties of the micrograined hypoeutectic Zn–Mg alloy","type":"article-journal","volume":"23"},"uris":["http://www.mendeley.com/documents/?uuid=2446eb0f-37a9-454e-a8bb-956ff557db79"]}],"mendeley":{"formattedCitation":"[32]","plainTextFormattedCitation":"[32]","previouslyFormattedCitation":"[32]"},"properties":{"noteIndex":0},"schema":"https://github.com/citation-style-language/schema/raw/master/csl-citation.json"}</w:instrText>
      </w:r>
      <w:r w:rsidRPr="00FD3993">
        <w:fldChar w:fldCharType="separate"/>
      </w:r>
      <w:r w:rsidR="00213B0B" w:rsidRPr="00FD3993">
        <w:rPr>
          <w:noProof/>
        </w:rPr>
        <w:t>[32]</w:t>
      </w:r>
      <w:r w:rsidRPr="00FD3993">
        <w:fldChar w:fldCharType="end"/>
      </w:r>
      <w:r w:rsidRPr="00FD3993">
        <w:t>.</w:t>
      </w:r>
      <w:r w:rsidR="00DD233E" w:rsidRPr="00FD3993">
        <w:t xml:space="preserve"> </w:t>
      </w:r>
      <w:r w:rsidR="0041442E" w:rsidRPr="00FD3993">
        <w:t xml:space="preserve">The </w:t>
      </w:r>
      <w:r w:rsidR="00DD233E" w:rsidRPr="00FD3993">
        <w:t>EDS analysis confirmed</w:t>
      </w:r>
      <w:r w:rsidRPr="00FD3993">
        <w:t xml:space="preserve"> </w:t>
      </w:r>
      <w:r w:rsidR="00FB0A0E" w:rsidRPr="00FD3993">
        <w:t xml:space="preserve">its beneficial effect on </w:t>
      </w:r>
      <w:r w:rsidR="0023707E" w:rsidRPr="00FD3993">
        <w:t xml:space="preserve">the </w:t>
      </w:r>
      <w:r w:rsidR="00FB0A0E" w:rsidRPr="00FD3993">
        <w:t xml:space="preserve">uniform distribution of Mg within </w:t>
      </w:r>
      <w:r w:rsidR="0041442E" w:rsidRPr="00FD3993">
        <w:t>the</w:t>
      </w:r>
      <w:r w:rsidR="00FB0A0E" w:rsidRPr="00FD3993">
        <w:t xml:space="preserve"> microstructure (</w:t>
      </w:r>
      <w:r w:rsidR="00FB0A0E" w:rsidRPr="00FD3993">
        <w:fldChar w:fldCharType="begin"/>
      </w:r>
      <w:r w:rsidR="00FB0A0E" w:rsidRPr="00FD3993">
        <w:instrText xml:space="preserve"> REF _Ref142045163 \h </w:instrText>
      </w:r>
      <w:r w:rsidR="00BD5E0D" w:rsidRPr="00FD3993">
        <w:instrText xml:space="preserve"> \* MERGEFORMAT </w:instrText>
      </w:r>
      <w:r w:rsidR="00FB0A0E" w:rsidRPr="00FD3993">
        <w:fldChar w:fldCharType="separate"/>
      </w:r>
      <w:r w:rsidR="006815DA" w:rsidRPr="00FD3993">
        <w:t xml:space="preserve">Fig.  </w:t>
      </w:r>
      <w:r w:rsidR="006815DA" w:rsidRPr="00FD3993">
        <w:rPr>
          <w:noProof/>
        </w:rPr>
        <w:t>5</w:t>
      </w:r>
      <w:r w:rsidR="00FB0A0E" w:rsidRPr="00FD3993">
        <w:fldChar w:fldCharType="end"/>
      </w:r>
      <w:r w:rsidR="00FB0A0E" w:rsidRPr="00FD3993">
        <w:t xml:space="preserve">). </w:t>
      </w:r>
    </w:p>
    <w:p w14:paraId="645DF74E" w14:textId="1121DB8A" w:rsidR="00D363E2" w:rsidRPr="00FD3993" w:rsidRDefault="001E7E6B" w:rsidP="002509D6">
      <w:pPr>
        <w:ind w:firstLine="567"/>
      </w:pPr>
      <w:r w:rsidRPr="00FD3993">
        <w:t xml:space="preserve">A novel fabrication approach </w:t>
      </w:r>
      <w:r w:rsidR="00D363E2" w:rsidRPr="00FD3993">
        <w:t xml:space="preserve">was proposed in this investigation </w:t>
      </w:r>
      <w:r w:rsidRPr="00FD3993">
        <w:t xml:space="preserve">combining rapid solidification with subsequent HPT processing </w:t>
      </w:r>
      <w:r w:rsidR="00D363E2" w:rsidRPr="00FD3993">
        <w:t xml:space="preserve">and this produced </w:t>
      </w:r>
      <w:r w:rsidRPr="00FD3993">
        <w:t>remarkable grain refinement to approximately 350 nm</w:t>
      </w:r>
      <w:r w:rsidR="007204DF" w:rsidRPr="00FD3993">
        <w:t xml:space="preserve"> (</w:t>
      </w:r>
      <w:r w:rsidR="007204DF" w:rsidRPr="00FD3993">
        <w:fldChar w:fldCharType="begin"/>
      </w:r>
      <w:r w:rsidR="007204DF" w:rsidRPr="00FD3993">
        <w:instrText xml:space="preserve"> REF _Ref140223763 \h  \* MERGEFORMAT </w:instrText>
      </w:r>
      <w:r w:rsidR="007204DF" w:rsidRPr="00FD3993">
        <w:fldChar w:fldCharType="separate"/>
      </w:r>
      <w:r w:rsidR="006815DA" w:rsidRPr="00FD3993">
        <w:t>Fig.  6</w:t>
      </w:r>
      <w:r w:rsidR="007204DF" w:rsidRPr="00FD3993">
        <w:fldChar w:fldCharType="end"/>
      </w:r>
      <w:r w:rsidR="007204DF" w:rsidRPr="00FD3993">
        <w:t>)</w:t>
      </w:r>
      <w:r w:rsidRPr="00FD3993">
        <w:t>. The</w:t>
      </w:r>
      <w:r w:rsidRPr="00FD3993">
        <w:rPr>
          <w:sz w:val="28"/>
        </w:rPr>
        <w:t xml:space="preserve"> </w:t>
      </w:r>
      <w:r w:rsidRPr="00FD3993">
        <w:t xml:space="preserve">microstructure obtained using this method demonstrated exceptional uniformity compared to </w:t>
      </w:r>
      <w:r w:rsidR="00CE6BBD" w:rsidRPr="00FD3993">
        <w:t xml:space="preserve">the </w:t>
      </w:r>
      <w:r w:rsidRPr="00FD3993">
        <w:t xml:space="preserve">conventional production of similar alloys </w:t>
      </w:r>
      <w:r w:rsidRPr="00FD3993">
        <w:fldChar w:fldCharType="begin" w:fldLock="1"/>
      </w:r>
      <w:r w:rsidR="004D1F7F" w:rsidRPr="00FD3993">
        <w:instrText>ADDIN CSL_CITATION {"citationItems":[{"id":"ITEM-1","itemData":{"DOI":"10.1016/j.jmst.2020.10.076","ISBN":"8673188822","ISSN":"10050302","abstract":"In order to improve mechanical and corrosion properties of biodegradable pure Zn, a knowledge-based microstructure design is performed on Zn-Li alloy system composed of hard β-LiZn4 and soft Zn phases. Precipitation and multi-modal grain structure are designed to toughen β-LiZn4 while strengthen Zn, resulting in high strength and high ductility for both the phases. Needle-like secondary Zn precipitates form in β-LiZn4, while fine-scale networks of string-like β-LiZn4 precipitates form in Zn with a tri-modal grain structure. As a result, near-eutectic Zn-0.48Li alloy with an outstanding combination of high strength and high ductility has been fabricated through hot-warm rolling, a novel fabrication process to realize the microstructure design. The as-rolled alloy has yield strength (YS) of 246 MPa, the ultimate tensile strength (UTS) of 395 MPa and elongation to failure (EL) of 47 %. Immersion test in simulated body fluid (SBF) for 30 days reveals that Li-rich products form preferentially at initial stage, followed by Zn-rich products with prolonged time. Aqueous insoluble Li2CO3 forms a protective passivation film on the alloy surface, which suppresses the average corrosion rate from 81.2 μm/year at day one down dramatically to 18.2 μm/year at day five. Afterwards, the average corrosion rate increases slightly with decrease of Li2CO3 content, which undulates around the clinical requirements on corrosion resistance (i.e., 20 μm/year) claimed for biodegradable metal stents.","author":[{"dropping-particle":"","family":"Li","given":"Zhen","non-dropping-particle":"","parse-names":false,"suffix":""},{"dropping-particle":"","family":"Shi","given":"Zhang-Zhi Zhi","non-dropping-particle":"","parse-names":false,"suffix":""},{"dropping-particle":"","family":"Zhang","given":"Hai-Jun Jun","non-dropping-particle":"","parse-names":false,"suffix":""},{"dropping-particle":"","family":"Li","given":"Hua-Fang Fang","non-dropping-particle":"","parse-names":false,"suffix":""},{"dropping-particle":"","family":"Feng","given":"Yun","non-dropping-particle":"","parse-names":false,"suffix":""},{"dropping-particle":"","family":"Wang","given":"Lu-Ning Ning","non-dropping-particle":"","parse-names":false,"suffix":""}],"container-title":"Journal of Materials Science &amp; Technology","id":"ITEM-1","issued":{"date-parts":[["2021","7"]]},"page":"50-65","publisher":"Elsevier Ltd","title":"Hierarchical microstructure and two-stage corrosion behavior of a high-performance near-eutectic Zn-Li alloy","type":"article-journal","volume":"80"},"uris":["http://www.mendeley.com/documents/?uuid=d9f8dcd2-5b79-41b0-a76a-097b6aa2a8e7"]}],"mendeley":{"formattedCitation":"[13]","plainTextFormattedCitation":"[13]","previouslyFormattedCitation":"[13]"},"properties":{"noteIndex":0},"schema":"https://github.com/citation-style-language/schema/raw/master/csl-citation.json"}</w:instrText>
      </w:r>
      <w:r w:rsidRPr="00FD3993">
        <w:fldChar w:fldCharType="separate"/>
      </w:r>
      <w:r w:rsidR="00077E65" w:rsidRPr="00FD3993">
        <w:rPr>
          <w:noProof/>
        </w:rPr>
        <w:t>[13]</w:t>
      </w:r>
      <w:r w:rsidRPr="00FD3993">
        <w:fldChar w:fldCharType="end"/>
      </w:r>
      <w:r w:rsidRPr="00FD3993">
        <w:t xml:space="preserve">. This uniformity was attributed to continuous dynamic recrystallization during the </w:t>
      </w:r>
      <w:r w:rsidR="00014AC8" w:rsidRPr="00FD3993">
        <w:t>deformation</w:t>
      </w:r>
      <w:r w:rsidRPr="00FD3993">
        <w:t xml:space="preserve"> process and the remarkable refinement of Mg</w:t>
      </w:r>
      <w:r w:rsidR="00F72BDF" w:rsidRPr="00FD3993">
        <w:t>-rich</w:t>
      </w:r>
      <w:r w:rsidRPr="00FD3993">
        <w:t xml:space="preserve"> particles during </w:t>
      </w:r>
      <w:r w:rsidR="00FB0A0E" w:rsidRPr="00FD3993">
        <w:t>melt spinning</w:t>
      </w:r>
      <w:r w:rsidRPr="00FD3993">
        <w:t>. The nano</w:t>
      </w:r>
      <w:r w:rsidR="00F72BDF" w:rsidRPr="00FD3993">
        <w:t>metric and evenly distributed Mg-rich</w:t>
      </w:r>
      <w:r w:rsidRPr="00FD3993">
        <w:t xml:space="preserve"> particles </w:t>
      </w:r>
      <w:r w:rsidR="00D363E2" w:rsidRPr="00FD3993">
        <w:t xml:space="preserve">appear </w:t>
      </w:r>
      <w:r w:rsidRPr="00FD3993">
        <w:t xml:space="preserve">to play a significant role in grain refinement and </w:t>
      </w:r>
      <w:r w:rsidR="002F0966" w:rsidRPr="00FD3993">
        <w:t xml:space="preserve">grain </w:t>
      </w:r>
      <w:r w:rsidRPr="00FD3993">
        <w:t xml:space="preserve">size retention during heat treatment. </w:t>
      </w:r>
      <w:r w:rsidR="00D363E2" w:rsidRPr="00FD3993">
        <w:t xml:space="preserve">Several earlier results demonstrated </w:t>
      </w:r>
      <w:r w:rsidRPr="00FD3993">
        <w:t>numerous examples of Zn-Mg alloy processing, either hot or cold, where Mg</w:t>
      </w:r>
      <w:r w:rsidRPr="00FD3993">
        <w:rPr>
          <w:vertAlign w:val="subscript"/>
        </w:rPr>
        <w:t>2</w:t>
      </w:r>
      <w:r w:rsidRPr="00FD3993">
        <w:t>Zn</w:t>
      </w:r>
      <w:r w:rsidRPr="00FD3993">
        <w:rPr>
          <w:vertAlign w:val="subscript"/>
        </w:rPr>
        <w:t>11</w:t>
      </w:r>
      <w:r w:rsidRPr="00FD3993">
        <w:t xml:space="preserve"> agglomerates were </w:t>
      </w:r>
      <w:r w:rsidR="00A95028" w:rsidRPr="00FD3993">
        <w:t>poorly</w:t>
      </w:r>
      <w:r w:rsidRPr="00FD3993">
        <w:t xml:space="preserve"> distributed and crushed </w:t>
      </w:r>
      <w:r w:rsidR="00341399" w:rsidRPr="00FD3993">
        <w:fldChar w:fldCharType="begin" w:fldLock="1"/>
      </w:r>
      <w:r w:rsidR="00302B5E" w:rsidRPr="00FD3993">
        <w:instrText xml:space="preserve">ADDIN CSL_CITATION {"citationItems":[{"id":"ITEM-1","itemData":{"DOI":"10.1007/s11661-020-06032-4","ISBN":"1166102006032","ISSN":"1073-5623","abstract":"To satisfy the most stringent criteria in terms of new cardiovascular stents, pure Zn was alloyed with 1 wt pct of Mg and subsequently subjected to plastic deformation, using conventional hot extrusion followed by multi-pass hydrostatic extrusion. A detailed microstructural and textural characterization of the obtained materials was conducted, and mechanical properties were assessed at each pass of deformation process. In contrast to pure Zn, hydrostatically extruded low-alloyed Zn is characterized by a remarkable increase in strength and ductility (YS = 383 MPa, E = 23 pct), exceeding the values needed for stents. Such behavior is associated with a dual microstructure containing fine-grained Zn, alternatively arranged with bands of a fragmented eutectic. Extensive grain refinement was achieved due to the process of continuous dynamic recrystallization. Hydrostatic extrusion changes the initial $$ \\langle 10\\bar{1}0\\rangle $$ </w:instrText>
      </w:r>
      <w:r w:rsidR="00302B5E" w:rsidRPr="00FD3993">
        <w:rPr>
          <w:rFonts w:ascii="Cambria Math" w:hAnsi="Cambria Math" w:cs="Cambria Math"/>
        </w:rPr>
        <w:instrText>⟨</w:instrText>
      </w:r>
      <w:r w:rsidR="00302B5E" w:rsidRPr="00FD3993">
        <w:instrText xml:space="preserve"> 10 1 ¯ 0 </w:instrText>
      </w:r>
      <w:r w:rsidR="00302B5E" w:rsidRPr="00FD3993">
        <w:rPr>
          <w:rFonts w:ascii="Cambria Math" w:hAnsi="Cambria Math" w:cs="Cambria Math"/>
        </w:rPr>
        <w:instrText>⟩</w:instrText>
      </w:r>
      <w:r w:rsidR="00302B5E" w:rsidRPr="00FD3993">
        <w:instrText xml:space="preserve"> fiber texture to a </w:instrText>
      </w:r>
      <w:r w:rsidR="00302B5E" w:rsidRPr="00FD3993">
        <w:rPr>
          <w:rFonts w:ascii="Cambria Math" w:hAnsi="Cambria Math" w:cs="Cambria Math"/>
        </w:rPr>
        <w:instrText>〈</w:instrText>
      </w:r>
      <w:r w:rsidR="00302B5E" w:rsidRPr="00FD3993">
        <w:instrText>0002</w:instrText>
      </w:r>
      <w:r w:rsidR="00302B5E" w:rsidRPr="00FD3993">
        <w:rPr>
          <w:rFonts w:ascii="Cambria Math" w:hAnsi="Cambria Math" w:cs="Cambria Math"/>
        </w:rPr>
        <w:instrText>〉</w:instrText>
      </w:r>
      <w:r w:rsidR="00302B5E" w:rsidRPr="00FD3993">
        <w:instrText xml:space="preserve"> and $$ \\langle 10\\bar{1}1\\rangle $$ </w:instrText>
      </w:r>
      <w:r w:rsidR="00302B5E" w:rsidRPr="00FD3993">
        <w:rPr>
          <w:rFonts w:ascii="Cambria Math" w:hAnsi="Cambria Math" w:cs="Cambria Math"/>
        </w:rPr>
        <w:instrText>⟨</w:instrText>
      </w:r>
      <w:r w:rsidR="00302B5E" w:rsidRPr="00FD3993">
        <w:instrText xml:space="preserve"> 10 1 ¯ 1 </w:instrText>
      </w:r>
      <w:r w:rsidR="00302B5E" w:rsidRPr="00FD3993">
        <w:rPr>
          <w:rFonts w:ascii="Cambria Math" w:hAnsi="Cambria Math" w:cs="Cambria Math"/>
        </w:rPr>
        <w:instrText>⟩</w:instrText>
      </w:r>
      <w:r w:rsidR="00302B5E" w:rsidRPr="00FD3993">
        <w:instrText xml:space="preserve"> double fiber texture in which the </w:instrText>
      </w:r>
      <w:r w:rsidR="00302B5E" w:rsidRPr="00FD3993">
        <w:rPr>
          <w:rFonts w:ascii="Cambria Math" w:hAnsi="Cambria Math" w:cs="Cambria Math"/>
        </w:rPr>
        <w:instrText>〈</w:instrText>
      </w:r>
      <w:r w:rsidR="00302B5E" w:rsidRPr="00FD3993">
        <w:instrText>0002</w:instrText>
      </w:r>
      <w:r w:rsidR="00302B5E" w:rsidRPr="00FD3993">
        <w:rPr>
          <w:rFonts w:ascii="Cambria Math" w:hAnsi="Cambria Math" w:cs="Cambria Math"/>
        </w:rPr>
        <w:instrText>〉</w:instrText>
      </w:r>
      <w:r w:rsidR="00302B5E" w:rsidRPr="00FD3993">
        <w:instrText xml:space="preserve"> component decreases with each pass of hydrostatic extrusion. The gradual evolution of texture components was simulated using a visco-plastic self-consistent model, which confirmed that, during hydrostatic extrusion, secondary slip systems were activated involving mostly the pyramidal one.","author":[{"dropping-particle":"","family":"Jarzębska","given":"Anna","non-dropping-particle":"","parse-names":false,"suffix":""},{"dropping-particle":"","family":"Bieda","given":"Magdalena","non-dropping-particle":"","parse-names":false,"suffix":""},{"dropping-particle":"","family":"Maj","given":"Łukasz","non-dropping-particle":"","parse-names":false,"suffix":""},{"dropping-particle":"","family":"Chulist","given":"Robert","non-dropping-particle":"","parse-names":false,"suffix":""},{"dropping-particle":"","family":"Wojtas","given":"Daniel","non-dropping-particle":"","parse-names":false,"suffix":""},{"dropping-particle":"","family":"Strąg","given":"Martyna","non-dropping-particle":"","parse-names":false,"suffix":""},{"dropping-particle":"","family":"Sułkowski","given":"Bartosz","non-dropping-particle":"","parse-names":false,"suffix":""},{"dropping-particle":"","family":"Przybysz","given":"Sylwia","non-dropping-particle":"","parse-names":false,"suffix":""},{"dropping-particle":"","family":"Pachla","given":"Wacław","non-dropping-particle":"","parse-names":false,"suffix":""},{"dropping-particle":"","family":"Sztwiertnia","given":"Krzysztof","non-dropping-particle":"","parse-names":false,"suffix":""}],"container-title":"Metallurgical and Materials Transactions A","id":"ITEM-1","issue":"12","issued":{"date-parts":[["2020","12","7"]]},"page":"6784-6796","title":"Controlled Grain Refinement of Biodegradable Zn-Mg Alloy: The Effect of Magnesium Alloying and Multi-Pass Hydrostatic Extrusion Preceded by Hot Extrusion","type":"article-journal","volume":"51"},"uris":["http://www.mendeley.com/documents/?uuid=c2cf36b5-7089-4472-b666-b34affc76546"]},{"id":"ITEM-2","itemData":{"DOI":"10.1016/j.jmrt.2022.06.159","ISSN":"22387854","author":[{"dropping-particle":"","family":"Mollaei","given":"N","non-dropping-particle":"","parse-names":false,"suffix":""},{"dropping-particle":"","family":"Fatemi","given":"S.M.","non-dropping-particle":"","parse-names":false,"suffix":""},{"dropping-particle":"","family":"Aboutalebi","given":"M.R.","non-dropping-particle":"","parse-names":false,"suffix":""},{"dropping-particle":"","family":"Razavi","given":"S.H.","non-dropping-particle":"","parse-names":false,"suffix":""},{"dropping-particle":"","family":"Bednarczyk","given":"W.","non-dropping-particle":"","parse-names":false,"suffix":""}],"container-title":"Journal of Materials Research and Technology","id":"ITEM-2","issued":{"date-parts":[["2022","7"]]},"page":"4969-4985","publisher":"The Author(s)","title":"Dynamic recrystallization and deformation behavior of an extruded Zn-0.2 Mg biodegradable alloy","type":"article-journal","volume":"19"},"uris":["http://www.mendeley.com/documents/?uuid=e53e4c5b-991a-4b59-94ae-e74a555b4e8b"]},{"id":"ITEM-3","itemData":{"DOI":"10.1007/s12540-023-01420-y","ISBN":"0123456789","ISSN":"20054149","abstract":"Zn is considered one of the most attractive bioresorbable candidates for metal implants, because it does not exhibit the inherent limitations of Fe and Mg. To explore the coordination of the toughness and strength of Zn alloys via grain size, secondary phase, and texture modification, we designed a micro-alloyed binary Zn–0.5 Mg (wt%) alloy. The sample was processed through hot extrusion at 220 °C with an extrusion ratio of 25:1 and subjected to rapid heat treatment at varying temperatures. Interestingly, the ductility of the low-temperature annealed alloys increased without exhibiting strength loss, in contrast to the known behavior of most other metallic alloys. The mechanical properties were optimized in the sample by thermal deformation and 30 min annealing at 150 °C, exhibiting the following results: yield strength of 240.3 ± 4.3 MPa, ultimate tensile strength of 293.6 ± 3.8 MPa, and elongation to failure of 36.3 ± 4.5%. During the low-temperature annealing of extruded Zn–0.5 Mg rods, the fine Mg2Zn11 phase particles pinning effect and the recrystallization behavior inhibited grain coarsening. The prismatic &lt;a&gt; and pyramidal &lt;c + a&gt; slip systems were activated by a non-basal texture, which contributed to the enhanced toughness. The balance between strength and ductility was mainly attributed to a synergistic effect of grain refinement, unique texture modification, and secondary phases. Graphical Abstract: [Figure not available: see fulltext.]","author":[{"dropping-particle":"","family":"Li","given":"Ruimin","non-dropping-particle":"","parse-names":false,"suffix":""},{"dropping-particle":"","family":"Ding","given":"Yutian","non-dropping-particle":"","parse-names":false,"suffix":""},{"dropping-particle":"","family":"Zhang","given":"Hongfei","non-dropping-particle":"","parse-names":false,"suffix":""}],"container-title":"Metals and Materials International","id":"ITEM-3","issue":"0123456789","issued":{"date-parts":[["2023"]]},"publisher":"The Korean Institute of Metals and Materials","title":"Toughness and Strength Coordination in a Low-Alloy Zn–0.5 Mg Alloy via Extrusion and Post-Deformation Annealing","type":"article-journal"},"uris":["http://www.mendeley.com/documents/?uuid=0687d30f-da64-41cd-9a2d-d15f2fda6e6c"]}],"mendeley":{"formattedCitation":"[31,48,49]","plainTextFormattedCitation":"[31,48,49]","previouslyFormattedCitation":"[31,48,49]"},"properties":{"noteIndex":0},"schema":"https://github.com/citation-style-language/schema/raw/master/csl-citation.json"}</w:instrText>
      </w:r>
      <w:r w:rsidR="00341399" w:rsidRPr="00FD3993">
        <w:fldChar w:fldCharType="separate"/>
      </w:r>
      <w:r w:rsidR="00213B0B" w:rsidRPr="00FD3993">
        <w:rPr>
          <w:noProof/>
        </w:rPr>
        <w:t>[31,48,49]</w:t>
      </w:r>
      <w:r w:rsidR="00341399" w:rsidRPr="00FD3993">
        <w:fldChar w:fldCharType="end"/>
      </w:r>
      <w:r w:rsidRPr="00FD3993">
        <w:t xml:space="preserve">. Even after SPD processing, these agglomerates </w:t>
      </w:r>
      <w:r w:rsidR="00D363E2" w:rsidRPr="00FD3993">
        <w:t xml:space="preserve">produced </w:t>
      </w:r>
      <w:r w:rsidRPr="00FD3993">
        <w:t>bands of slightly refined Mg</w:t>
      </w:r>
      <w:r w:rsidRPr="00FD3993">
        <w:rPr>
          <w:vertAlign w:val="subscript"/>
        </w:rPr>
        <w:t>2</w:t>
      </w:r>
      <w:r w:rsidRPr="00FD3993">
        <w:t>Zn</w:t>
      </w:r>
      <w:r w:rsidRPr="00FD3993">
        <w:rPr>
          <w:vertAlign w:val="subscript"/>
        </w:rPr>
        <w:t>11</w:t>
      </w:r>
      <w:r w:rsidRPr="00FD3993">
        <w:t xml:space="preserve"> particles within the Zn matrix </w:t>
      </w:r>
      <w:r w:rsidR="00341399" w:rsidRPr="00FD3993">
        <w:fldChar w:fldCharType="begin" w:fldLock="1"/>
      </w:r>
      <w:r w:rsidR="00302B5E" w:rsidRPr="00FD3993">
        <w:instrText>ADDIN CSL_CITATION {"citationItems":[{"id":"ITEM-1","itemData":{"DOI":"10.1016/j.jallcom.2020.155923","ISSN":"09258388","abstract":"In this study, the microstructure evolution and mechanical properties of Zn-0.6 (wt.%) Mg alloys with minor calcium (Ca) and strontium (Sr) additions (0.1 wt%) during multi-pass equal channel angular pressing (ECAP) were comparatively investigated. The obtained results illustrate that in addition to α-Zn matrix and network-shaped ternary α-Zn + Mg2Zn11 + MgZn2 eutectic structure, CaZn13 and SrZn13 particles are formed in as-cast Zn-Mg-Ca and Zn-Mg-Sr alloys, respectively. The CaZn13 particles exhibit cuboid shape, and their sizes are much larger than the ellipsoidal SrZn13 particles. After multi-passes ECAP, both α-Zn grains and eutectic structure are obviously refined owing to the dynamic recrystallization (DRX) process and mechanical crushing effect, while the CaZn13 and SrZn13 particles exhibit no obvious change. Moreover, the existence of cuboid CaZn13 particles with sharp corners are more effective to refine α-Zn matrix via the particle stimulated nucleation DRX mechanism, resulting in finer microstructure of Zn-Mg-Ca alloy. Since the CaZn13 particles could induce large stress concentration at their shape corners during deformation, which even causes crack of the particles in ECAP alloys, the ductility of Zn-Mg-Ca alloys is significantly deteriorated. Overall, the 12p ECAP Zn-Mg-Sr alloy exhibits optimal mechanical properties with ultimate tensile strength above 300 MPa and elongation higher than 20%. Nevertheless, the deformed Zn-Mg-Ca alloys possess poor ductility owing to the existence of CaZn13 particles, which should be avoided in future design of Zn-based biodegradable metals.","author":[{"dropping-particle":"","family":"Huang","given":"He","non-dropping-particle":"","parse-names":false,"suffix":""},{"dropping-particle":"","family":"Liu","given":"Huan","non-dropping-particle":"","parse-names":false,"suffix":""},{"dropping-particle":"","family":"Wang","given":"Lisha","non-dropping-particle":"","parse-names":false,"suffix":""},{"dropping-particle":"","family":"Yan","given":"Kai","non-dropping-particle":"","parse-names":false,"suffix":""},{"dropping-particle":"","family":"Li","given":"Yuhua","non-dropping-particle":"","parse-names":false,"suffix":""},{"dropping-particle":"","family":"Jiang","given":"Jinghua","non-dropping-particle":"","parse-names":false,"suffix":""},{"dropping-particle":"","family":"Ma","given":"Aibin","non-dropping-particle":"","parse-names":false,"suffix":""},{"dropping-particle":"","family":"Xue","given":"Feng","non-dropping-particle":"","parse-names":false,"suffix":""},{"dropping-particle":"","family":"Bai","given":"Jing","non-dropping-particle":"","parse-names":false,"suffix":""}],"container-title":"Journal of Alloys and Compounds","id":"ITEM-1","issued":{"date-parts":[["2020","12"]]},"page":"155923","publisher":"Elsevier B.V","title":"Revealing the effect of minor Ca and Sr additions on microstructure evolution and mechanical properties of Zn-0.6 Mg alloy during multi-pass equal channel angular pressing","type":"article-journal","volume":"844"},"uris":["http://www.mendeley.com/documents/?uuid=bacedaea-8f98-4350-bab5-0f4192eee3bc"]},{"id":"ITEM-2","itemData":{"DOI":"10.1016/j.msea.2021.141809","ISSN":"09215093","abstract":"In this study, we prepared a Zn-0.8Mg-0.2Sr (wt. %) alloy and processed it by ECAP. The evolution of the microstructure during the processing was observed and discussed in detail. The obtained results revealed the continuous dynamic recrystallization as the prevailing recrystallization mechanism. It affected all the aspects of the microstructure, namely the grain size, residual stresses, and dislocation arrangement. The obtained grain size was in good agreement with both empirical and theoretical relations predicting the minimal (0.4–0.6 μm) and average (2.5 μm) grain size. The compressive tests revealed the relations between alignment of the intermetallic regions, texture of the Zn matrix, and resulting mechanical performance of the material. The compressive yield strength of the material ranged from 230 to 250 MPa in the individual directions, and the tensile yield strength reached the value of approximately 200 MPa. The resulting mechanical properties were almost isotropic in the individual directions and fulfilled the basic requirements for applications in implantology, particularly, for maxillofacial, cranial or orthopaedic implants.","author":[{"dropping-particle":"","family":"Pinc","given":"Jan","non-dropping-particle":"","parse-names":false,"suffix":""},{"dropping-particle":"","family":"Školáková","given":"Andrea","non-dropping-particle":"","parse-names":false,"suffix":""},{"dropping-particle":"","family":"Veřtát","given":"Petr","non-dropping-particle":"","parse-names":false,"suffix":""},{"dropping-particle":"","family":"Duchoň","given":"Jan","non-dropping-particle":"","parse-names":false,"suffix":""},{"dropping-particle":"","family":"Kubásek","given":"Jiří","non-dropping-particle":"","parse-names":false,"suffix":""},{"dropping-particle":"","family":"Lejček","given":"Pavel","non-dropping-particle":"","parse-names":false,"suffix":""},{"dropping-particle":"","family":"Vojtěch","given":"Dalibor","non-dropping-particle":"","parse-names":false,"suffix":""},{"dropping-particle":"","family":"Čapek","given":"Jaroslav","non-dropping-particle":"","parse-names":false,"suffix":""}],"container-title":"Materials Science and Engineering: A","id":"ITEM-2","issue":"June","issued":{"date-parts":[["2021","9"]]},"page":"141809","title":"Microstructure evolution and mechanical performance of ternary Zn-0.8Mg-0.2Sr (wt. %) alloy processed by equal-channel angular pressing","type":"article-journal","volume":"824"},"uris":["http://www.mendeley.com/documents/?uuid=e11cbcf7-a8b9-4972-9a46-1547d2e14a54"]},{"id":"ITEM-3","itemData":{"DOI":"10.1016/j.jallcom.2019.151987","ISSN":"09258388","author":[{"dropping-particle":"","family":"Liu","given":"Huan","non-dropping-particle":"","parse-names":false,"suffix":""},{"dropping-particle":"","family":"Huang","given":"He","non-dropping-particle":"","parse-names":false,"suffix":""},{"dropping-particle":"","family":"Zhang","given":"Yue","non-dropping-particle":"","parse-names":false,"suffix":""},{"dropping-particle":"","family":"Xu","given":"Yan","non-dropping-particle":"","parse-names":false,"suffix":""},{"dropping-particle":"","family":"Wang","given":"Ce","non-dropping-particle":"","parse-names":false,"suffix":""},{"dropping-particle":"","family":"Sun","given":"Jiapeng","non-dropping-particle":"","parse-names":false,"suffix":""},{"dropping-particle":"","family":"Jiang","given":"Jinghua","non-dropping-particle":"","parse-names":false,"suffix":""},{"dropping-particle":"","family":"Ma","given":"Aibin","non-dropping-particle":"","parse-names":false,"suffix":""},{"dropping-particle":"","family":"Xue","given":"Feng","non-dropping-particle":"","parse-names":false,"suffix":""},{"dropping-particle":"","family":"Bai","given":"Jing","non-dropping-particle":"","parse-names":false,"suffix":""}],"container-title":"Journal of Alloys and Compounds","id":"ITEM-3","issued":{"date-parts":[["2019","11"]]},"page":"151987","publisher":"Elsevier B.V","title":"Evolution of Mg–Zn second phases during ECAP at different processing temperatures and its impact on mechanical properties of Zn-1.6Mg (wt.%) alloys","type":"article-journal","volume":"811"},"uris":["http://www.mendeley.com/documents/?uuid=c530d095-93c5-421f-ab07-2a4851a4077c"]}],"mendeley":{"formattedCitation":"[50–52]","plainTextFormattedCitation":"[50–52]","previouslyFormattedCitation":"[50–52]"},"properties":{"noteIndex":0},"schema":"https://github.com/citation-style-language/schema/raw/master/csl-citation.json"}</w:instrText>
      </w:r>
      <w:r w:rsidR="00341399" w:rsidRPr="00FD3993">
        <w:fldChar w:fldCharType="separate"/>
      </w:r>
      <w:r w:rsidR="00213B0B" w:rsidRPr="00FD3993">
        <w:rPr>
          <w:noProof/>
        </w:rPr>
        <w:t>[50–52]</w:t>
      </w:r>
      <w:r w:rsidR="00341399" w:rsidRPr="00FD3993">
        <w:fldChar w:fldCharType="end"/>
      </w:r>
      <w:r w:rsidRPr="00FD3993">
        <w:t xml:space="preserve">. Complex Mg-rich grains also remained unchanged even after HPT processing </w:t>
      </w:r>
      <w:r w:rsidR="00D363E2" w:rsidRPr="00FD3993">
        <w:t xml:space="preserve">both in the present experiments </w:t>
      </w:r>
      <w:r w:rsidRPr="00FD3993">
        <w:t>(</w:t>
      </w:r>
      <w:r w:rsidRPr="00FD3993">
        <w:fldChar w:fldCharType="begin"/>
      </w:r>
      <w:r w:rsidRPr="00FD3993">
        <w:instrText xml:space="preserve"> REF _Ref140223763 \h </w:instrText>
      </w:r>
      <w:r w:rsidR="00EC66A9" w:rsidRPr="00FD3993">
        <w:instrText xml:space="preserve"> \* MERGEFORMAT </w:instrText>
      </w:r>
      <w:r w:rsidRPr="00FD3993">
        <w:fldChar w:fldCharType="separate"/>
      </w:r>
      <w:r w:rsidR="006815DA" w:rsidRPr="00FD3993">
        <w:t xml:space="preserve">Fig.  </w:t>
      </w:r>
      <w:r w:rsidR="006815DA" w:rsidRPr="00FD3993">
        <w:rPr>
          <w:noProof/>
        </w:rPr>
        <w:t>6</w:t>
      </w:r>
      <w:r w:rsidRPr="00FD3993">
        <w:fldChar w:fldCharType="end"/>
      </w:r>
      <w:r w:rsidRPr="00FD3993">
        <w:t>d)</w:t>
      </w:r>
      <w:r w:rsidR="00341399" w:rsidRPr="00FD3993">
        <w:t xml:space="preserve"> and elsewhere </w:t>
      </w:r>
      <w:r w:rsidR="00341399" w:rsidRPr="00FD3993">
        <w:fldChar w:fldCharType="begin" w:fldLock="1"/>
      </w:r>
      <w:r w:rsidR="00302B5E" w:rsidRPr="00FD3993">
        <w:instrText>ADDIN CSL_CITATION {"citationItems":[{"id":"ITEM-1","itemData":{"DOI":"10.1007/s11661-020-05797-y","ISSN":"1073-5623","author":[{"dropping-particle":"","family":"Wątroba","given":"Maria","non-dropping-particle":"","parse-names":false,"suffix":""},{"dropping-particle":"","family":"Bednarczyk","given":"Wiktor","non-dropping-particle":"","parse-names":false,"suffix":""},{"dropping-particle":"","family":"Kawałko","given":"Jakub","non-dropping-particle":"","parse-names":false,"suffix":""},{"dropping-particle":"","family":"Lech","given":"Sebastian","non-dropping-particle":"","parse-names":false,"suffix":""},{"dropping-particle":"","family":"Wieczerzak","given":"Krzysztof","non-dropping-particle":"","parse-names":false,"suffix":""},{"dropping-particle":"","family":"Langdon","given":"Terence G","non-dropping-particle":"","parse-names":false,"suffix":""},{"dropping-particle":"","family":"Bała","given":"Piotr","non-dropping-particle":"","parse-names":false,"suffix":""}],"container-title":"Metallurgical and Materials Transactions A","id":"ITEM-1","issue":"7","issued":{"date-parts":[["2020","7","9"]]},"page":"3335-3348","title":"A Novel High-Strength Zn-3Ag-0.5Mg Alloy Processed by Hot Extrusion, Cold Rolling, or High-Pressure Torsion","type":"article-journal","volume":"51"},"uris":["http://www.mendeley.com/documents/?uuid=2298e2f3-ed49-4ba2-945b-b4280160c8d2"]}],"mendeley":{"formattedCitation":"[30]","plainTextFormattedCitation":"[30]","previouslyFormattedCitation":"[30]"},"properties":{"noteIndex":0},"schema":"https://github.com/citation-style-language/schema/raw/master/csl-citation.json"}</w:instrText>
      </w:r>
      <w:r w:rsidR="00341399" w:rsidRPr="00FD3993">
        <w:fldChar w:fldCharType="separate"/>
      </w:r>
      <w:r w:rsidR="00213B0B" w:rsidRPr="00FD3993">
        <w:rPr>
          <w:noProof/>
        </w:rPr>
        <w:t>[30]</w:t>
      </w:r>
      <w:r w:rsidR="00341399" w:rsidRPr="00FD3993">
        <w:fldChar w:fldCharType="end"/>
      </w:r>
      <w:r w:rsidR="00341399" w:rsidRPr="00FD3993">
        <w:t xml:space="preserve">. </w:t>
      </w:r>
      <w:r w:rsidRPr="00FD3993">
        <w:t>Additionally, experiments using powder metallurgy and subsequent hot extrusion exhibited particle bands</w:t>
      </w:r>
      <w:r w:rsidR="00341399" w:rsidRPr="00FD3993">
        <w:t xml:space="preserve"> in Zn-Mg alloys</w:t>
      </w:r>
      <w:r w:rsidRPr="00FD3993">
        <w:t xml:space="preserve"> </w:t>
      </w:r>
      <w:r w:rsidR="00341399" w:rsidRPr="00FD3993">
        <w:fldChar w:fldCharType="begin" w:fldLock="1"/>
      </w:r>
      <w:r w:rsidR="00302B5E" w:rsidRPr="00FD3993">
        <w:instrText>ADDIN CSL_CITATION {"citationItems":[{"id":"ITEM-1","itemData":{"DOI":"10.3390/ma15238703","ISSN":"1996-1944","abstract":"In this study, the Zn-0.8Mg-0.28CaO wt.% composite was successfully prepared using different conditions of ball milling (rotations and time) followed by a direct extrusion process. These materials were characterized from the point of view of microstructure and compressive properties, and the correlation between those characteristics was found. Microstructures of individual materials possessed differences in grain size, where the grain size decreased with the intensified conditions (milling speed and time). However, the mutual relation between grain size and compressive strength was not linear. This was caused by the effect of other factors, such as texture, intermetallic phases, and pores. Material texture affects the mechanical properties by a different activity ratio between basal and pyramidal &lt;c + a&gt; slips. The properties of intermetallic particles and pores were determined in material volume using micro-computed tomography (µCT), enhancing the precision of our assumptions compared with commonly applied methods. Based on that, and the analysis after the compressive tests, we were able to determine the influence of aspect ratio, feret diameters, and volume content of intermetallic phases and pores on mechanical behavior. The influence of the aspects on mechanical behavior is described and discussed.","author":[{"dropping-particle":"","family":"Pinc","given":"Jan","non-dropping-particle":"","parse-names":false,"suffix":""},{"dropping-particle":"","family":"Kubásek","given":"Jiří","non-dropping-particle":"","parse-names":false,"suffix":""},{"dropping-particle":"","family":"Drahokoupil","given":"Jan","non-dropping-particle":"","parse-names":false,"suffix":""},{"dropping-particle":"","family":"Čapek","given":"Jaroslav","non-dropping-particle":"","parse-names":false,"suffix":""},{"dropping-particle":"","family":"Vojtěch","given":"Dalibor","non-dropping-particle":"","parse-names":false,"suffix":""},{"dropping-particle":"","family":"Školáková","given":"Andrea","non-dropping-particle":"","parse-names":false,"suffix":""}],"container-title":"Materials","id":"ITEM-1","issue":"23","issued":{"date-parts":[["2022","12","6"]]},"page":"8703","title":"Microstructural and Mechanical Characterization of Newly Developed Zn-Mg-CaO Composite","type":"article-journal","volume":"15"},"uris":["http://www.mendeley.com/documents/?uuid=a63a4905-1d25-47fe-95e7-357dab7dbbe7"]}],"mendeley":{"formattedCitation":"[53]","plainTextFormattedCitation":"[53]","previouslyFormattedCitation":"[53]"},"properties":{"noteIndex":0},"schema":"https://github.com/citation-style-language/schema/raw/master/csl-citation.json"}</w:instrText>
      </w:r>
      <w:r w:rsidR="00341399" w:rsidRPr="00FD3993">
        <w:fldChar w:fldCharType="separate"/>
      </w:r>
      <w:r w:rsidR="00213B0B" w:rsidRPr="00FD3993">
        <w:rPr>
          <w:noProof/>
        </w:rPr>
        <w:t>[53]</w:t>
      </w:r>
      <w:r w:rsidR="00341399" w:rsidRPr="00FD3993">
        <w:fldChar w:fldCharType="end"/>
      </w:r>
      <w:r w:rsidRPr="00FD3993">
        <w:t xml:space="preserve">. </w:t>
      </w:r>
    </w:p>
    <w:p w14:paraId="0F2C488B" w14:textId="1C5C526B" w:rsidR="00F8434E" w:rsidRPr="00FD3993" w:rsidRDefault="001E7E6B" w:rsidP="002509D6">
      <w:pPr>
        <w:ind w:firstLine="567"/>
      </w:pPr>
      <w:r w:rsidRPr="00FD3993">
        <w:fldChar w:fldCharType="begin"/>
      </w:r>
      <w:r w:rsidRPr="00FD3993">
        <w:instrText xml:space="preserve"> REF _Ref140223862 \h </w:instrText>
      </w:r>
      <w:r w:rsidR="004767FB" w:rsidRPr="00FD3993">
        <w:instrText xml:space="preserve"> \* MERGEFORMAT </w:instrText>
      </w:r>
      <w:r w:rsidRPr="00FD3993">
        <w:fldChar w:fldCharType="separate"/>
      </w:r>
      <w:r w:rsidR="006815DA" w:rsidRPr="00FD3993">
        <w:t xml:space="preserve">Fig.  </w:t>
      </w:r>
      <w:r w:rsidR="006815DA" w:rsidRPr="00FD3993">
        <w:rPr>
          <w:noProof/>
        </w:rPr>
        <w:t>7</w:t>
      </w:r>
      <w:r w:rsidRPr="00FD3993">
        <w:fldChar w:fldCharType="end"/>
      </w:r>
      <w:r w:rsidRPr="00FD3993">
        <w:t xml:space="preserve"> demonstrates a practical effect of reducing the size of </w:t>
      </w:r>
      <w:r w:rsidR="00E4470A" w:rsidRPr="00FD3993">
        <w:t>Mg-rich</w:t>
      </w:r>
      <w:r w:rsidRPr="00FD3993">
        <w:t xml:space="preserve"> particles on grain refinement by 25% in the </w:t>
      </w:r>
      <w:r w:rsidR="005B7CB3" w:rsidRPr="00FD3993">
        <w:t>HPT-</w:t>
      </w:r>
      <w:r w:rsidRPr="00FD3993">
        <w:t xml:space="preserve">RS compared to the </w:t>
      </w:r>
      <w:r w:rsidR="005B7CB3" w:rsidRPr="00FD3993">
        <w:t>HPT-</w:t>
      </w:r>
      <w:r w:rsidR="002A4199" w:rsidRPr="00FD3993">
        <w:t>CC</w:t>
      </w:r>
      <w:r w:rsidRPr="00FD3993">
        <w:t xml:space="preserve"> </w:t>
      </w:r>
      <w:r w:rsidR="002A4199" w:rsidRPr="00FD3993">
        <w:t>S2</w:t>
      </w:r>
      <w:r w:rsidRPr="00FD3993">
        <w:t xml:space="preserve"> alloy. The only </w:t>
      </w:r>
      <w:r w:rsidR="00BB781C" w:rsidRPr="00FD3993">
        <w:t xml:space="preserve">apparent </w:t>
      </w:r>
      <w:r w:rsidRPr="00FD3993">
        <w:t xml:space="preserve">microstructural difference is the size of Mg-rich particles (see </w:t>
      </w:r>
      <w:r w:rsidRPr="00FD3993">
        <w:fldChar w:fldCharType="begin"/>
      </w:r>
      <w:r w:rsidRPr="00FD3993">
        <w:instrText xml:space="preserve"> REF _Ref140223763 \h </w:instrText>
      </w:r>
      <w:r w:rsidR="00EC66A9" w:rsidRPr="00FD3993">
        <w:instrText xml:space="preserve"> \* MERGEFORMAT </w:instrText>
      </w:r>
      <w:r w:rsidRPr="00FD3993">
        <w:fldChar w:fldCharType="separate"/>
      </w:r>
      <w:r w:rsidR="006815DA" w:rsidRPr="00FD3993">
        <w:t xml:space="preserve">Fig.  </w:t>
      </w:r>
      <w:r w:rsidR="006815DA" w:rsidRPr="00FD3993">
        <w:rPr>
          <w:noProof/>
        </w:rPr>
        <w:t>6</w:t>
      </w:r>
      <w:r w:rsidRPr="00FD3993">
        <w:fldChar w:fldCharType="end"/>
      </w:r>
      <w:r w:rsidRPr="00FD3993">
        <w:t xml:space="preserve">d and h). Moreover, rapid solidification alone cannot be considered a primary refinement factor as in the </w:t>
      </w:r>
      <w:r w:rsidR="002A4199" w:rsidRPr="00FD3993">
        <w:t>S1</w:t>
      </w:r>
      <w:r w:rsidRPr="00FD3993">
        <w:t xml:space="preserve"> alloy</w:t>
      </w:r>
      <w:r w:rsidR="00BB781C" w:rsidRPr="00FD3993">
        <w:t xml:space="preserve"> the</w:t>
      </w:r>
      <w:r w:rsidRPr="00FD3993">
        <w:t xml:space="preserve"> grain size remains independent of the casting method.</w:t>
      </w:r>
      <w:r w:rsidR="00936BBA" w:rsidRPr="00FD3993">
        <w:t xml:space="preserve"> </w:t>
      </w:r>
      <w:r w:rsidR="00A95028" w:rsidRPr="00FD3993">
        <w:t>S</w:t>
      </w:r>
      <w:r w:rsidR="00936BBA" w:rsidRPr="00FD3993">
        <w:t xml:space="preserve">imilar results were presented in </w:t>
      </w:r>
      <w:r w:rsidR="00BB781C" w:rsidRPr="00FD3993">
        <w:t xml:space="preserve">a </w:t>
      </w:r>
      <w:r w:rsidR="00936BBA" w:rsidRPr="00FD3993">
        <w:t xml:space="preserve">Zn-1.6Mg alloy produced by melt-spinning and hot extrusion </w:t>
      </w:r>
      <w:r w:rsidR="00936BBA" w:rsidRPr="00FD3993">
        <w:fldChar w:fldCharType="begin" w:fldLock="1"/>
      </w:r>
      <w:r w:rsidR="00302B5E" w:rsidRPr="00FD3993">
        <w:instrText>ADDIN CSL_CITATION {"citationItems":[{"id":"ITEM-1","itemData":{"DOI":"10.1007/s12613-016-1336-7","ISSN":"1674-4799","abstract":"A biodegradable Zn alloy, Zn–1.6Mg, with the potential medical applications as a promising coating material for steel components was studied in this work. The alloy was prepared by three different procedures: gravity casting, hot extrusion, and a combination of rapid solidification and hot extrusion. The samples prepared were characterized by light microscopy, scanning electron microscopy, transmission electron microscopy, and X-ray diffraction analysis. Vickers hardness, tensile, and compressive tests were performed to determine the samples’ mechanical properties. Structural examination reveals that the average grain sizes of samples prepared by gravity casting, hot extrusion, and rapid solidification followed by hot extrusion are 35.0, 9.7, and 2.1 μm, respectively. The micrograined sample with the finest grain size exhibits the highest hardness (Hv = 122 MPa), compressive yield strength (382 MPa), tensile yield strength (332 MPa), ultimate tensile strength (370 MPa), and elongation (9%). This sample also demonstrates the lowest work hardening in tension and temporary softening in compression among the prepared samples. The mechanical behavior of the samples is discussed in relation to the structural characteristics, Hall–Petch relationship, and deformation mechanisms in fine-grained hexagonal-close-packed metals.","author":[{"dropping-particle":"","family":"Kubásek","given":"J.","non-dropping-particle":"","parse-names":false,"suffix":""},{"dropping-particle":"","family":"Vojtěch","given":"D.","non-dropping-particle":"","parse-names":false,"suffix":""},{"dropping-particle":"","family":"Pospíšilová","given":"I.","non-dropping-particle":"","parse-names":false,"suffix":""},{"dropping-particle":"","family":"Michalcová","given":"A.","non-dropping-particle":"","parse-names":false,"suffix":""},{"dropping-particle":"","family":"Maixner","given":"J.","non-dropping-particle":"","parse-names":false,"suffix":""}],"container-title":"International Journal of Minerals, Metallurgy, and Materials","id":"ITEM-1","issue":"10","issued":{"date-parts":[["2016","10","12"]]},"page":"1167-1176","title":"Microstructure and mechanical properties of the micrograined hypoeutectic Zn–Mg alloy","type":"article-journal","volume":"23"},"uris":["http://www.mendeley.com/documents/?uuid=2446eb0f-37a9-454e-a8bb-956ff557db79"]}],"mendeley":{"formattedCitation":"[32]","plainTextFormattedCitation":"[32]","previouslyFormattedCitation":"[32]"},"properties":{"noteIndex":0},"schema":"https://github.com/citation-style-language/schema/raw/master/csl-citation.json"}</w:instrText>
      </w:r>
      <w:r w:rsidR="00936BBA" w:rsidRPr="00FD3993">
        <w:fldChar w:fldCharType="separate"/>
      </w:r>
      <w:r w:rsidR="00213B0B" w:rsidRPr="00FD3993">
        <w:rPr>
          <w:noProof/>
        </w:rPr>
        <w:t>[32]</w:t>
      </w:r>
      <w:r w:rsidR="00936BBA" w:rsidRPr="00FD3993">
        <w:fldChar w:fldCharType="end"/>
      </w:r>
      <w:r w:rsidR="00936BBA" w:rsidRPr="00FD3993">
        <w:t xml:space="preserve">. </w:t>
      </w:r>
      <w:r w:rsidR="008A6ED6" w:rsidRPr="00FD3993">
        <w:t>Nevertheless, despite significantly higher Mg content, the measured grains size was about 2</w:t>
      </w:r>
      <w:r w:rsidR="005B7CB3" w:rsidRPr="00FD3993">
        <w:t> </w:t>
      </w:r>
      <w:r w:rsidR="008A6ED6" w:rsidRPr="00FD3993">
        <w:rPr>
          <w:rFonts w:cs="Times New Roman"/>
        </w:rPr>
        <w:t>µ</w:t>
      </w:r>
      <w:r w:rsidR="008A6ED6" w:rsidRPr="00FD3993">
        <w:t xml:space="preserve">m. </w:t>
      </w:r>
      <w:r w:rsidR="00014AC8" w:rsidRPr="00FD3993">
        <w:t>Obviously</w:t>
      </w:r>
      <w:r w:rsidR="008A6ED6" w:rsidRPr="00FD3993">
        <w:t xml:space="preserve">, </w:t>
      </w:r>
      <w:r w:rsidR="00BB781C" w:rsidRPr="00FD3993">
        <w:t xml:space="preserve">the </w:t>
      </w:r>
      <w:r w:rsidR="008A6ED6" w:rsidRPr="00FD3993">
        <w:t xml:space="preserve">alloys </w:t>
      </w:r>
      <w:r w:rsidR="00BB781C" w:rsidRPr="00FD3993">
        <w:t xml:space="preserve">in the present investigation </w:t>
      </w:r>
      <w:r w:rsidR="008A6ED6" w:rsidRPr="00FD3993">
        <w:t xml:space="preserve">were cold processed by HPT compared to hot extrusion </w:t>
      </w:r>
      <w:r w:rsidR="008A6ED6" w:rsidRPr="00FD3993">
        <w:fldChar w:fldCharType="begin" w:fldLock="1"/>
      </w:r>
      <w:r w:rsidR="00302B5E" w:rsidRPr="00FD3993">
        <w:instrText>ADDIN CSL_CITATION {"citationItems":[{"id":"ITEM-1","itemData":{"DOI":"10.1007/s12613-016-1336-7","ISSN":"1674-4799","abstract":"A biodegradable Zn alloy, Zn–1.6Mg, with the potential medical applications as a promising coating material for steel components was studied in this work. The alloy was prepared by three different procedures: gravity casting, hot extrusion, and a combination of rapid solidification and hot extrusion. The samples prepared were characterized by light microscopy, scanning electron microscopy, transmission electron microscopy, and X-ray diffraction analysis. Vickers hardness, tensile, and compressive tests were performed to determine the samples’ mechanical properties. Structural examination reveals that the average grain sizes of samples prepared by gravity casting, hot extrusion, and rapid solidification followed by hot extrusion are 35.0, 9.7, and 2.1 μm, respectively. The micrograined sample with the finest grain size exhibits the highest hardness (Hv = 122 MPa), compressive yield strength (382 MPa), tensile yield strength (332 MPa), ultimate tensile strength (370 MPa), and elongation (9%). This sample also demonstrates the lowest work hardening in tension and temporary softening in compression among the prepared samples. The mechanical behavior of the samples is discussed in relation to the structural characteristics, Hall–Petch relationship, and deformation mechanisms in fine-grained hexagonal-close-packed metals.","author":[{"dropping-particle":"","family":"Kubásek","given":"J.","non-dropping-particle":"","parse-names":false,"suffix":""},{"dropping-particle":"","family":"Vojtěch","given":"D.","non-dropping-particle":"","parse-names":false,"suffix":""},{"dropping-particle":"","family":"Pospíšilová","given":"I.","non-dropping-particle":"","parse-names":false,"suffix":""},{"dropping-particle":"","family":"Michalcová","given":"A.","non-dropping-particle":"","parse-names":false,"suffix":""},{"dropping-particle":"","family":"Maixner","given":"J.","non-dropping-particle":"","parse-names":false,"suffix":""}],"container-title":"International Journal of Minerals, Metallurgy, and Materials","id":"ITEM-1","issue":"10","issued":{"date-parts":[["2016","10","12"]]},"page":"1167-1176","title":"Microstructure and mechanical properties of the micrograined hypoeutectic Zn–Mg alloy","type":"article-journal","volume":"23"},"uris":["http://www.mendeley.com/documents/?uuid=2446eb0f-37a9-454e-a8bb-956ff557db79"]}],"mendeley":{"formattedCitation":"[32]","plainTextFormattedCitation":"[32]","previouslyFormattedCitation":"[32]"},"properties":{"noteIndex":0},"schema":"https://github.com/citation-style-language/schema/raw/master/csl-citation.json"}</w:instrText>
      </w:r>
      <w:r w:rsidR="008A6ED6" w:rsidRPr="00FD3993">
        <w:fldChar w:fldCharType="separate"/>
      </w:r>
      <w:r w:rsidR="00213B0B" w:rsidRPr="00FD3993">
        <w:rPr>
          <w:noProof/>
        </w:rPr>
        <w:t>[32]</w:t>
      </w:r>
      <w:r w:rsidR="008A6ED6" w:rsidRPr="00FD3993">
        <w:fldChar w:fldCharType="end"/>
      </w:r>
      <w:r w:rsidR="008A6ED6" w:rsidRPr="00FD3993">
        <w:t xml:space="preserve">. </w:t>
      </w:r>
      <w:r w:rsidR="00C23574" w:rsidRPr="00FD3993">
        <w:t xml:space="preserve">Nevertheless, </w:t>
      </w:r>
      <w:r w:rsidR="008A6ED6" w:rsidRPr="00FD3993">
        <w:t xml:space="preserve">HPT processing </w:t>
      </w:r>
      <w:r w:rsidR="00BB781C" w:rsidRPr="00FD3993">
        <w:t xml:space="preserve">appears </w:t>
      </w:r>
      <w:r w:rsidR="008A6ED6" w:rsidRPr="00FD3993">
        <w:t>to be the only possibility to compact melt-spun ribbons at room temperature</w:t>
      </w:r>
      <w:r w:rsidR="008733FA" w:rsidRPr="00FD3993">
        <w:t xml:space="preserve"> without </w:t>
      </w:r>
      <w:r w:rsidR="00BB781C" w:rsidRPr="00FD3993">
        <w:t>significant</w:t>
      </w:r>
      <w:r w:rsidR="008733FA" w:rsidRPr="00FD3993">
        <w:t xml:space="preserve"> grain growth</w:t>
      </w:r>
      <w:r w:rsidR="008A6ED6" w:rsidRPr="00FD3993">
        <w:t>. Also</w:t>
      </w:r>
      <w:r w:rsidR="00A95028" w:rsidRPr="00FD3993">
        <w:t>,</w:t>
      </w:r>
      <w:r w:rsidR="008A6ED6" w:rsidRPr="00FD3993">
        <w:t xml:space="preserve"> </w:t>
      </w:r>
      <w:r w:rsidR="00BB781C" w:rsidRPr="00FD3993">
        <w:t xml:space="preserve">a </w:t>
      </w:r>
      <w:r w:rsidR="008A6ED6" w:rsidRPr="00FD3993">
        <w:t>Li addition seems to positive</w:t>
      </w:r>
      <w:r w:rsidR="00A95028" w:rsidRPr="00FD3993">
        <w:t>ly affect</w:t>
      </w:r>
      <w:r w:rsidR="008A6ED6" w:rsidRPr="00FD3993">
        <w:t xml:space="preserve"> uniform grain refinement </w:t>
      </w:r>
      <w:r w:rsidR="008A6ED6" w:rsidRPr="00FD3993">
        <w:lastRenderedPageBreak/>
        <w:t xml:space="preserve">due to </w:t>
      </w:r>
      <w:r w:rsidR="00BB781C" w:rsidRPr="00FD3993">
        <w:t xml:space="preserve">the </w:t>
      </w:r>
      <w:r w:rsidR="00F35FA4" w:rsidRPr="00FD3993">
        <w:t>lower</w:t>
      </w:r>
      <w:r w:rsidR="008A6ED6" w:rsidRPr="00FD3993">
        <w:t xml:space="preserve"> hardness </w:t>
      </w:r>
      <w:r w:rsidR="00DE0DF9" w:rsidRPr="00FD3993">
        <w:t>dissimilarities</w:t>
      </w:r>
      <w:r w:rsidR="008A6ED6" w:rsidRPr="00FD3993">
        <w:t xml:space="preserve"> between </w:t>
      </w:r>
      <w:r w:rsidR="00BB781C" w:rsidRPr="00FD3993">
        <w:t xml:space="preserve">the </w:t>
      </w:r>
      <w:r w:rsidR="008A6ED6" w:rsidRPr="00FD3993">
        <w:t>LiZn</w:t>
      </w:r>
      <w:r w:rsidR="008A6ED6" w:rsidRPr="00FD3993">
        <w:rPr>
          <w:vertAlign w:val="subscript"/>
        </w:rPr>
        <w:t>4</w:t>
      </w:r>
      <w:r w:rsidR="008A6ED6" w:rsidRPr="00FD3993">
        <w:t xml:space="preserve"> and Zn phases</w:t>
      </w:r>
      <w:r w:rsidR="00F35FA4" w:rsidRPr="00FD3993">
        <w:t xml:space="preserve"> than</w:t>
      </w:r>
      <w:r w:rsidR="006C686B" w:rsidRPr="00FD3993">
        <w:t xml:space="preserve"> other phases</w:t>
      </w:r>
      <w:r w:rsidR="0023707E" w:rsidRPr="00FD3993">
        <w:t>,</w:t>
      </w:r>
      <w:r w:rsidR="006C686B" w:rsidRPr="00FD3993">
        <w:t xml:space="preserve"> </w:t>
      </w:r>
      <w:r w:rsidR="00BB781C" w:rsidRPr="00FD3993">
        <w:t xml:space="preserve">for example, </w:t>
      </w:r>
      <w:r w:rsidR="00F35FA4" w:rsidRPr="00FD3993">
        <w:t>Mg</w:t>
      </w:r>
      <w:r w:rsidR="00F35FA4" w:rsidRPr="00FD3993">
        <w:rPr>
          <w:vertAlign w:val="subscript"/>
        </w:rPr>
        <w:t>2</w:t>
      </w:r>
      <w:r w:rsidR="00F35FA4" w:rsidRPr="00FD3993">
        <w:t>Zn</w:t>
      </w:r>
      <w:r w:rsidR="00F35FA4" w:rsidRPr="00FD3993">
        <w:rPr>
          <w:vertAlign w:val="subscript"/>
        </w:rPr>
        <w:t>11</w:t>
      </w:r>
      <w:r w:rsidR="00BB781C" w:rsidRPr="00FD3993">
        <w:t xml:space="preserve"> and</w:t>
      </w:r>
      <w:r w:rsidR="00F35FA4" w:rsidRPr="00FD3993">
        <w:t xml:space="preserve"> CuZn</w:t>
      </w:r>
      <w:r w:rsidR="00F35FA4" w:rsidRPr="00FD3993">
        <w:rPr>
          <w:vertAlign w:val="subscript"/>
        </w:rPr>
        <w:t>5</w:t>
      </w:r>
      <w:r w:rsidR="00F35FA4" w:rsidRPr="00FD3993">
        <w:t>,</w:t>
      </w:r>
      <w:r w:rsidR="00C23574" w:rsidRPr="00FD3993">
        <w:t xml:space="preserve"> </w:t>
      </w:r>
      <w:r w:rsidR="00BB781C" w:rsidRPr="00FD3993">
        <w:t xml:space="preserve">in </w:t>
      </w:r>
      <w:r w:rsidR="00C23574" w:rsidRPr="00FD3993">
        <w:t>promoting simultaneous deform</w:t>
      </w:r>
      <w:r w:rsidR="00BB781C" w:rsidRPr="00FD3993">
        <w:t>ation</w:t>
      </w:r>
      <w:r w:rsidR="00C23574" w:rsidRPr="00FD3993">
        <w:t xml:space="preserve"> of both phases. </w:t>
      </w:r>
      <w:r w:rsidR="00776023" w:rsidRPr="00FD3993">
        <w:t xml:space="preserve"> </w:t>
      </w:r>
    </w:p>
    <w:p w14:paraId="30E7C135" w14:textId="1987180C" w:rsidR="00914356" w:rsidRPr="00FD3993" w:rsidRDefault="00914356" w:rsidP="00B330FE">
      <w:pPr>
        <w:ind w:firstLine="567"/>
      </w:pPr>
      <w:r w:rsidRPr="00FD3993">
        <w:t xml:space="preserve">Microstructure development can be observed using not only microscopic methods but also mechanical mapping. </w:t>
      </w:r>
      <w:r w:rsidRPr="00FD3993">
        <w:fldChar w:fldCharType="begin"/>
      </w:r>
      <w:r w:rsidRPr="00FD3993">
        <w:instrText xml:space="preserve"> REF _Ref140223900 \h  \* MERGEFORMAT </w:instrText>
      </w:r>
      <w:r w:rsidRPr="00FD3993">
        <w:fldChar w:fldCharType="separate"/>
      </w:r>
      <w:r w:rsidR="006815DA" w:rsidRPr="00FD3993">
        <w:t xml:space="preserve">Fig.  </w:t>
      </w:r>
      <w:r w:rsidR="006815DA" w:rsidRPr="00FD3993">
        <w:rPr>
          <w:noProof/>
        </w:rPr>
        <w:t>8</w:t>
      </w:r>
      <w:r w:rsidRPr="00FD3993">
        <w:fldChar w:fldCharType="end"/>
      </w:r>
      <w:r w:rsidRPr="00FD3993">
        <w:t xml:space="preserve"> illustrates the </w:t>
      </w:r>
      <w:r w:rsidR="00A95028" w:rsidRPr="00FD3993">
        <w:t>hardness distribution</w:t>
      </w:r>
      <w:r w:rsidR="00BB781C" w:rsidRPr="00FD3993">
        <w:t>s</w:t>
      </w:r>
      <w:r w:rsidRPr="00FD3993">
        <w:t xml:space="preserve"> in the </w:t>
      </w:r>
      <w:r w:rsidR="005B7CB3" w:rsidRPr="00FD3993">
        <w:t>HPT-</w:t>
      </w:r>
      <w:r w:rsidR="002A4199" w:rsidRPr="00FD3993">
        <w:t>CC</w:t>
      </w:r>
      <w:r w:rsidRPr="00FD3993">
        <w:t xml:space="preserve"> and </w:t>
      </w:r>
      <w:r w:rsidR="005B7CB3" w:rsidRPr="00FD3993">
        <w:t>HPT-</w:t>
      </w:r>
      <w:r w:rsidRPr="00FD3993">
        <w:t xml:space="preserve">RS states of </w:t>
      </w:r>
      <w:r w:rsidR="00BB781C" w:rsidRPr="00FD3993">
        <w:t xml:space="preserve">the </w:t>
      </w:r>
      <w:r w:rsidR="002A4199" w:rsidRPr="00FD3993">
        <w:t>S1</w:t>
      </w:r>
      <w:r w:rsidRPr="00FD3993">
        <w:t xml:space="preserve"> and </w:t>
      </w:r>
      <w:r w:rsidR="002A4199" w:rsidRPr="00FD3993">
        <w:t>S2</w:t>
      </w:r>
      <w:r w:rsidRPr="00FD3993">
        <w:t xml:space="preserve"> alloys. </w:t>
      </w:r>
      <w:r w:rsidR="00BB781C" w:rsidRPr="00FD3993">
        <w:t xml:space="preserve">For the </w:t>
      </w:r>
      <w:r w:rsidR="002A4199" w:rsidRPr="00FD3993">
        <w:t>S1</w:t>
      </w:r>
      <w:r w:rsidRPr="00FD3993">
        <w:t xml:space="preserve"> samples, an increase in strain leads to a corresponding increase in hardness while the opposite effect is observed in </w:t>
      </w:r>
      <w:r w:rsidR="00BB781C" w:rsidRPr="00FD3993">
        <w:t xml:space="preserve">the </w:t>
      </w:r>
      <w:r w:rsidR="002A4199" w:rsidRPr="00FD3993">
        <w:t>S2</w:t>
      </w:r>
      <w:r w:rsidRPr="00FD3993">
        <w:t xml:space="preserve"> samples. The strain hardening in </w:t>
      </w:r>
      <w:r w:rsidR="00BB781C" w:rsidRPr="00FD3993">
        <w:t xml:space="preserve">the </w:t>
      </w:r>
      <w:r w:rsidR="002A4199" w:rsidRPr="00FD3993">
        <w:t>S1</w:t>
      </w:r>
      <w:r w:rsidRPr="00FD3993">
        <w:t xml:space="preserve"> </w:t>
      </w:r>
      <w:r w:rsidR="005B7CB3" w:rsidRPr="00FD3993">
        <w:t xml:space="preserve">alloy </w:t>
      </w:r>
      <w:r w:rsidRPr="00FD3993">
        <w:t xml:space="preserve">can be attributed to the </w:t>
      </w:r>
      <w:r w:rsidR="00041E00" w:rsidRPr="00FD3993">
        <w:t xml:space="preserve">strain-induced </w:t>
      </w:r>
      <w:r w:rsidRPr="00FD3993">
        <w:t xml:space="preserve">dissolution of </w:t>
      </w:r>
      <w:r w:rsidR="00BF05A8" w:rsidRPr="00FD3993">
        <w:t>MnZn</w:t>
      </w:r>
      <w:r w:rsidR="00BF05A8" w:rsidRPr="00FD3993">
        <w:rPr>
          <w:vertAlign w:val="subscript"/>
        </w:rPr>
        <w:t>13</w:t>
      </w:r>
      <w:r w:rsidR="00BF05A8" w:rsidRPr="00FD3993">
        <w:t xml:space="preserve"> precipitates</w:t>
      </w:r>
      <w:r w:rsidR="00041E00" w:rsidRPr="00FD3993">
        <w:t xml:space="preserve"> </w:t>
      </w:r>
      <w:r w:rsidRPr="00FD3993">
        <w:t>and</w:t>
      </w:r>
      <w:r w:rsidR="00A95028" w:rsidRPr="00FD3993">
        <w:t>,</w:t>
      </w:r>
      <w:r w:rsidRPr="00FD3993">
        <w:t xml:space="preserve"> </w:t>
      </w:r>
      <w:r w:rsidR="00041E00" w:rsidRPr="00FD3993">
        <w:t>consequently</w:t>
      </w:r>
      <w:r w:rsidR="0023707E" w:rsidRPr="00FD3993">
        <w:t>,</w:t>
      </w:r>
      <w:r w:rsidR="00041E00" w:rsidRPr="00FD3993">
        <w:t xml:space="preserve"> </w:t>
      </w:r>
      <w:r w:rsidRPr="00FD3993">
        <w:t xml:space="preserve">grain growth. On the other hand, the higher hardness in </w:t>
      </w:r>
      <w:r w:rsidR="002A4199" w:rsidRPr="00FD3993">
        <w:t>S2</w:t>
      </w:r>
      <w:r w:rsidRPr="00FD3993">
        <w:t xml:space="preserve"> </w:t>
      </w:r>
      <w:r w:rsidR="00A95028" w:rsidRPr="00FD3993">
        <w:t>results from</w:t>
      </w:r>
      <w:r w:rsidRPr="00FD3993">
        <w:t xml:space="preserve"> the addition of Mg and Cu but strain softening occurs due to significant grain refinement at the disk edge. It is important to note that grain refinement in </w:t>
      </w:r>
      <w:r w:rsidR="00BB781C" w:rsidRPr="00FD3993">
        <w:t xml:space="preserve">an </w:t>
      </w:r>
      <w:r w:rsidRPr="00FD3993">
        <w:t xml:space="preserve">ultrafine-grained Zn alloy does not follow the Hall-Petch (H-P) relationship. The H-P relationship breaks down at specific grain sizes: approximately 20 µm, 2.3 µm, and 0.4 µm </w:t>
      </w:r>
      <w:r w:rsidR="00BB781C" w:rsidRPr="00FD3993">
        <w:t>for</w:t>
      </w:r>
      <w:r w:rsidRPr="00FD3993">
        <w:t xml:space="preserve"> Zn-0.8Ag, Zn-4.0Ag and Zn-4.0Ag-0.6Mn alloys, respectively </w:t>
      </w:r>
      <w:r w:rsidRPr="00FD3993">
        <w:fldChar w:fldCharType="begin" w:fldLock="1"/>
      </w:r>
      <w:r w:rsidR="004D1F7F" w:rsidRPr="00FD3993">
        <w:instrText>ADDIN CSL_CITATION {"citationItems":[{"id":"ITEM-1","itemData":{"DOI":"10.1016/j.actamat.2021.116667","ISSN":"13596454","author":[{"dropping-particle":"","family":"Bednarczyk","given":"Wiktor","non-dropping-particle":"","parse-names":false,"suffix":""},{"dropping-particle":"","family":"Kawałko","given":"Jakub","non-dropping-particle":"","parse-names":false,"suffix":""},{"dropping-particle":"","family":"Rutkowski","given":"Bogdan","non-dropping-particle":"","parse-names":false,"suffix":""},{"dropping-particle":"","family":"Wątroba","given":"Maria","non-dropping-particle":"","parse-names":false,"suffix":""},{"dropping-particle":"","family":"Gao","given":"Nong","non-dropping-particle":"","parse-names":false,"suffix":""},{"dropping-particle":"","family":"Starink","given":"Marco J","non-dropping-particle":"","parse-names":false,"suffix":""},{"dropping-particle":"","family":"Bała","given":"Piotr","non-dropping-particle":"","parse-names":false,"suffix":""},{"dropping-particle":"","family":"Langdon","given":"Terence G","non-dropping-particle":"","parse-names":false,"suffix":""}],"container-title":"Acta Materialia","id":"ITEM-1","issued":{"date-parts":[["2021","4"]]},"page":"116667","title":"Abnormal grain growth in a Zn-0.8Ag alloy after processing by high-pressure torsion","type":"article-journal","volume":"207"},"uris":["http://www.mendeley.com/documents/?uuid=92b4fbbf-f547-443d-bf0e-aec3e54db8dc"]},{"id":"ITEM-2","itemData":{"DOI":"10.1016/j.actbio.2020.01.028","ISSN":"17427061","PMID":"31982587","abstract":"Zn-based alloys are recognized as promising bioabsorbable materials for cardiovascular stents, due to their biocompatibility and favorable degradability as compared to Mg. However, both low strength and intrinsic mechanical instability arising from a strong strain rate sensitivity and strain softening behavior make development of Zn alloys challenging for stent applications. In this study, we developed binary Zn-4.0Ag and ternary Zn-4.0Ag-xMn (where x = 0.2–0.6wt%) alloys. An experimental methodology was designed by cold working followed by a thermal treatment on extruded alloys, through which the effects of the grain size and precipitates could be thoroughly investigated. Microstructural observations revealed a significant grain refinement during wire drawing, leading to an ultrafine-grained (UFG) structure with a size of 700 nm and 200 nm for the Zn-4.0Ag and Zn-4.0Ag-0.6Mn, respectively. Mn showed a powerful grain refining effect, as it promoted the dynamic recrystallization. Furthermore, cold working resulted in dynamic precipitation of AgZn3 particles, distributing throughout the Zn matrix. Such precipitates triggered mechanical degradation through an activation of Zn/AgZn3 boundary sliding, reducing the tensile strength by 74% and 57% for Zn-4.0Ag and Zn-4.0Ag-0.6Mn, respectively. The observed precipitation softening caused a strong strain rate sensitivity in cold drawn alloys. Short-time annealing significantly mitigated the mechanical instability by reducing the AgZn3 fraction. The ternary alloy wire showed superior microstructural stability relative to its Mn-free counterpart due to the pinning effect of Mn-rich particles on the grain boundaries. Eventually, a shift of the corrosion regime from localized to more uniform was observed after the heat treatment, mainly due to the dissolution of AgZn3 precipitates. Statement of Significance: Owing to its promising biodegradability, zinc has been recognized as a potential biodegradable material for stenting applications. However, Zn's poor strength alongside intrinsic mechanical instability have propelled researchers to search for Zn alloys with improved mechanical properties. Although extensive researches have been conducted to satisfy the mentioned concerns, no Zn-based alloys with stabilized mechanical properties have yet been reported. In this work, the mechanical properties and stability of the Zn-Ag-based alloys were systematically evaluated as a function of microstructural features. We found t…","author":[{"dropping-particle":"","family":"Mostaed","given":"Ehsan","non-dropping-particle":"","parse-names":false,"suffix":""},{"dropping-particle":"","family":"Sikora-Jasinska","given":"Malgorzata","non-dropping-particle":"","parse-names":false,"suffix":""},{"dropping-particle":"","family":"Ardakani","given":"Morteza Shaker","non-dropping-particle":"","parse-names":false,"suffix":""},{"dropping-particle":"","family":"Mostaed","given":"Ali","non-dropping-particle":"","parse-names":false,"suffix":""},{"dropping-particle":"","family":"Reaney","given":"Ian M.","non-dropping-particle":"","parse-names":false,"suffix":""},{"dropping-particle":"","family":"Goldman","given":"Jeremy","non-dropping-particle":"","parse-names":false,"suffix":""},{"dropping-particle":"","family":"Drelich","given":"Jaroslaw W.","non-dropping-particle":"","parse-names":false,"suffix":""}],"container-title":"Acta Biomaterialia","id":"ITEM-2","issued":{"date-parts":[["2020","3"]]},"page":"319-335","publisher":"Elsevier Ltd","title":"Towards revealing key factors in mechanical instability of bioabsorbable Zn-based alloys for intended vascular stenting","type":"article-journal","volume":"105"},"uris":["http://www.mendeley.com/documents/?uuid=43a26c3c-ebc9-42f1-b869-17b2a34318bf"]}],"mendeley":{"formattedCitation":"[16,17]","plainTextFormattedCitation":"[16,17]","previouslyFormattedCitation":"[16,17]"},"properties":{"noteIndex":0},"schema":"https://github.com/citation-style-language/schema/raw/master/csl-citation.json"}</w:instrText>
      </w:r>
      <w:r w:rsidRPr="00FD3993">
        <w:fldChar w:fldCharType="separate"/>
      </w:r>
      <w:r w:rsidR="00077E65" w:rsidRPr="00FD3993">
        <w:rPr>
          <w:noProof/>
        </w:rPr>
        <w:t>[16,17]</w:t>
      </w:r>
      <w:r w:rsidRPr="00FD3993">
        <w:fldChar w:fldCharType="end"/>
      </w:r>
      <w:r w:rsidR="002748BF" w:rsidRPr="00FD3993">
        <w:t>, as consistent also with many other results</w:t>
      </w:r>
      <w:r w:rsidR="00077E65" w:rsidRPr="00FD3993">
        <w:t xml:space="preserve"> </w:t>
      </w:r>
      <w:r w:rsidR="00077E65" w:rsidRPr="00FD3993">
        <w:fldChar w:fldCharType="begin" w:fldLock="1"/>
      </w:r>
      <w:r w:rsidR="00302B5E" w:rsidRPr="00FD3993">
        <w:instrText>ADDIN CSL_CITATION {"citationItems":[{"id":"ITEM-1","itemData":{"DOI":"10.1016/j.pmatsci.2023.101131","ISSN":"00796425","author":[{"dropping-particle":"","family":"Figueiredo","given":"Roberto B.","non-dropping-particle":"","parse-names":false,"suffix":""},{"dropping-particle":"","family":"Kawasaki","given":"Megumi","non-dropping-particle":"","parse-names":false,"suffix":""},{"dropping-particle":"","family":"Langdon","given":"Terence G.","non-dropping-particle":"","parse-names":false,"suffix":""}],"container-title":"Progress in Materials Science","id":"ITEM-1","issued":{"date-parts":[["2023","8"]]},"page":"101131","title":"Seventy years of Hall-Petch, ninety years of superplasticity and a generalized approach to the effect of grain size on flow stress","type":"article-journal","volume":"137"},"uris":["http://www.mendeley.com/documents/?uuid=2337fa1a-d19d-4bf2-8c15-9bd68cfc5d29"]}],"mendeley":{"formattedCitation":"[54]","plainTextFormattedCitation":"[54]","previouslyFormattedCitation":"[54]"},"properties":{"noteIndex":0},"schema":"https://github.com/citation-style-language/schema/raw/master/csl-citation.json"}</w:instrText>
      </w:r>
      <w:r w:rsidR="00077E65" w:rsidRPr="00FD3993">
        <w:fldChar w:fldCharType="separate"/>
      </w:r>
      <w:r w:rsidR="00213B0B" w:rsidRPr="00FD3993">
        <w:rPr>
          <w:noProof/>
        </w:rPr>
        <w:t>[54]</w:t>
      </w:r>
      <w:r w:rsidR="00077E65" w:rsidRPr="00FD3993">
        <w:fldChar w:fldCharType="end"/>
      </w:r>
      <w:r w:rsidR="00077E65" w:rsidRPr="00FD3993">
        <w:t>.</w:t>
      </w:r>
      <w:r w:rsidR="002748BF" w:rsidRPr="00FD3993">
        <w:t xml:space="preserve"> </w:t>
      </w:r>
      <w:r w:rsidRPr="00FD3993">
        <w:t xml:space="preserve">Hence, </w:t>
      </w:r>
      <w:r w:rsidR="004D5246" w:rsidRPr="00FD3993">
        <w:t>the same phenomenon is expected to determine</w:t>
      </w:r>
      <w:r w:rsidRPr="00FD3993">
        <w:t xml:space="preserve"> the hardness distribution in the </w:t>
      </w:r>
      <w:r w:rsidR="00BB781C" w:rsidRPr="00FD3993">
        <w:t>alloys used in this investigation</w:t>
      </w:r>
      <w:r w:rsidRPr="00FD3993">
        <w:t xml:space="preserve"> </w:t>
      </w:r>
      <w:r w:rsidRPr="00FD3993">
        <w:fldChar w:fldCharType="begin" w:fldLock="1"/>
      </w:r>
      <w:r w:rsidR="00302B5E" w:rsidRPr="00FD3993">
        <w:instrText>ADDIN CSL_CITATION {"citationItems":[{"id":"ITEM-1","itemData":{"DOI":"10.1016/j.actamat.2021.116667","ISSN":"13596454","author":[{"dropping-particle":"","family":"Bednarczyk","given":"Wiktor","non-dropping-particle":"","parse-names":false,"suffix":""},{"dropping-particle":"","family":"Kawałko","given":"Jakub","non-dropping-particle":"","parse-names":false,"suffix":""},{"dropping-particle":"","family":"Rutkowski","given":"Bogdan","non-dropping-particle":"","parse-names":false,"suffix":""},{"dropping-particle":"","family":"Wątroba","given":"Maria","non-dropping-particle":"","parse-names":false,"suffix":""},{"dropping-particle":"","family":"Gao","given":"Nong","non-dropping-particle":"","parse-names":false,"suffix":""},{"dropping-particle":"","family":"Starink","given":"Marco J","non-dropping-particle":"","parse-names":false,"suffix":""},{"dropping-particle":"","family":"Bała","given":"Piotr","non-dropping-particle":"","parse-names":false,"suffix":""},{"dropping-particle":"","family":"Langdon","given":"Terence G","non-dropping-particle":"","parse-names":false,"suffix":""}],"container-title":"Acta Materialia","id":"ITEM-1","issued":{"date-parts":[["2021","4"]]},"page":"116667","title":"Abnormal grain growth in a Zn-0.8Ag alloy after processing by high-pressure torsion","type":"article-journal","volume":"207"},"uris":["http://www.mendeley.com/documents/?uuid=92b4fbbf-f547-443d-bf0e-aec3e54db8dc"]},{"id":"ITEM-2","itemData":{"DOI":"10.1016/j.msea.2020.139047","ISSN":"09215093","author":[{"dropping-particle":"","family":"Bednarczyk","given":"Wiktor","non-dropping-particle":"","parse-names":false,"suffix":""},{"dropping-particle":"","family":"Kawałko","given":"Jakub","non-dropping-particle":"","parse-names":false,"suffix":""},{"dropping-particle":"","family":"Wątroba","given":"Maria","non-dropping-particle":"","parse-names":false,"suffix":""},{"dropping-particle":"","family":"Gao","given":"Nong","non-dropping-particle":"","parse-names":false,"suffix":""},{"dropping-particle":"","family":"Starink","given":"Marco J","non-dropping-particle":"","parse-names":false,"suffix":""},{"dropping-particle":"","family":"Bała","given":"Piotr","non-dropping-particle":"","parse-names":false,"suffix":""},{"dropping-particle":"","family":"Langdon","given":"Terence G","non-dropping-particle":"","parse-names":false,"suffix":""}],"container-title":"Materials Science and Engineering: A","id":"ITEM-2","issue":"December 2019","issued":{"date-parts":[["2020","3"]]},"page":"139047","title":"Microstructure and mechanical properties of a Zn-0.5Cu alloy processed by high-pressure torsion","type":"article-journal","volume":"776"},"uris":["http://www.mendeley.com/documents/?uuid=91cb2e6a-5399-446c-9bd0-8a09817a0cf4"]}],"mendeley":{"formattedCitation":"[16,28]","plainTextFormattedCitation":"[16,28]","previouslyFormattedCitation":"[16,28]"},"properties":{"noteIndex":0},"schema":"https://github.com/citation-style-language/schema/raw/master/csl-citation.json"}</w:instrText>
      </w:r>
      <w:r w:rsidRPr="00FD3993">
        <w:fldChar w:fldCharType="separate"/>
      </w:r>
      <w:r w:rsidR="00213B0B" w:rsidRPr="00FD3993">
        <w:rPr>
          <w:noProof/>
        </w:rPr>
        <w:t>[16,28]</w:t>
      </w:r>
      <w:r w:rsidRPr="00FD3993">
        <w:fldChar w:fldCharType="end"/>
      </w:r>
      <w:r w:rsidRPr="00FD3993">
        <w:t xml:space="preserve">. Additionally, </w:t>
      </w:r>
      <w:r w:rsidR="002F3E64" w:rsidRPr="00FD3993">
        <w:t xml:space="preserve">the </w:t>
      </w:r>
      <w:r w:rsidR="002A4199" w:rsidRPr="00FD3993">
        <w:t>S2</w:t>
      </w:r>
      <w:r w:rsidRPr="00FD3993">
        <w:t xml:space="preserve"> alloy exhibits higher hardness in the </w:t>
      </w:r>
      <w:r w:rsidR="005B7CB3" w:rsidRPr="00FD3993">
        <w:t>HPT-</w:t>
      </w:r>
      <w:r w:rsidR="002A4199" w:rsidRPr="00FD3993">
        <w:t>CC</w:t>
      </w:r>
      <w:r w:rsidRPr="00FD3993">
        <w:t xml:space="preserve"> state </w:t>
      </w:r>
      <w:r w:rsidR="00CE6BBD" w:rsidRPr="00FD3993">
        <w:t>than the HPT-RS state</w:t>
      </w:r>
      <w:r w:rsidR="002F3E64" w:rsidRPr="00FD3993">
        <w:t xml:space="preserve"> and this may be due to these </w:t>
      </w:r>
      <w:r w:rsidR="00CE6BBD" w:rsidRPr="00FD3993">
        <w:t>phenomena</w:t>
      </w:r>
      <w:r w:rsidRPr="00FD3993">
        <w:t>.</w:t>
      </w:r>
    </w:p>
    <w:p w14:paraId="45EBD762" w14:textId="6A0292AA" w:rsidR="001A210A" w:rsidRPr="00FD3993" w:rsidRDefault="001A210A" w:rsidP="00154FB5">
      <w:pPr>
        <w:pStyle w:val="Heading2"/>
        <w:rPr>
          <w:b/>
        </w:rPr>
      </w:pPr>
      <w:r w:rsidRPr="00FD3993">
        <w:rPr>
          <w:b/>
        </w:rPr>
        <w:t>Effect of rapid solidification</w:t>
      </w:r>
      <w:r w:rsidR="005B7CB3" w:rsidRPr="00FD3993">
        <w:rPr>
          <w:b/>
        </w:rPr>
        <w:t xml:space="preserve"> combined with HPT</w:t>
      </w:r>
      <w:r w:rsidRPr="00FD3993">
        <w:rPr>
          <w:b/>
        </w:rPr>
        <w:t xml:space="preserve"> on </w:t>
      </w:r>
      <w:r w:rsidR="00693895" w:rsidRPr="00FD3993">
        <w:rPr>
          <w:b/>
        </w:rPr>
        <w:t xml:space="preserve">the </w:t>
      </w:r>
      <w:r w:rsidRPr="00FD3993">
        <w:rPr>
          <w:b/>
        </w:rPr>
        <w:t xml:space="preserve">thermal </w:t>
      </w:r>
      <w:proofErr w:type="gramStart"/>
      <w:r w:rsidRPr="00FD3993">
        <w:rPr>
          <w:b/>
        </w:rPr>
        <w:t>stability</w:t>
      </w:r>
      <w:proofErr w:type="gramEnd"/>
    </w:p>
    <w:p w14:paraId="165FF0A5" w14:textId="48A7C1C2" w:rsidR="00EC4448" w:rsidRPr="00FD3993" w:rsidRDefault="0047699A" w:rsidP="00182C90">
      <w:r w:rsidRPr="00FD3993">
        <w:t>The</w:t>
      </w:r>
      <w:r w:rsidR="00610F74" w:rsidRPr="00FD3993">
        <w:t xml:space="preserve"> ultrafine-grained microstructure</w:t>
      </w:r>
      <w:r w:rsidRPr="00FD3993">
        <w:t>s</w:t>
      </w:r>
      <w:r w:rsidR="00BD2040" w:rsidRPr="00FD3993">
        <w:t xml:space="preserve"> </w:t>
      </w:r>
      <w:r w:rsidRPr="00FD3993">
        <w:t xml:space="preserve">produced by HPT </w:t>
      </w:r>
      <w:r w:rsidR="00BD2040" w:rsidRPr="00FD3993">
        <w:t xml:space="preserve">in </w:t>
      </w:r>
      <w:r w:rsidRPr="00FD3993">
        <w:t xml:space="preserve">the </w:t>
      </w:r>
      <w:r w:rsidR="00BD2040" w:rsidRPr="00FD3993">
        <w:t>alloys</w:t>
      </w:r>
      <w:r w:rsidR="00610F74" w:rsidRPr="00FD3993">
        <w:t xml:space="preserve"> </w:t>
      </w:r>
      <w:r w:rsidRPr="00FD3993">
        <w:t xml:space="preserve">used in this investigation are </w:t>
      </w:r>
      <w:r w:rsidR="00610F74" w:rsidRPr="00FD3993">
        <w:t xml:space="preserve">significantly smaller than </w:t>
      </w:r>
      <w:r w:rsidRPr="00FD3993">
        <w:t>those generally reported for other materials</w:t>
      </w:r>
      <w:r w:rsidR="00610F74" w:rsidRPr="00FD3993">
        <w:t xml:space="preserve">. </w:t>
      </w:r>
      <w:r w:rsidRPr="00FD3993">
        <w:t>B</w:t>
      </w:r>
      <w:r w:rsidR="00610F74" w:rsidRPr="00FD3993">
        <w:t xml:space="preserve">ased on </w:t>
      </w:r>
      <w:r w:rsidRPr="00FD3993">
        <w:t>earlier</w:t>
      </w:r>
      <w:r w:rsidR="00610F74" w:rsidRPr="00FD3993">
        <w:t xml:space="preserve"> studies, it was evident </w:t>
      </w:r>
      <w:r w:rsidR="00683A31" w:rsidRPr="00FD3993">
        <w:t xml:space="preserve">that </w:t>
      </w:r>
      <w:r w:rsidRPr="00FD3993">
        <w:t xml:space="preserve">an </w:t>
      </w:r>
      <w:r w:rsidR="00683A31" w:rsidRPr="00FD3993">
        <w:t xml:space="preserve">evaluation of thermal stability is required to </w:t>
      </w:r>
      <w:r w:rsidRPr="00FD3993">
        <w:t xml:space="preserve">assess more fully </w:t>
      </w:r>
      <w:r w:rsidR="004D5246" w:rsidRPr="00FD3993">
        <w:t xml:space="preserve">the </w:t>
      </w:r>
      <w:r w:rsidRPr="00FD3993">
        <w:t xml:space="preserve">advantage </w:t>
      </w:r>
      <w:r w:rsidR="00683A31" w:rsidRPr="00FD3993">
        <w:t xml:space="preserve">of </w:t>
      </w:r>
      <w:r w:rsidRPr="00FD3993">
        <w:t xml:space="preserve">the current </w:t>
      </w:r>
      <w:r w:rsidR="00683A31" w:rsidRPr="00FD3993">
        <w:t>applied processing routes.</w:t>
      </w:r>
      <w:r w:rsidR="00CE49B3" w:rsidRPr="00FD3993">
        <w:t xml:space="preserve"> </w:t>
      </w:r>
      <w:r w:rsidRPr="00FD3993">
        <w:t xml:space="preserve">The </w:t>
      </w:r>
      <w:r w:rsidR="00CE49B3" w:rsidRPr="00FD3993">
        <w:t xml:space="preserve">grain size of ~350 nm </w:t>
      </w:r>
      <w:r w:rsidRPr="00FD3993">
        <w:t xml:space="preserve">in the present investigation </w:t>
      </w:r>
      <w:r w:rsidR="00CE49B3" w:rsidRPr="00FD3993">
        <w:t xml:space="preserve">is significantly </w:t>
      </w:r>
      <w:r w:rsidRPr="00FD3993">
        <w:t>smaller</w:t>
      </w:r>
      <w:r w:rsidR="00CE49B3" w:rsidRPr="00FD3993">
        <w:t xml:space="preserve"> than observed elsewhere</w:t>
      </w:r>
      <w:r w:rsidRPr="00FD3993">
        <w:t xml:space="preserve"> and therefore </w:t>
      </w:r>
      <w:r w:rsidR="00CE49B3" w:rsidRPr="00FD3993">
        <w:t xml:space="preserve">heat treatment </w:t>
      </w:r>
      <w:r w:rsidR="004D5246" w:rsidRPr="00FD3993">
        <w:t xml:space="preserve">was </w:t>
      </w:r>
      <w:r w:rsidR="00CE49B3" w:rsidRPr="00FD3993">
        <w:t xml:space="preserve">performed from </w:t>
      </w:r>
      <w:r w:rsidR="004D5246" w:rsidRPr="00FD3993">
        <w:t xml:space="preserve">a </w:t>
      </w:r>
      <w:r w:rsidR="00CE49B3" w:rsidRPr="00FD3993">
        <w:t xml:space="preserve">relatively low temperature of 140 </w:t>
      </w:r>
      <w:r w:rsidR="00CE49B3" w:rsidRPr="00FD3993">
        <w:rPr>
          <w:rFonts w:cs="Times New Roman"/>
        </w:rPr>
        <w:t>°</w:t>
      </w:r>
      <w:r w:rsidR="00CE49B3" w:rsidRPr="00FD3993">
        <w:t xml:space="preserve">C to a </w:t>
      </w:r>
      <w:r w:rsidRPr="00FD3993">
        <w:t xml:space="preserve">temperature of </w:t>
      </w:r>
      <w:r w:rsidR="00CE49B3" w:rsidRPr="00FD3993">
        <w:t>220</w:t>
      </w:r>
      <w:r w:rsidR="005B7CB3" w:rsidRPr="00FD3993">
        <w:t xml:space="preserve"> </w:t>
      </w:r>
      <w:r w:rsidR="00CE49B3" w:rsidRPr="00FD3993">
        <w:rPr>
          <w:rFonts w:cs="Times New Roman"/>
        </w:rPr>
        <w:t>°</w:t>
      </w:r>
      <w:r w:rsidR="00CE49B3" w:rsidRPr="00FD3993">
        <w:t xml:space="preserve">C for 10 minutes. </w:t>
      </w:r>
      <w:r w:rsidR="0071441A" w:rsidRPr="00FD3993">
        <w:fldChar w:fldCharType="begin"/>
      </w:r>
      <w:r w:rsidR="0071441A" w:rsidRPr="00FD3993">
        <w:instrText xml:space="preserve"> REF _Ref140223924 \h  \* MERGEFORMAT </w:instrText>
      </w:r>
      <w:r w:rsidR="0071441A" w:rsidRPr="00FD3993">
        <w:fldChar w:fldCharType="separate"/>
      </w:r>
      <w:r w:rsidR="006815DA" w:rsidRPr="00FD3993">
        <w:t xml:space="preserve">Fig.  </w:t>
      </w:r>
      <w:r w:rsidR="006815DA" w:rsidRPr="00FD3993">
        <w:rPr>
          <w:noProof/>
        </w:rPr>
        <w:t>9</w:t>
      </w:r>
      <w:r w:rsidR="0071441A" w:rsidRPr="00FD3993">
        <w:fldChar w:fldCharType="end"/>
      </w:r>
      <w:r w:rsidR="0071441A" w:rsidRPr="00FD3993">
        <w:t xml:space="preserve"> depicts the impact of varying heat treatment temperatures on the microstructure and hardness of </w:t>
      </w:r>
      <w:r w:rsidRPr="00FD3993">
        <w:t xml:space="preserve">the </w:t>
      </w:r>
      <w:r w:rsidR="00CE6BBD" w:rsidRPr="00FD3993">
        <w:t>HPT-</w:t>
      </w:r>
      <w:r w:rsidR="0071441A" w:rsidRPr="00FD3993">
        <w:t xml:space="preserve">RS alloys. The primary focus </w:t>
      </w:r>
      <w:r w:rsidRPr="00FD3993">
        <w:t xml:space="preserve">of this research lay with the </w:t>
      </w:r>
      <w:r w:rsidR="0071441A" w:rsidRPr="00FD3993">
        <w:t>rapid solidification</w:t>
      </w:r>
      <w:r w:rsidRPr="00FD3993">
        <w:t xml:space="preserve"> and thus changes in the </w:t>
      </w:r>
      <w:r w:rsidR="00CE6BBD" w:rsidRPr="00FD3993">
        <w:t>HPT-</w:t>
      </w:r>
      <w:r w:rsidR="0071441A" w:rsidRPr="00FD3993">
        <w:t xml:space="preserve">RS samples </w:t>
      </w:r>
      <w:r w:rsidRPr="00FD3993">
        <w:t xml:space="preserve">were examined </w:t>
      </w:r>
      <w:r w:rsidR="0071441A" w:rsidRPr="00FD3993">
        <w:t xml:space="preserve">following heat treatment. </w:t>
      </w:r>
    </w:p>
    <w:p w14:paraId="57109BE7" w14:textId="7FB30A05" w:rsidR="00EC4448" w:rsidRPr="00FD3993" w:rsidRDefault="0047699A" w:rsidP="00014AC8">
      <w:pPr>
        <w:ind w:firstLine="567"/>
      </w:pPr>
      <w:r w:rsidRPr="00FD3993">
        <w:t xml:space="preserve">For the </w:t>
      </w:r>
      <w:r w:rsidR="002A4199" w:rsidRPr="00FD3993">
        <w:t>S1</w:t>
      </w:r>
      <w:r w:rsidR="0071441A" w:rsidRPr="00FD3993">
        <w:t xml:space="preserve"> alloy there was a minor grain growth even at 140 °C</w:t>
      </w:r>
      <w:r w:rsidR="00DE6FFB" w:rsidRPr="00FD3993">
        <w:t xml:space="preserve"> and this growth </w:t>
      </w:r>
      <w:r w:rsidR="0071441A" w:rsidRPr="00FD3993">
        <w:t>became more pronounced with increasing temperature. The presence of two intermetallic phases, LiZn</w:t>
      </w:r>
      <w:r w:rsidR="0071441A" w:rsidRPr="00FD3993">
        <w:rPr>
          <w:vertAlign w:val="subscript"/>
        </w:rPr>
        <w:t>4</w:t>
      </w:r>
      <w:r w:rsidR="0071441A" w:rsidRPr="00FD3993">
        <w:t xml:space="preserve"> and MnZn</w:t>
      </w:r>
      <w:r w:rsidR="0071441A" w:rsidRPr="00FD3993">
        <w:rPr>
          <w:vertAlign w:val="subscript"/>
        </w:rPr>
        <w:t>13</w:t>
      </w:r>
      <w:r w:rsidR="0071441A" w:rsidRPr="00FD3993">
        <w:t xml:space="preserve">, in the </w:t>
      </w:r>
      <w:r w:rsidR="002A4199" w:rsidRPr="00FD3993">
        <w:t>S1</w:t>
      </w:r>
      <w:r w:rsidR="0071441A" w:rsidRPr="00FD3993">
        <w:t xml:space="preserve"> alloy was expected to inhibit grain growth. Additionally, the </w:t>
      </w:r>
      <w:r w:rsidR="005B7CB3" w:rsidRPr="00FD3993">
        <w:t>HPT-</w:t>
      </w:r>
      <w:r w:rsidR="0071441A" w:rsidRPr="00FD3993">
        <w:t xml:space="preserve">RS samples contained a significant </w:t>
      </w:r>
      <w:r w:rsidR="00DE6FFB" w:rsidRPr="00FD3993">
        <w:t xml:space="preserve">number </w:t>
      </w:r>
      <w:r w:rsidR="0071441A" w:rsidRPr="00FD3993">
        <w:t xml:space="preserve">of oxide particles that could act as obstacles. </w:t>
      </w:r>
      <w:r w:rsidR="00411D76" w:rsidRPr="00FD3993">
        <w:fldChar w:fldCharType="begin"/>
      </w:r>
      <w:r w:rsidR="00411D76" w:rsidRPr="00FD3993">
        <w:instrText xml:space="preserve"> REF _Ref140223924 \h  \* MERGEFORMAT </w:instrText>
      </w:r>
      <w:r w:rsidR="00411D76" w:rsidRPr="00FD3993">
        <w:fldChar w:fldCharType="separate"/>
      </w:r>
      <w:r w:rsidR="006815DA" w:rsidRPr="00FD3993">
        <w:t xml:space="preserve">Fig.  </w:t>
      </w:r>
      <w:r w:rsidR="006815DA" w:rsidRPr="00FD3993">
        <w:rPr>
          <w:noProof/>
        </w:rPr>
        <w:t>9</w:t>
      </w:r>
      <w:r w:rsidR="00411D76" w:rsidRPr="00FD3993">
        <w:fldChar w:fldCharType="end"/>
      </w:r>
      <w:r w:rsidR="00411D76" w:rsidRPr="00FD3993">
        <w:t xml:space="preserve"> </w:t>
      </w:r>
      <w:r w:rsidR="0071441A" w:rsidRPr="00FD3993">
        <w:t xml:space="preserve">provides </w:t>
      </w:r>
      <w:r w:rsidR="0071441A" w:rsidRPr="00FD3993">
        <w:lastRenderedPageBreak/>
        <w:t xml:space="preserve">evidence of simultaneous sluggish growth </w:t>
      </w:r>
      <w:r w:rsidR="00DE6FFB" w:rsidRPr="00FD3993">
        <w:t xml:space="preserve">in </w:t>
      </w:r>
      <w:r w:rsidR="0071441A" w:rsidRPr="00FD3993">
        <w:t xml:space="preserve">both </w:t>
      </w:r>
      <w:r w:rsidR="00DE6FFB" w:rsidRPr="00FD3993">
        <w:t xml:space="preserve">the </w:t>
      </w:r>
      <w:r w:rsidR="0071441A" w:rsidRPr="00FD3993">
        <w:t>LiZn</w:t>
      </w:r>
      <w:r w:rsidR="0071441A" w:rsidRPr="00FD3993">
        <w:rPr>
          <w:vertAlign w:val="subscript"/>
        </w:rPr>
        <w:t>4</w:t>
      </w:r>
      <w:r w:rsidR="0071441A" w:rsidRPr="00FD3993">
        <w:t xml:space="preserve"> and Zn grains, suggesting that LiZn</w:t>
      </w:r>
      <w:r w:rsidR="0071441A" w:rsidRPr="00FD3993">
        <w:rPr>
          <w:vertAlign w:val="subscript"/>
        </w:rPr>
        <w:t>4</w:t>
      </w:r>
      <w:r w:rsidR="0071441A" w:rsidRPr="00FD3993">
        <w:t xml:space="preserve"> is an inefficient phase for stabilizing ultrafine grains.</w:t>
      </w:r>
      <w:r w:rsidR="00D25A8C" w:rsidRPr="00FD3993">
        <w:t xml:space="preserve"> The</w:t>
      </w:r>
      <w:r w:rsidR="0071441A" w:rsidRPr="00FD3993">
        <w:t xml:space="preserve"> </w:t>
      </w:r>
      <w:r w:rsidR="002509D6" w:rsidRPr="00FD3993">
        <w:t>MnZn</w:t>
      </w:r>
      <w:r w:rsidR="002509D6" w:rsidRPr="00FD3993">
        <w:rPr>
          <w:vertAlign w:val="subscript"/>
        </w:rPr>
        <w:t>13</w:t>
      </w:r>
      <w:r w:rsidR="002509D6" w:rsidRPr="00FD3993">
        <w:t xml:space="preserve"> phase </w:t>
      </w:r>
      <w:r w:rsidR="0071441A" w:rsidRPr="00FD3993">
        <w:t xml:space="preserve">was not observed in the </w:t>
      </w:r>
      <w:r w:rsidR="005B7CB3" w:rsidRPr="00FD3993">
        <w:t>HPT-</w:t>
      </w:r>
      <w:r w:rsidR="0071441A" w:rsidRPr="00FD3993">
        <w:t>RS microstructure</w:t>
      </w:r>
      <w:r w:rsidR="00DE6FFB" w:rsidRPr="00FD3993">
        <w:t xml:space="preserve"> </w:t>
      </w:r>
      <w:r w:rsidR="005E529D" w:rsidRPr="00FD3993">
        <w:t>but</w:t>
      </w:r>
      <w:r w:rsidR="00DE6FFB" w:rsidRPr="00FD3993">
        <w:t xml:space="preserve"> </w:t>
      </w:r>
      <w:r w:rsidR="002509D6" w:rsidRPr="00FD3993">
        <w:t xml:space="preserve">based on the phase diagram, it is expected to occur in the microstructure in the form of nanometric </w:t>
      </w:r>
      <w:r w:rsidR="00C06676" w:rsidRPr="00FD3993">
        <w:t>precipitates</w:t>
      </w:r>
      <w:r w:rsidR="0071441A" w:rsidRPr="00FD3993">
        <w:t xml:space="preserve">. </w:t>
      </w:r>
      <w:r w:rsidR="00D25A8C" w:rsidRPr="00FD3993">
        <w:t>The M</w:t>
      </w:r>
      <w:r w:rsidR="0071441A" w:rsidRPr="00FD3993">
        <w:t>nZn</w:t>
      </w:r>
      <w:r w:rsidR="0071441A" w:rsidRPr="00FD3993">
        <w:rPr>
          <w:vertAlign w:val="subscript"/>
        </w:rPr>
        <w:t>13</w:t>
      </w:r>
      <w:r w:rsidR="0071441A" w:rsidRPr="00FD3993">
        <w:t xml:space="preserve"> phase effectively hindered grain growth at room temperature. However, a</w:t>
      </w:r>
      <w:r w:rsidR="004D5246" w:rsidRPr="00FD3993">
        <w:t>ccording to the Mn-Zn phase diagram, heat treatment m</w:t>
      </w:r>
      <w:r w:rsidR="00DE6FFB" w:rsidRPr="00FD3993">
        <w:t>ay</w:t>
      </w:r>
      <w:r w:rsidR="004D5246" w:rsidRPr="00FD3993">
        <w:t xml:space="preserve"> dissolve MnZn</w:t>
      </w:r>
      <w:r w:rsidR="004D5246" w:rsidRPr="00FD3993">
        <w:rPr>
          <w:vertAlign w:val="subscript"/>
        </w:rPr>
        <w:t>13</w:t>
      </w:r>
      <w:r w:rsidR="004D5246" w:rsidRPr="00FD3993">
        <w:t xml:space="preserve"> particles at elevated temperatur</w:t>
      </w:r>
      <w:r w:rsidR="0071441A" w:rsidRPr="00FD3993">
        <w:t>es</w:t>
      </w:r>
      <w:r w:rsidR="00DE6FFB" w:rsidRPr="00FD3993">
        <w:t xml:space="preserve"> thereby </w:t>
      </w:r>
      <w:r w:rsidR="0071441A" w:rsidRPr="00FD3993">
        <w:t xml:space="preserve">negating </w:t>
      </w:r>
      <w:r w:rsidR="00EC4448" w:rsidRPr="00FD3993">
        <w:t xml:space="preserve">their </w:t>
      </w:r>
      <w:r w:rsidR="0071441A" w:rsidRPr="00FD3993">
        <w:t xml:space="preserve">positive effect. Oxide particles </w:t>
      </w:r>
      <w:r w:rsidR="00D25A8C" w:rsidRPr="00FD3993">
        <w:t xml:space="preserve">in </w:t>
      </w:r>
      <w:r w:rsidR="00DE6FFB" w:rsidRPr="00FD3993">
        <w:t xml:space="preserve">the </w:t>
      </w:r>
      <w:r w:rsidR="005B7CB3" w:rsidRPr="00FD3993">
        <w:t>HPT-</w:t>
      </w:r>
      <w:r w:rsidR="00D25A8C" w:rsidRPr="00FD3993">
        <w:t>RS samples impede grain boundary movement</w:t>
      </w:r>
      <w:r w:rsidR="00014AC8" w:rsidRPr="00FD3993">
        <w:t xml:space="preserve"> in </w:t>
      </w:r>
      <w:r w:rsidR="00DE6FFB" w:rsidRPr="00FD3993">
        <w:t xml:space="preserve">the </w:t>
      </w:r>
      <w:r w:rsidR="00014AC8" w:rsidRPr="00FD3993">
        <w:t>S1 HPT-RS sample</w:t>
      </w:r>
      <w:r w:rsidR="00CE6BBD" w:rsidRPr="00FD3993">
        <w:t xml:space="preserve">s but their quantity is </w:t>
      </w:r>
      <w:r w:rsidR="00DE6FFB" w:rsidRPr="00FD3993">
        <w:t xml:space="preserve">not </w:t>
      </w:r>
      <w:r w:rsidR="00CE6BBD" w:rsidRPr="00FD3993">
        <w:t xml:space="preserve">sufficient to </w:t>
      </w:r>
      <w:r w:rsidR="00DE6FFB" w:rsidRPr="00FD3993">
        <w:t xml:space="preserve">effectively </w:t>
      </w:r>
      <w:r w:rsidR="00CE6BBD" w:rsidRPr="00FD3993">
        <w:t xml:space="preserve">retain </w:t>
      </w:r>
      <w:r w:rsidR="00DE6FFB" w:rsidRPr="00FD3993">
        <w:t xml:space="preserve">a </w:t>
      </w:r>
      <w:r w:rsidR="00CE6BBD" w:rsidRPr="00FD3993">
        <w:t>nanometric grain size at elevated temperatures</w:t>
      </w:r>
      <w:r w:rsidR="00DE6FFB" w:rsidRPr="00FD3993">
        <w:t>.</w:t>
      </w:r>
      <w:r w:rsidR="0071441A" w:rsidRPr="00FD3993">
        <w:t xml:space="preserve"> </w:t>
      </w:r>
    </w:p>
    <w:p w14:paraId="03B2AF3C" w14:textId="44158B4A" w:rsidR="0071441A" w:rsidRPr="00FD3993" w:rsidRDefault="0071441A" w:rsidP="00014AC8">
      <w:pPr>
        <w:ind w:firstLine="567"/>
      </w:pPr>
      <w:r w:rsidRPr="00FD3993">
        <w:t xml:space="preserve">Similar results were observed in </w:t>
      </w:r>
      <w:r w:rsidR="00DE6FFB" w:rsidRPr="00FD3993">
        <w:t xml:space="preserve">the </w:t>
      </w:r>
      <w:r w:rsidR="002A4199" w:rsidRPr="00FD3993">
        <w:t>S2</w:t>
      </w:r>
      <w:r w:rsidRPr="00FD3993">
        <w:t xml:space="preserve"> alloy with minor additions of Mg and Cu but</w:t>
      </w:r>
      <w:r w:rsidR="00DE6FFB" w:rsidRPr="00FD3993">
        <w:t xml:space="preserve"> a</w:t>
      </w:r>
      <w:r w:rsidRPr="00FD3993">
        <w:t xml:space="preserve"> lower Mn content. The only notable difference is the p</w:t>
      </w:r>
      <w:r w:rsidR="00411D76" w:rsidRPr="00FD3993">
        <w:t>resence of a small amount of Mg</w:t>
      </w:r>
      <w:r w:rsidRPr="00FD3993">
        <w:rPr>
          <w:vertAlign w:val="subscript"/>
        </w:rPr>
        <w:t>2</w:t>
      </w:r>
      <w:r w:rsidRPr="00FD3993">
        <w:t>Zn</w:t>
      </w:r>
      <w:r w:rsidRPr="00FD3993">
        <w:rPr>
          <w:vertAlign w:val="subscript"/>
        </w:rPr>
        <w:t>11</w:t>
      </w:r>
      <w:r w:rsidRPr="00FD3993">
        <w:t xml:space="preserve"> phase in </w:t>
      </w:r>
      <w:r w:rsidR="00DE6FFB" w:rsidRPr="00FD3993">
        <w:t xml:space="preserve">the </w:t>
      </w:r>
      <w:r w:rsidR="002A4199" w:rsidRPr="00FD3993">
        <w:t>S2</w:t>
      </w:r>
      <w:r w:rsidRPr="00FD3993">
        <w:t xml:space="preserve"> alloy which acts similarly to MnZn</w:t>
      </w:r>
      <w:r w:rsidRPr="00FD3993">
        <w:rPr>
          <w:vertAlign w:val="subscript"/>
        </w:rPr>
        <w:t>13</w:t>
      </w:r>
      <w:r w:rsidRPr="00FD3993">
        <w:t xml:space="preserve"> at room temperature and remains effective at high temperatures due to its limited solubility in Zn</w:t>
      </w:r>
      <w:r w:rsidR="00911400" w:rsidRPr="00FD3993">
        <w:t xml:space="preserve"> at elevated temperature</w:t>
      </w:r>
      <w:r w:rsidR="00D25A8C" w:rsidRPr="00FD3993">
        <w:t>s</w:t>
      </w:r>
      <w:r w:rsidRPr="00FD3993">
        <w:t xml:space="preserve">. A direct comparison of microstructure stability between </w:t>
      </w:r>
      <w:r w:rsidR="00DE6FFB" w:rsidRPr="00FD3993">
        <w:t xml:space="preserve">the </w:t>
      </w:r>
      <w:r w:rsidR="002A4199" w:rsidRPr="00FD3993">
        <w:t>S1</w:t>
      </w:r>
      <w:r w:rsidRPr="00FD3993">
        <w:t xml:space="preserve"> and </w:t>
      </w:r>
      <w:r w:rsidR="002A4199" w:rsidRPr="00FD3993">
        <w:t>S2</w:t>
      </w:r>
      <w:r w:rsidRPr="00FD3993">
        <w:t xml:space="preserve"> alloys is challenging due to </w:t>
      </w:r>
      <w:r w:rsidR="00DE6FFB" w:rsidRPr="00FD3993">
        <w:t xml:space="preserve">the minor </w:t>
      </w:r>
      <w:r w:rsidRPr="00FD3993">
        <w:t>but significant differences in chemical composition. Both alloys behave similarly up to 190</w:t>
      </w:r>
      <w:r w:rsidR="00411D76" w:rsidRPr="00FD3993">
        <w:t xml:space="preserve"> </w:t>
      </w:r>
      <w:r w:rsidRPr="00FD3993">
        <w:t>°C, while at 220</w:t>
      </w:r>
      <w:r w:rsidR="00411D76" w:rsidRPr="00FD3993">
        <w:t xml:space="preserve"> </w:t>
      </w:r>
      <w:r w:rsidRPr="00FD3993">
        <w:t xml:space="preserve">°C grain growth remains uniform in </w:t>
      </w:r>
      <w:r w:rsidR="002A4199" w:rsidRPr="00FD3993">
        <w:t>S1</w:t>
      </w:r>
      <w:r w:rsidRPr="00FD3993">
        <w:t xml:space="preserve"> and becomes heterogeneous in </w:t>
      </w:r>
      <w:r w:rsidR="00DE6FFB" w:rsidRPr="00FD3993">
        <w:t xml:space="preserve">the </w:t>
      </w:r>
      <w:r w:rsidR="002A4199" w:rsidRPr="00FD3993">
        <w:t>S2</w:t>
      </w:r>
      <w:r w:rsidRPr="00FD3993">
        <w:t xml:space="preserve"> alloy. The hardness results show that heat treatment at all temperatures </w:t>
      </w:r>
      <w:r w:rsidR="00DE6FFB" w:rsidRPr="00FD3993">
        <w:t>has no effect on the har</w:t>
      </w:r>
      <w:r w:rsidRPr="00FD3993">
        <w:t xml:space="preserve">dness in </w:t>
      </w:r>
      <w:r w:rsidR="00DE6FFB" w:rsidRPr="00FD3993">
        <w:t xml:space="preserve">the </w:t>
      </w:r>
      <w:r w:rsidR="002A4199" w:rsidRPr="00FD3993">
        <w:t>S1</w:t>
      </w:r>
      <w:r w:rsidRPr="00FD3993">
        <w:t xml:space="preserve"> alloy, while in </w:t>
      </w:r>
      <w:r w:rsidR="002A4199" w:rsidRPr="00FD3993">
        <w:t>S2</w:t>
      </w:r>
      <w:r w:rsidRPr="00FD3993">
        <w:t xml:space="preserve"> there is a significant drop in hardness at 190</w:t>
      </w:r>
      <w:r w:rsidR="00411D76" w:rsidRPr="00FD3993">
        <w:t xml:space="preserve"> </w:t>
      </w:r>
      <w:r w:rsidRPr="00FD3993">
        <w:t xml:space="preserve">°C possibly </w:t>
      </w:r>
      <w:r w:rsidR="00DE6FFB" w:rsidRPr="00FD3993">
        <w:t xml:space="preserve">due to </w:t>
      </w:r>
      <w:r w:rsidR="00CF3A97" w:rsidRPr="00FD3993">
        <w:t xml:space="preserve">the </w:t>
      </w:r>
      <w:r w:rsidRPr="00FD3993">
        <w:t xml:space="preserve">partial dissolution of </w:t>
      </w:r>
      <w:r w:rsidR="00DE6FFB" w:rsidRPr="00FD3993">
        <w:t xml:space="preserve">the </w:t>
      </w:r>
      <w:r w:rsidRPr="00FD3993">
        <w:t>CuZn</w:t>
      </w:r>
      <w:r w:rsidRPr="00FD3993">
        <w:rPr>
          <w:vertAlign w:val="subscript"/>
        </w:rPr>
        <w:t>5</w:t>
      </w:r>
      <w:r w:rsidRPr="00FD3993">
        <w:t xml:space="preserve"> and Mg</w:t>
      </w:r>
      <w:r w:rsidRPr="00FD3993">
        <w:rPr>
          <w:vertAlign w:val="subscript"/>
        </w:rPr>
        <w:t>2</w:t>
      </w:r>
      <w:r w:rsidRPr="00FD3993">
        <w:t>Zn</w:t>
      </w:r>
      <w:r w:rsidRPr="00FD3993">
        <w:rPr>
          <w:vertAlign w:val="subscript"/>
        </w:rPr>
        <w:t>11</w:t>
      </w:r>
      <w:r w:rsidRPr="00FD3993">
        <w:t xml:space="preserve"> phases. </w:t>
      </w:r>
      <w:r w:rsidR="00DE6FFB" w:rsidRPr="00FD3993">
        <w:t xml:space="preserve">An </w:t>
      </w:r>
      <w:r w:rsidRPr="00FD3993">
        <w:t>MnZn</w:t>
      </w:r>
      <w:r w:rsidRPr="00FD3993">
        <w:rPr>
          <w:vertAlign w:val="subscript"/>
        </w:rPr>
        <w:t>13</w:t>
      </w:r>
      <w:r w:rsidRPr="00FD3993">
        <w:t xml:space="preserve"> phase dissolution </w:t>
      </w:r>
      <w:r w:rsidR="00DE6FFB" w:rsidRPr="00FD3993">
        <w:t xml:space="preserve">probably makes no contribution to the </w:t>
      </w:r>
      <w:r w:rsidRPr="00FD3993">
        <w:t>hardness drop</w:t>
      </w:r>
      <w:r w:rsidR="00D17229" w:rsidRPr="00FD3993">
        <w:t xml:space="preserve"> since the phase was not visible in the </w:t>
      </w:r>
      <w:r w:rsidR="002A4199" w:rsidRPr="00FD3993">
        <w:t>S1</w:t>
      </w:r>
      <w:r w:rsidRPr="00FD3993">
        <w:t xml:space="preserve"> alloy.</w:t>
      </w:r>
    </w:p>
    <w:p w14:paraId="78F94219" w14:textId="59DC472A" w:rsidR="0071441A" w:rsidRPr="00FD3993" w:rsidRDefault="0071441A" w:rsidP="00B330FE">
      <w:pPr>
        <w:ind w:firstLine="567"/>
      </w:pPr>
      <w:r w:rsidRPr="00FD3993">
        <w:t>Alloys heat-treated at 190</w:t>
      </w:r>
      <w:r w:rsidR="00411D76" w:rsidRPr="00FD3993">
        <w:t xml:space="preserve"> </w:t>
      </w:r>
      <w:r w:rsidRPr="00FD3993">
        <w:t xml:space="preserve">°C for 10 minutes were chosen for further mechanical evaluation due to </w:t>
      </w:r>
      <w:r w:rsidR="00D17229" w:rsidRPr="00FD3993">
        <w:t xml:space="preserve">the </w:t>
      </w:r>
      <w:r w:rsidRPr="00FD3993">
        <w:t xml:space="preserve">notable microstructural and hardness changes in </w:t>
      </w:r>
      <w:r w:rsidR="00D17229" w:rsidRPr="00FD3993">
        <w:t xml:space="preserve">the </w:t>
      </w:r>
      <w:r w:rsidR="005B7CB3" w:rsidRPr="00FD3993">
        <w:t>HPT-</w:t>
      </w:r>
      <w:r w:rsidRPr="00FD3993">
        <w:t xml:space="preserve">RS </w:t>
      </w:r>
      <w:r w:rsidR="002A4199" w:rsidRPr="00FD3993">
        <w:t>S1</w:t>
      </w:r>
      <w:r w:rsidRPr="00FD3993">
        <w:t xml:space="preserve"> and </w:t>
      </w:r>
      <w:r w:rsidR="002A4199" w:rsidRPr="00FD3993">
        <w:t>S2</w:t>
      </w:r>
      <w:r w:rsidRPr="00FD3993">
        <w:t xml:space="preserve"> alloys. Additionally, a direct comparison of microstructure </w:t>
      </w:r>
      <w:r w:rsidR="00D17229" w:rsidRPr="00FD3993">
        <w:t xml:space="preserve">was performed </w:t>
      </w:r>
      <w:r w:rsidRPr="00FD3993">
        <w:t xml:space="preserve">between </w:t>
      </w:r>
      <w:r w:rsidR="00D17229" w:rsidRPr="00FD3993">
        <w:t xml:space="preserve">the </w:t>
      </w:r>
      <w:r w:rsidR="00B67FFC" w:rsidRPr="00FD3993">
        <w:t>HPT-</w:t>
      </w:r>
      <w:r w:rsidR="002A4199" w:rsidRPr="00FD3993">
        <w:t>CC</w:t>
      </w:r>
      <w:r w:rsidR="00B67FFC" w:rsidRPr="00FD3993">
        <w:t>-</w:t>
      </w:r>
      <w:r w:rsidRPr="00FD3993">
        <w:t xml:space="preserve">HT and </w:t>
      </w:r>
      <w:r w:rsidR="00B67FFC" w:rsidRPr="00FD3993">
        <w:t>HPT-</w:t>
      </w:r>
      <w:r w:rsidRPr="00FD3993">
        <w:t>RS</w:t>
      </w:r>
      <w:r w:rsidR="00B67FFC" w:rsidRPr="00FD3993">
        <w:t>-</w:t>
      </w:r>
      <w:r w:rsidRPr="00FD3993">
        <w:t xml:space="preserve">HT samples to investigate the effect of rapid solidification on thermal stability. </w:t>
      </w:r>
      <w:r w:rsidR="00411D76" w:rsidRPr="00FD3993">
        <w:fldChar w:fldCharType="begin"/>
      </w:r>
      <w:r w:rsidR="00411D76" w:rsidRPr="00FD3993">
        <w:instrText xml:space="preserve"> REF _Ref140661139 \h </w:instrText>
      </w:r>
      <w:r w:rsidR="00BD5E0D" w:rsidRPr="00FD3993">
        <w:instrText xml:space="preserve"> \* MERGEFORMAT </w:instrText>
      </w:r>
      <w:r w:rsidR="00411D76" w:rsidRPr="00FD3993">
        <w:fldChar w:fldCharType="separate"/>
      </w:r>
      <w:r w:rsidR="006815DA" w:rsidRPr="00FD3993">
        <w:t xml:space="preserve">Fig.  </w:t>
      </w:r>
      <w:r w:rsidR="006815DA" w:rsidRPr="00FD3993">
        <w:rPr>
          <w:noProof/>
        </w:rPr>
        <w:t>10</w:t>
      </w:r>
      <w:r w:rsidR="00411D76" w:rsidRPr="00FD3993">
        <w:fldChar w:fldCharType="end"/>
      </w:r>
      <w:r w:rsidR="00411D76" w:rsidRPr="00FD3993">
        <w:t xml:space="preserve"> </w:t>
      </w:r>
      <w:r w:rsidRPr="00FD3993">
        <w:t xml:space="preserve">illustrates the beneficial effect of </w:t>
      </w:r>
      <w:r w:rsidR="00CE6BBD" w:rsidRPr="00FD3993">
        <w:t>rapid solidification</w:t>
      </w:r>
      <w:r w:rsidRPr="00FD3993">
        <w:t xml:space="preserve"> on </w:t>
      </w:r>
      <w:r w:rsidR="00D17229" w:rsidRPr="00FD3993">
        <w:t xml:space="preserve">the </w:t>
      </w:r>
      <w:r w:rsidRPr="00FD3993">
        <w:t xml:space="preserve">grain size stability. Both </w:t>
      </w:r>
      <w:r w:rsidR="00B67FFC" w:rsidRPr="00FD3993">
        <w:t>HPT-</w:t>
      </w:r>
      <w:r w:rsidRPr="00FD3993">
        <w:t>RS</w:t>
      </w:r>
      <w:r w:rsidR="00B67FFC" w:rsidRPr="00FD3993">
        <w:t>-</w:t>
      </w:r>
      <w:r w:rsidRPr="00FD3993">
        <w:t xml:space="preserve">HT alloys exhibit grain sizes of about 800 nm while the grain size in </w:t>
      </w:r>
      <w:r w:rsidR="00D17229" w:rsidRPr="00FD3993">
        <w:t xml:space="preserve">the </w:t>
      </w:r>
      <w:r w:rsidR="00B67FFC" w:rsidRPr="00FD3993">
        <w:t>HPT-</w:t>
      </w:r>
      <w:r w:rsidR="002A4199" w:rsidRPr="00FD3993">
        <w:t>CC</w:t>
      </w:r>
      <w:r w:rsidR="00B67FFC" w:rsidRPr="00FD3993">
        <w:t>-</w:t>
      </w:r>
      <w:r w:rsidRPr="00FD3993">
        <w:t>HT alloys reaches 2 µm. Apart from grain size, significant differences are observed in the presence of coarse Cu</w:t>
      </w:r>
      <w:r w:rsidR="00014AC8" w:rsidRPr="00FD3993">
        <w:t>-</w:t>
      </w:r>
      <w:r w:rsidRPr="00FD3993">
        <w:t xml:space="preserve"> and Mg</w:t>
      </w:r>
      <w:r w:rsidR="00014AC8" w:rsidRPr="00FD3993">
        <w:t>-rich</w:t>
      </w:r>
      <w:r w:rsidRPr="00FD3993">
        <w:t xml:space="preserve"> particles in </w:t>
      </w:r>
      <w:r w:rsidR="00D17229" w:rsidRPr="00FD3993">
        <w:t xml:space="preserve">the </w:t>
      </w:r>
      <w:r w:rsidR="005B7CB3" w:rsidRPr="00FD3993">
        <w:t xml:space="preserve">HPT-CC </w:t>
      </w:r>
      <w:r w:rsidR="002A4199" w:rsidRPr="00FD3993">
        <w:t>S2</w:t>
      </w:r>
      <w:r w:rsidRPr="00FD3993">
        <w:t xml:space="preserve"> alloy which do not impede grain growth. The major </w:t>
      </w:r>
      <w:r w:rsidR="00D17229" w:rsidRPr="00FD3993">
        <w:t xml:space="preserve">hindering of </w:t>
      </w:r>
      <w:r w:rsidRPr="00FD3993">
        <w:t xml:space="preserve">grain growth </w:t>
      </w:r>
      <w:r w:rsidR="00D17229" w:rsidRPr="00FD3993">
        <w:t xml:space="preserve">is </w:t>
      </w:r>
      <w:r w:rsidR="00EC4448" w:rsidRPr="00FD3993">
        <w:t xml:space="preserve">therefore </w:t>
      </w:r>
      <w:r w:rsidRPr="00FD3993">
        <w:t xml:space="preserve">attributed to the </w:t>
      </w:r>
      <w:r w:rsidR="00411D76" w:rsidRPr="00FD3993">
        <w:t xml:space="preserve">refined Mn-, Mg- and Cu-rich particles and </w:t>
      </w:r>
      <w:r w:rsidRPr="00FD3993">
        <w:t xml:space="preserve">oxides introduced during processing. </w:t>
      </w:r>
      <w:r w:rsidR="00D17229" w:rsidRPr="00FD3993">
        <w:t>Similarly</w:t>
      </w:r>
      <w:r w:rsidR="00D25A8C" w:rsidRPr="00FD3993">
        <w:t>,</w:t>
      </w:r>
      <w:r w:rsidR="00083C45" w:rsidRPr="00FD3993">
        <w:t xml:space="preserve"> </w:t>
      </w:r>
      <w:proofErr w:type="spellStart"/>
      <w:r w:rsidRPr="00FD3993">
        <w:t>ZnO</w:t>
      </w:r>
      <w:proofErr w:type="spellEnd"/>
      <w:r w:rsidRPr="00FD3993">
        <w:t xml:space="preserve"> has </w:t>
      </w:r>
      <w:r w:rsidR="00D25A8C" w:rsidRPr="00FD3993">
        <w:t>successfully stabilized</w:t>
      </w:r>
      <w:r w:rsidRPr="00FD3993">
        <w:t xml:space="preserve"> ultrafine-grained Zn produced by powder metallurgy and hot extrusion</w:t>
      </w:r>
      <w:r w:rsidR="00411D76" w:rsidRPr="00FD3993">
        <w:t xml:space="preserve"> </w:t>
      </w:r>
      <w:r w:rsidR="00411D76" w:rsidRPr="00FD3993">
        <w:fldChar w:fldCharType="begin" w:fldLock="1"/>
      </w:r>
      <w:r w:rsidR="00302B5E" w:rsidRPr="00FD3993">
        <w:instrText>ADDIN CSL_CITATION {"citationItems":[{"id":"ITEM-1","itemData":{"DOI":"10.1016/j.jmrt.2023.06.252","ISSN":"22387854","author":[{"dropping-particle":"","family":"Balog","given":"Martin","non-dropping-particle":"","parse-names":false,"suffix":""},{"dropping-particle":"","family":"Marques de Castro","given":"Moara","non-dropping-particle":"","parse-names":false,"suffix":""},{"dropping-particle":"","family":"Čapek","given":"Jaroslav","non-dropping-particle":"","parse-names":false,"suffix":""},{"dropping-particle":"","family":"Švec Jr","given":"Peter","non-dropping-particle":"","parse-names":false,"suffix":""},{"dropping-particle":"","family":"Takáčová","given":"Martina","non-dropping-particle":"","parse-names":false,"suffix":""},{"dropping-particle":"","family":"Csáderová","given":"Lucia","non-dropping-particle":"","parse-names":false,"suffix":""},{"dropping-particle":"","family":"Sedláčková","given":"Eva","non-dropping-particle":"","parse-names":false,"suffix":""},{"dropping-particle":"","family":"Švastová","given":"Eliška","non-dropping-particle":"","parse-names":false,"suffix":""},{"dropping-particle":"","family":"Školáková","given":"Andrea","non-dropping-particle":"","parse-names":false,"suffix":""},{"dropping-particle":"","family":"Dvorský","given":"Drahomír","non-dropping-particle":"","parse-names":false,"suffix":""},{"dropping-particle":"","family":"Pinc","given":"Jan","non-dropping-particle":"","parse-names":false,"suffix":""},{"dropping-particle":"","family":"Hybášek","given":"Vojtěch","non-dropping-particle":"","parse-names":false,"suffix":""},{"dropping-particle":"","family":"Kubásek","given":"Jiří","non-dropping-particle":"","parse-names":false,"suffix":""},{"dropping-particle":"","family":"Krížik","given":"Peter","non-dropping-particle":"","parse-names":false,"suffix":""},{"dropping-particle":"","family":"Skiba","given":"Jacek","non-dropping-particle":"","parse-names":false,"suffix":""},{"dropping-particle":"","family":"Bajana","given":"Oto","non-dropping-particle":"","parse-names":false,"suffix":""},{"dropping-particle":"","family":"Hassan Ibrahim","given":"Ahmed Mohamed","non-dropping-particle":"","parse-names":false,"suffix":""}],"container-title":"Journal of Materials Research and Technology","id":"ITEM-1","issued":{"date-parts":[["2023","7"]]},"page":"4510-4527","title":"Suppression of mechanical instability in bioabsorbable ultrafine-grained Zn through in-situ stabilization by ZnO nanodispersoids","type":"article-journal","volume":"25"},"uris":["http://www.mendeley.com/documents/?uuid=907ed027-f455-4db2-a0aa-f97576243ab1"]}],"mendeley":{"formattedCitation":"[55]","plainTextFormattedCitation":"[55]","previouslyFormattedCitation":"[55]"},"properties":{"noteIndex":0},"schema":"https://github.com/citation-style-language/schema/raw/master/csl-citation.json"}</w:instrText>
      </w:r>
      <w:r w:rsidR="00411D76" w:rsidRPr="00FD3993">
        <w:fldChar w:fldCharType="separate"/>
      </w:r>
      <w:r w:rsidR="00213B0B" w:rsidRPr="00FD3993">
        <w:rPr>
          <w:noProof/>
        </w:rPr>
        <w:t>[55]</w:t>
      </w:r>
      <w:r w:rsidR="00411D76" w:rsidRPr="00FD3993">
        <w:fldChar w:fldCharType="end"/>
      </w:r>
      <w:r w:rsidRPr="00FD3993">
        <w:t>.</w:t>
      </w:r>
    </w:p>
    <w:p w14:paraId="0D69A6DB" w14:textId="08317062" w:rsidR="00693895" w:rsidRPr="00FD3993" w:rsidRDefault="00F015E1" w:rsidP="00154FB5">
      <w:pPr>
        <w:pStyle w:val="Heading2"/>
        <w:rPr>
          <w:b/>
        </w:rPr>
      </w:pPr>
      <w:r w:rsidRPr="00FD3993">
        <w:rPr>
          <w:b/>
        </w:rPr>
        <w:lastRenderedPageBreak/>
        <w:t xml:space="preserve">Evaluation of </w:t>
      </w:r>
      <w:r w:rsidR="00D17229" w:rsidRPr="00FD3993">
        <w:rPr>
          <w:b/>
        </w:rPr>
        <w:t xml:space="preserve">the </w:t>
      </w:r>
      <w:r w:rsidRPr="00FD3993">
        <w:rPr>
          <w:b/>
        </w:rPr>
        <w:t>complex microstructure-mechanical properties relationship in multicomponent Zn alloys</w:t>
      </w:r>
    </w:p>
    <w:p w14:paraId="2932D715" w14:textId="19139653" w:rsidR="005C09A3" w:rsidRPr="00FD3993" w:rsidRDefault="005C09A3" w:rsidP="00182C90">
      <w:r w:rsidRPr="00FD3993">
        <w:t xml:space="preserve">Grain refinement and microstructure stabilization are crucial factors that determine the mechanical properties required for biodegradable metallic materials. Evaluating the mechanical properties is of </w:t>
      </w:r>
      <w:r w:rsidR="009013E2" w:rsidRPr="00FD3993">
        <w:t xml:space="preserve">major </w:t>
      </w:r>
      <w:r w:rsidRPr="00FD3993">
        <w:t xml:space="preserve">importance and the tensile properties of the investigated alloys, as shown in </w:t>
      </w:r>
      <w:r w:rsidRPr="00FD3993">
        <w:fldChar w:fldCharType="begin"/>
      </w:r>
      <w:r w:rsidRPr="00FD3993">
        <w:instrText xml:space="preserve"> REF _Ref140223956 \h  \* MERGEFORMAT </w:instrText>
      </w:r>
      <w:r w:rsidRPr="00FD3993">
        <w:fldChar w:fldCharType="separate"/>
      </w:r>
      <w:r w:rsidR="006815DA" w:rsidRPr="00FD3993">
        <w:t xml:space="preserve">Fig.  </w:t>
      </w:r>
      <w:r w:rsidR="006815DA" w:rsidRPr="00FD3993">
        <w:rPr>
          <w:noProof/>
        </w:rPr>
        <w:t>11</w:t>
      </w:r>
      <w:r w:rsidRPr="00FD3993">
        <w:fldChar w:fldCharType="end"/>
      </w:r>
      <w:r w:rsidRPr="00FD3993">
        <w:t>, depend significantly on the processing route and chemical composition.</w:t>
      </w:r>
    </w:p>
    <w:p w14:paraId="1E720AF6" w14:textId="7250F4F4" w:rsidR="005C09A3" w:rsidRPr="00FD3993" w:rsidRDefault="005C09A3" w:rsidP="005C09A3">
      <w:pPr>
        <w:ind w:firstLine="720"/>
      </w:pPr>
      <w:r w:rsidRPr="00FD3993">
        <w:t xml:space="preserve">The </w:t>
      </w:r>
      <w:r w:rsidR="005B7CB3" w:rsidRPr="00FD3993">
        <w:t>HPT-</w:t>
      </w:r>
      <w:r w:rsidR="002A4199" w:rsidRPr="00FD3993">
        <w:t>CC</w:t>
      </w:r>
      <w:r w:rsidRPr="00FD3993">
        <w:t xml:space="preserve"> </w:t>
      </w:r>
      <w:r w:rsidR="002A4199" w:rsidRPr="00FD3993">
        <w:t>S1</w:t>
      </w:r>
      <w:r w:rsidRPr="00FD3993">
        <w:t xml:space="preserve"> alloy exhibits relatively low strength but exceptional ductility compared to a similar alloy produced using conventional methods. For </w:t>
      </w:r>
      <w:r w:rsidR="009013E2" w:rsidRPr="00FD3993">
        <w:t>example</w:t>
      </w:r>
      <w:r w:rsidRPr="00FD3993">
        <w:t xml:space="preserve">, the UTS is </w:t>
      </w:r>
      <w:r w:rsidR="00530542" w:rsidRPr="00FD3993">
        <w:t xml:space="preserve">equal to </w:t>
      </w:r>
      <w:r w:rsidRPr="00FD3993">
        <w:t xml:space="preserve">395 MPa with an </w:t>
      </w:r>
      <w:r w:rsidR="00CC64BE" w:rsidRPr="00FD3993">
        <w:t>E</w:t>
      </w:r>
      <w:r w:rsidR="00CC64BE" w:rsidRPr="00FD3993">
        <w:rPr>
          <w:vertAlign w:val="subscript"/>
        </w:rPr>
        <w:t>f</w:t>
      </w:r>
      <w:r w:rsidRPr="00FD3993">
        <w:t xml:space="preserve"> of 46% in Zn-0.48Li </w:t>
      </w:r>
      <w:r w:rsidRPr="00FD3993">
        <w:fldChar w:fldCharType="begin" w:fldLock="1"/>
      </w:r>
      <w:r w:rsidR="004D1F7F" w:rsidRPr="00FD3993">
        <w:instrText>ADDIN CSL_CITATION {"citationItems":[{"id":"ITEM-1","itemData":{"DOI":"10.1016/j.jmst.2020.10.076","ISBN":"8673188822","ISSN":"10050302","abstract":"In order to improve mechanical and corrosion properties of biodegradable pure Zn, a knowledge-based microstructure design is performed on Zn-Li alloy system composed of hard β-LiZn4 and soft Zn phases. Precipitation and multi-modal grain structure are designed to toughen β-LiZn4 while strengthen Zn, resulting in high strength and high ductility for both the phases. Needle-like secondary Zn precipitates form in β-LiZn4, while fine-scale networks of string-like β-LiZn4 precipitates form in Zn with a tri-modal grain structure. As a result, near-eutectic Zn-0.48Li alloy with an outstanding combination of high strength and high ductility has been fabricated through hot-warm rolling, a novel fabrication process to realize the microstructure design. The as-rolled alloy has yield strength (YS) of 246 MPa, the ultimate tensile strength (UTS) of 395 MPa and elongation to failure (EL) of 47 %. Immersion test in simulated body fluid (SBF) for 30 days reveals that Li-rich products form preferentially at initial stage, followed by Zn-rich products with prolonged time. Aqueous insoluble Li2CO3 forms a protective passivation film on the alloy surface, which suppresses the average corrosion rate from 81.2 μm/year at day one down dramatically to 18.2 μm/year at day five. Afterwards, the average corrosion rate increases slightly with decrease of Li2CO3 content, which undulates around the clinical requirements on corrosion resistance (i.e., 20 μm/year) claimed for biodegradable metal stents.","author":[{"dropping-particle":"","family":"Li","given":"Zhen","non-dropping-particle":"","parse-names":false,"suffix":""},{"dropping-particle":"","family":"Shi","given":"Zhang-Zhi Zhi","non-dropping-particle":"","parse-names":false,"suffix":""},{"dropping-particle":"","family":"Zhang","given":"Hai-Jun Jun","non-dropping-particle":"","parse-names":false,"suffix":""},{"dropping-particle":"","family":"Li","given":"Hua-Fang Fang","non-dropping-particle":"","parse-names":false,"suffix":""},{"dropping-particle":"","family":"Feng","given":"Yun","non-dropping-particle":"","parse-names":false,"suffix":""},{"dropping-particle":"","family":"Wang","given":"Lu-Ning Ning","non-dropping-particle":"","parse-names":false,"suffix":""}],"container-title":"Journal of Materials Science &amp; Technology","id":"ITEM-1","issued":{"date-parts":[["2021","7"]]},"page":"50-65","publisher":"Elsevier Ltd","title":"Hierarchical microstructure and two-stage corrosion behavior of a high-performance near-eutectic Zn-Li alloy","type":"article-journal","volume":"80"},"uris":["http://www.mendeley.com/documents/?uuid=d9f8dcd2-5b79-41b0-a76a-097b6aa2a8e7"]}],"mendeley":{"formattedCitation":"[13]","plainTextFormattedCitation":"[13]","previouslyFormattedCitation":"[13]"},"properties":{"noteIndex":0},"schema":"https://github.com/citation-style-language/schema/raw/master/csl-citation.json"}</w:instrText>
      </w:r>
      <w:r w:rsidRPr="00FD3993">
        <w:fldChar w:fldCharType="separate"/>
      </w:r>
      <w:r w:rsidR="00077E65" w:rsidRPr="00FD3993">
        <w:rPr>
          <w:noProof/>
        </w:rPr>
        <w:t>[13]</w:t>
      </w:r>
      <w:r w:rsidRPr="00FD3993">
        <w:fldChar w:fldCharType="end"/>
      </w:r>
      <w:r w:rsidR="009013E2" w:rsidRPr="00FD3993">
        <w:t xml:space="preserve"> </w:t>
      </w:r>
      <w:r w:rsidRPr="00FD3993">
        <w:t xml:space="preserve">while the UTS is 520 MPa with an </w:t>
      </w:r>
      <w:r w:rsidR="00CC64BE" w:rsidRPr="00FD3993">
        <w:t>E</w:t>
      </w:r>
      <w:r w:rsidR="00CC64BE" w:rsidRPr="00FD3993">
        <w:rPr>
          <w:vertAlign w:val="subscript"/>
        </w:rPr>
        <w:t>f</w:t>
      </w:r>
      <w:r w:rsidRPr="00FD3993">
        <w:t xml:space="preserve"> of 6% in Zn-0.4Li or UTS of 450 MPa with an </w:t>
      </w:r>
      <w:r w:rsidR="00CC64BE" w:rsidRPr="00FD3993">
        <w:t>E</w:t>
      </w:r>
      <w:r w:rsidR="00CC64BE" w:rsidRPr="00FD3993">
        <w:rPr>
          <w:vertAlign w:val="subscript"/>
        </w:rPr>
        <w:t>f</w:t>
      </w:r>
      <w:r w:rsidRPr="00FD3993">
        <w:t xml:space="preserve"> of 75% in Zn-0.4Li-0.4Mn </w:t>
      </w:r>
      <w:r w:rsidRPr="00FD3993">
        <w:fldChar w:fldCharType="begin" w:fldLock="1"/>
      </w:r>
      <w:r w:rsidR="004D1F7F" w:rsidRPr="00FD3993">
        <w:instrText>ADDIN CSL_CITATION {"citationItems":[{"id":"ITEM-1","itemData":{"DOI":"10.1038/s41467-019-14153-7","ISSN":"20411723","abstract":"Magnesium-based biodegradable metals (BMs) as bone implants have better mechanical properties than biodegradable polymers, yet their strength is roughly less than 350 MPa. In this work, binary Zn alloys with alloying elements Mg, Ca, Sr, Li, Mn, Fe, Cu, and Ag respectively, are screened systemically by in vitro and in vivo studies. Li exhibits the most effective strengthening role in Zn, followed by Mg. Alloying leads to accelerated degradation, but adequate mechanical integrity can be expected for Zn alloys when considering bone fracture healing. Adding elements Mg, Ca, Sr and Li into Zn can improve the cytocompatibility, osteogenesis, and osseointegration. Further optimization of the ternary Zn-Li alloy system results in Zn-0.8Li-0.4Mg alloy with the ultimate tensile strength 646.69 ± 12.79 MPa and Zn-0.8Li-0.8Mn alloy with elongation 103.27 ± 20%. In summary, biocompatible Zn-based BMs with strength close to pure Ti are promising candidates in orthopedics for load-bearing applications.","author":[{"dropping-particle":"","family":"Yang","given":"Hongtao","non-dropping-particle":"","parse-names":false,"suffix":""},{"dropping-particle":"","family":"Jia","given":"Bo","non-dropping-particle":"","parse-names":false,"suffix":""},{"dropping-particle":"","family":"Zhang","given":"Zechuan","non-dropping-particle":"","parse-names":false,"suffix":""},{"dropping-particle":"","family":"Qu","given":"Xinhua","non-dropping-particle":"","parse-names":false,"suffix":""},{"dropping-particle":"","family":"Li","given":"Guannan","non-dropping-particle":"","parse-names":false,"suffix":""},{"dropping-particle":"","family":"Lin","given":"Wenjiao","non-dropping-particle":"","parse-names":false,"suffix":""},{"dropping-particle":"","family":"Zhu","given":"Donghui","non-dropping-particle":"","parse-names":false,"suffix":""},{"dropping-particle":"","family":"Dai","given":"Kerong","non-dropping-particle":"","parse-names":false,"suffix":""},{"dropping-particle":"","family":"Zheng","given":"Yufeng","non-dropping-particle":"","parse-names":false,"suffix":""}],"container-title":"Nature Communications","id":"ITEM-1","issue":"1","issued":{"date-parts":[["2020"]]},"page":"1-16","publisher":"Springer US","title":"Alloying design of biodegradable zinc as promising bone implants for load-bearing applications","type":"article-journal","volume":"11"},"uris":["http://www.mendeley.com/documents/?uuid=49d6ff5c-9e30-4e1c-9297-54b7fe6031a6"]}],"mendeley":{"formattedCitation":"[8]","plainTextFormattedCitation":"[8]","previouslyFormattedCitation":"[8]"},"properties":{"noteIndex":0},"schema":"https://github.com/citation-style-language/schema/raw/master/csl-citation.json"}</w:instrText>
      </w:r>
      <w:r w:rsidRPr="00FD3993">
        <w:fldChar w:fldCharType="separate"/>
      </w:r>
      <w:r w:rsidR="00077E65" w:rsidRPr="00FD3993">
        <w:rPr>
          <w:noProof/>
        </w:rPr>
        <w:t>[8]</w:t>
      </w:r>
      <w:r w:rsidRPr="00FD3993">
        <w:fldChar w:fldCharType="end"/>
      </w:r>
      <w:r w:rsidRPr="00FD3993">
        <w:t xml:space="preserve">. The reduced mechanical properties of </w:t>
      </w:r>
      <w:r w:rsidR="005B7CB3" w:rsidRPr="00FD3993">
        <w:t>HPT-</w:t>
      </w:r>
      <w:r w:rsidR="002A4199" w:rsidRPr="00FD3993">
        <w:t>CC</w:t>
      </w:r>
      <w:r w:rsidRPr="00FD3993">
        <w:t xml:space="preserve"> </w:t>
      </w:r>
      <w:r w:rsidR="002A4199" w:rsidRPr="00FD3993">
        <w:t>S1</w:t>
      </w:r>
      <w:r w:rsidRPr="00FD3993">
        <w:t xml:space="preserve"> are attributed to GBS </w:t>
      </w:r>
      <w:r w:rsidR="009013E2" w:rsidRPr="00FD3993">
        <w:t xml:space="preserve">which is </w:t>
      </w:r>
      <w:r w:rsidRPr="00FD3993">
        <w:t xml:space="preserve">activated by </w:t>
      </w:r>
      <w:r w:rsidR="009013E2" w:rsidRPr="00FD3993">
        <w:t xml:space="preserve">the </w:t>
      </w:r>
      <w:r w:rsidRPr="00FD3993">
        <w:t xml:space="preserve">severe grain refinement [5,36]. On the other hand, rapid solidification effectively enhances the strength of </w:t>
      </w:r>
      <w:r w:rsidR="009013E2" w:rsidRPr="00FD3993">
        <w:t xml:space="preserve">the </w:t>
      </w:r>
      <w:r w:rsidR="002A4199" w:rsidRPr="00FD3993">
        <w:t>S1</w:t>
      </w:r>
      <w:r w:rsidRPr="00FD3993">
        <w:t xml:space="preserve"> alloy while maintaining </w:t>
      </w:r>
      <w:r w:rsidR="009013E2" w:rsidRPr="00FD3993">
        <w:t xml:space="preserve">the </w:t>
      </w:r>
      <w:r w:rsidRPr="00FD3993">
        <w:t xml:space="preserve">ductility. </w:t>
      </w:r>
      <w:r w:rsidR="005B7CB3" w:rsidRPr="00FD3993">
        <w:t>HPT-</w:t>
      </w:r>
      <w:r w:rsidRPr="00FD3993">
        <w:t xml:space="preserve">RS </w:t>
      </w:r>
      <w:r w:rsidR="002A4199" w:rsidRPr="00FD3993">
        <w:t>S1</w:t>
      </w:r>
      <w:r w:rsidRPr="00FD3993">
        <w:t xml:space="preserve"> shows a 25% higher UTS than </w:t>
      </w:r>
      <w:r w:rsidR="005B7CB3" w:rsidRPr="00FD3993">
        <w:t>HPT-</w:t>
      </w:r>
      <w:r w:rsidR="002A4199" w:rsidRPr="00FD3993">
        <w:t>CC</w:t>
      </w:r>
      <w:r w:rsidRPr="00FD3993">
        <w:t xml:space="preserve"> </w:t>
      </w:r>
      <w:r w:rsidR="002A4199" w:rsidRPr="00FD3993">
        <w:t>S1</w:t>
      </w:r>
      <w:r w:rsidRPr="00FD3993">
        <w:t xml:space="preserve"> due to </w:t>
      </w:r>
      <w:r w:rsidR="009013E2" w:rsidRPr="00FD3993">
        <w:t xml:space="preserve">the </w:t>
      </w:r>
      <w:r w:rsidRPr="00FD3993">
        <w:t xml:space="preserve">uniformly dispersed phases and oxides which generate a GBS pinning force </w:t>
      </w:r>
      <w:r w:rsidRPr="00FD3993">
        <w:fldChar w:fldCharType="begin" w:fldLock="1"/>
      </w:r>
      <w:r w:rsidR="00302B5E" w:rsidRPr="00FD3993">
        <w:instrText>ADDIN CSL_CITATION {"citationItems":[{"id":"ITEM-1","itemData":{"DOI":"10.1016/j.msea.2019.01.089","ISSN":"09215093","abstract":"Ultra-fine-grained Zn-0.5Mn alloy was prepared by multi-pass hot extrusion. Minimum grain size of the Zn-0.5Mn alloy was about 0.35 µm, it exhibited room temperature superplasticity. During multi-pass extrusion, the pinning force of MnZn13 rendered the subgrains stable and restrained grain growth. The ultra-fine grain was finally formed.","author":[{"dropping-particle":"","family":"Guo","given":"Pushan","non-dropping-particle":"","parse-names":false,"suffix":""},{"dropping-particle":"","family":"Li","given":"Fuxia","non-dropping-particle":"","parse-names":false,"suffix":""},{"dropping-particle":"","family":"Yang","given":"Lijing","non-dropping-particle":"","parse-names":false,"suffix":""},{"dropping-particle":"","family":"Bagheri","given":"Robabeh","non-dropping-particle":"","parse-names":false,"suffix":""},{"dropping-particle":"","family":"Zhang","given":"Qingke","non-dropping-particle":"","parse-names":false,"suffix":""},{"dropping-particle":"","family":"Li","given":"Bernard Qiong","non-dropping-particle":"","parse-names":false,"suffix":""},{"dropping-particle":"","family":"Cho","given":"Kailynn","non-dropping-particle":"","parse-names":false,"suffix":""},{"dropping-particle":"","family":"Song","given":"Zhenlun","non-dropping-particle":"","parse-names":false,"suffix":""},{"dropping-particle":"","family":"Sun","given":"Wensheng","non-dropping-particle":"","parse-names":false,"suffix":""},{"dropping-particle":"","family":"Liu","given":"Huinan","non-dropping-particle":"","parse-names":false,"suffix":""}],"container-title":"Materials Science and Engineering A","id":"ITEM-1","issue":"November 2018","issued":{"date-parts":[["2019"]]},"page":"262-266","title":"Ultra-fine-grained Zn-0.5Mn alloy processed by multi-pass hot extrusion: Grain refinement mechanism and room-temperature superplasticity","type":"article-journal","volume":"748"},"uris":["http://www.mendeley.com/documents/?uuid=4c2aef18-254d-48d5-9681-44769542ad53"]}],"mendeley":{"formattedCitation":"[56]","plainTextFormattedCitation":"[56]","previouslyFormattedCitation":"[56]"},"properties":{"noteIndex":0},"schema":"https://github.com/citation-style-language/schema/raw/master/csl-citation.json"}</w:instrText>
      </w:r>
      <w:r w:rsidRPr="00FD3993">
        <w:fldChar w:fldCharType="separate"/>
      </w:r>
      <w:r w:rsidR="00213B0B" w:rsidRPr="00FD3993">
        <w:rPr>
          <w:noProof/>
        </w:rPr>
        <w:t>[56]</w:t>
      </w:r>
      <w:r w:rsidRPr="00FD3993">
        <w:fldChar w:fldCharType="end"/>
      </w:r>
      <w:r w:rsidRPr="00FD3993">
        <w:t>.</w:t>
      </w:r>
    </w:p>
    <w:p w14:paraId="181B3A0A" w14:textId="68B44038" w:rsidR="005C09A3" w:rsidRPr="00FD3993" w:rsidRDefault="005C09A3" w:rsidP="005C09A3">
      <w:pPr>
        <w:ind w:firstLine="720"/>
      </w:pPr>
      <w:r w:rsidRPr="00FD3993">
        <w:t xml:space="preserve">In </w:t>
      </w:r>
      <w:r w:rsidR="009013E2" w:rsidRPr="00FD3993">
        <w:t xml:space="preserve">the </w:t>
      </w:r>
      <w:r w:rsidR="005B7CB3" w:rsidRPr="00FD3993">
        <w:t>HPT-</w:t>
      </w:r>
      <w:r w:rsidR="002A4199" w:rsidRPr="00FD3993">
        <w:t>CC</w:t>
      </w:r>
      <w:r w:rsidRPr="00FD3993">
        <w:t xml:space="preserve"> </w:t>
      </w:r>
      <w:r w:rsidR="002A4199" w:rsidRPr="00FD3993">
        <w:t>S2</w:t>
      </w:r>
      <w:r w:rsidRPr="00FD3993">
        <w:t xml:space="preserve"> alloy, a small addition of Mg and Cu </w:t>
      </w:r>
      <w:r w:rsidR="009013E2" w:rsidRPr="00FD3993">
        <w:t xml:space="preserve">leads to </w:t>
      </w:r>
      <w:r w:rsidRPr="00FD3993">
        <w:t xml:space="preserve">a 30% increase in strength. Both Mg and Cu have been proven effective in enhancing </w:t>
      </w:r>
      <w:r w:rsidR="009013E2" w:rsidRPr="00FD3993">
        <w:t xml:space="preserve">the </w:t>
      </w:r>
      <w:r w:rsidRPr="00FD3993">
        <w:t xml:space="preserve">mechanical properties </w:t>
      </w:r>
      <w:r w:rsidR="009013E2" w:rsidRPr="00FD3993">
        <w:t>of</w:t>
      </w:r>
      <w:r w:rsidRPr="00FD3993">
        <w:t xml:space="preserve"> Zn alloys</w:t>
      </w:r>
      <w:r w:rsidR="009013E2" w:rsidRPr="00FD3993">
        <w:t xml:space="preserve">. Thus, </w:t>
      </w:r>
      <w:r w:rsidRPr="00FD3993">
        <w:t>Mg forms nanometric precipitates within grains hindering dislocation movement</w:t>
      </w:r>
      <w:r w:rsidR="00014AC8" w:rsidRPr="00FD3993">
        <w:t xml:space="preserve"> </w:t>
      </w:r>
      <w:r w:rsidR="00014AC8" w:rsidRPr="00FD3993">
        <w:fldChar w:fldCharType="begin" w:fldLock="1"/>
      </w:r>
      <w:r w:rsidR="00302B5E" w:rsidRPr="00FD3993">
        <w:instrText>ADDIN CSL_CITATION {"citationItems":[{"id":"ITEM-1","itemData":{"DOI":"10.3390/jfb14040195","ISSN":"20794983","abstract":"The effect of magnesium (Mg) content on the microstructure, mechanical properties, and cytocompatibility of degradable Zn-0.5Mn-xMg (x = 0.05 wt%, 0.2 wt%, 0.5 wt%) alloys was investigated. The microstructure, corrosion products, mechanical properties, and corrosion properties of the three alloys were then thoroughly characterized by scanning electron microscopy (SEM), electron back-scattered diffraction (EBSD), and other methods. According to the findings, the grain size of matrix was refined by the addition of Mg, while the size and quantity of Mg2Zn11 phase was increased. The Mg content could significantly improve the ultimate tensile strength (UTS) of the alloy. Compared with the Zn-0.5Mn alloy, the UTS of Zn-0.5Mn-xMg alloy was increased significantly. Zn-0.5Mn-0.5Mg exhibited the highest UTS (369.6 MPa). The strength of the alloy was influenced by the average grain size, the solid solubility of Mg, and the quantity of Mg2Zn11 phase. The increase in the quantity and size of Mg2Zn11 phase was the main reason for the transition from ductile fracture to cleavage fracture. Moreover, Zn-0.5Mn-0.2Mg alloy showed the best cytocompatibility to L-929 cells.","author":[{"dropping-particle":"","family":"Yang","given":"Lingbo","non-dropping-particle":"","parse-names":false,"suffix":""},{"dropping-particle":"","family":"Li","given":"Xing","non-dropping-particle":"","parse-names":false,"suffix":""},{"dropping-particle":"","family":"Yang","given":"Lijing","non-dropping-particle":"","parse-names":false,"suffix":""},{"dropping-particle":"","family":"Zhu","given":"Xinglong","non-dropping-particle":"","parse-names":false,"suffix":""},{"dropping-particle":"","family":"Wang","given":"Manli","non-dropping-particle":"","parse-names":false,"suffix":""},{"dropping-particle":"","family":"Song","given":"Zhenlun","non-dropping-particle":"","parse-names":false,"suffix":""},{"dropping-particle":"","family":"Liu","given":"Huinan Hannah","non-dropping-particle":"","parse-names":false,"suffix":""},{"dropping-particle":"","family":"Sun","given":"Wensheng","non-dropping-particle":"","parse-names":false,"suffix":""},{"dropping-particle":"","family":"Dong","given":"Ruihong","non-dropping-particle":"","parse-names":false,"suffix":""},{"dropping-particle":"","family":"Yue","given":"Jiqiang","non-dropping-particle":"","parse-names":false,"suffix":""}],"container-title":"Journal of Functional Biomaterials","id":"ITEM-1","issue":"4","issued":{"date-parts":[["2023"]]},"title":"Effect of Mg Contents on the Microstructure, Mechanical Properties and Cytocompatibility of Degradable Zn-0.5Mn-xMg Alloy","type":"article-journal","volume":"14"},"uris":["http://www.mendeley.com/documents/?uuid=4c14ce7e-ab6d-41af-9ee5-674d2d8081e7"]},{"id":"ITEM-2","itemData":{"DOI":"10.1016/j.jallcom.2022.166906","ISSN":"09258388","author":[{"dropping-particle":"","family":"Ye","given":"Lifeng","non-dropping-particle":"","parse-names":false,"suffix":""},{"dropping-particle":"","family":"Liu","given":"Huan","non-dropping-particle":"","parse-names":false,"suffix":""},{"dropping-particle":"","family":"Sun","given":"Chao","non-dropping-particle":"","parse-names":false,"suffix":""},{"dropping-particle":"","family":"Zhuo","given":"Xiaoru","non-dropping-particle":"","parse-names":false,"suffix":""},{"dropping-particle":"","family":"Ju","given":"Jia","non-dropping-particle":"","parse-names":false,"suffix":""},{"dropping-particle":"","family":"Xue","given":"Feng","non-dropping-particle":"","parse-names":false,"suffix":""},{"dropping-particle":"","family":"Bai","given":"Jing","non-dropping-particle":"","parse-names":false,"suffix":""},{"dropping-particle":"","family":"Jiang","given":"Jinghua","non-dropping-particle":"","parse-names":false,"suffix":""},{"dropping-particle":"","family":"Xin","given":"Yunchang","non-dropping-particle":"","parse-names":false,"suffix":""}],"container-title":"Journal of Alloys and Compounds","id":"ITEM-2","issued":{"date-parts":[["2022"]]},"page":"166906","publisher":"Elsevier","title":"Achieving high strength, excellent ductility, and suitable biodegradability in a Zn-0.1Mg alloy using room-temperature ECAP","type":"article-journal","volume":"926"},"uris":["http://www.mendeley.com/documents/?uuid=05e818ef-7391-4442-af72-70ea0b72099f"]},{"id":"ITEM-3","itemData":{"DOI":"10.1016/j.msea.2019.138529","ISSN":"09215093","abstract":"The detrimental effect of natural aging on mechanical properties of zinc alloys restricts their application as bioresorbable medical implants. In this study, aging of Zn-0.05Mg alloy and the effect of 0.5 Cu and 0.1 Mn (in weight percent) addition on the microstructure and tensile properties were studied. The alloys were cold rolled, aged and annealed; aiming to investigate the effects of precipitates and grain size on the mechanical properties and their stability. TEM analysis revealed that in ultrafine-grained binary Zn-0.05Mg alloy, the natural aging occurred due to the formation of nano-sized Mg2Zn11 precipitates. After 90 days of natural aging, the yield strength and ultimate tensile strength of Zn-0.05Mg alloy increased from 197±4 MPa and 227±5 MPa to 233±8 MPa and 305±7 MPa, respectively, while the elongation was drastically reduced from 34±3% to 3±1%. This natural aging was retarded by adding the third element at either 0.1Mn or 0.5Cu quantities, which interacted with Mg in Zn solid solution and impeded the formation of Mg2Zn11 precipitates. The addition of Cu and Mn elements increased alloy's strength, ductility, and its mechanical stability at a room temperature. The measured tensile strength and elongation were 274±5 MPa and 41±1% for Zn-0.1Mn-0.05Mg and 312±2 MPa and 44±2% for Zn-0.5Cu-0.05Mg, respectively. Annealing the alloys at elevated temperatures caused increase in both grain size and dissolution of secondary phases, and both affected alloy deformation mechanisms.","author":[{"dropping-particle":"","family":"Ardakani","given":"Morteza S.","non-dropping-particle":"","parse-names":false,"suffix":""},{"dropping-particle":"","family":"Mostaed","given":"Ehsan","non-dropping-particle":"","parse-names":false,"suffix":""},{"dropping-particle":"","family":"Sikora-Jasinska","given":"Malgorzata","non-dropping-particle":"","parse-names":false,"suffix":""},{"dropping-particle":"","family":"Kampe","given":"Stephen L.","non-dropping-particle":"","parse-names":false,"suffix":""},{"dropping-particle":"","family":"Drelich","given":"Jaroslaw W.","non-dropping-particle":"","parse-names":false,"suffix":""}],"container-title":"Materials Science and Engineering A","id":"ITEM-3","issue":"August 2019","issued":{"date-parts":[["2020"]]},"page":"138529","publisher":"Elsevier B.V.","title":"The effects of alloying with Cu and Mn and thermal treatments on the mechanical instability of Zn-0.05Mg alloy","type":"article-journal","volume":"770"},"uris":["http://www.mendeley.com/documents/?uuid=d1714edd-89ce-4b3f-85b4-9c67feaa0786"]}],"mendeley":{"formattedCitation":"[25,26,57]","plainTextFormattedCitation":"[25,26,57]","previouslyFormattedCitation":"[25,26,57]"},"properties":{"noteIndex":0},"schema":"https://github.com/citation-style-language/schema/raw/master/csl-citation.json"}</w:instrText>
      </w:r>
      <w:r w:rsidR="00014AC8" w:rsidRPr="00FD3993">
        <w:fldChar w:fldCharType="separate"/>
      </w:r>
      <w:r w:rsidR="00213B0B" w:rsidRPr="00FD3993">
        <w:rPr>
          <w:noProof/>
        </w:rPr>
        <w:t>[25,26,57]</w:t>
      </w:r>
      <w:r w:rsidR="00014AC8" w:rsidRPr="00FD3993">
        <w:fldChar w:fldCharType="end"/>
      </w:r>
      <w:r w:rsidRPr="00FD3993">
        <w:t xml:space="preserve"> while Cu acts as a solid-solution strengthening element creating nanometric clusters and precipitates within</w:t>
      </w:r>
      <w:r w:rsidR="009013E2" w:rsidRPr="00FD3993">
        <w:t xml:space="preserve"> the </w:t>
      </w:r>
      <w:r w:rsidRPr="00FD3993">
        <w:t xml:space="preserve">grains </w:t>
      </w:r>
      <w:r w:rsidRPr="00FD3993">
        <w:fldChar w:fldCharType="begin" w:fldLock="1"/>
      </w:r>
      <w:r w:rsidR="00302B5E" w:rsidRPr="00FD3993">
        <w:instrText xml:space="preserve">ADDIN CSL_CITATION {"citationItems":[{"id":"ITEM-1","itemData":{"DOI":"10.1016/j.matdes.2023.111897","ISSN":"02641275","author":[{"dropping-particle":"","family":"Bednarczyk","given":"Wiktor","non-dropping-particle":"","parse-names":false,"suffix":""},{"dropping-particle":"","family":"Wątroba","given":"Maria","non-dropping-particle":"","parse-names":false,"suffix":""},{"dropping-particle":"","family":"Jain","given":"Manish","non-dropping-particle":"","parse-names":false,"suffix":""},{"dropping-particle":"","family":"Mech","given":"Krzysztof","non-dropping-particle":"","parse-names":false,"suffix":""},{"dropping-particle":"","family":"Bazarnik","given":"Piotr","non-dropping-particle":"","parse-names":false,"suffix":""},{"dropping-particle":"","family":"Bała","given":"Piotr","non-dropping-particle":"","parse-names":false,"suffix":""},{"dropping-particle":"","family":"Michler","given":"Johann","non-dropping-particle":"","parse-names":false,"suffix":""},{"dropping-particle":"","family":"Wieczerzak","given":"Krzysztof","non-dropping-particle":"","parse-names":false,"suffix":""}],"container-title":"Materials &amp; Design","id":"ITEM-1","issued":{"date-parts":[["2023","5"]]},"page":"111897","title":"Determination of critical resolved shear stresses associated with &lt;a&gt; slips in pure Zn and Zn-Ag alloys via micro-pillar compression","type":"article-journal","volume":"229"},"uris":["http://www.mendeley.com/documents/?uuid=e19caec1-88ab-4298-b7ae-c8dc84c2c5a4"]},{"id":"ITEM-2","itemData":{"DOI":"10.1016/j.actbio.2022.07.049","ISSN":"18787568","PMID":"35917908","abstract":"Zinc (Zn) alloys are a promising biodegradable material for vascular stent applications. This study aimed to fabricate biodegradable Zn-2.0Cu-0.5Mn alloy micro-tubes and vascular stents with high dimensional accuracy and suitable mechanical properties, and to investigate their microstructure, texture, mechanical properties and corrosion behavior. The micro-tubes and vascular stents were successfully fabricated by a combined process of extrusion, drawing, laser cutting and electrochemical polishing. The microstructures of as-extruded and as-drawn micro-tubes consisted of Zn matrix with near-equiaxed grains (average grain size: </w:instrText>
      </w:r>
      <w:r w:rsidR="00302B5E" w:rsidRPr="00FD3993">
        <w:rPr>
          <w:rFonts w:ascii="Cambria Math" w:hAnsi="Cambria Math" w:cs="Cambria Math"/>
        </w:rPr>
        <w:instrText>∼</w:instrText>
      </w:r>
      <w:r w:rsidR="00302B5E" w:rsidRPr="00FD3993">
        <w:instrText xml:space="preserve">2 </w:instrText>
      </w:r>
      <w:r w:rsidR="00302B5E" w:rsidRPr="00FD3993">
        <w:rPr>
          <w:rFonts w:cs="Times New Roman"/>
        </w:rPr>
        <w:instrText>µ</w:instrText>
      </w:r>
      <w:r w:rsidR="00302B5E" w:rsidRPr="00FD3993">
        <w:instrText xml:space="preserve">m) and second phases of </w:instrText>
      </w:r>
      <w:r w:rsidR="00302B5E" w:rsidRPr="00FD3993">
        <w:rPr>
          <w:rFonts w:cs="Times New Roman"/>
        </w:rPr>
        <w:instrText>ε</w:instrText>
      </w:r>
      <w:r w:rsidR="00302B5E" w:rsidRPr="00FD3993">
        <w:instrText xml:space="preserve"> (CuZn4) and MnZn13 with different sizes. The texture evolved from basal planes approximately paralleling to deformation direction for as-extruded micro-tube to approximately perpendicular to deformation direction for as-drawn micro-tube, because predominant deformation mechanisms changed from basal &lt;a&gt; dislocation slip during tube extrusion to prismatic &lt;a&gt; dislocation, pyramidal &lt;c+a&gt; dislocations, and {101¯2} twins during tube drawing. As-drawn micro-tube exhibited suitable mechanical properties with an ultimate tensile strength of about 298 MPa and elongation of about 26% as a stent material. Moreover, the processed stent with a thickness of about 125 µm possessed sufficient radial strength of about 150 kPa and good balloon expandability. In addition, as-drawn tube exhibited an in vitro corrosion rate of about 158 µm/year with a basically uniform corrosion morphology. These results indicated that biodegradable Zn-2.0Cu-0.5Mn alloy is a promising vascular stent material candidate, and the procedure for processing the micro-tube and stent is practical and effective. Statement of significance: Fabrication of micro-tubes followed by laser cutting and polishing is a common way to prepare metallic vascular stents. However, it is quite challenging to fabricate Zn-based stents using this standard method, and there is a lack of studies reporting processing details in the past. Biodegradable Zn-2.0Cu-0.5Mn alloy micro-tubes and vascular stents with high dimensional accuracy and suitable mechanical properties were successfully fabricated by a combined process in this study. As-drawn micro-tube exhibited an ultimate tensile strength of about 298 MPa and elongation of about 26%. The stent possessed sufficient radial strength of about 150 kPa and good balloon expandability. We demonstrated a practical method to f…","author":[{"dropping-particle":"","family":"Jiang","given":"Jimiao","non-dropping-particle":"","parse-names":false,"suffix":""},{"dropping-particle":"","family":"Huang","given":"Hua","non-dropping-particle":"","parse-names":false,"suffix":""},{"dropping-particle":"","family":"Niu","given":"Jialin","non-dropping-particle":"","parse-names":false,"suffix":""},{"dropping-particle":"","family":"Zhu","given":"Donghui","non-dropping-particle":"","parse-names":false,"suffix":""},{"dropping-particle":"","family":"Yuan","given":"Guangyin","non-dropping-particle":"","parse-names":false,"suffix":""}],"container-title":"Acta Biomaterialia","id":"ITEM-2","issued":{"date-parts":[["2022"]]},"page":"647-660","title":"Fabrication and characterization of biodegradable Zn-Cu-Mn alloy micro-tubes and vascular stents: Microstructure, texture, mechanical properties and corrosion behavior","type":"article-journal","volume":"151"},"uris":["http://www.mendeley.com/documents/?uuid=9797a57b-b33d-4017-86a8-22769ccfafb0"]}],"mendeley":{"formattedCitation":"[58,59]","plainTextFormattedCitation":"[58,59]","previouslyFormattedCitation":"[58,59]"},"properties":{"noteIndex":0},"schema":"https://github.com/citation-style-language/schema/raw/master/csl-citation.json"}</w:instrText>
      </w:r>
      <w:r w:rsidRPr="00FD3993">
        <w:fldChar w:fldCharType="separate"/>
      </w:r>
      <w:r w:rsidR="00213B0B" w:rsidRPr="00FD3993">
        <w:rPr>
          <w:noProof/>
        </w:rPr>
        <w:t>[58,59]</w:t>
      </w:r>
      <w:r w:rsidRPr="00FD3993">
        <w:fldChar w:fldCharType="end"/>
      </w:r>
      <w:r w:rsidRPr="00FD3993">
        <w:t xml:space="preserve">. However, despite these positive alloying effects, GBS </w:t>
      </w:r>
      <w:r w:rsidR="009013E2" w:rsidRPr="00FD3993">
        <w:t xml:space="preserve">continues to </w:t>
      </w:r>
      <w:r w:rsidRPr="00FD3993">
        <w:t xml:space="preserve">play a major role in controlling the deformation behavior in </w:t>
      </w:r>
      <w:r w:rsidR="009013E2" w:rsidRPr="00FD3993">
        <w:t xml:space="preserve">the </w:t>
      </w:r>
      <w:r w:rsidR="002A4199" w:rsidRPr="00FD3993">
        <w:t>S2</w:t>
      </w:r>
      <w:r w:rsidRPr="00FD3993">
        <w:t xml:space="preserve"> alloy. </w:t>
      </w:r>
      <w:r w:rsidR="0023707E" w:rsidRPr="00FD3993">
        <w:t>R</w:t>
      </w:r>
      <w:r w:rsidRPr="00FD3993">
        <w:t xml:space="preserve">apid solidification is less effective in </w:t>
      </w:r>
      <w:r w:rsidR="009013E2" w:rsidRPr="00FD3993">
        <w:t xml:space="preserve">this </w:t>
      </w:r>
      <w:r w:rsidRPr="00FD3993">
        <w:t xml:space="preserve">alloy providing only an 8% increase in strength while preserving </w:t>
      </w:r>
      <w:r w:rsidR="009013E2" w:rsidRPr="00FD3993">
        <w:t xml:space="preserve">the </w:t>
      </w:r>
      <w:r w:rsidRPr="00FD3993">
        <w:t>ductility.</w:t>
      </w:r>
    </w:p>
    <w:p w14:paraId="678E4DB9" w14:textId="3B10862F" w:rsidR="005C09A3" w:rsidRPr="00FD3993" w:rsidRDefault="008B62B9" w:rsidP="005C09A3">
      <w:pPr>
        <w:rPr>
          <w:rFonts w:eastAsiaTheme="minorEastAsia"/>
        </w:rPr>
      </w:pPr>
      <w:r w:rsidRPr="00FD3993">
        <w:tab/>
      </w:r>
      <w:r w:rsidR="005C09A3" w:rsidRPr="00FD3993">
        <w:rPr>
          <w:rFonts w:eastAsiaTheme="minorEastAsia"/>
        </w:rPr>
        <w:t xml:space="preserve">The fabrication technique not only affects the mechanical properties but also influences the deformation behavior. </w:t>
      </w:r>
      <w:r w:rsidR="009013E2" w:rsidRPr="00FD3993">
        <w:rPr>
          <w:rFonts w:eastAsiaTheme="minorEastAsia"/>
        </w:rPr>
        <w:t xml:space="preserve">The </w:t>
      </w:r>
      <w:r w:rsidR="00D52478" w:rsidRPr="00FD3993">
        <w:rPr>
          <w:rFonts w:eastAsiaTheme="minorEastAsia"/>
        </w:rPr>
        <w:t>SRS</w:t>
      </w:r>
      <w:r w:rsidR="005C09A3" w:rsidRPr="00FD3993">
        <w:rPr>
          <w:rFonts w:eastAsiaTheme="minorEastAsia"/>
        </w:rPr>
        <w:t xml:space="preserve"> measurements, performed using nanoindentation strain rate jump tests, reveal the impact of the processing route and heat treatment on the deformation mechanisms governing the plasticity of the</w:t>
      </w:r>
      <w:r w:rsidR="009013E2" w:rsidRPr="00FD3993">
        <w:rPr>
          <w:rFonts w:eastAsiaTheme="minorEastAsia"/>
        </w:rPr>
        <w:t>se</w:t>
      </w:r>
      <w:r w:rsidR="005C09A3" w:rsidRPr="00FD3993">
        <w:rPr>
          <w:rFonts w:eastAsiaTheme="minorEastAsia"/>
        </w:rPr>
        <w:t xml:space="preserve"> alloys. The </w:t>
      </w:r>
      <w:r w:rsidR="00D52478" w:rsidRPr="00FD3993">
        <w:rPr>
          <w:rFonts w:eastAsiaTheme="minorEastAsia"/>
        </w:rPr>
        <w:t>SRS</w:t>
      </w:r>
      <w:r w:rsidR="005C09A3" w:rsidRPr="00FD3993">
        <w:rPr>
          <w:rFonts w:eastAsiaTheme="minorEastAsia"/>
        </w:rPr>
        <w:t xml:space="preserve"> data presented in </w:t>
      </w:r>
      <w:r w:rsidR="005C09A3" w:rsidRPr="00FD3993">
        <w:fldChar w:fldCharType="begin"/>
      </w:r>
      <w:r w:rsidR="005C09A3" w:rsidRPr="00FD3993">
        <w:instrText xml:space="preserve"> REF _Ref140225799 \h </w:instrText>
      </w:r>
      <w:r w:rsidR="00BD5E0D" w:rsidRPr="00FD3993">
        <w:instrText xml:space="preserve"> \* MERGEFORMAT </w:instrText>
      </w:r>
      <w:r w:rsidR="005C09A3" w:rsidRPr="00FD3993">
        <w:fldChar w:fldCharType="separate"/>
      </w:r>
      <w:r w:rsidR="006815DA" w:rsidRPr="00FD3993">
        <w:t xml:space="preserve">Fig.  </w:t>
      </w:r>
      <w:r w:rsidR="006815DA" w:rsidRPr="00FD3993">
        <w:rPr>
          <w:noProof/>
        </w:rPr>
        <w:t>12</w:t>
      </w:r>
      <w:r w:rsidR="005C09A3" w:rsidRPr="00FD3993">
        <w:fldChar w:fldCharType="end"/>
      </w:r>
      <w:r w:rsidR="005C09A3" w:rsidRPr="00FD3993">
        <w:rPr>
          <w:rFonts w:eastAsiaTheme="minorEastAsia"/>
        </w:rPr>
        <w:t xml:space="preserve"> </w:t>
      </w:r>
      <w:r w:rsidR="00D52478" w:rsidRPr="00FD3993">
        <w:rPr>
          <w:rFonts w:eastAsiaTheme="minorEastAsia"/>
        </w:rPr>
        <w:t xml:space="preserve">were </w:t>
      </w:r>
      <w:r w:rsidR="005C09A3" w:rsidRPr="00FD3993">
        <w:rPr>
          <w:rFonts w:eastAsiaTheme="minorEastAsia"/>
        </w:rPr>
        <w:t xml:space="preserve">used to calculate the activation volume </w:t>
      </w:r>
      <w:r w:rsidR="005C09A3" w:rsidRPr="00FD3993">
        <w:rPr>
          <w:rFonts w:eastAsiaTheme="minorEastAsia"/>
          <w:i/>
        </w:rPr>
        <w:t>V</w:t>
      </w:r>
      <w:r w:rsidR="005C09A3" w:rsidRPr="00FD3993">
        <w:rPr>
          <w:rFonts w:eastAsiaTheme="minorEastAsia"/>
          <w:i/>
          <w:vertAlign w:val="superscript"/>
        </w:rPr>
        <w:t>*</w:t>
      </w:r>
      <w:r w:rsidR="005C09A3" w:rsidRPr="00FD3993">
        <w:rPr>
          <w:rFonts w:eastAsiaTheme="minorEastAsia"/>
        </w:rPr>
        <w:t xml:space="preserve"> using the following equation:</w:t>
      </w:r>
    </w:p>
    <w:p w14:paraId="5948A5F8" w14:textId="77777777" w:rsidR="005A6C08" w:rsidRPr="00FD3993" w:rsidRDefault="00000000" w:rsidP="007553B5">
      <w:pPr>
        <w:ind w:left="2410"/>
        <w:rPr>
          <w:rFonts w:eastAsiaTheme="minorEastAsia"/>
        </w:rPr>
      </w:pPr>
      <m:oMath>
        <m:sSup>
          <m:sSupPr>
            <m:ctrlPr>
              <w:rPr>
                <w:rFonts w:ascii="Cambria Math" w:hAnsi="Cambria Math"/>
                <w:i/>
              </w:rPr>
            </m:ctrlPr>
          </m:sSupPr>
          <m:e>
            <m:r>
              <w:rPr>
                <w:rFonts w:ascii="Cambria Math" w:hAnsi="Cambria Math"/>
              </w:rPr>
              <m:t>V</m:t>
            </m:r>
          </m:e>
          <m:sup>
            <m:r>
              <w:rPr>
                <w:rFonts w:ascii="Cambria Math" w:hAnsi="Cambria Math"/>
              </w:rPr>
              <m:t>*</m:t>
            </m:r>
          </m:sup>
        </m:sSup>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kT</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ln</m:t>
                </m:r>
              </m:fName>
              <m:e>
                <m:acc>
                  <m:accPr>
                    <m:chr m:val="̇"/>
                    <m:ctrlPr>
                      <w:rPr>
                        <w:rFonts w:ascii="Cambria Math" w:hAnsi="Cambria Math"/>
                        <w:i/>
                      </w:rPr>
                    </m:ctrlPr>
                  </m:accPr>
                  <m:e>
                    <m:r>
                      <w:rPr>
                        <w:rFonts w:ascii="Cambria Math" w:hAnsi="Cambria Math"/>
                      </w:rPr>
                      <m:t>ε</m:t>
                    </m:r>
                  </m:e>
                </m:acc>
              </m:e>
            </m:func>
          </m:num>
          <m:den>
            <m:r>
              <w:rPr>
                <w:rFonts w:ascii="Cambria Math" w:hAnsi="Cambria Math"/>
              </w:rPr>
              <m:t>∂σ</m:t>
            </m:r>
          </m:den>
        </m:f>
        <m:r>
          <w:rPr>
            <w:rFonts w:ascii="Cambria Math" w:eastAsiaTheme="minorEastAsia" w:hAnsi="Cambria Math"/>
          </w:rPr>
          <m:t>=C</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kT</m:t>
        </m:r>
        <m:f>
          <m:fPr>
            <m:ctrlPr>
              <w:rPr>
                <w:rFonts w:ascii="Cambria Math" w:eastAsiaTheme="minorEastAsia" w:hAnsi="Cambria Math"/>
                <w:i/>
              </w:rPr>
            </m:ctrlPr>
          </m:fPr>
          <m:num>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2</m:t>
                    </m:r>
                  </m:sub>
                </m:sSub>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acc>
                      <m:accPr>
                        <m:chr m:val="̇"/>
                        <m:ctrlPr>
                          <w:rPr>
                            <w:rFonts w:ascii="Cambria Math" w:hAnsi="Cambria Math"/>
                            <w:i/>
                          </w:rPr>
                        </m:ctrlPr>
                      </m:accPr>
                      <m:e>
                        <m:r>
                          <w:rPr>
                            <w:rFonts w:ascii="Cambria Math" w:hAnsi="Cambria Math"/>
                          </w:rPr>
                          <m:t>ε</m:t>
                        </m:r>
                      </m:e>
                    </m:acc>
                  </m:e>
                  <m:sub>
                    <m:r>
                      <w:rPr>
                        <w:rFonts w:ascii="Cambria Math" w:hAnsi="Cambria Math"/>
                      </w:rPr>
                      <m:t>1</m:t>
                    </m:r>
                  </m:sub>
                </m:sSub>
              </m:e>
            </m:func>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den>
        </m:f>
      </m:oMath>
      <w:r w:rsidR="007553B5" w:rsidRPr="00FD3993">
        <w:rPr>
          <w:rFonts w:eastAsiaTheme="minorEastAsia"/>
        </w:rPr>
        <w:tab/>
      </w:r>
      <w:r w:rsidR="007553B5" w:rsidRPr="00FD3993">
        <w:rPr>
          <w:rFonts w:eastAsiaTheme="minorEastAsia"/>
        </w:rPr>
        <w:tab/>
      </w:r>
      <w:r w:rsidR="007553B5" w:rsidRPr="00FD3993">
        <w:rPr>
          <w:rFonts w:eastAsiaTheme="minorEastAsia"/>
        </w:rPr>
        <w:tab/>
        <w:t>(2)</w:t>
      </w:r>
    </w:p>
    <w:p w14:paraId="53140D49" w14:textId="789C1767" w:rsidR="005C09A3" w:rsidRPr="00FD3993" w:rsidRDefault="007553B5" w:rsidP="005C09A3">
      <w:r w:rsidRPr="00FD3993">
        <w:lastRenderedPageBreak/>
        <w:t xml:space="preserve">where </w:t>
      </w:r>
      <w:r w:rsidRPr="00FD3993">
        <w:rPr>
          <w:i/>
        </w:rPr>
        <w:t>C</w:t>
      </w:r>
      <w:r w:rsidRPr="00FD3993">
        <w:t xml:space="preserve"> is </w:t>
      </w:r>
      <w:r w:rsidR="009013E2" w:rsidRPr="00FD3993">
        <w:t xml:space="preserve">the </w:t>
      </w:r>
      <w:r w:rsidRPr="00FD3993">
        <w:t>Tabor factor equal</w:t>
      </w:r>
      <w:r w:rsidR="009013E2" w:rsidRPr="00FD3993">
        <w:t xml:space="preserve"> to </w:t>
      </w:r>
      <w:r w:rsidRPr="00FD3993">
        <w:t>3</w:t>
      </w:r>
      <w:r w:rsidR="00077E65" w:rsidRPr="00FD3993">
        <w:t xml:space="preserve"> </w:t>
      </w:r>
      <w:r w:rsidR="00077E65" w:rsidRPr="00FD3993">
        <w:fldChar w:fldCharType="begin" w:fldLock="1"/>
      </w:r>
      <w:r w:rsidR="00302B5E" w:rsidRPr="00FD3993">
        <w:instrText>ADDIN CSL_CITATION {"citationItems":[{"id":"ITEM-1","itemData":{"DOI":"10.1098/rspa.1948.0008","ISSN":"0080-4630","abstract":"When a hard spherical indenter is pressed into the surface of a softer metal, plastic flow of the metal specimen occurs and an indentation is formed. When the indenter is removed it is found that the permanent indentation is spherical in shape, but that its radius of curvature is greater than that of the indenter. It is generally held that this ‘shallowing’ effect is due to the release of elastic stresses in the material around the indentation. It is clear that if the recovery is truly elastic it should be reversible and that a second application and removal of the indenter under the original load should not change the size or shape of the indentation. Experiments show that this is the case. This means that when the original load is reapplied, the deformation of the indenter and the recovered indentation is elastic and should conform with Hertz’s equations for the elastic deformation of spherical surfaces. Measurements show that there is, in fact, close agreement between the observed deformation and that calculated from Hertz’s equations. These results have been applied to the case of indentations formed in a metal surface by an impacting indenter. The energy involved in the elastic recovery of the impacting surfaces is found to account for the energy of rebound of the indenter. This analysis explains a number of empirical relations observed in dynamic hardness measurements, and, in particular, reproduces the calibration characteristics of the rebound scleroscope. The results also show that for very soft metals the dynamic hardness is very much higher than the static hardness, and it is suggested that in rapid deformation of soft metals, forces of a quasi-viscous nature are involved. In the third part of the paper a simple theory of hardness is given, based on the theoretical work of Hencky and Ishlinsky. It is shown experimentally that for a material incapable of appreciable work-hardening, the mean pressure P m required to produce plastic yielding is related to the elastic limit Y of the material by a relation P m = cY , where c is a constant having a value between 2·6 and 3. An empirical method is described which takes into account the work-hardening produced in metals by the indentation process itself. This results in a general relation between hardness measurements and the stress-strain characteristic of the metal, and there is close agreement between the theory and the observed results. In addition, the theory explains the empirical laws of Meyer.","author":[{"dropping-particle":"","family":"Tabor","given":"D.","non-dropping-particle":"","parse-names":false,"suffix":""}],"container-title":"Proceedings of the Royal Society of London. Series A. Mathematical and Physical Sciences","id":"ITEM-1","issue":"1029","issued":{"date-parts":[["1948","2","4"]]},"page":"247-274","title":"A simple theory of static and dynamic hardness","type":"article-journal","volume":"192"},"uris":["http://www.mendeley.com/documents/?uuid=850d34bd-930a-466c-9950-ff10238f0d53"]}],"mendeley":{"formattedCitation":"[60]","plainTextFormattedCitation":"[60]","previouslyFormattedCitation":"[60]"},"properties":{"noteIndex":0},"schema":"https://github.com/citation-style-language/schema/raw/master/csl-citation.json"}</w:instrText>
      </w:r>
      <w:r w:rsidR="00077E65" w:rsidRPr="00FD3993">
        <w:fldChar w:fldCharType="separate"/>
      </w:r>
      <w:r w:rsidR="00213B0B" w:rsidRPr="00FD3993">
        <w:rPr>
          <w:noProof/>
        </w:rPr>
        <w:t>[60]</w:t>
      </w:r>
      <w:r w:rsidR="00077E65" w:rsidRPr="00FD3993">
        <w:fldChar w:fldCharType="end"/>
      </w:r>
      <w:r w:rsidR="00077E65" w:rsidRPr="00FD3993">
        <w:t xml:space="preserve">, </w:t>
      </w:r>
      <w:r w:rsidRPr="00FD3993">
        <w:rPr>
          <w:i/>
        </w:rPr>
        <w:t xml:space="preserve">k </w:t>
      </w:r>
      <w:r w:rsidRPr="00FD3993">
        <w:t xml:space="preserve">is </w:t>
      </w:r>
      <w:r w:rsidR="005F1C6A" w:rsidRPr="00FD3993">
        <w:t xml:space="preserve">Boltzmann's </w:t>
      </w:r>
      <w:r w:rsidRPr="00FD3993">
        <w:t xml:space="preserve">constant and </w:t>
      </w:r>
      <w:r w:rsidRPr="00FD3993">
        <w:rPr>
          <w:i/>
        </w:rPr>
        <w:t>T</w:t>
      </w:r>
      <w:r w:rsidRPr="00FD3993">
        <w:t xml:space="preserve"> is </w:t>
      </w:r>
      <w:r w:rsidR="0002774C" w:rsidRPr="00FD3993">
        <w:t xml:space="preserve">the </w:t>
      </w:r>
      <w:r w:rsidRPr="00FD3993">
        <w:t>temperature</w:t>
      </w:r>
      <w:r w:rsidR="00D9162C" w:rsidRPr="00FD3993">
        <w:t xml:space="preserve"> </w:t>
      </w:r>
      <w:r w:rsidR="00D9162C" w:rsidRPr="00FD3993">
        <w:rPr>
          <w:noProof/>
        </w:rPr>
        <w:fldChar w:fldCharType="begin" w:fldLock="1"/>
      </w:r>
      <w:r w:rsidR="00302B5E" w:rsidRPr="00FD3993">
        <w:rPr>
          <w:noProof/>
        </w:rPr>
        <w:instrText>ADDIN CSL_CITATION {"citationItems":[{"id":"ITEM-1","itemData":{"DOI":"10.1080/14786435.2014.982741","ISSN":"14786443","abstract":"In this work, the indentation size effect and the influence of the microstructure on the time-dependent deformation behaviour of body-centred cubic (bcc) metals are studied by performing nanoindentation strain rate jump tests at room temperature. During these experiments, the strain rate is abruptly changed, and from the resulting hardness difference the local strain rate sensitivity has been derived. Single-crystalline materials exhibit a strong indentation size effect; ultrafine-grained metals have nearly a depth-independent hardness. Tungsten as a bcc metal shows the opposite behaviour as generally found for face-centered cubic metals. While for UFG-W only slightly enhanced strain rate sensitivity was observed, SX-W exhibits a pronounced influence of the strain rate on the resulting hardness at room temperature. This is due to the effects of the high lattice friction of bcc metals at low temperatures, where the thermally activated motion of screw dislocations is the dominating deformation mechanisms, which causes the enhanced strain rate sensitivity. For the SX-materials, it was found that the degree of the indentation size effect directly correlates with the homologous testing temperature and thus, the material specific parameter of the critical temperature Tc. However, for the resultant strain rate sensitivity no depth-dependent change was found.","author":[{"dropping-particle":"","family":"Maier","given":"Verena","non-dropping-particle":"","parse-names":false,"suffix":""},{"dropping-particle":"","family":"Schunk","given":"Christopher","non-dropping-particle":"","parse-names":false,"suffix":""},{"dropping-particle":"","family":"Göken","given":"Mathias","non-dropping-particle":"","parse-names":false,"suffix":""},{"dropping-particle":"","family":"Durst","given":"Karsten","non-dropping-particle":"","parse-names":false,"suffix":""}],"container-title":"Philosophical Magazine","id":"ITEM-1","issue":"16-18","issued":{"date-parts":[["2015"]]},"page":"1766-1779","publisher":"Taylor &amp; Francis","title":"Microstructure-dependent deformation behaviour of bcc-metals - Indentation size effect and strain rate sensitivity","type":"article-journal","volume":"95"},"uris":["http://www.mendeley.com/documents/?uuid=62ec953b-1fe4-4605-9787-fab977565393"]},{"id":"ITEM-2","itemData":{"DOI":"10.1557/jmr.2011.156","ISBN":"0884-2914","ISSN":"08842914","abstract":"A nanoindentation strain-rate jump technique has been developed for determining the local strain- rate sensitivity (SRS) of nanocrystalline and ultrafine-grained (UFG) materials. The results of the new method are compared to conventional constant strain-rate nanoindentation experiments, macroscopic compression tests, and finite element modeling (FEM) simulations. The FEM simulations showed that nanoindentation tests should yield a similar SRS as uniaxial testing and generally a good agreement is found between nanoindentation strain-rate jump experiments and compression tests. However, a higher SRS is found in constant indentation strain-rate tests, which could be caused by the long indentation times required for tests at low indentation strain rates. The nanoindentation strain-rate jump technique thus offers the possibility to use single indentations for determining the SRS at low strain rates with strongly reduced testing times. For UFG-Al, extremely fine-grained regions around a bond layer exhibit a substantial higher SRS than bulk material.","author":[{"dropping-particle":"","family":"Maier","given":"Verena","non-dropping-particle":"","parse-names":false,"suffix":""},{"dropping-particle":"","family":"Durst","given":"Karsten","non-dropping-particle":"","parse-names":false,"suffix":""},{"dropping-particle":"","family":"Mueller","given":"Johannes","non-dropping-particle":"","parse-names":false,"suffix":""},{"dropping-particle":"","family":"Backes","given":"Björn","non-dropping-particle":"","parse-names":false,"suffix":""},{"dropping-particle":"","family":"Höppel","given":"Heinz Werner","non-dropping-particle":"","parse-names":false,"suffix":""},{"dropping-particle":"","family":"Göken","given":"Mathias","non-dropping-particle":"","parse-names":false,"suffix":""}],"container-title":"Journal of Materials Research","id":"ITEM-2","issue":"11","issued":{"date-parts":[["2011"]]},"page":"1421-1430","title":"Nanoindentation strain-rate jump tests for determining the local strain-rate sensitivity in nanocrystalline Ni and ultrafine-grained Al","type":"article-journal","volume":"26"},"uris":["http://www.mendeley.com/documents/?uuid=78a010b8-f7cf-42e1-93f7-e323e512a2b7"]},{"id":"ITEM-3","itemData":{"DOI":"10.1016/j.actamat.2021.116950","ISSN":"13596454","abstract":"Mechanical properties and deformation behavior have been studied in face-centered cubic (fcc) metals with extremely fine grain sizes, even below about 20 nm, but this range is rarely studied in the body-centered cubic (bcc) metals. Here, we study the hardness and deformation behavior of bcc Mo(O) alloys with grain sizes from 120 to 4 nm, covering the range of classical Hall-Petch behavior as well as the regime where that scaling law breaks down, between about 11 and 4 nm. A hardness as high as 17.3 GPa was achieved at the strongest grain size of 11 nm, and the breakdown at smaller grain sizes is associated with a number of changes in behavior: an inflection in activation volume (associated with a change in rate dependence of deformation) and increasing shear localization. At coarser grain sizes this is associated with shear offsets at grain boundaries, pointing to an increasing prevalence of intergranular deformation (by sliding or grain rotation). At finer grain sizes localization is associated with the formation of large shear bands at scales far greater than the grain size. These behaviors are suggestive of a crossover from crystal-like to glass-like deformation behaviors at the finest grain sizes, consistent with the increasing fraction of disordered regions in the structure.","author":[{"dropping-particle":"","family":"Duan","given":"F. H.","non-dropping-particle":"","parse-names":false,"suffix":""},{"dropping-particle":"","family":"Naunheim","given":"Y.","non-dropping-particle":"","parse-names":false,"suffix":""},{"dropping-particle":"","family":"Schuh","given":"C. A.","non-dropping-particle":"","parse-names":false,"suffix":""},{"dropping-particle":"","family":"Li","given":"Y.","non-dropping-particle":"","parse-names":false,"suffix":""}],"container-title":"Acta Materialia","id":"ITEM-3","issued":{"date-parts":[["2021"]]},"title":"Breakdown of the Hall-Petch relationship in extremely fine nanograined body-centered cubic Mo alloys","type":"article-journal","volume":"213"},"uris":["http://www.mendeley.com/documents/?uuid=2865c679-bdfb-4d56-978e-a35ac0b18439"]}],"mendeley":{"formattedCitation":"[40,61,62]","plainTextFormattedCitation":"[40,61,62]","previouslyFormattedCitation":"[40,61,62]"},"properties":{"noteIndex":0},"schema":"https://github.com/citation-style-language/schema/raw/master/csl-citation.json"}</w:instrText>
      </w:r>
      <w:r w:rsidR="00D9162C" w:rsidRPr="00FD3993">
        <w:rPr>
          <w:noProof/>
        </w:rPr>
        <w:fldChar w:fldCharType="separate"/>
      </w:r>
      <w:r w:rsidR="00213B0B" w:rsidRPr="00FD3993">
        <w:rPr>
          <w:noProof/>
        </w:rPr>
        <w:t>[40,61,62]</w:t>
      </w:r>
      <w:r w:rsidR="00D9162C" w:rsidRPr="00FD3993">
        <w:rPr>
          <w:noProof/>
        </w:rPr>
        <w:fldChar w:fldCharType="end"/>
      </w:r>
      <w:r w:rsidRPr="00FD3993">
        <w:t xml:space="preserve">. The </w:t>
      </w:r>
      <w:r w:rsidR="008E57B5" w:rsidRPr="00FD3993">
        <w:t>calculated</w:t>
      </w:r>
      <w:r w:rsidRPr="00FD3993">
        <w:t xml:space="preserve"> </w:t>
      </w:r>
      <w:r w:rsidRPr="00FD3993">
        <w:rPr>
          <w:rFonts w:eastAsiaTheme="minorEastAsia"/>
          <w:i/>
        </w:rPr>
        <w:t>V</w:t>
      </w:r>
      <w:r w:rsidRPr="00FD3993">
        <w:rPr>
          <w:rFonts w:eastAsiaTheme="minorEastAsia"/>
          <w:i/>
          <w:vertAlign w:val="superscript"/>
        </w:rPr>
        <w:t xml:space="preserve">* </w:t>
      </w:r>
      <w:r w:rsidRPr="00FD3993">
        <w:t xml:space="preserve">values </w:t>
      </w:r>
      <w:r w:rsidR="00CF3A97" w:rsidRPr="00FD3993">
        <w:t xml:space="preserve">were </w:t>
      </w:r>
      <w:r w:rsidRPr="00FD3993">
        <w:t xml:space="preserve">normalized to the </w:t>
      </w:r>
      <w:r w:rsidR="005F1C6A" w:rsidRPr="00FD3993">
        <w:t>Burger</w:t>
      </w:r>
      <w:r w:rsidR="0002774C" w:rsidRPr="00FD3993">
        <w:t xml:space="preserve">s </w:t>
      </w:r>
      <w:r w:rsidRPr="00FD3993">
        <w:t>vector</w:t>
      </w:r>
      <w:r w:rsidR="0002774C" w:rsidRPr="00FD3993">
        <w:t xml:space="preserve"> </w:t>
      </w:r>
      <w:r w:rsidRPr="00FD3993">
        <w:t>of Zn (</w:t>
      </w:r>
      <w:r w:rsidR="00282C63" w:rsidRPr="00FD3993">
        <w:rPr>
          <w:b/>
          <w:i/>
        </w:rPr>
        <w:t>b</w:t>
      </w:r>
      <w:r w:rsidR="00282C63" w:rsidRPr="00FD3993">
        <w:t xml:space="preserve"> = 2.66 x 10</w:t>
      </w:r>
      <w:r w:rsidR="00282C63" w:rsidRPr="00FD3993">
        <w:rPr>
          <w:vertAlign w:val="superscript"/>
        </w:rPr>
        <w:t>-10</w:t>
      </w:r>
      <w:r w:rsidR="00282C63" w:rsidRPr="00FD3993">
        <w:t xml:space="preserve"> m)</w:t>
      </w:r>
      <w:r w:rsidR="008E57B5" w:rsidRPr="00FD3993">
        <w:t xml:space="preserve">. </w:t>
      </w:r>
      <w:r w:rsidR="005C09A3" w:rsidRPr="00FD3993">
        <w:t xml:space="preserve">The measured </w:t>
      </w:r>
      <w:r w:rsidR="00CF3A97" w:rsidRPr="00FD3993">
        <w:rPr>
          <w:i/>
        </w:rPr>
        <w:t>m</w:t>
      </w:r>
      <w:r w:rsidR="00CF3A97" w:rsidRPr="00FD3993">
        <w:t xml:space="preserve"> and </w:t>
      </w:r>
      <w:r w:rsidR="00CF3A97" w:rsidRPr="00FD3993">
        <w:rPr>
          <w:i/>
        </w:rPr>
        <w:t>V*</w:t>
      </w:r>
      <w:r w:rsidR="00CF3A97" w:rsidRPr="00FD3993">
        <w:t xml:space="preserve"> values</w:t>
      </w:r>
      <w:r w:rsidR="005C09A3" w:rsidRPr="00FD3993">
        <w:t xml:space="preserve"> for </w:t>
      </w:r>
      <w:r w:rsidR="005B7CB3" w:rsidRPr="00FD3993">
        <w:t>HPT-</w:t>
      </w:r>
      <w:r w:rsidR="002A4199" w:rsidRPr="00FD3993">
        <w:t>CC</w:t>
      </w:r>
      <w:r w:rsidR="005C09A3" w:rsidRPr="00FD3993">
        <w:t xml:space="preserve"> </w:t>
      </w:r>
      <w:r w:rsidR="002A4199" w:rsidRPr="00FD3993">
        <w:t>S1</w:t>
      </w:r>
      <w:r w:rsidR="005C09A3" w:rsidRPr="00FD3993">
        <w:t xml:space="preserve"> alloy are approximately 0.18 and 6.7</w:t>
      </w:r>
      <w:r w:rsidR="005C09A3" w:rsidRPr="00FD3993">
        <w:rPr>
          <w:b/>
          <w:i/>
        </w:rPr>
        <w:t>b</w:t>
      </w:r>
      <w:r w:rsidR="005C09A3" w:rsidRPr="00FD3993">
        <w:rPr>
          <w:vertAlign w:val="superscript"/>
        </w:rPr>
        <w:t>3</w:t>
      </w:r>
      <w:r w:rsidR="005C09A3" w:rsidRPr="00FD3993">
        <w:t>, respectively. These values are compared with typical values for rate-limiting processes: ~</w:t>
      </w:r>
      <w:r w:rsidR="005C09A3" w:rsidRPr="00FD3993">
        <w:rPr>
          <w:b/>
          <w:i/>
        </w:rPr>
        <w:t>b</w:t>
      </w:r>
      <w:r w:rsidR="005C09A3" w:rsidRPr="00FD3993">
        <w:rPr>
          <w:vertAlign w:val="superscript"/>
        </w:rPr>
        <w:t>3</w:t>
      </w:r>
      <w:r w:rsidR="005C09A3" w:rsidRPr="00FD3993">
        <w:t xml:space="preserve"> for lattice or grain boundary diffusion, about </w:t>
      </w:r>
      <w:r w:rsidR="00302B5E" w:rsidRPr="00FD3993">
        <w:t>3-</w:t>
      </w:r>
      <w:r w:rsidR="005C09A3" w:rsidRPr="00FD3993">
        <w:t>10</w:t>
      </w:r>
      <w:r w:rsidR="005C09A3" w:rsidRPr="00FD3993">
        <w:rPr>
          <w:b/>
          <w:i/>
        </w:rPr>
        <w:t>b</w:t>
      </w:r>
      <w:r w:rsidR="005C09A3" w:rsidRPr="00FD3993">
        <w:rPr>
          <w:vertAlign w:val="superscript"/>
        </w:rPr>
        <w:t>3</w:t>
      </w:r>
      <w:r w:rsidR="005C09A3" w:rsidRPr="00FD3993">
        <w:t xml:space="preserve"> for GBS</w:t>
      </w:r>
      <w:r w:rsidR="00302B5E" w:rsidRPr="00FD3993">
        <w:t xml:space="preserve"> and other thermally activated processes</w:t>
      </w:r>
      <w:r w:rsidR="005C09A3" w:rsidRPr="00FD3993">
        <w:t xml:space="preserve"> and approximately 100-1000</w:t>
      </w:r>
      <w:r w:rsidR="005C09A3" w:rsidRPr="00FD3993">
        <w:rPr>
          <w:b/>
          <w:i/>
        </w:rPr>
        <w:t>b</w:t>
      </w:r>
      <w:r w:rsidR="005C09A3" w:rsidRPr="00FD3993">
        <w:rPr>
          <w:vertAlign w:val="superscript"/>
        </w:rPr>
        <w:t>3</w:t>
      </w:r>
      <w:r w:rsidR="005C09A3" w:rsidRPr="00FD3993">
        <w:t xml:space="preserve"> for dislocation glide </w:t>
      </w:r>
      <w:r w:rsidR="005C09A3" w:rsidRPr="00FD3993">
        <w:fldChar w:fldCharType="begin" w:fldLock="1"/>
      </w:r>
      <w:r w:rsidR="00302B5E" w:rsidRPr="00FD3993">
        <w:instrText>ADDIN CSL_CITATION {"citationItems":[{"id":"ITEM-1","itemData":{"DOI":"10.1016/j.scriptamat.2013.12.003","ISSN":"13596462","abstract":"This study explores the evolution of plasticity, strain-rate sensitivity and the underlying deformation mechanism of a Zn-22% Al eutectoid alloy during high-pressure torsion processing. The experiments reveal an optimal torsional straining condition for achieving the largest plasticity; beyond this condition the strain-rate sensitivity decreases and activation volume increases. The results are discussed in terms of changes in the microstructure and the underlying deformation mechanism. © 2013 Acta Materialia Inc. Published by Elsevier Ltd. All rights reserved.","author":[{"dropping-particle":"","family":"Choi","given":"In Chul","non-dropping-particle":"","parse-names":false,"suffix":""},{"dropping-particle":"","family":"Kim","given":"Yong Jae","non-dropping-particle":"","parse-names":false,"suffix":""},{"dropping-particle":"","family":"Ahn","given":"Byungmin","non-dropping-particle":"","parse-names":false,"suffix":""},{"dropping-particle":"","family":"Kawasaki","given":"Megumi","non-dropping-particle":"","parse-names":false,"suffix":""},{"dropping-particle":"","family":"Langdon","given":"Terence G.","non-dropping-particle":"","parse-names":false,"suffix":""},{"dropping-particle":"Il","family":"Jang","given":"Jae","non-dropping-particle":"","parse-names":false,"suffix":""}],"container-title":"Scripta Materialia","id":"ITEM-1","issued":{"date-parts":[["2014"]]},"page":"102-105","publisher":"Acta Materialia Inc.","title":"Evolution of plasticity, strain-rate sensitivity and the underlying deformation mechanism in Zn-22% Al during high-pressure torsion","type":"article-journal","volume":"75"},"uris":["http://www.mendeley.com/documents/?uuid=0a3af5ea-02d2-483d-9a5e-38ff4cc3c90c"]},{"id":"ITEM-2","itemData":{"DOI":"10.1016/j.actamat.2005.03.047","ISSN":"13596454","abstract":"This paper describes mechanistic models that seek to rationalize experimentally determined low values for the activation volume associated with the high strain rate sensitivity of nanocrystalline metals. We present models for the emission of partial or perfect dislocations from stress concentrations at a grain boundary or twin boundary. The emission of deformation twins is likewise examined as a competing mechanism to perfect dislocation emission. The approach illustrates the important roles of both the intrinsic stacking fault energy and the unstable stacking energy. We find that the models lead to estimates of activation volumes in the range 3 - 10b3 for truly nanocrystalline metals. Activation volumes are found to increase monotonically with increasing grain size. The findings are found to be in accord with available experimental evidence in both a quantitative and qualitative manner. Deficiencies in the available experimental evidence are noted, specifically in the context of explaining some of the difficulties in comparing theoretical predictions to experimental observation. © 2005 Acta Materialia Inc. Published by Elsevier Ltd. All rights reserved.","author":[{"dropping-particle":"","family":"Asaro","given":"Robert J.","non-dropping-particle":"","parse-names":false,"suffix":""},{"dropping-particle":"","family":"Suresh","given":"Subra","non-dropping-particle":"","parse-names":false,"suffix":""}],"container-title":"Acta Materialia","id":"ITEM-2","issue":"12","issued":{"date-parts":[["2005"]]},"page":"3369-3382","title":"Mechanistic models for the activation volume and rate sensitivity in metals with nanocrystalline grains and nano-scale twins","type":"article-journal","volume":"53"},"uris":["http://www.mendeley.com/documents/?uuid=11fa0c31-ce06-4e14-8c5b-f9c661148577"]}],"mendeley":{"formattedCitation":"[63,64]","plainTextFormattedCitation":"[63,64]","previouslyFormattedCitation":"[63,64]"},"properties":{"noteIndex":0},"schema":"https://github.com/citation-style-language/schema/raw/master/csl-citation.json"}</w:instrText>
      </w:r>
      <w:r w:rsidR="005C09A3" w:rsidRPr="00FD3993">
        <w:fldChar w:fldCharType="separate"/>
      </w:r>
      <w:r w:rsidR="00302B5E" w:rsidRPr="00FD3993">
        <w:rPr>
          <w:noProof/>
        </w:rPr>
        <w:t>[63,64]</w:t>
      </w:r>
      <w:r w:rsidR="005C09A3" w:rsidRPr="00FD3993">
        <w:fldChar w:fldCharType="end"/>
      </w:r>
      <w:r w:rsidR="005C09A3" w:rsidRPr="00FD3993">
        <w:t xml:space="preserve">. The comparison indicates that GBS is the dominant deformation behavior in </w:t>
      </w:r>
      <w:r w:rsidR="00B22583" w:rsidRPr="00FD3993">
        <w:t xml:space="preserve">the </w:t>
      </w:r>
      <w:r w:rsidR="005B7CB3" w:rsidRPr="00FD3993">
        <w:t>HPT-</w:t>
      </w:r>
      <w:r w:rsidR="002A4199" w:rsidRPr="00FD3993">
        <w:t>CC</w:t>
      </w:r>
      <w:r w:rsidR="005C09A3" w:rsidRPr="00FD3993">
        <w:t xml:space="preserve"> </w:t>
      </w:r>
      <w:r w:rsidR="002A4199" w:rsidRPr="00FD3993">
        <w:t>S1</w:t>
      </w:r>
      <w:r w:rsidR="005C09A3" w:rsidRPr="00FD3993">
        <w:t xml:space="preserve"> alloy. The presence of dispersed second-phase precipitates and oxide particles acts as GBS pinning sources, reducing the value of </w:t>
      </w:r>
      <w:r w:rsidR="005C09A3" w:rsidRPr="00FD3993">
        <w:rPr>
          <w:i/>
        </w:rPr>
        <w:t>m</w:t>
      </w:r>
      <w:r w:rsidR="005C09A3" w:rsidRPr="00FD3993">
        <w:t xml:space="preserve"> to 0.14 and slightly increasing </w:t>
      </w:r>
      <w:r w:rsidR="005C09A3" w:rsidRPr="00FD3993">
        <w:rPr>
          <w:rFonts w:eastAsiaTheme="minorEastAsia"/>
          <w:i/>
        </w:rPr>
        <w:t>V</w:t>
      </w:r>
      <w:r w:rsidR="005C09A3" w:rsidRPr="00FD3993">
        <w:rPr>
          <w:rFonts w:eastAsiaTheme="minorEastAsia"/>
          <w:i/>
          <w:vertAlign w:val="superscript"/>
        </w:rPr>
        <w:t>*</w:t>
      </w:r>
      <w:r w:rsidR="005C09A3" w:rsidRPr="00FD3993">
        <w:t xml:space="preserve"> to 8.6</w:t>
      </w:r>
      <w:r w:rsidR="005C09A3" w:rsidRPr="00FD3993">
        <w:rPr>
          <w:b/>
          <w:i/>
        </w:rPr>
        <w:t>b</w:t>
      </w:r>
      <w:r w:rsidR="005C09A3" w:rsidRPr="00FD3993">
        <w:rPr>
          <w:vertAlign w:val="superscript"/>
        </w:rPr>
        <w:t>3</w:t>
      </w:r>
      <w:r w:rsidR="005C09A3" w:rsidRPr="00FD3993">
        <w:t xml:space="preserve">. However, both values </w:t>
      </w:r>
      <w:r w:rsidR="00B22583" w:rsidRPr="00FD3993">
        <w:t xml:space="preserve">are consistent with </w:t>
      </w:r>
      <w:r w:rsidR="005C09A3" w:rsidRPr="00FD3993">
        <w:t xml:space="preserve">a relatively high contribution of GBS to the total deformation. Furthermore, the addition of Mg and Cu, </w:t>
      </w:r>
      <w:r w:rsidR="00B22583" w:rsidRPr="00FD3993">
        <w:t xml:space="preserve">together </w:t>
      </w:r>
      <w:r w:rsidR="005C09A3" w:rsidRPr="00FD3993">
        <w:t xml:space="preserve">with </w:t>
      </w:r>
      <w:r w:rsidR="00B22583" w:rsidRPr="00FD3993">
        <w:t xml:space="preserve">the associated </w:t>
      </w:r>
      <w:r w:rsidR="005C09A3" w:rsidRPr="00FD3993">
        <w:t>grain refinement, promotes strain</w:t>
      </w:r>
      <w:r w:rsidR="00D52478" w:rsidRPr="00FD3993">
        <w:t xml:space="preserve"> rate</w:t>
      </w:r>
      <w:r w:rsidR="005C09A3" w:rsidRPr="00FD3993">
        <w:t xml:space="preserve">-dependent deformation mechanisms. The </w:t>
      </w:r>
      <w:r w:rsidR="00D52478" w:rsidRPr="00FD3993">
        <w:t>SRS</w:t>
      </w:r>
      <w:r w:rsidR="005C09A3" w:rsidRPr="00FD3993">
        <w:t xml:space="preserve"> and activation volume are 0.20 and 5.0</w:t>
      </w:r>
      <w:r w:rsidR="005C09A3" w:rsidRPr="00FD3993">
        <w:rPr>
          <w:b/>
          <w:i/>
        </w:rPr>
        <w:t>b</w:t>
      </w:r>
      <w:r w:rsidR="005C09A3" w:rsidRPr="00FD3993">
        <w:rPr>
          <w:vertAlign w:val="superscript"/>
        </w:rPr>
        <w:t>3</w:t>
      </w:r>
      <w:r w:rsidR="005C09A3" w:rsidRPr="00FD3993">
        <w:t xml:space="preserve"> for </w:t>
      </w:r>
      <w:r w:rsidR="00B22583" w:rsidRPr="00FD3993">
        <w:t xml:space="preserve">the </w:t>
      </w:r>
      <w:r w:rsidR="005B7CB3" w:rsidRPr="00FD3993">
        <w:t>HPT-</w:t>
      </w:r>
      <w:r w:rsidR="002A4199" w:rsidRPr="00FD3993">
        <w:t>CC</w:t>
      </w:r>
      <w:r w:rsidR="005C09A3" w:rsidRPr="00FD3993">
        <w:t xml:space="preserve"> alloy and 0.17 and 6.2</w:t>
      </w:r>
      <w:r w:rsidR="005C09A3" w:rsidRPr="00FD3993">
        <w:rPr>
          <w:b/>
          <w:i/>
        </w:rPr>
        <w:t>b</w:t>
      </w:r>
      <w:r w:rsidR="005C09A3" w:rsidRPr="00FD3993">
        <w:rPr>
          <w:vertAlign w:val="superscript"/>
        </w:rPr>
        <w:t>3</w:t>
      </w:r>
      <w:r w:rsidR="005C09A3" w:rsidRPr="00FD3993">
        <w:t xml:space="preserve"> for </w:t>
      </w:r>
      <w:r w:rsidR="00B22583" w:rsidRPr="00FD3993">
        <w:t xml:space="preserve">the </w:t>
      </w:r>
      <w:r w:rsidR="005B7CB3" w:rsidRPr="00FD3993">
        <w:t>HPT-</w:t>
      </w:r>
      <w:r w:rsidR="005C09A3" w:rsidRPr="00FD3993">
        <w:t xml:space="preserve">RS alloy, respectively. These values are lower than </w:t>
      </w:r>
      <w:r w:rsidR="00B22583" w:rsidRPr="00FD3993">
        <w:t>f</w:t>
      </w:r>
      <w:r w:rsidR="005C09A3" w:rsidRPr="00FD3993">
        <w:t xml:space="preserve">or </w:t>
      </w:r>
      <w:r w:rsidR="00B22583" w:rsidRPr="00FD3993">
        <w:t xml:space="preserve">the </w:t>
      </w:r>
      <w:r w:rsidR="002A4199" w:rsidRPr="00FD3993">
        <w:t>S1</w:t>
      </w:r>
      <w:r w:rsidR="005C09A3" w:rsidRPr="00FD3993">
        <w:t xml:space="preserve"> alloy. Despite the higher </w:t>
      </w:r>
      <w:r w:rsidR="00B22583" w:rsidRPr="00FD3993">
        <w:t xml:space="preserve">numbers </w:t>
      </w:r>
      <w:r w:rsidR="005C09A3" w:rsidRPr="00FD3993">
        <w:t>of pinning particles, grain refinement promotes GBS</w:t>
      </w:r>
      <w:r w:rsidR="00B22583" w:rsidRPr="00FD3993">
        <w:t xml:space="preserve"> which </w:t>
      </w:r>
      <w:r w:rsidR="005C09A3" w:rsidRPr="00FD3993">
        <w:t>counteract</w:t>
      </w:r>
      <w:r w:rsidR="00B22583" w:rsidRPr="00FD3993">
        <w:t>s</w:t>
      </w:r>
      <w:r w:rsidR="005C09A3" w:rsidRPr="00FD3993">
        <w:t xml:space="preserve"> the pinning effect.</w:t>
      </w:r>
    </w:p>
    <w:p w14:paraId="434E7C77" w14:textId="4B2DBF89" w:rsidR="00E76290" w:rsidRPr="00FD3993" w:rsidRDefault="00E76290" w:rsidP="00E76290">
      <w:pPr>
        <w:ind w:firstLine="567"/>
      </w:pPr>
      <w:r w:rsidRPr="00FD3993">
        <w:t>Heat treatment was employed to address the known drawbacks of ultrafine-grained Zn alloy</w:t>
      </w:r>
      <w:r w:rsidR="00B22583" w:rsidRPr="00FD3993">
        <w:t>s</w:t>
      </w:r>
      <w:r w:rsidRPr="00FD3993">
        <w:t xml:space="preserve"> </w:t>
      </w:r>
      <w:r w:rsidR="00B22583" w:rsidRPr="00FD3993">
        <w:t>by</w:t>
      </w:r>
      <w:r w:rsidR="00D25A8C" w:rsidRPr="00FD3993">
        <w:t xml:space="preserve"> increas</w:t>
      </w:r>
      <w:r w:rsidR="00B22583" w:rsidRPr="00FD3993">
        <w:t>ing</w:t>
      </w:r>
      <w:r w:rsidRPr="00FD3993">
        <w:t xml:space="preserve"> strength at the expense of plasticity </w:t>
      </w:r>
      <w:r w:rsidRPr="00FD3993">
        <w:fldChar w:fldCharType="begin" w:fldLock="1"/>
      </w:r>
      <w:r w:rsidR="004D1F7F" w:rsidRPr="00FD3993">
        <w:instrText>ADDIN CSL_CITATION {"citationItems":[{"id":"ITEM-1","itemData":{"DOI":"10.1016/j.bioactmat.2021.03.017","ISSN":"2452199X","author":[{"dropping-particle":"","family":"Wątroba","given":"Maria","non-dropping-particle":"","parse-names":false,"suffix":""},{"dropping-particle":"","family":"Bednarczyk","given":"Wiktor","non-dropping-particle":"","parse-names":false,"suffix":""},{"dropping-particle":"","family":"Kawałko","given":"Jakub","non-dropping-particle":"","parse-names":false,"suffix":""},{"dropping-particle":"","family":"Bała","given":"Piotr","non-dropping-particle":"","parse-names":false,"suffix":""}],"container-title":"Bioactive Materials","id":"ITEM-1","issue":"10","issued":{"date-parts":[["2021","10"]]},"page":"3424-3436","title":"Fine-tuning of mechanical properties in a Zn–Ag–Mg alloy via cold plastic deformation process and post-deformation annealing","type":"article-journal","volume":"6"},"uris":["http://www.mendeley.com/documents/?uuid=d4b2405e-6bc6-4355-820f-dc5b10cb0b90"]},{"id":"ITEM-2","itemData":{"DOI":"10.1016/j.actbio.2020.01.028","ISSN":"17427061","PMID":"31982587","abstract":"Zn-based alloys are recognized as promising bioabsorbable materials for cardiovascular stents, due to their biocompatibility and favorable degradability as compared to Mg. However, both low strength and intrinsic mechanical instability arising from a strong strain rate sensitivity and strain softening behavior make development of Zn alloys challenging for stent applications. In this study, we developed binary Zn-4.0Ag and ternary Zn-4.0Ag-xMn (where x = 0.2–0.6wt%) alloys. An experimental methodology was designed by cold working followed by a thermal treatment on extruded alloys, through which the effects of the grain size and precipitates could be thoroughly investigated. Microstructural observations revealed a significant grain refinement during wire drawing, leading to an ultrafine-grained (UFG) structure with a size of 700 nm and 200 nm for the Zn-4.0Ag and Zn-4.0Ag-0.6Mn, respectively. Mn showed a powerful grain refining effect, as it promoted the dynamic recrystallization. Furthermore, cold working resulted in dynamic precipitation of AgZn3 particles, distributing throughout the Zn matrix. Such precipitates triggered mechanical degradation through an activation of Zn/AgZn3 boundary sliding, reducing the tensile strength by 74% and 57% for Zn-4.0Ag and Zn-4.0Ag-0.6Mn, respectively. The observed precipitation softening caused a strong strain rate sensitivity in cold drawn alloys. Short-time annealing significantly mitigated the mechanical instability by reducing the AgZn3 fraction. The ternary alloy wire showed superior microstructural stability relative to its Mn-free counterpart due to the pinning effect of Mn-rich particles on the grain boundaries. Eventually, a shift of the corrosion regime from localized to more uniform was observed after the heat treatment, mainly due to the dissolution of AgZn3 precipitates. Statement of Significance: Owing to its promising biodegradability, zinc has been recognized as a potential biodegradable material for stenting applications. However, Zn's poor strength alongside intrinsic mechanical instability have propelled researchers to search for Zn alloys with improved mechanical properties. Although extensive researches have been conducted to satisfy the mentioned concerns, no Zn-based alloys with stabilized mechanical properties have yet been reported. In this work, the mechanical properties and stability of the Zn-Ag-based alloys were systematically evaluated as a function of microstructural features. We found t…","author":[{"dropping-particle":"","family":"Mostaed","given":"Ehsan","non-dropping-particle":"","parse-names":false,"suffix":""},{"dropping-particle":"","family":"Sikora-Jasinska","given":"Malgorzata","non-dropping-particle":"","parse-names":false,"suffix":""},{"dropping-particle":"","family":"Ardakani","given":"Morteza Shaker","non-dropping-particle":"","parse-names":false,"suffix":""},{"dropping-particle":"","family":"Mostaed","given":"Ali","non-dropping-particle":"","parse-names":false,"suffix":""},{"dropping-particle":"","family":"Reaney","given":"Ian M.","non-dropping-particle":"","parse-names":false,"suffix":""},{"dropping-particle":"","family":"Goldman","given":"Jeremy","non-dropping-particle":"","parse-names":false,"suffix":""},{"dropping-particle":"","family":"Drelich","given":"Jaroslaw W.","non-dropping-particle":"","parse-names":false,"suffix":""}],"container-title":"Acta Biomaterialia","id":"ITEM-2","issued":{"date-parts":[["2020","3"]]},"page":"319-335","publisher":"Elsevier Ltd","title":"Towards revealing key factors in mechanical instability of bioabsorbable Zn-based alloys for intended vascular stenting","type":"article-journal","volume":"105"},"uris":["http://www.mendeley.com/documents/?uuid=43a26c3c-ebc9-42f1-b869-17b2a34318bf"]}],"mendeley":{"formattedCitation":"[10,17]","plainTextFormattedCitation":"[10,17]","previouslyFormattedCitation":"[10,17]"},"properties":{"noteIndex":0},"schema":"https://github.com/citation-style-language/schema/raw/master/csl-citation.json"}</w:instrText>
      </w:r>
      <w:r w:rsidRPr="00FD3993">
        <w:fldChar w:fldCharType="separate"/>
      </w:r>
      <w:r w:rsidR="00077E65" w:rsidRPr="00FD3993">
        <w:rPr>
          <w:noProof/>
        </w:rPr>
        <w:t>[10,17]</w:t>
      </w:r>
      <w:r w:rsidRPr="00FD3993">
        <w:fldChar w:fldCharType="end"/>
      </w:r>
      <w:r w:rsidRPr="00FD3993">
        <w:t xml:space="preserve">. Short-time annealing </w:t>
      </w:r>
      <w:r w:rsidR="00D25A8C" w:rsidRPr="00FD3993">
        <w:t>significantly impacted</w:t>
      </w:r>
      <w:r w:rsidRPr="00FD3993">
        <w:t xml:space="preserve"> the mechanical properties of </w:t>
      </w:r>
      <w:r w:rsidR="00B22583" w:rsidRPr="00FD3993">
        <w:t xml:space="preserve">the </w:t>
      </w:r>
      <w:r w:rsidR="005B7CB3" w:rsidRPr="00FD3993">
        <w:t>HPT-</w:t>
      </w:r>
      <w:r w:rsidR="002A4199" w:rsidRPr="00FD3993">
        <w:t>CC</w:t>
      </w:r>
      <w:r w:rsidRPr="00FD3993">
        <w:t xml:space="preserve"> alloys (</w:t>
      </w:r>
      <w:r w:rsidR="006815DA" w:rsidRPr="00FD3993">
        <w:fldChar w:fldCharType="begin"/>
      </w:r>
      <w:r w:rsidR="006815DA" w:rsidRPr="00FD3993">
        <w:instrText xml:space="preserve"> REF _Ref140223956 \h </w:instrText>
      </w:r>
      <w:r w:rsidR="00FD3993">
        <w:instrText xml:space="preserve"> \* MERGEFORMAT </w:instrText>
      </w:r>
      <w:r w:rsidR="006815DA" w:rsidRPr="00FD3993">
        <w:fldChar w:fldCharType="separate"/>
      </w:r>
      <w:r w:rsidR="006815DA" w:rsidRPr="00FD3993">
        <w:t xml:space="preserve">Fig.  </w:t>
      </w:r>
      <w:r w:rsidR="006815DA" w:rsidRPr="00FD3993">
        <w:rPr>
          <w:noProof/>
        </w:rPr>
        <w:t>11</w:t>
      </w:r>
      <w:r w:rsidR="006815DA" w:rsidRPr="00FD3993">
        <w:fldChar w:fldCharType="end"/>
      </w:r>
      <w:r w:rsidRPr="00FD3993">
        <w:t xml:space="preserve">). Grain growth was observed leading to a remarkable 30% and 40% increase in strength for </w:t>
      </w:r>
      <w:r w:rsidR="00B22583" w:rsidRPr="00FD3993">
        <w:t xml:space="preserve">the </w:t>
      </w:r>
      <w:r w:rsidR="005B7CB3" w:rsidRPr="00FD3993">
        <w:t>HPT-</w:t>
      </w:r>
      <w:r w:rsidR="002A4199" w:rsidRPr="00FD3993">
        <w:t>CC</w:t>
      </w:r>
      <w:r w:rsidRPr="00FD3993">
        <w:t xml:space="preserve"> </w:t>
      </w:r>
      <w:r w:rsidR="002A4199" w:rsidRPr="00FD3993">
        <w:t>S1</w:t>
      </w:r>
      <w:r w:rsidRPr="00FD3993">
        <w:t xml:space="preserve"> and </w:t>
      </w:r>
      <w:r w:rsidR="005B7CB3" w:rsidRPr="00FD3993">
        <w:t>HPT-</w:t>
      </w:r>
      <w:r w:rsidR="00CF3A97" w:rsidRPr="00FD3993">
        <w:t xml:space="preserve">CC </w:t>
      </w:r>
      <w:r w:rsidR="002A4199" w:rsidRPr="00FD3993">
        <w:t>S2</w:t>
      </w:r>
      <w:r w:rsidR="00B22583" w:rsidRPr="00FD3993">
        <w:t xml:space="preserve"> alloys</w:t>
      </w:r>
      <w:r w:rsidRPr="00FD3993">
        <w:t xml:space="preserve">, respectively. Consequently, </w:t>
      </w:r>
      <w:r w:rsidR="002A4199" w:rsidRPr="00FD3993">
        <w:t>S2</w:t>
      </w:r>
      <w:r w:rsidRPr="00FD3993">
        <w:t xml:space="preserve"> </w:t>
      </w:r>
      <w:r w:rsidR="00515C5A" w:rsidRPr="00FD3993">
        <w:t>HPT-</w:t>
      </w:r>
      <w:r w:rsidR="00812A4C" w:rsidRPr="00FD3993">
        <w:t>CC</w:t>
      </w:r>
      <w:r w:rsidR="00515C5A" w:rsidRPr="00FD3993">
        <w:t>-</w:t>
      </w:r>
      <w:r w:rsidR="00812A4C" w:rsidRPr="00FD3993">
        <w:t xml:space="preserve">HT </w:t>
      </w:r>
      <w:r w:rsidRPr="00FD3993">
        <w:t xml:space="preserve">achieved impressive </w:t>
      </w:r>
      <w:r w:rsidR="00D25A8C" w:rsidRPr="00FD3993">
        <w:t xml:space="preserve">YS, UTS and </w:t>
      </w:r>
      <w:r w:rsidR="00CC64BE" w:rsidRPr="00FD3993">
        <w:t>E</w:t>
      </w:r>
      <w:r w:rsidR="00CC64BE" w:rsidRPr="00FD3993">
        <w:rPr>
          <w:vertAlign w:val="subscript"/>
        </w:rPr>
        <w:t>f</w:t>
      </w:r>
      <w:r w:rsidR="00D25A8C" w:rsidRPr="00FD3993">
        <w:t xml:space="preserve"> values</w:t>
      </w:r>
      <w:r w:rsidRPr="00FD3993">
        <w:t xml:space="preserve"> </w:t>
      </w:r>
      <w:r w:rsidR="00B22583" w:rsidRPr="00FD3993">
        <w:t>of</w:t>
      </w:r>
      <w:r w:rsidRPr="00FD3993">
        <w:t xml:space="preserve"> 440 MPa, 490 MPa and 23%, respectively. The measured values p</w:t>
      </w:r>
      <w:r w:rsidR="00B22583" w:rsidRPr="00FD3993">
        <w:t>lace</w:t>
      </w:r>
      <w:r w:rsidRPr="00FD3993">
        <w:t xml:space="preserve"> the </w:t>
      </w:r>
      <w:r w:rsidR="002A4199" w:rsidRPr="00FD3993">
        <w:t>S2</w:t>
      </w:r>
      <w:r w:rsidRPr="00FD3993">
        <w:t xml:space="preserve"> </w:t>
      </w:r>
      <w:r w:rsidR="00515C5A" w:rsidRPr="00FD3993">
        <w:t>HPT-</w:t>
      </w:r>
      <w:r w:rsidR="00812A4C" w:rsidRPr="00FD3993">
        <w:t>CC</w:t>
      </w:r>
      <w:r w:rsidR="00515C5A" w:rsidRPr="00FD3993">
        <w:t>-</w:t>
      </w:r>
      <w:r w:rsidR="00812A4C" w:rsidRPr="00FD3993">
        <w:t xml:space="preserve">HT </w:t>
      </w:r>
      <w:r w:rsidRPr="00FD3993">
        <w:t xml:space="preserve">alloy between the strongest and most ductile Zn alloys reported in the literature </w:t>
      </w:r>
      <w:r w:rsidRPr="00FD3993">
        <w:fldChar w:fldCharType="begin" w:fldLock="1"/>
      </w:r>
      <w:r w:rsidR="004D1F7F" w:rsidRPr="00FD3993">
        <w:instrText>ADDIN CSL_CITATION {"citationItems":[{"id":"ITEM-1","itemData":{"DOI":"10.1038/s41467-019-14153-7","ISSN":"20411723","abstract":"Magnesium-based biodegradable metals (BMs) as bone implants have better mechanical properties than biodegradable polymers, yet their strength is roughly less than 350 MPa. In this work, binary Zn alloys with alloying elements Mg, Ca, Sr, Li, Mn, Fe, Cu, and Ag respectively, are screened systemically by in vitro and in vivo studies. Li exhibits the most effective strengthening role in Zn, followed by Mg. Alloying leads to accelerated degradation, but adequate mechanical integrity can be expected for Zn alloys when considering bone fracture healing. Adding elements Mg, Ca, Sr and Li into Zn can improve the cytocompatibility, osteogenesis, and osseointegration. Further optimization of the ternary Zn-Li alloy system results in Zn-0.8Li-0.4Mg alloy with the ultimate tensile strength 646.69 ± 12.79 MPa and Zn-0.8Li-0.8Mn alloy with elongation 103.27 ± 20%. In summary, biocompatible Zn-based BMs with strength close to pure Ti are promising candidates in orthopedics for load-bearing applications.","author":[{"dropping-particle":"","family":"Yang","given":"Hongtao","non-dropping-particle":"","parse-names":false,"suffix":""},{"dropping-particle":"","family":"Jia","given":"Bo","non-dropping-particle":"","parse-names":false,"suffix":""},{"dropping-particle":"","family":"Zhang","given":"Zechuan","non-dropping-particle":"","parse-names":false,"suffix":""},{"dropping-particle":"","family":"Qu","given":"Xinhua","non-dropping-particle":"","parse-names":false,"suffix":""},{"dropping-particle":"","family":"Li","given":"Guannan","non-dropping-particle":"","parse-names":false,"suffix":""},{"dropping-particle":"","family":"Lin","given":"Wenjiao","non-dropping-particle":"","parse-names":false,"suffix":""},{"dropping-particle":"","family":"Zhu","given":"Donghui","non-dropping-particle":"","parse-names":false,"suffix":""},{"dropping-particle":"","family":"Dai","given":"Kerong","non-dropping-particle":"","parse-names":false,"suffix":""},{"dropping-particle":"","family":"Zheng","given":"Yufeng","non-dropping-particle":"","parse-names":false,"suffix":""}],"container-title":"Nature Communications","id":"ITEM-1","issue":"1","issued":{"date-parts":[["2020"]]},"page":"1-16","publisher":"Springer US","title":"Alloying design of biodegradable zinc as promising bone implants for load-bearing applications","type":"article-journal","volume":"11"},"uris":["http://www.mendeley.com/documents/?uuid=49d6ff5c-9e30-4e1c-9297-54b7fe6031a6"]},{"id":"ITEM-2","itemData":{"DOI":"10.1016/j.jmst.2022.10.055","ISSN":"10050302","abstract":"Zinc-based degradable metals are considered one of the most promising biodegradable materials due to their moderate corrosion rate, excellent mechanical properties, and good biocompatibility. In this work, biodegradable Zn-0.4Mn-0.8Li alloy was fabricated and rolled in multiple passes at different temperatures. As the hot rolling temperature increases, the grain size of Zn-0.4Mn-0.8Li alloy was found to increase correspondingly. Further, a multi-scale structure with the coexistence of coarse grains and fine grains was obtained. The results demonstrated that the mechanical strength and corrosion resistance were improved by increasing the rolled temperature. It was observed that Zn-0.4Mn-0.8Li alloy with a total reduction of 90% after hot rolling at 325 °C exhibited excellent mechanical and corrosion properties. The cooperation of multi-scale microstructure and twinning was found to improve the strength and guarantee the ductility of Zn-0.4Mn-0.8Li alloy significantly so that the 325 °C hot-rolled Zn-0.4Mn-0.8Li alloy has optimal comprehensive properties. Further, yield strength, ultimate tensile strength, and elongation were found to be 449.7 ± 5.3 MPa, 505.1 ± 6.5 MPa, and 40.5% ± 7.5%, respectively. Meanwhile, Zn-0.4Mn-0.8Li alloy via 325 °C hot-rolled processes also exhibited excellent corrosion resistance. The corrosion current density and corrosion potential were found to be 8.8 × 10–5 mA cm–2 and −0.929 V, respectively. The preliminary study indicates that Zn-0.4Mn-0.8Li alloy is a promising candidate material for medical device applications.","author":[{"dropping-particle":"","family":"Yang","given":"Xinxin","non-dropping-particle":"","parse-names":false,"suffix":""},{"dropping-particle":"","family":"Du","given":"Peng","non-dropping-particle":"","parse-names":false,"suffix":""},{"dropping-particle":"","family":"Li","given":"Kun","non-dropping-particle":"","parse-names":false,"suffix":""},{"dropping-particle":"","family":"Bao","given":"Weizong","non-dropping-particle":"","parse-names":false,"suffix":""},{"dropping-particle":"","family":"Xiang","given":"Tao","non-dropping-particle":"","parse-names":false,"suffix":""},{"dropping-particle":"","family":"Chen","given":"Jie","non-dropping-particle":"","parse-names":false,"suffix":""},{"dropping-particle":"","family":"Liu","given":"Xingjun","non-dropping-particle":"","parse-names":false,"suffix":""},{"dropping-particle":"","family":"Xie","given":"Guoqiang","non-dropping-particle":"","parse-names":false,"suffix":""}],"container-title":"Journal of Materials Science and Technology","id":"ITEM-2","issued":{"date-parts":[["2023","12"]]},"page":"136-147","publisher":"Elsevier Ltd","title":"Optimization of mechanical properties and corrosion resistance of Zn-0.4Mn-0.8Li alloy using the hot rolling process","type":"article-journal","volume":"145"},"uris":["http://www.mendeley.com/documents/?uuid=d60ab441-d630-4dec-ab55-8542976891f8"]},{"id":"ITEM-3","itemData":{"DOI":"10.1016/j.bioactmat.2020.07.004","ISSN":"2452199X","author":[{"dropping-particle":"","family":"Pachla","given":"W","non-dropping-particle":"","parse-names":false,"suffix":""},{"dropping-particle":"","family":"Przybysz","given":"S","non-dropping-particle":"","parse-names":false,"suffix":""},{"dropping-particle":"","family":"Jarzębska","given":"A.","non-dropping-particle":"","parse-names":false,"suffix":""},{"dropping-particle":"","family":"Bieda","given":"M","non-dropping-particle":"","parse-names":false,"suffix":""},{"dropping-particle":"","family":"Sztwiertnia","given":"K","non-dropping-particle":"","parse-names":false,"suffix":""},{"dropping-particle":"","family":"Kulczyk","given":"M","non-dropping-particle":"","parse-names":false,"suffix":""},{"dropping-particle":"","family":"Skiba","given":"J","non-dropping-particle":"","parse-names":false,"suffix":""}],"container-title":"Bioactive Materials","id":"ITEM-3","issue":"1","issued":{"date-parts":[["2021","1"]]},"page":"26-44","title":"Structural and mechanical aspects of hypoeutectic Zn–Mg binary alloys for biodegradable vascular stent applications","type":"article-journal","volume":"6"},"uris":["http://www.mendeley.com/documents/?uuid=123489a1-b6d6-4049-8fbb-4e1e9801004d"]}],"mendeley":{"formattedCitation":"[8,15,20]","plainTextFormattedCitation":"[8,15,20]","previouslyFormattedCitation":"[8,15,20]"},"properties":{"noteIndex":0},"schema":"https://github.com/citation-style-language/schema/raw/master/csl-citation.json"}</w:instrText>
      </w:r>
      <w:r w:rsidRPr="00FD3993">
        <w:fldChar w:fldCharType="separate"/>
      </w:r>
      <w:r w:rsidR="00077E65" w:rsidRPr="00FD3993">
        <w:rPr>
          <w:noProof/>
        </w:rPr>
        <w:t>[8,15,20]</w:t>
      </w:r>
      <w:r w:rsidRPr="00FD3993">
        <w:fldChar w:fldCharType="end"/>
      </w:r>
      <w:r w:rsidRPr="00FD3993">
        <w:t xml:space="preserve">. </w:t>
      </w:r>
    </w:p>
    <w:p w14:paraId="3509BDFE" w14:textId="2D01ED74" w:rsidR="00E76290" w:rsidRPr="00FD3993" w:rsidRDefault="00B22583" w:rsidP="00E76290">
      <w:pPr>
        <w:ind w:firstLine="567"/>
      </w:pPr>
      <w:r w:rsidRPr="00FD3993">
        <w:t>By</w:t>
      </w:r>
      <w:r w:rsidR="00E76290" w:rsidRPr="00FD3993">
        <w:t xml:space="preserve"> contrast, the higher thermal stability of </w:t>
      </w:r>
      <w:r w:rsidRPr="00FD3993">
        <w:t xml:space="preserve">the </w:t>
      </w:r>
      <w:r w:rsidR="00CE6BBD" w:rsidRPr="00FD3993">
        <w:t>HPT-</w:t>
      </w:r>
      <w:r w:rsidR="00E76290" w:rsidRPr="00FD3993">
        <w:t xml:space="preserve">RS alloys resulted in lesser changes in </w:t>
      </w:r>
      <w:r w:rsidRPr="00FD3993">
        <w:t xml:space="preserve">the </w:t>
      </w:r>
      <w:r w:rsidR="00E76290" w:rsidRPr="00FD3993">
        <w:t>mechanical properties. The presence of oxides</w:t>
      </w:r>
      <w:r w:rsidR="00D25A8C" w:rsidRPr="00FD3993">
        <w:t>, nanometric second phases and inhibited grain growth</w:t>
      </w:r>
      <w:r w:rsidR="00E76290" w:rsidRPr="00FD3993">
        <w:t xml:space="preserve"> led to a marginal increase in mechanical properties in both </w:t>
      </w:r>
      <w:r w:rsidR="00515C5A" w:rsidRPr="00FD3993">
        <w:t>HPT-</w:t>
      </w:r>
      <w:r w:rsidR="00E76290" w:rsidRPr="00FD3993">
        <w:t>RS</w:t>
      </w:r>
      <w:r w:rsidR="00515C5A" w:rsidRPr="00FD3993">
        <w:t>-</w:t>
      </w:r>
      <w:r w:rsidR="00E76290" w:rsidRPr="00FD3993">
        <w:t xml:space="preserve">HT alloys while reducing ductility by a few percent. The heat treatment of </w:t>
      </w:r>
      <w:r w:rsidR="00624E3D" w:rsidRPr="00FD3993">
        <w:t xml:space="preserve">the </w:t>
      </w:r>
      <w:r w:rsidR="00812A4C" w:rsidRPr="00FD3993">
        <w:t>HPT-</w:t>
      </w:r>
      <w:r w:rsidR="00E76290" w:rsidRPr="00FD3993">
        <w:t xml:space="preserve">RS </w:t>
      </w:r>
      <w:r w:rsidR="002A4199" w:rsidRPr="00FD3993">
        <w:t>S1</w:t>
      </w:r>
      <w:r w:rsidR="00E76290" w:rsidRPr="00FD3993">
        <w:t xml:space="preserve"> alloy exhibited high microstructural stability, as </w:t>
      </w:r>
      <w:r w:rsidR="00624E3D" w:rsidRPr="00FD3993">
        <w:t xml:space="preserve">was evident by </w:t>
      </w:r>
      <w:r w:rsidR="00E76290" w:rsidRPr="00FD3993">
        <w:t xml:space="preserve">a stable strain rate sensitivity </w:t>
      </w:r>
      <w:r w:rsidR="00E76290" w:rsidRPr="00FD3993">
        <w:rPr>
          <w:i/>
        </w:rPr>
        <w:t>m</w:t>
      </w:r>
      <w:r w:rsidR="00E76290" w:rsidRPr="00FD3993">
        <w:t xml:space="preserve"> of 0.10 in the intermediate strain rate range</w:t>
      </w:r>
      <w:r w:rsidR="00530542" w:rsidRPr="00FD3993">
        <w:t>,</w:t>
      </w:r>
      <w:r w:rsidR="00E76290" w:rsidRPr="00FD3993">
        <w:t xml:space="preserve"> regardless of the annealing temperature. The reduction in </w:t>
      </w:r>
      <w:r w:rsidR="00E76290" w:rsidRPr="00FD3993">
        <w:rPr>
          <w:i/>
        </w:rPr>
        <w:t>m</w:t>
      </w:r>
      <w:r w:rsidR="00E76290" w:rsidRPr="00FD3993">
        <w:t xml:space="preserve"> value also slightly decreased the activation volume to 7.5</w:t>
      </w:r>
      <w:r w:rsidR="00E76290" w:rsidRPr="00FD3993">
        <w:rPr>
          <w:b/>
          <w:i/>
        </w:rPr>
        <w:t>b</w:t>
      </w:r>
      <w:r w:rsidR="00E76290" w:rsidRPr="00FD3993">
        <w:rPr>
          <w:vertAlign w:val="superscript"/>
        </w:rPr>
        <w:t>3</w:t>
      </w:r>
      <w:r w:rsidR="00E76290" w:rsidRPr="00FD3993">
        <w:t xml:space="preserve">. In </w:t>
      </w:r>
      <w:r w:rsidR="00624E3D" w:rsidRPr="00FD3993">
        <w:t xml:space="preserve">the </w:t>
      </w:r>
      <w:r w:rsidR="00515C5A" w:rsidRPr="00FD3993">
        <w:t>HPT-</w:t>
      </w:r>
      <w:r w:rsidR="00E76290" w:rsidRPr="00FD3993">
        <w:t>RS</w:t>
      </w:r>
      <w:r w:rsidR="00515C5A" w:rsidRPr="00FD3993">
        <w:t>-</w:t>
      </w:r>
      <w:r w:rsidR="00E76290" w:rsidRPr="00FD3993">
        <w:t xml:space="preserve">HT </w:t>
      </w:r>
      <w:r w:rsidR="002A4199" w:rsidRPr="00FD3993">
        <w:t>S2</w:t>
      </w:r>
      <w:r w:rsidR="00E76290" w:rsidRPr="00FD3993">
        <w:t xml:space="preserve"> alloy, a less pronounced effect was observed, where heat treatment significantly reduced </w:t>
      </w:r>
      <w:r w:rsidR="00624E3D" w:rsidRPr="00FD3993">
        <w:t xml:space="preserve">the </w:t>
      </w:r>
      <w:r w:rsidR="00E76290" w:rsidRPr="00FD3993">
        <w:t>strain rate sensitivity only at the highest strain rate. However, the activation volume remained low</w:t>
      </w:r>
      <w:r w:rsidR="00624E3D" w:rsidRPr="00FD3993">
        <w:t>,</w:t>
      </w:r>
      <w:r w:rsidR="00E76290" w:rsidRPr="00FD3993">
        <w:t xml:space="preserve"> between 4.5</w:t>
      </w:r>
      <w:r w:rsidR="00E76290" w:rsidRPr="00FD3993">
        <w:rPr>
          <w:b/>
          <w:i/>
        </w:rPr>
        <w:t>b</w:t>
      </w:r>
      <w:r w:rsidR="00E76290" w:rsidRPr="00FD3993">
        <w:rPr>
          <w:vertAlign w:val="superscript"/>
        </w:rPr>
        <w:t>3</w:t>
      </w:r>
      <w:r w:rsidR="00E76290" w:rsidRPr="00FD3993">
        <w:t>-5.6</w:t>
      </w:r>
      <w:r w:rsidR="00E76290" w:rsidRPr="00FD3993">
        <w:rPr>
          <w:b/>
          <w:i/>
        </w:rPr>
        <w:t>b</w:t>
      </w:r>
      <w:r w:rsidR="00E76290" w:rsidRPr="00FD3993">
        <w:rPr>
          <w:vertAlign w:val="superscript"/>
        </w:rPr>
        <w:t>3</w:t>
      </w:r>
      <w:r w:rsidR="00624E3D" w:rsidRPr="00FD3993">
        <w:t>,</w:t>
      </w:r>
      <w:r w:rsidR="00E76290" w:rsidRPr="00FD3993">
        <w:t xml:space="preserve"> despite the considerable grain growth. Although short-time annealing effectively </w:t>
      </w:r>
      <w:r w:rsidR="00E76290" w:rsidRPr="00FD3993">
        <w:lastRenderedPageBreak/>
        <w:t xml:space="preserve">reduced </w:t>
      </w:r>
      <w:r w:rsidR="00624E3D" w:rsidRPr="00FD3993">
        <w:t xml:space="preserve">the </w:t>
      </w:r>
      <w:r w:rsidR="00E76290" w:rsidRPr="00FD3993">
        <w:t xml:space="preserve">strain rate sensitivity, rate-dependent deformation mechanisms </w:t>
      </w:r>
      <w:r w:rsidR="00624E3D" w:rsidRPr="00FD3993">
        <w:t xml:space="preserve">such as </w:t>
      </w:r>
      <w:r w:rsidR="00E76290" w:rsidRPr="00FD3993">
        <w:t>GBS or diffusion remained active</w:t>
      </w:r>
      <w:r w:rsidR="00624E3D" w:rsidRPr="00FD3993">
        <w:t xml:space="preserve"> such that </w:t>
      </w:r>
      <w:r w:rsidR="00E76290" w:rsidRPr="00FD3993">
        <w:t xml:space="preserve">the planned effect of </w:t>
      </w:r>
      <w:r w:rsidR="00624E3D" w:rsidRPr="00FD3993">
        <w:t xml:space="preserve">the </w:t>
      </w:r>
      <w:r w:rsidR="00E76290" w:rsidRPr="00FD3993">
        <w:t xml:space="preserve">heat treatment </w:t>
      </w:r>
      <w:r w:rsidR="00624E3D" w:rsidRPr="00FD3993">
        <w:t>was</w:t>
      </w:r>
      <w:r w:rsidR="00E76290" w:rsidRPr="00FD3993">
        <w:t xml:space="preserve"> only partially achieved.</w:t>
      </w:r>
    </w:p>
    <w:p w14:paraId="51CA8E2B" w14:textId="1DF294EF" w:rsidR="000C5269" w:rsidRPr="00FD3993" w:rsidRDefault="00E76290" w:rsidP="00302B5E">
      <w:pPr>
        <w:ind w:firstLine="567"/>
      </w:pPr>
      <w:r w:rsidRPr="00FD3993">
        <w:t xml:space="preserve">The </w:t>
      </w:r>
      <w:r w:rsidR="00624E3D" w:rsidRPr="00FD3993">
        <w:t xml:space="preserve">present </w:t>
      </w:r>
      <w:r w:rsidRPr="00FD3993">
        <w:t>results a</w:t>
      </w:r>
      <w:r w:rsidR="0023707E" w:rsidRPr="00FD3993">
        <w:t>lign</w:t>
      </w:r>
      <w:r w:rsidRPr="00FD3993">
        <w:t xml:space="preserve"> with </w:t>
      </w:r>
      <w:r w:rsidR="00624E3D" w:rsidRPr="00FD3993">
        <w:t xml:space="preserve">other </w:t>
      </w:r>
      <w:r w:rsidRPr="00FD3993">
        <w:t xml:space="preserve">reports of GBS and activation volume calculations in ultrafine-grained Zn alloys </w:t>
      </w:r>
      <w:r w:rsidRPr="00FD3993">
        <w:fldChar w:fldCharType="begin" w:fldLock="1"/>
      </w:r>
      <w:r w:rsidR="00302B5E" w:rsidRPr="00FD3993">
        <w:instrText>ADDIN CSL_CITATION {"citationItems":[{"id":"ITEM-1","itemData":{"DOI":"10.1016/j.scriptamat.2013.12.003","ISSN":"13596462","abstract":"This study explores the evolution of plasticity, strain-rate sensitivity and the underlying deformation mechanism of a Zn-22% Al eutectoid alloy during high-pressure torsion processing. The experiments reveal an optimal torsional straining condition for achieving the largest plasticity; beyond this condition the strain-rate sensitivity decreases and activation volume increases. The results are discussed in terms of changes in the microstructure and the underlying deformation mechanism. © 2013 Acta Materialia Inc. Published by Elsevier Ltd. All rights reserved.","author":[{"dropping-particle":"","family":"Choi","given":"In Chul","non-dropping-particle":"","parse-names":false,"suffix":""},{"dropping-particle":"","family":"Kim","given":"Yong Jae","non-dropping-particle":"","parse-names":false,"suffix":""},{"dropping-particle":"","family":"Ahn","given":"Byungmin","non-dropping-particle":"","parse-names":false,"suffix":""},{"dropping-particle":"","family":"Kawasaki","given":"Megumi","non-dropping-particle":"","parse-names":false,"suffix":""},{"dropping-particle":"","family":"Langdon","given":"Terence G.","non-dropping-particle":"","parse-names":false,"suffix":""},{"dropping-particle":"Il","family":"Jang","given":"Jae","non-dropping-particle":"","parse-names":false,"suffix":""}],"container-title":"Scripta Materialia","id":"ITEM-1","issued":{"date-parts":[["2014"]]},"page":"102-105","publisher":"Acta Materialia Inc.","title":"Evolution of plasticity, strain-rate sensitivity and the underlying deformation mechanism in Zn-22% Al during high-pressure torsion","type":"article-journal","volume":"75"},"uris":["http://www.mendeley.com/documents/?uuid=0a3af5ea-02d2-483d-9a5e-38ff4cc3c90c"]}],"mendeley":{"formattedCitation":"[63]","plainTextFormattedCitation":"[63]","previouslyFormattedCitation":"[63]"},"properties":{"noteIndex":0},"schema":"https://github.com/citation-style-language/schema/raw/master/csl-citation.json"}</w:instrText>
      </w:r>
      <w:r w:rsidRPr="00FD3993">
        <w:fldChar w:fldCharType="separate"/>
      </w:r>
      <w:r w:rsidR="00213B0B" w:rsidRPr="00FD3993">
        <w:rPr>
          <w:noProof/>
        </w:rPr>
        <w:t>[63]</w:t>
      </w:r>
      <w:r w:rsidRPr="00FD3993">
        <w:fldChar w:fldCharType="end"/>
      </w:r>
      <w:r w:rsidRPr="00FD3993">
        <w:t>. Additionally, an activation volume below 10</w:t>
      </w:r>
      <w:r w:rsidRPr="00FD3993">
        <w:rPr>
          <w:b/>
          <w:i/>
        </w:rPr>
        <w:t>b</w:t>
      </w:r>
      <w:r w:rsidRPr="00FD3993">
        <w:rPr>
          <w:vertAlign w:val="superscript"/>
        </w:rPr>
        <w:t>3</w:t>
      </w:r>
      <w:r w:rsidRPr="00FD3993">
        <w:t xml:space="preserve"> for any grain size suggest</w:t>
      </w:r>
      <w:r w:rsidR="00624E3D" w:rsidRPr="00FD3993">
        <w:t>s a</w:t>
      </w:r>
      <w:r w:rsidRPr="00FD3993">
        <w:t xml:space="preserve"> contribution </w:t>
      </w:r>
      <w:r w:rsidR="00624E3D" w:rsidRPr="00FD3993">
        <w:t xml:space="preserve">from </w:t>
      </w:r>
      <w:r w:rsidRPr="00FD3993">
        <w:t xml:space="preserve">grain boundary or lattice diffusion in the deformation mechanisms. The relatively high deformation temperature (0.43 of the absolute melting temperature), high grain boundary density and high mobility of </w:t>
      </w:r>
      <w:r w:rsidR="00624E3D" w:rsidRPr="00FD3993">
        <w:t xml:space="preserve">the </w:t>
      </w:r>
      <w:r w:rsidRPr="00FD3993">
        <w:t xml:space="preserve">Li atoms may activate </w:t>
      </w:r>
      <w:r w:rsidR="00624E3D" w:rsidRPr="00FD3993">
        <w:t xml:space="preserve">the </w:t>
      </w:r>
      <w:r w:rsidRPr="00FD3993">
        <w:t xml:space="preserve">GBS </w:t>
      </w:r>
      <w:r w:rsidR="00624E3D" w:rsidRPr="00FD3993">
        <w:t xml:space="preserve">process </w:t>
      </w:r>
      <w:r w:rsidRPr="00FD3993">
        <w:t xml:space="preserve">controlled by grain boundary diffusion </w:t>
      </w:r>
      <w:r w:rsidR="006124C1" w:rsidRPr="00FD3993">
        <w:fldChar w:fldCharType="begin" w:fldLock="1"/>
      </w:r>
      <w:r w:rsidR="00302B5E" w:rsidRPr="00FD3993">
        <w:instrText>ADDIN CSL_CITATION {"citationItems":[{"id":"ITEM-1","itemData":{"DOI":"10.1016/j.scriptamat.2009.10.010","ISBN":"1359-6462","ISSN":"13596462","abstract":"Ultrafine-grained (0.6 μm) Al-Mg-Sc alloy with predominant high-angle boundaries was produced by friction stir processing. A superplastic elongation of 210% was obtained at 175 °C, and the optimum strain rate and maximum elongation increased with increasing temperature. Marker lines were scratched on the polished specimen surfaces using a nano-indenter to measure grain boundary sliding (GBS) offsets during deformation, which indicated that the GBS contribution to the strain exceeded 50% at 175 °C and increased with increases in strain and temperature. © 2009 Acta Materialia Inc.","author":[{"dropping-particle":"","family":"Liu","given":"F. C.","non-dropping-particle":"","parse-names":false,"suffix":""},{"dropping-particle":"","family":"Ma","given":"Z. Y.","non-dropping-particle":"","parse-names":false,"suffix":""}],"container-title":"Scripta Materialia","id":"ITEM-1","issue":"3","issued":{"date-parts":[["2010"]]},"page":"125-128","publisher":"Acta Materialia Inc.","title":"Contribution of grain boundary sliding in low-temperature superplasticity of ultrafine-grained aluminum alloys","type":"article-journal","volume":"62"},"uris":["http://www.mendeley.com/documents/?uuid=3cd02f68-49f4-4087-9650-5ed6b50fa962"]},{"id":"ITEM-2","itemData":{"DOI":"10.1016/0921-5093(94)91092-8","ISBN":"0921-5093","ISSN":"09215093","abstract":"Grain boundary sliding is an important mode of deformation in superplasticity. Measurements of the contribution of sliding to the total strain generally give values of about 50-70% so that there is an apparent \"missing strain\" of about 30-50%. It is demonstrated that the experimental method used to measure the sliding contribution will lead to estimates in the range of about 45-90% even when all the deformation is by grain boundary sliding and the associated accommodation process. Since the problem of accommodation is less severe at the specimen surface, it is shown that estimates of the sliding contribution from surface marker lines will tend to lie at the lower end of this predicted range. It is concluded that grain boundary sliding accounts for essentially all the deformation under optimum superplastic conditions and there is no \"missing strain\" of about 30-50%. © 1994.","author":[{"dropping-particle":"","family":"Langdon","given":"Terence G.","non-dropping-particle":"","parse-names":false,"suffix":""}],"container-title":"Materials Science and Engineering A","id":"ITEM-2","issue":"2","issued":{"date-parts":[["1994"]]},"page":"225-230","title":"An evaluation of the strain contributed by grain boundary sliding in superplasticity","type":"article-journal","volume":"174"},"uris":["http://www.mendeley.com/documents/?uuid=27ed8fb8-c34d-4deb-9e2b-1f82592dcbf8"]},{"id":"ITEM-3","itemData":{"DOI":"10.1016/j.actamat.2007.12.028","ISSN":"13596454","abstract":"Recent experiments on face-centered cubic (fcc) and hexagonal close packed (hcp) nanocrystalline metals reported an increase of more than 10-fold in strain-rate sensitivity in contrast to their conventional coarse-grained counterparts. To improve our understanding of this issue, we consider a mesoscopic continuum model of a two-dimensional polycrystal with deformation mechanisms including grain interior plasticity, grain-boundary diffusion and grain-boundary sliding. The model captures the transition from sliding- and diffusion-dominated creep in nanocrystals with relatively small grain sizes at low strain rates to plasticity-dominated flow in nanocrystals with larger grain sizes at higher strain rates. The strain-rate sensitivity obtained from our calculations matches well with the experimental data for nanocrystalline Cu. Based on this analysis, an analytical model incorporating the competition between grain interior plasticity and grain-boundary deformation mechanisms is proposed to provide an intuitive understanding of the transition in strain-rate sensitivity in nanostructured metals. © 2007 Acta Materialia Inc.","author":[{"dropping-particle":"","family":"Wei","given":"Yujie","non-dropping-particle":"","parse-names":false,"suffix":""},{"dropping-particle":"","family":"Bower","given":"Allan F.","non-dropping-particle":"","parse-names":false,"suffix":""},{"dropping-particle":"","family":"Gao","given":"Huajian","non-dropping-particle":"","parse-names":false,"suffix":""}],"container-title":"Acta Materialia","id":"ITEM-3","issue":"8","issued":{"date-parts":[["2008"]]},"page":"1741-1752","title":"Enhanced strain-rate sensitivity in fcc nanocrystals due to grain-boundary diffusion and sliding","type":"article-journal","volume":"56"},"uris":["http://www.mendeley.com/documents/?uuid=f5a07312-8689-44ac-8a5d-b2a89e385f9d"]}],"mendeley":{"formattedCitation":"[65–67]","plainTextFormattedCitation":"[65–67]","previouslyFormattedCitation":"[65–67]"},"properties":{"noteIndex":0},"schema":"https://github.com/citation-style-language/schema/raw/master/csl-citation.json"}</w:instrText>
      </w:r>
      <w:r w:rsidR="006124C1" w:rsidRPr="00FD3993">
        <w:fldChar w:fldCharType="separate"/>
      </w:r>
      <w:r w:rsidR="00302B5E" w:rsidRPr="00FD3993">
        <w:rPr>
          <w:noProof/>
        </w:rPr>
        <w:t>[65–67]</w:t>
      </w:r>
      <w:r w:rsidR="006124C1" w:rsidRPr="00FD3993">
        <w:fldChar w:fldCharType="end"/>
      </w:r>
      <w:r w:rsidR="006124C1" w:rsidRPr="00FD3993">
        <w:t>.</w:t>
      </w:r>
      <w:r w:rsidR="00302B5E" w:rsidRPr="00FD3993">
        <w:t xml:space="preserve"> However, it is important to note that a single deformation mechanism cannot account for the entirety of the deformation behavior. In the case of the Zn</w:t>
      </w:r>
      <w:r w:rsidR="00C1754D" w:rsidRPr="00FD3993">
        <w:t>-</w:t>
      </w:r>
      <w:r w:rsidR="00302B5E" w:rsidRPr="00FD3993">
        <w:t>0.5Cu alloy, which possesses a grain size of approximately 2 µm, GBS has been found to contribute to 45% of the total deformation at room temperature when subjected to</w:t>
      </w:r>
      <w:r w:rsidR="004C7841" w:rsidRPr="00FD3993">
        <w:t xml:space="preserve"> deformation at</w:t>
      </w:r>
      <w:r w:rsidR="00302B5E" w:rsidRPr="00FD3993">
        <w:t xml:space="preserve"> </w:t>
      </w:r>
      <w:r w:rsidR="00530542" w:rsidRPr="00FD3993">
        <w:t xml:space="preserve">the </w:t>
      </w:r>
      <w:r w:rsidR="00302B5E" w:rsidRPr="00FD3993">
        <w:t>high strain rate of 10</w:t>
      </w:r>
      <w:r w:rsidR="00302B5E" w:rsidRPr="00FD3993">
        <w:rPr>
          <w:vertAlign w:val="superscript"/>
        </w:rPr>
        <w:t>-2</w:t>
      </w:r>
      <w:r w:rsidR="00302B5E" w:rsidRPr="00FD3993">
        <w:t xml:space="preserve"> s</w:t>
      </w:r>
      <w:r w:rsidR="00302B5E" w:rsidRPr="00FD3993">
        <w:rPr>
          <w:vertAlign w:val="superscript"/>
        </w:rPr>
        <w:t>-1</w:t>
      </w:r>
      <w:r w:rsidR="00302B5E" w:rsidRPr="00FD3993">
        <w:t xml:space="preserve"> </w:t>
      </w:r>
      <w:r w:rsidR="00302B5E" w:rsidRPr="00FD3993">
        <w:fldChar w:fldCharType="begin" w:fldLock="1"/>
      </w:r>
      <w:r w:rsidR="00302B5E" w:rsidRPr="00FD3993">
        <w:instrText>ADDIN CSL_CITATION {"citationItems":[{"id":"ITEM-1","itemData":{"DOI":"10.1007/s43452-023-00793-6","ISBN":"0123456789","ISSN":"1644-9665","abstract":"Zn alloys are desirable candidates for biodegradable materials due to their great biocompatibility and sufficient mechanical properties. Nevertheless, the most popular strengthening method by grain refinement after cold processing is usually ineffective in Zn alloys. Besides highly anisotropic deformation through a dislocation slip, grain boundary sliding (GBS) plays an important role in total deformation in fine-grained Zn alloys at room temperature (RT). Herein, Zn–0.5Cu (wt. %) alloy is fabricated by RT equal channel angular pressing, and its deformation mechanisms in tension were systematically analyzed at strain rates from 10 –4 s −1 to 10 0 s −1 . GBS contribution in total deformation was measured using surface markers and atomic force microscopy. In addition, dislocation slip activity was evaluated via electron-backscattered diffraction-based slip trace analysis. As a result, investigated alloy presents the GBS contribution in a total deformation at RT from 35% at the strain rate 10 0 s −1 to 70% at 10 –4 s −1 . Simultaneously, the number of slip-deformed grains decreased from 97.5% to 8%. Moreover, the basal slip system was dominant at all strain rates, while the prismatic and the pyramidal &lt; c + a &gt; slip systems were activated at the higher strain rates. The results presented here for the first time clearly show the complexity of deformation mechanisms in fine-grained Zn–0.5Cu, at significantly different strain rate conditions.","author":[{"dropping-particle":"","family":"Bednarczyk","given":"Wiktor","non-dropping-particle":"","parse-names":false,"suffix":""},{"dropping-particle":"","family":"Kawałko","given":"Jakub","non-dropping-particle":"","parse-names":false,"suffix":""},{"dropping-particle":"","family":"Wątroba","given":"Maria","non-dropping-particle":"","parse-names":false,"suffix":""},{"dropping-particle":"","family":"Szuwarzyński","given":"Michał","non-dropping-particle":"","parse-names":false,"suffix":""},{"dropping-particle":"","family":"Bała","given":"Piotr","non-dropping-particle":"","parse-names":false,"suffix":""}],"container-title":"Archives of Civil and Mechanical Engineering","id":"ITEM-1","issue":"4","issued":{"date-parts":[["2023","10","23"]]},"page":"253","publisher":"Springer London","title":"Investigation of slip systems activity and grain boundary sliding in fine-grained superplastic zinc alloy","type":"article-journal","volume":"23"},"uris":["http://www.mendeley.com/documents/?uuid=ea630b57-f468-4605-9849-028587673eb1"]}],"mendeley":{"formattedCitation":"[68]","plainTextFormattedCitation":"[68]","previouslyFormattedCitation":"[68]"},"properties":{"noteIndex":0},"schema":"https://github.com/citation-style-language/schema/raw/master/csl-citation.json"}</w:instrText>
      </w:r>
      <w:r w:rsidR="00302B5E" w:rsidRPr="00FD3993">
        <w:fldChar w:fldCharType="separate"/>
      </w:r>
      <w:r w:rsidR="00302B5E" w:rsidRPr="00FD3993">
        <w:rPr>
          <w:noProof/>
        </w:rPr>
        <w:t>[68]</w:t>
      </w:r>
      <w:r w:rsidR="00302B5E" w:rsidRPr="00FD3993">
        <w:fldChar w:fldCharType="end"/>
      </w:r>
      <w:r w:rsidR="00302B5E" w:rsidRPr="00FD3993">
        <w:t xml:space="preserve">. Therefore, the S1 and S2 alloys with grain sizes several times smaller are expected to be even more susceptible to </w:t>
      </w:r>
      <w:proofErr w:type="gramStart"/>
      <w:r w:rsidR="00302B5E" w:rsidRPr="00FD3993">
        <w:t>thermally</w:t>
      </w:r>
      <w:r w:rsidR="00C1754D" w:rsidRPr="00FD3993">
        <w:t>-</w:t>
      </w:r>
      <w:r w:rsidR="00302B5E" w:rsidRPr="00FD3993">
        <w:t>activated</w:t>
      </w:r>
      <w:proofErr w:type="gramEnd"/>
      <w:r w:rsidR="00302B5E" w:rsidRPr="00FD3993">
        <w:t xml:space="preserve"> processes. Furthermore, Zn exhibits a notable tendency for dynamic recovery and recrystallization at room temperature </w:t>
      </w:r>
      <w:r w:rsidR="00302B5E" w:rsidRPr="00FD3993">
        <w:fldChar w:fldCharType="begin" w:fldLock="1"/>
      </w:r>
      <w:r w:rsidR="00302B5E" w:rsidRPr="00FD3993">
        <w:instrText>ADDIN CSL_CITATION {"citationItems":[{"id":"ITEM-1","itemData":{"DOI":"10.1179/cmq.1966.5.4.265","ISSN":"18791395","abstract":"Small amounts of magnesium, cadmium, copper, silver, lead and iron were studied for their effect on the recrystallization rate of 99.999 per cent zinc. Additions of cadmium and magnesium as small as 0.02 atomic per cent markedly retarded recrystallization rate. The other additions had less influence than the h.c.p. solutes. Lead and iron, which are almost insoluble in zinc, had no effect on recrystallization rate. © 1966, Maney Publishing. All rights reserved.","author":[{"dropping-particle":"","family":"Farge","given":"J. C.T.","non-dropping-particle":"","parse-names":false,"suffix":""},{"dropping-particle":"","family":"Williams","given":"W. M.","non-dropping-particle":"","parse-names":false,"suffix":""}],"container-title":"Canadian Metallurgical Quarterly","id":"ITEM-1","issue":"4","issued":{"date-parts":[["1966"]]},"page":"265-272","title":"The recrystallization behaviour of zinc alloys containing magnesium, cadmium, copper, silver, lead and iron","type":"article-journal","volume":"5"},"uris":["http://www.mendeley.com/documents/?uuid=fafd818b-7e6d-4d1c-b59b-e02a1e42884e"]},{"id":"ITEM-2","itemData":{"DOI":"10.1016/j.jmrt.2022.06.159","ISSN":"22387854","author":[{"dropping-particle":"","family":"Mollaei","given":"N","non-dropping-particle":"","parse-names":false,"suffix":""},{"dropping-particle":"","family":"Fatemi","given":"S.M.","non-dropping-particle":"","parse-names":false,"suffix":""},{"dropping-particle":"","family":"Aboutalebi","given":"M.R.","non-dropping-particle":"","parse-names":false,"suffix":""},{"dropping-particle":"","family":"Razavi","given":"S.H.","non-dropping-particle":"","parse-names":false,"suffix":""},{"dropping-particle":"","family":"Bednarczyk","given":"W.","non-dropping-particle":"","parse-names":false,"suffix":""}],"container-title":"Journal of Materials Research and Technology","id":"ITEM-2","issued":{"date-parts":[["2022","7"]]},"page":"4969-4985","publisher":"The Author(s)","title":"Dynamic recrystallization and deformation behavior of an extruded Zn-0.2 Mg biodegradable alloy","type":"article-journal","volume":"19"},"uris":["http://www.mendeley.com/documents/?uuid=e53e4c5b-991a-4b59-94ae-e74a555b4e8b"]}],"mendeley":{"formattedCitation":"[48,69]","plainTextFormattedCitation":"[48,69]","previouslyFormattedCitation":"[48,69]"},"properties":{"noteIndex":0},"schema":"https://github.com/citation-style-language/schema/raw/master/csl-citation.json"}</w:instrText>
      </w:r>
      <w:r w:rsidR="00302B5E" w:rsidRPr="00FD3993">
        <w:fldChar w:fldCharType="separate"/>
      </w:r>
      <w:r w:rsidR="00302B5E" w:rsidRPr="00FD3993">
        <w:rPr>
          <w:noProof/>
        </w:rPr>
        <w:t>[48,69]</w:t>
      </w:r>
      <w:r w:rsidR="00302B5E" w:rsidRPr="00FD3993">
        <w:fldChar w:fldCharType="end"/>
      </w:r>
      <w:r w:rsidR="00302B5E" w:rsidRPr="00FD3993">
        <w:t xml:space="preserve">. The nucleation of partial dislocations followed by subsequent annihilation is another mechanism often considered responsible for the low activation volume observed in nanocrystalline alloys </w:t>
      </w:r>
      <w:r w:rsidR="00302B5E" w:rsidRPr="00FD3993">
        <w:fldChar w:fldCharType="begin" w:fldLock="1"/>
      </w:r>
      <w:r w:rsidR="00302B5E" w:rsidRPr="00FD3993">
        <w:instrText>ADDIN CSL_CITATION {"citationItems":[{"id":"ITEM-1","itemData":{"DOI":"10.1016/j.actamat.2005.03.047","ISSN":"13596454","abstract":"This paper describes mechanistic models that seek to rationalize experimentally determined low values for the activation volume associated with the high strain rate sensitivity of nanocrystalline metals. We present models for the emission of partial or perfect dislocations from stress concentrations at a grain boundary or twin boundary. The emission of deformation twins is likewise examined as a competing mechanism to perfect dislocation emission. The approach illustrates the important roles of both the intrinsic stacking fault energy and the unstable stacking energy. We find that the models lead to estimates of activation volumes in the range 3 - 10b3 for truly nanocrystalline metals. Activation volumes are found to increase monotonically with increasing grain size. The findings are found to be in accord with available experimental evidence in both a quantitative and qualitative manner. Deficiencies in the available experimental evidence are noted, specifically in the context of explaining some of the difficulties in comparing theoretical predictions to experimental observation. © 2005 Acta Materialia Inc. Published by Elsevier Ltd. All rights reserved.","author":[{"dropping-particle":"","family":"Asaro","given":"Robert J.","non-dropping-particle":"","parse-names":false,"suffix":""},{"dropping-particle":"","family":"Suresh","given":"Subra","non-dropping-particle":"","parse-names":false,"suffix":""}],"container-title":"Acta Materialia","id":"ITEM-1","issue":"12","issued":{"date-parts":[["2005"]]},"page":"3369-3382","title":"Mechanistic models for the activation volume and rate sensitivity in metals with nanocrystalline grains and nano-scale twins","type":"article-journal","volume":"53"},"uris":["http://www.mendeley.com/documents/?uuid=11fa0c31-ce06-4e14-8c5b-f9c661148577"]}],"mendeley":{"formattedCitation":"[64]","plainTextFormattedCitation":"[64]"},"properties":{"noteIndex":0},"schema":"https://github.com/citation-style-language/schema/raw/master/csl-citation.json"}</w:instrText>
      </w:r>
      <w:r w:rsidR="00302B5E" w:rsidRPr="00FD3993">
        <w:fldChar w:fldCharType="separate"/>
      </w:r>
      <w:r w:rsidR="00302B5E" w:rsidRPr="00FD3993">
        <w:rPr>
          <w:noProof/>
        </w:rPr>
        <w:t>[64]</w:t>
      </w:r>
      <w:r w:rsidR="00302B5E" w:rsidRPr="00FD3993">
        <w:fldChar w:fldCharType="end"/>
      </w:r>
      <w:r w:rsidR="00302B5E" w:rsidRPr="00FD3993">
        <w:t xml:space="preserve">. In summary, the high SRS and low activation volumes observed in the HPT-processed samples can be attributed to a combination of factors, including GBS, grain boundary and lattice diffusion, dynamic dislocation nucleation and annihilation, dislocation slip, and dynamic recrystallization </w:t>
      </w:r>
      <w:r w:rsidR="00302B5E" w:rsidRPr="00FD3993">
        <w:fldChar w:fldCharType="begin" w:fldLock="1"/>
      </w:r>
      <w:r w:rsidR="00302B5E" w:rsidRPr="00FD3993">
        <w:instrText>ADDIN CSL_CITATION {"citationItems":[{"id":"ITEM-1","itemData":{"DOI":"10.1007/s43452-023-00793-6","ISBN":"0123456789","ISSN":"1644-9665","abstract":"Zn alloys are desirable candidates for biodegradable materials due to their great biocompatibility and sufficient mechanical properties. Nevertheless, the most popular strengthening method by grain refinement after cold processing is usually ineffective in Zn alloys. Besides highly anisotropic deformation through a dislocation slip, grain boundary sliding (GBS) plays an important role in total deformation in fine-grained Zn alloys at room temperature (RT). Herein, Zn–0.5Cu (wt. %) alloy is fabricated by RT equal channel angular pressing, and its deformation mechanisms in tension were systematically analyzed at strain rates from 10 –4 s −1 to 10 0 s −1 . GBS contribution in total deformation was measured using surface markers and atomic force microscopy. In addition, dislocation slip activity was evaluated via electron-backscattered diffraction-based slip trace analysis. As a result, investigated alloy presents the GBS contribution in a total deformation at RT from 35% at the strain rate 10 0 s −1 to 70% at 10 –4 s −1 . Simultaneously, the number of slip-deformed grains decreased from 97.5% to 8%. Moreover, the basal slip system was dominant at all strain rates, while the prismatic and the pyramidal &lt; c + a &gt; slip systems were activated at the higher strain rates. The results presented here for the first time clearly show the complexity of deformation mechanisms in fine-grained Zn–0.5Cu, at significantly different strain rate conditions.","author":[{"dropping-particle":"","family":"Bednarczyk","given":"Wiktor","non-dropping-particle":"","parse-names":false,"suffix":""},{"dropping-particle":"","family":"Kawałko","given":"Jakub","non-dropping-particle":"","parse-names":false,"suffix":""},{"dropping-particle":"","family":"Wątroba","given":"Maria","non-dropping-particle":"","parse-names":false,"suffix":""},{"dropping-particle":"","family":"Szuwarzyński","given":"Michał","non-dropping-particle":"","parse-names":false,"suffix":""},{"dropping-particle":"","family":"Bała","given":"Piotr","non-dropping-particle":"","parse-names":false,"suffix":""}],"container-title":"Archives of Civil and Mechanical Engineering","id":"ITEM-1","issue":"4","issued":{"date-parts":[["2023","10","23"]]},"page":"253","publisher":"Springer London","title":"Investigation of slip systems activity and grain boundary sliding in fine-grained superplastic zinc alloy","type":"article-journal","volume":"23"},"uris":["http://www.mendeley.com/documents/?uuid=ea630b57-f468-4605-9849-028587673eb1"]},{"id":"ITEM-2","itemData":{"DOI":"10.1016/j.actamat.2005.03.047","ISSN":"13596454","abstract":"This paper describes mechanistic models that seek to rationalize experimentally determined low values for the activation volume associated with the high strain rate sensitivity of nanocrystalline metals. We present models for the emission of partial or perfect dislocations from stress concentrations at a grain boundary or twin boundary. The emission of deformation twins is likewise examined as a competing mechanism to perfect dislocation emission. The approach illustrates the important roles of both the intrinsic stacking fault energy and the unstable stacking energy. We find that the models lead to estimates of activation volumes in the range 3 - 10b3 for truly nanocrystalline metals. Activation volumes are found to increase monotonically with increasing grain size. The findings are found to be in accord with available experimental evidence in both a quantitative and qualitative manner. Deficiencies in the available experimental evidence are noted, specifically in the context of explaining some of the difficulties in comparing theoretical predictions to experimental observation. © 2005 Acta Materialia Inc. Published by Elsevier Ltd. All rights reserved.","author":[{"dropping-particle":"","family":"Asaro","given":"Robert J.","non-dropping-particle":"","parse-names":false,"suffix":""},{"dropping-particle":"","family":"Suresh","given":"Subra","non-dropping-particle":"","parse-names":false,"suffix":""}],"container-title":"Acta Materialia","id":"ITEM-2","issue":"12","issued":{"date-parts":[["2005"]]},"page":"3369-3382","title":"Mechanistic models for the activation volume and rate sensitivity in metals with nanocrystalline grains and nano-scale twins","type":"article-journal","volume":"53"},"uris":["http://www.mendeley.com/documents/?uuid=11fa0c31-ce06-4e14-8c5b-f9c661148577"]},{"id":"ITEM-3","itemData":{"DOI":"10.1016/j.actamat.2007.12.028","ISSN":"13596454","abstract":"Recent experiments on face-centered cubic (fcc) and hexagonal close packed (hcp) nanocrystalline metals reported an increase of more than 10-fold in strain-rate sensitivity in contrast to their conventional coarse-grained counterparts. To improve our understanding of this issue, we consider a mesoscopic continuum model of a two-dimensional polycrystal with deformation mechanisms including grain interior plasticity, grain-boundary diffusion and grain-boundary sliding. The model captures the transition from sliding- and diffusion-dominated creep in nanocrystals with relatively small grain sizes at low strain rates to plasticity-dominated flow in nanocrystals with larger grain sizes at higher strain rates. The strain-rate sensitivity obtained from our calculations matches well with the experimental data for nanocrystalline Cu. Based on this analysis, an analytical model incorporating the competition between grain interior plasticity and grain-boundary deformation mechanisms is proposed to provide an intuitive understanding of the transition in strain-rate sensitivity in nanostructured metals. © 2007 Acta Materialia Inc.","author":[{"dropping-particle":"","family":"Wei","given":"Yujie","non-dropping-particle":"","parse-names":false,"suffix":""},{"dropping-particle":"","family":"Bower","given":"Allan F.","non-dropping-particle":"","parse-names":false,"suffix":""},{"dropping-particle":"","family":"Gao","given":"Huajian","non-dropping-particle":"","parse-names":false,"suffix":""}],"container-title":"Acta Materialia","id":"ITEM-3","issue":"8","issued":{"date-parts":[["2008"]]},"page":"1741-1752","title":"Enhanced strain-rate sensitivity in fcc nanocrystals due to grain-boundary diffusion and sliding","type":"article-journal","volume":"56"},"uris":["http://www.mendeley.com/documents/?uuid=f5a07312-8689-44ac-8a5d-b2a89e385f9d"]}],"mendeley":{"formattedCitation":"[64,67,68]","plainTextFormattedCitation":"[64,67,68]","previouslyFormattedCitation":"[64,67,68]"},"properties":{"noteIndex":0},"schema":"https://github.com/citation-style-language/schema/raw/master/csl-citation.json"}</w:instrText>
      </w:r>
      <w:r w:rsidR="00302B5E" w:rsidRPr="00FD3993">
        <w:fldChar w:fldCharType="separate"/>
      </w:r>
      <w:r w:rsidR="00302B5E" w:rsidRPr="00FD3993">
        <w:rPr>
          <w:noProof/>
        </w:rPr>
        <w:t>[64,67,68]</w:t>
      </w:r>
      <w:r w:rsidR="00302B5E" w:rsidRPr="00FD3993">
        <w:fldChar w:fldCharType="end"/>
      </w:r>
      <w:r w:rsidR="00302B5E" w:rsidRPr="00FD3993">
        <w:t>.</w:t>
      </w:r>
    </w:p>
    <w:p w14:paraId="48DFAACC" w14:textId="67E5F202" w:rsidR="00D52478" w:rsidRPr="00FD3993" w:rsidRDefault="00F30BCC" w:rsidP="00F30BCC">
      <w:pPr>
        <w:ind w:firstLine="567"/>
      </w:pPr>
      <w:r w:rsidRPr="00FD3993">
        <w:t xml:space="preserve">Combining </w:t>
      </w:r>
      <w:r w:rsidR="00AF5A7E" w:rsidRPr="00FD3993">
        <w:t xml:space="preserve">the present results and published data, it is readily apparent that </w:t>
      </w:r>
      <w:r w:rsidRPr="00FD3993">
        <w:t>achieving simultaneous optimization</w:t>
      </w:r>
      <w:r w:rsidR="00AF5A7E" w:rsidRPr="00FD3993">
        <w:t>s</w:t>
      </w:r>
      <w:r w:rsidRPr="00FD3993">
        <w:t xml:space="preserve"> of high mechanical properties, good plasticity and high thermal stability poses a significant challenge. Designing load-bearing Zn alloys involve</w:t>
      </w:r>
      <w:r w:rsidR="00A11DEE" w:rsidRPr="00FD3993">
        <w:t xml:space="preserve">s addressing several drawbacks. </w:t>
      </w:r>
      <w:r w:rsidR="00D25A8C" w:rsidRPr="00FD3993">
        <w:t>The most promising area for improving Zn alloys lies in effectively utilizing alloying elements</w:t>
      </w:r>
      <w:r w:rsidR="00AF5A7E" w:rsidRPr="00FD3993">
        <w:t xml:space="preserve">, where a </w:t>
      </w:r>
      <w:r w:rsidR="00D25A8C" w:rsidRPr="00FD3993">
        <w:t>complex chemical composition</w:t>
      </w:r>
      <w:r w:rsidR="0023707E" w:rsidRPr="00FD3993">
        <w:t xml:space="preserve"> enhances </w:t>
      </w:r>
      <w:r w:rsidR="00AF5A7E" w:rsidRPr="00FD3993">
        <w:t xml:space="preserve">the </w:t>
      </w:r>
      <w:r w:rsidR="0023707E" w:rsidRPr="00FD3993">
        <w:t>mechanical properties</w:t>
      </w:r>
      <w:r w:rsidR="00AF5A7E" w:rsidRPr="00FD3993">
        <w:t xml:space="preserve"> when </w:t>
      </w:r>
      <w:r w:rsidR="0023707E" w:rsidRPr="00FD3993">
        <w:t>each alloying element serves a specific role</w:t>
      </w:r>
      <w:r w:rsidR="00D25A8C" w:rsidRPr="00FD3993">
        <w:t xml:space="preserve">. However, </w:t>
      </w:r>
      <w:r w:rsidR="00AF5A7E" w:rsidRPr="00FD3993">
        <w:t xml:space="preserve">this approach is not </w:t>
      </w:r>
      <w:r w:rsidR="00D25A8C" w:rsidRPr="00FD3993">
        <w:t>sufficient to prevent GBS</w:t>
      </w:r>
      <w:r w:rsidR="00AF5A7E" w:rsidRPr="00FD3993">
        <w:t xml:space="preserve"> and in practice it</w:t>
      </w:r>
      <w:r w:rsidR="00D25A8C" w:rsidRPr="00FD3993">
        <w:t xml:space="preserve"> is crucial to attain a uniform distribution of strengthening second-phase particles to achieve the desired GBS suppression. </w:t>
      </w:r>
      <w:r w:rsidR="00353294" w:rsidRPr="00FD3993">
        <w:t>Nonetheless</w:t>
      </w:r>
      <w:r w:rsidR="00D25A8C" w:rsidRPr="00FD3993">
        <w:t>, this can also lead to grain refinement</w:t>
      </w:r>
      <w:r w:rsidR="00AF5A7E" w:rsidRPr="00FD3993">
        <w:t xml:space="preserve"> and thereby </w:t>
      </w:r>
      <w:r w:rsidR="00D25A8C" w:rsidRPr="00FD3993">
        <w:t>inadvertently promoting GBS.</w:t>
      </w:r>
      <w:r w:rsidR="00D52478" w:rsidRPr="00FD3993">
        <w:t xml:space="preserve"> Therefore, h</w:t>
      </w:r>
      <w:r w:rsidR="00D25A8C" w:rsidRPr="00FD3993">
        <w:t xml:space="preserve">aving uniformly dispersed </w:t>
      </w:r>
      <w:r w:rsidR="00D25A8C" w:rsidRPr="00FD3993">
        <w:lastRenderedPageBreak/>
        <w:t>second phases acting as GBS pinning forces makes it easier to control other factors</w:t>
      </w:r>
      <w:r w:rsidR="00530542" w:rsidRPr="00FD3993">
        <w:t>,</w:t>
      </w:r>
      <w:r w:rsidR="00D25A8C" w:rsidRPr="00FD3993">
        <w:t xml:space="preserve"> </w:t>
      </w:r>
      <w:r w:rsidR="00AF5A7E" w:rsidRPr="00FD3993">
        <w:t xml:space="preserve">such as the </w:t>
      </w:r>
      <w:r w:rsidR="00D25A8C" w:rsidRPr="00FD3993">
        <w:t xml:space="preserve">grain size. </w:t>
      </w:r>
    </w:p>
    <w:p w14:paraId="2101D270" w14:textId="532D1E0A" w:rsidR="006F5E61" w:rsidRPr="00FD3993" w:rsidRDefault="00D25A8C" w:rsidP="00F30BCC">
      <w:pPr>
        <w:ind w:firstLine="567"/>
      </w:pPr>
      <w:r w:rsidRPr="00FD3993">
        <w:t xml:space="preserve">This research </w:t>
      </w:r>
      <w:r w:rsidR="00AF5A7E" w:rsidRPr="00FD3993">
        <w:t xml:space="preserve">provides a clear </w:t>
      </w:r>
      <w:r w:rsidRPr="00FD3993">
        <w:t>demonstrat</w:t>
      </w:r>
      <w:r w:rsidR="00AF5A7E" w:rsidRPr="00FD3993">
        <w:t xml:space="preserve">ion that </w:t>
      </w:r>
      <w:r w:rsidRPr="00FD3993">
        <w:t xml:space="preserve">rapid solidification enhances thermal stability and </w:t>
      </w:r>
      <w:r w:rsidR="0021486B" w:rsidRPr="00FD3993">
        <w:t xml:space="preserve">slightly </w:t>
      </w:r>
      <w:r w:rsidRPr="00FD3993">
        <w:t xml:space="preserve">reduces GBS in HPT-processed Zn alloys. While the same phenomena should be universal for other processing techniques, a comprehensive design </w:t>
      </w:r>
      <w:r w:rsidR="00AF5A7E" w:rsidRPr="00FD3993">
        <w:t xml:space="preserve">must </w:t>
      </w:r>
      <w:r w:rsidRPr="00FD3993">
        <w:t>consider the proper chemical composition with solid-solution and precipitation-strengthening</w:t>
      </w:r>
      <w:r w:rsidR="00AF5A7E" w:rsidRPr="00FD3993">
        <w:t xml:space="preserve"> </w:t>
      </w:r>
      <w:r w:rsidRPr="00FD3993">
        <w:t>elements</w:t>
      </w:r>
      <w:r w:rsidR="00530542" w:rsidRPr="00FD3993">
        <w:t>,</w:t>
      </w:r>
      <w:r w:rsidRPr="00FD3993">
        <w:t xml:space="preserve"> creating GBS pinning particles and ensur</w:t>
      </w:r>
      <w:r w:rsidR="00AF5A7E" w:rsidRPr="00FD3993">
        <w:t>ing a</w:t>
      </w:r>
      <w:r w:rsidRPr="00FD3993">
        <w:t xml:space="preserve"> uniform distribution of all microstructur</w:t>
      </w:r>
      <w:r w:rsidR="00772C6D" w:rsidRPr="00FD3993">
        <w:t xml:space="preserve">al </w:t>
      </w:r>
      <w:r w:rsidRPr="00FD3993">
        <w:t xml:space="preserve">constituents. Furthermore, grain size adjustment must </w:t>
      </w:r>
      <w:r w:rsidR="00772C6D" w:rsidRPr="00FD3993">
        <w:t xml:space="preserve">effectively </w:t>
      </w:r>
      <w:r w:rsidRPr="00FD3993">
        <w:t>balance the beneficial H-P and detrimental GBS effects.</w:t>
      </w:r>
    </w:p>
    <w:p w14:paraId="62BCD9BE" w14:textId="2BBE77D9" w:rsidR="0034250E" w:rsidRPr="00FD3993" w:rsidRDefault="00ED5D1C" w:rsidP="00F30BCC">
      <w:pPr>
        <w:pStyle w:val="Heading1"/>
      </w:pPr>
      <w:r w:rsidRPr="00FD3993">
        <w:t>Conclusions</w:t>
      </w:r>
    </w:p>
    <w:p w14:paraId="1AD717CC" w14:textId="4B4D5695" w:rsidR="0023707E" w:rsidRPr="00FD3993" w:rsidRDefault="00772C6D" w:rsidP="0023707E">
      <w:pPr>
        <w:ind w:firstLine="567"/>
      </w:pPr>
      <w:r w:rsidRPr="00FD3993">
        <w:t xml:space="preserve">This </w:t>
      </w:r>
      <w:r w:rsidR="0023707E" w:rsidRPr="00FD3993">
        <w:t>study</w:t>
      </w:r>
      <w:r w:rsidRPr="00FD3993">
        <w:t xml:space="preserve"> </w:t>
      </w:r>
      <w:r w:rsidR="0023707E" w:rsidRPr="00FD3993">
        <w:t>explore</w:t>
      </w:r>
      <w:r w:rsidRPr="00FD3993">
        <w:t>s</w:t>
      </w:r>
      <w:r w:rsidR="0023707E" w:rsidRPr="00FD3993">
        <w:t xml:space="preserve"> the influence of rapid solidification followed by high-pressure torsion on the microstructure, mechanical </w:t>
      </w:r>
      <w:proofErr w:type="gramStart"/>
      <w:r w:rsidR="0023707E" w:rsidRPr="00FD3993">
        <w:t>properties</w:t>
      </w:r>
      <w:proofErr w:type="gramEnd"/>
      <w:r w:rsidR="0023707E" w:rsidRPr="00FD3993">
        <w:t xml:space="preserve"> and microstructure stability of hypoeutectic Zn-0.33Li-0.39Mn and Zn-0.33Li-0.27Mn-0.14Mg-0.10Cu alloys. </w:t>
      </w:r>
      <w:r w:rsidRPr="00FD3993">
        <w:t xml:space="preserve">The </w:t>
      </w:r>
      <w:r w:rsidR="0023707E" w:rsidRPr="00FD3993">
        <w:t xml:space="preserve">investigation </w:t>
      </w:r>
      <w:r w:rsidRPr="00FD3993">
        <w:t>yields several important results</w:t>
      </w:r>
      <w:r w:rsidR="0023707E" w:rsidRPr="00FD3993">
        <w:t>:</w:t>
      </w:r>
    </w:p>
    <w:p w14:paraId="711D27D2" w14:textId="1BAD9899" w:rsidR="0023707E" w:rsidRPr="00FD3993" w:rsidRDefault="0023707E" w:rsidP="0023707E">
      <w:pPr>
        <w:pStyle w:val="ListParagraph"/>
        <w:numPr>
          <w:ilvl w:val="0"/>
          <w:numId w:val="7"/>
        </w:numPr>
        <w:ind w:left="567"/>
      </w:pPr>
      <w:r w:rsidRPr="00FD3993">
        <w:t>Rapid solidification has proven instrumental in achieving an unparalleled uniform distribution of alloying elements, a feat unattainable through conventional casting methods. This effect is particularly pronounced in the case of Mg-rich precipitates, with their lack observed in the rapidly</w:t>
      </w:r>
      <w:r w:rsidR="00CE6BBD" w:rsidRPr="00FD3993">
        <w:t xml:space="preserve"> </w:t>
      </w:r>
      <w:r w:rsidRPr="00FD3993">
        <w:t>solidified S2 alloy.</w:t>
      </w:r>
    </w:p>
    <w:p w14:paraId="01A397A9" w14:textId="60E0D006" w:rsidR="0023707E" w:rsidRPr="00FD3993" w:rsidRDefault="00BF41C2" w:rsidP="005E529D">
      <w:pPr>
        <w:ind w:left="567"/>
      </w:pPr>
      <w:r w:rsidRPr="00FD3993">
        <w:t>B</w:t>
      </w:r>
      <w:r w:rsidR="0023707E" w:rsidRPr="00FD3993">
        <w:t xml:space="preserve">ulk Zn alloys with an ultrafine-grained structure </w:t>
      </w:r>
      <w:r w:rsidRPr="00FD3993">
        <w:t xml:space="preserve">were successfully fabricated </w:t>
      </w:r>
      <w:r w:rsidR="0023707E" w:rsidRPr="00FD3993">
        <w:t xml:space="preserve">by applying high-pressure torsion involving 15 rotations at 6 </w:t>
      </w:r>
      <w:proofErr w:type="spellStart"/>
      <w:r w:rsidR="0023707E" w:rsidRPr="00FD3993">
        <w:t>GPa</w:t>
      </w:r>
      <w:proofErr w:type="spellEnd"/>
      <w:r w:rsidR="0023707E" w:rsidRPr="00FD3993">
        <w:t xml:space="preserve"> pressure on melt-spun ribbons. </w:t>
      </w:r>
      <w:r w:rsidRPr="00FD3993">
        <w:t xml:space="preserve">Although </w:t>
      </w:r>
      <w:r w:rsidR="0023707E" w:rsidRPr="00FD3993">
        <w:t xml:space="preserve">exhibiting slight contamination by oxide impurities, these alloys </w:t>
      </w:r>
      <w:r w:rsidRPr="00FD3993">
        <w:t>achieved a</w:t>
      </w:r>
      <w:r w:rsidR="0023707E" w:rsidRPr="00FD3993">
        <w:t>n average grain size below 360 nm.</w:t>
      </w:r>
    </w:p>
    <w:p w14:paraId="56F70C5D" w14:textId="245AC477" w:rsidR="0023707E" w:rsidRPr="00FD3993" w:rsidRDefault="0023707E" w:rsidP="0023707E">
      <w:pPr>
        <w:pStyle w:val="ListParagraph"/>
        <w:numPr>
          <w:ilvl w:val="0"/>
          <w:numId w:val="7"/>
        </w:numPr>
        <w:ind w:left="567"/>
      </w:pPr>
      <w:r w:rsidRPr="00FD3993">
        <w:t>Heat treatment conducted at temperatures ranging from 140 °C to 220 °C for 10 minutes revealed markedly superior thermal stability in rapidly</w:t>
      </w:r>
      <w:r w:rsidR="00CE6BBD" w:rsidRPr="00FD3993">
        <w:t xml:space="preserve"> </w:t>
      </w:r>
      <w:r w:rsidRPr="00FD3993">
        <w:t xml:space="preserve">solidified alloys compared to </w:t>
      </w:r>
      <w:r w:rsidR="00BF41C2" w:rsidRPr="00FD3993">
        <w:t xml:space="preserve">their </w:t>
      </w:r>
      <w:r w:rsidRPr="00FD3993">
        <w:t>conventionally cast counterparts. Subsequent annealing at 190°C led to grain sizes of approximately 0.8 µm and 2.0 µm in rapidly</w:t>
      </w:r>
      <w:r w:rsidR="00CE6BBD" w:rsidRPr="00FD3993">
        <w:t xml:space="preserve"> </w:t>
      </w:r>
      <w:r w:rsidRPr="00FD3993">
        <w:t>solidified and conventionally cast alloys, respectively.</w:t>
      </w:r>
    </w:p>
    <w:p w14:paraId="0ED7ADCC" w14:textId="3AE9B29E" w:rsidR="0023707E" w:rsidRPr="00FD3993" w:rsidRDefault="0023707E" w:rsidP="00E93D67">
      <w:pPr>
        <w:pStyle w:val="ListParagraph"/>
        <w:numPr>
          <w:ilvl w:val="0"/>
          <w:numId w:val="7"/>
        </w:numPr>
        <w:ind w:left="567"/>
      </w:pPr>
      <w:r w:rsidRPr="00FD3993">
        <w:t xml:space="preserve">Remarkably, the </w:t>
      </w:r>
      <w:r w:rsidR="00515C5A" w:rsidRPr="00FD3993">
        <w:t>HPT-</w:t>
      </w:r>
      <w:r w:rsidRPr="00FD3993">
        <w:t>RS</w:t>
      </w:r>
      <w:r w:rsidR="00515C5A" w:rsidRPr="00FD3993">
        <w:t>-</w:t>
      </w:r>
      <w:r w:rsidRPr="00FD3993">
        <w:t xml:space="preserve">HT S2 alloy </w:t>
      </w:r>
      <w:r w:rsidR="00BF41C2" w:rsidRPr="00FD3993">
        <w:t>exhibited e</w:t>
      </w:r>
      <w:r w:rsidRPr="00FD3993">
        <w:t xml:space="preserve">xceptional mechanical properties, </w:t>
      </w:r>
      <w:r w:rsidR="00BF41C2" w:rsidRPr="00FD3993">
        <w:t xml:space="preserve">with </w:t>
      </w:r>
      <w:proofErr w:type="gramStart"/>
      <w:r w:rsidRPr="00FD3993">
        <w:t>a</w:t>
      </w:r>
      <w:proofErr w:type="gramEnd"/>
      <w:r w:rsidRPr="00FD3993">
        <w:t xml:space="preserve"> YS of 440±11 MPa, UTS of 490±5 MPa</w:t>
      </w:r>
      <w:r w:rsidR="00BF41C2" w:rsidRPr="00FD3993">
        <w:t xml:space="preserve"> </w:t>
      </w:r>
      <w:r w:rsidRPr="00FD3993">
        <w:t>and an E</w:t>
      </w:r>
      <w:r w:rsidRPr="00FD3993">
        <w:rPr>
          <w:vertAlign w:val="subscript"/>
        </w:rPr>
        <w:t>f</w:t>
      </w:r>
      <w:r w:rsidRPr="00FD3993">
        <w:t xml:space="preserve"> of 20%. This places the alloy in direct competition with high-Li Zn-Li-Mn variants.</w:t>
      </w:r>
    </w:p>
    <w:p w14:paraId="5E314F3F" w14:textId="4618475C" w:rsidR="0023707E" w:rsidRPr="00FD3993" w:rsidRDefault="0023707E" w:rsidP="0023707E">
      <w:pPr>
        <w:pStyle w:val="ListParagraph"/>
        <w:numPr>
          <w:ilvl w:val="0"/>
          <w:numId w:val="7"/>
        </w:numPr>
        <w:ind w:left="567"/>
      </w:pPr>
      <w:r w:rsidRPr="00FD3993">
        <w:lastRenderedPageBreak/>
        <w:t xml:space="preserve">Examining </w:t>
      </w:r>
      <w:r w:rsidR="00BF41C2" w:rsidRPr="00FD3993">
        <w:t xml:space="preserve">the </w:t>
      </w:r>
      <w:r w:rsidRPr="00FD3993">
        <w:t xml:space="preserve">strain rate sensitivity and activation volume values indicates that grain boundary </w:t>
      </w:r>
      <w:proofErr w:type="gramStart"/>
      <w:r w:rsidRPr="00FD3993">
        <w:t>sliding</w:t>
      </w:r>
      <w:proofErr w:type="gramEnd"/>
      <w:r w:rsidRPr="00FD3993">
        <w:t xml:space="preserve"> and diffusion mechanisms primarily govern deformation in these ultrafine-grained alloys. Notably, while heat treatment and chemical composition exert an influence on </w:t>
      </w:r>
      <w:r w:rsidR="00BF41C2" w:rsidRPr="00FD3993">
        <w:t xml:space="preserve">the </w:t>
      </w:r>
      <w:r w:rsidRPr="00FD3993">
        <w:t xml:space="preserve">strain rate sensitivity, the activation volume remains </w:t>
      </w:r>
      <w:r w:rsidR="00BF41C2" w:rsidRPr="00FD3993">
        <w:t xml:space="preserve">essentially </w:t>
      </w:r>
      <w:r w:rsidRPr="00FD3993">
        <w:t>unaffected.</w:t>
      </w:r>
    </w:p>
    <w:p w14:paraId="5C8F8E05" w14:textId="0851B485" w:rsidR="00ED5D1C" w:rsidRPr="00FD3993" w:rsidRDefault="0023707E" w:rsidP="00ED5D1C">
      <w:r w:rsidRPr="00FD3993">
        <w:t xml:space="preserve">In summary, </w:t>
      </w:r>
      <w:r w:rsidR="00BF41C2" w:rsidRPr="00FD3993">
        <w:t xml:space="preserve">this </w:t>
      </w:r>
      <w:r w:rsidRPr="00FD3993">
        <w:t>study demonstrates that rapid solidification and high-pressure torsion can greatly enhance the microstructure and mechanical characteristics of Zn-based alloys. These enhanced attributes create opportunities for innovative uses, prompting continued exploration in the realm of advanced materials design.</w:t>
      </w:r>
    </w:p>
    <w:p w14:paraId="6AD5028A" w14:textId="77777777" w:rsidR="00E25C58" w:rsidRPr="00FD3993" w:rsidRDefault="00E25C58" w:rsidP="00ED5D1C"/>
    <w:p w14:paraId="0A484A09" w14:textId="77777777" w:rsidR="00ED5D1C" w:rsidRPr="00FD3993" w:rsidRDefault="00ED5D1C" w:rsidP="00182C90">
      <w:pPr>
        <w:rPr>
          <w:b/>
        </w:rPr>
      </w:pPr>
      <w:r w:rsidRPr="00FD3993">
        <w:rPr>
          <w:b/>
        </w:rPr>
        <w:t>Data availability</w:t>
      </w:r>
    </w:p>
    <w:p w14:paraId="124CE42F" w14:textId="79A03763" w:rsidR="00ED5D1C" w:rsidRPr="00FD3993" w:rsidRDefault="00ED5D1C" w:rsidP="00182C90">
      <w:r w:rsidRPr="00FD3993">
        <w:t xml:space="preserve">The data presented in this study are available in </w:t>
      </w:r>
      <w:r w:rsidR="0023707E" w:rsidRPr="00FD3993">
        <w:t xml:space="preserve">the </w:t>
      </w:r>
      <w:r w:rsidRPr="00FD3993">
        <w:t xml:space="preserve">repository of </w:t>
      </w:r>
      <w:r w:rsidR="0023707E" w:rsidRPr="00FD3993">
        <w:t xml:space="preserve">the </w:t>
      </w:r>
      <w:r w:rsidRPr="00FD3993">
        <w:t xml:space="preserve">corresponding author. </w:t>
      </w:r>
    </w:p>
    <w:p w14:paraId="2ADA994C" w14:textId="77777777" w:rsidR="00FA0BF2" w:rsidRPr="00FD3993" w:rsidRDefault="00FA0BF2" w:rsidP="00182C90">
      <w:pPr>
        <w:rPr>
          <w:b/>
        </w:rPr>
      </w:pPr>
      <w:r w:rsidRPr="00FD3993">
        <w:rPr>
          <w:b/>
        </w:rPr>
        <w:t>Author contributions</w:t>
      </w:r>
    </w:p>
    <w:p w14:paraId="1F37B142" w14:textId="7449F5FD" w:rsidR="00FA0BF2" w:rsidRPr="00FD3993" w:rsidRDefault="00FA0BF2" w:rsidP="00182C90">
      <w:pPr>
        <w:rPr>
          <w:b/>
        </w:rPr>
      </w:pPr>
      <w:r w:rsidRPr="00FD3993">
        <w:rPr>
          <w:b/>
        </w:rPr>
        <w:t>W. Bednarczyk:</w:t>
      </w:r>
      <w:r w:rsidRPr="00FD3993">
        <w:t xml:space="preserve"> Conceptualization, </w:t>
      </w:r>
      <w:r w:rsidR="00D762CE" w:rsidRPr="00FD3993">
        <w:t>Methodology,</w:t>
      </w:r>
      <w:r w:rsidRPr="00FD3993">
        <w:t xml:space="preserve"> Investigation,</w:t>
      </w:r>
      <w:r w:rsidR="00D762CE" w:rsidRPr="00FD3993">
        <w:t xml:space="preserve"> Formal analysis,</w:t>
      </w:r>
      <w:r w:rsidRPr="00FD3993">
        <w:t xml:space="preserve"> </w:t>
      </w:r>
      <w:r w:rsidR="00D762CE" w:rsidRPr="00FD3993">
        <w:t xml:space="preserve">Visualization, Writing – Original draft, Resources, Funding acquisition, Project administration; </w:t>
      </w:r>
      <w:r w:rsidR="00D762CE" w:rsidRPr="00FD3993">
        <w:rPr>
          <w:b/>
        </w:rPr>
        <w:t xml:space="preserve">M. </w:t>
      </w:r>
      <w:proofErr w:type="spellStart"/>
      <w:r w:rsidR="00D762CE" w:rsidRPr="00FD3993">
        <w:rPr>
          <w:b/>
        </w:rPr>
        <w:t>Wątroba</w:t>
      </w:r>
      <w:proofErr w:type="spellEnd"/>
      <w:r w:rsidR="00D762CE" w:rsidRPr="00FD3993">
        <w:t xml:space="preserve">: Methodology, Investigation, Formal analysis, Writing - Review &amp; Editing; </w:t>
      </w:r>
      <w:r w:rsidR="00D762CE" w:rsidRPr="00FD3993">
        <w:rPr>
          <w:b/>
        </w:rPr>
        <w:t xml:space="preserve">G. </w:t>
      </w:r>
      <w:proofErr w:type="spellStart"/>
      <w:r w:rsidR="00D762CE" w:rsidRPr="00FD3993">
        <w:rPr>
          <w:b/>
        </w:rPr>
        <w:t>Cieślak</w:t>
      </w:r>
      <w:proofErr w:type="spellEnd"/>
      <w:r w:rsidR="00D762CE" w:rsidRPr="00FD3993">
        <w:t xml:space="preserve">: Investigation; </w:t>
      </w:r>
      <w:r w:rsidR="00D762CE" w:rsidRPr="00FD3993">
        <w:rPr>
          <w:b/>
        </w:rPr>
        <w:t xml:space="preserve">M. </w:t>
      </w:r>
      <w:proofErr w:type="spellStart"/>
      <w:r w:rsidR="00D762CE" w:rsidRPr="00FD3993">
        <w:rPr>
          <w:b/>
        </w:rPr>
        <w:t>Ciemiorek</w:t>
      </w:r>
      <w:proofErr w:type="spellEnd"/>
      <w:r w:rsidR="00D762CE" w:rsidRPr="00FD3993">
        <w:rPr>
          <w:b/>
        </w:rPr>
        <w:t>:</w:t>
      </w:r>
      <w:r w:rsidR="00D762CE" w:rsidRPr="00FD3993">
        <w:t xml:space="preserve"> Investigation, Formal analysis; </w:t>
      </w:r>
      <w:r w:rsidR="00D762CE" w:rsidRPr="00FD3993">
        <w:rPr>
          <w:b/>
        </w:rPr>
        <w:t xml:space="preserve">K. </w:t>
      </w:r>
      <w:proofErr w:type="spellStart"/>
      <w:r w:rsidR="00D762CE" w:rsidRPr="00FD3993">
        <w:rPr>
          <w:b/>
        </w:rPr>
        <w:t>Hamułka</w:t>
      </w:r>
      <w:proofErr w:type="spellEnd"/>
      <w:r w:rsidR="00D762CE" w:rsidRPr="00FD3993">
        <w:rPr>
          <w:b/>
        </w:rPr>
        <w:t>:</w:t>
      </w:r>
      <w:r w:rsidR="00D762CE" w:rsidRPr="00FD3993">
        <w:t xml:space="preserve"> Investigation; </w:t>
      </w:r>
      <w:r w:rsidR="00D762CE" w:rsidRPr="00FD3993">
        <w:rPr>
          <w:b/>
        </w:rPr>
        <w:t>C.</w:t>
      </w:r>
      <w:r w:rsidR="00A243BE" w:rsidRPr="00FD3993">
        <w:rPr>
          <w:b/>
        </w:rPr>
        <w:t> </w:t>
      </w:r>
      <w:r w:rsidR="00D762CE" w:rsidRPr="00FD3993">
        <w:rPr>
          <w:b/>
        </w:rPr>
        <w:t>Schreiner:</w:t>
      </w:r>
      <w:r w:rsidR="00D762CE" w:rsidRPr="00FD3993">
        <w:t xml:space="preserve"> Investigation, Formal analysis, Resources;</w:t>
      </w:r>
      <w:r w:rsidR="00A243BE" w:rsidRPr="00FD3993">
        <w:t xml:space="preserve"> </w:t>
      </w:r>
      <w:r w:rsidR="00A243BE" w:rsidRPr="00FD3993">
        <w:rPr>
          <w:b/>
        </w:rPr>
        <w:t xml:space="preserve">R. Figi: </w:t>
      </w:r>
      <w:r w:rsidR="00A243BE" w:rsidRPr="00FD3993">
        <w:t>Resources;</w:t>
      </w:r>
      <w:r w:rsidR="00D762CE" w:rsidRPr="00FD3993">
        <w:rPr>
          <w:b/>
        </w:rPr>
        <w:t xml:space="preserve"> M. </w:t>
      </w:r>
      <w:proofErr w:type="spellStart"/>
      <w:r w:rsidR="00D762CE" w:rsidRPr="00FD3993">
        <w:rPr>
          <w:b/>
        </w:rPr>
        <w:t>Marciszko-Wiąckowska</w:t>
      </w:r>
      <w:proofErr w:type="spellEnd"/>
      <w:r w:rsidR="00D762CE" w:rsidRPr="00FD3993">
        <w:rPr>
          <w:b/>
        </w:rPr>
        <w:t>:</w:t>
      </w:r>
      <w:r w:rsidR="00D762CE" w:rsidRPr="00FD3993">
        <w:t xml:space="preserve"> Investigation; </w:t>
      </w:r>
      <w:r w:rsidR="00D762CE" w:rsidRPr="00FD3993">
        <w:rPr>
          <w:b/>
        </w:rPr>
        <w:t xml:space="preserve">G. </w:t>
      </w:r>
      <w:proofErr w:type="spellStart"/>
      <w:r w:rsidR="00D762CE" w:rsidRPr="00FD3993">
        <w:rPr>
          <w:b/>
        </w:rPr>
        <w:t>Cios</w:t>
      </w:r>
      <w:proofErr w:type="spellEnd"/>
      <w:r w:rsidR="00D762CE" w:rsidRPr="00FD3993">
        <w:rPr>
          <w:b/>
        </w:rPr>
        <w:t>:</w:t>
      </w:r>
      <w:r w:rsidR="00D762CE" w:rsidRPr="00FD3993">
        <w:t xml:space="preserve"> Formal analysis; </w:t>
      </w:r>
      <w:r w:rsidR="008339DC" w:rsidRPr="00FD3993">
        <w:rPr>
          <w:b/>
        </w:rPr>
        <w:t xml:space="preserve">J. Schwiedrzik: </w:t>
      </w:r>
      <w:r w:rsidR="008339DC" w:rsidRPr="00FD3993">
        <w:t xml:space="preserve">Resources, Writing - Review &amp; Editing; </w:t>
      </w:r>
      <w:r w:rsidR="008339DC" w:rsidRPr="00FD3993">
        <w:rPr>
          <w:b/>
        </w:rPr>
        <w:t>J. Michler:</w:t>
      </w:r>
      <w:r w:rsidR="00057987" w:rsidRPr="00FD3993">
        <w:t xml:space="preserve"> Resources</w:t>
      </w:r>
      <w:r w:rsidR="008339DC" w:rsidRPr="00FD3993">
        <w:t xml:space="preserve">; </w:t>
      </w:r>
      <w:r w:rsidR="00D762CE" w:rsidRPr="00FD3993">
        <w:rPr>
          <w:b/>
        </w:rPr>
        <w:t xml:space="preserve">N. Gao: </w:t>
      </w:r>
      <w:r w:rsidR="00D762CE" w:rsidRPr="00FD3993">
        <w:t>Resources</w:t>
      </w:r>
      <w:r w:rsidR="008339DC" w:rsidRPr="00FD3993">
        <w:t>,</w:t>
      </w:r>
      <w:r w:rsidR="00D762CE" w:rsidRPr="00FD3993">
        <w:t xml:space="preserve"> Writing - Review &amp; Editing; </w:t>
      </w:r>
      <w:r w:rsidR="00D762CE" w:rsidRPr="00FD3993">
        <w:rPr>
          <w:b/>
        </w:rPr>
        <w:t>M.</w:t>
      </w:r>
      <w:r w:rsidR="00057987" w:rsidRPr="00FD3993">
        <w:rPr>
          <w:b/>
        </w:rPr>
        <w:t> </w:t>
      </w:r>
      <w:r w:rsidR="00D762CE" w:rsidRPr="00FD3993">
        <w:rPr>
          <w:b/>
        </w:rPr>
        <w:t xml:space="preserve">Lewandowska: </w:t>
      </w:r>
      <w:r w:rsidR="00D762CE" w:rsidRPr="00FD3993">
        <w:t>Resourc</w:t>
      </w:r>
      <w:r w:rsidR="008339DC" w:rsidRPr="00FD3993">
        <w:t xml:space="preserve">es, Writing - Review &amp; Editing, Supervision; </w:t>
      </w:r>
      <w:r w:rsidR="00D762CE" w:rsidRPr="00FD3993">
        <w:rPr>
          <w:b/>
        </w:rPr>
        <w:t>T.G. Langdon</w:t>
      </w:r>
      <w:r w:rsidR="00D762CE" w:rsidRPr="00FD3993">
        <w:t>: Resources, Writing - Review &amp; Editing</w:t>
      </w:r>
      <w:r w:rsidR="008339DC" w:rsidRPr="00FD3993">
        <w:t>, Supervision</w:t>
      </w:r>
      <w:r w:rsidR="00D762CE" w:rsidRPr="00FD3993">
        <w:t>.</w:t>
      </w:r>
    </w:p>
    <w:p w14:paraId="3697F0BE" w14:textId="77777777" w:rsidR="00ED5D1C" w:rsidRPr="00FD3993" w:rsidRDefault="00ED5D1C" w:rsidP="00182C90">
      <w:pPr>
        <w:rPr>
          <w:b/>
        </w:rPr>
      </w:pPr>
      <w:r w:rsidRPr="00FD3993">
        <w:rPr>
          <w:b/>
        </w:rPr>
        <w:t>Acknowledgments</w:t>
      </w:r>
    </w:p>
    <w:p w14:paraId="7DFB7299" w14:textId="2C36472F" w:rsidR="00ED5D1C" w:rsidRPr="00FD3993" w:rsidRDefault="004A3D49" w:rsidP="00077E65">
      <w:pPr>
        <w:spacing w:after="0"/>
        <w:ind w:firstLine="720"/>
      </w:pPr>
      <w:r w:rsidRPr="00FD3993">
        <w:t xml:space="preserve">This research was funded in whole or in part by National Science Centre, Poland, under Grant UMO-2021/40/C/ST5/00071. </w:t>
      </w:r>
      <w:proofErr w:type="gramStart"/>
      <w:r w:rsidRPr="00FD3993">
        <w:t>For the purpose of</w:t>
      </w:r>
      <w:proofErr w:type="gramEnd"/>
      <w:r w:rsidRPr="00FD3993">
        <w:t xml:space="preserve"> Open Access, the author has </w:t>
      </w:r>
      <w:proofErr w:type="gramStart"/>
      <w:r w:rsidRPr="00FD3993">
        <w:t>applied</w:t>
      </w:r>
      <w:proofErr w:type="gramEnd"/>
      <w:r w:rsidRPr="00FD3993">
        <w:t xml:space="preserve"> a CC-BY public copyright </w:t>
      </w:r>
      <w:proofErr w:type="spellStart"/>
      <w:r w:rsidRPr="00FD3993">
        <w:t>licence</w:t>
      </w:r>
      <w:proofErr w:type="spellEnd"/>
      <w:r w:rsidRPr="00FD3993">
        <w:t xml:space="preserve"> to any Author Accepted Manuscript (AAM) version arising from this submission. </w:t>
      </w:r>
      <w:r w:rsidR="00ED5D1C" w:rsidRPr="00FD3993">
        <w:t xml:space="preserve">WB </w:t>
      </w:r>
      <w:r w:rsidR="00513FC4" w:rsidRPr="00FD3993">
        <w:t>was</w:t>
      </w:r>
      <w:r w:rsidR="00ED5D1C" w:rsidRPr="00FD3993">
        <w:t xml:space="preserve"> partially supported by the Foundation for Polish Science (FNP) with scholarship START 202</w:t>
      </w:r>
      <w:r w:rsidR="00FA0BF2" w:rsidRPr="00FD3993">
        <w:t>3 (no. START 003.2023)</w:t>
      </w:r>
      <w:r w:rsidR="000C2D94" w:rsidRPr="00FD3993">
        <w:t xml:space="preserve">. </w:t>
      </w:r>
      <w:r w:rsidR="00513FC4" w:rsidRPr="00FD3993">
        <w:t xml:space="preserve">TGL was supported by </w:t>
      </w:r>
      <w:r w:rsidR="00513FC4" w:rsidRPr="00FD3993">
        <w:rPr>
          <w:rFonts w:cs="Times New Roman"/>
        </w:rPr>
        <w:t xml:space="preserve">the European Research Council under ERC Grant Agreement No. 267464-SPDMETALS. </w:t>
      </w:r>
      <w:r w:rsidR="00477F6D" w:rsidRPr="00FD3993">
        <w:t xml:space="preserve">Strain rate jump tests were performed with the financial support of </w:t>
      </w:r>
      <w:r w:rsidR="00513FC4" w:rsidRPr="00FD3993">
        <w:t xml:space="preserve">the </w:t>
      </w:r>
      <w:r w:rsidR="00477F6D" w:rsidRPr="00FD3993">
        <w:t>IDUB PW Mobility PW V program.</w:t>
      </w:r>
      <w:r w:rsidR="00324D23" w:rsidRPr="00FD3993">
        <w:t xml:space="preserve"> </w:t>
      </w:r>
      <w:r w:rsidR="00513FC4" w:rsidRPr="00FD3993">
        <w:t>The a</w:t>
      </w:r>
      <w:r w:rsidR="00324D23" w:rsidRPr="00FD3993">
        <w:t xml:space="preserve">uthors would </w:t>
      </w:r>
      <w:r w:rsidR="00324D23" w:rsidRPr="00FD3993">
        <w:lastRenderedPageBreak/>
        <w:t xml:space="preserve">like to sincerely thank Dr. Renato Pero and </w:t>
      </w:r>
      <w:proofErr w:type="spellStart"/>
      <w:r w:rsidR="00324D23" w:rsidRPr="00FD3993">
        <w:t>Alemnis</w:t>
      </w:r>
      <w:proofErr w:type="spellEnd"/>
      <w:r w:rsidR="00324D23" w:rsidRPr="00FD3993">
        <w:t xml:space="preserve"> AG for their technical, substantive and software help.</w:t>
      </w:r>
    </w:p>
    <w:p w14:paraId="6A1EB331" w14:textId="77777777" w:rsidR="00ED5D1C" w:rsidRPr="00FD3993" w:rsidRDefault="00ED5D1C" w:rsidP="00ED5D1C">
      <w:pPr>
        <w:pStyle w:val="Heading1"/>
        <w:numPr>
          <w:ilvl w:val="0"/>
          <w:numId w:val="0"/>
        </w:numPr>
      </w:pPr>
      <w:r w:rsidRPr="00FD3993">
        <w:t>References</w:t>
      </w:r>
    </w:p>
    <w:p w14:paraId="192A1DF8" w14:textId="7B82CAB0" w:rsidR="00302B5E" w:rsidRPr="00FD3993" w:rsidRDefault="003973E8" w:rsidP="00302B5E">
      <w:pPr>
        <w:widowControl w:val="0"/>
        <w:autoSpaceDE w:val="0"/>
        <w:autoSpaceDN w:val="0"/>
        <w:adjustRightInd w:val="0"/>
        <w:spacing w:after="0"/>
        <w:ind w:left="640" w:hanging="640"/>
        <w:rPr>
          <w:rFonts w:cs="Times New Roman"/>
          <w:noProof/>
          <w:sz w:val="22"/>
        </w:rPr>
      </w:pPr>
      <w:r w:rsidRPr="00FD3993">
        <w:rPr>
          <w:sz w:val="22"/>
          <w:szCs w:val="22"/>
        </w:rPr>
        <w:fldChar w:fldCharType="begin" w:fldLock="1"/>
      </w:r>
      <w:r w:rsidRPr="00FD3993">
        <w:rPr>
          <w:sz w:val="22"/>
          <w:szCs w:val="22"/>
        </w:rPr>
        <w:instrText xml:space="preserve">ADDIN Mendeley Bibliography CSL_BIBLIOGRAPHY </w:instrText>
      </w:r>
      <w:r w:rsidRPr="00FD3993">
        <w:rPr>
          <w:sz w:val="22"/>
          <w:szCs w:val="22"/>
        </w:rPr>
        <w:fldChar w:fldCharType="separate"/>
      </w:r>
      <w:r w:rsidR="00302B5E" w:rsidRPr="00FD3993">
        <w:rPr>
          <w:rFonts w:cs="Times New Roman"/>
          <w:noProof/>
          <w:sz w:val="22"/>
        </w:rPr>
        <w:t>[1]</w:t>
      </w:r>
      <w:r w:rsidR="00302B5E" w:rsidRPr="00FD3993">
        <w:rPr>
          <w:rFonts w:cs="Times New Roman"/>
          <w:noProof/>
          <w:sz w:val="22"/>
        </w:rPr>
        <w:tab/>
        <w:t>D. Vojtěch, J. Kubásek, J. Šerák, P. Novák, Mechanical and corrosion properties of newly developed biodegradable Zn-based alloys for bone fixation, Acta Biomater. 7 (2011) 3515–3522. https://doi.org/10.1016/j.actbio.2011.05.008.</w:t>
      </w:r>
    </w:p>
    <w:p w14:paraId="7FCC8117"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w:t>
      </w:r>
      <w:r w:rsidRPr="00FD3993">
        <w:rPr>
          <w:rFonts w:cs="Times New Roman"/>
          <w:noProof/>
          <w:sz w:val="22"/>
        </w:rPr>
        <w:tab/>
        <w:t>P.K. Bowen, J. Drelich, J. Goldman, Zinc Exhibits Ideal Physiological Corrosion Behavior for Bioabsorbable Stents, Adv. Mater. 25 (2013) 2577–2582. https://doi.org/10.1002/adma.201300226.</w:t>
      </w:r>
    </w:p>
    <w:p w14:paraId="638152E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w:t>
      </w:r>
      <w:r w:rsidRPr="00FD3993">
        <w:rPr>
          <w:rFonts w:cs="Times New Roman"/>
          <w:noProof/>
          <w:sz w:val="22"/>
        </w:rPr>
        <w:tab/>
        <w:t>N. Hassanzadeh, T.G. Langdon, Invited viewpoint: biodegradable Mg batteries, J. Mater. Sci. (2023). https://doi.org/10.1007/s10853-023-08828-2.</w:t>
      </w:r>
    </w:p>
    <w:p w14:paraId="73574CCC"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w:t>
      </w:r>
      <w:r w:rsidRPr="00FD3993">
        <w:rPr>
          <w:rFonts w:cs="Times New Roman"/>
          <w:noProof/>
          <w:sz w:val="22"/>
        </w:rPr>
        <w:tab/>
        <w:t>J. Cheng, B. Liu, Y.H. Wu, Y.F. Zheng, Comparative invitro study on pure metals (Fe, Mn, Mg, Zn and W) as biodegradable metals, J. Mater. Sci. Technol. 29 (2013) 619–627. https://doi.org/10.1016/j.jmst.2013.03.019.</w:t>
      </w:r>
    </w:p>
    <w:p w14:paraId="772A343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w:t>
      </w:r>
      <w:r w:rsidRPr="00FD3993">
        <w:rPr>
          <w:rFonts w:cs="Times New Roman"/>
          <w:noProof/>
          <w:sz w:val="22"/>
        </w:rPr>
        <w:tab/>
        <w:t>Y.F.F. Zheng, X.N.N. Gu, F. Witte, A. Eliezer, Biodegradable metals, Degrad. Implant Mater. 77 (2014) 1–34. https://doi.org/10.1007/978-1-4614-3942-4_5.</w:t>
      </w:r>
    </w:p>
    <w:p w14:paraId="29229AAB"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w:t>
      </w:r>
      <w:r w:rsidRPr="00FD3993">
        <w:rPr>
          <w:rFonts w:cs="Times New Roman"/>
          <w:noProof/>
          <w:sz w:val="22"/>
        </w:rPr>
        <w:tab/>
        <w:t>X. Chen, R. Chang, H. Liu, L. Zhang, Y. Zheng, Moving research direction in the field of metallic bioresorbable stents-A mini-review, Bioact. Mater. 24 (2023) 20–25. https://doi.org/10.1016/j.bioactmat.2022.12.004.</w:t>
      </w:r>
    </w:p>
    <w:p w14:paraId="2F9466DE"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[7]</w:t>
      </w:r>
      <w:r w:rsidRPr="00FD3993">
        <w:rPr>
          <w:rFonts w:cs="Times New Roman"/>
          <w:noProof/>
          <w:sz w:val="22"/>
        </w:rPr>
        <w:tab/>
        <w:t>M. Wątroba, W. Bednarczyk, P.K. Szewczyk, J. Kawałko, K. Mech, A. Grünewald, I. Unalan, N. Taccardi, G. Boelter, M. Banzhaf, C. Hain, P. Bała, A.R. Boccaccini, In vitro cytocompatibility and antibacterial studies on biodegradable Zn alloys supplemented by a critical assessment of direct contact cytotoxicity assay, J. Biomed. Mater. Res. Part B Appl. Biomater. (2022) 1–20. https://doi.org/10.1002/jbm.b.35147.</w:t>
      </w:r>
    </w:p>
    <w:p w14:paraId="6B3B16D5"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[8]</w:t>
      </w:r>
      <w:r w:rsidRPr="00FD3993">
        <w:rPr>
          <w:rFonts w:cs="Times New Roman"/>
          <w:noProof/>
          <w:sz w:val="22"/>
        </w:rPr>
        <w:tab/>
        <w:t>H. Yang, B. Jia, Z. Zhang, X. Qu, G. Li, W. Lin, D. Zhu, K. Dai, Y. Zheng, Alloying design of biodegradable zinc as promising bone implants for load-bearing applications, Nat. Commun. 11 (2020) 1–16. https://doi.org/10.1038/s41467-019-14153-7.</w:t>
      </w:r>
    </w:p>
    <w:p w14:paraId="54E7CE75"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[9]</w:t>
      </w:r>
      <w:r w:rsidRPr="00FD3993">
        <w:rPr>
          <w:rFonts w:cs="Times New Roman"/>
          <w:noProof/>
          <w:sz w:val="22"/>
        </w:rPr>
        <w:tab/>
        <w:t>Y. Qin, H. Yang, A. Liu, J. Dai, P. Wen, Y. Zheng, Y. Tian, S. Li, X. Wang, Processing optimization, mechanical properties, corrosion behavior and cytocompatibility of additively manufactured Zn-0.7Li biodegradable metals, Acta Biomater. 142 (2022) 388–401. https://doi.org/10.1016/j.actbio.2022.01.049.</w:t>
      </w:r>
    </w:p>
    <w:p w14:paraId="5BE839B1"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[10]</w:t>
      </w:r>
      <w:r w:rsidRPr="00FD3993">
        <w:rPr>
          <w:rFonts w:cs="Times New Roman"/>
          <w:noProof/>
          <w:sz w:val="22"/>
        </w:rPr>
        <w:tab/>
        <w:t>M. Wątroba, W. Bednarczyk, J. Kawałko, P. Bała, Fine-tuning of mechanical properties in a Zn–Ag–Mg alloy via cold plastic deformation process and post-deformation annealing, Bioact. Mater. 6 (2021) 3424–3436. https://doi.org/10.1016/j.bioactmat.2021.03.017.</w:t>
      </w:r>
    </w:p>
    <w:p w14:paraId="76FA174F"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[11]</w:t>
      </w:r>
      <w:r w:rsidRPr="00FD3993">
        <w:rPr>
          <w:rFonts w:cs="Times New Roman"/>
          <w:noProof/>
          <w:sz w:val="22"/>
        </w:rPr>
        <w:tab/>
        <w:t xml:space="preserve">A. Jarzębska, Ł. Maj, M. Bieda, R. Chulist, D. Wojtas, M. Wątroba, K. Janus, Ł. Rogal, K. </w:t>
      </w:r>
      <w:r w:rsidRPr="00FD3993">
        <w:rPr>
          <w:rFonts w:cs="Times New Roman"/>
          <w:noProof/>
          <w:sz w:val="22"/>
        </w:rPr>
        <w:lastRenderedPageBreak/>
        <w:t>Sztwiertnia, Dynamic Recrystallization and Its Effect on Superior Plasticity of Cold-Rolled Bioabsorbable Zinc-Copper Alloys, Materials (Basel). 14 (2021) 3483. https://doi.org/10.3390/ma14133483.</w:t>
      </w:r>
    </w:p>
    <w:p w14:paraId="735D33FF"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[12]</w:t>
      </w:r>
      <w:r w:rsidRPr="00FD3993">
        <w:rPr>
          <w:rFonts w:cs="Times New Roman"/>
          <w:noProof/>
          <w:sz w:val="22"/>
        </w:rPr>
        <w:tab/>
        <w:t>Y. Lu, Y. Liu, Y. Dai, Y. Yan, K. Yu, Effects of Extrusion and Rolling Processes on the Microstructure and Mechanical Properties of Zn-Li-Ag Alloys, Metals (Basel). 12 (2022) 1–10. https://doi.org/10.3390/met12030520.</w:t>
      </w:r>
    </w:p>
    <w:p w14:paraId="59A0B90B"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[13]</w:t>
      </w:r>
      <w:r w:rsidRPr="00FD3993">
        <w:rPr>
          <w:rFonts w:cs="Times New Roman"/>
          <w:noProof/>
          <w:sz w:val="22"/>
        </w:rPr>
        <w:tab/>
        <w:t>Z. Li, Z.-Z.Z. Shi, H.-J.J. Zhang, H.-F.F. Li, Y. Feng, L.-N.N. Wang, Hierarchical microstructure and two-stage corrosion behavior of a high-performance near-eutectic Zn-Li alloy, J. Mater. Sci. Technol. 80 (2021) 50–65. https://doi.org/10.1016/j.jmst.2020.10.076.</w:t>
      </w:r>
    </w:p>
    <w:p w14:paraId="05E7BB22"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[14]</w:t>
      </w:r>
      <w:r w:rsidRPr="00FD3993">
        <w:rPr>
          <w:rFonts w:cs="Times New Roman"/>
          <w:noProof/>
          <w:sz w:val="22"/>
        </w:rPr>
        <w:tab/>
        <w:t>W. Bednarczyk, M. Wątroba, J. Kawałko, P. Bała, Can zinc alloys be strengthened by grain refinement? A critical evaluation of the processing of low-alloyed binary zinc alloys using ECAP, Mater. Sci. Eng. A. 748 (2019) 357–366. https://doi.org/10.1016/j.msea.2019.01.117.</w:t>
      </w:r>
    </w:p>
    <w:p w14:paraId="2602BC8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[15]</w:t>
      </w:r>
      <w:r w:rsidRPr="00FD3993">
        <w:rPr>
          <w:rFonts w:cs="Times New Roman"/>
          <w:noProof/>
          <w:sz w:val="22"/>
        </w:rPr>
        <w:tab/>
        <w:t>X. Yang, P. Du, K. Li, W. Bao, T. Xiang, J. Chen, X. Liu, G. Xie, Optimization of mechanical properties and corrosion resistance of Zn-0.4Mn-0.8Li alloy using the hot rolling process, J. Mater. Sci. Technol. 145 (2023) 136–147. https://doi.org/10.1016/j.jmst.2022.10.055.</w:t>
      </w:r>
    </w:p>
    <w:p w14:paraId="520845B6"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[16]</w:t>
      </w:r>
      <w:r w:rsidRPr="00FD3993">
        <w:rPr>
          <w:rFonts w:cs="Times New Roman"/>
          <w:noProof/>
          <w:sz w:val="22"/>
        </w:rPr>
        <w:tab/>
        <w:t>W. Bednarczyk, J. Kawałko, B. Rutkowski, M. Wątroba, N. Gao, M.J. Starink, P. Bała, T.G. Langdon, Abnormal grain growth in a Zn-0.8Ag alloy after processing by high-pressure torsion, Acta Mater. 207 (2021) 116667. https://doi.org/10.1016/j.actamat.2021.116667.</w:t>
      </w:r>
    </w:p>
    <w:p w14:paraId="226744D0"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[17]</w:t>
      </w:r>
      <w:r w:rsidRPr="00FD3993">
        <w:rPr>
          <w:rFonts w:cs="Times New Roman"/>
          <w:noProof/>
          <w:sz w:val="22"/>
        </w:rPr>
        <w:tab/>
        <w:t>E. Mostaed, M. Sikora-Jasinska, M.S. Ardakani, A. Mostaed, I.M. Reaney, J. Goldman, J.W. Drelich, Towards revealing key factors in mechanical instability of bioabsorbable Zn-based alloys for intended vascular stenting, Acta Biomater. 105 (2020) 319–335. https://doi.org/10.1016/j.actbio.2020.01.028.</w:t>
      </w:r>
    </w:p>
    <w:p w14:paraId="6EC7B667"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[18]</w:t>
      </w:r>
      <w:r w:rsidRPr="00FD3993">
        <w:rPr>
          <w:rFonts w:cs="Times New Roman"/>
          <w:noProof/>
          <w:sz w:val="22"/>
        </w:rPr>
        <w:tab/>
        <w:t>M.S. Ardakani, S.L. Kampe, J.W. Drelich, Flow stress stabilization of Zn-Cu-Mn-Mg alloys using thermomechanical processing, Mater. Charact. 188 (2022) 111928. https://doi.org/10.1016/j.matchar.2022.111928.</w:t>
      </w:r>
    </w:p>
    <w:p w14:paraId="7EAD7B42"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[19]</w:t>
      </w:r>
      <w:r w:rsidRPr="00FD3993">
        <w:rPr>
          <w:rFonts w:cs="Times New Roman"/>
          <w:noProof/>
          <w:sz w:val="22"/>
        </w:rPr>
        <w:tab/>
        <w:t>K. Chen, W. Ge, L. Zhao, L. Kong, H. Yang, X. Zhang, X. Gu, C. Zhu, Y. Fan, Endowing biodegradable Zinc implants with dual-function of antibacterial ability and osteogenic activity by micro-addition of Mg and Ag (≤ 0.1 wt.%), Acta Biomater. 157 (2023) 683–700. https://doi.org/10.1016/j.actbio.2022.12.012.</w:t>
      </w:r>
    </w:p>
    <w:p w14:paraId="605E9E44"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[20]</w:t>
      </w:r>
      <w:r w:rsidRPr="00FD3993">
        <w:rPr>
          <w:rFonts w:cs="Times New Roman"/>
          <w:noProof/>
          <w:sz w:val="22"/>
        </w:rPr>
        <w:tab/>
        <w:t>W. Pachla, S. Przybysz, A. Jarzębska, M. Bieda, K. Sztwiertnia, M. Kulczyk, J. Skiba, Structural and mechanical aspects of hypoeutectic Zn–Mg binary alloys for biodegradable vascular stent applications, Bioact. Mater. 6 (2021) 26–44. https://doi.org/10.1016/j.bioactmat.2020.07.004.</w:t>
      </w:r>
    </w:p>
    <w:p w14:paraId="28EA8A52"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[21]</w:t>
      </w:r>
      <w:r w:rsidRPr="00FD3993">
        <w:rPr>
          <w:rFonts w:cs="Times New Roman"/>
          <w:noProof/>
          <w:sz w:val="22"/>
        </w:rPr>
        <w:tab/>
        <w:t xml:space="preserve">Z. Li, Z.Z. Shi, Y. Hao, H.F. Li, X.F. Liu, A.A. Volinsky, H.J. Zhang, L.N. Wang, High-performance hot-warm rolled Zn-0.8Li alloy with nano-sized metastable precipitates and sub-micron grains for biodegradable stents, J. Mater. Sci. Technol. 35 (2019) 2618–2624. </w:t>
      </w:r>
      <w:r w:rsidRPr="00FD3993">
        <w:rPr>
          <w:rFonts w:cs="Times New Roman"/>
          <w:noProof/>
          <w:sz w:val="22"/>
        </w:rPr>
        <w:lastRenderedPageBreak/>
        <w:t>https://doi.org/10.1016/j.jmst.2019.06.009.</w:t>
      </w:r>
    </w:p>
    <w:p w14:paraId="48C929AE"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[22]</w:t>
      </w:r>
      <w:r w:rsidRPr="00FD3993">
        <w:rPr>
          <w:rFonts w:cs="Times New Roman"/>
          <w:noProof/>
          <w:sz w:val="22"/>
        </w:rPr>
        <w:tab/>
        <w:t>Z. Liu, A New Approach Toward Designing and Synthesizing the Microalloying Zn Biodegradable Alloys with Improved Mechanical Properties, Metall. Mater. Trans. A. 50 (2019) 311–325. https://doi.org/10.1007/s11661-018-4978-4.</w:t>
      </w:r>
    </w:p>
    <w:p w14:paraId="6850D366"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[23]</w:t>
      </w:r>
      <w:r w:rsidRPr="00FD3993">
        <w:rPr>
          <w:rFonts w:cs="Times New Roman"/>
          <w:noProof/>
          <w:sz w:val="22"/>
        </w:rPr>
        <w:tab/>
        <w:t>S. Liu, D. Kent, N. Doan, M. Dargusch, G. Wang, Effects of deformation twinning on the mechanical properties of biodegradable Zn-Mg alloys, Bioact. Mater. 4 (2019) 8–16. https://doi.org/10.1016/j.bioactmat.2018.11.001.</w:t>
      </w:r>
    </w:p>
    <w:p w14:paraId="7FCACC10"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[24]</w:t>
      </w:r>
      <w:r w:rsidRPr="00FD3993">
        <w:rPr>
          <w:rFonts w:cs="Times New Roman"/>
          <w:noProof/>
          <w:sz w:val="22"/>
        </w:rPr>
        <w:tab/>
        <w:t>L. Wang, Y. He, H. Zhao, H. Xie, S. Li, Y. Ren, G. Qin, Effect of cumulative strain on the microstructural and mechanical properties of Zn-0.02 wt%Mg alloy wires during room-temperature drawing process, J. Alloys Compd. 740 (2018) 949–957. https://doi.org/10.1016/j.jallcom.2018.01.059.</w:t>
      </w:r>
    </w:p>
    <w:p w14:paraId="2203841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[25]</w:t>
      </w:r>
      <w:r w:rsidRPr="00FD3993">
        <w:rPr>
          <w:rFonts w:cs="Times New Roman"/>
          <w:noProof/>
          <w:sz w:val="22"/>
        </w:rPr>
        <w:tab/>
        <w:t>L. Ye, H. Liu, C. Sun, X. Zhuo, J. Ju, F. Xue, J. Bai, J. Jiang, Y. Xin, Achieving high strength, excellent ductility, and suitable biodegradability in a Zn-0.1Mg alloy using room-temperature ECAP, J. Alloys Compd. 926 (2022) 166906. https://doi.org/10.1016/j.jallcom.2022.166906.</w:t>
      </w:r>
    </w:p>
    <w:p w14:paraId="7BF02193"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[26]</w:t>
      </w:r>
      <w:r w:rsidRPr="00FD3993">
        <w:rPr>
          <w:rFonts w:cs="Times New Roman"/>
          <w:noProof/>
          <w:sz w:val="22"/>
        </w:rPr>
        <w:tab/>
        <w:t>M.S. Ardakani, E. Mostaed, M. Sikora-Jasinska, S.L. Kampe, J.W. Drelich, The effects of alloying with Cu and Mn and thermal treatments on the mechanical instability of Zn-0.05Mg alloy, Mater. Sci. Eng. A. 770 (2020) 138529. https://doi.org/10.1016/j.msea.2019.138529.</w:t>
      </w:r>
    </w:p>
    <w:p w14:paraId="46450AD3"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[27]</w:t>
      </w:r>
      <w:r w:rsidRPr="00FD3993">
        <w:rPr>
          <w:rFonts w:cs="Times New Roman"/>
          <w:noProof/>
          <w:sz w:val="22"/>
        </w:rPr>
        <w:tab/>
        <w:t>E. Mostaed, M.S. Ardakani, M. Sikora-Jasinska, J.W. Drelich, Precipitation induced room temperature superplasticity in Zn-Cu alloys, Mater. Lett. 244 (2019) 203–206. https://doi.org/10.1016/j.matlet.2019.02.084.</w:t>
      </w:r>
    </w:p>
    <w:p w14:paraId="61BD1565"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[28]</w:t>
      </w:r>
      <w:r w:rsidRPr="00FD3993">
        <w:rPr>
          <w:rFonts w:cs="Times New Roman"/>
          <w:noProof/>
          <w:sz w:val="22"/>
        </w:rPr>
        <w:tab/>
        <w:t>W. Bednarczyk, J. Kawałko, M. Wątroba, N. Gao, M.J. Starink, P. Bała, T.G. Langdon, Microstructure and mechanical properties of a Zn-0.5Cu alloy processed by high-pressure torsion, Mater. Sci. Eng. A. 776 (2020) 139047. https://doi.org/10.1016/j.msea.2020.139047.</w:t>
      </w:r>
    </w:p>
    <w:p w14:paraId="2DEAAE3E"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[29]</w:t>
      </w:r>
      <w:r w:rsidRPr="00FD3993">
        <w:rPr>
          <w:rFonts w:cs="Times New Roman"/>
          <w:noProof/>
          <w:sz w:val="22"/>
        </w:rPr>
        <w:tab/>
        <w:t>C. Chen, R. Yue, J. Zhang, H. Huang, J. Niu, G. Yuan, Biodegradable Zn-1.5Cu-1.5Ag alloy with anti-aging ability and strain hardening behavior for cardiovascular stents, Mater. Sci. Eng. C. 116 (2020) 111172. https://doi.org/10.1016/j.msec.2020.111172.</w:t>
      </w:r>
    </w:p>
    <w:p w14:paraId="1F2B3F3E"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[30]</w:t>
      </w:r>
      <w:r w:rsidRPr="00FD3993">
        <w:rPr>
          <w:rFonts w:cs="Times New Roman"/>
          <w:noProof/>
          <w:sz w:val="22"/>
        </w:rPr>
        <w:tab/>
        <w:t>M. Wątroba, W. Bednarczyk, J. Kawałko, S. Lech, K. Wieczerzak, T.G. Langdon, P. Bała, A Novel High-Strength Zn-3Ag-0.5Mg Alloy Processed by Hot Extrusion, Cold Rolling, or High-Pressure Torsion, Metall. Mater. Trans. A. 51 (2020) 3335–3348. https://doi.org/10.1007/s11661-020-05797-y.</w:t>
      </w:r>
    </w:p>
    <w:p w14:paraId="5925E246"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[31]</w:t>
      </w:r>
      <w:r w:rsidRPr="00FD3993">
        <w:rPr>
          <w:rFonts w:cs="Times New Roman"/>
          <w:noProof/>
          <w:sz w:val="22"/>
        </w:rPr>
        <w:tab/>
        <w:t>A. Jarzębska, M. Bieda, Ł. Maj, R. Chulist, D. Wojtas, M. Strąg, B. Sułkowski, S. Przybysz, W. Pachla, K. Sztwiertnia, Controlled Grain Refinement of Biodegradable Zn-Mg Alloy: The Effect of Magnesium Alloying and Multi-Pass Hydrostatic Extrusion Preceded by Hot Extrusion, Metall. Mater. Trans. A. 51 (2020) 6784–6796. https://doi.org/10.1007/s11661-020-06032-4.</w:t>
      </w:r>
    </w:p>
    <w:p w14:paraId="1D666C7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[32]</w:t>
      </w:r>
      <w:r w:rsidRPr="00FD3993">
        <w:rPr>
          <w:rFonts w:cs="Times New Roman"/>
          <w:noProof/>
          <w:sz w:val="22"/>
        </w:rPr>
        <w:tab/>
        <w:t xml:space="preserve">J. Kubásek, D. Vojtěch, I. Pospíšilová, A. Michalcová, J. Maixner, Microstructure and mechanical </w:t>
      </w:r>
      <w:r w:rsidRPr="00FD3993">
        <w:rPr>
          <w:rFonts w:cs="Times New Roman"/>
          <w:noProof/>
          <w:sz w:val="22"/>
        </w:rPr>
        <w:lastRenderedPageBreak/>
        <w:t>properties of the micrograined hypoeutectic Zn–Mg alloy, Int. J. Miner. Metall. Mater. 23 (2016) 1167–1176. https://doi.org/10.1007/s12613-016-1336-7.</w:t>
      </w:r>
    </w:p>
    <w:p w14:paraId="7D5C3E03"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[33]</w:t>
      </w:r>
      <w:r w:rsidRPr="00FD3993">
        <w:rPr>
          <w:rFonts w:cs="Times New Roman"/>
          <w:noProof/>
          <w:sz w:val="22"/>
        </w:rPr>
        <w:tab/>
        <w:t>W. Xu, Y.P. Feng, Y. Li, G.D. Zhang, Z.Y. Li, Rapid solidification behavior of Zn-rich Zn-Ag peritectic alloys, Acta Mater. 50 (2002) 183–193. https://doi.org/10.1016/S1359-6454(01)00321-4.</w:t>
      </w:r>
    </w:p>
    <w:p w14:paraId="56C3F40C"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[34]</w:t>
      </w:r>
      <w:r w:rsidRPr="00FD3993">
        <w:rPr>
          <w:rFonts w:cs="Times New Roman"/>
          <w:noProof/>
          <w:sz w:val="22"/>
        </w:rPr>
        <w:tab/>
        <w:t>A. Sandoval-Jiménez, J. Negrete, G. Torres-Villaseñor, Phase transformations in the Zn-Al eutectoid alloy after quenching from the high temperature triclinic beta phase, Mater. Charact. 61 (2010) 1286–1289. https://doi.org/10.1016/j.matchar.2010.07.014.</w:t>
      </w:r>
    </w:p>
    <w:p w14:paraId="36764D0C"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[35]</w:t>
      </w:r>
      <w:r w:rsidRPr="00FD3993">
        <w:rPr>
          <w:rFonts w:cs="Times New Roman"/>
          <w:noProof/>
          <w:sz w:val="22"/>
        </w:rPr>
        <w:tab/>
        <w:t>R.Z. Valiev, Y. Estrin, Z. Horita, T.G. Langdon, M.J. Zehetbauer, Y.T. Zhu, M.J. Zechetbauer, Y.T. Zhu, Producing Bulk Ultrafine-Grained Materials by Severe Plastic Deformation: Ten Years Later, Jom. 68 (2016) 1216–1226. https://doi.org/10.1007/s11837-016-1820-6.</w:t>
      </w:r>
    </w:p>
    <w:p w14:paraId="73769348"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[36]</w:t>
      </w:r>
      <w:r w:rsidRPr="00FD3993">
        <w:rPr>
          <w:rFonts w:cs="Times New Roman"/>
          <w:noProof/>
          <w:sz w:val="22"/>
        </w:rPr>
        <w:tab/>
        <w:t>A.P. Zhilyaev, T.G. Langdon, Using high-pressure torsion for metal processing: Fundamentals and applications, Prog. Mater. Sci. 53 (2008) 893–979. https://doi.org/10.1016/j.pmatsci.2008.03.002.</w:t>
      </w:r>
    </w:p>
    <w:p w14:paraId="26FD2DC4"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[37]</w:t>
      </w:r>
      <w:r w:rsidRPr="00FD3993">
        <w:rPr>
          <w:rFonts w:cs="Times New Roman"/>
          <w:noProof/>
          <w:sz w:val="22"/>
        </w:rPr>
        <w:tab/>
        <w:t>P. Trimby, K. Larsen, M. Hjelmstad, A. Winkelmann, K. Mehnert, Improving Data from Electron Backscatter Diffraction Experiments using Pattern Matching Techniques, Microsc. Microanal. 28 (2022) 3182–3183. https://doi.org/10.1017/s1431927622011813.</w:t>
      </w:r>
    </w:p>
    <w:p w14:paraId="59D16E60"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[38]</w:t>
      </w:r>
      <w:r w:rsidRPr="00FD3993">
        <w:rPr>
          <w:rFonts w:cs="Times New Roman"/>
          <w:noProof/>
          <w:sz w:val="22"/>
        </w:rPr>
        <w:tab/>
        <w:t>L.S. Toth, S. Biswas, C. Gu, B. Beausir, Notes on representing grain size distributions obtained by electron backscatter diffraction, Mater. Charact. 84 (2013) 67–71. https://doi.org/10.1016/j.matchar.2013.07.013.</w:t>
      </w:r>
    </w:p>
    <w:p w14:paraId="52843F3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[39]</w:t>
      </w:r>
      <w:r w:rsidRPr="00FD3993">
        <w:rPr>
          <w:rFonts w:cs="Times New Roman"/>
          <w:noProof/>
          <w:sz w:val="22"/>
        </w:rPr>
        <w:tab/>
        <w:t>J.-J. Fundenberger, B. Beausir, Analysis Tools for Electron and X-ray diffraction, ATEX-software, www.atex-software.eu, Université de Lorraine - Metz, (2017). www.atex-software.eu.</w:t>
      </w:r>
    </w:p>
    <w:p w14:paraId="367A728E"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[40]</w:t>
      </w:r>
      <w:r w:rsidRPr="00FD3993">
        <w:rPr>
          <w:rFonts w:cs="Times New Roman"/>
          <w:noProof/>
          <w:sz w:val="22"/>
        </w:rPr>
        <w:tab/>
        <w:t>V. Maier, K. Durst, J. Mueller, B. Backes, H.W. Höppel, M. Göken, Nanoindentation strain-rate jump tests for determining the local strain-rate sensitivity in nanocrystalline Ni and ultrafine-grained Al, J. Mater. Res. 26 (2011) 1421–1430. https://doi.org/10.1557/jmr.2011.156.</w:t>
      </w:r>
    </w:p>
    <w:p w14:paraId="12898D4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[41]</w:t>
      </w:r>
      <w:r w:rsidRPr="00FD3993">
        <w:rPr>
          <w:rFonts w:cs="Times New Roman"/>
          <w:noProof/>
          <w:sz w:val="22"/>
        </w:rPr>
        <w:tab/>
        <w:t>B. Merle, V. Maier-Kiener, G.M. Pharr, Influence of modulus-to-hardness ratio and harmonic parameters on continuous stiffness measurement during nanoindentation, Acta Mater. 134 (2017) 167–176. https://doi.org/10.1016/j.actamat.2017.05.036.</w:t>
      </w:r>
    </w:p>
    <w:p w14:paraId="41FE8309"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[42]</w:t>
      </w:r>
      <w:r w:rsidRPr="00FD3993">
        <w:rPr>
          <w:rFonts w:cs="Times New Roman"/>
          <w:noProof/>
          <w:sz w:val="22"/>
        </w:rPr>
        <w:tab/>
        <w:t>V. Pavlyuk, I. Chumak, L. Akselrud, S. Lidin, H. Ehrenberg, LiZn4-x (x = 0.825) as a (3+1)-dimensional modulated derivative of hexagonal close packing, Acta Crystallogr. Sect. B Struct. Sci. Cryst. Eng. Mater. 70 (2014) 212–217. https://doi.org/10.1107/S2052520613030709.</w:t>
      </w:r>
    </w:p>
    <w:p w14:paraId="5BF5D5B9"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[43]</w:t>
      </w:r>
      <w:r w:rsidRPr="00FD3993">
        <w:rPr>
          <w:rFonts w:cs="Times New Roman"/>
          <w:noProof/>
          <w:sz w:val="22"/>
        </w:rPr>
        <w:tab/>
        <w:t>G. Li, D. Chen, Y. Mine, K. Takashima, Y. Zheng, Fatigue behavior of biodegradable Zn-Li binary alloys in air and simulated body fluid with pure Zn as control, Acta Biomater. (2023) 1–13. https://doi.org/10.1016/j.actbio.2023.07.030.</w:t>
      </w:r>
    </w:p>
    <w:p w14:paraId="0114F1C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[44]</w:t>
      </w:r>
      <w:r w:rsidRPr="00FD3993">
        <w:rPr>
          <w:rFonts w:cs="Times New Roman"/>
          <w:noProof/>
          <w:sz w:val="22"/>
        </w:rPr>
        <w:tab/>
        <w:t xml:space="preserve">Z. Li, Z.-Z.Z. Shi, Y. Hao, H.-F.F. Li, H.-J.J. Zhang, X.-F.F. Liu, L.-N.N. Wang, Insight into role and mechanism of Li on the key aspects of biodegradable Zn-Li alloys: Microstructure evolution, mechanical properties, corrosion behavior and cytotoxicity, Mater. Sci. Eng. C. 114 (2020) 111049. </w:t>
      </w:r>
      <w:r w:rsidRPr="00FD3993">
        <w:rPr>
          <w:rFonts w:cs="Times New Roman"/>
          <w:noProof/>
          <w:sz w:val="22"/>
        </w:rPr>
        <w:lastRenderedPageBreak/>
        <w:t>https://doi.org/10.1016/j.msec.2020.111049.</w:t>
      </w:r>
    </w:p>
    <w:p w14:paraId="1B8D05E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[45]</w:t>
      </w:r>
      <w:r w:rsidRPr="00FD3993">
        <w:rPr>
          <w:rFonts w:cs="Times New Roman"/>
          <w:noProof/>
          <w:sz w:val="22"/>
        </w:rPr>
        <w:tab/>
        <w:t>H. Okamoto, Li-Zn (Lithium-Zinc), J. Phase Equilibria Diffus. 33 (2012) 345–345. https://doi.org/10.1007/s11669-012-0052-x.</w:t>
      </w:r>
    </w:p>
    <w:p w14:paraId="0C289D95"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[46]</w:t>
      </w:r>
      <w:r w:rsidRPr="00FD3993">
        <w:rPr>
          <w:rFonts w:cs="Times New Roman"/>
          <w:noProof/>
          <w:sz w:val="22"/>
        </w:rPr>
        <w:tab/>
        <w:t>Y. Liang, Z. Du, C. Guo, C. Li, Thermodynamic modeling of the Li-Zn system, J. Alloys Compd. 455 (2008) 236–242. https://doi.org/10.1016/j.jallcom.2007.01.154.</w:t>
      </w:r>
    </w:p>
    <w:p w14:paraId="0D320542"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[47]</w:t>
      </w:r>
      <w:r w:rsidRPr="00FD3993">
        <w:rPr>
          <w:rFonts w:cs="Times New Roman"/>
          <w:noProof/>
          <w:sz w:val="22"/>
        </w:rPr>
        <w:tab/>
        <w:t>Y.Q.Q. Guo, S.H.H. Zhang, I.J.J. Beyerlein, D. Legut, S.L.L. Shang, Z.K.K. Liu, R.F.F. Zhang, Synergetic effects of solute and strain in biocompatible Zn-based and Mg-based alloys, Acta Mater. 181 (2019) 423–438. https://doi.org/10.1016/j.actamat.2019.09.059.</w:t>
      </w:r>
    </w:p>
    <w:p w14:paraId="53005F93"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[48]</w:t>
      </w:r>
      <w:r w:rsidRPr="00FD3993">
        <w:rPr>
          <w:rFonts w:cs="Times New Roman"/>
          <w:noProof/>
          <w:sz w:val="22"/>
        </w:rPr>
        <w:tab/>
        <w:t>N. Mollaei, S.M. Fatemi, M.R. Aboutalebi, S.H. Razavi, W. Bednarczyk, Dynamic recrystallization and deformation behavior of an extruded Zn-0.2 Mg biodegradable alloy, J. Mater. Res. Technol. 19 (2022) 4969–4985. https://doi.org/10.1016/j.jmrt.2022.06.159.</w:t>
      </w:r>
    </w:p>
    <w:p w14:paraId="505F5B23"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[49]</w:t>
      </w:r>
      <w:r w:rsidRPr="00FD3993">
        <w:rPr>
          <w:rFonts w:cs="Times New Roman"/>
          <w:noProof/>
          <w:sz w:val="22"/>
        </w:rPr>
        <w:tab/>
        <w:t>R. Li, Y. Ding, H. Zhang, Toughness and Strength Coordination in a Low-Alloy Zn–0.5 Mg Alloy via Extrusion and Post-Deformation Annealing, Met. Mater. Int. (2023). https://doi.org/10.1007/s12540-023-01420-y.</w:t>
      </w:r>
    </w:p>
    <w:p w14:paraId="75382FDE"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[50]</w:t>
      </w:r>
      <w:r w:rsidRPr="00FD3993">
        <w:rPr>
          <w:rFonts w:cs="Times New Roman"/>
          <w:noProof/>
          <w:sz w:val="22"/>
        </w:rPr>
        <w:tab/>
        <w:t>H. Huang, H. Liu, L. Wang, K. Yan, Y. Li, J. Jiang, A. Ma, F. Xue, J. Bai, Revealing the effect of minor Ca and Sr additions on microstructure evolution and mechanical properties of Zn-0.6 Mg alloy during multi-pass equal channel angular pressing, J. Alloys Compd. 844 (2020) 155923. https://doi.org/10.1016/j.jallcom.2020.155923.</w:t>
      </w:r>
    </w:p>
    <w:p w14:paraId="079155E8"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[51]</w:t>
      </w:r>
      <w:r w:rsidRPr="00FD3993">
        <w:rPr>
          <w:rFonts w:cs="Times New Roman"/>
          <w:noProof/>
          <w:sz w:val="22"/>
        </w:rPr>
        <w:tab/>
        <w:t>J. Pinc, A. Školáková, P. Veřtát, J. Duchoň, J. Kubásek, P. Lejček, D. Vojtěch, J. Čapek, Microstructure evolution and mechanical performance of ternary Zn-0.8Mg-0.2Sr (wt. %) alloy processed by equal-channel angular pressing, Mater. Sci. Eng. A. 824 (2021) 141809. https://doi.org/10.1016/j.msea.2021.141809.</w:t>
      </w:r>
    </w:p>
    <w:p w14:paraId="6D995B4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[52]</w:t>
      </w:r>
      <w:r w:rsidRPr="00FD3993">
        <w:rPr>
          <w:rFonts w:cs="Times New Roman"/>
          <w:noProof/>
          <w:sz w:val="22"/>
        </w:rPr>
        <w:tab/>
        <w:t>H. Liu, H. Huang, Y. Zhang, Y. Xu, C. Wang, J. Sun, J. Jiang, A. Ma, F. Xue, J. Bai, Evolution of Mg–Zn second phases during ECAP at different processing temperatures and its impact on mechanical properties of Zn-1.6Mg (wt.%) alloys, J. Alloys Compd. 811 (2019) 151987. https://doi.org/10.1016/j.jallcom.2019.151987.</w:t>
      </w:r>
    </w:p>
    <w:p w14:paraId="2F5097C1"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[53]</w:t>
      </w:r>
      <w:r w:rsidRPr="00FD3993">
        <w:rPr>
          <w:rFonts w:cs="Times New Roman"/>
          <w:noProof/>
          <w:sz w:val="22"/>
        </w:rPr>
        <w:tab/>
        <w:t>J. Pinc, J. Kubásek, J. Drahokoupil, J. Čapek, D. Vojtěch, A. Školáková, Microstructural and Mechanical Characterization of Newly Developed Zn-Mg-CaO Composite, Materials (Basel). 15 (2022) 8703. https://doi.org/10.3390/ma15238703.</w:t>
      </w:r>
    </w:p>
    <w:p w14:paraId="41DA877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[54]</w:t>
      </w:r>
      <w:r w:rsidRPr="00FD3993">
        <w:rPr>
          <w:rFonts w:cs="Times New Roman"/>
          <w:noProof/>
          <w:sz w:val="22"/>
        </w:rPr>
        <w:tab/>
        <w:t>R.B. Figueiredo, M. Kawasaki, T.G. Langdon, Seventy years of Hall-Petch, ninety years of superplasticity and a generalized approach to the effect of grain size on flow stress, Prog. Mater. Sci. 137 (2023) 101131. https://doi.org/10.1016/j.pmatsci.2023.101131.</w:t>
      </w:r>
    </w:p>
    <w:p w14:paraId="778C2E48"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[55]</w:t>
      </w:r>
      <w:r w:rsidRPr="00FD3993">
        <w:rPr>
          <w:rFonts w:cs="Times New Roman"/>
          <w:noProof/>
          <w:sz w:val="22"/>
        </w:rPr>
        <w:tab/>
        <w:t>M. Balog, M. Marques de Castro, J. Čapek, P. Švec Jr, M. Takáčová, L. Csáderová, E. Sedláčková, E. Švastová, A. Školáková, D. Dvorský, J. Pinc, V. Hybášek, J. Kubásek, P. Krížik, J. Skiba, O. Bajana, A.M. Hassan Ibrahim, Suppression of mechanical instability in bioabsorbable ultrafine-</w:t>
      </w:r>
      <w:r w:rsidRPr="00FD3993">
        <w:rPr>
          <w:rFonts w:cs="Times New Roman"/>
          <w:noProof/>
          <w:sz w:val="22"/>
        </w:rPr>
        <w:lastRenderedPageBreak/>
        <w:t>grained Zn through in-situ stabilization by ZnO nanodispersoids, J. Mater. Res. Technol. 25 (2023) 4510–4527. https://doi.org/10.1016/j.jmrt.2023.06.252.</w:t>
      </w:r>
    </w:p>
    <w:p w14:paraId="57D86DA0"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[56]</w:t>
      </w:r>
      <w:r w:rsidRPr="00FD3993">
        <w:rPr>
          <w:rFonts w:cs="Times New Roman"/>
          <w:noProof/>
          <w:sz w:val="22"/>
        </w:rPr>
        <w:tab/>
        <w:t>P. Guo, F. Li, L. Yang, R. Bagheri, Q. Zhang, B.Q. Li, K. Cho, Z. Song, W. Sun, H. Liu, Ultra-fine-grained Zn-0.5Mn alloy processed by multi-pass hot extrusion: Grain refinement mechanism and room-temperature superplasticity, Mater. Sci. Eng. A. 748 (2019) 262–266. https://doi.org/10.1016/j.msea.2019.01.089.</w:t>
      </w:r>
    </w:p>
    <w:p w14:paraId="24F27B81"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[57]</w:t>
      </w:r>
      <w:r w:rsidRPr="00FD3993">
        <w:rPr>
          <w:rFonts w:cs="Times New Roman"/>
          <w:noProof/>
          <w:sz w:val="22"/>
        </w:rPr>
        <w:tab/>
        <w:t>L. Yang, X. Li, L. Yang, X. Zhu, M. Wang, Z. Song, H.H. Liu, W. Sun, R. Dong, J. Yue, Effect of Mg Contents on the Microstructure, Mechanical Properties and Cytocompatibility of Degradable Zn-0.5Mn-xMg Alloy, J. Funct. Biomater. 14 (2023). https://doi.org/10.3390/jfb14040195.</w:t>
      </w:r>
    </w:p>
    <w:p w14:paraId="0578B851"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[58]</w:t>
      </w:r>
      <w:r w:rsidRPr="00FD3993">
        <w:rPr>
          <w:rFonts w:cs="Times New Roman"/>
          <w:noProof/>
          <w:sz w:val="22"/>
        </w:rPr>
        <w:tab/>
        <w:t>W. Bednarczyk, M. Wątroba, M. Jain, K. Mech, P. Bazarnik, P. Bała, J. Michler, K. Wieczerzak, Determination of critical resolved shear stresses associated with &lt;a&gt; slips in pure Zn and Zn-Ag alloys via micro-pillar compression, Mater. Des. 229 (2023) 111897. https://doi.org/10.1016/j.matdes.2023.111897.</w:t>
      </w:r>
    </w:p>
    <w:p w14:paraId="0343B49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[59]</w:t>
      </w:r>
      <w:r w:rsidRPr="00FD3993">
        <w:rPr>
          <w:rFonts w:cs="Times New Roman"/>
          <w:noProof/>
          <w:sz w:val="22"/>
        </w:rPr>
        <w:tab/>
        <w:t>J. Jiang, H. Huang, J. Niu, D. Zhu, G. Yuan, Fabrication and characterization of biodegradable Zn-Cu-Mn alloy micro-tubes and vascular stents: Microstructure, texture, mechanical properties and corrosion behavior, Acta Biomater. 151 (2022) 647–660. https://doi.org/10.1016/j.actbio.2022.07.049.</w:t>
      </w:r>
    </w:p>
    <w:p w14:paraId="57741BC3"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[60]</w:t>
      </w:r>
      <w:r w:rsidRPr="00FD3993">
        <w:rPr>
          <w:rFonts w:cs="Times New Roman"/>
          <w:noProof/>
          <w:sz w:val="22"/>
        </w:rPr>
        <w:tab/>
        <w:t>D. Tabor, A simple theory of static and dynamic hardness, Proc. R. Soc. London. Ser. A. Math. Phys. Sci. 192 (1948) 247–274. https://doi.org/10.1098/rspa.1948.0008.</w:t>
      </w:r>
    </w:p>
    <w:p w14:paraId="1C59DAF1"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[61]</w:t>
      </w:r>
      <w:r w:rsidRPr="00FD3993">
        <w:rPr>
          <w:rFonts w:cs="Times New Roman"/>
          <w:noProof/>
          <w:sz w:val="22"/>
        </w:rPr>
        <w:tab/>
        <w:t>V. Maier, C. Schunk, M. Göken, K. Durst, Microstructure-dependent deformation behaviour of bcc-metals - Indentation size effect and strain rate sensitivity, Philos. Mag. 95 (2015) 1766–1779. https://doi.org/10.1080/14786435.2014.982741.</w:t>
      </w:r>
    </w:p>
    <w:p w14:paraId="3E310487"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[62]</w:t>
      </w:r>
      <w:r w:rsidRPr="00FD3993">
        <w:rPr>
          <w:rFonts w:cs="Times New Roman"/>
          <w:noProof/>
          <w:sz w:val="22"/>
        </w:rPr>
        <w:tab/>
        <w:t>F.H. Duan, Y. Naunheim, C.A. Schuh, Y. Li, Breakdown of the Hall-Petch relationship in extremely fine nanograined body-centered cubic Mo alloys, Acta Mater. 213 (2021). https://doi.org/10.1016/j.actamat.2021.116950.</w:t>
      </w:r>
    </w:p>
    <w:p w14:paraId="798772A0"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[63]</w:t>
      </w:r>
      <w:r w:rsidRPr="00FD3993">
        <w:rPr>
          <w:rFonts w:cs="Times New Roman"/>
          <w:noProof/>
          <w:sz w:val="22"/>
        </w:rPr>
        <w:tab/>
        <w:t>I.C. Choi, Y.J. Kim, B. Ahn, M. Kawasaki, T.G. Langdon, J. Il Jang, Evolution of plasticity, strain-rate sensitivity and the underlying deformation mechanism in Zn-22% Al during high-pressure torsion, Scr. Mater. 75 (2014) 102–105. https://doi.org/10.1016/j.scriptamat.2013.12.003.</w:t>
      </w:r>
    </w:p>
    <w:p w14:paraId="5C455E2F"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[64]</w:t>
      </w:r>
      <w:r w:rsidRPr="00FD3993">
        <w:rPr>
          <w:rFonts w:cs="Times New Roman"/>
          <w:noProof/>
          <w:sz w:val="22"/>
        </w:rPr>
        <w:tab/>
        <w:t>R.J. Asaro, S. Suresh, Mechanistic models for the activation volume and rate sensitivity in metals with nanocrystalline grains and nano-scale twins, Acta Mater. 53 (2005) 3369–3382. https://doi.org/10.1016/j.actamat.2005.03.047.</w:t>
      </w:r>
    </w:p>
    <w:p w14:paraId="6C3B06DD"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[65]</w:t>
      </w:r>
      <w:r w:rsidRPr="00FD3993">
        <w:rPr>
          <w:rFonts w:cs="Times New Roman"/>
          <w:noProof/>
          <w:sz w:val="22"/>
        </w:rPr>
        <w:tab/>
        <w:t>F.C. Liu, Z.Y. Ma, Contribution of grain boundary sliding in low-temperature superplasticity of ultrafine-grained aluminum alloys, Scr. Mater. 62 (2010) 125–128. https://doi.org/10.1016/j.scriptamat.2009.10.010.</w:t>
      </w:r>
    </w:p>
    <w:p w14:paraId="2F834BAA"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[66]</w:t>
      </w:r>
      <w:r w:rsidRPr="00FD3993">
        <w:rPr>
          <w:rFonts w:cs="Times New Roman"/>
          <w:noProof/>
          <w:sz w:val="22"/>
        </w:rPr>
        <w:tab/>
        <w:t xml:space="preserve">T.G. Langdon, An evaluation of the strain contributed by grain boundary sliding in superplasticity, </w:t>
      </w:r>
      <w:r w:rsidRPr="00FD3993">
        <w:rPr>
          <w:rFonts w:cs="Times New Roman"/>
          <w:noProof/>
          <w:sz w:val="22"/>
        </w:rPr>
        <w:lastRenderedPageBreak/>
        <w:t>Mater. Sci. Eng. A. 174 (1994) 225–230. https://doi.org/10.1016/0921-5093(94)91092-8.</w:t>
      </w:r>
    </w:p>
    <w:p w14:paraId="5AFA8A81"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[67]</w:t>
      </w:r>
      <w:r w:rsidRPr="00FD3993">
        <w:rPr>
          <w:rFonts w:cs="Times New Roman"/>
          <w:noProof/>
          <w:sz w:val="22"/>
        </w:rPr>
        <w:tab/>
        <w:t>Y. Wei, A.F. Bower, H. Gao, Enhanced strain-rate sensitivity in fcc nanocrystals due to grain-boundary diffusion and sliding, Acta Mater. 56 (2008) 1741–1752. https://doi.org/10.1016/j.actamat.2007.12.028.</w:t>
      </w:r>
    </w:p>
    <w:p w14:paraId="58A05738"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[68]</w:t>
      </w:r>
      <w:r w:rsidRPr="00FD3993">
        <w:rPr>
          <w:rFonts w:cs="Times New Roman"/>
          <w:noProof/>
          <w:sz w:val="22"/>
        </w:rPr>
        <w:tab/>
        <w:t>W. Bednarczyk, J. Kawałko, M. Wątroba, M. Szuwarzyński, P. Bała, Investigation of slip systems activity and grain boundary sliding in fine-grained superplastic zinc alloy, Arch. Civ. Mech. Eng. 23 (2023) 253. https://doi.org/10.1007/s43452-023-00793-6.</w:t>
      </w:r>
    </w:p>
    <w:p w14:paraId="1A3EEFD0" w14:textId="77777777" w:rsidR="00302B5E" w:rsidRPr="00FD3993" w:rsidRDefault="00302B5E" w:rsidP="00302B5E">
      <w:pPr>
        <w:widowControl w:val="0"/>
        <w:autoSpaceDE w:val="0"/>
        <w:autoSpaceDN w:val="0"/>
        <w:adjustRightInd w:val="0"/>
        <w:spacing w:after="0"/>
        <w:ind w:left="640" w:hanging="640"/>
        <w:rPr>
          <w:rFonts w:cs="Times New Roman"/>
          <w:noProof/>
          <w:sz w:val="22"/>
        </w:rPr>
      </w:pPr>
      <w:r w:rsidRPr="00FD3993">
        <w:rPr>
          <w:rFonts w:cs="Times New Roman"/>
          <w:noProof/>
          <w:sz w:val="22"/>
        </w:rPr>
        <w:t>[69]</w:t>
      </w:r>
      <w:r w:rsidRPr="00FD3993">
        <w:rPr>
          <w:rFonts w:cs="Times New Roman"/>
          <w:noProof/>
          <w:sz w:val="22"/>
        </w:rPr>
        <w:tab/>
        <w:t>J.C.T. Farge, W.M. Williams, The recrystallization behaviour of zinc alloys containing magnesium, cadmium, copper, silver, lead and iron, Can. Metall. Q. 5 (1966) 265–272. https://doi.org/10.1179/cmq.1966.5.4.265.</w:t>
      </w:r>
    </w:p>
    <w:p w14:paraId="3BDA218E" w14:textId="23FE222E" w:rsidR="00C10B1B" w:rsidRPr="00FD3993" w:rsidRDefault="003973E8" w:rsidP="003232FB">
      <w:pPr>
        <w:spacing w:after="0"/>
        <w:rPr>
          <w:sz w:val="22"/>
          <w:szCs w:val="22"/>
        </w:rPr>
      </w:pPr>
      <w:r w:rsidRPr="00FD3993">
        <w:rPr>
          <w:sz w:val="22"/>
          <w:szCs w:val="22"/>
        </w:rPr>
        <w:fldChar w:fldCharType="end"/>
      </w:r>
    </w:p>
    <w:p w14:paraId="77922988" w14:textId="77777777" w:rsidR="00C10B1B" w:rsidRPr="00FD3993" w:rsidRDefault="00C10B1B" w:rsidP="00C10B1B">
      <w:pPr>
        <w:keepNext/>
      </w:pPr>
      <w:r w:rsidRPr="00FD3993">
        <w:rPr>
          <w:sz w:val="22"/>
          <w:szCs w:val="22"/>
        </w:rPr>
        <w:br w:type="page"/>
      </w:r>
      <w:r w:rsidRPr="00FD3993">
        <w:rPr>
          <w:noProof/>
        </w:rPr>
        <w:lastRenderedPageBreak/>
        <w:drawing>
          <wp:inline distT="0" distB="0" distL="0" distR="0" wp14:anchorId="493EFC9D" wp14:editId="106DDD11">
            <wp:extent cx="2141220" cy="2087880"/>
            <wp:effectExtent l="0" t="0" r="0" b="7620"/>
            <wp:docPr id="3" name="Obraz 3" descr="D:\Politechnika\Sonatina\Artykuły\Zn-0.33Li-X\Review 1 MSEA\Fig. 1 HPT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itechnika\Sonatina\Artykuły\Zn-0.33Li-X\Review 1 MSEA\Fig. 1 HPT sam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2087880"/>
                    </a:xfrm>
                    <a:prstGeom prst="rect">
                      <a:avLst/>
                    </a:prstGeom>
                    <a:noFill/>
                    <a:ln>
                      <a:noFill/>
                    </a:ln>
                  </pic:spPr>
                </pic:pic>
              </a:graphicData>
            </a:graphic>
          </wp:inline>
        </w:drawing>
      </w:r>
    </w:p>
    <w:p w14:paraId="3D503646" w14:textId="77777777" w:rsidR="00C10B1B" w:rsidRPr="00FD3993" w:rsidRDefault="00C10B1B" w:rsidP="00C10B1B">
      <w:pPr>
        <w:pStyle w:val="Caption"/>
      </w:pPr>
      <w:bookmarkStart w:id="0" w:name="_Ref151543009"/>
      <w:r w:rsidRPr="00FD3993">
        <w:t xml:space="preserve">Fig.  </w:t>
      </w:r>
      <w:fldSimple w:instr=" SEQ Fig._ \* ARABIC ">
        <w:r w:rsidRPr="00FD3993">
          <w:rPr>
            <w:noProof/>
          </w:rPr>
          <w:t>1</w:t>
        </w:r>
      </w:fldSimple>
      <w:bookmarkEnd w:id="0"/>
      <w:r w:rsidRPr="00FD3993">
        <w:t xml:space="preserve"> Schematic illustration of the location of the tensile testing specimen and TKD disk on the HPT-processed sample. </w:t>
      </w:r>
    </w:p>
    <w:p w14:paraId="0ADD7591" w14:textId="77777777" w:rsidR="00C10B1B" w:rsidRPr="00FD3993" w:rsidRDefault="00C10B1B" w:rsidP="00C10B1B">
      <w:pPr>
        <w:spacing w:after="0"/>
      </w:pPr>
      <w:r w:rsidRPr="00FD3993">
        <w:rPr>
          <w:noProof/>
        </w:rPr>
        <w:drawing>
          <wp:inline distT="0" distB="0" distL="0" distR="0" wp14:anchorId="63980EF2" wp14:editId="5B8234F3">
            <wp:extent cx="3238500" cy="4602480"/>
            <wp:effectExtent l="0" t="0" r="0" b="7620"/>
            <wp:docPr id="5" name="Obraz 5" descr="D:\Politechnika\Sonatina\Artykuły\Zn-0.33Li-X\Review 1 MSEA\Upload\Fig. 1 S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itechnika\Sonatina\Artykuły\Zn-0.33Li-X\Review 1 MSEA\Upload\Fig. 1 SRJ.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4602480"/>
                    </a:xfrm>
                    <a:prstGeom prst="rect">
                      <a:avLst/>
                    </a:prstGeom>
                    <a:noFill/>
                    <a:ln>
                      <a:noFill/>
                    </a:ln>
                  </pic:spPr>
                </pic:pic>
              </a:graphicData>
            </a:graphic>
          </wp:inline>
        </w:drawing>
      </w:r>
      <w:r w:rsidRPr="00FD3993">
        <w:t xml:space="preserve"> </w:t>
      </w:r>
    </w:p>
    <w:p w14:paraId="6CF3E4A9" w14:textId="77777777" w:rsidR="00C10B1B" w:rsidRPr="00FD3993" w:rsidRDefault="00C10B1B" w:rsidP="00C10B1B">
      <w:pPr>
        <w:pStyle w:val="Caption"/>
      </w:pPr>
      <w:bookmarkStart w:id="1" w:name="_Ref140223621"/>
      <w:r w:rsidRPr="00FD3993">
        <w:t xml:space="preserve">Fig.  </w:t>
      </w:r>
      <w:fldSimple w:instr=" SEQ Fig._ \* ARABIC ">
        <w:r w:rsidRPr="00FD3993">
          <w:rPr>
            <w:noProof/>
          </w:rPr>
          <w:t>2</w:t>
        </w:r>
      </w:fldSimple>
      <w:bookmarkEnd w:id="1"/>
      <w:r w:rsidRPr="00FD3993">
        <w:t xml:space="preserve"> Example of SRJ test curves with highlighted procedure steps (a</w:t>
      </w:r>
      <w:proofErr w:type="gramStart"/>
      <w:r w:rsidRPr="00FD3993">
        <w:t>), and</w:t>
      </w:r>
      <w:proofErr w:type="gramEnd"/>
      <w:r w:rsidRPr="00FD3993">
        <w:t xml:space="preserve"> calculated reduced Young's modulus (b) and hardness (c) in respect to the depth (S1 HPT-RS-HT sample).</w:t>
      </w:r>
    </w:p>
    <w:p w14:paraId="61124C1D" w14:textId="5280F4EC" w:rsidR="00C10B1B" w:rsidRPr="00FD3993" w:rsidRDefault="00A941CB" w:rsidP="00C10B1B">
      <w:pPr>
        <w:spacing w:after="0"/>
      </w:pPr>
      <w:r w:rsidRPr="00FD3993">
        <w:rPr>
          <w:noProof/>
        </w:rPr>
        <w:lastRenderedPageBreak/>
        <w:drawing>
          <wp:inline distT="0" distB="0" distL="0" distR="0" wp14:anchorId="6CDD294B" wp14:editId="55CA71EA">
            <wp:extent cx="3238500" cy="1891030"/>
            <wp:effectExtent l="0" t="0" r="0" b="0"/>
            <wp:docPr id="2" name="Obraz 2" descr="D:\Politechnika\Sonatina\Artykuły\Zn-0.33Li-X\Review 1 MSEA\Upload\Fig. 3 X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itechnika\Sonatina\Artykuły\Zn-0.33Li-X\Review 1 MSEA\Upload\Fig. 3 X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1891030"/>
                    </a:xfrm>
                    <a:prstGeom prst="rect">
                      <a:avLst/>
                    </a:prstGeom>
                    <a:noFill/>
                    <a:ln>
                      <a:noFill/>
                    </a:ln>
                  </pic:spPr>
                </pic:pic>
              </a:graphicData>
            </a:graphic>
          </wp:inline>
        </w:drawing>
      </w:r>
      <w:r w:rsidR="00C10B1B" w:rsidRPr="00FD3993">
        <w:rPr>
          <w:noProof/>
        </w:rPr>
        <w:t xml:space="preserve"> </w:t>
      </w:r>
    </w:p>
    <w:p w14:paraId="15FEE23C" w14:textId="77777777" w:rsidR="00C10B1B" w:rsidRPr="00FD3993" w:rsidRDefault="00C10B1B" w:rsidP="00C10B1B">
      <w:pPr>
        <w:pStyle w:val="Caption"/>
      </w:pPr>
      <w:bookmarkStart w:id="2" w:name="_Ref140837346"/>
      <w:r w:rsidRPr="00FD3993">
        <w:t xml:space="preserve">Fig.  </w:t>
      </w:r>
      <w:fldSimple w:instr=" SEQ Fig._ \* ARABIC ">
        <w:r w:rsidRPr="00FD3993">
          <w:rPr>
            <w:noProof/>
          </w:rPr>
          <w:t>3</w:t>
        </w:r>
      </w:fldSimple>
      <w:bookmarkEnd w:id="2"/>
      <w:r w:rsidRPr="00FD3993">
        <w:t xml:space="preserve"> X-ray diffractograms of annealed, coarse-grained S1 and S2 alloys. </w:t>
      </w:r>
      <w:proofErr w:type="spellStart"/>
      <w:r w:rsidRPr="00FD3993">
        <w:t>Cu</w:t>
      </w:r>
      <w:r w:rsidRPr="00FD3993">
        <w:rPr>
          <w:vertAlign w:val="subscript"/>
        </w:rPr>
        <w:t>K</w:t>
      </w:r>
      <w:proofErr w:type="spellEnd"/>
      <w:r w:rsidRPr="00FD3993">
        <w:rPr>
          <w:rFonts w:cs="Times New Roman"/>
          <w:vertAlign w:val="subscript"/>
        </w:rPr>
        <w:t>α</w:t>
      </w:r>
      <w:r w:rsidRPr="00FD3993">
        <w:t xml:space="preserve"> radiation. </w:t>
      </w:r>
    </w:p>
    <w:p w14:paraId="6E39C846" w14:textId="77777777" w:rsidR="00C10B1B" w:rsidRPr="00FD3993" w:rsidRDefault="00C10B1B" w:rsidP="00C10B1B">
      <w:pPr>
        <w:spacing w:after="0"/>
      </w:pPr>
      <w:r w:rsidRPr="00FD3993">
        <w:rPr>
          <w:noProof/>
        </w:rPr>
        <w:drawing>
          <wp:inline distT="0" distB="0" distL="0" distR="0" wp14:anchorId="1A054A84" wp14:editId="58085EEE">
            <wp:extent cx="5972810" cy="3058131"/>
            <wp:effectExtent l="0" t="0" r="0" b="9525"/>
            <wp:docPr id="9" name="Obraz 9" descr="D:\Politechnika\Sonatina\Artykuły\Zn-0.33Li-X\Review 1 MSEA\Upload\Fig. 4 C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litechnika\Sonatina\Artykuły\Zn-0.33Li-X\Review 1 MSEA\Upload\Fig. 4 CC+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3058131"/>
                    </a:xfrm>
                    <a:prstGeom prst="rect">
                      <a:avLst/>
                    </a:prstGeom>
                    <a:noFill/>
                    <a:ln>
                      <a:noFill/>
                    </a:ln>
                  </pic:spPr>
                </pic:pic>
              </a:graphicData>
            </a:graphic>
          </wp:inline>
        </w:drawing>
      </w:r>
    </w:p>
    <w:p w14:paraId="39C51346" w14:textId="77777777" w:rsidR="00C10B1B" w:rsidRPr="00FD3993" w:rsidRDefault="00C10B1B" w:rsidP="00C10B1B">
      <w:pPr>
        <w:pStyle w:val="Caption"/>
      </w:pPr>
      <w:bookmarkStart w:id="3" w:name="_Ref140223702"/>
      <w:bookmarkStart w:id="4" w:name="_Ref140499745"/>
      <w:r w:rsidRPr="00FD3993">
        <w:t xml:space="preserve">Fig.  </w:t>
      </w:r>
      <w:fldSimple w:instr=" SEQ Fig._ \* ARABIC ">
        <w:r w:rsidRPr="00FD3993">
          <w:rPr>
            <w:noProof/>
          </w:rPr>
          <w:t>4</w:t>
        </w:r>
      </w:fldSimple>
      <w:bookmarkEnd w:id="3"/>
      <w:r w:rsidRPr="00FD3993">
        <w:t xml:space="preserve"> SEM-BSE images of annealed (a-d) and rapidly-solidified (e-h) S1 (</w:t>
      </w:r>
      <w:proofErr w:type="spellStart"/>
      <w:proofErr w:type="gramStart"/>
      <w:r w:rsidRPr="00FD3993">
        <w:t>a,b</w:t>
      </w:r>
      <w:proofErr w:type="gramEnd"/>
      <w:r w:rsidRPr="00FD3993">
        <w:t>,e,f</w:t>
      </w:r>
      <w:proofErr w:type="spellEnd"/>
      <w:r w:rsidRPr="00FD3993">
        <w:t>) and S2 (</w:t>
      </w:r>
      <w:proofErr w:type="spellStart"/>
      <w:r w:rsidRPr="00FD3993">
        <w:t>c,d,g,h</w:t>
      </w:r>
      <w:proofErr w:type="spellEnd"/>
      <w:r w:rsidRPr="00FD3993">
        <w:t>) alloys.</w:t>
      </w:r>
      <w:bookmarkEnd w:id="4"/>
      <w:r w:rsidRPr="00FD3993">
        <w:t xml:space="preserve"> Red arrows indicate Mg-rich phases. </w:t>
      </w:r>
    </w:p>
    <w:p w14:paraId="5881495B" w14:textId="77777777" w:rsidR="00C10B1B" w:rsidRPr="00FD3993" w:rsidRDefault="00C10B1B" w:rsidP="00C10B1B">
      <w:pPr>
        <w:keepNext/>
        <w:spacing w:after="0"/>
      </w:pPr>
      <w:r w:rsidRPr="00FD3993">
        <w:rPr>
          <w:noProof/>
        </w:rPr>
        <w:lastRenderedPageBreak/>
        <w:drawing>
          <wp:inline distT="0" distB="0" distL="0" distR="0" wp14:anchorId="542EA26A" wp14:editId="1C199347">
            <wp:extent cx="5254737" cy="5760000"/>
            <wp:effectExtent l="0" t="0" r="3175" b="0"/>
            <wp:docPr id="12" name="Obraz 12" descr="D:\Politechnika\Sonatina\Artykuły\Zn-0.33Li-X\Review 1 MSEA\Upload\Fig. 5 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litechnika\Sonatina\Artykuły\Zn-0.33Li-X\Review 1 MSEA\Upload\Fig. 5 E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4737" cy="5760000"/>
                    </a:xfrm>
                    <a:prstGeom prst="rect">
                      <a:avLst/>
                    </a:prstGeom>
                    <a:noFill/>
                    <a:ln>
                      <a:noFill/>
                    </a:ln>
                  </pic:spPr>
                </pic:pic>
              </a:graphicData>
            </a:graphic>
          </wp:inline>
        </w:drawing>
      </w:r>
    </w:p>
    <w:p w14:paraId="72E81B98" w14:textId="77777777" w:rsidR="00C10B1B" w:rsidRPr="00FD3993" w:rsidRDefault="00C10B1B" w:rsidP="00C10B1B">
      <w:pPr>
        <w:pStyle w:val="Caption"/>
      </w:pPr>
      <w:bookmarkStart w:id="5" w:name="_Ref142045163"/>
      <w:r w:rsidRPr="00FD3993">
        <w:t xml:space="preserve">Fig.  </w:t>
      </w:r>
      <w:fldSimple w:instr=" SEQ Fig._ \* ARABIC ">
        <w:r w:rsidRPr="00FD3993">
          <w:rPr>
            <w:noProof/>
          </w:rPr>
          <w:t>5</w:t>
        </w:r>
      </w:fldSimple>
      <w:bookmarkEnd w:id="5"/>
      <w:r w:rsidRPr="00FD3993">
        <w:t xml:space="preserve"> EDS analysis of S1 CC alloy (a), S1 RS alloy (b), S2 CC alloy (c), S2 RS alloy (d</w:t>
      </w:r>
      <w:proofErr w:type="gramStart"/>
      <w:r w:rsidRPr="00FD3993">
        <w:t>).Yellow</w:t>
      </w:r>
      <w:proofErr w:type="gramEnd"/>
      <w:r w:rsidRPr="00FD3993">
        <w:t xml:space="preserve"> and red arrows indicate oxides and Mg-rich particles, respectively. </w:t>
      </w:r>
    </w:p>
    <w:p w14:paraId="19E1F907" w14:textId="77777777" w:rsidR="00C10B1B" w:rsidRPr="00FD3993" w:rsidRDefault="00C10B1B" w:rsidP="00C10B1B">
      <w:pPr>
        <w:spacing w:after="0"/>
      </w:pPr>
      <w:r w:rsidRPr="00FD3993">
        <w:rPr>
          <w:noProof/>
        </w:rPr>
        <w:lastRenderedPageBreak/>
        <w:drawing>
          <wp:inline distT="0" distB="0" distL="0" distR="0" wp14:anchorId="7EBA9F00" wp14:editId="5872B471">
            <wp:extent cx="6008370" cy="3060000"/>
            <wp:effectExtent l="0" t="0" r="0" b="7620"/>
            <wp:docPr id="13" name="Obraz 13" descr="D:\Politechnika\Sonatina\Artykuły\Zn-0.33Li-X\Review 1 MSEA\Upload\Fig. 6 HPT 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litechnika\Sonatina\Artykuły\Zn-0.33Li-X\Review 1 MSEA\Upload\Fig. 6 HPT SE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8370" cy="3060000"/>
                    </a:xfrm>
                    <a:prstGeom prst="rect">
                      <a:avLst/>
                    </a:prstGeom>
                    <a:noFill/>
                    <a:ln>
                      <a:noFill/>
                    </a:ln>
                  </pic:spPr>
                </pic:pic>
              </a:graphicData>
            </a:graphic>
          </wp:inline>
        </w:drawing>
      </w:r>
    </w:p>
    <w:p w14:paraId="0D1B4D86" w14:textId="77777777" w:rsidR="00C10B1B" w:rsidRPr="00FD3993" w:rsidRDefault="00C10B1B" w:rsidP="00C10B1B">
      <w:pPr>
        <w:pStyle w:val="Caption"/>
      </w:pPr>
      <w:bookmarkStart w:id="6" w:name="_Ref140223763"/>
      <w:r w:rsidRPr="00FD3993">
        <w:t xml:space="preserve">Fig.  </w:t>
      </w:r>
      <w:fldSimple w:instr=" SEQ Fig._ \* ARABIC ">
        <w:r w:rsidRPr="00FD3993">
          <w:rPr>
            <w:noProof/>
          </w:rPr>
          <w:t>6</w:t>
        </w:r>
      </w:fldSimple>
      <w:bookmarkEnd w:id="6"/>
      <w:r w:rsidRPr="00FD3993">
        <w:t xml:space="preserve"> SEM-BSE images of HPT-CC (a-d) and HPT-RS (e-h) of S1 (</w:t>
      </w:r>
      <w:proofErr w:type="spellStart"/>
      <w:proofErr w:type="gramStart"/>
      <w:r w:rsidRPr="00FD3993">
        <w:t>a,b</w:t>
      </w:r>
      <w:proofErr w:type="gramEnd"/>
      <w:r w:rsidRPr="00FD3993">
        <w:t>,e,f</w:t>
      </w:r>
      <w:proofErr w:type="spellEnd"/>
      <w:r w:rsidRPr="00FD3993">
        <w:t>) and S2 (</w:t>
      </w:r>
      <w:proofErr w:type="spellStart"/>
      <w:r w:rsidRPr="00FD3993">
        <w:t>c,d,g,h</w:t>
      </w:r>
      <w:proofErr w:type="spellEnd"/>
      <w:r w:rsidRPr="00FD3993">
        <w:t xml:space="preserve">) alloys. Yellow arrows indicate oxides in HPT-RS samples while red arrows indicate Mg-rich particles in S2 HPT-CC sample. </w:t>
      </w:r>
    </w:p>
    <w:p w14:paraId="6B79C832" w14:textId="77777777" w:rsidR="00C10B1B" w:rsidRPr="00FD3993" w:rsidRDefault="00C10B1B" w:rsidP="00C10B1B">
      <w:pPr>
        <w:spacing w:after="0"/>
        <w:ind w:hanging="567"/>
      </w:pPr>
      <w:r w:rsidRPr="00FD3993">
        <w:rPr>
          <w:noProof/>
        </w:rPr>
        <w:drawing>
          <wp:inline distT="0" distB="0" distL="0" distR="0" wp14:anchorId="43812D31" wp14:editId="4DAF77FB">
            <wp:extent cx="6660000" cy="2625435"/>
            <wp:effectExtent l="0" t="0" r="7620" b="3810"/>
            <wp:docPr id="1" name="Obraz 1" descr="D:\Politechnika\Sonatina\Artykuły\Zn-0.33Li-X\Review 1 MSEA\Upload\Fig. 7 T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itechnika\Sonatina\Artykuły\Zn-0.33Li-X\Review 1 MSEA\Upload\Fig. 7 TK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000" cy="2625435"/>
                    </a:xfrm>
                    <a:prstGeom prst="rect">
                      <a:avLst/>
                    </a:prstGeom>
                    <a:noFill/>
                    <a:ln>
                      <a:noFill/>
                    </a:ln>
                  </pic:spPr>
                </pic:pic>
              </a:graphicData>
            </a:graphic>
          </wp:inline>
        </w:drawing>
      </w:r>
    </w:p>
    <w:p w14:paraId="3A02210C" w14:textId="6B6C0036" w:rsidR="00C10B1B" w:rsidRPr="00FD3993" w:rsidRDefault="00C10B1B" w:rsidP="00C10B1B">
      <w:pPr>
        <w:pStyle w:val="Caption"/>
      </w:pPr>
      <w:bookmarkStart w:id="7" w:name="_Ref140223862"/>
      <w:r w:rsidRPr="00FD3993">
        <w:t xml:space="preserve">Fig.  </w:t>
      </w:r>
      <w:fldSimple w:instr=" SEQ Fig._ \* ARABIC ">
        <w:r w:rsidRPr="00FD3993">
          <w:rPr>
            <w:noProof/>
          </w:rPr>
          <w:t>7</w:t>
        </w:r>
      </w:fldSimple>
      <w:bookmarkEnd w:id="7"/>
      <w:r w:rsidRPr="00FD3993">
        <w:t xml:space="preserve"> Top row: TKD maps of HPT-processed alloy: S1 HPT-CC (a), S1 HPT-RS (b), S2 HPT-CC (c), S2 HPT-RS (d). Bottom row: Corresponding inverse pole figures for each TKD map. Gray and black lines indicate LAGB</w:t>
      </w:r>
      <w:r w:rsidR="00C1754D" w:rsidRPr="00FD3993">
        <w:t>s</w:t>
      </w:r>
      <w:r w:rsidRPr="00FD3993">
        <w:t xml:space="preserve"> and HAGB</w:t>
      </w:r>
      <w:r w:rsidR="00C1754D" w:rsidRPr="00FD3993">
        <w:t>s</w:t>
      </w:r>
      <w:r w:rsidRPr="00FD3993">
        <w:t>, respectively.</w:t>
      </w:r>
    </w:p>
    <w:p w14:paraId="30C0A517" w14:textId="77777777" w:rsidR="00C10B1B" w:rsidRPr="00FD3993" w:rsidRDefault="00C10B1B" w:rsidP="00C10B1B">
      <w:pPr>
        <w:spacing w:after="0"/>
      </w:pPr>
      <w:r w:rsidRPr="00FD3993">
        <w:rPr>
          <w:noProof/>
        </w:rPr>
        <w:lastRenderedPageBreak/>
        <w:drawing>
          <wp:inline distT="0" distB="0" distL="0" distR="0" wp14:anchorId="78013155" wp14:editId="60CE80CA">
            <wp:extent cx="3242945" cy="2684145"/>
            <wp:effectExtent l="0" t="0" r="0" b="1905"/>
            <wp:docPr id="15" name="Obraz 15" descr="D:\Politechnika\Sonatina\Artykuły\Zn-0.33Li-X\Figure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litechnika\Sonatina\Artykuły\Zn-0.33Li-X\Figures\Fig.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2945" cy="2684145"/>
                    </a:xfrm>
                    <a:prstGeom prst="rect">
                      <a:avLst/>
                    </a:prstGeom>
                    <a:noFill/>
                    <a:ln>
                      <a:noFill/>
                    </a:ln>
                  </pic:spPr>
                </pic:pic>
              </a:graphicData>
            </a:graphic>
          </wp:inline>
        </w:drawing>
      </w:r>
    </w:p>
    <w:p w14:paraId="698A418A" w14:textId="2C0C7140" w:rsidR="00C10B1B" w:rsidRPr="00FD3993" w:rsidRDefault="00C10B1B" w:rsidP="00C10B1B">
      <w:pPr>
        <w:pStyle w:val="Caption"/>
      </w:pPr>
      <w:bookmarkStart w:id="8" w:name="_Ref140223900"/>
      <w:r w:rsidRPr="00FD3993">
        <w:t xml:space="preserve">Fig.  </w:t>
      </w:r>
      <w:fldSimple w:instr=" SEQ Fig._ \* ARABIC ">
        <w:r w:rsidRPr="00FD3993">
          <w:rPr>
            <w:noProof/>
          </w:rPr>
          <w:t>8</w:t>
        </w:r>
      </w:fldSimple>
      <w:bookmarkEnd w:id="8"/>
      <w:r w:rsidRPr="00FD3993">
        <w:t xml:space="preserve"> Nanoindentation hardness distribution on cross-section</w:t>
      </w:r>
      <w:r w:rsidR="00C1754D" w:rsidRPr="00FD3993">
        <w:t>s</w:t>
      </w:r>
      <w:r w:rsidRPr="00FD3993">
        <w:t xml:space="preserve"> of HPT-processed disks. S1 HPT-CC (a), S1 HPT-RS (b), S2 HPT-CC (c) and S2 HPT-RS (d) samples.</w:t>
      </w:r>
    </w:p>
    <w:p w14:paraId="20C1BD99" w14:textId="77777777" w:rsidR="00C10B1B" w:rsidRPr="00FD3993" w:rsidRDefault="00C10B1B" w:rsidP="00C10B1B">
      <w:pPr>
        <w:spacing w:after="0"/>
      </w:pPr>
      <w:r w:rsidRPr="00FD3993">
        <w:rPr>
          <w:noProof/>
        </w:rPr>
        <w:drawing>
          <wp:inline distT="0" distB="0" distL="0" distR="0" wp14:anchorId="022B5681" wp14:editId="53A25420">
            <wp:extent cx="5972810" cy="3019008"/>
            <wp:effectExtent l="0" t="0" r="8890" b="0"/>
            <wp:docPr id="16" name="Obraz 16" descr="D:\Politechnika\Sonatina\Artykuły\Zn-0.33Li-X\Review 1 MSEA\Upload\Fig. 9 HPT-R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litechnika\Sonatina\Artykuły\Zn-0.33Li-X\Review 1 MSEA\Upload\Fig. 9 HPT-RS-H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3019008"/>
                    </a:xfrm>
                    <a:prstGeom prst="rect">
                      <a:avLst/>
                    </a:prstGeom>
                    <a:noFill/>
                    <a:ln>
                      <a:noFill/>
                    </a:ln>
                  </pic:spPr>
                </pic:pic>
              </a:graphicData>
            </a:graphic>
          </wp:inline>
        </w:drawing>
      </w:r>
    </w:p>
    <w:p w14:paraId="43934A48" w14:textId="77777777" w:rsidR="00C10B1B" w:rsidRPr="00FD3993" w:rsidRDefault="00C10B1B" w:rsidP="00C10B1B">
      <w:pPr>
        <w:pStyle w:val="Caption"/>
      </w:pPr>
      <w:bookmarkStart w:id="9" w:name="_Ref140223924"/>
      <w:r w:rsidRPr="00FD3993">
        <w:t xml:space="preserve">Fig.  </w:t>
      </w:r>
      <w:fldSimple w:instr=" SEQ Fig._ \* ARABIC ">
        <w:r w:rsidRPr="00FD3993">
          <w:rPr>
            <w:noProof/>
          </w:rPr>
          <w:t>9</w:t>
        </w:r>
      </w:fldSimple>
      <w:bookmarkEnd w:id="9"/>
      <w:r w:rsidRPr="00FD3993">
        <w:t xml:space="preserve"> SEM-BSE images of HPT-processed and heat-treated (HPT-RS-HT) samples of S1 (a-d) and S2 (e-h) alloys at 140 °C (</w:t>
      </w:r>
      <w:proofErr w:type="spellStart"/>
      <w:proofErr w:type="gramStart"/>
      <w:r w:rsidRPr="00FD3993">
        <w:t>a,e</w:t>
      </w:r>
      <w:proofErr w:type="spellEnd"/>
      <w:proofErr w:type="gramEnd"/>
      <w:r w:rsidRPr="00FD3993">
        <w:t>), 165 °C (</w:t>
      </w:r>
      <w:proofErr w:type="spellStart"/>
      <w:r w:rsidRPr="00FD3993">
        <w:t>b,f</w:t>
      </w:r>
      <w:proofErr w:type="spellEnd"/>
      <w:r w:rsidRPr="00FD3993">
        <w:t>), 190 °C (</w:t>
      </w:r>
      <w:proofErr w:type="spellStart"/>
      <w:r w:rsidRPr="00FD3993">
        <w:t>c,g</w:t>
      </w:r>
      <w:proofErr w:type="spellEnd"/>
      <w:r w:rsidRPr="00FD3993">
        <w:t>), and 220 °C (</w:t>
      </w:r>
      <w:proofErr w:type="spellStart"/>
      <w:r w:rsidRPr="00FD3993">
        <w:t>d,h</w:t>
      </w:r>
      <w:proofErr w:type="spellEnd"/>
      <w:r w:rsidRPr="00FD3993">
        <w:t>) for 10 minutes.</w:t>
      </w:r>
    </w:p>
    <w:p w14:paraId="049592BD" w14:textId="77777777" w:rsidR="00C10B1B" w:rsidRPr="00FD3993" w:rsidRDefault="00C10B1B" w:rsidP="00C10B1B">
      <w:pPr>
        <w:spacing w:after="0"/>
      </w:pPr>
      <w:r w:rsidRPr="00FD3993">
        <w:rPr>
          <w:noProof/>
        </w:rPr>
        <w:lastRenderedPageBreak/>
        <w:drawing>
          <wp:inline distT="0" distB="0" distL="0" distR="0" wp14:anchorId="1582317D" wp14:editId="3EB13511">
            <wp:extent cx="3060000" cy="3045600"/>
            <wp:effectExtent l="0" t="0" r="7620" b="2540"/>
            <wp:docPr id="17" name="Obraz 17" descr="D:\Politechnika\Sonatina\Artykuły\Zn-0.33Li-X\Review 1 MSEA\Upload\Fig. 10 CC+R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olitechnika\Sonatina\Artykuły\Zn-0.33Li-X\Review 1 MSEA\Upload\Fig. 10 CC+RS-H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3045600"/>
                    </a:xfrm>
                    <a:prstGeom prst="rect">
                      <a:avLst/>
                    </a:prstGeom>
                    <a:noFill/>
                    <a:ln>
                      <a:noFill/>
                    </a:ln>
                  </pic:spPr>
                </pic:pic>
              </a:graphicData>
            </a:graphic>
          </wp:inline>
        </w:drawing>
      </w:r>
    </w:p>
    <w:p w14:paraId="792B0352" w14:textId="77777777" w:rsidR="00C10B1B" w:rsidRPr="00FD3993" w:rsidRDefault="00C10B1B" w:rsidP="00C10B1B">
      <w:pPr>
        <w:pStyle w:val="Caption"/>
      </w:pPr>
      <w:bookmarkStart w:id="10" w:name="_Ref140661139"/>
      <w:r w:rsidRPr="00FD3993">
        <w:t xml:space="preserve">Fig.  </w:t>
      </w:r>
      <w:fldSimple w:instr=" SEQ Fig._ \* ARABIC ">
        <w:r w:rsidRPr="00FD3993">
          <w:rPr>
            <w:noProof/>
          </w:rPr>
          <w:t>10</w:t>
        </w:r>
      </w:fldSimple>
      <w:bookmarkEnd w:id="10"/>
      <w:r w:rsidRPr="00FD3993">
        <w:t xml:space="preserve"> Comparison of microstructure stability after heat treatment at 190 </w:t>
      </w:r>
      <w:r w:rsidRPr="00FD3993">
        <w:rPr>
          <w:rFonts w:cs="Times New Roman"/>
        </w:rPr>
        <w:t>°</w:t>
      </w:r>
      <w:r w:rsidRPr="00FD3993">
        <w:t>C for 10 minutes in HPT-CC-HT (a) and HPT-RS-HT (b) S1 alloy and HPT-CC-HT (c) and HPT-RS-HT (d) S2 alloy</w:t>
      </w:r>
    </w:p>
    <w:p w14:paraId="5EBBBEBE" w14:textId="52A5D91A" w:rsidR="00C10B1B" w:rsidRPr="00FD3993" w:rsidRDefault="00A941CB" w:rsidP="00C10B1B">
      <w:pPr>
        <w:spacing w:after="0" w:line="240" w:lineRule="auto"/>
      </w:pPr>
      <w:r w:rsidRPr="00FD3993">
        <w:rPr>
          <w:noProof/>
        </w:rPr>
        <w:lastRenderedPageBreak/>
        <w:drawing>
          <wp:inline distT="0" distB="0" distL="0" distR="0" wp14:anchorId="0B00979B" wp14:editId="02460120">
            <wp:extent cx="3241675" cy="5269230"/>
            <wp:effectExtent l="0" t="0" r="0" b="7620"/>
            <wp:docPr id="4" name="Obraz 4" descr="D:\Politechnika\Sonatina\Artykuły\Zn-0.33Li-X\Review 1 MSEA\Upload\Fig. 11 Tens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itechnika\Sonatina\Artykuły\Zn-0.33Li-X\Review 1 MSEA\Upload\Fig. 11 Tensi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1675" cy="5269230"/>
                    </a:xfrm>
                    <a:prstGeom prst="rect">
                      <a:avLst/>
                    </a:prstGeom>
                    <a:noFill/>
                    <a:ln>
                      <a:noFill/>
                    </a:ln>
                  </pic:spPr>
                </pic:pic>
              </a:graphicData>
            </a:graphic>
          </wp:inline>
        </w:drawing>
      </w:r>
    </w:p>
    <w:p w14:paraId="639177CE" w14:textId="77777777" w:rsidR="00C10B1B" w:rsidRPr="00FD3993" w:rsidRDefault="00C10B1B" w:rsidP="00C10B1B">
      <w:pPr>
        <w:pStyle w:val="Caption"/>
      </w:pPr>
      <w:bookmarkStart w:id="11" w:name="_Ref140223956"/>
      <w:r w:rsidRPr="00FD3993">
        <w:t xml:space="preserve">Fig.  </w:t>
      </w:r>
      <w:fldSimple w:instr=" SEQ Fig._ \* ARABIC ">
        <w:r w:rsidRPr="00FD3993">
          <w:rPr>
            <w:noProof/>
          </w:rPr>
          <w:t>11</w:t>
        </w:r>
      </w:fldSimple>
      <w:bookmarkEnd w:id="11"/>
      <w:r w:rsidRPr="00FD3993">
        <w:t xml:space="preserve"> Engineering strain–stress curves of S1 (a) and S2 (b) HPT-CC, HPT-RS and HPT-CC/RS-HT alloys. Comparison of mechanical properties of S1 and S2 alloys (c)</w:t>
      </w:r>
    </w:p>
    <w:p w14:paraId="5EAE128B" w14:textId="476891E4" w:rsidR="00C10B1B" w:rsidRPr="00FD3993" w:rsidRDefault="00A941CB" w:rsidP="00C10B1B">
      <w:pPr>
        <w:spacing w:after="0"/>
      </w:pPr>
      <w:r w:rsidRPr="00FD3993">
        <w:rPr>
          <w:noProof/>
        </w:rPr>
        <w:lastRenderedPageBreak/>
        <w:drawing>
          <wp:inline distT="0" distB="0" distL="0" distR="0" wp14:anchorId="69DA3E9F" wp14:editId="4BA300F5">
            <wp:extent cx="3241675" cy="3417570"/>
            <wp:effectExtent l="0" t="0" r="0" b="0"/>
            <wp:docPr id="6" name="Obraz 6" descr="D:\Politechnika\Sonatina\Artykuły\Zn-0.33Li-X\Review 1 MSEA\Upload\Fig. 12 S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litechnika\Sonatina\Artykuły\Zn-0.33Li-X\Review 1 MSEA\Upload\Fig. 12 S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1675" cy="3417570"/>
                    </a:xfrm>
                    <a:prstGeom prst="rect">
                      <a:avLst/>
                    </a:prstGeom>
                    <a:noFill/>
                    <a:ln>
                      <a:noFill/>
                    </a:ln>
                  </pic:spPr>
                </pic:pic>
              </a:graphicData>
            </a:graphic>
          </wp:inline>
        </w:drawing>
      </w:r>
    </w:p>
    <w:p w14:paraId="570A503C" w14:textId="77777777" w:rsidR="00C10B1B" w:rsidRPr="00EC66A9" w:rsidRDefault="00C10B1B" w:rsidP="00C10B1B">
      <w:pPr>
        <w:pStyle w:val="Caption"/>
      </w:pPr>
      <w:bookmarkStart w:id="12" w:name="_Ref140225799"/>
      <w:r w:rsidRPr="00FD3993">
        <w:t xml:space="preserve">Fig.  </w:t>
      </w:r>
      <w:fldSimple w:instr=" SEQ Fig._ \* ARABIC ">
        <w:r w:rsidRPr="00FD3993">
          <w:rPr>
            <w:noProof/>
          </w:rPr>
          <w:t>12</w:t>
        </w:r>
      </w:fldSimple>
      <w:bookmarkEnd w:id="12"/>
      <w:r w:rsidRPr="00FD3993">
        <w:t xml:space="preserve"> Strain rate sensitivity analysis of S1 (a) and S2 (b) alloys based on nanoindentation strain rate jump tests at room temperature.</w:t>
      </w:r>
    </w:p>
    <w:p w14:paraId="285A1C58" w14:textId="36580D43" w:rsidR="003973E8" w:rsidRPr="00EC66A9" w:rsidRDefault="003973E8" w:rsidP="00C10B1B">
      <w:pPr>
        <w:spacing w:line="259" w:lineRule="auto"/>
        <w:jc w:val="left"/>
      </w:pPr>
    </w:p>
    <w:sectPr w:rsidR="003973E8" w:rsidRPr="00EC66A9" w:rsidSect="00E16D34">
      <w:footerReference w:type="default" r:id="rId21"/>
      <w:pgSz w:w="12240" w:h="15840"/>
      <w:pgMar w:top="1134" w:right="1417" w:bottom="1417" w:left="1417" w:header="708" w:footer="454"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BAB6A" w14:textId="77777777" w:rsidR="00BA2835" w:rsidRDefault="00BA2835" w:rsidP="00182C90">
      <w:r>
        <w:separator/>
      </w:r>
    </w:p>
  </w:endnote>
  <w:endnote w:type="continuationSeparator" w:id="0">
    <w:p w14:paraId="44EB8A67" w14:textId="77777777" w:rsidR="00BA2835" w:rsidRDefault="00BA2835" w:rsidP="00182C90">
      <w:r>
        <w:continuationSeparator/>
      </w:r>
    </w:p>
  </w:endnote>
  <w:endnote w:type="continuationNotice" w:id="1">
    <w:p w14:paraId="1F9A0DED" w14:textId="77777777" w:rsidR="00BA2835" w:rsidRDefault="00BA2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282386"/>
      <w:docPartObj>
        <w:docPartGallery w:val="Page Numbers (Bottom of Page)"/>
        <w:docPartUnique/>
      </w:docPartObj>
    </w:sdtPr>
    <w:sdtContent>
      <w:p w14:paraId="7C895D69" w14:textId="5A18FCBB" w:rsidR="004D1F7F" w:rsidRDefault="004D1F7F">
        <w:pPr>
          <w:pStyle w:val="Footer"/>
          <w:jc w:val="center"/>
        </w:pPr>
        <w:r>
          <w:fldChar w:fldCharType="begin"/>
        </w:r>
        <w:r>
          <w:instrText>PAGE   \* MERGEFORMAT</w:instrText>
        </w:r>
        <w:r>
          <w:fldChar w:fldCharType="separate"/>
        </w:r>
        <w:r w:rsidR="00A941CB" w:rsidRPr="00A941CB">
          <w:rPr>
            <w:noProof/>
            <w:lang w:val="pl-PL"/>
          </w:rPr>
          <w:t>12</w:t>
        </w:r>
        <w:r>
          <w:fldChar w:fldCharType="end"/>
        </w:r>
      </w:p>
    </w:sdtContent>
  </w:sdt>
  <w:p w14:paraId="416E39E8" w14:textId="77777777" w:rsidR="004D1F7F" w:rsidRDefault="004D1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743D4" w14:textId="77777777" w:rsidR="00BA2835" w:rsidRDefault="00BA2835" w:rsidP="00182C90">
      <w:r>
        <w:separator/>
      </w:r>
    </w:p>
  </w:footnote>
  <w:footnote w:type="continuationSeparator" w:id="0">
    <w:p w14:paraId="37133013" w14:textId="77777777" w:rsidR="00BA2835" w:rsidRDefault="00BA2835" w:rsidP="00182C90">
      <w:r>
        <w:continuationSeparator/>
      </w:r>
    </w:p>
  </w:footnote>
  <w:footnote w:type="continuationNotice" w:id="1">
    <w:p w14:paraId="795CEC23" w14:textId="77777777" w:rsidR="00BA2835" w:rsidRDefault="00BA28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025C8"/>
    <w:multiLevelType w:val="multilevel"/>
    <w:tmpl w:val="34AACC94"/>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25658EB"/>
    <w:multiLevelType w:val="hybridMultilevel"/>
    <w:tmpl w:val="461E62CC"/>
    <w:lvl w:ilvl="0" w:tplc="B8EA84CE">
      <w:start w:val="1"/>
      <w:numFmt w:val="decimal"/>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DD519C"/>
    <w:multiLevelType w:val="hybridMultilevel"/>
    <w:tmpl w:val="461E62CC"/>
    <w:lvl w:ilvl="0" w:tplc="B8EA84CE">
      <w:start w:val="1"/>
      <w:numFmt w:val="decimal"/>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0C5180"/>
    <w:multiLevelType w:val="multilevel"/>
    <w:tmpl w:val="EA3224D4"/>
    <w:lvl w:ilvl="0">
      <w:start w:val="1"/>
      <w:numFmt w:val="decimal"/>
      <w:lvlText w:val="%1."/>
      <w:lvlJc w:val="left"/>
      <w:pPr>
        <w:ind w:left="360" w:hanging="360"/>
      </w:pPr>
      <w:rPr>
        <w:rFonts w:hint="default"/>
        <w:b/>
        <w:strike w:val="0"/>
      </w:rPr>
    </w:lvl>
    <w:lvl w:ilvl="1">
      <w:start w:val="1"/>
      <w:numFmt w:val="decimal"/>
      <w:pStyle w:val="Heading2"/>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B613465"/>
    <w:multiLevelType w:val="hybridMultilevel"/>
    <w:tmpl w:val="461E62CC"/>
    <w:lvl w:ilvl="0" w:tplc="B8EA84CE">
      <w:start w:val="1"/>
      <w:numFmt w:val="decimal"/>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2952C5"/>
    <w:multiLevelType w:val="hybridMultilevel"/>
    <w:tmpl w:val="CFB27B5C"/>
    <w:lvl w:ilvl="0" w:tplc="2CFAD6E0">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89109845">
    <w:abstractNumId w:val="3"/>
  </w:num>
  <w:num w:numId="2" w16cid:durableId="1677075705">
    <w:abstractNumId w:val="1"/>
  </w:num>
  <w:num w:numId="3" w16cid:durableId="1500193971">
    <w:abstractNumId w:val="4"/>
  </w:num>
  <w:num w:numId="4" w16cid:durableId="776368931">
    <w:abstractNumId w:val="2"/>
  </w:num>
  <w:num w:numId="5" w16cid:durableId="2052075718">
    <w:abstractNumId w:val="0"/>
  </w:num>
  <w:num w:numId="6" w16cid:durableId="1781752803">
    <w:abstractNumId w:val="3"/>
  </w:num>
  <w:num w:numId="7" w16cid:durableId="1291788367">
    <w:abstractNumId w:val="5"/>
  </w:num>
  <w:num w:numId="8" w16cid:durableId="2127845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MTc1NTM2MjcxMjZS0lEKTi0uzszPAykwMaoFACSFFfQtAAAA"/>
  </w:docVars>
  <w:rsids>
    <w:rsidRoot w:val="0034250E"/>
    <w:rsid w:val="00000EF6"/>
    <w:rsid w:val="0000201A"/>
    <w:rsid w:val="0000698C"/>
    <w:rsid w:val="00010EA2"/>
    <w:rsid w:val="00011562"/>
    <w:rsid w:val="00012258"/>
    <w:rsid w:val="00014235"/>
    <w:rsid w:val="00014AC8"/>
    <w:rsid w:val="00015995"/>
    <w:rsid w:val="0002774C"/>
    <w:rsid w:val="0003211E"/>
    <w:rsid w:val="00032784"/>
    <w:rsid w:val="000329F0"/>
    <w:rsid w:val="00035A3B"/>
    <w:rsid w:val="00037BD9"/>
    <w:rsid w:val="000404BB"/>
    <w:rsid w:val="00040B4C"/>
    <w:rsid w:val="00041E00"/>
    <w:rsid w:val="00044262"/>
    <w:rsid w:val="00045461"/>
    <w:rsid w:val="00053AE2"/>
    <w:rsid w:val="00057987"/>
    <w:rsid w:val="00062D3C"/>
    <w:rsid w:val="00063363"/>
    <w:rsid w:val="00063A57"/>
    <w:rsid w:val="00063CFA"/>
    <w:rsid w:val="000712E9"/>
    <w:rsid w:val="00071B7B"/>
    <w:rsid w:val="00071BC0"/>
    <w:rsid w:val="000729B2"/>
    <w:rsid w:val="00077E65"/>
    <w:rsid w:val="00081D1C"/>
    <w:rsid w:val="00083C45"/>
    <w:rsid w:val="00094CCD"/>
    <w:rsid w:val="0009553B"/>
    <w:rsid w:val="000B5E8C"/>
    <w:rsid w:val="000C2D94"/>
    <w:rsid w:val="000C3777"/>
    <w:rsid w:val="000C5269"/>
    <w:rsid w:val="000C5871"/>
    <w:rsid w:val="000C6609"/>
    <w:rsid w:val="000C78B1"/>
    <w:rsid w:val="000D14A5"/>
    <w:rsid w:val="000D4355"/>
    <w:rsid w:val="000D4942"/>
    <w:rsid w:val="000D71A7"/>
    <w:rsid w:val="000E38B7"/>
    <w:rsid w:val="000F30A5"/>
    <w:rsid w:val="00106638"/>
    <w:rsid w:val="00112FB9"/>
    <w:rsid w:val="00115C13"/>
    <w:rsid w:val="0012031A"/>
    <w:rsid w:val="00121171"/>
    <w:rsid w:val="0012365C"/>
    <w:rsid w:val="00131B5B"/>
    <w:rsid w:val="00134700"/>
    <w:rsid w:val="00141341"/>
    <w:rsid w:val="00154FB5"/>
    <w:rsid w:val="00155F72"/>
    <w:rsid w:val="00156139"/>
    <w:rsid w:val="001623E0"/>
    <w:rsid w:val="0016787A"/>
    <w:rsid w:val="00167A29"/>
    <w:rsid w:val="0017005E"/>
    <w:rsid w:val="0017081E"/>
    <w:rsid w:val="00180573"/>
    <w:rsid w:val="00182C90"/>
    <w:rsid w:val="00184D3F"/>
    <w:rsid w:val="00187BBE"/>
    <w:rsid w:val="0019243C"/>
    <w:rsid w:val="00195A61"/>
    <w:rsid w:val="001A210A"/>
    <w:rsid w:val="001A72EE"/>
    <w:rsid w:val="001B565A"/>
    <w:rsid w:val="001D526C"/>
    <w:rsid w:val="001E7E6B"/>
    <w:rsid w:val="0020460C"/>
    <w:rsid w:val="00211D12"/>
    <w:rsid w:val="00213B0B"/>
    <w:rsid w:val="0021486B"/>
    <w:rsid w:val="00215BC7"/>
    <w:rsid w:val="00221027"/>
    <w:rsid w:val="002228D3"/>
    <w:rsid w:val="002330FB"/>
    <w:rsid w:val="00234367"/>
    <w:rsid w:val="0023707E"/>
    <w:rsid w:val="0023717D"/>
    <w:rsid w:val="00237D64"/>
    <w:rsid w:val="00243D30"/>
    <w:rsid w:val="0024630C"/>
    <w:rsid w:val="0024686C"/>
    <w:rsid w:val="002509D6"/>
    <w:rsid w:val="00250A9E"/>
    <w:rsid w:val="002512A3"/>
    <w:rsid w:val="00251AC1"/>
    <w:rsid w:val="0025282F"/>
    <w:rsid w:val="002528D0"/>
    <w:rsid w:val="00253EC1"/>
    <w:rsid w:val="00257AC1"/>
    <w:rsid w:val="00262024"/>
    <w:rsid w:val="00263AB1"/>
    <w:rsid w:val="00272836"/>
    <w:rsid w:val="00273FBA"/>
    <w:rsid w:val="0027400B"/>
    <w:rsid w:val="002748BF"/>
    <w:rsid w:val="00282C63"/>
    <w:rsid w:val="00286115"/>
    <w:rsid w:val="00291083"/>
    <w:rsid w:val="002A1D3F"/>
    <w:rsid w:val="002A4199"/>
    <w:rsid w:val="002A4BDF"/>
    <w:rsid w:val="002A764A"/>
    <w:rsid w:val="002B4C44"/>
    <w:rsid w:val="002B7301"/>
    <w:rsid w:val="002C132C"/>
    <w:rsid w:val="002C36AA"/>
    <w:rsid w:val="002C67E7"/>
    <w:rsid w:val="002D4B1A"/>
    <w:rsid w:val="002D6565"/>
    <w:rsid w:val="002D7312"/>
    <w:rsid w:val="002E59E1"/>
    <w:rsid w:val="002E6D16"/>
    <w:rsid w:val="002F0204"/>
    <w:rsid w:val="002F0966"/>
    <w:rsid w:val="002F1F21"/>
    <w:rsid w:val="002F3E64"/>
    <w:rsid w:val="002F462C"/>
    <w:rsid w:val="002F56E8"/>
    <w:rsid w:val="00302B5E"/>
    <w:rsid w:val="00305657"/>
    <w:rsid w:val="00313036"/>
    <w:rsid w:val="00313F3A"/>
    <w:rsid w:val="003165FD"/>
    <w:rsid w:val="00320D33"/>
    <w:rsid w:val="003232FB"/>
    <w:rsid w:val="00324D23"/>
    <w:rsid w:val="00324E96"/>
    <w:rsid w:val="00325CF8"/>
    <w:rsid w:val="0032795D"/>
    <w:rsid w:val="00337647"/>
    <w:rsid w:val="00340FFC"/>
    <w:rsid w:val="00341399"/>
    <w:rsid w:val="003423CF"/>
    <w:rsid w:val="0034250E"/>
    <w:rsid w:val="00343029"/>
    <w:rsid w:val="0034788C"/>
    <w:rsid w:val="00353294"/>
    <w:rsid w:val="0035389C"/>
    <w:rsid w:val="0036727F"/>
    <w:rsid w:val="003703AE"/>
    <w:rsid w:val="00376838"/>
    <w:rsid w:val="0038220C"/>
    <w:rsid w:val="00385054"/>
    <w:rsid w:val="003863FA"/>
    <w:rsid w:val="00391171"/>
    <w:rsid w:val="003973E8"/>
    <w:rsid w:val="003975DA"/>
    <w:rsid w:val="003A5621"/>
    <w:rsid w:val="003A56F2"/>
    <w:rsid w:val="003A7B41"/>
    <w:rsid w:val="003B36D3"/>
    <w:rsid w:val="003C0BBE"/>
    <w:rsid w:val="003C57EC"/>
    <w:rsid w:val="003C5B16"/>
    <w:rsid w:val="003C5E4C"/>
    <w:rsid w:val="003D118D"/>
    <w:rsid w:val="003E3C6D"/>
    <w:rsid w:val="003F4A48"/>
    <w:rsid w:val="003F52F7"/>
    <w:rsid w:val="00401115"/>
    <w:rsid w:val="0040403E"/>
    <w:rsid w:val="00404609"/>
    <w:rsid w:val="00410C74"/>
    <w:rsid w:val="00411D76"/>
    <w:rsid w:val="00411EEA"/>
    <w:rsid w:val="0041442E"/>
    <w:rsid w:val="00432B0B"/>
    <w:rsid w:val="004332F1"/>
    <w:rsid w:val="004401DA"/>
    <w:rsid w:val="00443D5F"/>
    <w:rsid w:val="00446278"/>
    <w:rsid w:val="00450147"/>
    <w:rsid w:val="00460DE8"/>
    <w:rsid w:val="00467667"/>
    <w:rsid w:val="00472476"/>
    <w:rsid w:val="00473C79"/>
    <w:rsid w:val="004767FB"/>
    <w:rsid w:val="0047699A"/>
    <w:rsid w:val="00477F6D"/>
    <w:rsid w:val="004874E1"/>
    <w:rsid w:val="004875C5"/>
    <w:rsid w:val="00495D50"/>
    <w:rsid w:val="00496C1A"/>
    <w:rsid w:val="004A0FEA"/>
    <w:rsid w:val="004A3D49"/>
    <w:rsid w:val="004A3D77"/>
    <w:rsid w:val="004B19BC"/>
    <w:rsid w:val="004B59E6"/>
    <w:rsid w:val="004B75C3"/>
    <w:rsid w:val="004C7841"/>
    <w:rsid w:val="004D1F7F"/>
    <w:rsid w:val="004D256D"/>
    <w:rsid w:val="004D35AA"/>
    <w:rsid w:val="004D5246"/>
    <w:rsid w:val="004D630B"/>
    <w:rsid w:val="004E1EE2"/>
    <w:rsid w:val="004E7940"/>
    <w:rsid w:val="004F4B4B"/>
    <w:rsid w:val="00513FC4"/>
    <w:rsid w:val="005142E5"/>
    <w:rsid w:val="00514D56"/>
    <w:rsid w:val="00515C5A"/>
    <w:rsid w:val="005210CC"/>
    <w:rsid w:val="005211DA"/>
    <w:rsid w:val="00521245"/>
    <w:rsid w:val="005233AC"/>
    <w:rsid w:val="00524620"/>
    <w:rsid w:val="00525540"/>
    <w:rsid w:val="00525F23"/>
    <w:rsid w:val="00530542"/>
    <w:rsid w:val="00531F03"/>
    <w:rsid w:val="00541B1C"/>
    <w:rsid w:val="00546DC4"/>
    <w:rsid w:val="00553E0F"/>
    <w:rsid w:val="00555263"/>
    <w:rsid w:val="00560271"/>
    <w:rsid w:val="00565397"/>
    <w:rsid w:val="0057135B"/>
    <w:rsid w:val="005716E7"/>
    <w:rsid w:val="00574A92"/>
    <w:rsid w:val="00574B45"/>
    <w:rsid w:val="00577508"/>
    <w:rsid w:val="00584C54"/>
    <w:rsid w:val="005974C9"/>
    <w:rsid w:val="005A24B3"/>
    <w:rsid w:val="005A6C08"/>
    <w:rsid w:val="005B2491"/>
    <w:rsid w:val="005B492B"/>
    <w:rsid w:val="005B7CB3"/>
    <w:rsid w:val="005C09A3"/>
    <w:rsid w:val="005C1130"/>
    <w:rsid w:val="005D235C"/>
    <w:rsid w:val="005D2CBF"/>
    <w:rsid w:val="005D4FD0"/>
    <w:rsid w:val="005D6C54"/>
    <w:rsid w:val="005E529D"/>
    <w:rsid w:val="005F1C6A"/>
    <w:rsid w:val="005F2C12"/>
    <w:rsid w:val="005F664C"/>
    <w:rsid w:val="00607DCA"/>
    <w:rsid w:val="0061012A"/>
    <w:rsid w:val="00610F74"/>
    <w:rsid w:val="006124C1"/>
    <w:rsid w:val="006158C8"/>
    <w:rsid w:val="00624E3D"/>
    <w:rsid w:val="00631A09"/>
    <w:rsid w:val="00633E5D"/>
    <w:rsid w:val="00637C81"/>
    <w:rsid w:val="00641877"/>
    <w:rsid w:val="006561B1"/>
    <w:rsid w:val="00671109"/>
    <w:rsid w:val="00673751"/>
    <w:rsid w:val="00676C46"/>
    <w:rsid w:val="00677EB9"/>
    <w:rsid w:val="006809D6"/>
    <w:rsid w:val="006815DA"/>
    <w:rsid w:val="00683A31"/>
    <w:rsid w:val="00687BEA"/>
    <w:rsid w:val="00693895"/>
    <w:rsid w:val="006949DB"/>
    <w:rsid w:val="00697F20"/>
    <w:rsid w:val="006A0CC1"/>
    <w:rsid w:val="006A1D88"/>
    <w:rsid w:val="006A6EA9"/>
    <w:rsid w:val="006B1D0B"/>
    <w:rsid w:val="006B2DD1"/>
    <w:rsid w:val="006B5105"/>
    <w:rsid w:val="006C686B"/>
    <w:rsid w:val="006E257D"/>
    <w:rsid w:val="006E7C38"/>
    <w:rsid w:val="006F3FEC"/>
    <w:rsid w:val="006F5E61"/>
    <w:rsid w:val="006F6467"/>
    <w:rsid w:val="00701E4E"/>
    <w:rsid w:val="0070360D"/>
    <w:rsid w:val="007112AA"/>
    <w:rsid w:val="0071441A"/>
    <w:rsid w:val="007204DF"/>
    <w:rsid w:val="00723620"/>
    <w:rsid w:val="007244D6"/>
    <w:rsid w:val="0072483C"/>
    <w:rsid w:val="00730FD6"/>
    <w:rsid w:val="00732ACE"/>
    <w:rsid w:val="007407DB"/>
    <w:rsid w:val="00744693"/>
    <w:rsid w:val="00747802"/>
    <w:rsid w:val="00753F54"/>
    <w:rsid w:val="007553B5"/>
    <w:rsid w:val="00756CBF"/>
    <w:rsid w:val="00765BB5"/>
    <w:rsid w:val="0077225E"/>
    <w:rsid w:val="00772C6D"/>
    <w:rsid w:val="0077323A"/>
    <w:rsid w:val="007752E0"/>
    <w:rsid w:val="00776023"/>
    <w:rsid w:val="0078062B"/>
    <w:rsid w:val="00797159"/>
    <w:rsid w:val="007A52E6"/>
    <w:rsid w:val="007A55F9"/>
    <w:rsid w:val="007B6D80"/>
    <w:rsid w:val="007B778E"/>
    <w:rsid w:val="007C077F"/>
    <w:rsid w:val="007D0434"/>
    <w:rsid w:val="007D0E7B"/>
    <w:rsid w:val="007D1BE2"/>
    <w:rsid w:val="007D2620"/>
    <w:rsid w:val="007E18CA"/>
    <w:rsid w:val="007E1BC7"/>
    <w:rsid w:val="007E7C2A"/>
    <w:rsid w:val="007F064F"/>
    <w:rsid w:val="007F7DBB"/>
    <w:rsid w:val="00800B5D"/>
    <w:rsid w:val="0080333E"/>
    <w:rsid w:val="00812A4C"/>
    <w:rsid w:val="00815DE1"/>
    <w:rsid w:val="00823154"/>
    <w:rsid w:val="00827AB4"/>
    <w:rsid w:val="008339DC"/>
    <w:rsid w:val="00833E7D"/>
    <w:rsid w:val="00834715"/>
    <w:rsid w:val="008419F6"/>
    <w:rsid w:val="008425E2"/>
    <w:rsid w:val="0084568A"/>
    <w:rsid w:val="0085442A"/>
    <w:rsid w:val="00854615"/>
    <w:rsid w:val="00860140"/>
    <w:rsid w:val="00870D8D"/>
    <w:rsid w:val="00871ABA"/>
    <w:rsid w:val="008733FA"/>
    <w:rsid w:val="00881566"/>
    <w:rsid w:val="00882310"/>
    <w:rsid w:val="00882472"/>
    <w:rsid w:val="00883A82"/>
    <w:rsid w:val="00894417"/>
    <w:rsid w:val="008A5EF8"/>
    <w:rsid w:val="008A6ED6"/>
    <w:rsid w:val="008B090F"/>
    <w:rsid w:val="008B62B9"/>
    <w:rsid w:val="008D69A9"/>
    <w:rsid w:val="008E3ED9"/>
    <w:rsid w:val="008E57B5"/>
    <w:rsid w:val="008E717C"/>
    <w:rsid w:val="008E7EF2"/>
    <w:rsid w:val="008F124F"/>
    <w:rsid w:val="008F31FE"/>
    <w:rsid w:val="008F7B04"/>
    <w:rsid w:val="009013E2"/>
    <w:rsid w:val="00904ED4"/>
    <w:rsid w:val="00906358"/>
    <w:rsid w:val="00910CEA"/>
    <w:rsid w:val="00911400"/>
    <w:rsid w:val="00914356"/>
    <w:rsid w:val="00916D40"/>
    <w:rsid w:val="00920DE5"/>
    <w:rsid w:val="00921821"/>
    <w:rsid w:val="009234EB"/>
    <w:rsid w:val="0092475D"/>
    <w:rsid w:val="00930248"/>
    <w:rsid w:val="00935322"/>
    <w:rsid w:val="00936BBA"/>
    <w:rsid w:val="00942148"/>
    <w:rsid w:val="0094658E"/>
    <w:rsid w:val="00951348"/>
    <w:rsid w:val="00951FBB"/>
    <w:rsid w:val="0095457B"/>
    <w:rsid w:val="00954CC6"/>
    <w:rsid w:val="00956D17"/>
    <w:rsid w:val="00973C8F"/>
    <w:rsid w:val="00973F0D"/>
    <w:rsid w:val="00977C8F"/>
    <w:rsid w:val="00985D92"/>
    <w:rsid w:val="00991603"/>
    <w:rsid w:val="00995728"/>
    <w:rsid w:val="009A060C"/>
    <w:rsid w:val="009A3484"/>
    <w:rsid w:val="009A4968"/>
    <w:rsid w:val="009A7FD6"/>
    <w:rsid w:val="009C0ECA"/>
    <w:rsid w:val="009C4389"/>
    <w:rsid w:val="009C572D"/>
    <w:rsid w:val="009C7DC3"/>
    <w:rsid w:val="009E61F4"/>
    <w:rsid w:val="009E6441"/>
    <w:rsid w:val="009F75AF"/>
    <w:rsid w:val="00A001B6"/>
    <w:rsid w:val="00A02405"/>
    <w:rsid w:val="00A05D8E"/>
    <w:rsid w:val="00A11DEE"/>
    <w:rsid w:val="00A128B0"/>
    <w:rsid w:val="00A243BE"/>
    <w:rsid w:val="00A246B3"/>
    <w:rsid w:val="00A26C9B"/>
    <w:rsid w:val="00A363CD"/>
    <w:rsid w:val="00A46C37"/>
    <w:rsid w:val="00A52D38"/>
    <w:rsid w:val="00A60206"/>
    <w:rsid w:val="00A6113D"/>
    <w:rsid w:val="00A73AE8"/>
    <w:rsid w:val="00A74714"/>
    <w:rsid w:val="00A810E4"/>
    <w:rsid w:val="00A84B56"/>
    <w:rsid w:val="00A92A5D"/>
    <w:rsid w:val="00A941CB"/>
    <w:rsid w:val="00A95028"/>
    <w:rsid w:val="00AA0BD0"/>
    <w:rsid w:val="00AB3E75"/>
    <w:rsid w:val="00AC44D0"/>
    <w:rsid w:val="00AC5994"/>
    <w:rsid w:val="00AC7852"/>
    <w:rsid w:val="00AD0A8D"/>
    <w:rsid w:val="00AE008A"/>
    <w:rsid w:val="00AF4AB2"/>
    <w:rsid w:val="00AF5A7E"/>
    <w:rsid w:val="00B00F4D"/>
    <w:rsid w:val="00B01D06"/>
    <w:rsid w:val="00B112A4"/>
    <w:rsid w:val="00B16423"/>
    <w:rsid w:val="00B22583"/>
    <w:rsid w:val="00B30DC5"/>
    <w:rsid w:val="00B330FE"/>
    <w:rsid w:val="00B33E74"/>
    <w:rsid w:val="00B40697"/>
    <w:rsid w:val="00B42E99"/>
    <w:rsid w:val="00B44FCA"/>
    <w:rsid w:val="00B5118E"/>
    <w:rsid w:val="00B52ED7"/>
    <w:rsid w:val="00B539C6"/>
    <w:rsid w:val="00B561E4"/>
    <w:rsid w:val="00B57F51"/>
    <w:rsid w:val="00B60EA4"/>
    <w:rsid w:val="00B616C6"/>
    <w:rsid w:val="00B6630F"/>
    <w:rsid w:val="00B67ACD"/>
    <w:rsid w:val="00B67FFC"/>
    <w:rsid w:val="00B73543"/>
    <w:rsid w:val="00B81617"/>
    <w:rsid w:val="00B869AE"/>
    <w:rsid w:val="00BA0843"/>
    <w:rsid w:val="00BA2835"/>
    <w:rsid w:val="00BB3CC1"/>
    <w:rsid w:val="00BB781C"/>
    <w:rsid w:val="00BD1B1A"/>
    <w:rsid w:val="00BD2040"/>
    <w:rsid w:val="00BD35F2"/>
    <w:rsid w:val="00BD5E0D"/>
    <w:rsid w:val="00BD6FCE"/>
    <w:rsid w:val="00BE60E3"/>
    <w:rsid w:val="00BF05A8"/>
    <w:rsid w:val="00BF34F2"/>
    <w:rsid w:val="00BF3785"/>
    <w:rsid w:val="00BF3EA0"/>
    <w:rsid w:val="00BF41C2"/>
    <w:rsid w:val="00C006E5"/>
    <w:rsid w:val="00C00D9D"/>
    <w:rsid w:val="00C02964"/>
    <w:rsid w:val="00C049C4"/>
    <w:rsid w:val="00C06676"/>
    <w:rsid w:val="00C10B1B"/>
    <w:rsid w:val="00C147EC"/>
    <w:rsid w:val="00C1754D"/>
    <w:rsid w:val="00C176A7"/>
    <w:rsid w:val="00C23574"/>
    <w:rsid w:val="00C2508F"/>
    <w:rsid w:val="00C26FCE"/>
    <w:rsid w:val="00C34A1F"/>
    <w:rsid w:val="00C35C7F"/>
    <w:rsid w:val="00C36094"/>
    <w:rsid w:val="00C47FE4"/>
    <w:rsid w:val="00C53253"/>
    <w:rsid w:val="00C543E2"/>
    <w:rsid w:val="00C605D4"/>
    <w:rsid w:val="00C6569E"/>
    <w:rsid w:val="00C7500E"/>
    <w:rsid w:val="00C75BF9"/>
    <w:rsid w:val="00C815E0"/>
    <w:rsid w:val="00C8791F"/>
    <w:rsid w:val="00C87CD0"/>
    <w:rsid w:val="00C91E6B"/>
    <w:rsid w:val="00C948C7"/>
    <w:rsid w:val="00C95F34"/>
    <w:rsid w:val="00CA41C3"/>
    <w:rsid w:val="00CA544D"/>
    <w:rsid w:val="00CB26D4"/>
    <w:rsid w:val="00CB3C1B"/>
    <w:rsid w:val="00CB73A4"/>
    <w:rsid w:val="00CC32E4"/>
    <w:rsid w:val="00CC5804"/>
    <w:rsid w:val="00CC64BE"/>
    <w:rsid w:val="00CD197F"/>
    <w:rsid w:val="00CD6B8E"/>
    <w:rsid w:val="00CE1A7B"/>
    <w:rsid w:val="00CE49B3"/>
    <w:rsid w:val="00CE6BBD"/>
    <w:rsid w:val="00CF2823"/>
    <w:rsid w:val="00CF3A97"/>
    <w:rsid w:val="00CF3B44"/>
    <w:rsid w:val="00CF7AD8"/>
    <w:rsid w:val="00D046E3"/>
    <w:rsid w:val="00D16267"/>
    <w:rsid w:val="00D165F4"/>
    <w:rsid w:val="00D17229"/>
    <w:rsid w:val="00D17E25"/>
    <w:rsid w:val="00D243FF"/>
    <w:rsid w:val="00D25A8C"/>
    <w:rsid w:val="00D30DD9"/>
    <w:rsid w:val="00D32246"/>
    <w:rsid w:val="00D32ED7"/>
    <w:rsid w:val="00D33F98"/>
    <w:rsid w:val="00D3422C"/>
    <w:rsid w:val="00D357BE"/>
    <w:rsid w:val="00D363E2"/>
    <w:rsid w:val="00D37CA3"/>
    <w:rsid w:val="00D40F85"/>
    <w:rsid w:val="00D47BB4"/>
    <w:rsid w:val="00D50CD3"/>
    <w:rsid w:val="00D52478"/>
    <w:rsid w:val="00D55D3B"/>
    <w:rsid w:val="00D644D1"/>
    <w:rsid w:val="00D70399"/>
    <w:rsid w:val="00D71BBF"/>
    <w:rsid w:val="00D762CE"/>
    <w:rsid w:val="00D829EC"/>
    <w:rsid w:val="00D85DE3"/>
    <w:rsid w:val="00D86416"/>
    <w:rsid w:val="00D8742D"/>
    <w:rsid w:val="00D87872"/>
    <w:rsid w:val="00D9162C"/>
    <w:rsid w:val="00D95543"/>
    <w:rsid w:val="00DB3925"/>
    <w:rsid w:val="00DB6FE6"/>
    <w:rsid w:val="00DB7922"/>
    <w:rsid w:val="00DD156D"/>
    <w:rsid w:val="00DD233E"/>
    <w:rsid w:val="00DE05F7"/>
    <w:rsid w:val="00DE0DF9"/>
    <w:rsid w:val="00DE1FAB"/>
    <w:rsid w:val="00DE3182"/>
    <w:rsid w:val="00DE5417"/>
    <w:rsid w:val="00DE6FFB"/>
    <w:rsid w:val="00DF0EB4"/>
    <w:rsid w:val="00DF78C2"/>
    <w:rsid w:val="00E078E4"/>
    <w:rsid w:val="00E11C8B"/>
    <w:rsid w:val="00E1227F"/>
    <w:rsid w:val="00E1341A"/>
    <w:rsid w:val="00E147EE"/>
    <w:rsid w:val="00E15A18"/>
    <w:rsid w:val="00E16D34"/>
    <w:rsid w:val="00E17AAF"/>
    <w:rsid w:val="00E206D6"/>
    <w:rsid w:val="00E21375"/>
    <w:rsid w:val="00E25C58"/>
    <w:rsid w:val="00E278E3"/>
    <w:rsid w:val="00E4470A"/>
    <w:rsid w:val="00E559AE"/>
    <w:rsid w:val="00E56EA3"/>
    <w:rsid w:val="00E675F2"/>
    <w:rsid w:val="00E71984"/>
    <w:rsid w:val="00E7387F"/>
    <w:rsid w:val="00E76290"/>
    <w:rsid w:val="00E80FDE"/>
    <w:rsid w:val="00E85240"/>
    <w:rsid w:val="00E860B7"/>
    <w:rsid w:val="00E87181"/>
    <w:rsid w:val="00E87C8E"/>
    <w:rsid w:val="00E87E63"/>
    <w:rsid w:val="00E93D67"/>
    <w:rsid w:val="00E94047"/>
    <w:rsid w:val="00E95532"/>
    <w:rsid w:val="00E95A28"/>
    <w:rsid w:val="00E97075"/>
    <w:rsid w:val="00E975CC"/>
    <w:rsid w:val="00EA070B"/>
    <w:rsid w:val="00EA0E7D"/>
    <w:rsid w:val="00EA5503"/>
    <w:rsid w:val="00EA5642"/>
    <w:rsid w:val="00EB0101"/>
    <w:rsid w:val="00EB0FA4"/>
    <w:rsid w:val="00EB29EF"/>
    <w:rsid w:val="00EB4CAC"/>
    <w:rsid w:val="00EC4448"/>
    <w:rsid w:val="00EC4C32"/>
    <w:rsid w:val="00EC66A9"/>
    <w:rsid w:val="00ED1C67"/>
    <w:rsid w:val="00ED2ED2"/>
    <w:rsid w:val="00ED5D1C"/>
    <w:rsid w:val="00EE3E65"/>
    <w:rsid w:val="00EE6497"/>
    <w:rsid w:val="00EF7703"/>
    <w:rsid w:val="00F015E1"/>
    <w:rsid w:val="00F019CC"/>
    <w:rsid w:val="00F023B5"/>
    <w:rsid w:val="00F04651"/>
    <w:rsid w:val="00F12EC3"/>
    <w:rsid w:val="00F143B9"/>
    <w:rsid w:val="00F17FF1"/>
    <w:rsid w:val="00F30BCC"/>
    <w:rsid w:val="00F30ED8"/>
    <w:rsid w:val="00F31A9F"/>
    <w:rsid w:val="00F35015"/>
    <w:rsid w:val="00F350E6"/>
    <w:rsid w:val="00F35FA4"/>
    <w:rsid w:val="00F3794F"/>
    <w:rsid w:val="00F430A5"/>
    <w:rsid w:val="00F47BC2"/>
    <w:rsid w:val="00F50887"/>
    <w:rsid w:val="00F54D53"/>
    <w:rsid w:val="00F62A38"/>
    <w:rsid w:val="00F6304E"/>
    <w:rsid w:val="00F668BA"/>
    <w:rsid w:val="00F72BDF"/>
    <w:rsid w:val="00F8361C"/>
    <w:rsid w:val="00F8434E"/>
    <w:rsid w:val="00F956EA"/>
    <w:rsid w:val="00FA0BF2"/>
    <w:rsid w:val="00FA0DEC"/>
    <w:rsid w:val="00FA7D75"/>
    <w:rsid w:val="00FB0A0E"/>
    <w:rsid w:val="00FB35F1"/>
    <w:rsid w:val="00FB5C75"/>
    <w:rsid w:val="00FC24B3"/>
    <w:rsid w:val="00FC7429"/>
    <w:rsid w:val="00FD3993"/>
    <w:rsid w:val="00FE5260"/>
    <w:rsid w:val="00FE57F7"/>
    <w:rsid w:val="00FE58CB"/>
    <w:rsid w:val="00FE6C08"/>
    <w:rsid w:val="00FF1BB2"/>
    <w:rsid w:val="00FF1E9D"/>
    <w:rsid w:val="00FF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CCC46"/>
  <w15:chartTrackingRefBased/>
  <w15:docId w15:val="{86982DDC-3268-4D60-894D-841FE197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C90"/>
    <w:pPr>
      <w:spacing w:line="360" w:lineRule="auto"/>
      <w:jc w:val="both"/>
    </w:pPr>
    <w:rPr>
      <w:rFonts w:ascii="Times New Roman" w:hAnsi="Times New Roman"/>
      <w:sz w:val="24"/>
      <w:szCs w:val="24"/>
    </w:rPr>
  </w:style>
  <w:style w:type="paragraph" w:styleId="Heading1">
    <w:name w:val="heading 1"/>
    <w:basedOn w:val="ListParagraph"/>
    <w:next w:val="Normal"/>
    <w:link w:val="Heading1Char"/>
    <w:uiPriority w:val="9"/>
    <w:qFormat/>
    <w:rsid w:val="001A210A"/>
    <w:pPr>
      <w:numPr>
        <w:numId w:val="5"/>
      </w:numPr>
      <w:outlineLvl w:val="0"/>
    </w:pPr>
    <w:rPr>
      <w:b/>
    </w:rPr>
  </w:style>
  <w:style w:type="paragraph" w:styleId="Heading2">
    <w:name w:val="heading 2"/>
    <w:basedOn w:val="Heading1"/>
    <w:next w:val="Normal"/>
    <w:link w:val="Heading2Char"/>
    <w:uiPriority w:val="9"/>
    <w:unhideWhenUsed/>
    <w:qFormat/>
    <w:rsid w:val="00154FB5"/>
    <w:pPr>
      <w:numPr>
        <w:ilvl w:val="1"/>
        <w:numId w:val="1"/>
      </w:numPr>
      <w:outlineLvl w:val="1"/>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50E"/>
    <w:pPr>
      <w:ind w:left="720"/>
      <w:contextualSpacing/>
    </w:pPr>
  </w:style>
  <w:style w:type="table" w:styleId="TableGrid">
    <w:name w:val="Table Grid"/>
    <w:basedOn w:val="TableNormal"/>
    <w:uiPriority w:val="39"/>
    <w:rsid w:val="009E6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2C90"/>
    <w:pPr>
      <w:spacing w:after="200" w:line="240" w:lineRule="auto"/>
    </w:pPr>
    <w:rPr>
      <w:i/>
      <w:iCs/>
      <w:color w:val="44546A" w:themeColor="text2"/>
      <w:sz w:val="22"/>
    </w:rPr>
  </w:style>
  <w:style w:type="character" w:customStyle="1" w:styleId="Heading1Char">
    <w:name w:val="Heading 1 Char"/>
    <w:basedOn w:val="DefaultParagraphFont"/>
    <w:link w:val="Heading1"/>
    <w:uiPriority w:val="9"/>
    <w:rsid w:val="001A210A"/>
    <w:rPr>
      <w:rFonts w:ascii="Times New Roman" w:hAnsi="Times New Roman"/>
      <w:b/>
    </w:rPr>
  </w:style>
  <w:style w:type="paragraph" w:styleId="Header">
    <w:name w:val="header"/>
    <w:basedOn w:val="Normal"/>
    <w:link w:val="HeaderChar"/>
    <w:uiPriority w:val="99"/>
    <w:unhideWhenUsed/>
    <w:rsid w:val="00EF7703"/>
    <w:pPr>
      <w:tabs>
        <w:tab w:val="center" w:pos="4703"/>
        <w:tab w:val="right" w:pos="9406"/>
      </w:tabs>
      <w:spacing w:after="0" w:line="240" w:lineRule="auto"/>
    </w:pPr>
  </w:style>
  <w:style w:type="character" w:customStyle="1" w:styleId="HeaderChar">
    <w:name w:val="Header Char"/>
    <w:basedOn w:val="DefaultParagraphFont"/>
    <w:link w:val="Header"/>
    <w:uiPriority w:val="99"/>
    <w:rsid w:val="00EF7703"/>
    <w:rPr>
      <w:rFonts w:ascii="Times New Roman" w:hAnsi="Times New Roman"/>
    </w:rPr>
  </w:style>
  <w:style w:type="paragraph" w:styleId="Footer">
    <w:name w:val="footer"/>
    <w:basedOn w:val="Normal"/>
    <w:link w:val="FooterChar"/>
    <w:uiPriority w:val="99"/>
    <w:unhideWhenUsed/>
    <w:rsid w:val="00EF7703"/>
    <w:pPr>
      <w:tabs>
        <w:tab w:val="center" w:pos="4703"/>
        <w:tab w:val="right" w:pos="9406"/>
      </w:tabs>
      <w:spacing w:after="0" w:line="240" w:lineRule="auto"/>
    </w:pPr>
  </w:style>
  <w:style w:type="character" w:customStyle="1" w:styleId="FooterChar">
    <w:name w:val="Footer Char"/>
    <w:basedOn w:val="DefaultParagraphFont"/>
    <w:link w:val="Footer"/>
    <w:uiPriority w:val="99"/>
    <w:rsid w:val="00EF7703"/>
    <w:rPr>
      <w:rFonts w:ascii="Times New Roman" w:hAnsi="Times New Roman"/>
    </w:rPr>
  </w:style>
  <w:style w:type="character" w:customStyle="1" w:styleId="Heading2Char">
    <w:name w:val="Heading 2 Char"/>
    <w:basedOn w:val="DefaultParagraphFont"/>
    <w:link w:val="Heading2"/>
    <w:uiPriority w:val="9"/>
    <w:rsid w:val="00154FB5"/>
    <w:rPr>
      <w:rFonts w:ascii="Times New Roman" w:hAnsi="Times New Roman"/>
      <w:sz w:val="24"/>
      <w:szCs w:val="24"/>
    </w:rPr>
  </w:style>
  <w:style w:type="character" w:styleId="PlaceholderText">
    <w:name w:val="Placeholder Text"/>
    <w:basedOn w:val="DefaultParagraphFont"/>
    <w:uiPriority w:val="99"/>
    <w:semiHidden/>
    <w:rsid w:val="003C5B16"/>
    <w:rPr>
      <w:color w:val="808080"/>
    </w:rPr>
  </w:style>
  <w:style w:type="character" w:styleId="CommentReference">
    <w:name w:val="annotation reference"/>
    <w:basedOn w:val="DefaultParagraphFont"/>
    <w:uiPriority w:val="99"/>
    <w:semiHidden/>
    <w:unhideWhenUsed/>
    <w:rsid w:val="007E1BC7"/>
    <w:rPr>
      <w:sz w:val="16"/>
      <w:szCs w:val="16"/>
    </w:rPr>
  </w:style>
  <w:style w:type="paragraph" w:styleId="CommentText">
    <w:name w:val="annotation text"/>
    <w:basedOn w:val="Normal"/>
    <w:link w:val="CommentTextChar"/>
    <w:uiPriority w:val="99"/>
    <w:unhideWhenUsed/>
    <w:rsid w:val="007E1BC7"/>
    <w:pPr>
      <w:spacing w:line="240" w:lineRule="auto"/>
    </w:pPr>
    <w:rPr>
      <w:sz w:val="20"/>
      <w:szCs w:val="20"/>
    </w:rPr>
  </w:style>
  <w:style w:type="character" w:customStyle="1" w:styleId="CommentTextChar">
    <w:name w:val="Comment Text Char"/>
    <w:basedOn w:val="DefaultParagraphFont"/>
    <w:link w:val="CommentText"/>
    <w:uiPriority w:val="99"/>
    <w:rsid w:val="007E1BC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E1BC7"/>
    <w:rPr>
      <w:b/>
      <w:bCs/>
    </w:rPr>
  </w:style>
  <w:style w:type="character" w:customStyle="1" w:styleId="CommentSubjectChar">
    <w:name w:val="Comment Subject Char"/>
    <w:basedOn w:val="CommentTextChar"/>
    <w:link w:val="CommentSubject"/>
    <w:uiPriority w:val="99"/>
    <w:semiHidden/>
    <w:rsid w:val="007E1BC7"/>
    <w:rPr>
      <w:rFonts w:ascii="Times New Roman" w:hAnsi="Times New Roman"/>
      <w:b/>
      <w:bCs/>
      <w:sz w:val="20"/>
      <w:szCs w:val="20"/>
    </w:rPr>
  </w:style>
  <w:style w:type="paragraph" w:styleId="BalloonText">
    <w:name w:val="Balloon Text"/>
    <w:basedOn w:val="Normal"/>
    <w:link w:val="BalloonTextChar"/>
    <w:uiPriority w:val="99"/>
    <w:semiHidden/>
    <w:unhideWhenUsed/>
    <w:rsid w:val="007E1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BC7"/>
    <w:rPr>
      <w:rFonts w:ascii="Segoe UI" w:hAnsi="Segoe UI" w:cs="Segoe UI"/>
      <w:sz w:val="18"/>
      <w:szCs w:val="18"/>
    </w:rPr>
  </w:style>
  <w:style w:type="paragraph" w:styleId="Revision">
    <w:name w:val="Revision"/>
    <w:hidden/>
    <w:uiPriority w:val="99"/>
    <w:semiHidden/>
    <w:rsid w:val="00A001B6"/>
    <w:pPr>
      <w:spacing w:after="0" w:line="240" w:lineRule="auto"/>
    </w:pPr>
    <w:rPr>
      <w:rFonts w:ascii="Times New Roman" w:hAnsi="Times New Roman"/>
      <w:sz w:val="24"/>
      <w:szCs w:val="24"/>
    </w:rPr>
  </w:style>
  <w:style w:type="character" w:styleId="Hyperlink">
    <w:name w:val="Hyperlink"/>
    <w:basedOn w:val="DefaultParagraphFont"/>
    <w:uiPriority w:val="99"/>
    <w:semiHidden/>
    <w:unhideWhenUsed/>
    <w:rsid w:val="0034788C"/>
    <w:rPr>
      <w:color w:val="0000FF"/>
      <w:u w:val="single"/>
    </w:rPr>
  </w:style>
  <w:style w:type="character" w:styleId="FollowedHyperlink">
    <w:name w:val="FollowedHyperlink"/>
    <w:basedOn w:val="DefaultParagraphFont"/>
    <w:uiPriority w:val="99"/>
    <w:semiHidden/>
    <w:unhideWhenUsed/>
    <w:rsid w:val="00D47BB4"/>
    <w:rPr>
      <w:color w:val="954F72" w:themeColor="followedHyperlink"/>
      <w:u w:val="single"/>
    </w:rPr>
  </w:style>
  <w:style w:type="paragraph" w:customStyle="1" w:styleId="EndNoteBibliography">
    <w:name w:val="EndNote Bibliography"/>
    <w:basedOn w:val="Normal"/>
    <w:link w:val="EndNoteBibliographyChar"/>
    <w:rsid w:val="0002774C"/>
    <w:pPr>
      <w:spacing w:line="240" w:lineRule="auto"/>
      <w:jc w:val="left"/>
    </w:pPr>
    <w:rPr>
      <w:rFonts w:ascii="Calibri" w:hAnsi="Calibri" w:cs="Calibri"/>
      <w:noProof/>
      <w:sz w:val="22"/>
      <w:szCs w:val="22"/>
    </w:rPr>
  </w:style>
  <w:style w:type="character" w:customStyle="1" w:styleId="EndNoteBibliographyChar">
    <w:name w:val="EndNote Bibliography Char"/>
    <w:basedOn w:val="DefaultParagraphFont"/>
    <w:link w:val="EndNoteBibliography"/>
    <w:rsid w:val="0002774C"/>
    <w:rPr>
      <w:rFonts w:ascii="Calibri" w:hAnsi="Calibri" w:cs="Calibri"/>
      <w:noProof/>
    </w:rPr>
  </w:style>
  <w:style w:type="character" w:styleId="LineNumber">
    <w:name w:val="line number"/>
    <w:basedOn w:val="DefaultParagraphFont"/>
    <w:uiPriority w:val="99"/>
    <w:semiHidden/>
    <w:unhideWhenUsed/>
    <w:rsid w:val="00E16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949161">
      <w:bodyDiv w:val="1"/>
      <w:marLeft w:val="0"/>
      <w:marRight w:val="0"/>
      <w:marTop w:val="0"/>
      <w:marBottom w:val="0"/>
      <w:divBdr>
        <w:top w:val="none" w:sz="0" w:space="0" w:color="auto"/>
        <w:left w:val="none" w:sz="0" w:space="0" w:color="auto"/>
        <w:bottom w:val="none" w:sz="0" w:space="0" w:color="auto"/>
        <w:right w:val="none" w:sz="0" w:space="0" w:color="auto"/>
      </w:divBdr>
      <w:divsChild>
        <w:div w:id="781924761">
          <w:marLeft w:val="0"/>
          <w:marRight w:val="0"/>
          <w:marTop w:val="0"/>
          <w:marBottom w:val="0"/>
          <w:divBdr>
            <w:top w:val="single" w:sz="2" w:space="0" w:color="D9D9E3"/>
            <w:left w:val="single" w:sz="2" w:space="0" w:color="D9D9E3"/>
            <w:bottom w:val="single" w:sz="2" w:space="0" w:color="D9D9E3"/>
            <w:right w:val="single" w:sz="2" w:space="0" w:color="D9D9E3"/>
          </w:divBdr>
          <w:divsChild>
            <w:div w:id="111755099">
              <w:marLeft w:val="0"/>
              <w:marRight w:val="0"/>
              <w:marTop w:val="0"/>
              <w:marBottom w:val="0"/>
              <w:divBdr>
                <w:top w:val="single" w:sz="2" w:space="0" w:color="D9D9E3"/>
                <w:left w:val="single" w:sz="2" w:space="0" w:color="D9D9E3"/>
                <w:bottom w:val="single" w:sz="2" w:space="0" w:color="D9D9E3"/>
                <w:right w:val="single" w:sz="2" w:space="0" w:color="D9D9E3"/>
              </w:divBdr>
              <w:divsChild>
                <w:div w:id="234094899">
                  <w:marLeft w:val="0"/>
                  <w:marRight w:val="0"/>
                  <w:marTop w:val="0"/>
                  <w:marBottom w:val="0"/>
                  <w:divBdr>
                    <w:top w:val="single" w:sz="2" w:space="0" w:color="D9D9E3"/>
                    <w:left w:val="single" w:sz="2" w:space="0" w:color="D9D9E3"/>
                    <w:bottom w:val="single" w:sz="2" w:space="0" w:color="D9D9E3"/>
                    <w:right w:val="single" w:sz="2" w:space="0" w:color="D9D9E3"/>
                  </w:divBdr>
                  <w:divsChild>
                    <w:div w:id="1136527648">
                      <w:marLeft w:val="0"/>
                      <w:marRight w:val="0"/>
                      <w:marTop w:val="0"/>
                      <w:marBottom w:val="0"/>
                      <w:divBdr>
                        <w:top w:val="single" w:sz="2" w:space="0" w:color="D9D9E3"/>
                        <w:left w:val="single" w:sz="2" w:space="0" w:color="D9D9E3"/>
                        <w:bottom w:val="single" w:sz="2" w:space="0" w:color="D9D9E3"/>
                        <w:right w:val="single" w:sz="2" w:space="0" w:color="D9D9E3"/>
                      </w:divBdr>
                      <w:divsChild>
                        <w:div w:id="1805540100">
                          <w:marLeft w:val="0"/>
                          <w:marRight w:val="0"/>
                          <w:marTop w:val="0"/>
                          <w:marBottom w:val="0"/>
                          <w:divBdr>
                            <w:top w:val="single" w:sz="2" w:space="0" w:color="auto"/>
                            <w:left w:val="single" w:sz="2" w:space="0" w:color="auto"/>
                            <w:bottom w:val="single" w:sz="6" w:space="0" w:color="auto"/>
                            <w:right w:val="single" w:sz="2" w:space="0" w:color="auto"/>
                          </w:divBdr>
                          <w:divsChild>
                            <w:div w:id="1075904631">
                              <w:marLeft w:val="0"/>
                              <w:marRight w:val="0"/>
                              <w:marTop w:val="100"/>
                              <w:marBottom w:val="100"/>
                              <w:divBdr>
                                <w:top w:val="single" w:sz="2" w:space="0" w:color="D9D9E3"/>
                                <w:left w:val="single" w:sz="2" w:space="0" w:color="D9D9E3"/>
                                <w:bottom w:val="single" w:sz="2" w:space="0" w:color="D9D9E3"/>
                                <w:right w:val="single" w:sz="2" w:space="0" w:color="D9D9E3"/>
                              </w:divBdr>
                              <w:divsChild>
                                <w:div w:id="90127442">
                                  <w:marLeft w:val="0"/>
                                  <w:marRight w:val="0"/>
                                  <w:marTop w:val="0"/>
                                  <w:marBottom w:val="0"/>
                                  <w:divBdr>
                                    <w:top w:val="single" w:sz="2" w:space="0" w:color="D9D9E3"/>
                                    <w:left w:val="single" w:sz="2" w:space="0" w:color="D9D9E3"/>
                                    <w:bottom w:val="single" w:sz="2" w:space="0" w:color="D9D9E3"/>
                                    <w:right w:val="single" w:sz="2" w:space="0" w:color="D9D9E3"/>
                                  </w:divBdr>
                                  <w:divsChild>
                                    <w:div w:id="1681732158">
                                      <w:marLeft w:val="0"/>
                                      <w:marRight w:val="0"/>
                                      <w:marTop w:val="0"/>
                                      <w:marBottom w:val="0"/>
                                      <w:divBdr>
                                        <w:top w:val="single" w:sz="2" w:space="0" w:color="D9D9E3"/>
                                        <w:left w:val="single" w:sz="2" w:space="0" w:color="D9D9E3"/>
                                        <w:bottom w:val="single" w:sz="2" w:space="0" w:color="D9D9E3"/>
                                        <w:right w:val="single" w:sz="2" w:space="0" w:color="D9D9E3"/>
                                      </w:divBdr>
                                      <w:divsChild>
                                        <w:div w:id="970554769">
                                          <w:marLeft w:val="0"/>
                                          <w:marRight w:val="0"/>
                                          <w:marTop w:val="0"/>
                                          <w:marBottom w:val="0"/>
                                          <w:divBdr>
                                            <w:top w:val="single" w:sz="2" w:space="0" w:color="D9D9E3"/>
                                            <w:left w:val="single" w:sz="2" w:space="0" w:color="D9D9E3"/>
                                            <w:bottom w:val="single" w:sz="2" w:space="0" w:color="D9D9E3"/>
                                            <w:right w:val="single" w:sz="2" w:space="0" w:color="D9D9E3"/>
                                          </w:divBdr>
                                          <w:divsChild>
                                            <w:div w:id="2019385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59127716">
          <w:marLeft w:val="0"/>
          <w:marRight w:val="0"/>
          <w:marTop w:val="0"/>
          <w:marBottom w:val="0"/>
          <w:divBdr>
            <w:top w:val="none" w:sz="0" w:space="0" w:color="auto"/>
            <w:left w:val="none" w:sz="0" w:space="0" w:color="auto"/>
            <w:bottom w:val="none" w:sz="0" w:space="0" w:color="auto"/>
            <w:right w:val="none" w:sz="0" w:space="0" w:color="auto"/>
          </w:divBdr>
        </w:div>
      </w:divsChild>
    </w:div>
    <w:div w:id="844319719">
      <w:bodyDiv w:val="1"/>
      <w:marLeft w:val="0"/>
      <w:marRight w:val="0"/>
      <w:marTop w:val="0"/>
      <w:marBottom w:val="0"/>
      <w:divBdr>
        <w:top w:val="none" w:sz="0" w:space="0" w:color="auto"/>
        <w:left w:val="none" w:sz="0" w:space="0" w:color="auto"/>
        <w:bottom w:val="none" w:sz="0" w:space="0" w:color="auto"/>
        <w:right w:val="none" w:sz="0" w:space="0" w:color="auto"/>
      </w:divBdr>
      <w:divsChild>
        <w:div w:id="447743733">
          <w:marLeft w:val="0"/>
          <w:marRight w:val="0"/>
          <w:marTop w:val="0"/>
          <w:marBottom w:val="0"/>
          <w:divBdr>
            <w:top w:val="single" w:sz="2" w:space="0" w:color="D9D9E3"/>
            <w:left w:val="single" w:sz="2" w:space="0" w:color="D9D9E3"/>
            <w:bottom w:val="single" w:sz="2" w:space="0" w:color="D9D9E3"/>
            <w:right w:val="single" w:sz="2" w:space="0" w:color="D9D9E3"/>
          </w:divBdr>
          <w:divsChild>
            <w:div w:id="643003294">
              <w:marLeft w:val="0"/>
              <w:marRight w:val="0"/>
              <w:marTop w:val="0"/>
              <w:marBottom w:val="0"/>
              <w:divBdr>
                <w:top w:val="single" w:sz="2" w:space="0" w:color="D9D9E3"/>
                <w:left w:val="single" w:sz="2" w:space="0" w:color="D9D9E3"/>
                <w:bottom w:val="single" w:sz="2" w:space="0" w:color="D9D9E3"/>
                <w:right w:val="single" w:sz="2" w:space="0" w:color="D9D9E3"/>
              </w:divBdr>
              <w:divsChild>
                <w:div w:id="718093701">
                  <w:marLeft w:val="0"/>
                  <w:marRight w:val="0"/>
                  <w:marTop w:val="0"/>
                  <w:marBottom w:val="0"/>
                  <w:divBdr>
                    <w:top w:val="single" w:sz="2" w:space="0" w:color="D9D9E3"/>
                    <w:left w:val="single" w:sz="2" w:space="0" w:color="D9D9E3"/>
                    <w:bottom w:val="single" w:sz="2" w:space="0" w:color="D9D9E3"/>
                    <w:right w:val="single" w:sz="2" w:space="0" w:color="D9D9E3"/>
                  </w:divBdr>
                  <w:divsChild>
                    <w:div w:id="1164976942">
                      <w:marLeft w:val="0"/>
                      <w:marRight w:val="0"/>
                      <w:marTop w:val="0"/>
                      <w:marBottom w:val="0"/>
                      <w:divBdr>
                        <w:top w:val="single" w:sz="2" w:space="0" w:color="D9D9E3"/>
                        <w:left w:val="single" w:sz="2" w:space="0" w:color="D9D9E3"/>
                        <w:bottom w:val="single" w:sz="2" w:space="0" w:color="D9D9E3"/>
                        <w:right w:val="single" w:sz="2" w:space="0" w:color="D9D9E3"/>
                      </w:divBdr>
                      <w:divsChild>
                        <w:div w:id="814030788">
                          <w:marLeft w:val="0"/>
                          <w:marRight w:val="0"/>
                          <w:marTop w:val="0"/>
                          <w:marBottom w:val="0"/>
                          <w:divBdr>
                            <w:top w:val="single" w:sz="2" w:space="0" w:color="auto"/>
                            <w:left w:val="single" w:sz="2" w:space="0" w:color="auto"/>
                            <w:bottom w:val="single" w:sz="6" w:space="0" w:color="auto"/>
                            <w:right w:val="single" w:sz="2" w:space="0" w:color="auto"/>
                          </w:divBdr>
                          <w:divsChild>
                            <w:div w:id="271089441">
                              <w:marLeft w:val="0"/>
                              <w:marRight w:val="0"/>
                              <w:marTop w:val="100"/>
                              <w:marBottom w:val="100"/>
                              <w:divBdr>
                                <w:top w:val="single" w:sz="2" w:space="0" w:color="D9D9E3"/>
                                <w:left w:val="single" w:sz="2" w:space="0" w:color="D9D9E3"/>
                                <w:bottom w:val="single" w:sz="2" w:space="0" w:color="D9D9E3"/>
                                <w:right w:val="single" w:sz="2" w:space="0" w:color="D9D9E3"/>
                              </w:divBdr>
                              <w:divsChild>
                                <w:div w:id="1004629230">
                                  <w:marLeft w:val="0"/>
                                  <w:marRight w:val="0"/>
                                  <w:marTop w:val="0"/>
                                  <w:marBottom w:val="0"/>
                                  <w:divBdr>
                                    <w:top w:val="single" w:sz="2" w:space="0" w:color="D9D9E3"/>
                                    <w:left w:val="single" w:sz="2" w:space="0" w:color="D9D9E3"/>
                                    <w:bottom w:val="single" w:sz="2" w:space="0" w:color="D9D9E3"/>
                                    <w:right w:val="single" w:sz="2" w:space="0" w:color="D9D9E3"/>
                                  </w:divBdr>
                                  <w:divsChild>
                                    <w:div w:id="2053534903">
                                      <w:marLeft w:val="0"/>
                                      <w:marRight w:val="0"/>
                                      <w:marTop w:val="0"/>
                                      <w:marBottom w:val="0"/>
                                      <w:divBdr>
                                        <w:top w:val="single" w:sz="2" w:space="0" w:color="D9D9E3"/>
                                        <w:left w:val="single" w:sz="2" w:space="0" w:color="D9D9E3"/>
                                        <w:bottom w:val="single" w:sz="2" w:space="0" w:color="D9D9E3"/>
                                        <w:right w:val="single" w:sz="2" w:space="0" w:color="D9D9E3"/>
                                      </w:divBdr>
                                      <w:divsChild>
                                        <w:div w:id="782463110">
                                          <w:marLeft w:val="0"/>
                                          <w:marRight w:val="0"/>
                                          <w:marTop w:val="0"/>
                                          <w:marBottom w:val="0"/>
                                          <w:divBdr>
                                            <w:top w:val="single" w:sz="2" w:space="0" w:color="D9D9E3"/>
                                            <w:left w:val="single" w:sz="2" w:space="0" w:color="D9D9E3"/>
                                            <w:bottom w:val="single" w:sz="2" w:space="0" w:color="D9D9E3"/>
                                            <w:right w:val="single" w:sz="2" w:space="0" w:color="D9D9E3"/>
                                          </w:divBdr>
                                          <w:divsChild>
                                            <w:div w:id="253975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20085945">
          <w:marLeft w:val="0"/>
          <w:marRight w:val="0"/>
          <w:marTop w:val="0"/>
          <w:marBottom w:val="0"/>
          <w:divBdr>
            <w:top w:val="none" w:sz="0" w:space="0" w:color="auto"/>
            <w:left w:val="none" w:sz="0" w:space="0" w:color="auto"/>
            <w:bottom w:val="none" w:sz="0" w:space="0" w:color="auto"/>
            <w:right w:val="none" w:sz="0" w:space="0" w:color="auto"/>
          </w:divBdr>
        </w:div>
      </w:divsChild>
    </w:div>
    <w:div w:id="860126968">
      <w:bodyDiv w:val="1"/>
      <w:marLeft w:val="0"/>
      <w:marRight w:val="0"/>
      <w:marTop w:val="0"/>
      <w:marBottom w:val="0"/>
      <w:divBdr>
        <w:top w:val="none" w:sz="0" w:space="0" w:color="auto"/>
        <w:left w:val="none" w:sz="0" w:space="0" w:color="auto"/>
        <w:bottom w:val="none" w:sz="0" w:space="0" w:color="auto"/>
        <w:right w:val="none" w:sz="0" w:space="0" w:color="auto"/>
      </w:divBdr>
    </w:div>
    <w:div w:id="1609846631">
      <w:bodyDiv w:val="1"/>
      <w:marLeft w:val="0"/>
      <w:marRight w:val="0"/>
      <w:marTop w:val="0"/>
      <w:marBottom w:val="0"/>
      <w:divBdr>
        <w:top w:val="none" w:sz="0" w:space="0" w:color="auto"/>
        <w:left w:val="none" w:sz="0" w:space="0" w:color="auto"/>
        <w:bottom w:val="none" w:sz="0" w:space="0" w:color="auto"/>
        <w:right w:val="none" w:sz="0" w:space="0" w:color="auto"/>
      </w:divBdr>
    </w:div>
    <w:div w:id="18008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1F2A5-DCB2-4FC8-B47E-AF8F0404F1AA}">
  <ds:schemaRefs>
    <ds:schemaRef ds:uri="http://schemas.openxmlformats.org/officeDocument/2006/bibliography"/>
  </ds:schemaRefs>
</ds:datastoreItem>
</file>

<file path=customXml/itemProps2.xml><?xml version="1.0" encoding="utf-8"?>
<ds:datastoreItem xmlns:ds="http://schemas.openxmlformats.org/officeDocument/2006/customXml" ds:itemID="{E58BAFAE-F5A8-4A92-9BD6-7D3E62A5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36</Pages>
  <Words>47442</Words>
  <Characters>270426</Characters>
  <Application>Microsoft Office Word</Application>
  <DocSecurity>0</DocSecurity>
  <Lines>2253</Lines>
  <Paragraphs>634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317234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Terence Langdon</cp:lastModifiedBy>
  <cp:revision>5</cp:revision>
  <dcterms:created xsi:type="dcterms:W3CDTF">2023-12-05T18:54:00Z</dcterms:created>
  <dcterms:modified xsi:type="dcterms:W3CDTF">2023-12-24T11:09:00Z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f2cae282-d1ad-3123-b6f8-2f57d5866d21</vt:lpwstr>
  </property>
  <property fmtid="{D5CDD505-2E9C-101B-9397-08002B2CF9AE}" pid="4" name="Mendeley Citation Style_1">
    <vt:lpwstr>http://www.zotero.org/styles/materials-science-and-engineering-a</vt:lpwstr>
  </property>
  <property fmtid="{D5CDD505-2E9C-101B-9397-08002B2CF9AE}" pid="5" name="Mendeley Recent Style Id 0_1">
    <vt:lpwstr>http://www.zotero.org/styles/acta-materialia</vt:lpwstr>
  </property>
  <property fmtid="{D5CDD505-2E9C-101B-9397-08002B2CF9AE}" pid="6" name="Mendeley Recent Style Name 0_1">
    <vt:lpwstr>Acta Materialia</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http://www.zotero.org/styles/materials-and-design</vt:lpwstr>
  </property>
  <property fmtid="{D5CDD505-2E9C-101B-9397-08002B2CF9AE}" pid="12" name="Mendeley Recent Style Name 3_1">
    <vt:lpwstr>Materials &amp; Design</vt:lpwstr>
  </property>
  <property fmtid="{D5CDD505-2E9C-101B-9397-08002B2CF9AE}" pid="13" name="Mendeley Recent Style Id 4_1">
    <vt:lpwstr>http://www.zotero.org/styles/materials-research-letters</vt:lpwstr>
  </property>
  <property fmtid="{D5CDD505-2E9C-101B-9397-08002B2CF9AE}" pid="14" name="Mendeley Recent Style Name 4_1">
    <vt:lpwstr>Materials Research Letters</vt:lpwstr>
  </property>
  <property fmtid="{D5CDD505-2E9C-101B-9397-08002B2CF9AE}" pid="15" name="Mendeley Recent Style Id 5_1">
    <vt:lpwstr>http://www.zotero.org/styles/materials-science-and-engineering-a</vt:lpwstr>
  </property>
  <property fmtid="{D5CDD505-2E9C-101B-9397-08002B2CF9AE}" pid="16" name="Mendeley Recent Style Name 5_1">
    <vt:lpwstr>Materials Science &amp; Engineering A</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http://www.zotero.org/styles/scripta-materialia</vt:lpwstr>
  </property>
  <property fmtid="{D5CDD505-2E9C-101B-9397-08002B2CF9AE}" pid="20" name="Mendeley Recent Style Name 7_1">
    <vt:lpwstr>Scripta Materialia</vt:lpwstr>
  </property>
  <property fmtid="{D5CDD505-2E9C-101B-9397-08002B2CF9AE}" pid="21" name="Mendeley Recent Style Id 8_1">
    <vt:lpwstr>http://www.zotero.org/styles/small</vt:lpwstr>
  </property>
  <property fmtid="{D5CDD505-2E9C-101B-9397-08002B2CF9AE}" pid="22" name="Mendeley Recent Style Name 8_1">
    <vt:lpwstr>Small</vt:lpwstr>
  </property>
  <property fmtid="{D5CDD505-2E9C-101B-9397-08002B2CF9AE}" pid="23" name="Mendeley Recent Style Id 9_1">
    <vt:lpwstr>http://www.zotero.org/styles/taylor-and-francis-apa</vt:lpwstr>
  </property>
  <property fmtid="{D5CDD505-2E9C-101B-9397-08002B2CF9AE}" pid="24" name="Mendeley Recent Style Name 9_1">
    <vt:lpwstr>Taylor &amp; Francis - APA</vt:lpwstr>
  </property>
</Properties>
</file>