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E809F" w14:textId="2F24CC0B" w:rsidR="00356476" w:rsidRPr="00CC074E" w:rsidRDefault="00356476" w:rsidP="000610F6">
      <w:pPr>
        <w:spacing w:line="360" w:lineRule="auto"/>
        <w:rPr>
          <w:rFonts w:cstheme="minorHAnsi"/>
          <w:color w:val="181818"/>
          <w:shd w:val="clear" w:color="auto" w:fill="FFFFFF"/>
        </w:rPr>
      </w:pPr>
      <w:r w:rsidRPr="00CC074E">
        <w:rPr>
          <w:rFonts w:cstheme="minorHAnsi"/>
          <w:color w:val="181818"/>
          <w:shd w:val="clear" w:color="auto" w:fill="FFFFFF"/>
        </w:rPr>
        <w:t xml:space="preserve">[Adoption &amp; </w:t>
      </w:r>
      <w:proofErr w:type="gramStart"/>
      <w:r w:rsidRPr="00CC074E">
        <w:rPr>
          <w:rFonts w:cstheme="minorHAnsi"/>
          <w:color w:val="181818"/>
          <w:shd w:val="clear" w:color="auto" w:fill="FFFFFF"/>
        </w:rPr>
        <w:t>Fostering ,</w:t>
      </w:r>
      <w:proofErr w:type="gramEnd"/>
      <w:r w:rsidRPr="00CC074E">
        <w:rPr>
          <w:rFonts w:cstheme="minorHAnsi"/>
          <w:color w:val="181818"/>
          <w:shd w:val="clear" w:color="auto" w:fill="FFFFFF"/>
        </w:rPr>
        <w:t xml:space="preserve"> volume 48, Issue 1, March 2024]</w:t>
      </w:r>
    </w:p>
    <w:p w14:paraId="276205A9" w14:textId="77777777" w:rsidR="00356476" w:rsidRPr="00CC074E" w:rsidRDefault="00356476" w:rsidP="000610F6">
      <w:pPr>
        <w:spacing w:line="360" w:lineRule="auto"/>
        <w:rPr>
          <w:rFonts w:cstheme="minorHAnsi"/>
          <w:color w:val="181818"/>
          <w:shd w:val="clear" w:color="auto" w:fill="FFFFFF"/>
        </w:rPr>
      </w:pPr>
    </w:p>
    <w:p w14:paraId="36B736FD" w14:textId="57A93057" w:rsidR="00356476" w:rsidRPr="00CC074E" w:rsidRDefault="00356476" w:rsidP="000610F6">
      <w:pPr>
        <w:spacing w:line="360" w:lineRule="auto"/>
        <w:rPr>
          <w:rFonts w:cstheme="minorHAnsi"/>
          <w:color w:val="181818"/>
          <w:shd w:val="clear" w:color="auto" w:fill="FFFFFF"/>
        </w:rPr>
      </w:pPr>
      <w:r w:rsidRPr="00CC074E">
        <w:rPr>
          <w:rFonts w:cstheme="minorHAnsi"/>
          <w:color w:val="181818"/>
          <w:shd w:val="clear" w:color="auto" w:fill="FFFFFF"/>
        </w:rPr>
        <w:t>[Editorial]</w:t>
      </w:r>
    </w:p>
    <w:p w14:paraId="48AFFA76" w14:textId="77777777" w:rsidR="00356476" w:rsidRPr="00CC074E" w:rsidRDefault="00356476" w:rsidP="000610F6">
      <w:pPr>
        <w:spacing w:line="360" w:lineRule="auto"/>
        <w:rPr>
          <w:rFonts w:cstheme="minorHAnsi"/>
          <w:b/>
          <w:bCs/>
          <w:color w:val="181818"/>
          <w:shd w:val="clear" w:color="auto" w:fill="FFFFFF"/>
        </w:rPr>
      </w:pPr>
    </w:p>
    <w:p w14:paraId="077A9D7A" w14:textId="060A0009" w:rsidR="00356476" w:rsidRPr="00CC074E" w:rsidRDefault="00356476" w:rsidP="000610F6">
      <w:pPr>
        <w:spacing w:line="360" w:lineRule="auto"/>
        <w:rPr>
          <w:rFonts w:cstheme="minorHAnsi"/>
          <w:color w:val="181818"/>
          <w:shd w:val="clear" w:color="auto" w:fill="FFFFFF"/>
        </w:rPr>
      </w:pPr>
      <w:r w:rsidRPr="00CC074E">
        <w:rPr>
          <w:rFonts w:cstheme="minorHAnsi"/>
          <w:color w:val="181818"/>
          <w:shd w:val="clear" w:color="auto" w:fill="FFFFFF"/>
        </w:rPr>
        <w:t>[Title]</w:t>
      </w:r>
    </w:p>
    <w:p w14:paraId="5730CBDF" w14:textId="77777777" w:rsidR="00356476" w:rsidRPr="00CC074E" w:rsidRDefault="00356476" w:rsidP="000610F6">
      <w:pPr>
        <w:spacing w:line="360" w:lineRule="auto"/>
        <w:rPr>
          <w:rFonts w:cstheme="minorHAnsi"/>
          <w:b/>
          <w:bCs/>
          <w:color w:val="181818"/>
          <w:shd w:val="clear" w:color="auto" w:fill="FFFFFF"/>
        </w:rPr>
      </w:pPr>
    </w:p>
    <w:p w14:paraId="52720F24" w14:textId="5EE01FCC" w:rsidR="003B4AE6" w:rsidRPr="00CC074E" w:rsidRDefault="003B4AE6" w:rsidP="000610F6">
      <w:pPr>
        <w:spacing w:line="360" w:lineRule="auto"/>
        <w:rPr>
          <w:rFonts w:cstheme="minorHAnsi"/>
          <w:b/>
          <w:bCs/>
          <w:color w:val="181818"/>
          <w:shd w:val="clear" w:color="auto" w:fill="FFFFFF"/>
        </w:rPr>
      </w:pPr>
      <w:r w:rsidRPr="00CC074E">
        <w:rPr>
          <w:rFonts w:cstheme="minorHAnsi"/>
          <w:b/>
          <w:bCs/>
          <w:color w:val="181818"/>
          <w:shd w:val="clear" w:color="auto" w:fill="FFFFFF"/>
        </w:rPr>
        <w:t>The needs of unaccompanied minors and their foster carers</w:t>
      </w:r>
    </w:p>
    <w:p w14:paraId="4674A3C0" w14:textId="6E832796" w:rsidR="003B4AE6" w:rsidRPr="00CC074E" w:rsidRDefault="003B4AE6" w:rsidP="000610F6">
      <w:pPr>
        <w:spacing w:line="360" w:lineRule="auto"/>
        <w:rPr>
          <w:rFonts w:cstheme="minorHAnsi"/>
          <w:color w:val="181818"/>
          <w:shd w:val="clear" w:color="auto" w:fill="FFFFFF"/>
        </w:rPr>
      </w:pPr>
      <w:r w:rsidRPr="00CC074E">
        <w:rPr>
          <w:rFonts w:cstheme="minorHAnsi"/>
          <w:color w:val="181818"/>
          <w:shd w:val="clear" w:color="auto" w:fill="FFFFFF"/>
        </w:rPr>
        <w:t>Dennis Golm</w:t>
      </w:r>
    </w:p>
    <w:p w14:paraId="3AEAD982" w14:textId="77777777" w:rsidR="003B4AE6" w:rsidRPr="00CC074E" w:rsidRDefault="003B4AE6" w:rsidP="000610F6">
      <w:pPr>
        <w:spacing w:line="360" w:lineRule="auto"/>
        <w:rPr>
          <w:rFonts w:cstheme="minorHAnsi"/>
          <w:color w:val="181818"/>
          <w:shd w:val="clear" w:color="auto" w:fill="FFFFFF"/>
        </w:rPr>
      </w:pPr>
    </w:p>
    <w:p w14:paraId="77DCFE2D" w14:textId="258DCDAB" w:rsidR="00356476" w:rsidRPr="00CC074E" w:rsidRDefault="00356476" w:rsidP="00356476">
      <w:pPr>
        <w:spacing w:line="360" w:lineRule="auto"/>
        <w:jc w:val="center"/>
        <w:rPr>
          <w:rFonts w:cstheme="minorHAnsi"/>
          <w:color w:val="181818"/>
          <w:shd w:val="clear" w:color="auto" w:fill="FFFFFF"/>
        </w:rPr>
      </w:pPr>
      <w:r w:rsidRPr="00CC074E">
        <w:rPr>
          <w:rFonts w:cstheme="minorHAnsi"/>
          <w:i/>
          <w:iCs/>
          <w:color w:val="181818"/>
          <w:shd w:val="clear" w:color="auto" w:fill="FFFFFF"/>
        </w:rPr>
        <w:t>‘</w:t>
      </w:r>
      <w:r w:rsidR="00AA29FF" w:rsidRPr="00CC074E">
        <w:rPr>
          <w:rFonts w:cstheme="minorHAnsi"/>
          <w:i/>
          <w:iCs/>
          <w:color w:val="181818"/>
          <w:shd w:val="clear" w:color="auto" w:fill="FFFFFF"/>
        </w:rPr>
        <w:t>It is the obligation of every person born in a safer room to open the door when someone in danger knocks</w:t>
      </w:r>
      <w:r w:rsidRPr="00CC074E">
        <w:rPr>
          <w:rFonts w:cstheme="minorHAnsi"/>
          <w:i/>
          <w:iCs/>
          <w:color w:val="181818"/>
          <w:shd w:val="clear" w:color="auto" w:fill="FFFFFF"/>
        </w:rPr>
        <w:t>’</w:t>
      </w:r>
      <w:r w:rsidR="00AA29FF" w:rsidRPr="00CC074E">
        <w:rPr>
          <w:rFonts w:cstheme="minorHAnsi"/>
          <w:color w:val="181818"/>
          <w:shd w:val="clear" w:color="auto" w:fill="FFFFFF"/>
        </w:rPr>
        <w:t xml:space="preserve"> </w:t>
      </w:r>
      <w:r w:rsidR="00AA29FF" w:rsidRPr="00CC074E">
        <w:rPr>
          <w:rFonts w:cstheme="minorHAnsi"/>
          <w:color w:val="181818"/>
          <w:shd w:val="clear" w:color="auto" w:fill="FFFFFF"/>
        </w:rPr>
        <w:fldChar w:fldCharType="begin"/>
      </w:r>
      <w:r w:rsidR="005917B8" w:rsidRPr="00CC074E">
        <w:rPr>
          <w:rFonts w:cstheme="minorHAnsi"/>
          <w:color w:val="181818"/>
          <w:shd w:val="clear" w:color="auto" w:fill="FFFFFF"/>
        </w:rPr>
        <w:instrText xml:space="preserve"> ADDIN ZOTERO_ITEM CSL_CITATION {"citationID":"xTzeW91R","properties":{"formattedCitation":"(Nayeri, 2017)","plainCitation":"(Nayeri, 2017)","noteIndex":0},"citationItems":[{"id":6081,"uris":["http://zotero.org/users/local/jIn0VEqT/items/B69HZ3TC"],"itemData":{"id":6081,"type":"webpage","container-title":"The Guardian","title":"The ungrateful refugee: ‘We have no debt to repay’","URL":"https://www.theguardian.com/world/2017/apr/04/dina-nayeri-ungrateful-refugee","author":[{"family":"Nayeri","given":"Dina"}],"accessed":{"date-parts":[["2024",2,1]]},"issued":{"date-parts":[["2017"]]}}}],"schema":"https://github.com/citation-style-language/schema/raw/master/csl-citation.json"} </w:instrText>
      </w:r>
      <w:r w:rsidR="00AA29FF" w:rsidRPr="00CC074E">
        <w:rPr>
          <w:rFonts w:cstheme="minorHAnsi"/>
          <w:color w:val="181818"/>
          <w:shd w:val="clear" w:color="auto" w:fill="FFFFFF"/>
        </w:rPr>
        <w:fldChar w:fldCharType="separate"/>
      </w:r>
      <w:r w:rsidR="005917B8" w:rsidRPr="00CC074E">
        <w:rPr>
          <w:rFonts w:cstheme="minorHAnsi"/>
          <w:noProof/>
          <w:color w:val="181818"/>
          <w:shd w:val="clear" w:color="auto" w:fill="FFFFFF"/>
        </w:rPr>
        <w:t>(Nayeri, 2017)</w:t>
      </w:r>
      <w:r w:rsidR="00AA29FF" w:rsidRPr="00CC074E">
        <w:rPr>
          <w:rFonts w:cstheme="minorHAnsi"/>
          <w:color w:val="181818"/>
          <w:shd w:val="clear" w:color="auto" w:fill="FFFFFF"/>
        </w:rPr>
        <w:fldChar w:fldCharType="end"/>
      </w:r>
    </w:p>
    <w:p w14:paraId="24BC7048" w14:textId="77777777" w:rsidR="00356476" w:rsidRPr="00CC074E" w:rsidRDefault="00356476" w:rsidP="000610F6">
      <w:pPr>
        <w:spacing w:line="360" w:lineRule="auto"/>
        <w:rPr>
          <w:rFonts w:cstheme="minorHAnsi"/>
          <w:color w:val="181818"/>
          <w:shd w:val="clear" w:color="auto" w:fill="FFFFFF"/>
        </w:rPr>
      </w:pPr>
    </w:p>
    <w:p w14:paraId="3A64D57D" w14:textId="62A56D29" w:rsidR="000610F6" w:rsidRPr="00CC074E" w:rsidRDefault="00A33FAB" w:rsidP="000610F6">
      <w:pPr>
        <w:spacing w:line="360" w:lineRule="auto"/>
        <w:rPr>
          <w:rFonts w:cstheme="minorHAnsi"/>
          <w:color w:val="181818"/>
          <w:shd w:val="clear" w:color="auto" w:fill="FFFFFF"/>
        </w:rPr>
      </w:pPr>
      <w:r w:rsidRPr="00CC074E">
        <w:rPr>
          <w:rFonts w:cstheme="minorHAnsi"/>
          <w:color w:val="181818"/>
          <w:shd w:val="clear" w:color="auto" w:fill="FFFFFF"/>
        </w:rPr>
        <w:t>This quot</w:t>
      </w:r>
      <w:r w:rsidR="00E55184" w:rsidRPr="00CC074E">
        <w:rPr>
          <w:rFonts w:cstheme="minorHAnsi"/>
          <w:color w:val="181818"/>
          <w:shd w:val="clear" w:color="auto" w:fill="FFFFFF"/>
        </w:rPr>
        <w:t>e</w:t>
      </w:r>
      <w:r w:rsidRPr="00CC074E">
        <w:rPr>
          <w:rFonts w:cstheme="minorHAnsi"/>
          <w:color w:val="181818"/>
          <w:shd w:val="clear" w:color="auto" w:fill="FFFFFF"/>
        </w:rPr>
        <w:t xml:space="preserve"> nicely illustrates what the humanitarian response should be when adults, children and young people </w:t>
      </w:r>
      <w:r w:rsidR="005102FA" w:rsidRPr="00CC074E">
        <w:rPr>
          <w:rFonts w:cstheme="minorHAnsi"/>
          <w:color w:val="181818"/>
          <w:shd w:val="clear" w:color="auto" w:fill="FFFFFF"/>
        </w:rPr>
        <w:t>fleeing</w:t>
      </w:r>
      <w:r w:rsidRPr="00CC074E">
        <w:rPr>
          <w:rFonts w:cstheme="minorHAnsi"/>
          <w:color w:val="181818"/>
          <w:shd w:val="clear" w:color="auto" w:fill="FFFFFF"/>
        </w:rPr>
        <w:t xml:space="preserve"> war and armed conflict arrive at their destination country. Sadly, in a time where conflicts are on the rise </w:t>
      </w:r>
      <w:r w:rsidR="005102FA" w:rsidRPr="00CC074E">
        <w:rPr>
          <w:rFonts w:cstheme="minorHAnsi"/>
          <w:color w:val="181818"/>
          <w:shd w:val="clear" w:color="auto" w:fill="FFFFFF"/>
        </w:rPr>
        <w:fldChar w:fldCharType="begin"/>
      </w:r>
      <w:r w:rsidR="005102FA" w:rsidRPr="00CC074E">
        <w:rPr>
          <w:rFonts w:cstheme="minorHAnsi"/>
          <w:color w:val="181818"/>
          <w:shd w:val="clear" w:color="auto" w:fill="FFFFFF"/>
        </w:rPr>
        <w:instrText xml:space="preserve"> ADDIN ZOTERO_ITEM CSL_CITATION {"citationID":"crqp4ncZ","properties":{"formattedCitation":"(\\uc0\\u8216{}ACLED Conflict Index\\uc0\\u8217{}, n.d.)","plainCitation":"(‘ACLED Conflict Index’, n.d.)","noteIndex":0},"citationItems":[{"id":6086,"uris":["http://zotero.org/users/local/jIn0VEqT/items/7KYNA5W9"],"itemData":{"id":6086,"type":"post-weblog","container-title":"ACLED","language":"en-US","title":"ACLED Conflict Index","URL":"https://acleddata.com/conflict-index/","accessed":{"date-parts":[["2024",2,2]]}}}],"schema":"https://github.com/citation-style-language/schema/raw/master/csl-citation.json"} </w:instrText>
      </w:r>
      <w:r w:rsidR="005102FA" w:rsidRPr="00CC074E">
        <w:rPr>
          <w:rFonts w:cstheme="minorHAnsi"/>
          <w:color w:val="181818"/>
          <w:shd w:val="clear" w:color="auto" w:fill="FFFFFF"/>
        </w:rPr>
        <w:fldChar w:fldCharType="separate"/>
      </w:r>
      <w:r w:rsidR="005102FA" w:rsidRPr="00CC074E">
        <w:rPr>
          <w:rFonts w:ascii="Calibri" w:cs="Calibri"/>
          <w:color w:val="000000"/>
          <w:kern w:val="0"/>
        </w:rPr>
        <w:t>(‘ACLED Conflict Index’, 2024)</w:t>
      </w:r>
      <w:r w:rsidR="005102FA" w:rsidRPr="00CC074E">
        <w:rPr>
          <w:rFonts w:cstheme="minorHAnsi"/>
          <w:color w:val="181818"/>
          <w:shd w:val="clear" w:color="auto" w:fill="FFFFFF"/>
        </w:rPr>
        <w:fldChar w:fldCharType="end"/>
      </w:r>
      <w:r w:rsidR="005102FA" w:rsidRPr="00CC074E">
        <w:rPr>
          <w:rFonts w:cstheme="minorHAnsi"/>
          <w:color w:val="181818"/>
          <w:shd w:val="clear" w:color="auto" w:fill="FFFFFF"/>
        </w:rPr>
        <w:t xml:space="preserve">, the British government’s slogan </w:t>
      </w:r>
      <w:r w:rsidR="00356476" w:rsidRPr="00CC074E">
        <w:rPr>
          <w:rFonts w:cstheme="minorHAnsi"/>
          <w:color w:val="181818"/>
          <w:shd w:val="clear" w:color="auto" w:fill="FFFFFF"/>
        </w:rPr>
        <w:t>‘</w:t>
      </w:r>
      <w:r w:rsidR="005102FA" w:rsidRPr="00CC074E">
        <w:rPr>
          <w:rFonts w:cstheme="minorHAnsi"/>
          <w:color w:val="181818"/>
          <w:shd w:val="clear" w:color="auto" w:fill="FFFFFF"/>
        </w:rPr>
        <w:t>Stop the boats</w:t>
      </w:r>
      <w:r w:rsidR="00356476" w:rsidRPr="00CC074E">
        <w:rPr>
          <w:rFonts w:cstheme="minorHAnsi"/>
          <w:color w:val="181818"/>
          <w:shd w:val="clear" w:color="auto" w:fill="FFFFFF"/>
        </w:rPr>
        <w:t>’</w:t>
      </w:r>
      <w:r w:rsidR="005102FA" w:rsidRPr="00CC074E">
        <w:rPr>
          <w:rFonts w:cstheme="minorHAnsi"/>
          <w:color w:val="181818"/>
          <w:shd w:val="clear" w:color="auto" w:fill="FFFFFF"/>
        </w:rPr>
        <w:t xml:space="preserve"> </w:t>
      </w:r>
      <w:r w:rsidR="005102FA" w:rsidRPr="00CC074E">
        <w:rPr>
          <w:rFonts w:cstheme="minorHAnsi"/>
          <w:color w:val="181818"/>
          <w:shd w:val="clear" w:color="auto" w:fill="FFFFFF"/>
        </w:rPr>
        <w:fldChar w:fldCharType="begin"/>
      </w:r>
      <w:r w:rsidR="005102FA" w:rsidRPr="00CC074E">
        <w:rPr>
          <w:rFonts w:cstheme="minorHAnsi"/>
          <w:color w:val="181818"/>
          <w:shd w:val="clear" w:color="auto" w:fill="FFFFFF"/>
        </w:rPr>
        <w:instrText xml:space="preserve"> ADDIN ZOTERO_ITEM CSL_CITATION {"citationID":"N0si1Qnw","properties":{"formattedCitation":"(Home Office, 2024)","plainCitation":"(Home Office, 2024)","noteIndex":0},"citationItems":[{"id":6088,"uris":["http://zotero.org/users/local/jIn0VEqT/items/ZC8B6YJ6"],"itemData":{"id":6088,"type":"post-weblog","container-title":"Home Office in the media","title":"Latest statement in response to small boat crossings","URL":"https://homeofficemedia.blog.gov.uk/2024/01/26/latest-statement-in-response-to-small-boat-crossings/","author":[{"family":"Home Office","given":""}],"issued":{"date-parts":[["2024"]]}}}],"schema":"https://github.com/citation-style-language/schema/raw/master/csl-citation.json"} </w:instrText>
      </w:r>
      <w:r w:rsidR="005102FA" w:rsidRPr="00CC074E">
        <w:rPr>
          <w:rFonts w:cstheme="minorHAnsi"/>
          <w:color w:val="181818"/>
          <w:shd w:val="clear" w:color="auto" w:fill="FFFFFF"/>
        </w:rPr>
        <w:fldChar w:fldCharType="separate"/>
      </w:r>
      <w:r w:rsidR="005102FA" w:rsidRPr="00CC074E">
        <w:rPr>
          <w:rFonts w:cstheme="minorHAnsi"/>
          <w:noProof/>
          <w:color w:val="181818"/>
          <w:shd w:val="clear" w:color="auto" w:fill="FFFFFF"/>
        </w:rPr>
        <w:t>(Home Office, 2024)</w:t>
      </w:r>
      <w:r w:rsidR="005102FA" w:rsidRPr="00CC074E">
        <w:rPr>
          <w:rFonts w:cstheme="minorHAnsi"/>
          <w:color w:val="181818"/>
          <w:shd w:val="clear" w:color="auto" w:fill="FFFFFF"/>
        </w:rPr>
        <w:fldChar w:fldCharType="end"/>
      </w:r>
      <w:r w:rsidR="005102FA" w:rsidRPr="00CC074E">
        <w:rPr>
          <w:rFonts w:cstheme="minorHAnsi"/>
          <w:color w:val="181818"/>
          <w:shd w:val="clear" w:color="auto" w:fill="FFFFFF"/>
        </w:rPr>
        <w:t xml:space="preserve"> seems to be in stark contrast to this sentiment.</w:t>
      </w:r>
    </w:p>
    <w:p w14:paraId="00BB75C1" w14:textId="77777777" w:rsidR="00AA29FF" w:rsidRPr="00CC074E" w:rsidRDefault="00AA29FF" w:rsidP="000610F6">
      <w:pPr>
        <w:spacing w:line="360" w:lineRule="auto"/>
        <w:rPr>
          <w:rFonts w:cstheme="minorHAnsi"/>
        </w:rPr>
      </w:pPr>
    </w:p>
    <w:p w14:paraId="3ABED914" w14:textId="62785F86" w:rsidR="00876CAA" w:rsidRPr="00CC074E" w:rsidRDefault="00882ABD" w:rsidP="00DD658E">
      <w:pPr>
        <w:spacing w:line="360" w:lineRule="auto"/>
      </w:pPr>
      <w:r w:rsidRPr="00CC074E">
        <w:t xml:space="preserve">According to the Armed Conflict Location &amp; Event Data Project (ACLED; </w:t>
      </w:r>
      <w:r w:rsidRPr="00CC074E">
        <w:fldChar w:fldCharType="begin"/>
      </w:r>
      <w:r w:rsidRPr="00CC074E">
        <w:instrText xml:space="preserve"> ADDIN ZOTERO_ITEM CSL_CITATION {"citationID":"2xWzvIs4","properties":{"formattedCitation":"(Raleigh et al., 2023)","plainCitation":"(Raleigh et al., 2023)","noteIndex":0},"citationItems":[{"id":6054,"uris":["http://zotero.org/users/local/jIn0VEqT/items/JAM9BQ7D"],"itemData":{"id":6054,"type":"article-journal","abstract":"Conflict event datasets are used widely in academic, policymaking, and public spheres. Accounting for political violence across the world requires detailing conflict types, agents, characteristics, and source information. The public and policymaking communities may underestimate the impact of data collection decisions across global, real-time conflict event datasets. Here, we consider four widely used public datasets with global coverage and demonstrate how they differ by definitions of conflict, and which aspects of the information-sourcing processes they prioritize. First, we identify considerable disparities between automated conflict coding projects and researcher-led projects, largely resulting from few inclusion barriers and no data oversight. Second, we compare researcher-led datasets in greater detail. At the crux of their differences is whether a dataset prioritizes and mandates internal reliability by imposing initial conflict definitions on present events, or whether a dataset’s agenda is to capture an externally valid and comprehensive assessment of present violence patterns. Prioritizing reliability privileges specific forms of violence, despite the possibility that other forms actually occur; and leads to reliance on international and English-language information sources. Privileging validity requires a wide definition of political violence forms, and requires diverse, multi-lingual, and local sources. These conceptual, coding, and sourcing variations have significant implications for the use of these data in academic analysis and for practitioner responses to crisis and instability. These foundational differences mean that answers to “which country is most violent?”; “where are civilians most at risk?”; and “is the frequency of conflict increasing or decreasing?” vary according to datasets all purporting to capture the same phenomena of political violence.","container-title":"Humanities and Social Sciences Communications","DOI":"10.1057/s41599-023-01559-4","ISSN":"2662-9992","issue":"1","journalAbbreviation":"Humanit Soc Sci Commun","language":"en","license":"2023 The Author(s)","note":"number: 1\npublisher: Palgrave","page":"1-17","source":"www.nature.com","title":"Political instability patterns are obscured by conflict dataset scope conditions, sources, and coding choices","volume":"10","author":[{"family":"Raleigh","given":"Clionadh"},{"family":"Kishi","given":"Roudabeh"},{"family":"Linke","given":"Andrew"}],"issued":{"date-parts":[["2023",2,25]]}}}],"schema":"https://github.com/citation-style-language/schema/raw/master/csl-citation.json"} </w:instrText>
      </w:r>
      <w:r w:rsidRPr="00CC074E">
        <w:fldChar w:fldCharType="separate"/>
      </w:r>
      <w:r w:rsidRPr="00CC074E">
        <w:rPr>
          <w:noProof/>
        </w:rPr>
        <w:t>Raleigh</w:t>
      </w:r>
      <w:r w:rsidR="00356476" w:rsidRPr="00CC074E">
        <w:rPr>
          <w:noProof/>
        </w:rPr>
        <w:t>, Kishi and LInke</w:t>
      </w:r>
      <w:r w:rsidRPr="00CC074E">
        <w:rPr>
          <w:noProof/>
        </w:rPr>
        <w:t>, 2023)</w:t>
      </w:r>
      <w:r w:rsidRPr="00CC074E">
        <w:fldChar w:fldCharType="end"/>
      </w:r>
      <w:r w:rsidRPr="00CC074E">
        <w:t xml:space="preserve">, roughly 17% of people have been exposed to armed conflict in 2024 with the </w:t>
      </w:r>
      <w:r w:rsidR="00F71608" w:rsidRPr="00CC074E">
        <w:t>severity</w:t>
      </w:r>
      <w:r w:rsidRPr="00CC074E">
        <w:t xml:space="preserve"> in 50 countries </w:t>
      </w:r>
      <w:r w:rsidR="00F71608" w:rsidRPr="00CC074E">
        <w:t>rated as</w:t>
      </w:r>
      <w:r w:rsidRPr="00CC074E">
        <w:t xml:space="preserve"> turbulent, high or extreme. These 50 countries </w:t>
      </w:r>
      <w:r w:rsidR="00356476" w:rsidRPr="00CC074E">
        <w:rPr>
          <w:rFonts w:ascii="Calibri" w:hAnsi="Calibri" w:cs="Calibri"/>
        </w:rPr>
        <w:t>–</w:t>
      </w:r>
      <w:r w:rsidR="00356476" w:rsidRPr="00CC074E">
        <w:t xml:space="preserve"> among them Syria, Palestine, Israel, </w:t>
      </w:r>
      <w:proofErr w:type="gramStart"/>
      <w:r w:rsidR="00356476" w:rsidRPr="00CC074E">
        <w:t>Russia</w:t>
      </w:r>
      <w:proofErr w:type="gramEnd"/>
      <w:r w:rsidR="00356476" w:rsidRPr="00CC074E">
        <w:t xml:space="preserve"> and the Ukraine to name a few </w:t>
      </w:r>
      <w:r w:rsidR="00356476" w:rsidRPr="00CC074E">
        <w:rPr>
          <w:rFonts w:ascii="Calibri" w:hAnsi="Calibri" w:cs="Calibri"/>
        </w:rPr>
        <w:t>–</w:t>
      </w:r>
      <w:r w:rsidR="00356476" w:rsidRPr="00CC074E">
        <w:t xml:space="preserve"> </w:t>
      </w:r>
      <w:r w:rsidRPr="00CC074E">
        <w:t>account for 97% of all conflicts recorded within the past 12 months.</w:t>
      </w:r>
    </w:p>
    <w:p w14:paraId="13EEB701" w14:textId="77777777" w:rsidR="00356476" w:rsidRPr="00CC074E" w:rsidRDefault="00356476" w:rsidP="00DD658E">
      <w:pPr>
        <w:spacing w:line="360" w:lineRule="auto"/>
      </w:pPr>
    </w:p>
    <w:p w14:paraId="6030B46D" w14:textId="782F3ECC" w:rsidR="00D035FF" w:rsidRPr="00CC074E" w:rsidRDefault="00F71608" w:rsidP="00DD658E">
      <w:pPr>
        <w:spacing w:line="360" w:lineRule="auto"/>
      </w:pPr>
      <w:r w:rsidRPr="00CC074E">
        <w:t xml:space="preserve">One of the many consequences of war and armed conflict is the displacement of adults and children </w:t>
      </w:r>
      <w:r w:rsidR="00D035FF" w:rsidRPr="00CC074E">
        <w:t>due to a violation of</w:t>
      </w:r>
      <w:r w:rsidRPr="00CC074E">
        <w:t xml:space="preserve"> basic</w:t>
      </w:r>
      <w:r w:rsidR="00D035FF" w:rsidRPr="00CC074E">
        <w:t xml:space="preserve"> </w:t>
      </w:r>
      <w:r w:rsidR="00D035FF" w:rsidRPr="00CC074E">
        <w:fldChar w:fldCharType="begin"/>
      </w:r>
      <w:r w:rsidR="00D035FF" w:rsidRPr="00CC074E">
        <w:instrText xml:space="preserve"> ADDIN ZOTERO_ITEM CSL_CITATION {"citationID":"Ul9YbtpJ","properties":{"formattedCitation":"(Maslow, 1943)","plainCitation":"(Maslow, 1943)","noteIndex":0},"citationItems":[{"id":6061,"uris":["http://zotero.org/users/local/jIn0VEqT/items/ZKPGYGN4"],"itemData":{"id":6061,"type":"article-journal","container-title":"Psychological Review","issue":"4","page":"370-96","title":"A theory of human motivation","volume":"50","author":[{"family":"Maslow","given":"A. H."}],"issued":{"date-parts":[["1943"]]}}}],"schema":"https://github.com/citation-style-language/schema/raw/master/csl-citation.json"} </w:instrText>
      </w:r>
      <w:r w:rsidR="00D035FF" w:rsidRPr="00CC074E">
        <w:fldChar w:fldCharType="separate"/>
      </w:r>
      <w:r w:rsidR="00D035FF" w:rsidRPr="00CC074E">
        <w:rPr>
          <w:noProof/>
        </w:rPr>
        <w:t>(Maslow, 1943)</w:t>
      </w:r>
      <w:r w:rsidR="00D035FF" w:rsidRPr="00CC074E">
        <w:fldChar w:fldCharType="end"/>
      </w:r>
      <w:r w:rsidRPr="00CC074E">
        <w:t xml:space="preserve"> </w:t>
      </w:r>
      <w:r w:rsidR="00D035FF" w:rsidRPr="00CC074E">
        <w:t xml:space="preserve">physiological and safety </w:t>
      </w:r>
      <w:r w:rsidRPr="00CC074E">
        <w:t>needs. These adverse experiences may include lack of food, water and shelter, and experiences of (or in some case</w:t>
      </w:r>
      <w:r w:rsidR="008C2E17" w:rsidRPr="00CC074E">
        <w:t>s</w:t>
      </w:r>
      <w:r w:rsidRPr="00CC074E">
        <w:t xml:space="preserve"> witnessing of) destruction, death</w:t>
      </w:r>
      <w:r w:rsidR="003B4AE6" w:rsidRPr="00CC074E">
        <w:t xml:space="preserve"> of a loved one</w:t>
      </w:r>
      <w:r w:rsidRPr="00CC074E">
        <w:t xml:space="preserve">, torture, combat, imprisonment, or persecution for religious, political or ethnic reasons </w:t>
      </w:r>
      <w:r w:rsidRPr="00CC074E">
        <w:fldChar w:fldCharType="begin"/>
      </w:r>
      <w:r w:rsidRPr="00CC074E">
        <w:instrText xml:space="preserve"> ADDIN ZOTERO_ITEM CSL_CITATION {"citationID":"tsf0lW14","properties":{"formattedCitation":"(Giacco et al., 2018)","plainCitation":"(Giacco et al., 2018)","noteIndex":0},"citationItems":[{"id":6056,"uris":["http://zotero.org/users/local/jIn0VEqT/items/5YPTLR2R"],"itemData":{"id":6056,"type":"article-journal","abstract":"Given the increasing numbers of refugees worldwide, the prevalence of their mental disorders is relevant for public health. Prevalence studies show that, in the first years of resettlement, only post-traumatic stress disorder (PTSD) rates are clearly higher in refugees than in host countries' populations. Five years after resettlement rates of depressive and anxiety disorders are also increased. Exposure to traumatic events before or during migration may explain high rates of PTSD. Evidence suggests that poor social integration and difficulties in accessing care contribute to higher rates of mental disorders in the long-term. Policy and research implications are discussed.","collection-title":"Arc/ARg3.1","container-title":"Seminars in Cell &amp; Developmental Biology","DOI":"10.1016/j.semcdb.2017.11.030","ISSN":"1084-9521","journalAbbreviation":"Seminars in Cell &amp; Developmental Biology","page":"144-152","source":"ScienceDirect","title":"Prevalence of and risk factors for mental disorders in refugees","volume":"77","author":[{"family":"Giacco","given":"Domenico"},{"family":"Laxhman","given":"Neelam"},{"family":"Priebe","given":"Stefan"}],"issued":{"date-parts":[["2018",5,1]]}}}],"schema":"https://github.com/citation-style-language/schema/raw/master/csl-citation.json"} </w:instrText>
      </w:r>
      <w:r w:rsidRPr="00CC074E">
        <w:fldChar w:fldCharType="separate"/>
      </w:r>
      <w:r w:rsidRPr="00CC074E">
        <w:rPr>
          <w:noProof/>
        </w:rPr>
        <w:t>(Giacco</w:t>
      </w:r>
      <w:r w:rsidR="00356476" w:rsidRPr="00CC074E">
        <w:rPr>
          <w:noProof/>
        </w:rPr>
        <w:t>, Laxhman and Priebe</w:t>
      </w:r>
      <w:r w:rsidRPr="00CC074E">
        <w:rPr>
          <w:noProof/>
        </w:rPr>
        <w:t>, 2018)</w:t>
      </w:r>
      <w:r w:rsidRPr="00CC074E">
        <w:fldChar w:fldCharType="end"/>
      </w:r>
      <w:r w:rsidRPr="00CC074E">
        <w:t xml:space="preserve">. </w:t>
      </w:r>
    </w:p>
    <w:p w14:paraId="5B683AA9" w14:textId="77777777" w:rsidR="00E1275D" w:rsidRPr="00CC074E" w:rsidRDefault="00E1275D" w:rsidP="00DD658E">
      <w:pPr>
        <w:spacing w:line="360" w:lineRule="auto"/>
      </w:pPr>
    </w:p>
    <w:p w14:paraId="04F4BFF6" w14:textId="5587F253" w:rsidR="00F71608" w:rsidRPr="00CC074E" w:rsidRDefault="00D035FF" w:rsidP="00DD658E">
      <w:pPr>
        <w:spacing w:line="360" w:lineRule="auto"/>
      </w:pPr>
      <w:r w:rsidRPr="00CC074E">
        <w:t xml:space="preserve">In addition to pre-migration stressors, people </w:t>
      </w:r>
      <w:r w:rsidR="008C2E17" w:rsidRPr="00CC074E">
        <w:t>fleeing</w:t>
      </w:r>
      <w:r w:rsidRPr="00CC074E">
        <w:t xml:space="preserve"> from </w:t>
      </w:r>
      <w:r w:rsidR="005732DF" w:rsidRPr="00CC074E">
        <w:t>armed conflict or war</w:t>
      </w:r>
      <w:r w:rsidRPr="00CC074E">
        <w:t xml:space="preserve"> encounter </w:t>
      </w:r>
      <w:r w:rsidR="005732DF" w:rsidRPr="00CC074E">
        <w:t xml:space="preserve">further </w:t>
      </w:r>
      <w:r w:rsidRPr="00CC074E">
        <w:t>risks during their journey to safety</w:t>
      </w:r>
      <w:r w:rsidR="008C2E17" w:rsidRPr="00CC074E">
        <w:t xml:space="preserve">. For instance, in a qualitative study with parents </w:t>
      </w:r>
      <w:r w:rsidR="008C2E17" w:rsidRPr="00CC074E">
        <w:lastRenderedPageBreak/>
        <w:t xml:space="preserve">who were seeking asylum in Sweden, one of the participants reported that her children </w:t>
      </w:r>
      <w:r w:rsidR="003B4AE6" w:rsidRPr="00CC074E">
        <w:t xml:space="preserve">had </w:t>
      </w:r>
      <w:r w:rsidR="008C2E17" w:rsidRPr="00CC074E">
        <w:t xml:space="preserve">witnessed several people drown </w:t>
      </w:r>
      <w:r w:rsidR="003B4AE6" w:rsidRPr="00CC074E">
        <w:t>during</w:t>
      </w:r>
      <w:r w:rsidR="008C2E17" w:rsidRPr="00CC074E">
        <w:t xml:space="preserve"> the dangerous crossing of the Mediterranean Sea </w:t>
      </w:r>
      <w:r w:rsidRPr="00CC074E">
        <w:t xml:space="preserve"> </w:t>
      </w:r>
      <w:r w:rsidR="008C2E17" w:rsidRPr="00CC074E">
        <w:fldChar w:fldCharType="begin"/>
      </w:r>
      <w:r w:rsidR="008C2E17" w:rsidRPr="00CC074E">
        <w:instrText xml:space="preserve"> ADDIN ZOTERO_ITEM CSL_CITATION {"citationID":"9kBo2GVY","properties":{"formattedCitation":"(Hedstrom et al., 2021)","plainCitation":"(Hedstrom et al., 2021)","noteIndex":0},"citationItems":[{"id":6076,"uris":["http://zotero.org/users/local/jIn0VEqT/items/2IIAMRZT"],"itemData":{"id":6076,"type":"article-journal","abstract":"Empirical evidence shows that asylum seekers experience a range of stressors in a post-migration context that can contribute to poor mental health. Few studies have considered how post-migration stressors affect the family unit, specifically with a focus on parenting and child outcomes. In 2018 and 2019, interviews were conducted with asylum seeking parents (27 families) in a small community in Sweden. A grounded theory research design approach found an overarching category of lack of agency amongst parents which linked with three subcategories; a new normal, managing official processes and poor physical and mental health. Within each subcategory, the role of parenting was examined. Parents living through the asylum seeking process reported experiencing few rights, concerns about housing and money, as well as a constant fear of being repatriated, and these factors contributed to a deterioration in both their own as well as their children's mental health. Implications and suggestions for future studies are included.","container-title":"JOURNAL OF REFUGEE STUDIES","DOI":"10.1093/jrs/feaa136","ISSN":"0951-6328, 1471-6925","issue":"3","journalAbbreviation":"J. Refug. Stud.","language":"English","note":"number-of-pages: 18\npublisher-place: Oxford\npublisher: Oxford Univ Press\nWeb of Science ID: WOS:000744287400040","page":"3381-3398","source":"Clarivate Analytics Web of Science","title":"Exploring Parenting Narratives in Asylum Seeking Populations in Sweden: Examining the Effect of Post-Migration Stress on Families through Grounded Theory","title-short":"Exploring Parenting Narratives in Asylum Seeking Populations in Sweden","volume":"34","author":[{"family":"Hedstrom","given":"Ellen"},{"family":"Kovshoff","given":"H."},{"family":"Hadwin","given":"J. A."},{"family":"Kreppner","given":"J."}],"issued":{"date-parts":[["2021",9]]}}}],"schema":"https://github.com/citation-style-language/schema/raw/master/csl-citation.json"} </w:instrText>
      </w:r>
      <w:r w:rsidR="008C2E17" w:rsidRPr="00CC074E">
        <w:fldChar w:fldCharType="separate"/>
      </w:r>
      <w:r w:rsidR="008C2E17" w:rsidRPr="00CC074E">
        <w:rPr>
          <w:noProof/>
        </w:rPr>
        <w:t>(Hedstrom et al., 2021)</w:t>
      </w:r>
      <w:r w:rsidR="008C2E17" w:rsidRPr="00CC074E">
        <w:fldChar w:fldCharType="end"/>
      </w:r>
      <w:r w:rsidR="000610F6" w:rsidRPr="00CC074E">
        <w:t xml:space="preserve">. </w:t>
      </w:r>
      <w:r w:rsidR="003B4AE6" w:rsidRPr="00CC074E">
        <w:t>Other risk factors, a</w:t>
      </w:r>
      <w:r w:rsidR="000610F6" w:rsidRPr="00CC074E">
        <w:t xml:space="preserve">ccording to a systematic review, </w:t>
      </w:r>
      <w:r w:rsidRPr="00CC074E">
        <w:t xml:space="preserve"> </w:t>
      </w:r>
      <w:r w:rsidR="003B4AE6" w:rsidRPr="00CC074E">
        <w:t xml:space="preserve">include </w:t>
      </w:r>
      <w:r w:rsidRPr="00CC074E">
        <w:t xml:space="preserve">procedures in the destination country </w:t>
      </w:r>
      <w:r w:rsidR="000610F6" w:rsidRPr="00CC074E">
        <w:t>such as</w:t>
      </w:r>
      <w:r w:rsidRPr="00CC074E">
        <w:t xml:space="preserve"> detention and prolonged stays in refugee camps</w:t>
      </w:r>
      <w:r w:rsidR="000610F6" w:rsidRPr="00CC074E">
        <w:t xml:space="preserve"> </w:t>
      </w:r>
      <w:r w:rsidR="000610F6" w:rsidRPr="00CC074E">
        <w:fldChar w:fldCharType="begin"/>
      </w:r>
      <w:r w:rsidR="000610F6" w:rsidRPr="00CC074E">
        <w:instrText xml:space="preserve"> ADDIN ZOTERO_ITEM CSL_CITATION {"citationID":"Y62CsYdp","properties":{"formattedCitation":"(Scharpf et al., 2021)","plainCitation":"(Scharpf et al., 2021)","noteIndex":0},"citationItems":[{"id":6078,"uris":["http://zotero.org/users/local/jIn0VEqT/items/SZL69BJU"],"itemData":{"id":6078,"type":"article-journal","abstract":"In the past decade, millions of children and adolescents have been forced to flee from protracted or newly erupted violent conflicts. Forcibly displaced children are particularly vulnerable for developing mental health problems. However, a timely and systematic review of the current evidence is lacking. We conducted a systematic review of factors contributing to the mental health of refugee children across different socio-ecological levels (individual, family, community, sociocultural). We systematically searched the databases Medline, PsycINFO, Web of Science, and Cochrane for English studies published in peer-reviewed journals between August 2010 and May 2020. Of the 2413 identified studies, 63 were included in the analyses. Only 24 studies were considered to be of high quality. Pre-migration individual (risk: exposure to war-related trauma, female gender) and post-migration family factors (risk: parental mental health problems and impaired parenting, protective: family cohesion) currently have the best evidence base. Post-migration community (protective: school connectedness, support by peers) and sociocultural factors (risk: discrimination and acculturative stress, protective: integrative acculturation) have gained some support in high-income settings. Prevention and intervention approaches should integrate factors across different socio-ecological levels. More longitudinal studies and research in lowand middle-income countries are needed to advance our knowledge on causal mechanisms behind factors contributing to refugee youth's mental health.","container-title":"CLINICAL PSYCHOLOGY REVIEW","DOI":"10.1016/j.cpr.2020.101930","ISSN":"0272-7358, 1873-7811","journalAbbreviation":"Clin. Psychol. Rev.","language":"English","note":"number-of-pages: 15\npublisher-place: Oxford\npublisher: Pergamon-Elsevier Science Ltd\nWeb of Science ID: WOS:000612545000004","page":"101930","source":"Clarivate Analytics Web of Science","title":"A systematic review of socio-ecological factors contributing to risk and protection of the mental health of refugee children and adolescents","volume":"83","author":[{"family":"Scharpf","given":"Florian"},{"family":"Kaltenbach","given":"Elisa"},{"family":"Nickerson","given":"Angela"},{"family":"Hecker","given":"Tobias"}],"issued":{"date-parts":[["2021",2]]}}}],"schema":"https://github.com/citation-style-language/schema/raw/master/csl-citation.json"} </w:instrText>
      </w:r>
      <w:r w:rsidR="000610F6" w:rsidRPr="00CC074E">
        <w:fldChar w:fldCharType="separate"/>
      </w:r>
      <w:r w:rsidR="000610F6" w:rsidRPr="00CC074E">
        <w:rPr>
          <w:noProof/>
        </w:rPr>
        <w:t>(Scharpf et al., 2021)</w:t>
      </w:r>
      <w:r w:rsidR="000610F6" w:rsidRPr="00CC074E">
        <w:fldChar w:fldCharType="end"/>
      </w:r>
      <w:r w:rsidRPr="00CC074E">
        <w:t xml:space="preserve">. </w:t>
      </w:r>
    </w:p>
    <w:p w14:paraId="2004B593" w14:textId="77777777" w:rsidR="00E1275D" w:rsidRPr="00CC074E" w:rsidRDefault="00E1275D" w:rsidP="003B4AE6">
      <w:pPr>
        <w:spacing w:line="360" w:lineRule="auto"/>
        <w:rPr>
          <w:rFonts w:cstheme="minorHAnsi"/>
        </w:rPr>
      </w:pPr>
    </w:p>
    <w:p w14:paraId="5B11A4A2" w14:textId="7AC99E30" w:rsidR="003B4AE6" w:rsidRPr="00CC074E" w:rsidRDefault="003B4AE6" w:rsidP="003B4AE6">
      <w:pPr>
        <w:spacing w:line="360" w:lineRule="auto"/>
      </w:pPr>
      <w:r w:rsidRPr="00CC074E">
        <w:rPr>
          <w:rFonts w:cstheme="minorHAnsi"/>
        </w:rPr>
        <w:t>Alone</w:t>
      </w:r>
      <w:r w:rsidRPr="00CC074E">
        <w:t xml:space="preserve"> in England </w:t>
      </w:r>
      <w:r w:rsidRPr="00CC074E">
        <w:fldChar w:fldCharType="begin"/>
      </w:r>
      <w:r w:rsidRPr="00CC074E">
        <w:instrText xml:space="preserve"> ADDIN ZOTERO_ITEM CSL_CITATION {"citationID":"w5HgiOF3","properties":{"formattedCitation":"(Department for Education, 2023)","plainCitation":"(Department for Education, 2023)","noteIndex":0},"citationItems":[{"id":6062,"uris":["http://zotero.org/users/local/jIn0VEqT/items/GZRXMJ3L"],"itemData":{"id":6062,"type":"webpage","title":"Children looked after in England including adoptions","URL":"https://explore-education-statistics.service.gov.uk/find-statistics/children-looked-after-in-england-including-adoptions","author":[{"family":"Department for Education","given":""}],"accessed":{"date-parts":[["2024",1,29]]},"issued":{"date-parts":[["2023"]]}}}],"schema":"https://github.com/citation-style-language/schema/raw/master/csl-citation.json"} </w:instrText>
      </w:r>
      <w:r w:rsidRPr="00CC074E">
        <w:fldChar w:fldCharType="separate"/>
      </w:r>
      <w:r w:rsidRPr="00CC074E">
        <w:rPr>
          <w:noProof/>
        </w:rPr>
        <w:t>(Department for Education, 2023)</w:t>
      </w:r>
      <w:r w:rsidRPr="00CC074E">
        <w:fldChar w:fldCharType="end"/>
      </w:r>
      <w:r w:rsidRPr="00CC074E">
        <w:t xml:space="preserve">, unaccompanied asylum seekers </w:t>
      </w:r>
      <w:r w:rsidR="000355EC" w:rsidRPr="00CC074E">
        <w:t>and refugees make</w:t>
      </w:r>
      <w:r w:rsidRPr="00CC074E">
        <w:t xml:space="preserve"> up 8.7% of the total population of children looked after (</w:t>
      </w:r>
      <w:r w:rsidR="00E1275D" w:rsidRPr="00CC074E">
        <w:rPr>
          <w:i/>
          <w:iCs/>
        </w:rPr>
        <w:t xml:space="preserve">n </w:t>
      </w:r>
      <w:r w:rsidRPr="00CC074E">
        <w:t>= 7,290 children)</w:t>
      </w:r>
      <w:r w:rsidR="000355EC" w:rsidRPr="00CC074E">
        <w:t>, a rise of 29% since 2022</w:t>
      </w:r>
      <w:r w:rsidRPr="00CC074E">
        <w:t xml:space="preserve">. Unsurprisingly, given their adverse experiences, </w:t>
      </w:r>
      <w:r w:rsidR="000355EC" w:rsidRPr="00CC074E">
        <w:t>t</w:t>
      </w:r>
      <w:r w:rsidRPr="00CC074E">
        <w:t xml:space="preserve">hese children and young people have a high prevalence of mental health problems with 22.7% </w:t>
      </w:r>
      <w:r w:rsidR="005732DF" w:rsidRPr="00CC074E">
        <w:t xml:space="preserve">of child and adolescent refugees and asylum seekers </w:t>
      </w:r>
      <w:r w:rsidRPr="00CC074E">
        <w:t xml:space="preserve">suffering from </w:t>
      </w:r>
      <w:r w:rsidR="00E1275D" w:rsidRPr="00CC074E">
        <w:t>Post-traumatic Stress Disorder (</w:t>
      </w:r>
      <w:r w:rsidRPr="00CC074E">
        <w:t>PTSD</w:t>
      </w:r>
      <w:r w:rsidR="00E1275D" w:rsidRPr="00CC074E">
        <w:t>)</w:t>
      </w:r>
      <w:r w:rsidRPr="00CC074E">
        <w:t xml:space="preserve">, 15.8% having an anxiety diagnosis and 13.8% a diagnosis of depression </w:t>
      </w:r>
      <w:r w:rsidRPr="00CC074E">
        <w:fldChar w:fldCharType="begin"/>
      </w:r>
      <w:r w:rsidR="000355EC" w:rsidRPr="00CC074E">
        <w:instrText xml:space="preserve"> ADDIN ZOTERO_ITEM CSL_CITATION {"citationID":"bx1r3931","properties":{"formattedCitation":"(Blackmore et al., 2020)","plainCitation":"(Blackmore et al., 2020)","noteIndex":0},"citationItems":[{"id":6083,"uris":["http://zotero.org/users/local/jIn0VEqT/items/87I9J92A"],"itemData":{"id":6083,"type":"article-journal","abstract":"OBJECTIVE: Over half of the world's refugee population are under the age of 18 years. This systematic review aims to summarize the current body of evidence for the prevalence of mental illness in child and adolescent refugee populations.\nMETHOD: Eight electronic databases, gray literature, and Google Scholar were searched for articles from 1 January 2003 to 5 February 2018. Strict inclusion criteria regarding the diagnosis of mental illness were imposed. Study quality was assessed using a template according to study design, and study heterogeneity using the I2 statistic. Random effects meta-analyses results were presented given heterogeneity among studies. The protocol for this systematic review was registered with PROSPERO (CRD42016046349).\nRESULTS: Eight studies were eligible, involving 779 child and adolescent refugees and asylum seekers, with studies conducted in 5 countries. The overall prevalence of posttraumatic stress disorder (PTSD) was 22.71% (95% CI 12.79-32.64), depression 13.81% (95% CI 5.96-21.67), and anxiety disorders 15.77% (95% CI 8.04-23.50). Attention-deficit/hyperactivity disorder (ADHD) was 8.6% (1.08-16.12) and oppositional defiant disorder (ODD) was 1.69% (95% CI -0.78 to 4.16). Because of the high heterogeneity, further subgroup analyses were conducted.\nCONCLUSION: Refugee and asylum seeker children have high rates of PTSD, depression, and anxiety. Without the serious commitment by health and resettlement services to provide early support to promote mental health, these findings suggest that a high proportion of refugee children are at risk for educational disadvantage and poor social integration in host communities, potentially affecting their life course.","container-title":"Journal of the American Academy of Child and Adolescent Psychiatry","DOI":"10.1016/j.jaac.2019.11.011","ISSN":"1527-5418","issue":"6","journalAbbreviation":"J Am Acad Child Adolesc Psychiatry","language":"eng","note":"PMID: 31778780","page":"705-714","source":"PubMed","title":"Systematic Review and Meta-analysis: The Prevalence of Mental Illness in Child and Adolescent Refugees and Asylum Seekers","title-short":"Systematic Review and Meta-analysis","volume":"59","author":[{"family":"Blackmore","given":"Rebecca"},{"family":"Gray","given":"Kylie M."},{"family":"Boyle","given":"Jacqueline A."},{"family":"Fazel","given":"Mina"},{"family":"Ranasinha","given":"Sanjeeva"},{"family":"Fitzgerald","given":"Grace"},{"family":"Misso","given":"Marie"},{"family":"Gibson-Helm","given":"Melanie"}],"issued":{"date-parts":[["2020",6]]}}}],"schema":"https://github.com/citation-style-language/schema/raw/master/csl-citation.json"} </w:instrText>
      </w:r>
      <w:r w:rsidRPr="00CC074E">
        <w:fldChar w:fldCharType="separate"/>
      </w:r>
      <w:r w:rsidR="000355EC" w:rsidRPr="00CC074E">
        <w:rPr>
          <w:noProof/>
        </w:rPr>
        <w:t>(Blackmore et al., 2020)</w:t>
      </w:r>
      <w:r w:rsidRPr="00CC074E">
        <w:fldChar w:fldCharType="end"/>
      </w:r>
      <w:r w:rsidRPr="00CC074E">
        <w:t>.</w:t>
      </w:r>
    </w:p>
    <w:p w14:paraId="7225164E" w14:textId="77777777" w:rsidR="00E1275D" w:rsidRPr="00CC074E" w:rsidRDefault="00E1275D" w:rsidP="003B4AE6">
      <w:pPr>
        <w:spacing w:line="360" w:lineRule="auto"/>
      </w:pPr>
    </w:p>
    <w:p w14:paraId="4EE5B524" w14:textId="240BC22E" w:rsidR="003B4AE6" w:rsidRPr="00CC074E" w:rsidRDefault="003B4AE6" w:rsidP="003B4AE6">
      <w:pPr>
        <w:spacing w:line="360" w:lineRule="auto"/>
      </w:pPr>
      <w:r w:rsidRPr="00CC074E">
        <w:t xml:space="preserve">A qualitative study </w:t>
      </w:r>
      <w:r w:rsidR="00877739" w:rsidRPr="00CC074E">
        <w:t xml:space="preserve">published </w:t>
      </w:r>
      <w:r w:rsidRPr="00CC074E">
        <w:t xml:space="preserve">in </w:t>
      </w:r>
      <w:r w:rsidRPr="00CC074E">
        <w:rPr>
          <w:i/>
          <w:iCs/>
        </w:rPr>
        <w:t>Adoption &amp; Fostering</w:t>
      </w:r>
      <w:r w:rsidR="00877739" w:rsidRPr="00CC074E">
        <w:t xml:space="preserve"> interviewed carers </w:t>
      </w:r>
      <w:r w:rsidR="005732DF" w:rsidRPr="00CC074E">
        <w:t xml:space="preserve">in the </w:t>
      </w:r>
      <w:proofErr w:type="gramStart"/>
      <w:r w:rsidR="005732DF" w:rsidRPr="00CC074E">
        <w:t>South West</w:t>
      </w:r>
      <w:proofErr w:type="gramEnd"/>
      <w:r w:rsidR="005732DF" w:rsidRPr="00CC074E">
        <w:t xml:space="preserve"> of England </w:t>
      </w:r>
      <w:r w:rsidR="00877739" w:rsidRPr="00CC074E">
        <w:t>about</w:t>
      </w:r>
      <w:r w:rsidRPr="00CC074E">
        <w:t xml:space="preserve"> </w:t>
      </w:r>
      <w:r w:rsidR="00877739" w:rsidRPr="00CC074E">
        <w:t>their</w:t>
      </w:r>
      <w:r w:rsidRPr="00CC074E">
        <w:t xml:space="preserve"> experiences of fostering unaccompanied asylum seekers</w:t>
      </w:r>
      <w:r w:rsidR="00877739" w:rsidRPr="00CC074E">
        <w:t>. The foster carers</w:t>
      </w:r>
      <w:r w:rsidRPr="00CC074E">
        <w:t xml:space="preserve"> highlighted that the needs of these children and young people differ</w:t>
      </w:r>
      <w:r w:rsidR="00877739" w:rsidRPr="00CC074E">
        <w:t>ed</w:t>
      </w:r>
      <w:r w:rsidRPr="00CC074E">
        <w:t xml:space="preserve"> considerably from the needs of other children in foster care</w:t>
      </w:r>
      <w:r w:rsidR="00877739" w:rsidRPr="00CC074E">
        <w:t xml:space="preserve">. In addition to cultural needs (i.e., religion, food), </w:t>
      </w:r>
      <w:r w:rsidR="005732DF" w:rsidRPr="00CC074E">
        <w:t>these</w:t>
      </w:r>
      <w:r w:rsidR="00877739" w:rsidRPr="00CC074E">
        <w:t xml:space="preserve"> included the adjustment to life in a foreign country, assistance with the asylum-seeking process and support with communication and advocacy. The foster carers often felt ill-equipped for this task and highlighted the need for specialised training and support from local authorities</w:t>
      </w:r>
      <w:r w:rsidR="005732DF" w:rsidRPr="00CC074E">
        <w:t xml:space="preserve"> </w:t>
      </w:r>
      <w:r w:rsidR="00877739" w:rsidRPr="00CC074E">
        <w:fldChar w:fldCharType="begin"/>
      </w:r>
      <w:r w:rsidR="00877739" w:rsidRPr="00CC074E">
        <w:instrText xml:space="preserve"> ADDIN ZOTERO_ITEM CSL_CITATION {"citationID":"l9rhcH9Q","properties":{"formattedCitation":"(Sidery, 2019)","plainCitation":"(Sidery, 2019)","noteIndex":0},"citationItems":[{"id":6071,"uris":["http://zotero.org/users/local/jIn0VEqT/items/D2WSNJWX"],"itemData":{"id":6071,"type":"article-journal","abstract":"The implementation of the National Transfer Scheme, whereby local authorities across the UK are encouraged to voluntarily receive unaccompanied young asylum seekers, has prompted a necessary focus on the training needs of those caring for this population. As agencies consider how to build their capacity to support unaccompanied young people, this study set out to learn from the experiences and views of foster carers, in order to inform the development of effective carer training and support. Eight semi-structured interviews were undertaken with foster carers who have cared for unaccompanied young people in one county in the South West of England. The findings draw attention not only to the potential benefits of training focused specifically on fostering unaccompanied young people, but also reveal aspects of the impact that limited access to training and support can have upon carers. The findings shed light on the carers' experiences of encountering 'unknown' factors and allow new insight into the networks they had developed over time to enhance their ability to access information and support as new challenges arise. Possible implications for local authorities and fostering agencies are considered.","container-title":"ADOPTION AND FOSTERING","DOI":"10.1177/0308575919826898","ISSN":"0308-5759, 1740-469X","issue":"1","journalAbbreviation":"Adopt. Foster.","language":"English","note":"number-of-pages: 16\npublisher-place: London\npublisher: SAGE Publications Ltd\nWeb of Science ID: WOS:000461620400002","page":"6-21","source":"Clarivate Analytics Web of Science","title":"Fostering unaccompanied asylum seeking young people: the views of foster carers on their training and support needs","title-short":"Fostering unaccompanied asylum seeking young people","volume":"43","author":[{"family":"Sidery","given":"Abigail"}],"issued":{"date-parts":[["2019",3]]}}}],"schema":"https://github.com/citation-style-language/schema/raw/master/csl-citation.json"} </w:instrText>
      </w:r>
      <w:r w:rsidR="00877739" w:rsidRPr="00CC074E">
        <w:fldChar w:fldCharType="separate"/>
      </w:r>
      <w:r w:rsidR="00877739" w:rsidRPr="00CC074E">
        <w:rPr>
          <w:noProof/>
        </w:rPr>
        <w:t>(Sidery, 2019)</w:t>
      </w:r>
      <w:r w:rsidR="00877739" w:rsidRPr="00CC074E">
        <w:fldChar w:fldCharType="end"/>
      </w:r>
      <w:r w:rsidRPr="00CC074E">
        <w:t xml:space="preserve">. </w:t>
      </w:r>
    </w:p>
    <w:p w14:paraId="376ADF93" w14:textId="77777777" w:rsidR="00E1275D" w:rsidRPr="00CC074E" w:rsidRDefault="00E1275D" w:rsidP="005732DF">
      <w:pPr>
        <w:spacing w:line="360" w:lineRule="auto"/>
      </w:pPr>
    </w:p>
    <w:p w14:paraId="72C7A737" w14:textId="124F0248" w:rsidR="000A2466" w:rsidRPr="00CC074E" w:rsidRDefault="006A0775" w:rsidP="005732DF">
      <w:pPr>
        <w:spacing w:line="360" w:lineRule="auto"/>
      </w:pPr>
      <w:r w:rsidRPr="00CC074E">
        <w:t xml:space="preserve">Living in the destination country with a parent and having a warm relationship with </w:t>
      </w:r>
      <w:r w:rsidR="00E1275D" w:rsidRPr="00CC074E">
        <w:t>them</w:t>
      </w:r>
      <w:r w:rsidRPr="00CC074E">
        <w:t xml:space="preserve"> are both protective factors for young people. </w:t>
      </w:r>
      <w:r w:rsidR="005732DF" w:rsidRPr="00CC074E">
        <w:t>By definition, unaccompanied minors have been separated from their parents</w:t>
      </w:r>
      <w:r w:rsidR="00E1275D" w:rsidRPr="00CC074E">
        <w:t xml:space="preserve"> </w:t>
      </w:r>
      <w:r w:rsidR="00E1275D" w:rsidRPr="00CC074E">
        <w:rPr>
          <w:rFonts w:ascii="Calibri" w:hAnsi="Calibri" w:cs="Calibri"/>
        </w:rPr>
        <w:t>–</w:t>
      </w:r>
      <w:r w:rsidR="00E1275D" w:rsidRPr="00CC074E">
        <w:t xml:space="preserve"> </w:t>
      </w:r>
      <w:r w:rsidR="005732DF" w:rsidRPr="00CC074E">
        <w:t xml:space="preserve"> an additional risk factor for mental health problems </w:t>
      </w:r>
      <w:r w:rsidR="005732DF" w:rsidRPr="00CC074E">
        <w:fldChar w:fldCharType="begin"/>
      </w:r>
      <w:r w:rsidR="005732DF" w:rsidRPr="00CC074E">
        <w:instrText xml:space="preserve"> ADDIN ZOTERO_ITEM CSL_CITATION {"citationID":"D8stiYhv","properties":{"formattedCitation":"(Scharpf et al., 2021)","plainCitation":"(Scharpf et al., 2021)","noteIndex":0},"citationItems":[{"id":6078,"uris":["http://zotero.org/users/local/jIn0VEqT/items/SZL69BJU"],"itemData":{"id":6078,"type":"article-journal","abstract":"In the past decade, millions of children and adolescents have been forced to flee from protracted or newly erupted violent conflicts. Forcibly displaced children are particularly vulnerable for developing mental health problems. However, a timely and systematic review of the current evidence is lacking. We conducted a systematic review of factors contributing to the mental health of refugee children across different socio-ecological levels (individual, family, community, sociocultural). We systematically searched the databases Medline, PsycINFO, Web of Science, and Cochrane for English studies published in peer-reviewed journals between August 2010 and May 2020. Of the 2413 identified studies, 63 were included in the analyses. Only 24 studies were considered to be of high quality. Pre-migration individual (risk: exposure to war-related trauma, female gender) and post-migration family factors (risk: parental mental health problems and impaired parenting, protective: family cohesion) currently have the best evidence base. Post-migration community (protective: school connectedness, support by peers) and sociocultural factors (risk: discrimination and acculturative stress, protective: integrative acculturation) have gained some support in high-income settings. Prevention and intervention approaches should integrate factors across different socio-ecological levels. More longitudinal studies and research in lowand middle-income countries are needed to advance our knowledge on causal mechanisms behind factors contributing to refugee youth's mental health.","container-title":"CLINICAL PSYCHOLOGY REVIEW","DOI":"10.1016/j.cpr.2020.101930","ISSN":"0272-7358, 1873-7811","journalAbbreviation":"Clin. Psychol. Rev.","language":"English","note":"number-of-pages: 15\npublisher-place: Oxford\npublisher: Pergamon-Elsevier Science Ltd\nWeb of Science ID: WOS:000612545000004","page":"101930","source":"Clarivate Analytics Web of Science","title":"A systematic review of socio-ecological factors contributing to risk and protection of the mental health of refugee children and adolescents","volume":"83","author":[{"family":"Scharpf","given":"Florian"},{"family":"Kaltenbach","given":"Elisa"},{"family":"Nickerson","given":"Angela"},{"family":"Hecker","given":"Tobias"}],"issued":{"date-parts":[["2021",2]]}}}],"schema":"https://github.com/citation-style-language/schema/raw/master/csl-citation.json"} </w:instrText>
      </w:r>
      <w:r w:rsidR="005732DF" w:rsidRPr="00CC074E">
        <w:fldChar w:fldCharType="separate"/>
      </w:r>
      <w:r w:rsidR="005732DF" w:rsidRPr="00CC074E">
        <w:rPr>
          <w:noProof/>
        </w:rPr>
        <w:t>(Scharpf et al., 2021)</w:t>
      </w:r>
      <w:r w:rsidR="005732DF" w:rsidRPr="00CC074E">
        <w:fldChar w:fldCharType="end"/>
      </w:r>
      <w:r w:rsidR="005732DF" w:rsidRPr="00CC074E">
        <w:t xml:space="preserve">. </w:t>
      </w:r>
      <w:r w:rsidRPr="00CC074E">
        <w:t>Warm foster carer behaviours may however buffer against some of the negative effects of adversity on mental health. At least, this has been demonstrated in a study with adoptive parents, where warm parental behaviours (i.e., letting the child know they really cared about them</w:t>
      </w:r>
      <w:r w:rsidR="00581568" w:rsidRPr="00CC074E">
        <w:t>) had a protective effect o</w:t>
      </w:r>
      <w:r w:rsidR="00204354" w:rsidRPr="00CC074E">
        <w:t>n</w:t>
      </w:r>
      <w:r w:rsidR="00581568" w:rsidRPr="00CC074E">
        <w:t xml:space="preserve"> the development of depression and anxiety symptoms </w:t>
      </w:r>
      <w:r w:rsidR="00581568" w:rsidRPr="00CC074E">
        <w:fldChar w:fldCharType="begin"/>
      </w:r>
      <w:r w:rsidR="00581568" w:rsidRPr="00CC074E">
        <w:instrText xml:space="preserve"> ADDIN ZOTERO_ITEM CSL_CITATION {"citationID":"EfDBGqQA","properties":{"formattedCitation":"(Anthony et al., 2019)","plainCitation":"(Anthony et al., 2019)","noteIndex":0},"citationItems":[{"id":3577,"uris":["http://zotero.org/users/local/jIn0VEqT/items/JGCRMNU7"],"itemData":{"id":3577,"type":"article-journal","abstract":"We investigated the relationship between adverse childhood experiences (ACEs) and children’s internalising symptoms and externalising problems in the Wales Adoption Cohort Study, a prospective longitudinal study that used case file records (n = 374) for a sample of British children adopted from care (M = 2 years, 55% male). Parents (n = 96) completed questionnaires at 3–5 months, 15–17 months, and 31–33 months post-placement. We hypothesised that: (1) children adopted from care would have experienced more ACEs than children in the general population; (2) the number of ACEs would be associated with higher internalising symptom and externalising problem scores; and (3) adoptive parental warmth would moderate the relationship between ACEs and post-placement internalising symptoms and externalising problems. Nearly half (42%) of the children experienced four or more ACEs. Internalising symptoms and externalising problems were significantly higher than the UK general population. The number of ACEs was associated with internalising symptoms 3 years post-adoptive placement but this relationship was moderated by adoptive parental warmth. This study profiles the experiences and characteristics of a national sample of adopted children and highlights the potential importance of parent warmth as a factor that ameliorates the impact of ACEs on poor child outcomes.","container-title":"International Journal of Environmental Research and Public Health","DOI":"10.3390/ijerph16122212","ISSN":"1661-7827","issue":"12","journalAbbreviation":"Int J Environ Res Public Health","note":"PMID: 31234480\nPMCID: PMC6617038","source":"PubMed Central","title":"Adverse Childhood Experiences of Children Adopted from Care: The Importance of Adoptive Parental Warmth for Future Child Adjustment","title-short":"Adverse Childhood Experiences of Children Adopted from Care","URL":"https://www.ncbi.nlm.nih.gov/pmc/articles/PMC6617038/","volume":"16","author":[{"family":"Anthony","given":"Rebecca E."},{"family":"Paine","given":"Amy L."},{"family":"Shelton","given":"Katherine H."}],"accessed":{"date-parts":[["2020",2,11]]},"issued":{"date-parts":[["2019",6]]}}}],"schema":"https://github.com/citation-style-language/schema/raw/master/csl-citation.json"} </w:instrText>
      </w:r>
      <w:r w:rsidR="00581568" w:rsidRPr="00CC074E">
        <w:fldChar w:fldCharType="separate"/>
      </w:r>
      <w:r w:rsidR="00581568" w:rsidRPr="00CC074E">
        <w:rPr>
          <w:noProof/>
        </w:rPr>
        <w:t>(Anthony</w:t>
      </w:r>
      <w:r w:rsidR="00E1275D" w:rsidRPr="00CC074E">
        <w:rPr>
          <w:noProof/>
        </w:rPr>
        <w:t>, Paine and Shelton</w:t>
      </w:r>
      <w:r w:rsidR="00581568" w:rsidRPr="00CC074E">
        <w:rPr>
          <w:noProof/>
        </w:rPr>
        <w:t>, 2019)</w:t>
      </w:r>
      <w:r w:rsidR="00581568" w:rsidRPr="00CC074E">
        <w:fldChar w:fldCharType="end"/>
      </w:r>
      <w:r w:rsidR="00581568" w:rsidRPr="00CC074E">
        <w:t>.</w:t>
      </w:r>
    </w:p>
    <w:p w14:paraId="31677E9E" w14:textId="5F3917D1" w:rsidR="00334CEF" w:rsidRPr="00CC074E" w:rsidRDefault="00E55184" w:rsidP="005732DF">
      <w:pPr>
        <w:spacing w:line="360" w:lineRule="auto"/>
      </w:pPr>
      <w:r w:rsidRPr="00CC074E">
        <w:lastRenderedPageBreak/>
        <w:t>As</w:t>
      </w:r>
      <w:r w:rsidR="00177F5B" w:rsidRPr="00CC074E">
        <w:t xml:space="preserve"> </w:t>
      </w:r>
      <w:proofErr w:type="spellStart"/>
      <w:r w:rsidR="00177F5B" w:rsidRPr="00CC074E">
        <w:t>Scharpf</w:t>
      </w:r>
      <w:proofErr w:type="spellEnd"/>
      <w:r w:rsidR="00177F5B" w:rsidRPr="00CC074E">
        <w:t xml:space="preserve"> and colleagues (2021)</w:t>
      </w:r>
      <w:r w:rsidRPr="00CC074E">
        <w:t xml:space="preserve"> identify in their systematic review,</w:t>
      </w:r>
      <w:r w:rsidR="00177F5B" w:rsidRPr="00CC074E">
        <w:t xml:space="preserve"> reducing risk could be achieved by a </w:t>
      </w:r>
      <w:r w:rsidRPr="00CC074E">
        <w:t>reduction</w:t>
      </w:r>
      <w:r w:rsidR="00177F5B" w:rsidRPr="00CC074E">
        <w:t xml:space="preserve"> of daily stressors and acculturation stress for these young people and the forging of friendships with </w:t>
      </w:r>
      <w:r w:rsidR="00204354" w:rsidRPr="00CC074E">
        <w:t>peers</w:t>
      </w:r>
      <w:r w:rsidR="00334CEF" w:rsidRPr="00CC074E">
        <w:t xml:space="preserve"> </w:t>
      </w:r>
      <w:r w:rsidR="00334CEF" w:rsidRPr="00CC074E">
        <w:fldChar w:fldCharType="begin"/>
      </w:r>
      <w:r w:rsidR="00334CEF" w:rsidRPr="00CC074E">
        <w:instrText xml:space="preserve"> ADDIN ZOTERO_ITEM CSL_CITATION {"citationID":"ktItMLq3","properties":{"formattedCitation":"(Hoare, 2022)","plainCitation":"(Hoare, 2022)","noteIndex":0},"citationItems":[{"id":6091,"uris":["http://zotero.org/users/local/jIn0VEqT/items/VDPIB38H"],"itemData":{"id":6091,"type":"article-journal","abstract":"Given the absence of family support and the depth of shared experiences, friendships for unaccompanied adolescent refugees often take on ‘suffused’ functions which blur the boundaries between conventional friendship and family roles. This study explores the ways in which such friendships help unaccompanied adolescent refugees to cope with the migration journey and the challenges of resettlement in Ireland. Innovative composite case material was constructed from my reflections on my psychotherapy work with 33 unaccompanied adolescent refugees (engaging in an average of 16 sessions each), as recorded in a reflective clinical journal and portrayed in eco-map photographs between 2016 and 2020. Reflexive and polytextual thematic analysis identified four themes, which captured the deep emotional and experiential bonds of these friendships, their importance in helping these young people to cope with the stressors of resettlement, perceptions of friends as proxy family, and the importance of God as a friend.","container-title":"Journal of Refugee Studies","DOI":"10.1093/jrs/feac034","ISSN":"0951-6328","issue":"3","journalAbbreviation":"Journal of Refugee Studies","page":"1160-1185","source":"Silverchair","title":"Friends as Family: Using Composite Psychotherapy Case Material to Explore the Importance of Friendships for Unaccompanied Adolescent Refugees Coping with the Challenges of Resettlement in Ireland","title-short":"Friends as Family","volume":"35","author":[{"family":"Hoare","given":"Rachel"}],"issued":{"date-parts":[["2022",9,1]]}}}],"schema":"https://github.com/citation-style-language/schema/raw/master/csl-citation.json"} </w:instrText>
      </w:r>
      <w:r w:rsidR="00334CEF" w:rsidRPr="00CC074E">
        <w:fldChar w:fldCharType="separate"/>
      </w:r>
      <w:r w:rsidR="00334CEF" w:rsidRPr="00CC074E">
        <w:rPr>
          <w:noProof/>
        </w:rPr>
        <w:t>(Hoare, 2022)</w:t>
      </w:r>
      <w:r w:rsidR="00334CEF" w:rsidRPr="00CC074E">
        <w:fldChar w:fldCharType="end"/>
      </w:r>
      <w:r w:rsidR="00177F5B" w:rsidRPr="00CC074E">
        <w:t>.</w:t>
      </w:r>
      <w:r w:rsidR="00334CEF" w:rsidRPr="00CC074E">
        <w:t xml:space="preserve"> Rachel Hoare, the Director of the Trinity Centre for Forced Migration Studies in Dublin, recently published some recommendations on how parents can support this</w:t>
      </w:r>
      <w:r w:rsidR="00204354" w:rsidRPr="00CC074E">
        <w:t>. E</w:t>
      </w:r>
      <w:r w:rsidR="00334CEF" w:rsidRPr="00CC074E">
        <w:t>xplaining to their children that it is important to be kind and inclusive and to stand up to racism</w:t>
      </w:r>
      <w:r w:rsidR="00204354" w:rsidRPr="00CC074E">
        <w:t xml:space="preserve"> are part of these recommendations</w:t>
      </w:r>
      <w:r w:rsidR="00334CEF" w:rsidRPr="00CC074E">
        <w:t>. This is turn would increase the children’s resilience and decrease daily stressors.</w:t>
      </w:r>
      <w:r w:rsidR="00A83436" w:rsidRPr="00CC074E">
        <w:t xml:space="preserve"> Findings from the studies above have been</w:t>
      </w:r>
      <w:r w:rsidR="00204354" w:rsidRPr="00CC074E">
        <w:t xml:space="preserve"> integrated into Bronfenbrenner’s ecological system’s framework </w:t>
      </w:r>
      <w:r w:rsidR="00204354" w:rsidRPr="00CC074E">
        <w:fldChar w:fldCharType="begin"/>
      </w:r>
      <w:r w:rsidR="00204354" w:rsidRPr="00CC074E">
        <w:instrText xml:space="preserve"> ADDIN ZOTERO_ITEM CSL_CITATION {"citationID":"sPT1vGUX","properties":{"formattedCitation":"(Bronfenbrenner, 1978)","plainCitation":"(Bronfenbrenner, 1978)","noteIndex":0},"citationItems":[{"id":5387,"uris":["http://zotero.org/users/local/jIn0VEqT/items/BH3VCQ7H"],"itemData":{"id":5387,"type":"article-journal","abstract":"The role of the child in society is examined as a function of stability and change in the ecological environment. The latter is conceived as including not only the immediate settings containing the developing person but also the larger contexts, both formal and informal, in which these settings are embedded. In terms of method, the approach emphasizes the use of rigorously designed experiments, both naturalistic and contrived, beginning in the early stages of the research process. The changing relation between person and environment is conceived in systems terms. These systems properties are set forth in a series of propositions, each illustrated by concrete research examples.","container-title":"Zeitschrift für Soziologie","DOI":"10.1515/zfsoz-1978-0101","ISSN":"2366-0325","issue":"1","language":"de","note":"publisher: De Gruyter Oldenbourg","page":"4-20","source":"www.degruyter.com","title":"The Social Role of the Child in Ecological Perspective / Die soziale Rolle des Kindes in ökologischer Perspektive","volume":"7","author":[{"family":"Bronfenbrenner","given":"Urie"}],"issued":{"date-parts":[["1978",2,1]]}}}],"schema":"https://github.com/citation-style-language/schema/raw/master/csl-citation.json"} </w:instrText>
      </w:r>
      <w:r w:rsidR="00204354" w:rsidRPr="00CC074E">
        <w:fldChar w:fldCharType="separate"/>
      </w:r>
      <w:r w:rsidR="00204354" w:rsidRPr="00CC074E">
        <w:rPr>
          <w:noProof/>
        </w:rPr>
        <w:t>(Bronfenbrenner, 1978)</w:t>
      </w:r>
      <w:r w:rsidR="00204354" w:rsidRPr="00CC074E">
        <w:fldChar w:fldCharType="end"/>
      </w:r>
      <w:r w:rsidR="00A83436" w:rsidRPr="00CC074E">
        <w:t xml:space="preserve"> </w:t>
      </w:r>
      <w:r w:rsidR="00204354" w:rsidRPr="00CC074E">
        <w:t xml:space="preserve">and are </w:t>
      </w:r>
      <w:r w:rsidR="00A83436" w:rsidRPr="00CC074E">
        <w:t>illustrated below</w:t>
      </w:r>
      <w:r w:rsidR="00204354" w:rsidRPr="00CC074E">
        <w:t xml:space="preserve"> (Figure 1)</w:t>
      </w:r>
      <w:r w:rsidR="00A83436" w:rsidRPr="00CC074E">
        <w:t>.</w:t>
      </w:r>
    </w:p>
    <w:p w14:paraId="3C355909" w14:textId="77777777" w:rsidR="00A83436" w:rsidRPr="00CC074E" w:rsidRDefault="00A83436" w:rsidP="005732DF">
      <w:pPr>
        <w:spacing w:line="360" w:lineRule="auto"/>
      </w:pPr>
    </w:p>
    <w:p w14:paraId="19273A12" w14:textId="0AA6C739" w:rsidR="00A83436" w:rsidRPr="00CC074E" w:rsidRDefault="00A83436" w:rsidP="005732DF">
      <w:pPr>
        <w:spacing w:line="360" w:lineRule="auto"/>
      </w:pPr>
      <w:r w:rsidRPr="00CC074E">
        <w:rPr>
          <w:noProof/>
        </w:rPr>
        <w:drawing>
          <wp:inline distT="0" distB="0" distL="0" distR="0" wp14:anchorId="3B3581FE" wp14:editId="2A4A73A6">
            <wp:extent cx="5727700" cy="3221990"/>
            <wp:effectExtent l="0" t="0" r="0" b="3810"/>
            <wp:docPr id="1839564119" name="Picture 1" descr="A diagram of a child's life cy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564119" name="Picture 1" descr="A diagram of a child's life cycl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05268F03" w14:textId="07A998F6" w:rsidR="00A83436" w:rsidRPr="00CC074E" w:rsidRDefault="00A83436" w:rsidP="002C5AA6">
      <w:pPr>
        <w:spacing w:line="360" w:lineRule="auto"/>
        <w:rPr>
          <w:sz w:val="20"/>
          <w:szCs w:val="20"/>
        </w:rPr>
      </w:pPr>
      <w:r w:rsidRPr="00CC074E">
        <w:rPr>
          <w:b/>
          <w:bCs/>
          <w:sz w:val="20"/>
          <w:szCs w:val="20"/>
        </w:rPr>
        <w:t>Figure 1</w:t>
      </w:r>
      <w:r w:rsidR="00E55184" w:rsidRPr="00CC074E">
        <w:rPr>
          <w:b/>
          <w:bCs/>
          <w:sz w:val="20"/>
          <w:szCs w:val="20"/>
        </w:rPr>
        <w:t>.</w:t>
      </w:r>
      <w:r w:rsidRPr="00CC074E">
        <w:rPr>
          <w:sz w:val="20"/>
          <w:szCs w:val="20"/>
        </w:rPr>
        <w:t xml:space="preserve"> Risk and protective factor experienced by unaccompanied minors.</w:t>
      </w:r>
    </w:p>
    <w:p w14:paraId="0CC5A464" w14:textId="77777777" w:rsidR="00A83436" w:rsidRPr="00CC074E" w:rsidRDefault="00A83436" w:rsidP="002C5AA6">
      <w:pPr>
        <w:spacing w:line="360" w:lineRule="auto"/>
      </w:pPr>
    </w:p>
    <w:p w14:paraId="36172A57" w14:textId="40F2FA0D" w:rsidR="00B27C7A" w:rsidRPr="00CC074E" w:rsidRDefault="00581568" w:rsidP="002C5AA6">
      <w:pPr>
        <w:spacing w:line="360" w:lineRule="auto"/>
      </w:pPr>
      <w:r w:rsidRPr="00CC074E">
        <w:t xml:space="preserve">In line with the </w:t>
      </w:r>
      <w:r w:rsidR="00E55184" w:rsidRPr="00CC074E">
        <w:t xml:space="preserve">opening </w:t>
      </w:r>
      <w:r w:rsidRPr="00CC074E">
        <w:t xml:space="preserve">quote </w:t>
      </w:r>
      <w:r w:rsidR="00204354" w:rsidRPr="00CC074E">
        <w:t xml:space="preserve">by Dina </w:t>
      </w:r>
      <w:proofErr w:type="spellStart"/>
      <w:r w:rsidR="00204354" w:rsidRPr="00CC074E">
        <w:t>Nayeri</w:t>
      </w:r>
      <w:proofErr w:type="spellEnd"/>
      <w:r w:rsidRPr="00CC074E">
        <w:t>, foster carers open their door to provide a safe space for unaccompanied children and young people. They do</w:t>
      </w:r>
      <w:r w:rsidR="00E55184" w:rsidRPr="00CC074E">
        <w:t>,</w:t>
      </w:r>
      <w:r w:rsidRPr="00CC074E">
        <w:t xml:space="preserve"> however</w:t>
      </w:r>
      <w:r w:rsidR="00E55184" w:rsidRPr="00CC074E">
        <w:t>,</w:t>
      </w:r>
      <w:r w:rsidRPr="00CC074E">
        <w:t xml:space="preserve"> require adequate training and support to </w:t>
      </w:r>
      <w:r w:rsidR="00177F5B" w:rsidRPr="00CC074E">
        <w:t>care for these</w:t>
      </w:r>
      <w:r w:rsidRPr="00CC074E">
        <w:t xml:space="preserve"> vulnerable </w:t>
      </w:r>
      <w:r w:rsidR="00204354" w:rsidRPr="00CC074E">
        <w:t>group</w:t>
      </w:r>
      <w:r w:rsidR="00177F5B" w:rsidRPr="00CC074E">
        <w:t xml:space="preserve">. </w:t>
      </w:r>
      <w:r w:rsidR="00B27C7A" w:rsidRPr="00CC074E">
        <w:t xml:space="preserve">Given </w:t>
      </w:r>
      <w:r w:rsidR="00177F5B" w:rsidRPr="00CC074E">
        <w:t>these</w:t>
      </w:r>
      <w:r w:rsidR="00B27C7A" w:rsidRPr="00CC074E">
        <w:t xml:space="preserve"> training needs, some resources have been collated below:</w:t>
      </w:r>
    </w:p>
    <w:p w14:paraId="1325DE36" w14:textId="77777777" w:rsidR="00372540" w:rsidRPr="00CC074E" w:rsidRDefault="00372540" w:rsidP="00B27C7A">
      <w:pPr>
        <w:spacing w:line="360" w:lineRule="auto"/>
      </w:pPr>
    </w:p>
    <w:p w14:paraId="28CBA719" w14:textId="2F186B30" w:rsidR="00372540" w:rsidRPr="00CC074E" w:rsidRDefault="00372540" w:rsidP="00B27C7A">
      <w:pPr>
        <w:spacing w:line="360" w:lineRule="auto"/>
      </w:pPr>
      <w:r w:rsidRPr="00CC074E">
        <w:t>The UK Trauma Council provides a selection of evidenced</w:t>
      </w:r>
      <w:r w:rsidR="00E55184" w:rsidRPr="00CC074E">
        <w:t>-</w:t>
      </w:r>
      <w:r w:rsidRPr="00CC074E">
        <w:t xml:space="preserve">based resources on their website: </w:t>
      </w:r>
    </w:p>
    <w:p w14:paraId="67554F1F" w14:textId="65B8AFC4" w:rsidR="00B27C7A" w:rsidRPr="00CC074E" w:rsidRDefault="00000000" w:rsidP="00B27C7A">
      <w:pPr>
        <w:spacing w:line="360" w:lineRule="auto"/>
      </w:pPr>
      <w:hyperlink r:id="rId5" w:history="1">
        <w:r w:rsidR="00372540" w:rsidRPr="00CC074E">
          <w:rPr>
            <w:rStyle w:val="Hyperlink"/>
          </w:rPr>
          <w:t>https://uktraumacouncil.org/resources/childhood-trauma-migration-asylum</w:t>
        </w:r>
      </w:hyperlink>
    </w:p>
    <w:p w14:paraId="0C1F76F4" w14:textId="77777777" w:rsidR="00372540" w:rsidRPr="00CC074E" w:rsidRDefault="00372540" w:rsidP="00B27C7A">
      <w:pPr>
        <w:spacing w:line="360" w:lineRule="auto"/>
      </w:pPr>
    </w:p>
    <w:p w14:paraId="16DD73AF" w14:textId="372E2A73" w:rsidR="00372540" w:rsidRPr="00CC074E" w:rsidRDefault="00372540" w:rsidP="00B27C7A">
      <w:pPr>
        <w:spacing w:line="360" w:lineRule="auto"/>
      </w:pPr>
      <w:r w:rsidRPr="00CC074E">
        <w:lastRenderedPageBreak/>
        <w:t xml:space="preserve">The </w:t>
      </w:r>
      <w:r w:rsidR="00E55184" w:rsidRPr="00CC074E">
        <w:t>‘</w:t>
      </w:r>
      <w:r w:rsidRPr="00CC074E">
        <w:t xml:space="preserve">Lives </w:t>
      </w:r>
      <w:proofErr w:type="gramStart"/>
      <w:r w:rsidRPr="00CC074E">
        <w:t>On</w:t>
      </w:r>
      <w:proofErr w:type="gramEnd"/>
      <w:r w:rsidRPr="00CC074E">
        <w:t xml:space="preserve"> Hold: Our Stories Told</w:t>
      </w:r>
      <w:r w:rsidR="00E55184" w:rsidRPr="00CC074E">
        <w:t>’</w:t>
      </w:r>
      <w:r w:rsidRPr="00CC074E">
        <w:t xml:space="preserve"> Project (LOHST) is an interdisciplinary participatory research project with young asylum seekers</w:t>
      </w:r>
      <w:r w:rsidR="00E55184" w:rsidRPr="00CC074E">
        <w:t>.</w:t>
      </w:r>
      <w:r w:rsidRPr="00CC074E">
        <w:t xml:space="preserve"> </w:t>
      </w:r>
      <w:r w:rsidR="00E55184" w:rsidRPr="00CC074E">
        <w:t>T</w:t>
      </w:r>
      <w:r w:rsidRPr="00CC074E">
        <w:t xml:space="preserve">heir co-produced videos are available here: </w:t>
      </w:r>
      <w:hyperlink r:id="rId6" w:history="1">
        <w:r w:rsidRPr="00CC074E">
          <w:rPr>
            <w:rStyle w:val="Hyperlink"/>
          </w:rPr>
          <w:t>https://vimeo.com/770709142</w:t>
        </w:r>
      </w:hyperlink>
    </w:p>
    <w:p w14:paraId="36905E26" w14:textId="261FE414" w:rsidR="00372540" w:rsidRPr="00CC074E" w:rsidRDefault="00000000" w:rsidP="00B27C7A">
      <w:pPr>
        <w:spacing w:line="360" w:lineRule="auto"/>
      </w:pPr>
      <w:hyperlink r:id="rId7" w:history="1">
        <w:r w:rsidR="00372540" w:rsidRPr="00CC074E">
          <w:rPr>
            <w:rStyle w:val="Hyperlink"/>
          </w:rPr>
          <w:t>https://vimeo.com/803878765</w:t>
        </w:r>
      </w:hyperlink>
    </w:p>
    <w:p w14:paraId="7601C44B" w14:textId="77777777" w:rsidR="00372540" w:rsidRPr="00CC074E" w:rsidRDefault="00372540" w:rsidP="00B27C7A">
      <w:pPr>
        <w:spacing w:line="360" w:lineRule="auto"/>
      </w:pPr>
    </w:p>
    <w:p w14:paraId="304F0C20" w14:textId="599CA752" w:rsidR="00372540" w:rsidRPr="00CC074E" w:rsidRDefault="00372540" w:rsidP="00B27C7A">
      <w:pPr>
        <w:spacing w:line="360" w:lineRule="auto"/>
      </w:pPr>
      <w:proofErr w:type="spellStart"/>
      <w:r w:rsidRPr="00CC074E">
        <w:t>CoramBAAF</w:t>
      </w:r>
      <w:proofErr w:type="spellEnd"/>
      <w:r w:rsidRPr="00CC074E">
        <w:t xml:space="preserve"> published the book series</w:t>
      </w:r>
      <w:r w:rsidR="00E55184" w:rsidRPr="00CC074E">
        <w:t xml:space="preserve"> </w:t>
      </w:r>
      <w:r w:rsidRPr="00CC074E">
        <w:rPr>
          <w:i/>
          <w:iCs/>
        </w:rPr>
        <w:t>Caring for unaccompanied asylum</w:t>
      </w:r>
      <w:r w:rsidR="00E55184" w:rsidRPr="00CC074E">
        <w:rPr>
          <w:i/>
          <w:iCs/>
        </w:rPr>
        <w:t>-</w:t>
      </w:r>
      <w:r w:rsidRPr="00CC074E">
        <w:rPr>
          <w:i/>
          <w:iCs/>
        </w:rPr>
        <w:t>seeking children and young people</w:t>
      </w:r>
      <w:r w:rsidR="00114C6F" w:rsidRPr="00CC074E">
        <w:rPr>
          <w:i/>
          <w:iCs/>
        </w:rPr>
        <w:t xml:space="preserve"> </w:t>
      </w:r>
      <w:r w:rsidR="00114C6F" w:rsidRPr="00CC074E">
        <w:t>(updated 2020)</w:t>
      </w:r>
      <w:r w:rsidR="00E55184" w:rsidRPr="00CC074E">
        <w:t>. Available at:</w:t>
      </w:r>
      <w:r w:rsidRPr="00CC074E">
        <w:t xml:space="preserve"> </w:t>
      </w:r>
      <w:hyperlink r:id="rId8" w:history="1">
        <w:r w:rsidRPr="00CC074E">
          <w:rPr>
            <w:rStyle w:val="Hyperlink"/>
          </w:rPr>
          <w:t>corambaaf.org.uk/books/caring-unaccompanied-asylum-seeking-children-and-young-people-full-series</w:t>
        </w:r>
      </w:hyperlink>
    </w:p>
    <w:p w14:paraId="2D84BFEF" w14:textId="77777777" w:rsidR="00372540" w:rsidRPr="00CC074E" w:rsidRDefault="00372540" w:rsidP="00B27C7A">
      <w:pPr>
        <w:spacing w:line="360" w:lineRule="auto"/>
      </w:pPr>
    </w:p>
    <w:p w14:paraId="362E0DC5" w14:textId="6B6EE8AA" w:rsidR="00B27C7A" w:rsidRPr="00CC074E" w:rsidRDefault="00372540" w:rsidP="00B27C7A">
      <w:pPr>
        <w:spacing w:line="360" w:lineRule="auto"/>
      </w:pPr>
      <w:r w:rsidRPr="00CC074E">
        <w:t>The Fostering Network</w:t>
      </w:r>
      <w:r w:rsidR="00E55184" w:rsidRPr="00CC074E">
        <w:t xml:space="preserve"> have </w:t>
      </w:r>
      <w:r w:rsidR="00114C6F" w:rsidRPr="00CC074E">
        <w:t xml:space="preserve">gathered </w:t>
      </w:r>
      <w:r w:rsidR="00E55184" w:rsidRPr="00CC074E">
        <w:t>a collection of resources on</w:t>
      </w:r>
      <w:r w:rsidRPr="00CC074E">
        <w:t xml:space="preserve"> </w:t>
      </w:r>
      <w:r w:rsidR="00E55184" w:rsidRPr="00CC074E">
        <w:t>f</w:t>
      </w:r>
      <w:r w:rsidRPr="00CC074E">
        <w:t>ostering unaccompanied children seeking asylum in the UK</w:t>
      </w:r>
      <w:r w:rsidR="00E55184" w:rsidRPr="00CC074E">
        <w:t>. Available at:</w:t>
      </w:r>
      <w:r w:rsidRPr="00CC074E">
        <w:t xml:space="preserve"> </w:t>
      </w:r>
      <w:hyperlink r:id="rId9" w:history="1">
        <w:r w:rsidRPr="00CC074E">
          <w:rPr>
            <w:rStyle w:val="Hyperlink"/>
          </w:rPr>
          <w:t>www.thefosteringnetwork.org.uk/fostering-unaccompanied-children-seeking-asylum-UK</w:t>
        </w:r>
      </w:hyperlink>
    </w:p>
    <w:p w14:paraId="27570230" w14:textId="77777777" w:rsidR="00A83436" w:rsidRPr="00CC074E" w:rsidRDefault="00A83436" w:rsidP="00B27C7A">
      <w:pPr>
        <w:spacing w:line="360" w:lineRule="auto"/>
      </w:pPr>
    </w:p>
    <w:p w14:paraId="07873515" w14:textId="77777777" w:rsidR="00A83436" w:rsidRPr="00CC074E" w:rsidRDefault="00A83436" w:rsidP="00B27C7A">
      <w:pPr>
        <w:spacing w:line="360" w:lineRule="auto"/>
      </w:pPr>
    </w:p>
    <w:p w14:paraId="110D2714" w14:textId="5CD27E9D" w:rsidR="00A83436" w:rsidRPr="00CC074E" w:rsidRDefault="00A83436" w:rsidP="00B27C7A">
      <w:pPr>
        <w:spacing w:line="360" w:lineRule="auto"/>
        <w:rPr>
          <w:b/>
          <w:bCs/>
        </w:rPr>
      </w:pPr>
      <w:r w:rsidRPr="00CC074E">
        <w:rPr>
          <w:b/>
          <w:bCs/>
        </w:rPr>
        <w:t>References</w:t>
      </w:r>
    </w:p>
    <w:p w14:paraId="28324E13" w14:textId="77777777" w:rsidR="00A83436" w:rsidRPr="00CC074E" w:rsidRDefault="00A83436" w:rsidP="00B27C7A">
      <w:pPr>
        <w:spacing w:line="360" w:lineRule="auto"/>
      </w:pPr>
    </w:p>
    <w:p w14:paraId="7E09E41F" w14:textId="2FD718E2" w:rsidR="00A83436" w:rsidRPr="00CC074E" w:rsidRDefault="00A83436" w:rsidP="00A83436">
      <w:pPr>
        <w:pStyle w:val="Bibliography"/>
        <w:rPr>
          <w:rFonts w:ascii="Calibri" w:cs="Calibri"/>
        </w:rPr>
      </w:pPr>
      <w:r w:rsidRPr="00CC074E">
        <w:fldChar w:fldCharType="begin"/>
      </w:r>
      <w:r w:rsidRPr="00CC074E">
        <w:instrText xml:space="preserve"> ADDIN ZOTERO_BIBL {"uncited":[],"omitted":[],"custom":[]} CSL_BIBLIOGRAPHY </w:instrText>
      </w:r>
      <w:r w:rsidRPr="00CC074E">
        <w:fldChar w:fldCharType="separate"/>
      </w:r>
      <w:r w:rsidRPr="00CC074E">
        <w:rPr>
          <w:rFonts w:ascii="Calibri" w:cs="Calibri"/>
        </w:rPr>
        <w:t xml:space="preserve">ACLED Conflict Index. (n.d.). </w:t>
      </w:r>
      <w:r w:rsidRPr="00CC074E">
        <w:rPr>
          <w:rFonts w:ascii="Calibri" w:cs="Calibri"/>
          <w:i/>
          <w:iCs/>
        </w:rPr>
        <w:t>ACLED</w:t>
      </w:r>
      <w:r w:rsidRPr="00CC074E">
        <w:rPr>
          <w:rFonts w:ascii="Calibri" w:cs="Calibri"/>
        </w:rPr>
        <w:t xml:space="preserve">. </w:t>
      </w:r>
      <w:r w:rsidR="00114C6F" w:rsidRPr="00CC074E">
        <w:rPr>
          <w:rFonts w:ascii="Calibri" w:cs="Calibri"/>
        </w:rPr>
        <w:t xml:space="preserve">Available at: </w:t>
      </w:r>
      <w:r w:rsidRPr="00CC074E">
        <w:rPr>
          <w:rFonts w:ascii="Calibri" w:cs="Calibri"/>
        </w:rPr>
        <w:t>acleddata.com/conflict-index/</w:t>
      </w:r>
    </w:p>
    <w:p w14:paraId="5C81677B" w14:textId="6868659C" w:rsidR="00A83436" w:rsidRPr="00CC074E" w:rsidRDefault="00A83436" w:rsidP="00A83436">
      <w:pPr>
        <w:pStyle w:val="Bibliography"/>
        <w:rPr>
          <w:rFonts w:ascii="Calibri" w:cs="Calibri"/>
        </w:rPr>
      </w:pPr>
      <w:r w:rsidRPr="00CC074E">
        <w:rPr>
          <w:rFonts w:ascii="Calibri" w:cs="Calibri"/>
        </w:rPr>
        <w:t>Anthony RE, Paine AL</w:t>
      </w:r>
      <w:r w:rsidR="00114C6F" w:rsidRPr="00CC074E">
        <w:rPr>
          <w:rFonts w:ascii="Calibri" w:cs="Calibri"/>
        </w:rPr>
        <w:t xml:space="preserve"> and</w:t>
      </w:r>
      <w:r w:rsidRPr="00CC074E">
        <w:rPr>
          <w:rFonts w:ascii="Calibri" w:cs="Calibri"/>
        </w:rPr>
        <w:t xml:space="preserve"> Shelton KH (2019) Adverse </w:t>
      </w:r>
      <w:r w:rsidR="00114C6F" w:rsidRPr="00CC074E">
        <w:rPr>
          <w:rFonts w:ascii="Calibri" w:cs="Calibri"/>
        </w:rPr>
        <w:t>c</w:t>
      </w:r>
      <w:r w:rsidRPr="00CC074E">
        <w:rPr>
          <w:rFonts w:ascii="Calibri" w:cs="Calibri"/>
        </w:rPr>
        <w:t xml:space="preserve">hildhood </w:t>
      </w:r>
      <w:r w:rsidR="00114C6F" w:rsidRPr="00CC074E">
        <w:rPr>
          <w:rFonts w:ascii="Calibri" w:cs="Calibri"/>
        </w:rPr>
        <w:t>e</w:t>
      </w:r>
      <w:r w:rsidRPr="00CC074E">
        <w:rPr>
          <w:rFonts w:ascii="Calibri" w:cs="Calibri"/>
        </w:rPr>
        <w:t xml:space="preserve">xperiences of </w:t>
      </w:r>
      <w:r w:rsidR="00114C6F" w:rsidRPr="00CC074E">
        <w:rPr>
          <w:rFonts w:ascii="Calibri" w:cs="Calibri"/>
        </w:rPr>
        <w:t>c</w:t>
      </w:r>
      <w:r w:rsidRPr="00CC074E">
        <w:rPr>
          <w:rFonts w:ascii="Calibri" w:cs="Calibri"/>
        </w:rPr>
        <w:t xml:space="preserve">hildren </w:t>
      </w:r>
      <w:r w:rsidR="00114C6F" w:rsidRPr="00CC074E">
        <w:rPr>
          <w:rFonts w:ascii="Calibri" w:cs="Calibri"/>
        </w:rPr>
        <w:t>a</w:t>
      </w:r>
      <w:r w:rsidRPr="00CC074E">
        <w:rPr>
          <w:rFonts w:ascii="Calibri" w:cs="Calibri"/>
        </w:rPr>
        <w:t xml:space="preserve">dopted from </w:t>
      </w:r>
      <w:r w:rsidR="00114C6F" w:rsidRPr="00CC074E">
        <w:rPr>
          <w:rFonts w:ascii="Calibri" w:cs="Calibri"/>
        </w:rPr>
        <w:t>c</w:t>
      </w:r>
      <w:r w:rsidRPr="00CC074E">
        <w:rPr>
          <w:rFonts w:ascii="Calibri" w:cs="Calibri"/>
        </w:rPr>
        <w:t xml:space="preserve">are: The Importance of </w:t>
      </w:r>
      <w:r w:rsidR="00114C6F" w:rsidRPr="00CC074E">
        <w:rPr>
          <w:rFonts w:ascii="Calibri" w:cs="Calibri"/>
        </w:rPr>
        <w:t>a</w:t>
      </w:r>
      <w:r w:rsidRPr="00CC074E">
        <w:rPr>
          <w:rFonts w:ascii="Calibri" w:cs="Calibri"/>
        </w:rPr>
        <w:t xml:space="preserve">doptive </w:t>
      </w:r>
      <w:r w:rsidR="00114C6F" w:rsidRPr="00CC074E">
        <w:rPr>
          <w:rFonts w:ascii="Calibri" w:cs="Calibri"/>
        </w:rPr>
        <w:t>p</w:t>
      </w:r>
      <w:r w:rsidRPr="00CC074E">
        <w:rPr>
          <w:rFonts w:ascii="Calibri" w:cs="Calibri"/>
        </w:rPr>
        <w:t xml:space="preserve">arental </w:t>
      </w:r>
      <w:r w:rsidR="00114C6F" w:rsidRPr="00CC074E">
        <w:rPr>
          <w:rFonts w:ascii="Calibri" w:cs="Calibri"/>
        </w:rPr>
        <w:t>w</w:t>
      </w:r>
      <w:r w:rsidRPr="00CC074E">
        <w:rPr>
          <w:rFonts w:ascii="Calibri" w:cs="Calibri"/>
        </w:rPr>
        <w:t xml:space="preserve">armth for </w:t>
      </w:r>
      <w:r w:rsidR="00114C6F" w:rsidRPr="00CC074E">
        <w:rPr>
          <w:rFonts w:ascii="Calibri" w:cs="Calibri"/>
        </w:rPr>
        <w:t>f</w:t>
      </w:r>
      <w:r w:rsidRPr="00CC074E">
        <w:rPr>
          <w:rFonts w:ascii="Calibri" w:cs="Calibri"/>
        </w:rPr>
        <w:t xml:space="preserve">uture </w:t>
      </w:r>
      <w:r w:rsidR="00114C6F" w:rsidRPr="00CC074E">
        <w:rPr>
          <w:rFonts w:ascii="Calibri" w:cs="Calibri"/>
        </w:rPr>
        <w:t>c</w:t>
      </w:r>
      <w:r w:rsidRPr="00CC074E">
        <w:rPr>
          <w:rFonts w:ascii="Calibri" w:cs="Calibri"/>
        </w:rPr>
        <w:t xml:space="preserve">hild </w:t>
      </w:r>
      <w:r w:rsidR="00114C6F" w:rsidRPr="00CC074E">
        <w:rPr>
          <w:rFonts w:ascii="Calibri" w:cs="Calibri"/>
        </w:rPr>
        <w:t>a</w:t>
      </w:r>
      <w:r w:rsidRPr="00CC074E">
        <w:rPr>
          <w:rFonts w:ascii="Calibri" w:cs="Calibri"/>
        </w:rPr>
        <w:t xml:space="preserve">djustment. </w:t>
      </w:r>
      <w:r w:rsidRPr="00CC074E">
        <w:rPr>
          <w:rFonts w:ascii="Calibri" w:cs="Calibri"/>
          <w:i/>
          <w:iCs/>
        </w:rPr>
        <w:t>International Journal of Environmental Research and Public Health</w:t>
      </w:r>
      <w:r w:rsidR="00114C6F" w:rsidRPr="00CC074E">
        <w:rPr>
          <w:rFonts w:ascii="Calibri" w:cs="Calibri"/>
        </w:rPr>
        <w:t xml:space="preserve"> </w:t>
      </w:r>
      <w:r w:rsidRPr="00CC074E">
        <w:rPr>
          <w:rFonts w:ascii="Calibri" w:cs="Calibri"/>
        </w:rPr>
        <w:t>16(12). doi.org/10.3390/ijerph16122212</w:t>
      </w:r>
    </w:p>
    <w:p w14:paraId="6B6BBB03" w14:textId="6E8E236F" w:rsidR="00A83436" w:rsidRPr="00CC074E" w:rsidRDefault="00A83436" w:rsidP="00A83436">
      <w:pPr>
        <w:pStyle w:val="Bibliography"/>
        <w:rPr>
          <w:rFonts w:ascii="Calibri" w:cs="Calibri"/>
        </w:rPr>
      </w:pPr>
      <w:r w:rsidRPr="00CC074E">
        <w:rPr>
          <w:rFonts w:ascii="Calibri" w:cs="Calibri"/>
        </w:rPr>
        <w:t>Blackmore R, Gray KM, Boyle JA, Fazel M, Ranasinha S, Fitzgerald G, Misso M</w:t>
      </w:r>
      <w:r w:rsidR="00114C6F" w:rsidRPr="00CC074E">
        <w:rPr>
          <w:rFonts w:ascii="Calibri" w:cs="Calibri"/>
        </w:rPr>
        <w:t xml:space="preserve"> and</w:t>
      </w:r>
      <w:r w:rsidRPr="00CC074E">
        <w:rPr>
          <w:rFonts w:ascii="Calibri" w:cs="Calibri"/>
        </w:rPr>
        <w:t xml:space="preserve"> Gibson-Helm M (2020). Systematic </w:t>
      </w:r>
      <w:r w:rsidR="00114C6F" w:rsidRPr="00CC074E">
        <w:rPr>
          <w:rFonts w:ascii="Calibri" w:cs="Calibri"/>
        </w:rPr>
        <w:t>r</w:t>
      </w:r>
      <w:r w:rsidRPr="00CC074E">
        <w:rPr>
          <w:rFonts w:ascii="Calibri" w:cs="Calibri"/>
        </w:rPr>
        <w:t xml:space="preserve">eview and </w:t>
      </w:r>
      <w:r w:rsidR="00114C6F" w:rsidRPr="00CC074E">
        <w:rPr>
          <w:rFonts w:ascii="Calibri" w:cs="Calibri"/>
        </w:rPr>
        <w:t>m</w:t>
      </w:r>
      <w:r w:rsidRPr="00CC074E">
        <w:rPr>
          <w:rFonts w:ascii="Calibri" w:cs="Calibri"/>
        </w:rPr>
        <w:t xml:space="preserve">eta-analysis: The </w:t>
      </w:r>
      <w:r w:rsidR="00114C6F" w:rsidRPr="00CC074E">
        <w:rPr>
          <w:rFonts w:ascii="Calibri" w:cs="Calibri"/>
        </w:rPr>
        <w:t>p</w:t>
      </w:r>
      <w:r w:rsidRPr="00CC074E">
        <w:rPr>
          <w:rFonts w:ascii="Calibri" w:cs="Calibri"/>
        </w:rPr>
        <w:t>revalence of </w:t>
      </w:r>
      <w:r w:rsidR="00114C6F" w:rsidRPr="00CC074E">
        <w:rPr>
          <w:rFonts w:ascii="Calibri" w:cs="Calibri"/>
        </w:rPr>
        <w:t>m</w:t>
      </w:r>
      <w:r w:rsidRPr="00CC074E">
        <w:rPr>
          <w:rFonts w:ascii="Calibri" w:cs="Calibri"/>
        </w:rPr>
        <w:t xml:space="preserve">ental </w:t>
      </w:r>
      <w:r w:rsidR="00114C6F" w:rsidRPr="00CC074E">
        <w:rPr>
          <w:rFonts w:ascii="Calibri" w:cs="Calibri"/>
        </w:rPr>
        <w:t>i</w:t>
      </w:r>
      <w:r w:rsidRPr="00CC074E">
        <w:rPr>
          <w:rFonts w:ascii="Calibri" w:cs="Calibri"/>
        </w:rPr>
        <w:t xml:space="preserve">llness in </w:t>
      </w:r>
      <w:r w:rsidR="00114C6F" w:rsidRPr="00CC074E">
        <w:rPr>
          <w:rFonts w:ascii="Calibri" w:cs="Calibri"/>
        </w:rPr>
        <w:t>c</w:t>
      </w:r>
      <w:r w:rsidRPr="00CC074E">
        <w:rPr>
          <w:rFonts w:ascii="Calibri" w:cs="Calibri"/>
        </w:rPr>
        <w:t xml:space="preserve">hild and </w:t>
      </w:r>
      <w:r w:rsidR="00114C6F" w:rsidRPr="00CC074E">
        <w:rPr>
          <w:rFonts w:ascii="Calibri" w:cs="Calibri"/>
        </w:rPr>
        <w:t>a</w:t>
      </w:r>
      <w:r w:rsidRPr="00CC074E">
        <w:rPr>
          <w:rFonts w:ascii="Calibri" w:cs="Calibri"/>
        </w:rPr>
        <w:t xml:space="preserve">dolescent </w:t>
      </w:r>
      <w:r w:rsidR="00114C6F" w:rsidRPr="00CC074E">
        <w:rPr>
          <w:rFonts w:ascii="Calibri" w:cs="Calibri"/>
        </w:rPr>
        <w:t>r</w:t>
      </w:r>
      <w:r w:rsidRPr="00CC074E">
        <w:rPr>
          <w:rFonts w:ascii="Calibri" w:cs="Calibri"/>
        </w:rPr>
        <w:t xml:space="preserve">efugees and </w:t>
      </w:r>
      <w:r w:rsidR="00114C6F" w:rsidRPr="00CC074E">
        <w:rPr>
          <w:rFonts w:ascii="Calibri" w:cs="Calibri"/>
        </w:rPr>
        <w:t>a</w:t>
      </w:r>
      <w:r w:rsidRPr="00CC074E">
        <w:rPr>
          <w:rFonts w:ascii="Calibri" w:cs="Calibri"/>
        </w:rPr>
        <w:t xml:space="preserve">sylum </w:t>
      </w:r>
      <w:r w:rsidR="00114C6F" w:rsidRPr="00CC074E">
        <w:rPr>
          <w:rFonts w:ascii="Calibri" w:cs="Calibri"/>
        </w:rPr>
        <w:t>s</w:t>
      </w:r>
      <w:r w:rsidRPr="00CC074E">
        <w:rPr>
          <w:rFonts w:ascii="Calibri" w:cs="Calibri"/>
        </w:rPr>
        <w:t xml:space="preserve">eekers. </w:t>
      </w:r>
      <w:r w:rsidRPr="00CC074E">
        <w:rPr>
          <w:rFonts w:ascii="Calibri" w:cs="Calibri"/>
          <w:i/>
          <w:iCs/>
        </w:rPr>
        <w:t>Journal of the American Academy of Child and Adolescent Psychiatry</w:t>
      </w:r>
      <w:r w:rsidR="00114C6F" w:rsidRPr="00CC074E">
        <w:rPr>
          <w:rFonts w:ascii="Calibri" w:cs="Calibri"/>
        </w:rPr>
        <w:t xml:space="preserve"> </w:t>
      </w:r>
      <w:r w:rsidRPr="00CC074E">
        <w:rPr>
          <w:rFonts w:ascii="Calibri" w:cs="Calibri"/>
        </w:rPr>
        <w:t>59(6)</w:t>
      </w:r>
      <w:r w:rsidR="00114C6F" w:rsidRPr="00CC074E">
        <w:rPr>
          <w:rFonts w:ascii="Calibri" w:cs="Calibri"/>
        </w:rPr>
        <w:t>:</w:t>
      </w:r>
      <w:r w:rsidRPr="00CC074E">
        <w:rPr>
          <w:rFonts w:ascii="Calibri" w:cs="Calibri"/>
        </w:rPr>
        <w:t xml:space="preserve"> 705–714. doi.org/10.1016/j.jaac.2019.11.011</w:t>
      </w:r>
    </w:p>
    <w:p w14:paraId="1EF2606C" w14:textId="30C93EC7" w:rsidR="00A83436" w:rsidRPr="00CC074E" w:rsidRDefault="00A83436" w:rsidP="00A83436">
      <w:pPr>
        <w:pStyle w:val="Bibliography"/>
        <w:rPr>
          <w:rFonts w:ascii="Calibri" w:cs="Calibri"/>
        </w:rPr>
      </w:pPr>
      <w:r w:rsidRPr="00CC074E">
        <w:rPr>
          <w:rFonts w:ascii="Calibri" w:cs="Calibri"/>
        </w:rPr>
        <w:lastRenderedPageBreak/>
        <w:t xml:space="preserve">Bronfenbrenner U (1978) The </w:t>
      </w:r>
      <w:r w:rsidR="00114C6F" w:rsidRPr="00CC074E">
        <w:rPr>
          <w:rFonts w:ascii="Calibri" w:cs="Calibri"/>
        </w:rPr>
        <w:t>s</w:t>
      </w:r>
      <w:r w:rsidRPr="00CC074E">
        <w:rPr>
          <w:rFonts w:ascii="Calibri" w:cs="Calibri"/>
        </w:rPr>
        <w:t xml:space="preserve">ocial </w:t>
      </w:r>
      <w:r w:rsidR="00114C6F" w:rsidRPr="00CC074E">
        <w:rPr>
          <w:rFonts w:ascii="Calibri" w:cs="Calibri"/>
        </w:rPr>
        <w:t>r</w:t>
      </w:r>
      <w:r w:rsidRPr="00CC074E">
        <w:rPr>
          <w:rFonts w:ascii="Calibri" w:cs="Calibri"/>
        </w:rPr>
        <w:t xml:space="preserve">ole of the </w:t>
      </w:r>
      <w:r w:rsidR="00114C6F" w:rsidRPr="00CC074E">
        <w:rPr>
          <w:rFonts w:ascii="Calibri" w:cs="Calibri"/>
        </w:rPr>
        <w:t>c</w:t>
      </w:r>
      <w:r w:rsidRPr="00CC074E">
        <w:rPr>
          <w:rFonts w:ascii="Calibri" w:cs="Calibri"/>
        </w:rPr>
        <w:t xml:space="preserve">hild in </w:t>
      </w:r>
      <w:r w:rsidR="00114C6F" w:rsidRPr="00CC074E">
        <w:rPr>
          <w:rFonts w:ascii="Calibri" w:cs="Calibri"/>
        </w:rPr>
        <w:t>e</w:t>
      </w:r>
      <w:r w:rsidRPr="00CC074E">
        <w:rPr>
          <w:rFonts w:ascii="Calibri" w:cs="Calibri"/>
        </w:rPr>
        <w:t xml:space="preserve">cological </w:t>
      </w:r>
      <w:r w:rsidR="00114C6F" w:rsidRPr="00CC074E">
        <w:rPr>
          <w:rFonts w:ascii="Calibri" w:cs="Calibri"/>
        </w:rPr>
        <w:t>p</w:t>
      </w:r>
      <w:r w:rsidRPr="00CC074E">
        <w:rPr>
          <w:rFonts w:ascii="Calibri" w:cs="Calibri"/>
        </w:rPr>
        <w:t xml:space="preserve">erspective / Die soziale Rolle des Kindes in ökologischer Perspektive. </w:t>
      </w:r>
      <w:r w:rsidRPr="00CC074E">
        <w:rPr>
          <w:rFonts w:ascii="Calibri" w:cs="Calibri"/>
          <w:i/>
          <w:iCs/>
        </w:rPr>
        <w:t>Zeitschrift für Soziologie</w:t>
      </w:r>
      <w:r w:rsidRPr="00CC074E">
        <w:rPr>
          <w:rFonts w:ascii="Calibri" w:cs="Calibri"/>
        </w:rPr>
        <w:t xml:space="preserve"> 7(1)</w:t>
      </w:r>
      <w:r w:rsidR="00114C6F" w:rsidRPr="00CC074E">
        <w:rPr>
          <w:rFonts w:ascii="Calibri" w:cs="Calibri"/>
        </w:rPr>
        <w:t>:</w:t>
      </w:r>
      <w:r w:rsidRPr="00CC074E">
        <w:rPr>
          <w:rFonts w:ascii="Calibri" w:cs="Calibri"/>
        </w:rPr>
        <w:t xml:space="preserve"> 4–20. doi.org/10.1515/zfsoz-1978-0101</w:t>
      </w:r>
    </w:p>
    <w:p w14:paraId="5369CC4D" w14:textId="6D530887" w:rsidR="00A83436" w:rsidRPr="00CC074E" w:rsidRDefault="00A83436" w:rsidP="00A83436">
      <w:pPr>
        <w:pStyle w:val="Bibliography"/>
        <w:rPr>
          <w:rFonts w:ascii="Calibri" w:cs="Calibri"/>
        </w:rPr>
      </w:pPr>
      <w:r w:rsidRPr="00CC074E">
        <w:rPr>
          <w:rFonts w:ascii="Calibri" w:cs="Calibri"/>
        </w:rPr>
        <w:t xml:space="preserve">Department for Education (2023) </w:t>
      </w:r>
      <w:r w:rsidRPr="00CC074E">
        <w:rPr>
          <w:rFonts w:ascii="Calibri" w:cs="Calibri"/>
          <w:i/>
          <w:iCs/>
        </w:rPr>
        <w:t>Children looked after in England including adoptions</w:t>
      </w:r>
      <w:r w:rsidRPr="00CC074E">
        <w:rPr>
          <w:rFonts w:ascii="Calibri" w:cs="Calibri"/>
        </w:rPr>
        <w:t>. https://explore-education-statistics.service.gov.uk/find-statistics/children-looked-after-in-england-including-adoptions</w:t>
      </w:r>
    </w:p>
    <w:p w14:paraId="1CCF813D" w14:textId="5ADAC2EE" w:rsidR="00A83436" w:rsidRPr="00CC074E" w:rsidRDefault="00A83436" w:rsidP="00A83436">
      <w:pPr>
        <w:pStyle w:val="Bibliography"/>
        <w:rPr>
          <w:rFonts w:ascii="Calibri" w:cs="Calibri"/>
        </w:rPr>
      </w:pPr>
      <w:r w:rsidRPr="00CC074E">
        <w:rPr>
          <w:rFonts w:ascii="Calibri" w:cs="Calibri"/>
        </w:rPr>
        <w:t>Giacco D, Laxhman N</w:t>
      </w:r>
      <w:r w:rsidR="00114C6F" w:rsidRPr="00CC074E">
        <w:rPr>
          <w:rFonts w:ascii="Calibri" w:cs="Calibri"/>
        </w:rPr>
        <w:t xml:space="preserve"> and</w:t>
      </w:r>
      <w:r w:rsidRPr="00CC074E">
        <w:rPr>
          <w:rFonts w:ascii="Calibri" w:cs="Calibri"/>
        </w:rPr>
        <w:t xml:space="preserve"> Priebe S (2018) Prevalence of and risk factors for mental disorders in refugees. </w:t>
      </w:r>
      <w:r w:rsidRPr="00CC074E">
        <w:rPr>
          <w:rFonts w:ascii="Calibri" w:cs="Calibri"/>
          <w:i/>
          <w:iCs/>
        </w:rPr>
        <w:t>Seminars in Cell &amp; Developmental Biology</w:t>
      </w:r>
      <w:r w:rsidRPr="00CC074E">
        <w:rPr>
          <w:rFonts w:ascii="Calibri" w:cs="Calibri"/>
        </w:rPr>
        <w:t xml:space="preserve"> 77</w:t>
      </w:r>
      <w:r w:rsidR="00114C6F" w:rsidRPr="00CC074E">
        <w:rPr>
          <w:rFonts w:ascii="Calibri" w:cs="Calibri"/>
        </w:rPr>
        <w:t>:</w:t>
      </w:r>
      <w:r w:rsidRPr="00CC074E">
        <w:rPr>
          <w:rFonts w:ascii="Calibri" w:cs="Calibri"/>
        </w:rPr>
        <w:t xml:space="preserve"> 144–152. doi.org/10.1016/j.semcdb.2017.11.030</w:t>
      </w:r>
    </w:p>
    <w:p w14:paraId="5F9DBDC7" w14:textId="33B57076" w:rsidR="00A83436" w:rsidRPr="00CC074E" w:rsidRDefault="00A83436" w:rsidP="00A83436">
      <w:pPr>
        <w:pStyle w:val="Bibliography"/>
        <w:rPr>
          <w:rFonts w:ascii="Calibri" w:cs="Calibri"/>
        </w:rPr>
      </w:pPr>
      <w:r w:rsidRPr="00CC074E">
        <w:rPr>
          <w:rFonts w:ascii="Calibri" w:cs="Calibri"/>
        </w:rPr>
        <w:t>Hedstrom</w:t>
      </w:r>
      <w:r w:rsidR="00114C6F" w:rsidRPr="00CC074E">
        <w:rPr>
          <w:rFonts w:ascii="Calibri" w:cs="Calibri"/>
        </w:rPr>
        <w:t xml:space="preserve"> </w:t>
      </w:r>
      <w:r w:rsidRPr="00CC074E">
        <w:rPr>
          <w:rFonts w:ascii="Calibri" w:cs="Calibri"/>
        </w:rPr>
        <w:t>E, Kovshoff H, Hadwin JA</w:t>
      </w:r>
      <w:r w:rsidR="00114C6F" w:rsidRPr="00CC074E">
        <w:rPr>
          <w:rFonts w:ascii="Calibri" w:cs="Calibri"/>
        </w:rPr>
        <w:t xml:space="preserve"> and</w:t>
      </w:r>
      <w:r w:rsidRPr="00CC074E">
        <w:rPr>
          <w:rFonts w:ascii="Calibri" w:cs="Calibri"/>
        </w:rPr>
        <w:t xml:space="preserve"> Kreppner J (2021) Exploring </w:t>
      </w:r>
      <w:r w:rsidR="00114C6F" w:rsidRPr="00CC074E">
        <w:rPr>
          <w:rFonts w:ascii="Calibri" w:cs="Calibri"/>
        </w:rPr>
        <w:t>p</w:t>
      </w:r>
      <w:r w:rsidRPr="00CC074E">
        <w:rPr>
          <w:rFonts w:ascii="Calibri" w:cs="Calibri"/>
        </w:rPr>
        <w:t xml:space="preserve">arenting </w:t>
      </w:r>
      <w:r w:rsidR="00114C6F" w:rsidRPr="00CC074E">
        <w:rPr>
          <w:rFonts w:ascii="Calibri" w:cs="Calibri"/>
        </w:rPr>
        <w:t>n</w:t>
      </w:r>
      <w:r w:rsidRPr="00CC074E">
        <w:rPr>
          <w:rFonts w:ascii="Calibri" w:cs="Calibri"/>
        </w:rPr>
        <w:t xml:space="preserve">arratives in </w:t>
      </w:r>
      <w:r w:rsidR="00114C6F" w:rsidRPr="00CC074E">
        <w:rPr>
          <w:rFonts w:ascii="Calibri" w:cs="Calibri"/>
        </w:rPr>
        <w:t>a</w:t>
      </w:r>
      <w:r w:rsidRPr="00CC074E">
        <w:rPr>
          <w:rFonts w:ascii="Calibri" w:cs="Calibri"/>
        </w:rPr>
        <w:t xml:space="preserve">sylum </w:t>
      </w:r>
      <w:r w:rsidR="00114C6F" w:rsidRPr="00CC074E">
        <w:rPr>
          <w:rFonts w:ascii="Calibri" w:cs="Calibri"/>
        </w:rPr>
        <w:t>s</w:t>
      </w:r>
      <w:r w:rsidRPr="00CC074E">
        <w:rPr>
          <w:rFonts w:ascii="Calibri" w:cs="Calibri"/>
        </w:rPr>
        <w:t xml:space="preserve">eeking </w:t>
      </w:r>
      <w:r w:rsidR="00114C6F" w:rsidRPr="00CC074E">
        <w:rPr>
          <w:rFonts w:ascii="Calibri" w:cs="Calibri"/>
        </w:rPr>
        <w:t>p</w:t>
      </w:r>
      <w:r w:rsidRPr="00CC074E">
        <w:rPr>
          <w:rFonts w:ascii="Calibri" w:cs="Calibri"/>
        </w:rPr>
        <w:t xml:space="preserve">opulations in Sweden: Examining the </w:t>
      </w:r>
      <w:r w:rsidR="00114C6F" w:rsidRPr="00CC074E">
        <w:rPr>
          <w:rFonts w:ascii="Calibri" w:cs="Calibri"/>
        </w:rPr>
        <w:t>ef</w:t>
      </w:r>
      <w:r w:rsidRPr="00CC074E">
        <w:rPr>
          <w:rFonts w:ascii="Calibri" w:cs="Calibri"/>
        </w:rPr>
        <w:t xml:space="preserve">fect of </w:t>
      </w:r>
      <w:r w:rsidR="00114C6F" w:rsidRPr="00CC074E">
        <w:rPr>
          <w:rFonts w:ascii="Calibri" w:cs="Calibri"/>
        </w:rPr>
        <w:t>p</w:t>
      </w:r>
      <w:r w:rsidRPr="00CC074E">
        <w:rPr>
          <w:rFonts w:ascii="Calibri" w:cs="Calibri"/>
        </w:rPr>
        <w:t>ost-</w:t>
      </w:r>
      <w:r w:rsidR="00114C6F" w:rsidRPr="00CC074E">
        <w:rPr>
          <w:rFonts w:ascii="Calibri" w:cs="Calibri"/>
        </w:rPr>
        <w:t>m</w:t>
      </w:r>
      <w:r w:rsidRPr="00CC074E">
        <w:rPr>
          <w:rFonts w:ascii="Calibri" w:cs="Calibri"/>
        </w:rPr>
        <w:t xml:space="preserve">igration </w:t>
      </w:r>
      <w:r w:rsidR="00114C6F" w:rsidRPr="00CC074E">
        <w:rPr>
          <w:rFonts w:ascii="Calibri" w:cs="Calibri"/>
        </w:rPr>
        <w:t>s</w:t>
      </w:r>
      <w:r w:rsidRPr="00CC074E">
        <w:rPr>
          <w:rFonts w:ascii="Calibri" w:cs="Calibri"/>
        </w:rPr>
        <w:t xml:space="preserve">tress on </w:t>
      </w:r>
      <w:r w:rsidR="00114C6F" w:rsidRPr="00CC074E">
        <w:rPr>
          <w:rFonts w:ascii="Calibri" w:cs="Calibri"/>
        </w:rPr>
        <w:t>f</w:t>
      </w:r>
      <w:r w:rsidRPr="00CC074E">
        <w:rPr>
          <w:rFonts w:ascii="Calibri" w:cs="Calibri"/>
        </w:rPr>
        <w:t xml:space="preserve">amilies through Grounded Theory. </w:t>
      </w:r>
      <w:r w:rsidR="00114C6F" w:rsidRPr="00CC074E">
        <w:rPr>
          <w:rFonts w:ascii="Calibri" w:cs="Calibri"/>
          <w:i/>
          <w:iCs/>
        </w:rPr>
        <w:t xml:space="preserve">Journal of Refugee Studies </w:t>
      </w:r>
      <w:r w:rsidRPr="00CC074E">
        <w:rPr>
          <w:rFonts w:ascii="Calibri" w:cs="Calibri"/>
        </w:rPr>
        <w:t>34(3)</w:t>
      </w:r>
      <w:r w:rsidR="00114C6F" w:rsidRPr="00CC074E">
        <w:rPr>
          <w:rFonts w:ascii="Calibri" w:cs="Calibri"/>
        </w:rPr>
        <w:t>:</w:t>
      </w:r>
      <w:r w:rsidRPr="00CC074E">
        <w:rPr>
          <w:rFonts w:ascii="Calibri" w:cs="Calibri"/>
        </w:rPr>
        <w:t xml:space="preserve"> 3381–3398. doi.org/10.1093/jrs/feaa136</w:t>
      </w:r>
    </w:p>
    <w:p w14:paraId="4186531C" w14:textId="30AC597D" w:rsidR="00A83436" w:rsidRPr="00CC074E" w:rsidRDefault="00A83436" w:rsidP="00A83436">
      <w:pPr>
        <w:pStyle w:val="Bibliography"/>
        <w:rPr>
          <w:rFonts w:ascii="Calibri" w:cs="Calibri"/>
        </w:rPr>
      </w:pPr>
      <w:r w:rsidRPr="00CC074E">
        <w:rPr>
          <w:rFonts w:ascii="Calibri" w:cs="Calibri"/>
        </w:rPr>
        <w:t>Hoare</w:t>
      </w:r>
      <w:r w:rsidR="007A5D72" w:rsidRPr="00CC074E">
        <w:rPr>
          <w:rFonts w:ascii="Calibri" w:cs="Calibri"/>
        </w:rPr>
        <w:t xml:space="preserve"> </w:t>
      </w:r>
      <w:r w:rsidRPr="00CC074E">
        <w:rPr>
          <w:rFonts w:ascii="Calibri" w:cs="Calibri"/>
        </w:rPr>
        <w:t xml:space="preserve">R (2022) Friends as </w:t>
      </w:r>
      <w:r w:rsidR="007A5D72" w:rsidRPr="00CC074E">
        <w:rPr>
          <w:rFonts w:ascii="Calibri" w:cs="Calibri"/>
        </w:rPr>
        <w:t>f</w:t>
      </w:r>
      <w:r w:rsidRPr="00CC074E">
        <w:rPr>
          <w:rFonts w:ascii="Calibri" w:cs="Calibri"/>
        </w:rPr>
        <w:t xml:space="preserve">amily: Using </w:t>
      </w:r>
      <w:r w:rsidR="007A5D72" w:rsidRPr="00CC074E">
        <w:rPr>
          <w:rFonts w:ascii="Calibri" w:cs="Calibri"/>
        </w:rPr>
        <w:t>c</w:t>
      </w:r>
      <w:r w:rsidRPr="00CC074E">
        <w:rPr>
          <w:rFonts w:ascii="Calibri" w:cs="Calibri"/>
        </w:rPr>
        <w:t xml:space="preserve">omposite </w:t>
      </w:r>
      <w:r w:rsidR="007A5D72" w:rsidRPr="00CC074E">
        <w:rPr>
          <w:rFonts w:ascii="Calibri" w:cs="Calibri"/>
        </w:rPr>
        <w:t>p</w:t>
      </w:r>
      <w:r w:rsidRPr="00CC074E">
        <w:rPr>
          <w:rFonts w:ascii="Calibri" w:cs="Calibri"/>
        </w:rPr>
        <w:t xml:space="preserve">sychotherapy </w:t>
      </w:r>
      <w:r w:rsidR="007A5D72" w:rsidRPr="00CC074E">
        <w:rPr>
          <w:rFonts w:ascii="Calibri" w:cs="Calibri"/>
        </w:rPr>
        <w:t>c</w:t>
      </w:r>
      <w:r w:rsidRPr="00CC074E">
        <w:rPr>
          <w:rFonts w:ascii="Calibri" w:cs="Calibri"/>
        </w:rPr>
        <w:t xml:space="preserve">ase </w:t>
      </w:r>
      <w:r w:rsidR="007A5D72" w:rsidRPr="00CC074E">
        <w:rPr>
          <w:rFonts w:ascii="Calibri" w:cs="Calibri"/>
        </w:rPr>
        <w:t>m</w:t>
      </w:r>
      <w:r w:rsidRPr="00CC074E">
        <w:rPr>
          <w:rFonts w:ascii="Calibri" w:cs="Calibri"/>
        </w:rPr>
        <w:t xml:space="preserve">aterial to </w:t>
      </w:r>
      <w:r w:rsidR="007A5D72" w:rsidRPr="00CC074E">
        <w:rPr>
          <w:rFonts w:ascii="Calibri" w:cs="Calibri"/>
        </w:rPr>
        <w:t>e</w:t>
      </w:r>
      <w:r w:rsidRPr="00CC074E">
        <w:rPr>
          <w:rFonts w:ascii="Calibri" w:cs="Calibri"/>
        </w:rPr>
        <w:t xml:space="preserve">xplore the </w:t>
      </w:r>
      <w:r w:rsidR="007A5D72" w:rsidRPr="00CC074E">
        <w:rPr>
          <w:rFonts w:ascii="Calibri" w:cs="Calibri"/>
        </w:rPr>
        <w:t>i</w:t>
      </w:r>
      <w:r w:rsidRPr="00CC074E">
        <w:rPr>
          <w:rFonts w:ascii="Calibri" w:cs="Calibri"/>
        </w:rPr>
        <w:t xml:space="preserve">mportance of </w:t>
      </w:r>
      <w:r w:rsidR="007A5D72" w:rsidRPr="00CC074E">
        <w:rPr>
          <w:rFonts w:ascii="Calibri" w:cs="Calibri"/>
        </w:rPr>
        <w:t>f</w:t>
      </w:r>
      <w:r w:rsidRPr="00CC074E">
        <w:rPr>
          <w:rFonts w:ascii="Calibri" w:cs="Calibri"/>
        </w:rPr>
        <w:t xml:space="preserve">riendships for </w:t>
      </w:r>
      <w:r w:rsidR="007A5D72" w:rsidRPr="00CC074E">
        <w:rPr>
          <w:rFonts w:ascii="Calibri" w:cs="Calibri"/>
        </w:rPr>
        <w:t>u</w:t>
      </w:r>
      <w:r w:rsidRPr="00CC074E">
        <w:rPr>
          <w:rFonts w:ascii="Calibri" w:cs="Calibri"/>
        </w:rPr>
        <w:t xml:space="preserve">naccompanied </w:t>
      </w:r>
      <w:r w:rsidR="007A5D72" w:rsidRPr="00CC074E">
        <w:rPr>
          <w:rFonts w:ascii="Calibri" w:cs="Calibri"/>
        </w:rPr>
        <w:t>a</w:t>
      </w:r>
      <w:r w:rsidRPr="00CC074E">
        <w:rPr>
          <w:rFonts w:ascii="Calibri" w:cs="Calibri"/>
        </w:rPr>
        <w:t xml:space="preserve">dolescent </w:t>
      </w:r>
      <w:r w:rsidR="007A5D72" w:rsidRPr="00CC074E">
        <w:rPr>
          <w:rFonts w:ascii="Calibri" w:cs="Calibri"/>
        </w:rPr>
        <w:t>r</w:t>
      </w:r>
      <w:r w:rsidRPr="00CC074E">
        <w:rPr>
          <w:rFonts w:ascii="Calibri" w:cs="Calibri"/>
        </w:rPr>
        <w:t xml:space="preserve">efugees </w:t>
      </w:r>
      <w:r w:rsidR="007A5D72" w:rsidRPr="00CC074E">
        <w:rPr>
          <w:rFonts w:ascii="Calibri" w:cs="Calibri"/>
        </w:rPr>
        <w:t>c</w:t>
      </w:r>
      <w:r w:rsidRPr="00CC074E">
        <w:rPr>
          <w:rFonts w:ascii="Calibri" w:cs="Calibri"/>
        </w:rPr>
        <w:t xml:space="preserve">oping with the </w:t>
      </w:r>
      <w:r w:rsidR="007A5D72" w:rsidRPr="00CC074E">
        <w:rPr>
          <w:rFonts w:ascii="Calibri" w:cs="Calibri"/>
        </w:rPr>
        <w:t>c</w:t>
      </w:r>
      <w:r w:rsidRPr="00CC074E">
        <w:rPr>
          <w:rFonts w:ascii="Calibri" w:cs="Calibri"/>
        </w:rPr>
        <w:t xml:space="preserve">hallenges of </w:t>
      </w:r>
      <w:r w:rsidR="007A5D72" w:rsidRPr="00CC074E">
        <w:rPr>
          <w:rFonts w:ascii="Calibri" w:cs="Calibri"/>
        </w:rPr>
        <w:t>r</w:t>
      </w:r>
      <w:r w:rsidRPr="00CC074E">
        <w:rPr>
          <w:rFonts w:ascii="Calibri" w:cs="Calibri"/>
        </w:rPr>
        <w:t xml:space="preserve">esettlement in Ireland. </w:t>
      </w:r>
      <w:r w:rsidRPr="00CC074E">
        <w:rPr>
          <w:rFonts w:ascii="Calibri" w:cs="Calibri"/>
          <w:i/>
          <w:iCs/>
        </w:rPr>
        <w:t>Journal of Refugee Studies</w:t>
      </w:r>
      <w:r w:rsidRPr="00CC074E">
        <w:rPr>
          <w:rFonts w:ascii="Calibri" w:cs="Calibri"/>
        </w:rPr>
        <w:t xml:space="preserve"> 35(3)</w:t>
      </w:r>
      <w:r w:rsidR="007A5D72" w:rsidRPr="00CC074E">
        <w:rPr>
          <w:rFonts w:ascii="Calibri" w:cs="Calibri"/>
        </w:rPr>
        <w:t>:</w:t>
      </w:r>
      <w:r w:rsidRPr="00CC074E">
        <w:rPr>
          <w:rFonts w:ascii="Calibri" w:cs="Calibri"/>
        </w:rPr>
        <w:t xml:space="preserve"> 1160–1185. doi.org/10.1093/jrs/feac034</w:t>
      </w:r>
    </w:p>
    <w:p w14:paraId="592F2E84" w14:textId="2823C995" w:rsidR="00A83436" w:rsidRPr="00CC074E" w:rsidRDefault="00A83436" w:rsidP="00A83436">
      <w:pPr>
        <w:pStyle w:val="Bibliography"/>
        <w:rPr>
          <w:rFonts w:ascii="Calibri" w:cs="Calibri"/>
        </w:rPr>
      </w:pPr>
      <w:r w:rsidRPr="00CC074E">
        <w:rPr>
          <w:rFonts w:ascii="Calibri" w:cs="Calibri"/>
        </w:rPr>
        <w:t xml:space="preserve">Home Office (2024) Latest statement in response to small boat crossings. </w:t>
      </w:r>
      <w:r w:rsidRPr="00CC074E">
        <w:rPr>
          <w:rFonts w:ascii="Calibri" w:cs="Calibri"/>
          <w:i/>
          <w:iCs/>
        </w:rPr>
        <w:t>Home Office in the Media</w:t>
      </w:r>
      <w:r w:rsidRPr="00CC074E">
        <w:rPr>
          <w:rFonts w:ascii="Calibri" w:cs="Calibri"/>
        </w:rPr>
        <w:t xml:space="preserve">. </w:t>
      </w:r>
      <w:r w:rsidR="007A5D72" w:rsidRPr="00CC074E">
        <w:rPr>
          <w:rFonts w:ascii="Calibri" w:cs="Calibri"/>
        </w:rPr>
        <w:t xml:space="preserve">Available at: </w:t>
      </w:r>
      <w:r w:rsidRPr="00CC074E">
        <w:rPr>
          <w:rFonts w:ascii="Calibri" w:cs="Calibri"/>
        </w:rPr>
        <w:t>homeofficemedia.blog.gov.uk/2024/01/26/latest-statement-in-response-to-small-boat-crossings/</w:t>
      </w:r>
    </w:p>
    <w:p w14:paraId="02185386" w14:textId="6CCAF12F" w:rsidR="00A83436" w:rsidRPr="00CC074E" w:rsidRDefault="00A83436" w:rsidP="00A83436">
      <w:pPr>
        <w:pStyle w:val="Bibliography"/>
        <w:rPr>
          <w:rFonts w:ascii="Calibri" w:cs="Calibri"/>
        </w:rPr>
      </w:pPr>
      <w:r w:rsidRPr="00CC074E">
        <w:rPr>
          <w:rFonts w:ascii="Calibri" w:cs="Calibri"/>
        </w:rPr>
        <w:t xml:space="preserve">Maslow AH (1943) A theory of human motivation. </w:t>
      </w:r>
      <w:r w:rsidRPr="00CC074E">
        <w:rPr>
          <w:rFonts w:ascii="Calibri" w:cs="Calibri"/>
          <w:i/>
          <w:iCs/>
        </w:rPr>
        <w:t>Psychological Review</w:t>
      </w:r>
      <w:r w:rsidRPr="00CC074E">
        <w:rPr>
          <w:rFonts w:ascii="Calibri" w:cs="Calibri"/>
        </w:rPr>
        <w:t xml:space="preserve"> 50(4)</w:t>
      </w:r>
      <w:r w:rsidR="007A5D72" w:rsidRPr="00CC074E">
        <w:rPr>
          <w:rFonts w:ascii="Calibri" w:cs="Calibri"/>
        </w:rPr>
        <w:t>:</w:t>
      </w:r>
      <w:r w:rsidRPr="00CC074E">
        <w:rPr>
          <w:rFonts w:ascii="Calibri" w:cs="Calibri"/>
        </w:rPr>
        <w:t xml:space="preserve"> 370–396.</w:t>
      </w:r>
    </w:p>
    <w:p w14:paraId="7A48FFC9" w14:textId="3E0377C7" w:rsidR="00A83436" w:rsidRPr="00CC074E" w:rsidRDefault="00A83436" w:rsidP="00A83436">
      <w:pPr>
        <w:pStyle w:val="Bibliography"/>
        <w:rPr>
          <w:rFonts w:ascii="Calibri" w:cs="Calibri"/>
        </w:rPr>
      </w:pPr>
      <w:r w:rsidRPr="00CC074E">
        <w:rPr>
          <w:rFonts w:ascii="Calibri" w:cs="Calibri"/>
        </w:rPr>
        <w:t xml:space="preserve">Nayeri D (2017) The ungrateful refugee: ‘We have no debt to repay’. </w:t>
      </w:r>
      <w:r w:rsidRPr="00CC074E">
        <w:rPr>
          <w:rFonts w:ascii="Calibri" w:cs="Calibri"/>
          <w:i/>
          <w:iCs/>
        </w:rPr>
        <w:t>The Guardian</w:t>
      </w:r>
      <w:r w:rsidR="007A5D72" w:rsidRPr="00CC074E">
        <w:rPr>
          <w:rFonts w:ascii="Calibri" w:cs="Calibri"/>
        </w:rPr>
        <w:t xml:space="preserve">, 4 April. Available at: </w:t>
      </w:r>
      <w:r w:rsidRPr="00CC074E">
        <w:rPr>
          <w:rFonts w:ascii="Calibri" w:cs="Calibri"/>
        </w:rPr>
        <w:t>www.theguardian.com/world/2017/apr/04/dina-nayeri-ungrateful-refugee</w:t>
      </w:r>
    </w:p>
    <w:p w14:paraId="5D89C67E" w14:textId="1495C43B" w:rsidR="00A83436" w:rsidRPr="00CC074E" w:rsidRDefault="00A83436" w:rsidP="00A83436">
      <w:pPr>
        <w:pStyle w:val="Bibliography"/>
        <w:rPr>
          <w:rFonts w:ascii="Calibri" w:cs="Calibri"/>
        </w:rPr>
      </w:pPr>
      <w:r w:rsidRPr="00CC074E">
        <w:rPr>
          <w:rFonts w:ascii="Calibri" w:cs="Calibri"/>
        </w:rPr>
        <w:lastRenderedPageBreak/>
        <w:t>Raleigh</w:t>
      </w:r>
      <w:r w:rsidR="007A5D72" w:rsidRPr="00CC074E">
        <w:rPr>
          <w:rFonts w:ascii="Calibri" w:cs="Calibri"/>
        </w:rPr>
        <w:t xml:space="preserve"> </w:t>
      </w:r>
      <w:r w:rsidRPr="00CC074E">
        <w:rPr>
          <w:rFonts w:ascii="Calibri" w:cs="Calibri"/>
        </w:rPr>
        <w:t>C, Kishi R</w:t>
      </w:r>
      <w:r w:rsidR="007A5D72" w:rsidRPr="00CC074E">
        <w:rPr>
          <w:rFonts w:ascii="Calibri" w:cs="Calibri"/>
        </w:rPr>
        <w:t xml:space="preserve"> and</w:t>
      </w:r>
      <w:r w:rsidRPr="00CC074E">
        <w:rPr>
          <w:rFonts w:ascii="Calibri" w:cs="Calibri"/>
        </w:rPr>
        <w:t xml:space="preserve"> Linke A (2023)</w:t>
      </w:r>
      <w:r w:rsidR="007A5D72" w:rsidRPr="00CC074E">
        <w:rPr>
          <w:rFonts w:ascii="Calibri" w:cs="Calibri"/>
        </w:rPr>
        <w:t xml:space="preserve"> </w:t>
      </w:r>
      <w:r w:rsidRPr="00CC074E">
        <w:rPr>
          <w:rFonts w:ascii="Calibri" w:cs="Calibri"/>
        </w:rPr>
        <w:t xml:space="preserve">Political instability patterns are obscured by conflict dataset scope conditions, sources, and coding choices. </w:t>
      </w:r>
      <w:r w:rsidRPr="00CC074E">
        <w:rPr>
          <w:rFonts w:ascii="Calibri" w:cs="Calibri"/>
          <w:i/>
          <w:iCs/>
        </w:rPr>
        <w:t>Humanities and Social Sciences Communications</w:t>
      </w:r>
      <w:r w:rsidR="007A5D72" w:rsidRPr="00CC074E">
        <w:rPr>
          <w:rFonts w:ascii="Calibri" w:cs="Calibri"/>
        </w:rPr>
        <w:t xml:space="preserve"> </w:t>
      </w:r>
      <w:r w:rsidRPr="00CC074E">
        <w:rPr>
          <w:rFonts w:ascii="Calibri" w:cs="Calibri"/>
        </w:rPr>
        <w:t>10(1)</w:t>
      </w:r>
      <w:r w:rsidR="007A5D72" w:rsidRPr="00CC074E">
        <w:rPr>
          <w:rFonts w:ascii="Calibri" w:cs="Calibri"/>
        </w:rPr>
        <w:t>:</w:t>
      </w:r>
      <w:r w:rsidRPr="00CC074E">
        <w:rPr>
          <w:rFonts w:ascii="Calibri" w:cs="Calibri"/>
        </w:rPr>
        <w:t xml:space="preserve"> Article 1. doi.org/10.1057/s41599-023-01559-4</w:t>
      </w:r>
    </w:p>
    <w:p w14:paraId="0990C617" w14:textId="47A6FE89" w:rsidR="00A83436" w:rsidRPr="00CC074E" w:rsidRDefault="00A83436" w:rsidP="00A83436">
      <w:pPr>
        <w:pStyle w:val="Bibliography"/>
        <w:rPr>
          <w:rFonts w:ascii="Calibri" w:cs="Calibri"/>
        </w:rPr>
      </w:pPr>
      <w:r w:rsidRPr="00CC074E">
        <w:rPr>
          <w:rFonts w:ascii="Calibri" w:cs="Calibri"/>
        </w:rPr>
        <w:t>Scharpf F, Kaltenbach</w:t>
      </w:r>
      <w:r w:rsidR="007A5D72" w:rsidRPr="00CC074E">
        <w:rPr>
          <w:rFonts w:ascii="Calibri" w:cs="Calibri"/>
        </w:rPr>
        <w:t xml:space="preserve"> </w:t>
      </w:r>
      <w:r w:rsidRPr="00CC074E">
        <w:rPr>
          <w:rFonts w:ascii="Calibri" w:cs="Calibri"/>
        </w:rPr>
        <w:t>E, Nickerson A</w:t>
      </w:r>
      <w:r w:rsidR="007A5D72" w:rsidRPr="00CC074E">
        <w:rPr>
          <w:rFonts w:ascii="Calibri" w:cs="Calibri"/>
        </w:rPr>
        <w:t xml:space="preserve"> and</w:t>
      </w:r>
      <w:r w:rsidRPr="00CC074E">
        <w:rPr>
          <w:rFonts w:ascii="Calibri" w:cs="Calibri"/>
        </w:rPr>
        <w:t xml:space="preserve"> Hecker T (2021) A systematic review of socio-ecological factors contributing to risk and protection of the mental health of refugee children and adolescents. </w:t>
      </w:r>
      <w:r w:rsidRPr="00CC074E">
        <w:rPr>
          <w:rFonts w:ascii="Calibri" w:cs="Calibri"/>
          <w:i/>
          <w:iCs/>
        </w:rPr>
        <w:t>C</w:t>
      </w:r>
      <w:r w:rsidR="007A5D72" w:rsidRPr="00CC074E">
        <w:rPr>
          <w:rFonts w:ascii="Calibri" w:cs="Calibri"/>
          <w:i/>
          <w:iCs/>
        </w:rPr>
        <w:t>linical Psychology Review</w:t>
      </w:r>
      <w:r w:rsidRPr="00CC074E">
        <w:rPr>
          <w:rFonts w:ascii="Calibri" w:cs="Calibri"/>
        </w:rPr>
        <w:t xml:space="preserve"> 83</w:t>
      </w:r>
      <w:r w:rsidR="007A5D72" w:rsidRPr="00CC074E">
        <w:rPr>
          <w:rFonts w:ascii="Calibri" w:cs="Calibri"/>
        </w:rPr>
        <w:t>:</w:t>
      </w:r>
      <w:r w:rsidRPr="00CC074E">
        <w:rPr>
          <w:rFonts w:ascii="Calibri" w:cs="Calibri"/>
        </w:rPr>
        <w:t xml:space="preserve"> 101930. doi.org/10.1016/j.cpr.2020.101930</w:t>
      </w:r>
    </w:p>
    <w:p w14:paraId="120C0C91" w14:textId="54FB437D" w:rsidR="00A83436" w:rsidRPr="00CC074E" w:rsidRDefault="00A83436" w:rsidP="00A83436">
      <w:pPr>
        <w:pStyle w:val="Bibliography"/>
        <w:rPr>
          <w:rFonts w:ascii="Calibri" w:cs="Calibri"/>
        </w:rPr>
      </w:pPr>
      <w:r w:rsidRPr="00CC074E">
        <w:rPr>
          <w:rFonts w:ascii="Calibri" w:cs="Calibri"/>
        </w:rPr>
        <w:t>Sidery A (2019) Fostering unaccompanied asylum</w:t>
      </w:r>
      <w:r w:rsidR="007A5D72" w:rsidRPr="00CC074E">
        <w:rPr>
          <w:rFonts w:ascii="Calibri" w:cs="Calibri"/>
        </w:rPr>
        <w:t>-</w:t>
      </w:r>
      <w:r w:rsidRPr="00CC074E">
        <w:rPr>
          <w:rFonts w:ascii="Calibri" w:cs="Calibri"/>
        </w:rPr>
        <w:t xml:space="preserve">seeking young people: The views of foster carers on their training and support needs. </w:t>
      </w:r>
      <w:r w:rsidR="007A5D72" w:rsidRPr="00CC074E">
        <w:rPr>
          <w:rFonts w:ascii="Calibri" w:cs="Calibri"/>
          <w:i/>
          <w:iCs/>
        </w:rPr>
        <w:t>Adoption &amp; Fostering</w:t>
      </w:r>
      <w:r w:rsidRPr="00CC074E">
        <w:rPr>
          <w:rFonts w:ascii="Calibri" w:cs="Calibri"/>
        </w:rPr>
        <w:t xml:space="preserve"> 43(1)</w:t>
      </w:r>
      <w:r w:rsidR="007A5D72" w:rsidRPr="00CC074E">
        <w:rPr>
          <w:rFonts w:ascii="Calibri" w:cs="Calibri"/>
        </w:rPr>
        <w:t>:</w:t>
      </w:r>
      <w:r w:rsidRPr="00CC074E">
        <w:rPr>
          <w:rFonts w:ascii="Calibri" w:cs="Calibri"/>
        </w:rPr>
        <w:t xml:space="preserve"> 6–21. doi.org/10.1177/0308575919826898</w:t>
      </w:r>
    </w:p>
    <w:p w14:paraId="269832A4" w14:textId="183140B8" w:rsidR="00A83436" w:rsidRPr="00CC074E" w:rsidRDefault="00A83436" w:rsidP="00B27C7A">
      <w:pPr>
        <w:spacing w:line="360" w:lineRule="auto"/>
      </w:pPr>
      <w:r w:rsidRPr="00CC074E">
        <w:fldChar w:fldCharType="end"/>
      </w:r>
    </w:p>
    <w:p w14:paraId="68859D3D" w14:textId="6BB3D3A4" w:rsidR="00356476" w:rsidRPr="007A5D72" w:rsidRDefault="007A5D72" w:rsidP="00356476">
      <w:pPr>
        <w:shd w:val="clear" w:color="auto" w:fill="FFFFFF"/>
        <w:rPr>
          <w:rFonts w:eastAsia="Times New Roman" w:cstheme="minorHAnsi"/>
          <w:color w:val="333333"/>
          <w:kern w:val="0"/>
          <w:lang w:eastAsia="en-GB"/>
          <w14:ligatures w14:val="none"/>
        </w:rPr>
      </w:pPr>
      <w:r w:rsidRPr="00CC074E">
        <w:rPr>
          <w:rFonts w:eastAsia="Times New Roman" w:cstheme="minorHAnsi"/>
          <w:b/>
          <w:bCs/>
          <w:color w:val="333333"/>
          <w:kern w:val="0"/>
          <w:lang w:eastAsia="en-GB"/>
          <w14:ligatures w14:val="none"/>
        </w:rPr>
        <w:t xml:space="preserve">Dr </w:t>
      </w:r>
      <w:r w:rsidR="00356476" w:rsidRPr="00CC074E">
        <w:rPr>
          <w:rFonts w:eastAsia="Times New Roman" w:cstheme="minorHAnsi"/>
          <w:b/>
          <w:bCs/>
          <w:color w:val="333333"/>
          <w:kern w:val="0"/>
          <w:lang w:eastAsia="en-GB"/>
          <w14:ligatures w14:val="none"/>
        </w:rPr>
        <w:t>Dennis Golm</w:t>
      </w:r>
      <w:r w:rsidR="00356476" w:rsidRPr="00CC074E">
        <w:rPr>
          <w:rFonts w:eastAsia="Times New Roman" w:cstheme="minorHAnsi"/>
          <w:color w:val="333333"/>
          <w:kern w:val="0"/>
          <w:lang w:eastAsia="en-GB"/>
          <w14:ligatures w14:val="none"/>
        </w:rPr>
        <w:t> is the Editor-in-Chief of </w:t>
      </w:r>
      <w:r w:rsidR="00356476" w:rsidRPr="00CC074E">
        <w:rPr>
          <w:rFonts w:eastAsia="Times New Roman" w:cstheme="minorHAnsi"/>
          <w:i/>
          <w:iCs/>
          <w:color w:val="333333"/>
          <w:kern w:val="0"/>
          <w:lang w:eastAsia="en-GB"/>
          <w14:ligatures w14:val="none"/>
        </w:rPr>
        <w:t>Adoption &amp; Fostering</w:t>
      </w:r>
      <w:r w:rsidR="00356476" w:rsidRPr="00CC074E">
        <w:rPr>
          <w:rFonts w:eastAsia="Times New Roman" w:cstheme="minorHAnsi"/>
          <w:color w:val="333333"/>
          <w:kern w:val="0"/>
          <w:lang w:eastAsia="en-GB"/>
          <w14:ligatures w14:val="none"/>
        </w:rPr>
        <w:t> and a lecturer in</w:t>
      </w:r>
      <w:r w:rsidR="00356476" w:rsidRPr="00CC074E">
        <w:rPr>
          <w:rFonts w:ascii="Open Sans" w:eastAsia="Times New Roman" w:hAnsi="Open Sans" w:cs="Open Sans"/>
          <w:color w:val="333333"/>
          <w:kern w:val="0"/>
          <w:lang w:eastAsia="en-GB"/>
          <w14:ligatures w14:val="none"/>
        </w:rPr>
        <w:t xml:space="preserve"> </w:t>
      </w:r>
      <w:r w:rsidR="00356476" w:rsidRPr="00CC074E">
        <w:rPr>
          <w:rFonts w:eastAsia="Times New Roman" w:cstheme="minorHAnsi"/>
          <w:color w:val="333333"/>
          <w:kern w:val="0"/>
          <w:lang w:eastAsia="en-GB"/>
          <w14:ligatures w14:val="none"/>
        </w:rPr>
        <w:t>psychology at the University of Southampton, UK.</w:t>
      </w:r>
    </w:p>
    <w:p w14:paraId="160EE23D" w14:textId="2A0F27AC" w:rsidR="00982E86" w:rsidRDefault="00982E86" w:rsidP="00DD658E">
      <w:pPr>
        <w:spacing w:line="360" w:lineRule="auto"/>
      </w:pPr>
    </w:p>
    <w:sectPr w:rsidR="00982E86" w:rsidSect="002226B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D"/>
    <w:rsid w:val="00015FCE"/>
    <w:rsid w:val="00025407"/>
    <w:rsid w:val="0002659D"/>
    <w:rsid w:val="00030559"/>
    <w:rsid w:val="000327D6"/>
    <w:rsid w:val="000355EC"/>
    <w:rsid w:val="000610F6"/>
    <w:rsid w:val="000672F8"/>
    <w:rsid w:val="000679FB"/>
    <w:rsid w:val="00080637"/>
    <w:rsid w:val="00092080"/>
    <w:rsid w:val="00094558"/>
    <w:rsid w:val="000957B2"/>
    <w:rsid w:val="0009656A"/>
    <w:rsid w:val="000A2466"/>
    <w:rsid w:val="000A62EE"/>
    <w:rsid w:val="000B2979"/>
    <w:rsid w:val="000D1874"/>
    <w:rsid w:val="000E6965"/>
    <w:rsid w:val="00114C6F"/>
    <w:rsid w:val="00162324"/>
    <w:rsid w:val="00177F5B"/>
    <w:rsid w:val="001B710E"/>
    <w:rsid w:val="001C0CD9"/>
    <w:rsid w:val="001C258E"/>
    <w:rsid w:val="001D3464"/>
    <w:rsid w:val="001D59E6"/>
    <w:rsid w:val="001E352A"/>
    <w:rsid w:val="001E6938"/>
    <w:rsid w:val="001E7B55"/>
    <w:rsid w:val="001F5515"/>
    <w:rsid w:val="00204354"/>
    <w:rsid w:val="002226B4"/>
    <w:rsid w:val="00223283"/>
    <w:rsid w:val="0022790B"/>
    <w:rsid w:val="00227A8E"/>
    <w:rsid w:val="00236051"/>
    <w:rsid w:val="00240D70"/>
    <w:rsid w:val="002A15F1"/>
    <w:rsid w:val="002A1DE2"/>
    <w:rsid w:val="002A3038"/>
    <w:rsid w:val="002B4672"/>
    <w:rsid w:val="002C0182"/>
    <w:rsid w:val="002C5AA6"/>
    <w:rsid w:val="002F0E09"/>
    <w:rsid w:val="002F237A"/>
    <w:rsid w:val="00306FED"/>
    <w:rsid w:val="0031295E"/>
    <w:rsid w:val="00334CEF"/>
    <w:rsid w:val="00345D7C"/>
    <w:rsid w:val="00356476"/>
    <w:rsid w:val="00360BED"/>
    <w:rsid w:val="00372540"/>
    <w:rsid w:val="003753C6"/>
    <w:rsid w:val="003923A3"/>
    <w:rsid w:val="0039280F"/>
    <w:rsid w:val="00394B1C"/>
    <w:rsid w:val="003B4AE6"/>
    <w:rsid w:val="003C39A7"/>
    <w:rsid w:val="003D5327"/>
    <w:rsid w:val="003D6C31"/>
    <w:rsid w:val="003E02F1"/>
    <w:rsid w:val="003E1936"/>
    <w:rsid w:val="003E423D"/>
    <w:rsid w:val="00452BED"/>
    <w:rsid w:val="00474A52"/>
    <w:rsid w:val="004A655A"/>
    <w:rsid w:val="004A66EB"/>
    <w:rsid w:val="004A73AC"/>
    <w:rsid w:val="004E13CA"/>
    <w:rsid w:val="00501661"/>
    <w:rsid w:val="005102FA"/>
    <w:rsid w:val="00520ABE"/>
    <w:rsid w:val="00531F90"/>
    <w:rsid w:val="00535ABD"/>
    <w:rsid w:val="00550A15"/>
    <w:rsid w:val="00554EBC"/>
    <w:rsid w:val="005720AC"/>
    <w:rsid w:val="005732DF"/>
    <w:rsid w:val="00573959"/>
    <w:rsid w:val="005748E5"/>
    <w:rsid w:val="00581568"/>
    <w:rsid w:val="005917B8"/>
    <w:rsid w:val="005B118A"/>
    <w:rsid w:val="005B4A3C"/>
    <w:rsid w:val="005B73C3"/>
    <w:rsid w:val="005D12D0"/>
    <w:rsid w:val="005D4136"/>
    <w:rsid w:val="005D6C62"/>
    <w:rsid w:val="005E6452"/>
    <w:rsid w:val="005F2982"/>
    <w:rsid w:val="00611A77"/>
    <w:rsid w:val="00620864"/>
    <w:rsid w:val="0062154C"/>
    <w:rsid w:val="00624A9A"/>
    <w:rsid w:val="00631CE9"/>
    <w:rsid w:val="00643E02"/>
    <w:rsid w:val="00655D31"/>
    <w:rsid w:val="00676CAF"/>
    <w:rsid w:val="006802C0"/>
    <w:rsid w:val="00697CDE"/>
    <w:rsid w:val="006A0044"/>
    <w:rsid w:val="006A0775"/>
    <w:rsid w:val="006C2C30"/>
    <w:rsid w:val="006C2C78"/>
    <w:rsid w:val="006D64F4"/>
    <w:rsid w:val="006E21E6"/>
    <w:rsid w:val="006E317D"/>
    <w:rsid w:val="006F29AC"/>
    <w:rsid w:val="007221C2"/>
    <w:rsid w:val="00725C56"/>
    <w:rsid w:val="00730E30"/>
    <w:rsid w:val="0073255A"/>
    <w:rsid w:val="007327D2"/>
    <w:rsid w:val="007404C2"/>
    <w:rsid w:val="007465FB"/>
    <w:rsid w:val="0074741E"/>
    <w:rsid w:val="0075341E"/>
    <w:rsid w:val="00777559"/>
    <w:rsid w:val="00780D13"/>
    <w:rsid w:val="00797B08"/>
    <w:rsid w:val="007A13CB"/>
    <w:rsid w:val="007A5D72"/>
    <w:rsid w:val="007B36BD"/>
    <w:rsid w:val="007C2AC4"/>
    <w:rsid w:val="007D4D18"/>
    <w:rsid w:val="007D6199"/>
    <w:rsid w:val="007E3BAD"/>
    <w:rsid w:val="007E6A64"/>
    <w:rsid w:val="007F6495"/>
    <w:rsid w:val="0080020C"/>
    <w:rsid w:val="00805205"/>
    <w:rsid w:val="00807FCE"/>
    <w:rsid w:val="00813F70"/>
    <w:rsid w:val="0084585F"/>
    <w:rsid w:val="008610F1"/>
    <w:rsid w:val="00874D3E"/>
    <w:rsid w:val="00876CAA"/>
    <w:rsid w:val="00877739"/>
    <w:rsid w:val="00882ABD"/>
    <w:rsid w:val="00894E3A"/>
    <w:rsid w:val="008A681D"/>
    <w:rsid w:val="008C1EF5"/>
    <w:rsid w:val="008C2E17"/>
    <w:rsid w:val="008D4622"/>
    <w:rsid w:val="008D61E0"/>
    <w:rsid w:val="008E2C77"/>
    <w:rsid w:val="008F348B"/>
    <w:rsid w:val="00900D5C"/>
    <w:rsid w:val="00913371"/>
    <w:rsid w:val="009228F2"/>
    <w:rsid w:val="00937CA1"/>
    <w:rsid w:val="0094115A"/>
    <w:rsid w:val="00946A23"/>
    <w:rsid w:val="00964C77"/>
    <w:rsid w:val="00976E8C"/>
    <w:rsid w:val="00976F2F"/>
    <w:rsid w:val="00982E86"/>
    <w:rsid w:val="00987F88"/>
    <w:rsid w:val="009917B4"/>
    <w:rsid w:val="009B28AA"/>
    <w:rsid w:val="009B355C"/>
    <w:rsid w:val="009B7881"/>
    <w:rsid w:val="009D437B"/>
    <w:rsid w:val="009D461B"/>
    <w:rsid w:val="009E4B57"/>
    <w:rsid w:val="00A03570"/>
    <w:rsid w:val="00A070A6"/>
    <w:rsid w:val="00A33FAB"/>
    <w:rsid w:val="00A50AA2"/>
    <w:rsid w:val="00A51692"/>
    <w:rsid w:val="00A5781F"/>
    <w:rsid w:val="00A722E9"/>
    <w:rsid w:val="00A730CE"/>
    <w:rsid w:val="00A83436"/>
    <w:rsid w:val="00A914C4"/>
    <w:rsid w:val="00A9488C"/>
    <w:rsid w:val="00AA29FF"/>
    <w:rsid w:val="00AC3E5A"/>
    <w:rsid w:val="00AD0E2C"/>
    <w:rsid w:val="00AF2408"/>
    <w:rsid w:val="00B029E9"/>
    <w:rsid w:val="00B204B2"/>
    <w:rsid w:val="00B27C7A"/>
    <w:rsid w:val="00B37803"/>
    <w:rsid w:val="00B51551"/>
    <w:rsid w:val="00B5491E"/>
    <w:rsid w:val="00B550E9"/>
    <w:rsid w:val="00B8205E"/>
    <w:rsid w:val="00B827FA"/>
    <w:rsid w:val="00BA29D9"/>
    <w:rsid w:val="00BB1A41"/>
    <w:rsid w:val="00BD31F4"/>
    <w:rsid w:val="00BE20DD"/>
    <w:rsid w:val="00BE739F"/>
    <w:rsid w:val="00C0251C"/>
    <w:rsid w:val="00C05244"/>
    <w:rsid w:val="00C05669"/>
    <w:rsid w:val="00C130DD"/>
    <w:rsid w:val="00C13459"/>
    <w:rsid w:val="00C16BFA"/>
    <w:rsid w:val="00C260BD"/>
    <w:rsid w:val="00C32F64"/>
    <w:rsid w:val="00C33419"/>
    <w:rsid w:val="00C35221"/>
    <w:rsid w:val="00C530E2"/>
    <w:rsid w:val="00C53F77"/>
    <w:rsid w:val="00C5625C"/>
    <w:rsid w:val="00C84B14"/>
    <w:rsid w:val="00CA4C75"/>
    <w:rsid w:val="00CA5D57"/>
    <w:rsid w:val="00CC074E"/>
    <w:rsid w:val="00CD5395"/>
    <w:rsid w:val="00CF0EB6"/>
    <w:rsid w:val="00CF7ED4"/>
    <w:rsid w:val="00D035FF"/>
    <w:rsid w:val="00D20774"/>
    <w:rsid w:val="00D30A8C"/>
    <w:rsid w:val="00D42F09"/>
    <w:rsid w:val="00D7704C"/>
    <w:rsid w:val="00D96930"/>
    <w:rsid w:val="00DA6740"/>
    <w:rsid w:val="00DA75E7"/>
    <w:rsid w:val="00DC2448"/>
    <w:rsid w:val="00DC787D"/>
    <w:rsid w:val="00DD658E"/>
    <w:rsid w:val="00DE20AD"/>
    <w:rsid w:val="00E1275D"/>
    <w:rsid w:val="00E13F67"/>
    <w:rsid w:val="00E15D99"/>
    <w:rsid w:val="00E378A5"/>
    <w:rsid w:val="00E46C45"/>
    <w:rsid w:val="00E54D25"/>
    <w:rsid w:val="00E55184"/>
    <w:rsid w:val="00E65EF2"/>
    <w:rsid w:val="00E72751"/>
    <w:rsid w:val="00E771BD"/>
    <w:rsid w:val="00E9760F"/>
    <w:rsid w:val="00EA2BA4"/>
    <w:rsid w:val="00EA72FC"/>
    <w:rsid w:val="00EF3B8A"/>
    <w:rsid w:val="00EF78E0"/>
    <w:rsid w:val="00F400CE"/>
    <w:rsid w:val="00F71608"/>
    <w:rsid w:val="00F7762B"/>
    <w:rsid w:val="00F878C3"/>
    <w:rsid w:val="00F9356A"/>
    <w:rsid w:val="00FA2362"/>
    <w:rsid w:val="00FA37DA"/>
    <w:rsid w:val="00FC308B"/>
    <w:rsid w:val="00FD216C"/>
    <w:rsid w:val="00FD5A46"/>
    <w:rsid w:val="00FE04DA"/>
    <w:rsid w:val="00FE16D6"/>
    <w:rsid w:val="00FF000D"/>
    <w:rsid w:val="00FF0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7BFABDA"/>
  <w14:defaultImageDpi w14:val="32767"/>
  <w15:chartTrackingRefBased/>
  <w15:docId w15:val="{69D4D135-37A1-FF45-A5BF-107A91E6C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7C7A"/>
    <w:rPr>
      <w:color w:val="0563C1" w:themeColor="hyperlink"/>
      <w:u w:val="single"/>
    </w:rPr>
  </w:style>
  <w:style w:type="character" w:styleId="UnresolvedMention">
    <w:name w:val="Unresolved Mention"/>
    <w:basedOn w:val="DefaultParagraphFont"/>
    <w:uiPriority w:val="99"/>
    <w:rsid w:val="00B27C7A"/>
    <w:rPr>
      <w:color w:val="605E5C"/>
      <w:shd w:val="clear" w:color="auto" w:fill="E1DFDD"/>
    </w:rPr>
  </w:style>
  <w:style w:type="paragraph" w:styleId="ListParagraph">
    <w:name w:val="List Paragraph"/>
    <w:basedOn w:val="Normal"/>
    <w:uiPriority w:val="34"/>
    <w:qFormat/>
    <w:rsid w:val="00372540"/>
    <w:pPr>
      <w:ind w:left="720"/>
      <w:contextualSpacing/>
    </w:pPr>
  </w:style>
  <w:style w:type="character" w:styleId="FollowedHyperlink">
    <w:name w:val="FollowedHyperlink"/>
    <w:basedOn w:val="DefaultParagraphFont"/>
    <w:uiPriority w:val="99"/>
    <w:semiHidden/>
    <w:unhideWhenUsed/>
    <w:rsid w:val="00372540"/>
    <w:rPr>
      <w:color w:val="954F72" w:themeColor="followedHyperlink"/>
      <w:u w:val="single"/>
    </w:rPr>
  </w:style>
  <w:style w:type="character" w:customStyle="1" w:styleId="apple-converted-space">
    <w:name w:val="apple-converted-space"/>
    <w:basedOn w:val="DefaultParagraphFont"/>
    <w:rsid w:val="000610F6"/>
  </w:style>
  <w:style w:type="character" w:customStyle="1" w:styleId="authorortitle">
    <w:name w:val="authorortitle"/>
    <w:basedOn w:val="DefaultParagraphFont"/>
    <w:rsid w:val="000610F6"/>
  </w:style>
  <w:style w:type="paragraph" w:styleId="Bibliography">
    <w:name w:val="Bibliography"/>
    <w:basedOn w:val="Normal"/>
    <w:next w:val="Normal"/>
    <w:uiPriority w:val="37"/>
    <w:unhideWhenUsed/>
    <w:rsid w:val="00A83436"/>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ambaaf.org.uk/books/caring-unaccompanied-asylum-seeking-children-and-young-people-full-series" TargetMode="External"/><Relationship Id="rId3" Type="http://schemas.openxmlformats.org/officeDocument/2006/relationships/webSettings" Target="webSettings.xml"/><Relationship Id="rId7" Type="http://schemas.openxmlformats.org/officeDocument/2006/relationships/hyperlink" Target="https://vimeo.com/80387876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meo.com/770709142" TargetMode="External"/><Relationship Id="rId11" Type="http://schemas.openxmlformats.org/officeDocument/2006/relationships/theme" Target="theme/theme1.xml"/><Relationship Id="rId5" Type="http://schemas.openxmlformats.org/officeDocument/2006/relationships/hyperlink" Target="https://uktraumacouncil.org/resources/childhood-trauma-migration-asylum"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thefosteringnetwork.org.uk/fostering-unaccompanied-children-seeking-asylum-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5479</Words>
  <Characters>31236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Golm</dc:creator>
  <cp:keywords/>
  <dc:description/>
  <cp:lastModifiedBy>Dennis Golm</cp:lastModifiedBy>
  <cp:revision>4</cp:revision>
  <cp:lastPrinted>2024-02-02T15:55:00Z</cp:lastPrinted>
  <dcterms:created xsi:type="dcterms:W3CDTF">2024-02-02T16:37:00Z</dcterms:created>
  <dcterms:modified xsi:type="dcterms:W3CDTF">2024-02-05T10:53:00Z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zotero-version="6.0.27-beta.3+3e12f3f20"&gt;&lt;session id="MaFGY0My"/&gt;&lt;style id="http://www.zotero.org/styles/apa" locale="en-GB" hasBibliography="1" bibliographyStyleHasBeenSet="1"/&gt;&lt;prefs&gt;&lt;pref name="fieldType" value="Field"/&gt;&lt;pref nam</vt:lpwstr>
  </property>
  <property fmtid="{D5CDD505-2E9C-101B-9397-08002B2CF9AE}" pid="3" name="ZOTERO_PREF_2">
    <vt:lpwstr>e="dontAskDelayCitationUpdates" value="true"/&gt;&lt;/prefs&gt;&lt;/data&gt;</vt:lpwstr>
  </property>
</Properties>
</file>