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171B" w14:textId="77777777" w:rsidR="00585CA5" w:rsidRPr="00950FCC" w:rsidRDefault="00585CA5" w:rsidP="00585CA5">
      <w:pPr>
        <w:jc w:val="center"/>
        <w:rPr>
          <w:rFonts w:cstheme="minorHAnsi"/>
          <w:b/>
          <w:bCs/>
          <w:lang w:val="en-US"/>
        </w:rPr>
      </w:pPr>
      <w:r w:rsidRPr="00950FCC">
        <w:rPr>
          <w:rFonts w:cstheme="minorHAnsi"/>
          <w:b/>
          <w:bCs/>
          <w:lang w:val="en-US"/>
        </w:rPr>
        <w:t xml:space="preserve">Gender, Disability and Political Representation: </w:t>
      </w:r>
    </w:p>
    <w:p w14:paraId="6E79643C" w14:textId="77777777" w:rsidR="00585CA5" w:rsidRPr="00950FCC" w:rsidRDefault="00585CA5" w:rsidP="00585CA5">
      <w:pPr>
        <w:jc w:val="center"/>
        <w:rPr>
          <w:rFonts w:cstheme="minorHAnsi"/>
          <w:b/>
          <w:bCs/>
          <w:lang w:val="en-US"/>
        </w:rPr>
      </w:pPr>
      <w:r w:rsidRPr="00950FCC">
        <w:rPr>
          <w:rFonts w:cstheme="minorHAnsi"/>
          <w:b/>
          <w:bCs/>
          <w:lang w:val="en-US"/>
        </w:rPr>
        <w:t>Understanding the Experiences of Disabled Women</w:t>
      </w:r>
    </w:p>
    <w:p w14:paraId="544363D2" w14:textId="3BF04D4F" w:rsidR="00936790" w:rsidRDefault="00936790">
      <w:pPr>
        <w:rPr>
          <w:rFonts w:cstheme="minorHAnsi"/>
        </w:rPr>
      </w:pPr>
    </w:p>
    <w:p w14:paraId="0CD2B6E1" w14:textId="3CA5E8E7" w:rsidR="0019794C" w:rsidRDefault="0019794C">
      <w:pPr>
        <w:rPr>
          <w:rFonts w:cstheme="minorHAnsi"/>
        </w:rPr>
      </w:pPr>
      <w:r>
        <w:rPr>
          <w:rFonts w:cstheme="minorHAnsi"/>
        </w:rPr>
        <w:t>Key Messages</w:t>
      </w:r>
      <w:r w:rsidR="00A075A6">
        <w:rPr>
          <w:rFonts w:cstheme="minorHAnsi"/>
        </w:rPr>
        <w:t xml:space="preserve">: </w:t>
      </w:r>
    </w:p>
    <w:p w14:paraId="43E4B9D6" w14:textId="1F960A9C" w:rsidR="00A075A6" w:rsidRDefault="00A075A6" w:rsidP="00A075A6">
      <w:pPr>
        <w:pStyle w:val="ListParagraph"/>
        <w:numPr>
          <w:ilvl w:val="0"/>
          <w:numId w:val="1"/>
        </w:numPr>
        <w:rPr>
          <w:rFonts w:cstheme="minorHAnsi"/>
        </w:rPr>
      </w:pPr>
      <w:r w:rsidRPr="00A075A6">
        <w:rPr>
          <w:rFonts w:cstheme="minorHAnsi"/>
        </w:rPr>
        <w:t>This paper provides analysis of a disabled women's experiences of political recruitment</w:t>
      </w:r>
      <w:r>
        <w:rPr>
          <w:rFonts w:cstheme="minorHAnsi"/>
        </w:rPr>
        <w:t xml:space="preserve"> </w:t>
      </w:r>
      <w:proofErr w:type="gramStart"/>
      <w:r w:rsidRPr="00A075A6">
        <w:rPr>
          <w:rFonts w:cstheme="minorHAnsi"/>
        </w:rPr>
        <w:t>processes</w:t>
      </w:r>
      <w:proofErr w:type="gramEnd"/>
    </w:p>
    <w:p w14:paraId="5A21C488" w14:textId="3EFF44AD" w:rsidR="00A075A6" w:rsidRPr="00A075A6" w:rsidRDefault="00A075A6" w:rsidP="00A075A6">
      <w:pPr>
        <w:pStyle w:val="ListParagraph"/>
        <w:numPr>
          <w:ilvl w:val="0"/>
          <w:numId w:val="1"/>
        </w:numPr>
        <w:rPr>
          <w:rFonts w:cstheme="minorHAnsi"/>
        </w:rPr>
      </w:pPr>
      <w:r>
        <w:t>Disabled women experience barriers because of the intersection between gender and disability.</w:t>
      </w:r>
    </w:p>
    <w:p w14:paraId="08FA8462" w14:textId="08BBC96B" w:rsidR="00A075A6" w:rsidRPr="00A075A6" w:rsidRDefault="00A075A6" w:rsidP="00A075A6">
      <w:pPr>
        <w:pStyle w:val="ListParagraph"/>
        <w:numPr>
          <w:ilvl w:val="0"/>
          <w:numId w:val="1"/>
        </w:numPr>
        <w:rPr>
          <w:rFonts w:cstheme="minorHAnsi"/>
        </w:rPr>
      </w:pPr>
      <w:r>
        <w:t>Disabled women are viewed as being not up to the job, are othered, and are rendered hyper-</w:t>
      </w:r>
      <w:proofErr w:type="gramStart"/>
      <w:r>
        <w:t>visible</w:t>
      </w:r>
      <w:proofErr w:type="gramEnd"/>
      <w:r>
        <w:t xml:space="preserve"> </w:t>
      </w:r>
    </w:p>
    <w:p w14:paraId="07F45016" w14:textId="339A3402" w:rsidR="00A075A6" w:rsidRPr="00A075A6" w:rsidRDefault="00A075A6" w:rsidP="00FC67AE">
      <w:pPr>
        <w:pStyle w:val="ListParagraph"/>
        <w:numPr>
          <w:ilvl w:val="0"/>
          <w:numId w:val="1"/>
        </w:numPr>
        <w:rPr>
          <w:rFonts w:cstheme="minorHAnsi"/>
        </w:rPr>
      </w:pPr>
      <w:r>
        <w:t xml:space="preserve">These perceptions are reported by disabled women from all </w:t>
      </w:r>
      <w:proofErr w:type="gramStart"/>
      <w:r>
        <w:t>parties</w:t>
      </w:r>
      <w:proofErr w:type="gramEnd"/>
      <w:r>
        <w:t xml:space="preserve"> </w:t>
      </w:r>
    </w:p>
    <w:p w14:paraId="08DF0E85" w14:textId="77777777" w:rsidR="0019794C" w:rsidRDefault="0019794C">
      <w:pPr>
        <w:rPr>
          <w:rFonts w:cstheme="minorHAnsi"/>
          <w:b/>
          <w:bCs/>
        </w:rPr>
      </w:pPr>
    </w:p>
    <w:p w14:paraId="6A02A15C" w14:textId="218866DE" w:rsidR="00917D25" w:rsidRPr="002674A3" w:rsidRDefault="00917D25">
      <w:pPr>
        <w:rPr>
          <w:rFonts w:cstheme="minorHAnsi"/>
          <w:b/>
          <w:bCs/>
        </w:rPr>
      </w:pPr>
      <w:r w:rsidRPr="002674A3">
        <w:rPr>
          <w:rFonts w:cstheme="minorHAnsi"/>
          <w:b/>
          <w:bCs/>
        </w:rPr>
        <w:t xml:space="preserve">Introduction </w:t>
      </w:r>
    </w:p>
    <w:p w14:paraId="38C3C173" w14:textId="0C9F5969" w:rsidR="00DB7793" w:rsidRPr="002674A3" w:rsidRDefault="00321DC9" w:rsidP="00917D25">
      <w:pPr>
        <w:jc w:val="both"/>
        <w:rPr>
          <w:rFonts w:cstheme="minorHAnsi"/>
        </w:rPr>
      </w:pPr>
      <w:r w:rsidRPr="002674A3">
        <w:rPr>
          <w:rFonts w:cstheme="minorHAnsi"/>
        </w:rPr>
        <w:t>G</w:t>
      </w:r>
      <w:r w:rsidR="00917D25" w:rsidRPr="002674A3">
        <w:rPr>
          <w:rFonts w:cstheme="minorHAnsi"/>
        </w:rPr>
        <w:t>ender and politics scholars</w:t>
      </w:r>
      <w:r w:rsidR="00B71B86" w:rsidRPr="002674A3">
        <w:rPr>
          <w:rFonts w:cstheme="minorHAnsi"/>
        </w:rPr>
        <w:t xml:space="preserve"> </w:t>
      </w:r>
      <w:r w:rsidRPr="002674A3">
        <w:rPr>
          <w:rFonts w:cstheme="minorHAnsi"/>
        </w:rPr>
        <w:t>have</w:t>
      </w:r>
      <w:r w:rsidR="00B71B86" w:rsidRPr="002674A3">
        <w:rPr>
          <w:rFonts w:cstheme="minorHAnsi"/>
        </w:rPr>
        <w:t xml:space="preserve"> highlighted </w:t>
      </w:r>
      <w:r w:rsidR="00406BD4" w:rsidRPr="002674A3">
        <w:rPr>
          <w:rFonts w:cstheme="minorHAnsi"/>
        </w:rPr>
        <w:t xml:space="preserve">cultural, </w:t>
      </w:r>
      <w:proofErr w:type="gramStart"/>
      <w:r w:rsidR="00406BD4" w:rsidRPr="002674A3">
        <w:rPr>
          <w:rFonts w:cstheme="minorHAnsi"/>
        </w:rPr>
        <w:t>institutional</w:t>
      </w:r>
      <w:proofErr w:type="gramEnd"/>
      <w:r w:rsidR="00406BD4" w:rsidRPr="002674A3">
        <w:rPr>
          <w:rFonts w:cstheme="minorHAnsi"/>
        </w:rPr>
        <w:t xml:space="preserve"> and attitudinal </w:t>
      </w:r>
      <w:r w:rsidR="00B776CF" w:rsidRPr="002674A3">
        <w:rPr>
          <w:rFonts w:cstheme="minorHAnsi"/>
        </w:rPr>
        <w:t>obstacles</w:t>
      </w:r>
      <w:r w:rsidR="00406BD4" w:rsidRPr="002674A3">
        <w:rPr>
          <w:rFonts w:cstheme="minorHAnsi"/>
        </w:rPr>
        <w:t xml:space="preserve"> that </w:t>
      </w:r>
      <w:r w:rsidR="00917D25" w:rsidRPr="002674A3">
        <w:rPr>
          <w:rFonts w:cstheme="minorHAnsi"/>
        </w:rPr>
        <w:t>shape</w:t>
      </w:r>
      <w:r w:rsidR="007B3718">
        <w:rPr>
          <w:rFonts w:cstheme="minorHAnsi"/>
        </w:rPr>
        <w:t xml:space="preserve"> </w:t>
      </w:r>
      <w:r w:rsidR="00917D25" w:rsidRPr="002674A3">
        <w:rPr>
          <w:rFonts w:cstheme="minorHAnsi"/>
        </w:rPr>
        <w:t>whether, how, where and in what ways women serve as elected representatives (</w:t>
      </w:r>
      <w:r w:rsidR="00B776CF" w:rsidRPr="002674A3">
        <w:rPr>
          <w:rFonts w:cstheme="minorHAnsi"/>
        </w:rPr>
        <w:t xml:space="preserve">Norris and </w:t>
      </w:r>
      <w:proofErr w:type="spellStart"/>
      <w:r w:rsidR="00B776CF" w:rsidRPr="002674A3">
        <w:rPr>
          <w:rFonts w:cstheme="minorHAnsi"/>
        </w:rPr>
        <w:t>Lovenduski</w:t>
      </w:r>
      <w:proofErr w:type="spellEnd"/>
      <w:r w:rsidR="00B776CF" w:rsidRPr="002674A3">
        <w:rPr>
          <w:rFonts w:cstheme="minorHAnsi"/>
        </w:rPr>
        <w:t xml:space="preserve">, 1995; </w:t>
      </w:r>
      <w:r w:rsidR="00006491" w:rsidRPr="002674A3">
        <w:rPr>
          <w:rFonts w:cstheme="minorHAnsi"/>
        </w:rPr>
        <w:t>Paxton, Hughes and Barnes, 2020</w:t>
      </w:r>
      <w:r w:rsidR="00917D25" w:rsidRPr="002674A3">
        <w:rPr>
          <w:rFonts w:cstheme="minorHAnsi"/>
        </w:rPr>
        <w:t xml:space="preserve">). </w:t>
      </w:r>
      <w:r w:rsidR="00E065D8" w:rsidRPr="002674A3">
        <w:rPr>
          <w:rFonts w:cstheme="minorHAnsi"/>
        </w:rPr>
        <w:t>While research on disability and politics is still in its infancy</w:t>
      </w:r>
      <w:r w:rsidR="00B776CF" w:rsidRPr="002674A3">
        <w:rPr>
          <w:rFonts w:cstheme="minorHAnsi"/>
        </w:rPr>
        <w:t>, scholars have</w:t>
      </w:r>
      <w:r w:rsidR="00BF5DE3" w:rsidRPr="002674A3">
        <w:rPr>
          <w:rFonts w:cstheme="minorHAnsi"/>
        </w:rPr>
        <w:t xml:space="preserve"> </w:t>
      </w:r>
      <w:proofErr w:type="gramStart"/>
      <w:r w:rsidR="00052987">
        <w:rPr>
          <w:rFonts w:cstheme="minorHAnsi"/>
        </w:rPr>
        <w:t xml:space="preserve">identified </w:t>
      </w:r>
      <w:r w:rsidR="00B776CF" w:rsidRPr="002674A3">
        <w:rPr>
          <w:rFonts w:cstheme="minorHAnsi"/>
        </w:rPr>
        <w:t xml:space="preserve"> cultural</w:t>
      </w:r>
      <w:proofErr w:type="gramEnd"/>
      <w:r w:rsidR="00B776CF" w:rsidRPr="002674A3">
        <w:rPr>
          <w:rFonts w:cstheme="minorHAnsi"/>
        </w:rPr>
        <w:t xml:space="preserve">, institutional and attitudinal barriers </w:t>
      </w:r>
      <w:r w:rsidR="003056BD" w:rsidRPr="002674A3">
        <w:rPr>
          <w:rFonts w:cstheme="minorHAnsi"/>
        </w:rPr>
        <w:t xml:space="preserve">facing </w:t>
      </w:r>
      <w:r w:rsidR="00B776CF" w:rsidRPr="002674A3">
        <w:rPr>
          <w:rFonts w:cstheme="minorHAnsi"/>
        </w:rPr>
        <w:t>disabled people</w:t>
      </w:r>
      <w:r w:rsidR="0030370C" w:rsidRPr="002674A3">
        <w:rPr>
          <w:rStyle w:val="FootnoteReference"/>
          <w:rFonts w:cstheme="minorHAnsi"/>
        </w:rPr>
        <w:footnoteReference w:id="1"/>
      </w:r>
      <w:r w:rsidR="00B776CF" w:rsidRPr="002674A3">
        <w:rPr>
          <w:rFonts w:cstheme="minorHAnsi"/>
        </w:rPr>
        <w:t xml:space="preserve"> </w:t>
      </w:r>
      <w:r w:rsidR="003056BD" w:rsidRPr="002674A3">
        <w:rPr>
          <w:rFonts w:cstheme="minorHAnsi"/>
        </w:rPr>
        <w:t xml:space="preserve">seeking elected office and once they are elected </w:t>
      </w:r>
      <w:r w:rsidR="00B776CF" w:rsidRPr="002674A3">
        <w:rPr>
          <w:rFonts w:cstheme="minorHAnsi"/>
        </w:rPr>
        <w:t xml:space="preserve">(Langford and Levesque, 2017; Evans and </w:t>
      </w:r>
      <w:proofErr w:type="spellStart"/>
      <w:r w:rsidR="00B776CF" w:rsidRPr="002674A3">
        <w:rPr>
          <w:rFonts w:cstheme="minorHAnsi"/>
        </w:rPr>
        <w:t>Reher</w:t>
      </w:r>
      <w:proofErr w:type="spellEnd"/>
      <w:r w:rsidR="00B776CF" w:rsidRPr="002674A3">
        <w:rPr>
          <w:rFonts w:cstheme="minorHAnsi"/>
        </w:rPr>
        <w:t>, 2020</w:t>
      </w:r>
      <w:r w:rsidR="00E065D8" w:rsidRPr="002674A3">
        <w:rPr>
          <w:rFonts w:cstheme="minorHAnsi"/>
        </w:rPr>
        <w:t xml:space="preserve">; Waltz and </w:t>
      </w:r>
      <w:r w:rsidR="00BF5DE3" w:rsidRPr="002674A3">
        <w:rPr>
          <w:rFonts w:cstheme="minorHAnsi"/>
        </w:rPr>
        <w:t>Schippers, 202</w:t>
      </w:r>
      <w:r w:rsidR="00D772E5" w:rsidRPr="002674A3">
        <w:rPr>
          <w:rFonts w:cstheme="minorHAnsi"/>
        </w:rPr>
        <w:t>1</w:t>
      </w:r>
      <w:r w:rsidR="00B776CF" w:rsidRPr="002674A3">
        <w:rPr>
          <w:rFonts w:cstheme="minorHAnsi"/>
        </w:rPr>
        <w:t>).</w:t>
      </w:r>
      <w:r w:rsidR="003056BD" w:rsidRPr="002674A3">
        <w:rPr>
          <w:rFonts w:cstheme="minorHAnsi"/>
        </w:rPr>
        <w:t xml:space="preserve"> R</w:t>
      </w:r>
      <w:r w:rsidR="00A00111" w:rsidRPr="002674A3">
        <w:rPr>
          <w:rFonts w:cstheme="minorHAnsi"/>
        </w:rPr>
        <w:t xml:space="preserve">esearch </w:t>
      </w:r>
      <w:r w:rsidR="003056BD" w:rsidRPr="002674A3">
        <w:rPr>
          <w:rFonts w:cstheme="minorHAnsi"/>
        </w:rPr>
        <w:t xml:space="preserve">on political representation – from recruitment to analysis of legislators’ </w:t>
      </w:r>
      <w:r w:rsidR="000F45EF" w:rsidRPr="002674A3">
        <w:rPr>
          <w:rFonts w:cstheme="minorHAnsi"/>
        </w:rPr>
        <w:t>behavio</w:t>
      </w:r>
      <w:r w:rsidR="002674A3">
        <w:rPr>
          <w:rFonts w:cstheme="minorHAnsi"/>
        </w:rPr>
        <w:t>u</w:t>
      </w:r>
      <w:r w:rsidR="000F45EF" w:rsidRPr="002674A3">
        <w:rPr>
          <w:rFonts w:cstheme="minorHAnsi"/>
        </w:rPr>
        <w:t>r</w:t>
      </w:r>
      <w:r w:rsidR="003056BD" w:rsidRPr="002674A3">
        <w:rPr>
          <w:rFonts w:cstheme="minorHAnsi"/>
        </w:rPr>
        <w:t xml:space="preserve"> once elected, and their relationship to and with the represented - </w:t>
      </w:r>
      <w:r w:rsidR="00A00111" w:rsidRPr="002674A3">
        <w:rPr>
          <w:rFonts w:cstheme="minorHAnsi"/>
        </w:rPr>
        <w:t>has</w:t>
      </w:r>
      <w:r w:rsidR="009C7590" w:rsidRPr="002674A3">
        <w:rPr>
          <w:rFonts w:cstheme="minorHAnsi"/>
        </w:rPr>
        <w:t xml:space="preserve"> </w:t>
      </w:r>
      <w:r w:rsidR="003056BD" w:rsidRPr="002674A3">
        <w:rPr>
          <w:rFonts w:cstheme="minorHAnsi"/>
        </w:rPr>
        <w:t>also</w:t>
      </w:r>
      <w:r w:rsidR="00643453" w:rsidRPr="002674A3">
        <w:rPr>
          <w:rFonts w:cstheme="minorHAnsi"/>
        </w:rPr>
        <w:t xml:space="preserve"> </w:t>
      </w:r>
      <w:r w:rsidR="00A00111" w:rsidRPr="002674A3">
        <w:rPr>
          <w:rFonts w:cstheme="minorHAnsi"/>
        </w:rPr>
        <w:t>examined</w:t>
      </w:r>
      <w:r w:rsidR="009C7590" w:rsidRPr="002674A3">
        <w:rPr>
          <w:rFonts w:cstheme="minorHAnsi"/>
        </w:rPr>
        <w:t xml:space="preserve"> the myriad ways in which gender intersects with other structural forms of oppression</w:t>
      </w:r>
      <w:r w:rsidR="003056BD" w:rsidRPr="002674A3">
        <w:rPr>
          <w:rFonts w:cstheme="minorHAnsi"/>
        </w:rPr>
        <w:t>,</w:t>
      </w:r>
      <w:r w:rsidR="009C7590" w:rsidRPr="002674A3">
        <w:rPr>
          <w:rFonts w:cstheme="minorHAnsi"/>
        </w:rPr>
        <w:t xml:space="preserve"> such as race, ethnicity, </w:t>
      </w:r>
      <w:proofErr w:type="gramStart"/>
      <w:r w:rsidR="009C7590" w:rsidRPr="002674A3">
        <w:rPr>
          <w:rFonts w:cstheme="minorHAnsi"/>
        </w:rPr>
        <w:t>religion</w:t>
      </w:r>
      <w:proofErr w:type="gramEnd"/>
      <w:r w:rsidR="009C7590" w:rsidRPr="002674A3">
        <w:rPr>
          <w:rFonts w:cstheme="minorHAnsi"/>
        </w:rPr>
        <w:t xml:space="preserve"> or class</w:t>
      </w:r>
      <w:r w:rsidR="003056BD" w:rsidRPr="002674A3">
        <w:rPr>
          <w:rFonts w:cstheme="minorHAnsi"/>
        </w:rPr>
        <w:t xml:space="preserve">, to create additional barriers for specific groups of </w:t>
      </w:r>
      <w:r w:rsidR="006F5D41">
        <w:rPr>
          <w:rFonts w:cstheme="minorHAnsi"/>
        </w:rPr>
        <w:t xml:space="preserve">(aspiring) </w:t>
      </w:r>
      <w:r w:rsidR="003056BD" w:rsidRPr="002674A3">
        <w:rPr>
          <w:rFonts w:cstheme="minorHAnsi"/>
        </w:rPr>
        <w:t xml:space="preserve">politicians </w:t>
      </w:r>
      <w:r w:rsidR="009C7590" w:rsidRPr="002674A3">
        <w:rPr>
          <w:rFonts w:cstheme="minorHAnsi"/>
        </w:rPr>
        <w:t>(</w:t>
      </w:r>
      <w:r w:rsidR="00B71B86" w:rsidRPr="002674A3">
        <w:rPr>
          <w:rFonts w:cstheme="minorHAnsi"/>
        </w:rPr>
        <w:t xml:space="preserve">Smooth, 2011; </w:t>
      </w:r>
      <w:r w:rsidR="00E8647D" w:rsidRPr="002674A3">
        <w:rPr>
          <w:rFonts w:cstheme="minorHAnsi"/>
        </w:rPr>
        <w:t xml:space="preserve">Hardy-Fanta, 2013; </w:t>
      </w:r>
      <w:r w:rsidR="00B71B86" w:rsidRPr="002674A3">
        <w:rPr>
          <w:rFonts w:cstheme="minorHAnsi"/>
        </w:rPr>
        <w:t>Gershon et al, 2019</w:t>
      </w:r>
      <w:r w:rsidR="009C7590" w:rsidRPr="002674A3">
        <w:rPr>
          <w:rFonts w:cstheme="minorHAnsi"/>
        </w:rPr>
        <w:t>)</w:t>
      </w:r>
      <w:r w:rsidR="003056BD" w:rsidRPr="002674A3">
        <w:rPr>
          <w:rFonts w:cstheme="minorHAnsi"/>
        </w:rPr>
        <w:t>. However,</w:t>
      </w:r>
      <w:r w:rsidR="00A00111" w:rsidRPr="002674A3">
        <w:rPr>
          <w:rFonts w:cstheme="minorHAnsi"/>
        </w:rPr>
        <w:t xml:space="preserve"> there has been little attention paid to the intersectio</w:t>
      </w:r>
      <w:r w:rsidR="003056BD" w:rsidRPr="002674A3">
        <w:rPr>
          <w:rFonts w:cstheme="minorHAnsi"/>
        </w:rPr>
        <w:t xml:space="preserve">n between gender and disability, and how this might shape disabled women’s experiences of the </w:t>
      </w:r>
      <w:r w:rsidR="00187277" w:rsidRPr="002674A3">
        <w:rPr>
          <w:rFonts w:cstheme="minorHAnsi"/>
        </w:rPr>
        <w:t>political recruitment</w:t>
      </w:r>
      <w:r w:rsidR="003056BD" w:rsidRPr="002674A3">
        <w:rPr>
          <w:rFonts w:cstheme="minorHAnsi"/>
        </w:rPr>
        <w:t xml:space="preserve"> process or their role as legislators. </w:t>
      </w:r>
    </w:p>
    <w:p w14:paraId="02234BCA" w14:textId="77777777" w:rsidR="00DB7793" w:rsidRPr="002674A3" w:rsidRDefault="00DB7793" w:rsidP="00917D25">
      <w:pPr>
        <w:jc w:val="both"/>
        <w:rPr>
          <w:rFonts w:cstheme="minorHAnsi"/>
        </w:rPr>
      </w:pPr>
    </w:p>
    <w:p w14:paraId="63B1CA23" w14:textId="22F5333E" w:rsidR="003056BD" w:rsidRPr="002674A3" w:rsidRDefault="003056BD" w:rsidP="00917D25">
      <w:pPr>
        <w:jc w:val="both"/>
        <w:rPr>
          <w:rFonts w:cstheme="minorHAnsi"/>
        </w:rPr>
      </w:pPr>
      <w:r w:rsidRPr="002674A3">
        <w:rPr>
          <w:rFonts w:cstheme="minorHAnsi"/>
        </w:rPr>
        <w:t xml:space="preserve">This </w:t>
      </w:r>
      <w:r w:rsidR="00187277" w:rsidRPr="002674A3">
        <w:rPr>
          <w:rFonts w:cstheme="minorHAnsi"/>
        </w:rPr>
        <w:t>research</w:t>
      </w:r>
      <w:r w:rsidR="00F22424" w:rsidRPr="002674A3">
        <w:rPr>
          <w:rFonts w:cstheme="minorHAnsi"/>
        </w:rPr>
        <w:t xml:space="preserve"> draw</w:t>
      </w:r>
      <w:r w:rsidR="00B900FD">
        <w:rPr>
          <w:rFonts w:cstheme="minorHAnsi"/>
        </w:rPr>
        <w:t>s</w:t>
      </w:r>
      <w:r w:rsidR="00F22424" w:rsidRPr="002674A3">
        <w:rPr>
          <w:rFonts w:cstheme="minorHAnsi"/>
        </w:rPr>
        <w:t xml:space="preserve"> on interviews with 41 disabled women candidates, politicians</w:t>
      </w:r>
      <w:r w:rsidR="00BF5DE3" w:rsidRPr="002674A3">
        <w:rPr>
          <w:rFonts w:cstheme="minorHAnsi"/>
        </w:rPr>
        <w:t>,</w:t>
      </w:r>
      <w:r w:rsidR="00F22424" w:rsidRPr="002674A3">
        <w:rPr>
          <w:rFonts w:cstheme="minorHAnsi"/>
        </w:rPr>
        <w:t xml:space="preserve"> and party activists in the UK as well as participant observation of </w:t>
      </w:r>
      <w:r w:rsidR="00BF5DE3" w:rsidRPr="002674A3">
        <w:rPr>
          <w:rFonts w:cstheme="minorHAnsi"/>
        </w:rPr>
        <w:t>three</w:t>
      </w:r>
      <w:r w:rsidR="00F22424" w:rsidRPr="002674A3">
        <w:rPr>
          <w:rFonts w:cstheme="minorHAnsi"/>
        </w:rPr>
        <w:t xml:space="preserve"> online events </w:t>
      </w:r>
      <w:r w:rsidR="000F45EF" w:rsidRPr="002674A3">
        <w:rPr>
          <w:rFonts w:cstheme="minorHAnsi"/>
        </w:rPr>
        <w:t>organi</w:t>
      </w:r>
      <w:r w:rsidR="002674A3">
        <w:rPr>
          <w:rFonts w:cstheme="minorHAnsi"/>
        </w:rPr>
        <w:t>s</w:t>
      </w:r>
      <w:r w:rsidR="000F45EF" w:rsidRPr="002674A3">
        <w:rPr>
          <w:rFonts w:cstheme="minorHAnsi"/>
        </w:rPr>
        <w:t>ed</w:t>
      </w:r>
      <w:r w:rsidR="00F22424" w:rsidRPr="002674A3">
        <w:rPr>
          <w:rFonts w:cstheme="minorHAnsi"/>
        </w:rPr>
        <w:t xml:space="preserve"> to discuss disabled women and elected office. </w:t>
      </w:r>
      <w:r w:rsidR="00187277" w:rsidRPr="002674A3">
        <w:rPr>
          <w:rFonts w:cstheme="minorHAnsi"/>
        </w:rPr>
        <w:t>From the data w</w:t>
      </w:r>
      <w:r w:rsidR="00F22424" w:rsidRPr="002674A3">
        <w:rPr>
          <w:rFonts w:cstheme="minorHAnsi"/>
        </w:rPr>
        <w:t>e identif</w:t>
      </w:r>
      <w:r w:rsidR="00BF5DE3" w:rsidRPr="002674A3">
        <w:rPr>
          <w:rFonts w:cstheme="minorHAnsi"/>
        </w:rPr>
        <w:t>y</w:t>
      </w:r>
      <w:r w:rsidR="00F22424" w:rsidRPr="002674A3">
        <w:rPr>
          <w:rFonts w:cstheme="minorHAnsi"/>
        </w:rPr>
        <w:t xml:space="preserve"> </w:t>
      </w:r>
      <w:r w:rsidR="00BF5DE3" w:rsidRPr="002674A3">
        <w:rPr>
          <w:rFonts w:cstheme="minorHAnsi"/>
        </w:rPr>
        <w:t>three</w:t>
      </w:r>
      <w:r w:rsidR="00F22424" w:rsidRPr="002674A3">
        <w:rPr>
          <w:rFonts w:cstheme="minorHAnsi"/>
        </w:rPr>
        <w:t xml:space="preserve"> key themes: disabled women are perceived as ‘not up to the job’; </w:t>
      </w:r>
      <w:r w:rsidR="00B47821">
        <w:rPr>
          <w:rFonts w:cstheme="minorHAnsi"/>
        </w:rPr>
        <w:t>they</w:t>
      </w:r>
      <w:r w:rsidR="00F22424" w:rsidRPr="002674A3">
        <w:rPr>
          <w:rFonts w:cstheme="minorHAnsi"/>
        </w:rPr>
        <w:t xml:space="preserve"> are ‘othered’ during recruitment processes; and the hyper-visibility experienced by some, but not all, disabled women can be experienced positively but </w:t>
      </w:r>
      <w:r w:rsidR="00DB7793" w:rsidRPr="002674A3">
        <w:rPr>
          <w:rFonts w:cstheme="minorHAnsi"/>
        </w:rPr>
        <w:t xml:space="preserve">is </w:t>
      </w:r>
      <w:r w:rsidR="00F22424" w:rsidRPr="002674A3">
        <w:rPr>
          <w:rFonts w:cstheme="minorHAnsi"/>
        </w:rPr>
        <w:t>mainly</w:t>
      </w:r>
      <w:r w:rsidR="00DB7793" w:rsidRPr="002674A3">
        <w:rPr>
          <w:rFonts w:cstheme="minorHAnsi"/>
        </w:rPr>
        <w:t xml:space="preserve"> experienced</w:t>
      </w:r>
      <w:r w:rsidR="00F22424" w:rsidRPr="002674A3">
        <w:rPr>
          <w:rFonts w:cstheme="minorHAnsi"/>
        </w:rPr>
        <w:t xml:space="preserve"> negatively.  </w:t>
      </w:r>
      <w:r w:rsidR="00187277" w:rsidRPr="002674A3">
        <w:rPr>
          <w:rFonts w:cstheme="minorHAnsi"/>
        </w:rPr>
        <w:t xml:space="preserve">While these themes will be familiar to those engaged with work on gender and political recruitment and representation, the interviewees </w:t>
      </w:r>
      <w:r w:rsidR="000F45EF" w:rsidRPr="002674A3">
        <w:rPr>
          <w:rFonts w:cstheme="minorHAnsi"/>
        </w:rPr>
        <w:t>emphasi</w:t>
      </w:r>
      <w:r w:rsidR="002674A3">
        <w:rPr>
          <w:rFonts w:cstheme="minorHAnsi"/>
        </w:rPr>
        <w:t>s</w:t>
      </w:r>
      <w:r w:rsidR="000F45EF" w:rsidRPr="002674A3">
        <w:rPr>
          <w:rFonts w:cstheme="minorHAnsi"/>
        </w:rPr>
        <w:t>ed</w:t>
      </w:r>
      <w:r w:rsidR="00187277" w:rsidRPr="002674A3">
        <w:rPr>
          <w:rFonts w:cstheme="minorHAnsi"/>
        </w:rPr>
        <w:t xml:space="preserve"> the intersection between gender and disability, and in some instances race and class, </w:t>
      </w:r>
      <w:proofErr w:type="gramStart"/>
      <w:r w:rsidR="00187277" w:rsidRPr="002674A3">
        <w:rPr>
          <w:rFonts w:cstheme="minorHAnsi"/>
        </w:rPr>
        <w:t>in order to</w:t>
      </w:r>
      <w:proofErr w:type="gramEnd"/>
      <w:r w:rsidR="00187277" w:rsidRPr="002674A3">
        <w:rPr>
          <w:rFonts w:cstheme="minorHAnsi"/>
        </w:rPr>
        <w:t xml:space="preserve"> show how they were perceived differently to non-disabled women and men as well as disabled men. </w:t>
      </w:r>
    </w:p>
    <w:p w14:paraId="0924F226" w14:textId="77777777" w:rsidR="00F22424" w:rsidRPr="002674A3" w:rsidRDefault="00F22424" w:rsidP="00917D25">
      <w:pPr>
        <w:jc w:val="both"/>
        <w:rPr>
          <w:rFonts w:cstheme="minorHAnsi"/>
        </w:rPr>
      </w:pPr>
    </w:p>
    <w:p w14:paraId="64733213" w14:textId="7F6FE1E7" w:rsidR="00052987" w:rsidRDefault="00E0656A" w:rsidP="0030370C">
      <w:pPr>
        <w:jc w:val="both"/>
        <w:rPr>
          <w:rFonts w:cstheme="minorHAnsi"/>
        </w:rPr>
      </w:pPr>
      <w:r w:rsidRPr="002674A3">
        <w:rPr>
          <w:rFonts w:cstheme="minorHAnsi"/>
        </w:rPr>
        <w:t>By providing insights into the barriers that disabled women face in the political sphere</w:t>
      </w:r>
      <w:r w:rsidR="00052987">
        <w:rPr>
          <w:rFonts w:cstheme="minorHAnsi"/>
        </w:rPr>
        <w:t>,</w:t>
      </w:r>
      <w:r w:rsidRPr="002674A3">
        <w:rPr>
          <w:rFonts w:cstheme="minorHAnsi"/>
        </w:rPr>
        <w:t xml:space="preserve"> the study contributes to our more general understanding of how the intersection of gender and disability </w:t>
      </w:r>
      <w:r w:rsidR="000F45EF" w:rsidRPr="002674A3">
        <w:rPr>
          <w:rFonts w:cstheme="minorHAnsi"/>
        </w:rPr>
        <w:t>marginalizes</w:t>
      </w:r>
      <w:r w:rsidRPr="002674A3">
        <w:rPr>
          <w:rFonts w:cstheme="minorHAnsi"/>
        </w:rPr>
        <w:t xml:space="preserve"> individuals. The</w:t>
      </w:r>
      <w:r w:rsidR="003056BD" w:rsidRPr="002674A3">
        <w:rPr>
          <w:rFonts w:cstheme="minorHAnsi"/>
        </w:rPr>
        <w:t xml:space="preserve"> preamble to the UN’s Convention on the Rights of People with Disabilities </w:t>
      </w:r>
      <w:r w:rsidR="000F45EF" w:rsidRPr="002674A3">
        <w:rPr>
          <w:rFonts w:cstheme="minorHAnsi"/>
        </w:rPr>
        <w:t>recogni</w:t>
      </w:r>
      <w:r w:rsidR="002674A3">
        <w:rPr>
          <w:rFonts w:cstheme="minorHAnsi"/>
        </w:rPr>
        <w:t>s</w:t>
      </w:r>
      <w:r w:rsidR="000F45EF" w:rsidRPr="002674A3">
        <w:rPr>
          <w:rFonts w:cstheme="minorHAnsi"/>
        </w:rPr>
        <w:t>es</w:t>
      </w:r>
      <w:r w:rsidR="003056BD" w:rsidRPr="002674A3">
        <w:rPr>
          <w:rFonts w:cstheme="minorHAnsi"/>
        </w:rPr>
        <w:t xml:space="preserve"> that </w:t>
      </w:r>
      <w:r w:rsidR="00B47821">
        <w:rPr>
          <w:rFonts w:cstheme="minorHAnsi"/>
        </w:rPr>
        <w:t xml:space="preserve">disabled </w:t>
      </w:r>
      <w:r w:rsidR="003056BD" w:rsidRPr="002674A3">
        <w:rPr>
          <w:rFonts w:cstheme="minorHAnsi"/>
        </w:rPr>
        <w:t xml:space="preserve">women and girls are ‘often </w:t>
      </w:r>
      <w:r w:rsidR="00B776CF" w:rsidRPr="002674A3">
        <w:rPr>
          <w:rFonts w:cstheme="minorHAnsi"/>
          <w:color w:val="000000" w:themeColor="text1"/>
        </w:rPr>
        <w:t xml:space="preserve">at greater risk, both within and outside the home, of violence, injury or abuse, neglect or negligent </w:t>
      </w:r>
      <w:r w:rsidR="00B776CF" w:rsidRPr="002674A3">
        <w:rPr>
          <w:rFonts w:cstheme="minorHAnsi"/>
          <w:color w:val="000000" w:themeColor="text1"/>
        </w:rPr>
        <w:lastRenderedPageBreak/>
        <w:t>treatment, maltreatment or exploitation […]</w:t>
      </w:r>
      <w:r w:rsidR="003056BD" w:rsidRPr="002674A3">
        <w:rPr>
          <w:rFonts w:cstheme="minorHAnsi"/>
          <w:color w:val="000000" w:themeColor="text1"/>
        </w:rPr>
        <w:t>’</w:t>
      </w:r>
      <w:r w:rsidR="003056BD" w:rsidRPr="002674A3">
        <w:rPr>
          <w:rStyle w:val="FootnoteReference"/>
          <w:rFonts w:cstheme="minorHAnsi"/>
          <w:color w:val="000000" w:themeColor="text1"/>
        </w:rPr>
        <w:footnoteReference w:id="2"/>
      </w:r>
      <w:r w:rsidR="00B776CF" w:rsidRPr="002674A3">
        <w:rPr>
          <w:rFonts w:cstheme="minorHAnsi"/>
          <w:color w:val="000000" w:themeColor="text1"/>
        </w:rPr>
        <w:t xml:space="preserve"> </w:t>
      </w:r>
      <w:r w:rsidR="0030370C" w:rsidRPr="002674A3">
        <w:rPr>
          <w:rFonts w:cstheme="minorHAnsi"/>
        </w:rPr>
        <w:t xml:space="preserve">Indeed, </w:t>
      </w:r>
      <w:r w:rsidR="00E8647D" w:rsidRPr="002674A3">
        <w:rPr>
          <w:rFonts w:cstheme="minorHAnsi"/>
        </w:rPr>
        <w:t xml:space="preserve">disabled women occupy a precarious and disadvantaged position, relative to </w:t>
      </w:r>
      <w:r w:rsidR="00DB7793" w:rsidRPr="002674A3">
        <w:rPr>
          <w:rFonts w:cstheme="minorHAnsi"/>
        </w:rPr>
        <w:t xml:space="preserve">both </w:t>
      </w:r>
      <w:r w:rsidR="00E8647D" w:rsidRPr="002674A3">
        <w:rPr>
          <w:rFonts w:cstheme="minorHAnsi"/>
        </w:rPr>
        <w:t>non-disabled women and disabled men, in all areas of social life, including education, employment, healthcare, social care, housing and transport (Thomas, 1999, 2006). In the UK</w:t>
      </w:r>
      <w:r w:rsidR="007702EC" w:rsidRPr="002674A3">
        <w:rPr>
          <w:rFonts w:cstheme="minorHAnsi"/>
        </w:rPr>
        <w:t>,</w:t>
      </w:r>
      <w:r w:rsidR="00E8647D" w:rsidRPr="002674A3">
        <w:rPr>
          <w:rFonts w:cstheme="minorHAnsi"/>
        </w:rPr>
        <w:t xml:space="preserve"> over a decade of cuts to disability benefits</w:t>
      </w:r>
      <w:r w:rsidR="00052987">
        <w:rPr>
          <w:rFonts w:cstheme="minorHAnsi"/>
        </w:rPr>
        <w:t>,</w:t>
      </w:r>
      <w:r w:rsidR="00E8647D" w:rsidRPr="002674A3">
        <w:rPr>
          <w:rFonts w:cstheme="minorHAnsi"/>
        </w:rPr>
        <w:t xml:space="preserve"> along with the </w:t>
      </w:r>
      <w:proofErr w:type="gramStart"/>
      <w:r w:rsidR="00E8647D" w:rsidRPr="002674A3">
        <w:rPr>
          <w:rFonts w:cstheme="minorHAnsi"/>
        </w:rPr>
        <w:t>as yet</w:t>
      </w:r>
      <w:proofErr w:type="gramEnd"/>
      <w:r w:rsidR="00E8647D" w:rsidRPr="002674A3">
        <w:rPr>
          <w:rFonts w:cstheme="minorHAnsi"/>
        </w:rPr>
        <w:t xml:space="preserve"> unknown long-term effects of a global pandemic</w:t>
      </w:r>
      <w:r w:rsidR="00052987">
        <w:rPr>
          <w:rFonts w:cstheme="minorHAnsi"/>
        </w:rPr>
        <w:t>,</w:t>
      </w:r>
      <w:r w:rsidR="00E8647D" w:rsidRPr="002674A3">
        <w:rPr>
          <w:rFonts w:cstheme="minorHAnsi"/>
        </w:rPr>
        <w:t xml:space="preserve"> have further entrenched the social inequalities experienced by disabled women (Ryan, 2019; Clifford, 2020). Feminist disability scholars have simultaneously disrupt</w:t>
      </w:r>
      <w:r w:rsidR="00F331AF">
        <w:rPr>
          <w:rFonts w:cstheme="minorHAnsi"/>
        </w:rPr>
        <w:t>ed</w:t>
      </w:r>
      <w:r w:rsidR="00E8647D" w:rsidRPr="002674A3">
        <w:rPr>
          <w:rFonts w:cstheme="minorHAnsi"/>
        </w:rPr>
        <w:t xml:space="preserve"> feminism’s focus on non-disabled women (</w:t>
      </w:r>
      <w:proofErr w:type="spellStart"/>
      <w:r w:rsidR="00E8647D" w:rsidRPr="002674A3">
        <w:rPr>
          <w:rFonts w:cstheme="minorHAnsi"/>
        </w:rPr>
        <w:t>Erevelles</w:t>
      </w:r>
      <w:proofErr w:type="spellEnd"/>
      <w:r w:rsidR="00E8647D" w:rsidRPr="002674A3">
        <w:rPr>
          <w:rFonts w:cstheme="minorHAnsi"/>
        </w:rPr>
        <w:t>, 2011</w:t>
      </w:r>
      <w:r w:rsidR="0030370C" w:rsidRPr="002674A3">
        <w:rPr>
          <w:rFonts w:cstheme="minorHAnsi"/>
        </w:rPr>
        <w:t xml:space="preserve">; </w:t>
      </w:r>
      <w:proofErr w:type="spellStart"/>
      <w:r w:rsidR="0030370C" w:rsidRPr="002674A3">
        <w:rPr>
          <w:rFonts w:cstheme="minorHAnsi"/>
        </w:rPr>
        <w:t>Kafer</w:t>
      </w:r>
      <w:proofErr w:type="spellEnd"/>
      <w:r w:rsidR="0030370C" w:rsidRPr="002674A3">
        <w:rPr>
          <w:rFonts w:cstheme="minorHAnsi"/>
        </w:rPr>
        <w:t>, 2015</w:t>
      </w:r>
      <w:r w:rsidR="00E8647D" w:rsidRPr="002674A3">
        <w:rPr>
          <w:rFonts w:cstheme="minorHAnsi"/>
        </w:rPr>
        <w:t>), while also challenging the absence of gender from disability rights activism and scholarship (Wendell, 1989; Lloyd, 1992)</w:t>
      </w:r>
      <w:r w:rsidRPr="002674A3">
        <w:rPr>
          <w:rFonts w:cstheme="minorHAnsi"/>
        </w:rPr>
        <w:t>.</w:t>
      </w:r>
      <w:r w:rsidR="00E8647D" w:rsidRPr="002674A3">
        <w:rPr>
          <w:rFonts w:cstheme="minorHAnsi"/>
        </w:rPr>
        <w:t xml:space="preserve"> </w:t>
      </w:r>
      <w:r w:rsidRPr="002674A3">
        <w:rPr>
          <w:rFonts w:cstheme="minorHAnsi"/>
        </w:rPr>
        <w:t>O</w:t>
      </w:r>
      <w:r w:rsidR="00E8647D" w:rsidRPr="002674A3">
        <w:rPr>
          <w:rFonts w:cstheme="minorHAnsi"/>
        </w:rPr>
        <w:t xml:space="preserve">ne of their most important objectives has been to insist that disabled women constitute agentic political subjects (Morris 1996). </w:t>
      </w:r>
      <w:r w:rsidR="00F57880" w:rsidRPr="002674A3">
        <w:rPr>
          <w:rFonts w:cstheme="minorHAnsi"/>
        </w:rPr>
        <w:t xml:space="preserve">We also insist on the importance of understanding the experiences of disabled women as political actors. </w:t>
      </w:r>
    </w:p>
    <w:p w14:paraId="46103361" w14:textId="77777777" w:rsidR="00052987" w:rsidRPr="002674A3" w:rsidRDefault="00052987" w:rsidP="0030370C">
      <w:pPr>
        <w:jc w:val="both"/>
        <w:rPr>
          <w:rFonts w:cstheme="minorHAnsi"/>
        </w:rPr>
      </w:pPr>
    </w:p>
    <w:p w14:paraId="2096033B" w14:textId="1ADAC4D8" w:rsidR="0030370C" w:rsidRPr="002674A3" w:rsidRDefault="0030370C" w:rsidP="0030370C">
      <w:pPr>
        <w:jc w:val="both"/>
        <w:rPr>
          <w:rFonts w:cstheme="minorHAnsi"/>
        </w:rPr>
      </w:pPr>
      <w:r w:rsidRPr="002674A3">
        <w:rPr>
          <w:rFonts w:cstheme="minorHAnsi"/>
        </w:rPr>
        <w:t xml:space="preserve">The </w:t>
      </w:r>
      <w:r w:rsidR="00B900FD">
        <w:rPr>
          <w:rFonts w:cstheme="minorHAnsi"/>
        </w:rPr>
        <w:t>article</w:t>
      </w:r>
      <w:r w:rsidR="00B900FD" w:rsidRPr="002674A3">
        <w:rPr>
          <w:rFonts w:cstheme="minorHAnsi"/>
        </w:rPr>
        <w:t xml:space="preserve"> </w:t>
      </w:r>
      <w:r w:rsidR="00E13DB6" w:rsidRPr="002674A3">
        <w:rPr>
          <w:rFonts w:cstheme="minorHAnsi"/>
        </w:rPr>
        <w:t>proceeds as follows</w:t>
      </w:r>
      <w:r w:rsidRPr="002674A3">
        <w:rPr>
          <w:rFonts w:cstheme="minorHAnsi"/>
        </w:rPr>
        <w:t>: we review relevant scholarly literature relating to what we know about women’s and disabled people’s barriers to elected office, before setting out the key ideas associated with undertaking</w:t>
      </w:r>
      <w:r w:rsidR="006A2413" w:rsidRPr="002674A3">
        <w:rPr>
          <w:rFonts w:cstheme="minorHAnsi"/>
        </w:rPr>
        <w:t xml:space="preserve"> </w:t>
      </w:r>
      <w:r w:rsidRPr="002674A3">
        <w:rPr>
          <w:rFonts w:cstheme="minorHAnsi"/>
        </w:rPr>
        <w:t>intersectional analysis of political representation</w:t>
      </w:r>
      <w:r w:rsidR="0059138B" w:rsidRPr="002674A3">
        <w:rPr>
          <w:rFonts w:cstheme="minorHAnsi"/>
        </w:rPr>
        <w:t xml:space="preserve">. </w:t>
      </w:r>
      <w:r w:rsidR="00E13DB6" w:rsidRPr="002674A3">
        <w:rPr>
          <w:rFonts w:cstheme="minorHAnsi"/>
        </w:rPr>
        <w:t>Next</w:t>
      </w:r>
      <w:r w:rsidR="00F57880" w:rsidRPr="002674A3">
        <w:rPr>
          <w:rFonts w:cstheme="minorHAnsi"/>
        </w:rPr>
        <w:t>, we</w:t>
      </w:r>
      <w:r w:rsidRPr="002674A3">
        <w:rPr>
          <w:rFonts w:cstheme="minorHAnsi"/>
        </w:rPr>
        <w:t xml:space="preserve"> set out the methods and methodology for this study</w:t>
      </w:r>
      <w:r w:rsidR="00F331AF">
        <w:rPr>
          <w:rFonts w:cstheme="minorHAnsi"/>
        </w:rPr>
        <w:t>,</w:t>
      </w:r>
      <w:r w:rsidR="0059138B" w:rsidRPr="002674A3">
        <w:rPr>
          <w:rFonts w:cstheme="minorHAnsi"/>
        </w:rPr>
        <w:t xml:space="preserve"> </w:t>
      </w:r>
      <w:r w:rsidR="00E13DB6" w:rsidRPr="002674A3">
        <w:rPr>
          <w:rFonts w:cstheme="minorHAnsi"/>
        </w:rPr>
        <w:t>before</w:t>
      </w:r>
      <w:r w:rsidR="00F57880" w:rsidRPr="002674A3">
        <w:rPr>
          <w:rFonts w:cstheme="minorHAnsi"/>
        </w:rPr>
        <w:t xml:space="preserve"> </w:t>
      </w:r>
      <w:r w:rsidRPr="002674A3">
        <w:rPr>
          <w:rFonts w:cstheme="minorHAnsi"/>
        </w:rPr>
        <w:t>discuss</w:t>
      </w:r>
      <w:r w:rsidR="00E13DB6" w:rsidRPr="002674A3">
        <w:rPr>
          <w:rFonts w:cstheme="minorHAnsi"/>
        </w:rPr>
        <w:t>ing</w:t>
      </w:r>
      <w:r w:rsidRPr="002674A3">
        <w:rPr>
          <w:rFonts w:cstheme="minorHAnsi"/>
        </w:rPr>
        <w:t xml:space="preserve"> the three themes which emerged from the empirical material</w:t>
      </w:r>
      <w:r w:rsidR="0059138B" w:rsidRPr="002674A3">
        <w:rPr>
          <w:rFonts w:cstheme="minorHAnsi"/>
        </w:rPr>
        <w:t>.</w:t>
      </w:r>
      <w:r w:rsidR="002D6AE8" w:rsidRPr="002674A3">
        <w:rPr>
          <w:rFonts w:cstheme="minorHAnsi"/>
        </w:rPr>
        <w:t xml:space="preserve"> </w:t>
      </w:r>
    </w:p>
    <w:p w14:paraId="2D2DD87E" w14:textId="52D711F8" w:rsidR="0030370C" w:rsidRPr="002674A3" w:rsidRDefault="0030370C" w:rsidP="0030370C">
      <w:pPr>
        <w:jc w:val="both"/>
        <w:rPr>
          <w:rFonts w:cstheme="minorHAnsi"/>
        </w:rPr>
      </w:pPr>
    </w:p>
    <w:p w14:paraId="0763B1D5" w14:textId="1CBED264" w:rsidR="00E97C21" w:rsidRPr="002674A3" w:rsidRDefault="00E97C21" w:rsidP="00E97C21">
      <w:pPr>
        <w:jc w:val="both"/>
        <w:rPr>
          <w:rFonts w:cstheme="minorHAnsi"/>
          <w:b/>
          <w:bCs/>
        </w:rPr>
      </w:pPr>
      <w:r w:rsidRPr="002674A3">
        <w:rPr>
          <w:rFonts w:cstheme="minorHAnsi"/>
          <w:b/>
          <w:bCs/>
        </w:rPr>
        <w:t xml:space="preserve">Gender, </w:t>
      </w:r>
      <w:proofErr w:type="gramStart"/>
      <w:r w:rsidRPr="002674A3">
        <w:rPr>
          <w:rFonts w:cstheme="minorHAnsi"/>
          <w:b/>
          <w:bCs/>
        </w:rPr>
        <w:t>Disability</w:t>
      </w:r>
      <w:proofErr w:type="gramEnd"/>
      <w:r w:rsidRPr="002674A3">
        <w:rPr>
          <w:rFonts w:cstheme="minorHAnsi"/>
          <w:b/>
          <w:bCs/>
        </w:rPr>
        <w:t xml:space="preserve"> and Intersectional Approaches to Political Representation </w:t>
      </w:r>
    </w:p>
    <w:p w14:paraId="0D969B95" w14:textId="7B1E7E42" w:rsidR="00E97C21" w:rsidRPr="002674A3" w:rsidRDefault="00C810A7" w:rsidP="00E97C21">
      <w:pPr>
        <w:jc w:val="both"/>
        <w:rPr>
          <w:rFonts w:cstheme="minorHAnsi"/>
        </w:rPr>
      </w:pPr>
      <w:r w:rsidRPr="002674A3">
        <w:rPr>
          <w:rFonts w:cstheme="minorHAnsi"/>
        </w:rPr>
        <w:t xml:space="preserve">There is a wealth of </w:t>
      </w:r>
      <w:r w:rsidR="00D4172D">
        <w:rPr>
          <w:rFonts w:cstheme="minorHAnsi"/>
        </w:rPr>
        <w:t xml:space="preserve">global </w:t>
      </w:r>
      <w:r w:rsidRPr="002674A3">
        <w:rPr>
          <w:rFonts w:cstheme="minorHAnsi"/>
        </w:rPr>
        <w:t xml:space="preserve">research revealing and </w:t>
      </w:r>
      <w:r w:rsidR="000F45EF" w:rsidRPr="002674A3">
        <w:rPr>
          <w:rFonts w:cstheme="minorHAnsi"/>
        </w:rPr>
        <w:t>analy</w:t>
      </w:r>
      <w:r w:rsidR="002674A3">
        <w:rPr>
          <w:rFonts w:cstheme="minorHAnsi"/>
        </w:rPr>
        <w:t>s</w:t>
      </w:r>
      <w:r w:rsidR="000F45EF" w:rsidRPr="002674A3">
        <w:rPr>
          <w:rFonts w:cstheme="minorHAnsi"/>
        </w:rPr>
        <w:t>ing</w:t>
      </w:r>
      <w:r w:rsidRPr="002674A3">
        <w:rPr>
          <w:rFonts w:cstheme="minorHAnsi"/>
        </w:rPr>
        <w:t xml:space="preserve"> the</w:t>
      </w:r>
      <w:r w:rsidR="00E97C21" w:rsidRPr="002674A3">
        <w:rPr>
          <w:rFonts w:cstheme="minorHAnsi"/>
        </w:rPr>
        <w:t xml:space="preserve"> various interconnected obstacles facing women </w:t>
      </w:r>
      <w:r w:rsidR="00C25D92" w:rsidRPr="002674A3">
        <w:rPr>
          <w:rFonts w:cstheme="minorHAnsi"/>
        </w:rPr>
        <w:t xml:space="preserve">who </w:t>
      </w:r>
      <w:r w:rsidR="00E97C21" w:rsidRPr="002674A3">
        <w:rPr>
          <w:rFonts w:cstheme="minorHAnsi"/>
        </w:rPr>
        <w:t>consider putting themselves forward for elected office</w:t>
      </w:r>
      <w:r w:rsidR="00E13DB6" w:rsidRPr="002674A3">
        <w:rPr>
          <w:rFonts w:cstheme="minorHAnsi"/>
        </w:rPr>
        <w:t xml:space="preserve">. These obstacles </w:t>
      </w:r>
      <w:r w:rsidR="000F45EF" w:rsidRPr="002674A3">
        <w:rPr>
          <w:rFonts w:cstheme="minorHAnsi"/>
        </w:rPr>
        <w:t>include</w:t>
      </w:r>
      <w:r w:rsidR="00E97C21" w:rsidRPr="002674A3">
        <w:rPr>
          <w:rFonts w:cstheme="minorHAnsi"/>
        </w:rPr>
        <w:t xml:space="preserve"> hostile or institutionally sexist political parties (</w:t>
      </w:r>
      <w:proofErr w:type="spellStart"/>
      <w:r w:rsidR="00E97C21" w:rsidRPr="002674A3">
        <w:rPr>
          <w:rFonts w:cstheme="minorHAnsi"/>
        </w:rPr>
        <w:t>Lovenduski</w:t>
      </w:r>
      <w:proofErr w:type="spellEnd"/>
      <w:r w:rsidR="00E97C21" w:rsidRPr="002674A3">
        <w:rPr>
          <w:rFonts w:cstheme="minorHAnsi"/>
        </w:rPr>
        <w:t xml:space="preserve">, 2005; </w:t>
      </w:r>
      <w:proofErr w:type="spellStart"/>
      <w:r w:rsidR="00E97C21" w:rsidRPr="002674A3">
        <w:rPr>
          <w:rFonts w:cstheme="minorHAnsi"/>
        </w:rPr>
        <w:t>Kittilson</w:t>
      </w:r>
      <w:proofErr w:type="spellEnd"/>
      <w:r w:rsidR="00E97C21" w:rsidRPr="002674A3">
        <w:rPr>
          <w:rFonts w:cstheme="minorHAnsi"/>
        </w:rPr>
        <w:t>, 2006; Ashe 2019); selection processes which either directly or indirectly discriminate against women candidates (</w:t>
      </w:r>
      <w:proofErr w:type="spellStart"/>
      <w:r w:rsidR="00E97C21" w:rsidRPr="002674A3">
        <w:rPr>
          <w:rFonts w:cstheme="minorHAnsi"/>
        </w:rPr>
        <w:t>Franceschet</w:t>
      </w:r>
      <w:proofErr w:type="spellEnd"/>
      <w:r w:rsidR="00E97C21" w:rsidRPr="002674A3">
        <w:rPr>
          <w:rFonts w:cstheme="minorHAnsi"/>
        </w:rPr>
        <w:t xml:space="preserve"> and </w:t>
      </w:r>
      <w:proofErr w:type="spellStart"/>
      <w:r w:rsidR="00E97C21" w:rsidRPr="002674A3">
        <w:rPr>
          <w:rFonts w:cstheme="minorHAnsi"/>
        </w:rPr>
        <w:t>Piscopo</w:t>
      </w:r>
      <w:proofErr w:type="spellEnd"/>
      <w:r w:rsidR="00E97C21" w:rsidRPr="002674A3">
        <w:rPr>
          <w:rFonts w:cstheme="minorHAnsi"/>
        </w:rPr>
        <w:t xml:space="preserve">, 2014; Kenny and Verge, 2016); </w:t>
      </w:r>
      <w:r w:rsidR="00E13DB6" w:rsidRPr="002674A3">
        <w:rPr>
          <w:rFonts w:cstheme="minorHAnsi"/>
        </w:rPr>
        <w:t>and</w:t>
      </w:r>
      <w:r w:rsidR="00E97C21" w:rsidRPr="002674A3">
        <w:rPr>
          <w:rFonts w:cstheme="minorHAnsi"/>
        </w:rPr>
        <w:t xml:space="preserve"> election campaigns which include intimidation or threats of violence against women candidates (</w:t>
      </w:r>
      <w:proofErr w:type="spellStart"/>
      <w:r w:rsidR="00E97C21" w:rsidRPr="002674A3">
        <w:rPr>
          <w:rFonts w:cstheme="minorHAnsi"/>
        </w:rPr>
        <w:t>Krook</w:t>
      </w:r>
      <w:proofErr w:type="spellEnd"/>
      <w:r w:rsidR="00E97C21" w:rsidRPr="002674A3">
        <w:rPr>
          <w:rFonts w:cstheme="minorHAnsi"/>
        </w:rPr>
        <w:t>, 2017</w:t>
      </w:r>
      <w:r w:rsidR="00E13DB6" w:rsidRPr="002674A3">
        <w:rPr>
          <w:rFonts w:cstheme="minorHAnsi"/>
        </w:rPr>
        <w:t>;</w:t>
      </w:r>
      <w:r w:rsidR="00E97C21" w:rsidRPr="002674A3">
        <w:rPr>
          <w:rFonts w:cstheme="minorHAnsi"/>
        </w:rPr>
        <w:t xml:space="preserve"> </w:t>
      </w:r>
      <w:proofErr w:type="spellStart"/>
      <w:r w:rsidR="00E97C21" w:rsidRPr="002674A3">
        <w:rPr>
          <w:rFonts w:cstheme="minorHAnsi"/>
        </w:rPr>
        <w:t>Sanín</w:t>
      </w:r>
      <w:proofErr w:type="spellEnd"/>
      <w:r w:rsidR="00E97C21" w:rsidRPr="002674A3">
        <w:rPr>
          <w:rFonts w:cstheme="minorHAnsi"/>
        </w:rPr>
        <w:t>, 2020).</w:t>
      </w:r>
      <w:r w:rsidR="00D4172D">
        <w:rPr>
          <w:rFonts w:cstheme="minorHAnsi"/>
        </w:rPr>
        <w:t xml:space="preserve"> </w:t>
      </w:r>
      <w:r w:rsidR="00E13DB6" w:rsidRPr="002674A3">
        <w:rPr>
          <w:rFonts w:cstheme="minorHAnsi"/>
        </w:rPr>
        <w:t>More broadly</w:t>
      </w:r>
      <w:r w:rsidR="003B1F62">
        <w:rPr>
          <w:rFonts w:cstheme="minorHAnsi"/>
        </w:rPr>
        <w:t>,</w:t>
      </w:r>
      <w:r w:rsidR="00E13DB6" w:rsidRPr="002674A3">
        <w:rPr>
          <w:rFonts w:cstheme="minorHAnsi"/>
        </w:rPr>
        <w:t xml:space="preserve"> systemic factors</w:t>
      </w:r>
      <w:r w:rsidR="00D4172D">
        <w:rPr>
          <w:rFonts w:cstheme="minorHAnsi"/>
        </w:rPr>
        <w:t xml:space="preserve"> in operation across representative democracies</w:t>
      </w:r>
      <w:r w:rsidR="00E13DB6" w:rsidRPr="002674A3">
        <w:rPr>
          <w:rFonts w:cstheme="minorHAnsi"/>
        </w:rPr>
        <w:t>, such as party and electoral systems, can also make it harder for women to be elected (Rule, 1987).</w:t>
      </w:r>
      <w:r w:rsidR="00E97C21" w:rsidRPr="002674A3">
        <w:rPr>
          <w:rFonts w:cstheme="minorHAnsi"/>
        </w:rPr>
        <w:t xml:space="preserve"> And, once women </w:t>
      </w:r>
      <w:r w:rsidR="00E97C21" w:rsidRPr="002674A3">
        <w:rPr>
          <w:rFonts w:cstheme="minorHAnsi"/>
          <w:i/>
          <w:iCs/>
        </w:rPr>
        <w:t>are</w:t>
      </w:r>
      <w:r w:rsidR="00E97C21" w:rsidRPr="002674A3">
        <w:rPr>
          <w:rFonts w:cstheme="minorHAnsi"/>
        </w:rPr>
        <w:t xml:space="preserve"> </w:t>
      </w:r>
      <w:proofErr w:type="gramStart"/>
      <w:r w:rsidR="00E97C21" w:rsidRPr="002674A3">
        <w:rPr>
          <w:rFonts w:cstheme="minorHAnsi"/>
        </w:rPr>
        <w:t>elected</w:t>
      </w:r>
      <w:proofErr w:type="gramEnd"/>
      <w:r w:rsidR="00E97C21" w:rsidRPr="002674A3">
        <w:rPr>
          <w:rFonts w:cstheme="minorHAnsi"/>
        </w:rPr>
        <w:t xml:space="preserve"> they have to operate within highly gendered institutions which make the job of being a political representative difficult, </w:t>
      </w:r>
      <w:r w:rsidR="005A52B7" w:rsidRPr="002674A3">
        <w:rPr>
          <w:rFonts w:cstheme="minorHAnsi"/>
        </w:rPr>
        <w:t>and in some cases</w:t>
      </w:r>
      <w:r w:rsidR="00E97C21" w:rsidRPr="002674A3">
        <w:rPr>
          <w:rFonts w:cstheme="minorHAnsi"/>
        </w:rPr>
        <w:t xml:space="preserve"> impossible (</w:t>
      </w:r>
      <w:proofErr w:type="spellStart"/>
      <w:r w:rsidR="00E97C21" w:rsidRPr="002674A3">
        <w:rPr>
          <w:rFonts w:cstheme="minorHAnsi"/>
        </w:rPr>
        <w:t>Hawkesworth</w:t>
      </w:r>
      <w:proofErr w:type="spellEnd"/>
      <w:r w:rsidR="00E97C21" w:rsidRPr="002674A3">
        <w:rPr>
          <w:rFonts w:cstheme="minorHAnsi"/>
        </w:rPr>
        <w:t>, 2003; Lowndes, 2020).</w:t>
      </w:r>
      <w:r w:rsidRPr="002674A3">
        <w:rPr>
          <w:rFonts w:cstheme="minorHAnsi"/>
        </w:rPr>
        <w:t xml:space="preserve"> In other words, women </w:t>
      </w:r>
      <w:proofErr w:type="gramStart"/>
      <w:r w:rsidRPr="002674A3">
        <w:rPr>
          <w:rFonts w:cstheme="minorHAnsi"/>
        </w:rPr>
        <w:t>have to</w:t>
      </w:r>
      <w:proofErr w:type="gramEnd"/>
      <w:r w:rsidRPr="002674A3">
        <w:rPr>
          <w:rFonts w:cstheme="minorHAnsi"/>
        </w:rPr>
        <w:t xml:space="preserve"> face attitudinal barriers which codify politics as a male pursuit, as well as specific institutional barriers which create additional hurdles for women, either in terms of gaining access to elected office or succeeding once in place (</w:t>
      </w:r>
      <w:proofErr w:type="spellStart"/>
      <w:r w:rsidRPr="002674A3">
        <w:rPr>
          <w:rFonts w:cstheme="minorHAnsi"/>
        </w:rPr>
        <w:t>Krook</w:t>
      </w:r>
      <w:proofErr w:type="spellEnd"/>
      <w:r w:rsidRPr="002674A3">
        <w:rPr>
          <w:rFonts w:cstheme="minorHAnsi"/>
        </w:rPr>
        <w:t xml:space="preserve"> and Mackay, 2010). These barriers are codified through informal norms, formal rules, </w:t>
      </w:r>
      <w:proofErr w:type="gramStart"/>
      <w:r w:rsidRPr="002674A3">
        <w:rPr>
          <w:rFonts w:cstheme="minorHAnsi"/>
        </w:rPr>
        <w:t>symbolism</w:t>
      </w:r>
      <w:proofErr w:type="gramEnd"/>
      <w:r w:rsidRPr="002674A3">
        <w:rPr>
          <w:rFonts w:cstheme="minorHAnsi"/>
        </w:rPr>
        <w:t xml:space="preserve"> and tradition which often implicitly, if not explicitly, aim to make women representatives, or would-be representatives, feel out of place</w:t>
      </w:r>
      <w:r w:rsidR="00D4172D">
        <w:rPr>
          <w:rFonts w:cstheme="minorHAnsi"/>
        </w:rPr>
        <w:t xml:space="preserve"> </w:t>
      </w:r>
      <w:r w:rsidRPr="002674A3">
        <w:rPr>
          <w:rFonts w:cstheme="minorHAnsi"/>
        </w:rPr>
        <w:t>(</w:t>
      </w:r>
      <w:proofErr w:type="spellStart"/>
      <w:r w:rsidRPr="002674A3">
        <w:rPr>
          <w:rFonts w:cstheme="minorHAnsi"/>
        </w:rPr>
        <w:t>Puwar</w:t>
      </w:r>
      <w:proofErr w:type="spellEnd"/>
      <w:r w:rsidRPr="002674A3">
        <w:rPr>
          <w:rFonts w:cstheme="minorHAnsi"/>
        </w:rPr>
        <w:t>, 2004; Rai and Johnson, 2014).</w:t>
      </w:r>
      <w:r w:rsidR="00D4172D">
        <w:rPr>
          <w:rFonts w:cstheme="minorHAnsi"/>
        </w:rPr>
        <w:t xml:space="preserve"> These gendered barriers can be found across the Global North and the Global South and, despite some differences in how they might manifest themselves, are notable for their persistency across time and space. </w:t>
      </w:r>
    </w:p>
    <w:p w14:paraId="5062C2DD" w14:textId="77DA8467" w:rsidR="00250EBB" w:rsidRPr="002674A3" w:rsidRDefault="00250EBB" w:rsidP="00E97C21">
      <w:pPr>
        <w:jc w:val="both"/>
        <w:rPr>
          <w:rFonts w:cstheme="minorHAnsi"/>
        </w:rPr>
      </w:pPr>
    </w:p>
    <w:p w14:paraId="3E6F59D7" w14:textId="33E31B61" w:rsidR="000E7FD3" w:rsidRPr="002674A3" w:rsidRDefault="00250EBB" w:rsidP="000E7FD3">
      <w:pPr>
        <w:jc w:val="both"/>
        <w:rPr>
          <w:rFonts w:cstheme="minorHAnsi"/>
        </w:rPr>
      </w:pPr>
      <w:r w:rsidRPr="002674A3">
        <w:rPr>
          <w:rFonts w:cstheme="minorHAnsi"/>
        </w:rPr>
        <w:t xml:space="preserve">For disabled people – both men and women – there also exist numerous barriers to elected office, including </w:t>
      </w:r>
      <w:r w:rsidR="00C25D92" w:rsidRPr="002674A3">
        <w:rPr>
          <w:rFonts w:cstheme="minorHAnsi"/>
        </w:rPr>
        <w:t xml:space="preserve">negative </w:t>
      </w:r>
      <w:r w:rsidRPr="002674A3">
        <w:rPr>
          <w:rFonts w:cstheme="minorHAnsi"/>
        </w:rPr>
        <w:t>attitud</w:t>
      </w:r>
      <w:r w:rsidR="00C25D92" w:rsidRPr="002674A3">
        <w:rPr>
          <w:rFonts w:cstheme="minorHAnsi"/>
        </w:rPr>
        <w:t>es and prejudice</w:t>
      </w:r>
      <w:r w:rsidRPr="002674A3">
        <w:rPr>
          <w:rFonts w:cstheme="minorHAnsi"/>
        </w:rPr>
        <w:t xml:space="preserve">, a </w:t>
      </w:r>
      <w:r w:rsidR="00E13DB6" w:rsidRPr="002674A3">
        <w:rPr>
          <w:rFonts w:cstheme="minorHAnsi"/>
        </w:rPr>
        <w:t>shortage</w:t>
      </w:r>
      <w:r w:rsidRPr="002674A3">
        <w:rPr>
          <w:rFonts w:cstheme="minorHAnsi"/>
        </w:rPr>
        <w:t xml:space="preserve"> of resourcing</w:t>
      </w:r>
      <w:r w:rsidR="00C25D92" w:rsidRPr="002674A3">
        <w:rPr>
          <w:rFonts w:cstheme="minorHAnsi"/>
        </w:rPr>
        <w:t>,</w:t>
      </w:r>
      <w:r w:rsidRPr="002674A3">
        <w:rPr>
          <w:rFonts w:cstheme="minorHAnsi"/>
        </w:rPr>
        <w:t xml:space="preserve"> and a lack of accessibility</w:t>
      </w:r>
      <w:r w:rsidR="00D4172D">
        <w:rPr>
          <w:rFonts w:cstheme="minorHAnsi"/>
        </w:rPr>
        <w:t xml:space="preserve"> – these barriers have been identified in studies crossing Europe, North </w:t>
      </w:r>
      <w:proofErr w:type="gramStart"/>
      <w:r w:rsidR="00D4172D">
        <w:rPr>
          <w:rFonts w:cstheme="minorHAnsi"/>
        </w:rPr>
        <w:t>America</w:t>
      </w:r>
      <w:proofErr w:type="gramEnd"/>
      <w:r w:rsidR="00D4172D">
        <w:rPr>
          <w:rFonts w:cstheme="minorHAnsi"/>
        </w:rPr>
        <w:t xml:space="preserve"> and Africa</w:t>
      </w:r>
      <w:r w:rsidRPr="002674A3">
        <w:rPr>
          <w:rFonts w:cstheme="minorHAnsi"/>
        </w:rPr>
        <w:t xml:space="preserve"> (</w:t>
      </w:r>
      <w:proofErr w:type="spellStart"/>
      <w:r w:rsidRPr="002674A3">
        <w:rPr>
          <w:rFonts w:cstheme="minorHAnsi"/>
        </w:rPr>
        <w:t>D’Aubin</w:t>
      </w:r>
      <w:proofErr w:type="spellEnd"/>
      <w:r w:rsidRPr="002674A3">
        <w:rPr>
          <w:rFonts w:cstheme="minorHAnsi"/>
        </w:rPr>
        <w:t xml:space="preserve"> and Stienstra, 2004; </w:t>
      </w:r>
      <w:r w:rsidR="006C0AEC" w:rsidRPr="002674A3">
        <w:rPr>
          <w:rFonts w:cstheme="minorHAnsi"/>
        </w:rPr>
        <w:t xml:space="preserve">Sackey, 2015; </w:t>
      </w:r>
      <w:r w:rsidRPr="002674A3">
        <w:rPr>
          <w:rFonts w:cstheme="minorHAnsi"/>
        </w:rPr>
        <w:t xml:space="preserve">Evans and </w:t>
      </w:r>
      <w:proofErr w:type="spellStart"/>
      <w:r w:rsidRPr="002674A3">
        <w:rPr>
          <w:rFonts w:cstheme="minorHAnsi"/>
        </w:rPr>
        <w:t>Reher</w:t>
      </w:r>
      <w:proofErr w:type="spellEnd"/>
      <w:r w:rsidRPr="002674A3">
        <w:rPr>
          <w:rFonts w:cstheme="minorHAnsi"/>
        </w:rPr>
        <w:t>, 2020</w:t>
      </w:r>
      <w:r w:rsidR="007C24BC" w:rsidRPr="002674A3">
        <w:rPr>
          <w:rFonts w:cstheme="minorHAnsi"/>
        </w:rPr>
        <w:t xml:space="preserve">; Waltz and </w:t>
      </w:r>
      <w:r w:rsidR="007C24BC" w:rsidRPr="002674A3">
        <w:rPr>
          <w:rFonts w:cstheme="minorHAnsi"/>
        </w:rPr>
        <w:lastRenderedPageBreak/>
        <w:t>Schippers, 202</w:t>
      </w:r>
      <w:r w:rsidR="007A7D3E" w:rsidRPr="002674A3">
        <w:rPr>
          <w:rFonts w:cstheme="minorHAnsi"/>
        </w:rPr>
        <w:t>1</w:t>
      </w:r>
      <w:r w:rsidRPr="002674A3">
        <w:rPr>
          <w:rFonts w:cstheme="minorHAnsi"/>
        </w:rPr>
        <w:t>).</w:t>
      </w:r>
      <w:r w:rsidR="007702EC" w:rsidRPr="002674A3">
        <w:rPr>
          <w:rFonts w:cstheme="minorHAnsi"/>
        </w:rPr>
        <w:t xml:space="preserve"> </w:t>
      </w:r>
      <w:r w:rsidR="00D4172D">
        <w:rPr>
          <w:rFonts w:cstheme="minorHAnsi"/>
        </w:rPr>
        <w:t>D</w:t>
      </w:r>
      <w:r w:rsidR="00C34671" w:rsidRPr="002674A3">
        <w:rPr>
          <w:rFonts w:cstheme="minorHAnsi"/>
        </w:rPr>
        <w:t xml:space="preserve">isabled people are </w:t>
      </w:r>
      <w:r w:rsidR="000F45EF" w:rsidRPr="002674A3">
        <w:rPr>
          <w:rFonts w:cstheme="minorHAnsi"/>
        </w:rPr>
        <w:t>recognized</w:t>
      </w:r>
      <w:r w:rsidR="00FD2D51" w:rsidRPr="002674A3">
        <w:rPr>
          <w:rFonts w:cstheme="minorHAnsi"/>
        </w:rPr>
        <w:t xml:space="preserve"> as being vastly under-represented </w:t>
      </w:r>
      <w:r w:rsidR="00D4172D">
        <w:rPr>
          <w:rFonts w:cstheme="minorHAnsi"/>
        </w:rPr>
        <w:t xml:space="preserve">– for example, in the European Union estimates </w:t>
      </w:r>
      <w:r w:rsidR="00D4172D" w:rsidRPr="002674A3">
        <w:rPr>
          <w:rFonts w:cstheme="minorHAnsi"/>
        </w:rPr>
        <w:t>tend to range between 1 and 2 per cent (Waltz and Schippers, 2021) compared to the 20 per cent of the population who are disabled</w:t>
      </w:r>
      <w:r w:rsidR="00D4172D">
        <w:rPr>
          <w:rFonts w:cstheme="minorHAnsi"/>
        </w:rPr>
        <w:t>.</w:t>
      </w:r>
      <w:r w:rsidR="00D4172D" w:rsidRPr="002674A3" w:rsidDel="00D4172D">
        <w:rPr>
          <w:rFonts w:cstheme="minorHAnsi"/>
        </w:rPr>
        <w:t xml:space="preserve"> </w:t>
      </w:r>
      <w:r w:rsidR="00FD2D51" w:rsidRPr="002674A3">
        <w:rPr>
          <w:rFonts w:cstheme="minorHAnsi"/>
        </w:rPr>
        <w:t xml:space="preserve"> Some </w:t>
      </w:r>
      <w:r w:rsidR="00D4172D">
        <w:rPr>
          <w:rFonts w:cstheme="minorHAnsi"/>
        </w:rPr>
        <w:t xml:space="preserve">in the UK </w:t>
      </w:r>
      <w:r w:rsidR="00FD2D51" w:rsidRPr="002674A3">
        <w:rPr>
          <w:rFonts w:cstheme="minorHAnsi"/>
        </w:rPr>
        <w:t xml:space="preserve">consider </w:t>
      </w:r>
      <w:r w:rsidR="00D4172D">
        <w:rPr>
          <w:rFonts w:cstheme="minorHAnsi"/>
        </w:rPr>
        <w:t>disabled people</w:t>
      </w:r>
      <w:r w:rsidR="00D4172D" w:rsidRPr="002674A3">
        <w:rPr>
          <w:rFonts w:cstheme="minorHAnsi"/>
        </w:rPr>
        <w:t xml:space="preserve"> </w:t>
      </w:r>
      <w:r w:rsidR="00FD2D51" w:rsidRPr="002674A3">
        <w:rPr>
          <w:rFonts w:cstheme="minorHAnsi"/>
        </w:rPr>
        <w:t xml:space="preserve">to be “the most under-represented group in our democracy” (Barker 2016; see also </w:t>
      </w:r>
      <w:proofErr w:type="spellStart"/>
      <w:r w:rsidR="00FD2D51" w:rsidRPr="002674A3">
        <w:rPr>
          <w:rFonts w:cstheme="minorHAnsi"/>
        </w:rPr>
        <w:t>Nario</w:t>
      </w:r>
      <w:proofErr w:type="spellEnd"/>
      <w:r w:rsidR="00FD2D51" w:rsidRPr="002674A3">
        <w:rPr>
          <w:rFonts w:cstheme="minorHAnsi"/>
        </w:rPr>
        <w:t xml:space="preserve">-Redmond </w:t>
      </w:r>
      <w:r w:rsidR="00D4172D">
        <w:rPr>
          <w:rFonts w:cstheme="minorHAnsi"/>
        </w:rPr>
        <w:t xml:space="preserve">on the US </w:t>
      </w:r>
      <w:r w:rsidR="00FD2D51" w:rsidRPr="002674A3">
        <w:rPr>
          <w:rFonts w:cstheme="minorHAnsi"/>
        </w:rPr>
        <w:t>2020</w:t>
      </w:r>
      <w:r w:rsidR="00BC0884" w:rsidRPr="002674A3">
        <w:rPr>
          <w:rFonts w:cstheme="minorHAnsi"/>
        </w:rPr>
        <w:t>: 3</w:t>
      </w:r>
      <w:r w:rsidR="00FD2D51" w:rsidRPr="002674A3">
        <w:rPr>
          <w:rFonts w:cstheme="minorHAnsi"/>
        </w:rPr>
        <w:t>).</w:t>
      </w:r>
      <w:r w:rsidRPr="002674A3">
        <w:rPr>
          <w:rFonts w:cstheme="minorHAnsi"/>
        </w:rPr>
        <w:t xml:space="preserve"> The cultural stigma associated with disability (Schur et al, 2013) has long manifested itself in </w:t>
      </w:r>
      <w:r w:rsidR="00E13DB6" w:rsidRPr="002674A3">
        <w:rPr>
          <w:rFonts w:cstheme="minorHAnsi"/>
        </w:rPr>
        <w:t xml:space="preserve">what </w:t>
      </w:r>
      <w:proofErr w:type="spellStart"/>
      <w:r w:rsidR="00E13DB6" w:rsidRPr="002674A3">
        <w:rPr>
          <w:rFonts w:cstheme="minorHAnsi"/>
        </w:rPr>
        <w:t>Nario</w:t>
      </w:r>
      <w:proofErr w:type="spellEnd"/>
      <w:r w:rsidR="00BC0884" w:rsidRPr="002674A3">
        <w:rPr>
          <w:rFonts w:cstheme="minorHAnsi"/>
        </w:rPr>
        <w:t>-</w:t>
      </w:r>
      <w:r w:rsidR="00E13DB6" w:rsidRPr="002674A3">
        <w:rPr>
          <w:rFonts w:cstheme="minorHAnsi"/>
        </w:rPr>
        <w:t>Redmon</w:t>
      </w:r>
      <w:r w:rsidR="00D4172D">
        <w:rPr>
          <w:rFonts w:cstheme="minorHAnsi"/>
        </w:rPr>
        <w:t>d</w:t>
      </w:r>
      <w:r w:rsidR="00E13DB6" w:rsidRPr="002674A3">
        <w:rPr>
          <w:rFonts w:cstheme="minorHAnsi"/>
        </w:rPr>
        <w:t xml:space="preserve"> (2010:475) describes as </w:t>
      </w:r>
      <w:r w:rsidRPr="002674A3">
        <w:rPr>
          <w:rFonts w:cstheme="minorHAnsi"/>
        </w:rPr>
        <w:t xml:space="preserve">the ‘pervasive and consistent’ ways in which disabled people </w:t>
      </w:r>
      <w:r w:rsidR="00D4172D">
        <w:rPr>
          <w:rFonts w:cstheme="minorHAnsi"/>
        </w:rPr>
        <w:t xml:space="preserve">in the US </w:t>
      </w:r>
      <w:r w:rsidRPr="002674A3">
        <w:rPr>
          <w:rFonts w:cstheme="minorHAnsi"/>
        </w:rPr>
        <w:t>are stereotyped as dependent, incompetent</w:t>
      </w:r>
      <w:r w:rsidR="00ED40AD" w:rsidRPr="002674A3">
        <w:rPr>
          <w:rFonts w:cstheme="minorHAnsi"/>
        </w:rPr>
        <w:t>, weak</w:t>
      </w:r>
      <w:r w:rsidRPr="002674A3">
        <w:rPr>
          <w:rFonts w:cstheme="minorHAnsi"/>
        </w:rPr>
        <w:t xml:space="preserve"> and asexual beings (</w:t>
      </w:r>
      <w:r w:rsidR="00E13DB6" w:rsidRPr="002674A3">
        <w:rPr>
          <w:rFonts w:cstheme="minorHAnsi"/>
        </w:rPr>
        <w:t xml:space="preserve">see also </w:t>
      </w:r>
      <w:r w:rsidR="00ED40AD" w:rsidRPr="002674A3">
        <w:rPr>
          <w:rFonts w:cstheme="minorHAnsi"/>
        </w:rPr>
        <w:t xml:space="preserve">Rohmer and </w:t>
      </w:r>
      <w:proofErr w:type="spellStart"/>
      <w:r w:rsidR="00ED40AD" w:rsidRPr="002674A3">
        <w:rPr>
          <w:rFonts w:cstheme="minorHAnsi"/>
        </w:rPr>
        <w:t>Louvet</w:t>
      </w:r>
      <w:proofErr w:type="spellEnd"/>
      <w:r w:rsidR="00ED40AD" w:rsidRPr="002674A3">
        <w:rPr>
          <w:rFonts w:cstheme="minorHAnsi"/>
        </w:rPr>
        <w:t>, 2018</w:t>
      </w:r>
      <w:r w:rsidR="00327005">
        <w:rPr>
          <w:rFonts w:cstheme="minorHAnsi"/>
        </w:rPr>
        <w:t xml:space="preserve"> on France</w:t>
      </w:r>
      <w:r w:rsidR="0061774A" w:rsidRPr="002674A3">
        <w:rPr>
          <w:rFonts w:cstheme="minorHAnsi"/>
        </w:rPr>
        <w:t>)</w:t>
      </w:r>
      <w:r w:rsidR="00ED40AD" w:rsidRPr="002674A3">
        <w:rPr>
          <w:rFonts w:cstheme="minorHAnsi"/>
        </w:rPr>
        <w:t>.</w:t>
      </w:r>
      <w:r w:rsidR="000E7FD3" w:rsidRPr="002674A3">
        <w:rPr>
          <w:rFonts w:cstheme="minorHAnsi"/>
        </w:rPr>
        <w:t xml:space="preserve"> Such </w:t>
      </w:r>
      <w:r w:rsidRPr="002674A3">
        <w:rPr>
          <w:rFonts w:cstheme="minorHAnsi"/>
        </w:rPr>
        <w:t>stereotypes have implications</w:t>
      </w:r>
      <w:r w:rsidR="00ED40AD" w:rsidRPr="002674A3">
        <w:rPr>
          <w:rFonts w:cstheme="minorHAnsi"/>
        </w:rPr>
        <w:t xml:space="preserve"> for </w:t>
      </w:r>
      <w:r w:rsidRPr="002674A3">
        <w:rPr>
          <w:rFonts w:cstheme="minorHAnsi"/>
        </w:rPr>
        <w:t>how disabled men and women might experience the process of trying to get (s)elected an</w:t>
      </w:r>
      <w:r w:rsidR="000E7FD3" w:rsidRPr="002674A3">
        <w:rPr>
          <w:rFonts w:cstheme="minorHAnsi"/>
        </w:rPr>
        <w:t>d then serve as representatives</w:t>
      </w:r>
      <w:r w:rsidR="00596596" w:rsidRPr="002674A3">
        <w:rPr>
          <w:rFonts w:cstheme="minorHAnsi"/>
        </w:rPr>
        <w:t xml:space="preserve">. Indeed, </w:t>
      </w:r>
      <w:r w:rsidR="00327005">
        <w:rPr>
          <w:rFonts w:cstheme="minorHAnsi"/>
        </w:rPr>
        <w:t xml:space="preserve">research from the US and UK shows that </w:t>
      </w:r>
      <w:r w:rsidR="00596596" w:rsidRPr="002674A3">
        <w:rPr>
          <w:rFonts w:cstheme="minorHAnsi"/>
        </w:rPr>
        <w:t xml:space="preserve">disabled people </w:t>
      </w:r>
      <w:r w:rsidR="001B4217" w:rsidRPr="002674A3">
        <w:rPr>
          <w:rFonts w:cstheme="minorHAnsi"/>
        </w:rPr>
        <w:t xml:space="preserve">seeking to enter politics </w:t>
      </w:r>
      <w:r w:rsidR="00596596" w:rsidRPr="002674A3">
        <w:rPr>
          <w:rFonts w:cstheme="minorHAnsi"/>
        </w:rPr>
        <w:t xml:space="preserve">might </w:t>
      </w:r>
      <w:r w:rsidR="001B4217" w:rsidRPr="002674A3">
        <w:rPr>
          <w:rFonts w:cstheme="minorHAnsi"/>
        </w:rPr>
        <w:t xml:space="preserve">try </w:t>
      </w:r>
      <w:r w:rsidR="00596596" w:rsidRPr="002674A3">
        <w:rPr>
          <w:rFonts w:cstheme="minorHAnsi"/>
        </w:rPr>
        <w:t>to hide or normalize their disability (</w:t>
      </w:r>
      <w:r w:rsidR="001B4217" w:rsidRPr="002674A3">
        <w:rPr>
          <w:rFonts w:cstheme="minorHAnsi"/>
        </w:rPr>
        <w:t xml:space="preserve">Scotch and Friedman, 2014; </w:t>
      </w:r>
      <w:proofErr w:type="spellStart"/>
      <w:r w:rsidR="00596596" w:rsidRPr="002674A3">
        <w:rPr>
          <w:rFonts w:cstheme="minorHAnsi"/>
        </w:rPr>
        <w:t>Reher</w:t>
      </w:r>
      <w:proofErr w:type="spellEnd"/>
      <w:r w:rsidR="00596596" w:rsidRPr="002674A3">
        <w:rPr>
          <w:rFonts w:cstheme="minorHAnsi"/>
        </w:rPr>
        <w:t>, 202</w:t>
      </w:r>
      <w:r w:rsidR="001B4217" w:rsidRPr="002674A3">
        <w:rPr>
          <w:rFonts w:cstheme="minorHAnsi"/>
        </w:rPr>
        <w:t>2</w:t>
      </w:r>
      <w:r w:rsidR="0028272B" w:rsidRPr="002674A3">
        <w:rPr>
          <w:rFonts w:cstheme="minorHAnsi"/>
        </w:rPr>
        <w:t xml:space="preserve">; </w:t>
      </w:r>
      <w:proofErr w:type="spellStart"/>
      <w:r w:rsidR="0028272B" w:rsidRPr="002674A3">
        <w:rPr>
          <w:rFonts w:cstheme="minorHAnsi"/>
        </w:rPr>
        <w:t>Anspach</w:t>
      </w:r>
      <w:proofErr w:type="spellEnd"/>
      <w:r w:rsidR="0028272B" w:rsidRPr="002674A3">
        <w:rPr>
          <w:rFonts w:cstheme="minorHAnsi"/>
        </w:rPr>
        <w:t>, 1970</w:t>
      </w:r>
      <w:r w:rsidR="00596596" w:rsidRPr="002674A3">
        <w:rPr>
          <w:rFonts w:cstheme="minorHAnsi"/>
        </w:rPr>
        <w:t>)</w:t>
      </w:r>
      <w:r w:rsidR="00B47821">
        <w:rPr>
          <w:rFonts w:cstheme="minorHAnsi"/>
        </w:rPr>
        <w:t>.</w:t>
      </w:r>
      <w:r w:rsidR="003B1F62">
        <w:rPr>
          <w:rFonts w:cstheme="minorHAnsi"/>
        </w:rPr>
        <w:t xml:space="preserve"> </w:t>
      </w:r>
      <w:r w:rsidR="00B47821">
        <w:rPr>
          <w:rFonts w:cstheme="minorHAnsi"/>
        </w:rPr>
        <w:t>C</w:t>
      </w:r>
      <w:r w:rsidR="003B1F62">
        <w:rPr>
          <w:rFonts w:cstheme="minorHAnsi"/>
        </w:rPr>
        <w:t xml:space="preserve">oncomitantly, </w:t>
      </w:r>
      <w:r w:rsidR="00596596" w:rsidRPr="002674A3">
        <w:rPr>
          <w:rFonts w:cstheme="minorHAnsi"/>
        </w:rPr>
        <w:t xml:space="preserve">research </w:t>
      </w:r>
      <w:r w:rsidR="00327005">
        <w:rPr>
          <w:rFonts w:cstheme="minorHAnsi"/>
        </w:rPr>
        <w:t xml:space="preserve">from Canada and the UK </w:t>
      </w:r>
      <w:r w:rsidR="00596596" w:rsidRPr="002674A3">
        <w:rPr>
          <w:rFonts w:cstheme="minorHAnsi"/>
        </w:rPr>
        <w:t>has found that</w:t>
      </w:r>
      <w:r w:rsidR="000E7FD3" w:rsidRPr="002674A3">
        <w:rPr>
          <w:rFonts w:cstheme="minorHAnsi"/>
        </w:rPr>
        <w:t xml:space="preserve"> public perceptions </w:t>
      </w:r>
      <w:r w:rsidR="00596596" w:rsidRPr="002674A3">
        <w:rPr>
          <w:rFonts w:cstheme="minorHAnsi"/>
        </w:rPr>
        <w:t xml:space="preserve">of disabled politicians </w:t>
      </w:r>
      <w:r w:rsidR="000E7FD3" w:rsidRPr="002674A3">
        <w:rPr>
          <w:rFonts w:cstheme="minorHAnsi"/>
        </w:rPr>
        <w:t>are not always negative (Langford and Levesque 2017: 12</w:t>
      </w:r>
      <w:r w:rsidR="001B4217" w:rsidRPr="002674A3">
        <w:rPr>
          <w:rFonts w:cstheme="minorHAnsi"/>
        </w:rPr>
        <w:t xml:space="preserve">; </w:t>
      </w:r>
      <w:proofErr w:type="spellStart"/>
      <w:r w:rsidR="001B4217" w:rsidRPr="002674A3">
        <w:rPr>
          <w:rFonts w:cstheme="minorHAnsi"/>
        </w:rPr>
        <w:t>Reher</w:t>
      </w:r>
      <w:proofErr w:type="spellEnd"/>
      <w:r w:rsidR="001B4217" w:rsidRPr="002674A3">
        <w:rPr>
          <w:rFonts w:cstheme="minorHAnsi"/>
        </w:rPr>
        <w:t xml:space="preserve"> 2022</w:t>
      </w:r>
      <w:r w:rsidR="000E7FD3" w:rsidRPr="002674A3">
        <w:rPr>
          <w:rFonts w:cstheme="minorHAnsi"/>
        </w:rPr>
        <w:t>)</w:t>
      </w:r>
      <w:r w:rsidR="003B1F62">
        <w:rPr>
          <w:rFonts w:cstheme="minorHAnsi"/>
        </w:rPr>
        <w:t>; although</w:t>
      </w:r>
      <w:r w:rsidR="000E7FD3" w:rsidRPr="002674A3">
        <w:rPr>
          <w:rFonts w:cstheme="minorHAnsi"/>
        </w:rPr>
        <w:t xml:space="preserve"> </w:t>
      </w:r>
      <w:r w:rsidR="00327005">
        <w:rPr>
          <w:rFonts w:cstheme="minorHAnsi"/>
        </w:rPr>
        <w:t>research from Canada has</w:t>
      </w:r>
      <w:r w:rsidR="00ED40AD" w:rsidRPr="002674A3">
        <w:rPr>
          <w:rFonts w:cstheme="minorHAnsi"/>
        </w:rPr>
        <w:t xml:space="preserve"> </w:t>
      </w:r>
      <w:r w:rsidR="003B1F62">
        <w:rPr>
          <w:rFonts w:cstheme="minorHAnsi"/>
        </w:rPr>
        <w:t>found</w:t>
      </w:r>
      <w:r w:rsidR="003B1F62" w:rsidRPr="002674A3">
        <w:rPr>
          <w:rFonts w:cstheme="minorHAnsi"/>
        </w:rPr>
        <w:t xml:space="preserve"> </w:t>
      </w:r>
      <w:r w:rsidR="00596596" w:rsidRPr="002674A3">
        <w:rPr>
          <w:rFonts w:cstheme="minorHAnsi"/>
        </w:rPr>
        <w:t xml:space="preserve">political </w:t>
      </w:r>
      <w:r w:rsidR="00ED40AD" w:rsidRPr="002674A3">
        <w:rPr>
          <w:rFonts w:cstheme="minorHAnsi"/>
        </w:rPr>
        <w:t xml:space="preserve">institutions </w:t>
      </w:r>
      <w:r w:rsidR="003B1F62">
        <w:rPr>
          <w:rFonts w:cstheme="minorHAnsi"/>
        </w:rPr>
        <w:t>to be</w:t>
      </w:r>
      <w:r w:rsidR="003B1F62" w:rsidRPr="002674A3">
        <w:rPr>
          <w:rFonts w:cstheme="minorHAnsi"/>
        </w:rPr>
        <w:t xml:space="preserve"> </w:t>
      </w:r>
      <w:r w:rsidR="00ED40AD" w:rsidRPr="002674A3">
        <w:rPr>
          <w:rFonts w:cstheme="minorHAnsi"/>
        </w:rPr>
        <w:t xml:space="preserve">hostile to </w:t>
      </w:r>
      <w:r w:rsidR="002674A3">
        <w:rPr>
          <w:rFonts w:cstheme="minorHAnsi"/>
        </w:rPr>
        <w:t>disabled people</w:t>
      </w:r>
      <w:r w:rsidR="00D16BFA" w:rsidRPr="002674A3">
        <w:rPr>
          <w:rFonts w:cstheme="minorHAnsi"/>
        </w:rPr>
        <w:t xml:space="preserve"> (Prince, 2009)</w:t>
      </w:r>
      <w:r w:rsidR="002674A3">
        <w:rPr>
          <w:rFonts w:cstheme="minorHAnsi"/>
        </w:rPr>
        <w:t>.</w:t>
      </w:r>
    </w:p>
    <w:p w14:paraId="0D68E3F1" w14:textId="77777777" w:rsidR="0098725A" w:rsidRPr="002674A3" w:rsidRDefault="0098725A" w:rsidP="000E7FD3">
      <w:pPr>
        <w:jc w:val="both"/>
        <w:rPr>
          <w:rFonts w:cstheme="minorHAnsi"/>
        </w:rPr>
      </w:pPr>
    </w:p>
    <w:p w14:paraId="46B5375F" w14:textId="44E7067F" w:rsidR="001A33DF" w:rsidRPr="002674A3" w:rsidRDefault="008D5D97" w:rsidP="000E7FD3">
      <w:pPr>
        <w:jc w:val="both"/>
        <w:rPr>
          <w:rFonts w:cstheme="minorHAnsi"/>
        </w:rPr>
      </w:pPr>
      <w:r>
        <w:rPr>
          <w:rFonts w:cstheme="minorHAnsi"/>
        </w:rPr>
        <w:t>O</w:t>
      </w:r>
      <w:r w:rsidR="00353633" w:rsidRPr="002674A3">
        <w:rPr>
          <w:rFonts w:cstheme="minorHAnsi"/>
        </w:rPr>
        <w:t>ur study</w:t>
      </w:r>
      <w:r w:rsidR="0098725A" w:rsidRPr="002674A3">
        <w:rPr>
          <w:rFonts w:cstheme="minorHAnsi"/>
        </w:rPr>
        <w:t xml:space="preserve"> </w:t>
      </w:r>
      <w:r>
        <w:rPr>
          <w:rFonts w:cstheme="minorHAnsi"/>
        </w:rPr>
        <w:t>speaks to the</w:t>
      </w:r>
      <w:r w:rsidR="00A7514E" w:rsidRPr="002674A3">
        <w:rPr>
          <w:rFonts w:cstheme="minorHAnsi"/>
        </w:rPr>
        <w:t xml:space="preserve"> </w:t>
      </w:r>
      <w:r w:rsidR="00353633" w:rsidRPr="002674A3">
        <w:rPr>
          <w:rFonts w:cstheme="minorHAnsi"/>
        </w:rPr>
        <w:t xml:space="preserve">recruitment and </w:t>
      </w:r>
      <w:r w:rsidR="0098725A" w:rsidRPr="002674A3">
        <w:rPr>
          <w:rFonts w:cstheme="minorHAnsi"/>
        </w:rPr>
        <w:t xml:space="preserve">representational literature </w:t>
      </w:r>
      <w:r w:rsidR="00A7514E" w:rsidRPr="002674A3">
        <w:rPr>
          <w:rFonts w:cstheme="minorHAnsi"/>
        </w:rPr>
        <w:t xml:space="preserve">that </w:t>
      </w:r>
      <w:r w:rsidR="0098725A" w:rsidRPr="002674A3">
        <w:rPr>
          <w:rFonts w:cstheme="minorHAnsi"/>
        </w:rPr>
        <w:t>foreground</w:t>
      </w:r>
      <w:r w:rsidR="00A7514E" w:rsidRPr="002674A3">
        <w:rPr>
          <w:rFonts w:cstheme="minorHAnsi"/>
        </w:rPr>
        <w:t>s</w:t>
      </w:r>
      <w:r w:rsidR="0098725A" w:rsidRPr="002674A3">
        <w:rPr>
          <w:rFonts w:cstheme="minorHAnsi"/>
        </w:rPr>
        <w:t xml:space="preserve"> an intersectional analysis </w:t>
      </w:r>
      <w:proofErr w:type="gramStart"/>
      <w:r w:rsidR="0098725A" w:rsidRPr="002674A3">
        <w:rPr>
          <w:rFonts w:cstheme="minorHAnsi"/>
        </w:rPr>
        <w:t>in order to</w:t>
      </w:r>
      <w:proofErr w:type="gramEnd"/>
      <w:r w:rsidR="0098725A" w:rsidRPr="002674A3">
        <w:rPr>
          <w:rFonts w:cstheme="minorHAnsi"/>
        </w:rPr>
        <w:t xml:space="preserve"> pay attention to those power dynamics and patterns of </w:t>
      </w:r>
      <w:r w:rsidR="000F45EF" w:rsidRPr="002674A3">
        <w:rPr>
          <w:rFonts w:cstheme="minorHAnsi"/>
        </w:rPr>
        <w:t>marginalization</w:t>
      </w:r>
      <w:r w:rsidR="0098725A" w:rsidRPr="002674A3">
        <w:rPr>
          <w:rFonts w:cstheme="minorHAnsi"/>
        </w:rPr>
        <w:t xml:space="preserve"> that occur </w:t>
      </w:r>
      <w:r w:rsidR="00353633" w:rsidRPr="002674A3">
        <w:rPr>
          <w:rFonts w:cstheme="minorHAnsi"/>
        </w:rPr>
        <w:t>amongst</w:t>
      </w:r>
      <w:r w:rsidR="0098725A" w:rsidRPr="002674A3">
        <w:rPr>
          <w:rFonts w:cstheme="minorHAnsi"/>
        </w:rPr>
        <w:t xml:space="preserve"> </w:t>
      </w:r>
      <w:r w:rsidR="00353633" w:rsidRPr="002674A3">
        <w:rPr>
          <w:rFonts w:cstheme="minorHAnsi"/>
        </w:rPr>
        <w:t xml:space="preserve">multiply </w:t>
      </w:r>
      <w:r w:rsidR="000F45EF" w:rsidRPr="002674A3">
        <w:rPr>
          <w:rFonts w:cstheme="minorHAnsi"/>
        </w:rPr>
        <w:t>marginalized</w:t>
      </w:r>
      <w:r w:rsidR="0098725A" w:rsidRPr="002674A3">
        <w:rPr>
          <w:rFonts w:cstheme="minorHAnsi"/>
        </w:rPr>
        <w:t xml:space="preserve"> groups</w:t>
      </w:r>
      <w:r w:rsidR="00353633" w:rsidRPr="002674A3">
        <w:rPr>
          <w:rFonts w:cstheme="minorHAnsi"/>
        </w:rPr>
        <w:t>,</w:t>
      </w:r>
      <w:r w:rsidR="0098725A" w:rsidRPr="002674A3">
        <w:rPr>
          <w:rFonts w:cstheme="minorHAnsi"/>
        </w:rPr>
        <w:t xml:space="preserve"> and which often get lost when an aggregate approach is adopted (Smooth, 2011; Hughes, 2011</w:t>
      </w:r>
      <w:r w:rsidR="0043699D" w:rsidRPr="002674A3">
        <w:rPr>
          <w:rFonts w:cstheme="minorHAnsi"/>
        </w:rPr>
        <w:t>; Hard</w:t>
      </w:r>
      <w:r w:rsidR="00353633" w:rsidRPr="002674A3">
        <w:rPr>
          <w:rFonts w:cstheme="minorHAnsi"/>
        </w:rPr>
        <w:t>y</w:t>
      </w:r>
      <w:r w:rsidR="0043699D" w:rsidRPr="002674A3">
        <w:rPr>
          <w:rFonts w:cstheme="minorHAnsi"/>
        </w:rPr>
        <w:t xml:space="preserve">-Fanta, 2013; </w:t>
      </w:r>
      <w:proofErr w:type="spellStart"/>
      <w:r w:rsidR="0043699D" w:rsidRPr="002674A3">
        <w:rPr>
          <w:rFonts w:cstheme="minorHAnsi"/>
        </w:rPr>
        <w:t>Be</w:t>
      </w:r>
      <w:r w:rsidR="002C4BB2" w:rsidRPr="002674A3">
        <w:rPr>
          <w:rFonts w:cstheme="minorHAnsi"/>
        </w:rPr>
        <w:t>j</w:t>
      </w:r>
      <w:r w:rsidR="0043699D" w:rsidRPr="002674A3">
        <w:rPr>
          <w:rFonts w:cstheme="minorHAnsi"/>
        </w:rPr>
        <w:t>arano</w:t>
      </w:r>
      <w:proofErr w:type="spellEnd"/>
      <w:r w:rsidR="0043699D" w:rsidRPr="002674A3">
        <w:rPr>
          <w:rFonts w:cstheme="minorHAnsi"/>
        </w:rPr>
        <w:t xml:space="preserve"> et al, 2021</w:t>
      </w:r>
      <w:r w:rsidR="0098725A" w:rsidRPr="002674A3">
        <w:rPr>
          <w:rFonts w:cstheme="minorHAnsi"/>
        </w:rPr>
        <w:t xml:space="preserve">). </w:t>
      </w:r>
      <w:r w:rsidR="0043699D" w:rsidRPr="002674A3">
        <w:rPr>
          <w:rFonts w:cstheme="minorHAnsi"/>
        </w:rPr>
        <w:t>Intersectionality, which originated within US Black feminism (Crenshaw, 1991)</w:t>
      </w:r>
      <w:r w:rsidR="005A2579" w:rsidRPr="002674A3">
        <w:rPr>
          <w:rFonts w:cstheme="minorHAnsi"/>
        </w:rPr>
        <w:t>,</w:t>
      </w:r>
      <w:r w:rsidR="0043699D" w:rsidRPr="002674A3">
        <w:rPr>
          <w:rFonts w:cstheme="minorHAnsi"/>
        </w:rPr>
        <w:t xml:space="preserve"> pays attention to multiple and overlapping structural oppressions, highlighting </w:t>
      </w:r>
      <w:proofErr w:type="gramStart"/>
      <w:r w:rsidR="0043699D" w:rsidRPr="002674A3">
        <w:rPr>
          <w:rFonts w:cstheme="minorHAnsi"/>
        </w:rPr>
        <w:t>in particular how</w:t>
      </w:r>
      <w:proofErr w:type="gramEnd"/>
      <w:r w:rsidR="0043699D" w:rsidRPr="002674A3">
        <w:rPr>
          <w:rFonts w:cstheme="minorHAnsi"/>
        </w:rPr>
        <w:t xml:space="preserve"> those who experience more than one form of oppression – </w:t>
      </w:r>
      <w:r w:rsidR="000F45EF" w:rsidRPr="002674A3">
        <w:rPr>
          <w:rFonts w:cstheme="minorHAnsi"/>
        </w:rPr>
        <w:t>e.g.,</w:t>
      </w:r>
      <w:r w:rsidR="0043699D" w:rsidRPr="002674A3">
        <w:rPr>
          <w:rFonts w:cstheme="minorHAnsi"/>
        </w:rPr>
        <w:t xml:space="preserve"> race and gender</w:t>
      </w:r>
      <w:r w:rsidR="007E49A8" w:rsidRPr="002674A3">
        <w:rPr>
          <w:rFonts w:cstheme="minorHAnsi"/>
        </w:rPr>
        <w:t xml:space="preserve"> – are differently situated. </w:t>
      </w:r>
      <w:r w:rsidR="00B900FD">
        <w:rPr>
          <w:rFonts w:cstheme="minorHAnsi"/>
        </w:rPr>
        <w:t>A</w:t>
      </w:r>
      <w:r w:rsidR="0098725A" w:rsidRPr="002674A3">
        <w:rPr>
          <w:rFonts w:cstheme="minorHAnsi"/>
        </w:rPr>
        <w:t>pplying intersectionality to political representation enables scholars not only to pay attention to groups which have otherwise been overlooked but it also allows for greater analysis of the power relations that occur within representational processes</w:t>
      </w:r>
      <w:r>
        <w:rPr>
          <w:rFonts w:cstheme="minorHAnsi"/>
        </w:rPr>
        <w:t xml:space="preserve"> (Severs et al, 2019)</w:t>
      </w:r>
      <w:r w:rsidR="0098725A" w:rsidRPr="002674A3">
        <w:rPr>
          <w:rFonts w:cstheme="minorHAnsi"/>
        </w:rPr>
        <w:t xml:space="preserve">. This is particularly useful </w:t>
      </w:r>
      <w:r w:rsidR="0043699D" w:rsidRPr="002674A3">
        <w:rPr>
          <w:rFonts w:cstheme="minorHAnsi"/>
        </w:rPr>
        <w:t>for our exploratory paper into disabled wome</w:t>
      </w:r>
      <w:r w:rsidR="00B900FD">
        <w:rPr>
          <w:rFonts w:cstheme="minorHAnsi"/>
        </w:rPr>
        <w:t>n; g</w:t>
      </w:r>
      <w:r w:rsidR="0043699D" w:rsidRPr="002674A3">
        <w:rPr>
          <w:rFonts w:cstheme="minorHAnsi"/>
        </w:rPr>
        <w:t xml:space="preserve">iven the important role that both gender and disability play </w:t>
      </w:r>
      <w:r w:rsidR="00D135F6" w:rsidRPr="002674A3">
        <w:rPr>
          <w:rFonts w:cstheme="minorHAnsi"/>
        </w:rPr>
        <w:t xml:space="preserve">separately </w:t>
      </w:r>
      <w:r w:rsidR="0043699D" w:rsidRPr="002674A3">
        <w:rPr>
          <w:rFonts w:cstheme="minorHAnsi"/>
        </w:rPr>
        <w:t xml:space="preserve">in experiences of political recruitment and representational processes, </w:t>
      </w:r>
      <w:r w:rsidR="005A2579" w:rsidRPr="002674A3">
        <w:rPr>
          <w:rFonts w:cstheme="minorHAnsi"/>
        </w:rPr>
        <w:t>we expect</w:t>
      </w:r>
      <w:r w:rsidR="00D135F6" w:rsidRPr="002674A3">
        <w:rPr>
          <w:rFonts w:cstheme="minorHAnsi"/>
        </w:rPr>
        <w:t xml:space="preserve"> that</w:t>
      </w:r>
      <w:r w:rsidR="0043699D" w:rsidRPr="002674A3">
        <w:rPr>
          <w:rFonts w:cstheme="minorHAnsi"/>
        </w:rPr>
        <w:t xml:space="preserve"> </w:t>
      </w:r>
      <w:r w:rsidR="00D135F6" w:rsidRPr="002674A3">
        <w:rPr>
          <w:rFonts w:cstheme="minorHAnsi"/>
        </w:rPr>
        <w:t>the intersection between the two might</w:t>
      </w:r>
      <w:r w:rsidR="0043699D" w:rsidRPr="002674A3">
        <w:rPr>
          <w:rFonts w:cstheme="minorHAnsi"/>
        </w:rPr>
        <w:t xml:space="preserve"> create barriers that are </w:t>
      </w:r>
      <w:r w:rsidR="0043699D" w:rsidRPr="002674A3">
        <w:rPr>
          <w:rFonts w:cstheme="minorHAnsi"/>
          <w:i/>
          <w:iCs/>
        </w:rPr>
        <w:t>particular</w:t>
      </w:r>
      <w:r w:rsidR="0043699D" w:rsidRPr="002674A3">
        <w:rPr>
          <w:rFonts w:cstheme="minorHAnsi"/>
        </w:rPr>
        <w:t xml:space="preserve"> to disabled women.</w:t>
      </w:r>
      <w:r w:rsidR="005A2579" w:rsidRPr="002674A3">
        <w:rPr>
          <w:rFonts w:cstheme="minorHAnsi"/>
        </w:rPr>
        <w:t xml:space="preserve"> </w:t>
      </w:r>
    </w:p>
    <w:p w14:paraId="50F8B147" w14:textId="77777777" w:rsidR="001A33DF" w:rsidRPr="002674A3" w:rsidRDefault="001A33DF" w:rsidP="000E7FD3">
      <w:pPr>
        <w:jc w:val="both"/>
        <w:rPr>
          <w:rFonts w:cstheme="minorHAnsi"/>
        </w:rPr>
      </w:pPr>
    </w:p>
    <w:p w14:paraId="2393650D" w14:textId="75E506D1" w:rsidR="00FB6DC8" w:rsidRPr="002674A3" w:rsidRDefault="005A2579" w:rsidP="00917D25">
      <w:pPr>
        <w:jc w:val="both"/>
        <w:rPr>
          <w:rFonts w:cstheme="minorHAnsi"/>
        </w:rPr>
      </w:pPr>
      <w:r w:rsidRPr="002674A3">
        <w:rPr>
          <w:rFonts w:cstheme="minorHAnsi"/>
        </w:rPr>
        <w:t>This</w:t>
      </w:r>
      <w:r w:rsidR="001A33DF" w:rsidRPr="002674A3">
        <w:rPr>
          <w:rFonts w:cstheme="minorHAnsi"/>
        </w:rPr>
        <w:t xml:space="preserve"> expectation</w:t>
      </w:r>
      <w:r w:rsidRPr="002674A3">
        <w:rPr>
          <w:rFonts w:cstheme="minorHAnsi"/>
        </w:rPr>
        <w:t xml:space="preserve"> is further supported by previous research which identifies </w:t>
      </w:r>
      <w:proofErr w:type="gramStart"/>
      <w:r w:rsidRPr="002674A3">
        <w:rPr>
          <w:rFonts w:cstheme="minorHAnsi"/>
        </w:rPr>
        <w:t>particular attitudinal</w:t>
      </w:r>
      <w:proofErr w:type="gramEnd"/>
      <w:r w:rsidRPr="002674A3">
        <w:rPr>
          <w:rFonts w:cstheme="minorHAnsi"/>
        </w:rPr>
        <w:t xml:space="preserve"> barriers.</w:t>
      </w:r>
      <w:r w:rsidR="001A33DF" w:rsidRPr="002674A3">
        <w:rPr>
          <w:rFonts w:cstheme="minorHAnsi"/>
        </w:rPr>
        <w:t xml:space="preserve"> </w:t>
      </w:r>
      <w:r w:rsidR="008C08DE" w:rsidRPr="002674A3">
        <w:rPr>
          <w:rFonts w:cstheme="minorHAnsi"/>
        </w:rPr>
        <w:t xml:space="preserve">Research </w:t>
      </w:r>
      <w:r w:rsidR="007B0F62">
        <w:rPr>
          <w:rFonts w:cstheme="minorHAnsi"/>
        </w:rPr>
        <w:t xml:space="preserve">– largely drawn from the US - </w:t>
      </w:r>
      <w:r w:rsidR="008C08DE" w:rsidRPr="002674A3">
        <w:rPr>
          <w:rFonts w:cstheme="minorHAnsi"/>
        </w:rPr>
        <w:t xml:space="preserve">into stereotypes surrounding disabled women </w:t>
      </w:r>
      <w:r w:rsidR="008D5D97">
        <w:rPr>
          <w:rFonts w:cstheme="minorHAnsi"/>
        </w:rPr>
        <w:t>shows</w:t>
      </w:r>
      <w:r w:rsidR="008D5D97" w:rsidRPr="002674A3">
        <w:rPr>
          <w:rFonts w:cstheme="minorHAnsi"/>
        </w:rPr>
        <w:t xml:space="preserve"> </w:t>
      </w:r>
      <w:r w:rsidR="008C08DE" w:rsidRPr="002674A3">
        <w:rPr>
          <w:rFonts w:cstheme="minorHAnsi"/>
        </w:rPr>
        <w:t>they are typically seen as frail, biologically inferior and incapable of rational thought</w:t>
      </w:r>
      <w:r w:rsidR="00E8647D" w:rsidRPr="002674A3">
        <w:rPr>
          <w:rFonts w:cstheme="minorHAnsi"/>
        </w:rPr>
        <w:t xml:space="preserve"> (Silvers, 2007; </w:t>
      </w:r>
      <w:proofErr w:type="spellStart"/>
      <w:r w:rsidR="00E8647D" w:rsidRPr="002674A3">
        <w:rPr>
          <w:rFonts w:cstheme="minorHAnsi"/>
        </w:rPr>
        <w:t>Kafer</w:t>
      </w:r>
      <w:proofErr w:type="spellEnd"/>
      <w:r w:rsidR="00E8647D" w:rsidRPr="002674A3">
        <w:rPr>
          <w:rFonts w:cstheme="minorHAnsi"/>
        </w:rPr>
        <w:t>, 2015</w:t>
      </w:r>
      <w:r w:rsidR="0027671F" w:rsidRPr="002674A3">
        <w:rPr>
          <w:rFonts w:cstheme="minorHAnsi"/>
        </w:rPr>
        <w:t xml:space="preserve">; </w:t>
      </w:r>
      <w:proofErr w:type="spellStart"/>
      <w:r w:rsidR="0027671F" w:rsidRPr="002674A3">
        <w:rPr>
          <w:rFonts w:cstheme="minorHAnsi"/>
        </w:rPr>
        <w:t>Nario</w:t>
      </w:r>
      <w:proofErr w:type="spellEnd"/>
      <w:r w:rsidR="0027671F" w:rsidRPr="002674A3">
        <w:rPr>
          <w:rFonts w:cstheme="minorHAnsi"/>
        </w:rPr>
        <w:t>-Redmond 2010</w:t>
      </w:r>
      <w:r w:rsidR="00E8647D" w:rsidRPr="002674A3">
        <w:rPr>
          <w:rFonts w:cstheme="minorHAnsi"/>
        </w:rPr>
        <w:t>). A</w:t>
      </w:r>
      <w:r w:rsidR="008D5D97">
        <w:rPr>
          <w:rFonts w:cstheme="minorHAnsi"/>
        </w:rPr>
        <w:t xml:space="preserve">ccordingly, </w:t>
      </w:r>
      <w:r w:rsidR="00E8647D" w:rsidRPr="002674A3">
        <w:rPr>
          <w:rFonts w:cstheme="minorHAnsi"/>
        </w:rPr>
        <w:t xml:space="preserve">disabled women </w:t>
      </w:r>
      <w:r w:rsidR="008D5D97">
        <w:rPr>
          <w:rFonts w:cstheme="minorHAnsi"/>
        </w:rPr>
        <w:t>are</w:t>
      </w:r>
      <w:r w:rsidR="008D5D97" w:rsidRPr="002674A3">
        <w:rPr>
          <w:rFonts w:cstheme="minorHAnsi"/>
        </w:rPr>
        <w:t xml:space="preserve"> </w:t>
      </w:r>
      <w:r w:rsidR="00E8647D" w:rsidRPr="002674A3">
        <w:rPr>
          <w:rFonts w:cstheme="minorHAnsi"/>
        </w:rPr>
        <w:t>often encouraged to be ‘childlike’ and ‘passive’ (</w:t>
      </w:r>
      <w:proofErr w:type="spellStart"/>
      <w:r w:rsidR="00E8647D" w:rsidRPr="002674A3">
        <w:rPr>
          <w:rFonts w:cstheme="minorHAnsi"/>
        </w:rPr>
        <w:t>Ghai</w:t>
      </w:r>
      <w:proofErr w:type="spellEnd"/>
      <w:r w:rsidR="00E8647D" w:rsidRPr="002674A3">
        <w:rPr>
          <w:rFonts w:cstheme="minorHAnsi"/>
        </w:rPr>
        <w:t>, 2003:19)</w:t>
      </w:r>
      <w:r w:rsidR="00B900FD">
        <w:rPr>
          <w:rFonts w:cstheme="minorHAnsi"/>
        </w:rPr>
        <w:t>, often</w:t>
      </w:r>
      <w:r w:rsidR="00E8647D" w:rsidRPr="002674A3">
        <w:rPr>
          <w:rFonts w:cstheme="minorHAnsi"/>
        </w:rPr>
        <w:t xml:space="preserve"> presented as recipients of paternalistic policies rather than as architects of state governance. </w:t>
      </w:r>
      <w:r w:rsidR="008D5D97">
        <w:rPr>
          <w:rFonts w:cstheme="minorHAnsi"/>
        </w:rPr>
        <w:t>R</w:t>
      </w:r>
      <w:r w:rsidR="00E8647D" w:rsidRPr="002674A3">
        <w:rPr>
          <w:rFonts w:cstheme="minorHAnsi"/>
        </w:rPr>
        <w:t>esearch</w:t>
      </w:r>
      <w:r w:rsidR="0077722A">
        <w:rPr>
          <w:rFonts w:cstheme="minorHAnsi"/>
        </w:rPr>
        <w:t xml:space="preserve"> from Africa</w:t>
      </w:r>
      <w:r w:rsidR="00B900FD">
        <w:rPr>
          <w:rFonts w:cstheme="minorHAnsi"/>
        </w:rPr>
        <w:t xml:space="preserve"> and Europe</w:t>
      </w:r>
      <w:r w:rsidR="00E8647D" w:rsidRPr="002674A3">
        <w:rPr>
          <w:rFonts w:cstheme="minorHAnsi"/>
        </w:rPr>
        <w:t xml:space="preserve"> has found that disabled women </w:t>
      </w:r>
      <w:proofErr w:type="gramStart"/>
      <w:r w:rsidR="00E8647D" w:rsidRPr="002674A3">
        <w:rPr>
          <w:rFonts w:cstheme="minorHAnsi"/>
        </w:rPr>
        <w:t>have to</w:t>
      </w:r>
      <w:proofErr w:type="gramEnd"/>
      <w:r w:rsidR="00E8647D" w:rsidRPr="002674A3">
        <w:rPr>
          <w:rFonts w:cstheme="minorHAnsi"/>
        </w:rPr>
        <w:t xml:space="preserve"> work hard to overcome negative stereotypes in order to ‘convince’ others that they are capable of leadership (</w:t>
      </w:r>
      <w:r w:rsidR="00B900FD">
        <w:rPr>
          <w:rFonts w:cstheme="minorHAnsi"/>
        </w:rPr>
        <w:t xml:space="preserve">Gonzalez, 2009; </w:t>
      </w:r>
      <w:r w:rsidR="00E8647D" w:rsidRPr="002674A3">
        <w:rPr>
          <w:rFonts w:cstheme="minorHAnsi"/>
        </w:rPr>
        <w:t>King et al 2021)</w:t>
      </w:r>
      <w:r w:rsidR="00B900FD">
        <w:rPr>
          <w:rFonts w:cstheme="minorHAnsi"/>
        </w:rPr>
        <w:t>.</w:t>
      </w:r>
      <w:r w:rsidR="00E8647D" w:rsidRPr="002674A3">
        <w:rPr>
          <w:rFonts w:cstheme="minorHAnsi"/>
        </w:rPr>
        <w:t xml:space="preserve"> </w:t>
      </w:r>
      <w:r w:rsidR="0077722A">
        <w:rPr>
          <w:rFonts w:cstheme="minorHAnsi"/>
        </w:rPr>
        <w:t xml:space="preserve">These stereotypes - as well as the marginalisation of disabled women in both the women’s movement and the disability rights movement – are experienced globally, as Anita </w:t>
      </w:r>
      <w:proofErr w:type="spellStart"/>
      <w:r w:rsidR="0077722A">
        <w:rPr>
          <w:rFonts w:cstheme="minorHAnsi"/>
        </w:rPr>
        <w:t>Ghai</w:t>
      </w:r>
      <w:proofErr w:type="spellEnd"/>
      <w:r w:rsidR="0077722A">
        <w:rPr>
          <w:rFonts w:cstheme="minorHAnsi"/>
        </w:rPr>
        <w:t xml:space="preserve"> observes in her study of gender and disability in India (2003:18)</w:t>
      </w:r>
      <w:r w:rsidR="000100B8">
        <w:rPr>
          <w:rFonts w:cstheme="minorHAnsi"/>
        </w:rPr>
        <w:t xml:space="preserve">, though of course </w:t>
      </w:r>
      <w:r w:rsidR="008D5D97">
        <w:rPr>
          <w:rFonts w:cstheme="minorHAnsi"/>
        </w:rPr>
        <w:t>these stereotypes also sit alongside local iterations.</w:t>
      </w:r>
      <w:r w:rsidR="00A01D42">
        <w:rPr>
          <w:rFonts w:cstheme="minorHAnsi"/>
        </w:rPr>
        <w:t xml:space="preserve"> </w:t>
      </w:r>
    </w:p>
    <w:p w14:paraId="3A0DB1E7" w14:textId="77777777" w:rsidR="00FB6DC8" w:rsidRPr="002674A3" w:rsidRDefault="00FB6DC8" w:rsidP="00917D25">
      <w:pPr>
        <w:jc w:val="both"/>
        <w:rPr>
          <w:rFonts w:cstheme="minorHAnsi"/>
        </w:rPr>
      </w:pPr>
    </w:p>
    <w:p w14:paraId="47CFBDF4" w14:textId="2A19170E" w:rsidR="00364122" w:rsidRPr="002674A3" w:rsidRDefault="008D5D97" w:rsidP="00917D25">
      <w:pPr>
        <w:jc w:val="both"/>
        <w:rPr>
          <w:rFonts w:cstheme="minorHAnsi"/>
        </w:rPr>
      </w:pPr>
      <w:r>
        <w:rPr>
          <w:rFonts w:cstheme="minorHAnsi"/>
        </w:rPr>
        <w:t>N</w:t>
      </w:r>
      <w:r w:rsidR="00364122" w:rsidRPr="002674A3">
        <w:rPr>
          <w:rFonts w:cstheme="minorHAnsi"/>
        </w:rPr>
        <w:t>on-disabled women are also often perceived as less strong and authoritative political leaders</w:t>
      </w:r>
      <w:r w:rsidR="00C07B2C" w:rsidRPr="002674A3">
        <w:rPr>
          <w:rFonts w:cstheme="minorHAnsi"/>
        </w:rPr>
        <w:t xml:space="preserve"> than men</w:t>
      </w:r>
      <w:r w:rsidR="00797E8F">
        <w:rPr>
          <w:rFonts w:cstheme="minorHAnsi"/>
        </w:rPr>
        <w:t>.</w:t>
      </w:r>
      <w:r w:rsidR="00364122" w:rsidRPr="002674A3">
        <w:rPr>
          <w:rFonts w:cstheme="minorHAnsi"/>
        </w:rPr>
        <w:t xml:space="preserve"> </w:t>
      </w:r>
      <w:r w:rsidR="00797E8F">
        <w:rPr>
          <w:rFonts w:cstheme="minorHAnsi"/>
        </w:rPr>
        <w:t>T</w:t>
      </w:r>
      <w:r w:rsidR="00364122" w:rsidRPr="002674A3">
        <w:rPr>
          <w:rFonts w:cstheme="minorHAnsi"/>
        </w:rPr>
        <w:t>hese disadvantages can be compensate</w:t>
      </w:r>
      <w:r w:rsidR="00C07B2C" w:rsidRPr="002674A3">
        <w:rPr>
          <w:rFonts w:cstheme="minorHAnsi"/>
        </w:rPr>
        <w:t>d</w:t>
      </w:r>
      <w:r w:rsidR="00364122" w:rsidRPr="002674A3">
        <w:rPr>
          <w:rFonts w:cstheme="minorHAnsi"/>
        </w:rPr>
        <w:t xml:space="preserve"> for by stereotypes of being </w:t>
      </w:r>
      <w:r w:rsidR="00364122" w:rsidRPr="002674A3">
        <w:rPr>
          <w:rFonts w:cstheme="minorHAnsi"/>
        </w:rPr>
        <w:lastRenderedPageBreak/>
        <w:t>caring and nurturing</w:t>
      </w:r>
      <w:r w:rsidR="00772CBC" w:rsidRPr="002674A3">
        <w:rPr>
          <w:rFonts w:cstheme="minorHAnsi"/>
        </w:rPr>
        <w:t xml:space="preserve">, although Schneider and Bos (2014) </w:t>
      </w:r>
      <w:r w:rsidR="00A0017B" w:rsidRPr="002674A3">
        <w:rPr>
          <w:rFonts w:cstheme="minorHAnsi"/>
        </w:rPr>
        <w:t>have found</w:t>
      </w:r>
      <w:r w:rsidR="00772CBC" w:rsidRPr="002674A3">
        <w:rPr>
          <w:rFonts w:cstheme="minorHAnsi"/>
        </w:rPr>
        <w:t xml:space="preserve"> that female politicians </w:t>
      </w:r>
      <w:r w:rsidR="00CD41A9">
        <w:rPr>
          <w:rFonts w:cstheme="minorHAnsi"/>
        </w:rPr>
        <w:t xml:space="preserve">in the US </w:t>
      </w:r>
      <w:r w:rsidR="00A0017B" w:rsidRPr="002674A3">
        <w:rPr>
          <w:rFonts w:cstheme="minorHAnsi"/>
        </w:rPr>
        <w:t xml:space="preserve">are </w:t>
      </w:r>
      <w:r w:rsidR="00797E8F">
        <w:rPr>
          <w:rFonts w:cstheme="minorHAnsi"/>
        </w:rPr>
        <w:t xml:space="preserve">not </w:t>
      </w:r>
      <w:r w:rsidR="00A0017B" w:rsidRPr="002674A3">
        <w:rPr>
          <w:rFonts w:cstheme="minorHAnsi"/>
        </w:rPr>
        <w:t xml:space="preserve">viewed </w:t>
      </w:r>
      <w:r w:rsidR="00797E8F">
        <w:rPr>
          <w:rFonts w:cstheme="minorHAnsi"/>
        </w:rPr>
        <w:t>as possessing</w:t>
      </w:r>
      <w:r w:rsidR="00A0017B" w:rsidRPr="002674A3">
        <w:rPr>
          <w:rFonts w:cstheme="minorHAnsi"/>
        </w:rPr>
        <w:t xml:space="preserve"> the qualities typically associated with women. However, other studies </w:t>
      </w:r>
      <w:r w:rsidR="00CD41A9">
        <w:rPr>
          <w:rFonts w:cstheme="minorHAnsi"/>
        </w:rPr>
        <w:t xml:space="preserve">from the US </w:t>
      </w:r>
      <w:r w:rsidR="00A0017B" w:rsidRPr="002674A3">
        <w:rPr>
          <w:rFonts w:cstheme="minorHAnsi"/>
        </w:rPr>
        <w:t>have found that</w:t>
      </w:r>
      <w:r w:rsidR="00364122" w:rsidRPr="002674A3">
        <w:rPr>
          <w:rFonts w:cstheme="minorHAnsi"/>
        </w:rPr>
        <w:t xml:space="preserve"> </w:t>
      </w:r>
      <w:r w:rsidR="00C07B2C" w:rsidRPr="002674A3">
        <w:rPr>
          <w:rFonts w:cstheme="minorHAnsi"/>
        </w:rPr>
        <w:t xml:space="preserve">women politicians are often seen as more competent on ‘feminine’ policy issues such as childcare or </w:t>
      </w:r>
      <w:r w:rsidR="0027671F" w:rsidRPr="002674A3">
        <w:rPr>
          <w:rFonts w:cstheme="minorHAnsi"/>
        </w:rPr>
        <w:t>social security</w:t>
      </w:r>
      <w:r w:rsidR="00C07B2C" w:rsidRPr="002674A3">
        <w:rPr>
          <w:rFonts w:cstheme="minorHAnsi"/>
        </w:rPr>
        <w:t xml:space="preserve"> and, as a result, do not necessarily suffer a disadvantage in the political competition</w:t>
      </w:r>
      <w:r w:rsidR="00CA462F" w:rsidRPr="002674A3">
        <w:rPr>
          <w:rFonts w:cstheme="minorHAnsi"/>
        </w:rPr>
        <w:t xml:space="preserve"> (</w:t>
      </w:r>
      <w:r w:rsidR="0027671F" w:rsidRPr="002674A3">
        <w:rPr>
          <w:rFonts w:cstheme="minorHAnsi"/>
        </w:rPr>
        <w:t xml:space="preserve">Dolan 2004; </w:t>
      </w:r>
      <w:r w:rsidR="00CA462F" w:rsidRPr="002674A3">
        <w:rPr>
          <w:rFonts w:cstheme="minorHAnsi"/>
        </w:rPr>
        <w:t xml:space="preserve">Lawless 2004; </w:t>
      </w:r>
      <w:proofErr w:type="spellStart"/>
      <w:r w:rsidR="0027671F" w:rsidRPr="002674A3">
        <w:rPr>
          <w:rFonts w:cstheme="minorHAnsi"/>
        </w:rPr>
        <w:t>Sanbonmatsu</w:t>
      </w:r>
      <w:proofErr w:type="spellEnd"/>
      <w:r w:rsidR="0027671F" w:rsidRPr="002674A3">
        <w:rPr>
          <w:rFonts w:cstheme="minorHAnsi"/>
        </w:rPr>
        <w:t xml:space="preserve"> 2002</w:t>
      </w:r>
      <w:r w:rsidR="00CA462F" w:rsidRPr="002674A3">
        <w:rPr>
          <w:rFonts w:cstheme="minorHAnsi"/>
        </w:rPr>
        <w:t>)</w:t>
      </w:r>
      <w:r w:rsidR="00C07B2C" w:rsidRPr="002674A3">
        <w:rPr>
          <w:rFonts w:cstheme="minorHAnsi"/>
        </w:rPr>
        <w:t>. By contrast</w:t>
      </w:r>
      <w:r w:rsidR="0027671F" w:rsidRPr="002674A3">
        <w:rPr>
          <w:rFonts w:cstheme="minorHAnsi"/>
        </w:rPr>
        <w:t>, the female stereotype of nurturance does not apply to disabled women</w:t>
      </w:r>
      <w:r w:rsidR="003C03B4">
        <w:rPr>
          <w:rFonts w:cstheme="minorHAnsi"/>
        </w:rPr>
        <w:t xml:space="preserve"> in the US</w:t>
      </w:r>
      <w:r w:rsidR="00373B98" w:rsidRPr="002674A3">
        <w:rPr>
          <w:rFonts w:cstheme="minorHAnsi"/>
        </w:rPr>
        <w:t>, who are instead see</w:t>
      </w:r>
      <w:r w:rsidR="009157CE">
        <w:rPr>
          <w:rFonts w:cstheme="minorHAnsi"/>
        </w:rPr>
        <w:t>n</w:t>
      </w:r>
      <w:r w:rsidR="00373B98" w:rsidRPr="002674A3">
        <w:rPr>
          <w:rFonts w:cstheme="minorHAnsi"/>
        </w:rPr>
        <w:t xml:space="preserve"> as asexual and unattractive</w:t>
      </w:r>
      <w:r w:rsidR="0027671F" w:rsidRPr="002674A3">
        <w:rPr>
          <w:rFonts w:cstheme="minorHAnsi"/>
        </w:rPr>
        <w:t xml:space="preserve"> (</w:t>
      </w:r>
      <w:proofErr w:type="spellStart"/>
      <w:r w:rsidR="0027671F" w:rsidRPr="002674A3">
        <w:rPr>
          <w:rFonts w:cstheme="minorHAnsi"/>
        </w:rPr>
        <w:t>Nario</w:t>
      </w:r>
      <w:proofErr w:type="spellEnd"/>
      <w:r w:rsidR="0027671F" w:rsidRPr="002674A3">
        <w:rPr>
          <w:rFonts w:cstheme="minorHAnsi"/>
        </w:rPr>
        <w:t>-Redmond 2010)</w:t>
      </w:r>
      <w:r w:rsidR="00FB6DC8" w:rsidRPr="002674A3">
        <w:rPr>
          <w:rFonts w:cstheme="minorHAnsi"/>
        </w:rPr>
        <w:t>,</w:t>
      </w:r>
      <w:r w:rsidR="00373B98" w:rsidRPr="002674A3">
        <w:rPr>
          <w:rFonts w:cstheme="minorHAnsi"/>
        </w:rPr>
        <w:t xml:space="preserve"> </w:t>
      </w:r>
      <w:r w:rsidR="0027671F" w:rsidRPr="002674A3">
        <w:rPr>
          <w:rFonts w:cstheme="minorHAnsi"/>
        </w:rPr>
        <w:t xml:space="preserve">have </w:t>
      </w:r>
      <w:r w:rsidR="00373B98" w:rsidRPr="002674A3">
        <w:rPr>
          <w:rFonts w:cstheme="minorHAnsi"/>
        </w:rPr>
        <w:t>a history of being denied their reproductive rights (</w:t>
      </w:r>
      <w:proofErr w:type="spellStart"/>
      <w:r w:rsidR="00373B98" w:rsidRPr="002674A3">
        <w:rPr>
          <w:rFonts w:cstheme="minorHAnsi"/>
        </w:rPr>
        <w:t>Kallianes</w:t>
      </w:r>
      <w:proofErr w:type="spellEnd"/>
      <w:r w:rsidR="00373B98" w:rsidRPr="002674A3">
        <w:rPr>
          <w:rFonts w:cstheme="minorHAnsi"/>
        </w:rPr>
        <w:t xml:space="preserve"> and </w:t>
      </w:r>
      <w:proofErr w:type="spellStart"/>
      <w:r w:rsidR="00373B98" w:rsidRPr="002674A3">
        <w:rPr>
          <w:rFonts w:cstheme="minorHAnsi"/>
        </w:rPr>
        <w:t>Rubenfeld</w:t>
      </w:r>
      <w:proofErr w:type="spellEnd"/>
      <w:r w:rsidR="00373B98" w:rsidRPr="002674A3">
        <w:rPr>
          <w:rFonts w:cstheme="minorHAnsi"/>
        </w:rPr>
        <w:t xml:space="preserve"> 1997), </w:t>
      </w:r>
      <w:r w:rsidR="00FB6DC8" w:rsidRPr="002674A3">
        <w:rPr>
          <w:rFonts w:cstheme="minorHAnsi"/>
        </w:rPr>
        <w:t xml:space="preserve">and </w:t>
      </w:r>
      <w:r w:rsidR="003C03B4">
        <w:rPr>
          <w:rFonts w:cstheme="minorHAnsi"/>
        </w:rPr>
        <w:t xml:space="preserve">in the UK </w:t>
      </w:r>
      <w:r w:rsidR="00FB6DC8" w:rsidRPr="002674A3">
        <w:rPr>
          <w:rFonts w:cstheme="minorHAnsi"/>
        </w:rPr>
        <w:t xml:space="preserve">have their children taken into care by the state at a much higher rate than non-disabled women (Morris, 2001). These stereotypes </w:t>
      </w:r>
      <w:r w:rsidR="00373B98" w:rsidRPr="002674A3">
        <w:rPr>
          <w:rFonts w:cstheme="minorHAnsi"/>
        </w:rPr>
        <w:t xml:space="preserve">mean that </w:t>
      </w:r>
      <w:r w:rsidR="00FB6DC8" w:rsidRPr="002674A3">
        <w:rPr>
          <w:rFonts w:cstheme="minorHAnsi"/>
        </w:rPr>
        <w:t xml:space="preserve">disabled women </w:t>
      </w:r>
      <w:r w:rsidR="00373B98" w:rsidRPr="002674A3">
        <w:rPr>
          <w:rFonts w:cstheme="minorHAnsi"/>
        </w:rPr>
        <w:t xml:space="preserve">likely lack the perceived political strengths of non-disabled women. </w:t>
      </w:r>
    </w:p>
    <w:p w14:paraId="15310A55" w14:textId="77777777" w:rsidR="00364122" w:rsidRPr="002674A3" w:rsidRDefault="00364122" w:rsidP="00917D25">
      <w:pPr>
        <w:jc w:val="both"/>
        <w:rPr>
          <w:rFonts w:cstheme="minorHAnsi"/>
        </w:rPr>
      </w:pPr>
    </w:p>
    <w:p w14:paraId="672B9659" w14:textId="7DFE41BB" w:rsidR="00F72CFD" w:rsidRPr="002674A3" w:rsidRDefault="00E0667E" w:rsidP="00917D25">
      <w:pPr>
        <w:jc w:val="both"/>
        <w:rPr>
          <w:rFonts w:cstheme="minorHAnsi"/>
        </w:rPr>
      </w:pPr>
      <w:r w:rsidRPr="002674A3">
        <w:rPr>
          <w:rFonts w:cstheme="minorHAnsi"/>
        </w:rPr>
        <w:t>The</w:t>
      </w:r>
      <w:r w:rsidR="001A33DF" w:rsidRPr="002674A3">
        <w:rPr>
          <w:rFonts w:cstheme="minorHAnsi"/>
        </w:rPr>
        <w:t xml:space="preserve"> stereotypes that disabled women face</w:t>
      </w:r>
      <w:r w:rsidRPr="002674A3">
        <w:rPr>
          <w:rFonts w:cstheme="minorHAnsi"/>
        </w:rPr>
        <w:t xml:space="preserve"> combined with the findings of </w:t>
      </w:r>
      <w:r w:rsidR="001A33DF" w:rsidRPr="002674A3">
        <w:rPr>
          <w:rFonts w:cstheme="minorHAnsi"/>
        </w:rPr>
        <w:t xml:space="preserve">previous research </w:t>
      </w:r>
      <w:r w:rsidRPr="002674A3">
        <w:rPr>
          <w:rFonts w:cstheme="minorHAnsi"/>
        </w:rPr>
        <w:t xml:space="preserve">which has </w:t>
      </w:r>
      <w:r w:rsidR="001A33DF" w:rsidRPr="002674A3">
        <w:rPr>
          <w:rFonts w:cstheme="minorHAnsi"/>
        </w:rPr>
        <w:t>highlight</w:t>
      </w:r>
      <w:r w:rsidRPr="002674A3">
        <w:rPr>
          <w:rFonts w:cstheme="minorHAnsi"/>
        </w:rPr>
        <w:t>ed</w:t>
      </w:r>
      <w:r w:rsidR="001A33DF" w:rsidRPr="002674A3">
        <w:rPr>
          <w:rFonts w:cstheme="minorHAnsi"/>
        </w:rPr>
        <w:t xml:space="preserve"> the unique barriers </w:t>
      </w:r>
      <w:r w:rsidRPr="002674A3">
        <w:rPr>
          <w:rFonts w:cstheme="minorHAnsi"/>
        </w:rPr>
        <w:t xml:space="preserve">facing multiply </w:t>
      </w:r>
      <w:r w:rsidR="000F45EF" w:rsidRPr="002674A3">
        <w:rPr>
          <w:rFonts w:cstheme="minorHAnsi"/>
        </w:rPr>
        <w:t>marginalized</w:t>
      </w:r>
      <w:r w:rsidRPr="002674A3">
        <w:rPr>
          <w:rFonts w:cstheme="minorHAnsi"/>
        </w:rPr>
        <w:t xml:space="preserve"> groups in trying to access elected office means that </w:t>
      </w:r>
      <w:r w:rsidR="001A33DF" w:rsidRPr="002674A3">
        <w:rPr>
          <w:rFonts w:cstheme="minorHAnsi"/>
        </w:rPr>
        <w:t xml:space="preserve">we expect that disabled women may perceive </w:t>
      </w:r>
      <w:r w:rsidRPr="002674A3">
        <w:rPr>
          <w:rFonts w:cstheme="minorHAnsi"/>
        </w:rPr>
        <w:t>a set of</w:t>
      </w:r>
      <w:r w:rsidR="001A33DF" w:rsidRPr="002674A3">
        <w:rPr>
          <w:rFonts w:cstheme="minorHAnsi"/>
        </w:rPr>
        <w:t xml:space="preserve"> </w:t>
      </w:r>
      <w:proofErr w:type="gramStart"/>
      <w:r w:rsidR="001A33DF" w:rsidRPr="002674A3">
        <w:rPr>
          <w:rFonts w:cstheme="minorHAnsi"/>
        </w:rPr>
        <w:t>particular barriers</w:t>
      </w:r>
      <w:proofErr w:type="gramEnd"/>
      <w:r w:rsidR="001A33DF" w:rsidRPr="002674A3">
        <w:rPr>
          <w:rFonts w:cstheme="minorHAnsi"/>
        </w:rPr>
        <w:t xml:space="preserve"> in politics, too. </w:t>
      </w:r>
      <w:r w:rsidR="00373B98" w:rsidRPr="002674A3">
        <w:rPr>
          <w:rFonts w:cstheme="minorHAnsi"/>
        </w:rPr>
        <w:t>S</w:t>
      </w:r>
      <w:r w:rsidR="001A33DF" w:rsidRPr="002674A3">
        <w:rPr>
          <w:rFonts w:cstheme="minorHAnsi"/>
        </w:rPr>
        <w:t xml:space="preserve">ince to our knowledge no empirical research on this question has </w:t>
      </w:r>
      <w:r w:rsidR="008A2830" w:rsidRPr="002674A3">
        <w:rPr>
          <w:rFonts w:cstheme="minorHAnsi"/>
        </w:rPr>
        <w:t xml:space="preserve">yet </w:t>
      </w:r>
      <w:r w:rsidR="001A33DF" w:rsidRPr="002674A3">
        <w:rPr>
          <w:rFonts w:cstheme="minorHAnsi"/>
        </w:rPr>
        <w:t>been conducted</w:t>
      </w:r>
      <w:r w:rsidR="008A2830" w:rsidRPr="002674A3">
        <w:rPr>
          <w:rFonts w:cstheme="minorHAnsi"/>
        </w:rPr>
        <w:t xml:space="preserve"> on which we can draw</w:t>
      </w:r>
      <w:r w:rsidR="001A33DF" w:rsidRPr="002674A3">
        <w:rPr>
          <w:rFonts w:cstheme="minorHAnsi"/>
        </w:rPr>
        <w:t xml:space="preserve">, we refrain from formulating specific hypotheses. Instead, we employ an exploratory approach </w:t>
      </w:r>
      <w:r w:rsidR="008A2830" w:rsidRPr="002674A3">
        <w:rPr>
          <w:rFonts w:cstheme="minorHAnsi"/>
        </w:rPr>
        <w:t>in which we identify the barriers disabled women face in politics in an inductive</w:t>
      </w:r>
      <w:r w:rsidR="00A7514E" w:rsidRPr="002674A3">
        <w:rPr>
          <w:rFonts w:cstheme="minorHAnsi"/>
        </w:rPr>
        <w:t xml:space="preserve">, </w:t>
      </w:r>
      <w:r w:rsidR="008A2830" w:rsidRPr="002674A3">
        <w:rPr>
          <w:rFonts w:cstheme="minorHAnsi"/>
        </w:rPr>
        <w:t>b</w:t>
      </w:r>
      <w:r w:rsidR="00A7514E" w:rsidRPr="002674A3">
        <w:rPr>
          <w:rFonts w:cstheme="minorHAnsi"/>
        </w:rPr>
        <w:t>o</w:t>
      </w:r>
      <w:r w:rsidR="008A2830" w:rsidRPr="002674A3">
        <w:rPr>
          <w:rFonts w:cstheme="minorHAnsi"/>
        </w:rPr>
        <w:t xml:space="preserve">ttom-up way from </w:t>
      </w:r>
      <w:r w:rsidR="00797E8F">
        <w:rPr>
          <w:rFonts w:cstheme="minorHAnsi"/>
        </w:rPr>
        <w:t xml:space="preserve">our </w:t>
      </w:r>
      <w:r w:rsidR="008A2830" w:rsidRPr="002674A3">
        <w:rPr>
          <w:rFonts w:cstheme="minorHAnsi"/>
        </w:rPr>
        <w:t xml:space="preserve">interview and participation observation data. We situate these findings within the relevant literature on gender, disability, intersectionality, and political recruitment in the analysis section. </w:t>
      </w:r>
    </w:p>
    <w:p w14:paraId="11BA2F55" w14:textId="2EB6780B" w:rsidR="001E0EA2" w:rsidRPr="002674A3" w:rsidRDefault="001E0EA2">
      <w:pPr>
        <w:rPr>
          <w:rFonts w:cstheme="minorHAnsi"/>
        </w:rPr>
      </w:pPr>
    </w:p>
    <w:p w14:paraId="2927FF43" w14:textId="54DC8B45" w:rsidR="001E0EA2" w:rsidRPr="002674A3" w:rsidRDefault="00B71B86">
      <w:pPr>
        <w:rPr>
          <w:rFonts w:cstheme="minorHAnsi"/>
          <w:b/>
          <w:bCs/>
        </w:rPr>
      </w:pPr>
      <w:r w:rsidRPr="002674A3">
        <w:rPr>
          <w:rFonts w:cstheme="minorHAnsi"/>
          <w:b/>
          <w:bCs/>
        </w:rPr>
        <w:t>Methods</w:t>
      </w:r>
    </w:p>
    <w:p w14:paraId="08B0016E" w14:textId="3C41DD13" w:rsidR="00C1227B" w:rsidRPr="002674A3" w:rsidRDefault="00CC6DFB" w:rsidP="00CC6DFB">
      <w:pPr>
        <w:jc w:val="both"/>
        <w:rPr>
          <w:rFonts w:cstheme="minorHAnsi"/>
        </w:rPr>
      </w:pPr>
      <w:r w:rsidRPr="002674A3">
        <w:rPr>
          <w:rFonts w:cstheme="minorHAnsi"/>
        </w:rPr>
        <w:t xml:space="preserve">Our </w:t>
      </w:r>
      <w:r w:rsidR="00A56F0E">
        <w:rPr>
          <w:rFonts w:cstheme="minorHAnsi"/>
        </w:rPr>
        <w:t>analysis</w:t>
      </w:r>
      <w:r w:rsidRPr="002674A3">
        <w:rPr>
          <w:rFonts w:cstheme="minorHAnsi"/>
        </w:rPr>
        <w:t xml:space="preserve"> </w:t>
      </w:r>
      <w:r w:rsidR="00A56F0E">
        <w:rPr>
          <w:rFonts w:cstheme="minorHAnsi"/>
        </w:rPr>
        <w:t>focuses on</w:t>
      </w:r>
      <w:r w:rsidR="00A56F0E" w:rsidRPr="002674A3">
        <w:rPr>
          <w:rFonts w:cstheme="minorHAnsi"/>
        </w:rPr>
        <w:t xml:space="preserve"> </w:t>
      </w:r>
      <w:r w:rsidRPr="002674A3">
        <w:rPr>
          <w:rFonts w:cstheme="minorHAnsi"/>
        </w:rPr>
        <w:t>the UK</w:t>
      </w:r>
      <w:r w:rsidR="00A56F0E">
        <w:rPr>
          <w:rFonts w:cstheme="minorHAnsi"/>
        </w:rPr>
        <w:t>:</w:t>
      </w:r>
      <w:r w:rsidRPr="002674A3">
        <w:rPr>
          <w:rFonts w:cstheme="minorHAnsi"/>
        </w:rPr>
        <w:t xml:space="preserve"> </w:t>
      </w:r>
      <w:r w:rsidR="00A56F0E">
        <w:rPr>
          <w:rFonts w:cstheme="minorHAnsi"/>
        </w:rPr>
        <w:t>a</w:t>
      </w:r>
      <w:r w:rsidR="00C1227B" w:rsidRPr="002674A3">
        <w:rPr>
          <w:rFonts w:cstheme="minorHAnsi"/>
        </w:rPr>
        <w:t xml:space="preserve">dopting a case study </w:t>
      </w:r>
      <w:r w:rsidR="00693DB9" w:rsidRPr="002674A3">
        <w:rPr>
          <w:rFonts w:cstheme="minorHAnsi"/>
        </w:rPr>
        <w:t>approach</w:t>
      </w:r>
      <w:r w:rsidR="00C1227B" w:rsidRPr="002674A3">
        <w:rPr>
          <w:rFonts w:cstheme="minorHAnsi"/>
        </w:rPr>
        <w:t xml:space="preserve"> enables us to situate the discussion within a context</w:t>
      </w:r>
      <w:r w:rsidR="003F24BF">
        <w:rPr>
          <w:rFonts w:cstheme="minorHAnsi"/>
        </w:rPr>
        <w:t xml:space="preserve"> </w:t>
      </w:r>
      <w:r w:rsidR="006D5DB8">
        <w:rPr>
          <w:rFonts w:cstheme="minorHAnsi"/>
        </w:rPr>
        <w:t>and</w:t>
      </w:r>
      <w:r w:rsidR="006D5DB8" w:rsidRPr="002674A3">
        <w:rPr>
          <w:rFonts w:cstheme="minorHAnsi"/>
        </w:rPr>
        <w:t xml:space="preserve"> </w:t>
      </w:r>
      <w:r w:rsidR="00DF6419" w:rsidRPr="002674A3">
        <w:rPr>
          <w:rFonts w:cstheme="minorHAnsi"/>
        </w:rPr>
        <w:t>take</w:t>
      </w:r>
      <w:r w:rsidR="00C1227B" w:rsidRPr="002674A3">
        <w:rPr>
          <w:rFonts w:cstheme="minorHAnsi"/>
        </w:rPr>
        <w:t xml:space="preserve"> account </w:t>
      </w:r>
      <w:r w:rsidR="00DF6419" w:rsidRPr="002674A3">
        <w:rPr>
          <w:rFonts w:cstheme="minorHAnsi"/>
        </w:rPr>
        <w:t>of</w:t>
      </w:r>
      <w:r w:rsidR="00C1227B" w:rsidRPr="002674A3">
        <w:rPr>
          <w:rFonts w:cstheme="minorHAnsi"/>
        </w:rPr>
        <w:t xml:space="preserve"> the </w:t>
      </w:r>
      <w:proofErr w:type="gramStart"/>
      <w:r w:rsidR="00C1227B" w:rsidRPr="002674A3">
        <w:rPr>
          <w:rFonts w:cstheme="minorHAnsi"/>
        </w:rPr>
        <w:t>particular debates</w:t>
      </w:r>
      <w:proofErr w:type="gramEnd"/>
      <w:r w:rsidR="00C1227B" w:rsidRPr="002674A3">
        <w:rPr>
          <w:rFonts w:cstheme="minorHAnsi"/>
        </w:rPr>
        <w:t xml:space="preserve"> and cultural attitudes towards disability and gender. </w:t>
      </w:r>
      <w:r w:rsidR="00B71B86" w:rsidRPr="002674A3">
        <w:rPr>
          <w:rFonts w:cstheme="minorHAnsi"/>
        </w:rPr>
        <w:t>According to Government reports disabled people constitute around 21% of the UK’s population, although this number is likely to be much higher given the tendency for people to under-report (Schur et al, 2013)</w:t>
      </w:r>
      <w:r w:rsidR="00BD545C" w:rsidRPr="002674A3">
        <w:rPr>
          <w:rFonts w:cstheme="minorHAnsi"/>
        </w:rPr>
        <w:t>. Importantly, the proportion of disabled people is higher amongst women than men (ONS 2019).</w:t>
      </w:r>
      <w:r w:rsidR="0098725A" w:rsidRPr="002674A3">
        <w:rPr>
          <w:rStyle w:val="FootnoteReference"/>
          <w:rFonts w:cstheme="minorHAnsi"/>
        </w:rPr>
        <w:footnoteReference w:id="3"/>
      </w:r>
      <w:r w:rsidR="00B71B86" w:rsidRPr="002674A3">
        <w:rPr>
          <w:rFonts w:cstheme="minorHAnsi"/>
        </w:rPr>
        <w:t xml:space="preserve"> </w:t>
      </w:r>
      <w:r w:rsidR="00A56F0E">
        <w:rPr>
          <w:rFonts w:cstheme="minorHAnsi"/>
        </w:rPr>
        <w:t xml:space="preserve">Hence, </w:t>
      </w:r>
      <w:r w:rsidR="00B71B86" w:rsidRPr="002674A3">
        <w:rPr>
          <w:rFonts w:cstheme="minorHAnsi"/>
        </w:rPr>
        <w:t>disabled women constitute a sizable minority in the UK.</w:t>
      </w:r>
      <w:r w:rsidRPr="002674A3">
        <w:rPr>
          <w:rFonts w:cstheme="minorHAnsi"/>
        </w:rPr>
        <w:t xml:space="preserve"> </w:t>
      </w:r>
      <w:r w:rsidR="0043699D" w:rsidRPr="002674A3">
        <w:rPr>
          <w:rFonts w:cstheme="minorHAnsi"/>
        </w:rPr>
        <w:t xml:space="preserve">We understand gender as a structure, a set of social characteristics or attributes assigned to people based on their sex, which are used to regulate, </w:t>
      </w:r>
      <w:proofErr w:type="gramStart"/>
      <w:r w:rsidR="0043699D" w:rsidRPr="002674A3">
        <w:rPr>
          <w:rFonts w:cstheme="minorHAnsi"/>
        </w:rPr>
        <w:t>control</w:t>
      </w:r>
      <w:proofErr w:type="gramEnd"/>
      <w:r w:rsidR="0043699D" w:rsidRPr="002674A3">
        <w:rPr>
          <w:rFonts w:cstheme="minorHAnsi"/>
        </w:rPr>
        <w:t xml:space="preserve"> and maintain power inequalities (Rubin, 1975). We define disability in line with the social model, which </w:t>
      </w:r>
      <w:r w:rsidR="000F45EF" w:rsidRPr="002674A3">
        <w:rPr>
          <w:rFonts w:cstheme="minorHAnsi"/>
        </w:rPr>
        <w:t>emphasizes</w:t>
      </w:r>
      <w:r w:rsidR="0043699D" w:rsidRPr="002674A3">
        <w:rPr>
          <w:rFonts w:cstheme="minorHAnsi"/>
        </w:rPr>
        <w:t xml:space="preserve"> disability as a form of structural oppression where</w:t>
      </w:r>
      <w:r w:rsidR="00693DB9" w:rsidRPr="002674A3">
        <w:rPr>
          <w:rFonts w:cstheme="minorHAnsi"/>
        </w:rPr>
        <w:t>by</w:t>
      </w:r>
      <w:r w:rsidR="0043699D" w:rsidRPr="002674A3">
        <w:rPr>
          <w:rFonts w:cstheme="minorHAnsi"/>
        </w:rPr>
        <w:t xml:space="preserve"> society disables individuals with impairments</w:t>
      </w:r>
      <w:r w:rsidR="00693DB9" w:rsidRPr="002674A3">
        <w:rPr>
          <w:rFonts w:cstheme="minorHAnsi"/>
        </w:rPr>
        <w:t xml:space="preserve"> -</w:t>
      </w:r>
      <w:r w:rsidR="0043699D" w:rsidRPr="002674A3">
        <w:rPr>
          <w:rFonts w:cstheme="minorHAnsi"/>
        </w:rPr>
        <w:t xml:space="preserve"> whether physical, cognitive, </w:t>
      </w:r>
      <w:proofErr w:type="gramStart"/>
      <w:r w:rsidR="0043699D" w:rsidRPr="002674A3">
        <w:rPr>
          <w:rFonts w:cstheme="minorHAnsi"/>
        </w:rPr>
        <w:t>mental</w:t>
      </w:r>
      <w:proofErr w:type="gramEnd"/>
      <w:r w:rsidR="0043699D" w:rsidRPr="002674A3">
        <w:rPr>
          <w:rFonts w:cstheme="minorHAnsi"/>
        </w:rPr>
        <w:t xml:space="preserve"> or developmental</w:t>
      </w:r>
      <w:r w:rsidR="00693DB9" w:rsidRPr="002674A3">
        <w:rPr>
          <w:rFonts w:cstheme="minorHAnsi"/>
        </w:rPr>
        <w:t xml:space="preserve"> -</w:t>
      </w:r>
      <w:r w:rsidR="0043699D" w:rsidRPr="002674A3">
        <w:rPr>
          <w:rFonts w:cstheme="minorHAnsi"/>
        </w:rPr>
        <w:t xml:space="preserve"> by creating or failing to eliminate barriers which hinder their full participation on an equal basis (Oliver, 2013). </w:t>
      </w:r>
      <w:r w:rsidR="00C1227B" w:rsidRPr="002674A3">
        <w:rPr>
          <w:rFonts w:cstheme="minorHAnsi"/>
        </w:rPr>
        <w:t xml:space="preserve">Both the women’s movement and disability rights movement are relatively high profile in the UK, although recent research with disabled women has highlighted, in line with </w:t>
      </w:r>
      <w:r w:rsidR="00943E6D" w:rsidRPr="002674A3">
        <w:rPr>
          <w:rFonts w:cstheme="minorHAnsi"/>
        </w:rPr>
        <w:t>previous</w:t>
      </w:r>
      <w:r w:rsidR="00C1227B" w:rsidRPr="002674A3">
        <w:rPr>
          <w:rFonts w:cstheme="minorHAnsi"/>
        </w:rPr>
        <w:t xml:space="preserve"> studies</w:t>
      </w:r>
      <w:r w:rsidR="00943E6D" w:rsidRPr="002674A3">
        <w:rPr>
          <w:rFonts w:cstheme="minorHAnsi"/>
        </w:rPr>
        <w:t xml:space="preserve"> (Morris, 1991)</w:t>
      </w:r>
      <w:r w:rsidR="00C1227B" w:rsidRPr="002674A3">
        <w:rPr>
          <w:rFonts w:cstheme="minorHAnsi"/>
        </w:rPr>
        <w:t xml:space="preserve">, </w:t>
      </w:r>
      <w:r w:rsidR="00DA1B53" w:rsidRPr="002674A3">
        <w:rPr>
          <w:rFonts w:cstheme="minorHAnsi"/>
        </w:rPr>
        <w:t xml:space="preserve">that </w:t>
      </w:r>
      <w:r w:rsidR="00C1227B" w:rsidRPr="002674A3">
        <w:rPr>
          <w:rFonts w:cstheme="minorHAnsi"/>
        </w:rPr>
        <w:t xml:space="preserve">they </w:t>
      </w:r>
      <w:r w:rsidR="00943E6D" w:rsidRPr="002674A3">
        <w:rPr>
          <w:rFonts w:cstheme="minorHAnsi"/>
        </w:rPr>
        <w:t>experienc</w:t>
      </w:r>
      <w:r w:rsidR="00A56F0E">
        <w:rPr>
          <w:rFonts w:cstheme="minorHAnsi"/>
        </w:rPr>
        <w:t>e</w:t>
      </w:r>
      <w:r w:rsidR="00943E6D" w:rsidRPr="002674A3">
        <w:rPr>
          <w:rFonts w:cstheme="minorHAnsi"/>
        </w:rPr>
        <w:t xml:space="preserve"> ableism within the women’s movement and sexism within the disability rights movement </w:t>
      </w:r>
      <w:r w:rsidR="00C1227B" w:rsidRPr="002674A3">
        <w:rPr>
          <w:rFonts w:cstheme="minorHAnsi"/>
        </w:rPr>
        <w:t xml:space="preserve">(Evans, 2020). </w:t>
      </w:r>
    </w:p>
    <w:p w14:paraId="4C1DF0AB" w14:textId="77777777" w:rsidR="00C1227B" w:rsidRPr="002674A3" w:rsidRDefault="00C1227B" w:rsidP="00CC6DFB">
      <w:pPr>
        <w:jc w:val="both"/>
        <w:rPr>
          <w:rFonts w:cstheme="minorHAnsi"/>
        </w:rPr>
      </w:pPr>
    </w:p>
    <w:p w14:paraId="5FF1CD38" w14:textId="3D28F3FA" w:rsidR="00BA5B76" w:rsidRDefault="00A56F0E" w:rsidP="00CC6DFB">
      <w:pPr>
        <w:jc w:val="both"/>
        <w:rPr>
          <w:rFonts w:cstheme="minorHAnsi"/>
        </w:rPr>
      </w:pPr>
      <w:r>
        <w:rPr>
          <w:rFonts w:cstheme="minorHAnsi"/>
        </w:rPr>
        <w:t>T</w:t>
      </w:r>
      <w:r w:rsidR="00C1227B" w:rsidRPr="002674A3">
        <w:rPr>
          <w:rFonts w:cstheme="minorHAnsi"/>
        </w:rPr>
        <w:t xml:space="preserve">his research draws upon </w:t>
      </w:r>
      <w:r w:rsidR="00CC6DFB" w:rsidRPr="002674A3">
        <w:rPr>
          <w:rFonts w:cstheme="minorHAnsi"/>
        </w:rPr>
        <w:t>interview and participant observation</w:t>
      </w:r>
      <w:r>
        <w:rPr>
          <w:rFonts w:cstheme="minorHAnsi"/>
        </w:rPr>
        <w:t xml:space="preserve"> </w:t>
      </w:r>
      <w:proofErr w:type="gramStart"/>
      <w:r>
        <w:rPr>
          <w:rFonts w:cstheme="minorHAnsi"/>
        </w:rPr>
        <w:t>data</w:t>
      </w:r>
      <w:r w:rsidR="000C7D84">
        <w:rPr>
          <w:rFonts w:cstheme="minorHAnsi"/>
        </w:rPr>
        <w:t>,</w:t>
      </w:r>
      <w:r>
        <w:rPr>
          <w:rFonts w:cstheme="minorHAnsi"/>
        </w:rPr>
        <w:t xml:space="preserve"> and</w:t>
      </w:r>
      <w:proofErr w:type="gramEnd"/>
      <w:r w:rsidR="00CC6DFB" w:rsidRPr="002674A3">
        <w:rPr>
          <w:rFonts w:cstheme="minorHAnsi"/>
        </w:rPr>
        <w:t xml:space="preserve"> </w:t>
      </w:r>
      <w:r w:rsidR="00C1227B" w:rsidRPr="002674A3">
        <w:rPr>
          <w:rFonts w:cstheme="minorHAnsi"/>
        </w:rPr>
        <w:t xml:space="preserve">is shaped by a methodology which </w:t>
      </w:r>
      <w:r w:rsidR="00D772E5" w:rsidRPr="002674A3">
        <w:rPr>
          <w:rFonts w:cstheme="minorHAnsi"/>
        </w:rPr>
        <w:t>centr</w:t>
      </w:r>
      <w:r w:rsidR="009B26E8">
        <w:rPr>
          <w:rFonts w:cstheme="minorHAnsi"/>
        </w:rPr>
        <w:t>e</w:t>
      </w:r>
      <w:r w:rsidR="00D772E5" w:rsidRPr="002674A3">
        <w:rPr>
          <w:rFonts w:cstheme="minorHAnsi"/>
        </w:rPr>
        <w:t>s</w:t>
      </w:r>
      <w:r w:rsidR="00C1227B" w:rsidRPr="002674A3">
        <w:rPr>
          <w:rFonts w:cstheme="minorHAnsi"/>
        </w:rPr>
        <w:t xml:space="preserve"> the voices</w:t>
      </w:r>
      <w:r w:rsidR="00693DB9" w:rsidRPr="002674A3">
        <w:rPr>
          <w:rFonts w:cstheme="minorHAnsi"/>
        </w:rPr>
        <w:t xml:space="preserve"> and perspectives</w:t>
      </w:r>
      <w:r w:rsidR="00C1227B" w:rsidRPr="002674A3">
        <w:rPr>
          <w:rFonts w:cstheme="minorHAnsi"/>
        </w:rPr>
        <w:t xml:space="preserve"> of disabled women. </w:t>
      </w:r>
      <w:r w:rsidR="000C7D84">
        <w:rPr>
          <w:rFonts w:cstheme="minorHAnsi"/>
        </w:rPr>
        <w:t>W</w:t>
      </w:r>
      <w:r w:rsidR="00CC6DFB" w:rsidRPr="002674A3">
        <w:rPr>
          <w:rFonts w:cstheme="minorHAnsi"/>
        </w:rPr>
        <w:t xml:space="preserve">e undertook </w:t>
      </w:r>
      <w:r w:rsidR="0002339E" w:rsidRPr="002674A3">
        <w:rPr>
          <w:rFonts w:cstheme="minorHAnsi"/>
        </w:rPr>
        <w:t>4</w:t>
      </w:r>
      <w:r w:rsidR="00607BE1" w:rsidRPr="002674A3">
        <w:rPr>
          <w:rFonts w:cstheme="minorHAnsi"/>
        </w:rPr>
        <w:t>1</w:t>
      </w:r>
      <w:r w:rsidR="00CC6DFB" w:rsidRPr="002674A3">
        <w:rPr>
          <w:rFonts w:cstheme="minorHAnsi"/>
        </w:rPr>
        <w:t xml:space="preserve"> </w:t>
      </w:r>
      <w:r w:rsidR="00C55FDF" w:rsidRPr="002674A3">
        <w:rPr>
          <w:rFonts w:cstheme="minorHAnsi"/>
        </w:rPr>
        <w:t xml:space="preserve">semi-structured </w:t>
      </w:r>
      <w:r w:rsidR="00CC6DFB" w:rsidRPr="002674A3">
        <w:rPr>
          <w:rFonts w:cstheme="minorHAnsi"/>
        </w:rPr>
        <w:t xml:space="preserve">interviews with aspiring and elected disabled women </w:t>
      </w:r>
      <w:r w:rsidR="00C43AD1" w:rsidRPr="002674A3">
        <w:rPr>
          <w:rFonts w:cstheme="minorHAnsi"/>
        </w:rPr>
        <w:t xml:space="preserve">politicians </w:t>
      </w:r>
      <w:r w:rsidR="00CC6DFB" w:rsidRPr="002674A3">
        <w:rPr>
          <w:rFonts w:cstheme="minorHAnsi"/>
        </w:rPr>
        <w:t>between 2019 and 2021</w:t>
      </w:r>
      <w:r w:rsidR="00250D6C">
        <w:rPr>
          <w:rFonts w:cstheme="minorHAnsi"/>
        </w:rPr>
        <w:t xml:space="preserve">. Of the 41 interviewees 36 were white and 5 were </w:t>
      </w:r>
      <w:r w:rsidR="00DA1B53">
        <w:rPr>
          <w:rFonts w:cstheme="minorHAnsi"/>
        </w:rPr>
        <w:t xml:space="preserve">minority </w:t>
      </w:r>
      <w:r w:rsidR="00250D6C">
        <w:rPr>
          <w:rFonts w:cstheme="minorHAnsi"/>
        </w:rPr>
        <w:t>ethnic</w:t>
      </w:r>
      <w:r w:rsidR="00DA1B53">
        <w:rPr>
          <w:rFonts w:cstheme="minorHAnsi"/>
        </w:rPr>
        <w:t>.</w:t>
      </w:r>
      <w:r w:rsidR="00CA6AC1">
        <w:rPr>
          <w:rFonts w:cstheme="minorHAnsi"/>
        </w:rPr>
        <w:t xml:space="preserve"> </w:t>
      </w:r>
      <w:r w:rsidR="00DA1B53">
        <w:rPr>
          <w:rFonts w:cstheme="minorHAnsi"/>
        </w:rPr>
        <w:t>P</w:t>
      </w:r>
      <w:r w:rsidR="00CA6AC1">
        <w:rPr>
          <w:rFonts w:cstheme="minorHAnsi"/>
        </w:rPr>
        <w:t xml:space="preserve">articipants </w:t>
      </w:r>
      <w:r w:rsidR="00CA6AC1">
        <w:rPr>
          <w:rFonts w:cstheme="minorHAnsi"/>
        </w:rPr>
        <w:lastRenderedPageBreak/>
        <w:t xml:space="preserve">had a wide range of impairments – the largest group </w:t>
      </w:r>
      <w:r w:rsidR="000C7D84">
        <w:rPr>
          <w:rFonts w:cstheme="minorHAnsi"/>
        </w:rPr>
        <w:t>were</w:t>
      </w:r>
      <w:r w:rsidR="00CA6AC1">
        <w:rPr>
          <w:rFonts w:cstheme="minorHAnsi"/>
        </w:rPr>
        <w:t xml:space="preserve"> those with </w:t>
      </w:r>
      <w:r w:rsidR="000C7D84">
        <w:rPr>
          <w:rFonts w:cstheme="minorHAnsi"/>
        </w:rPr>
        <w:t>a</w:t>
      </w:r>
      <w:r w:rsidR="00CA6AC1">
        <w:rPr>
          <w:rFonts w:cstheme="minorHAnsi"/>
        </w:rPr>
        <w:t xml:space="preserve"> mobility impairment – however, many reported multiple</w:t>
      </w:r>
      <w:r w:rsidR="00DA1B53">
        <w:rPr>
          <w:rFonts w:cstheme="minorHAnsi"/>
        </w:rPr>
        <w:t xml:space="preserve">, often </w:t>
      </w:r>
      <w:proofErr w:type="gramStart"/>
      <w:r w:rsidR="00DA1B53">
        <w:rPr>
          <w:rFonts w:cstheme="minorHAnsi"/>
        </w:rPr>
        <w:t xml:space="preserve">both </w:t>
      </w:r>
      <w:r w:rsidR="00CA6AC1">
        <w:rPr>
          <w:rFonts w:cstheme="minorHAnsi"/>
        </w:rPr>
        <w:t xml:space="preserve"> </w:t>
      </w:r>
      <w:r w:rsidR="00DA1B53">
        <w:rPr>
          <w:rFonts w:cstheme="minorHAnsi"/>
        </w:rPr>
        <w:t>physical</w:t>
      </w:r>
      <w:proofErr w:type="gramEnd"/>
      <w:r w:rsidR="00DA1B53">
        <w:rPr>
          <w:rFonts w:cstheme="minorHAnsi"/>
        </w:rPr>
        <w:t xml:space="preserve"> and mental </w:t>
      </w:r>
      <w:r w:rsidR="00CA6AC1">
        <w:rPr>
          <w:rFonts w:cstheme="minorHAnsi"/>
        </w:rPr>
        <w:t>impairments</w:t>
      </w:r>
      <w:r w:rsidR="00250D6C">
        <w:rPr>
          <w:rFonts w:cstheme="minorHAnsi"/>
        </w:rPr>
        <w:t>.</w:t>
      </w:r>
      <w:r w:rsidR="00CA6AC1">
        <w:rPr>
          <w:rFonts w:cstheme="minorHAnsi"/>
        </w:rPr>
        <w:t xml:space="preserve"> </w:t>
      </w:r>
      <w:r w:rsidR="003F24BF">
        <w:rPr>
          <w:rFonts w:cstheme="minorHAnsi"/>
        </w:rPr>
        <w:t>P</w:t>
      </w:r>
      <w:r w:rsidR="00CA6AC1">
        <w:rPr>
          <w:rFonts w:cstheme="minorHAnsi"/>
        </w:rPr>
        <w:t xml:space="preserve">articipants included those with both visible and invisible impairments. </w:t>
      </w:r>
      <w:r w:rsidR="00250D6C">
        <w:rPr>
          <w:rFonts w:cstheme="minorHAnsi"/>
        </w:rPr>
        <w:t>S</w:t>
      </w:r>
      <w:r w:rsidR="00CC6DFB" w:rsidRPr="002674A3">
        <w:rPr>
          <w:rFonts w:cstheme="minorHAnsi"/>
        </w:rPr>
        <w:t xml:space="preserve">ome </w:t>
      </w:r>
      <w:r w:rsidR="00250D6C">
        <w:rPr>
          <w:rFonts w:cstheme="minorHAnsi"/>
        </w:rPr>
        <w:t xml:space="preserve">interviews </w:t>
      </w:r>
      <w:r w:rsidR="00CC6DFB" w:rsidRPr="002674A3">
        <w:rPr>
          <w:rFonts w:cstheme="minorHAnsi"/>
        </w:rPr>
        <w:t>were conduct</w:t>
      </w:r>
      <w:r w:rsidR="00051325" w:rsidRPr="002674A3">
        <w:rPr>
          <w:rFonts w:cstheme="minorHAnsi"/>
        </w:rPr>
        <w:t>e</w:t>
      </w:r>
      <w:r w:rsidR="00CC6DFB" w:rsidRPr="002674A3">
        <w:rPr>
          <w:rFonts w:cstheme="minorHAnsi"/>
        </w:rPr>
        <w:t>d in-person in public spaces</w:t>
      </w:r>
      <w:r w:rsidR="00693DB9" w:rsidRPr="002674A3">
        <w:rPr>
          <w:rFonts w:cstheme="minorHAnsi"/>
        </w:rPr>
        <w:t xml:space="preserve"> or in interviewees’ homes,</w:t>
      </w:r>
      <w:r w:rsidR="00CC6DFB" w:rsidRPr="002674A3">
        <w:rPr>
          <w:rFonts w:cstheme="minorHAnsi"/>
        </w:rPr>
        <w:t xml:space="preserve"> while others were conducted online or over the telephone following the outbreak of COVID</w:t>
      </w:r>
      <w:r w:rsidR="00BD545C" w:rsidRPr="002674A3">
        <w:rPr>
          <w:rFonts w:cstheme="minorHAnsi"/>
        </w:rPr>
        <w:t xml:space="preserve"> (</w:t>
      </w:r>
      <w:r w:rsidR="00051325" w:rsidRPr="002674A3">
        <w:rPr>
          <w:rFonts w:cstheme="minorHAnsi"/>
        </w:rPr>
        <w:t>all were fully transcribed</w:t>
      </w:r>
      <w:r w:rsidR="00BD545C" w:rsidRPr="002674A3">
        <w:rPr>
          <w:rFonts w:cstheme="minorHAnsi"/>
        </w:rPr>
        <w:t>)</w:t>
      </w:r>
      <w:r w:rsidR="00607BE1" w:rsidRPr="002674A3">
        <w:rPr>
          <w:rFonts w:cstheme="minorHAnsi"/>
        </w:rPr>
        <w:t xml:space="preserve"> (see Appendix A)</w:t>
      </w:r>
      <w:r w:rsidR="00CC6DFB" w:rsidRPr="002674A3">
        <w:rPr>
          <w:rFonts w:cstheme="minorHAnsi"/>
        </w:rPr>
        <w:t>.</w:t>
      </w:r>
      <w:r w:rsidR="006F754F" w:rsidRPr="002674A3">
        <w:rPr>
          <w:rFonts w:cstheme="minorHAnsi"/>
        </w:rPr>
        <w:t xml:space="preserve"> </w:t>
      </w:r>
      <w:r w:rsidR="00BA5B76">
        <w:rPr>
          <w:rFonts w:cstheme="minorHAnsi"/>
        </w:rPr>
        <w:t xml:space="preserve">Prior to the interviews, participants were sent an information sheet setting out the aims and objectives of the research. </w:t>
      </w:r>
      <w:r w:rsidR="003F24BF">
        <w:rPr>
          <w:rFonts w:cstheme="minorHAnsi"/>
        </w:rPr>
        <w:t>P</w:t>
      </w:r>
      <w:r w:rsidR="00BA5B76">
        <w:rPr>
          <w:rFonts w:cstheme="minorHAnsi"/>
        </w:rPr>
        <w:t>articipant</w:t>
      </w:r>
      <w:r w:rsidR="003F24BF">
        <w:rPr>
          <w:rFonts w:cstheme="minorHAnsi"/>
        </w:rPr>
        <w:t>s</w:t>
      </w:r>
      <w:r w:rsidR="00BA5B76">
        <w:rPr>
          <w:rFonts w:cstheme="minorHAnsi"/>
        </w:rPr>
        <w:t xml:space="preserve"> signed a consent form and were made aware of </w:t>
      </w:r>
      <w:r w:rsidR="003F24BF">
        <w:rPr>
          <w:rFonts w:cstheme="minorHAnsi"/>
        </w:rPr>
        <w:t xml:space="preserve">how </w:t>
      </w:r>
      <w:r w:rsidR="00BA5B76">
        <w:rPr>
          <w:rFonts w:cstheme="minorHAnsi"/>
        </w:rPr>
        <w:t>the material would be used – all interviewees were told that they could request a copy of the transcript</w:t>
      </w:r>
      <w:r w:rsidR="0099603E">
        <w:rPr>
          <w:rFonts w:cstheme="minorHAnsi"/>
        </w:rPr>
        <w:t xml:space="preserve">, </w:t>
      </w:r>
      <w:r w:rsidR="00BA5B76">
        <w:rPr>
          <w:rFonts w:cstheme="minorHAnsi"/>
        </w:rPr>
        <w:t xml:space="preserve">none took up </w:t>
      </w:r>
      <w:r w:rsidR="0099603E">
        <w:rPr>
          <w:rFonts w:cstheme="minorHAnsi"/>
        </w:rPr>
        <w:t>this</w:t>
      </w:r>
      <w:r w:rsidR="00BA5B76">
        <w:rPr>
          <w:rFonts w:cstheme="minorHAnsi"/>
        </w:rPr>
        <w:t xml:space="preserve"> offer. On a couple of occasions some interviewees explicit</w:t>
      </w:r>
      <w:r w:rsidR="00CC0802">
        <w:rPr>
          <w:rFonts w:cstheme="minorHAnsi"/>
        </w:rPr>
        <w:t>ly stated that</w:t>
      </w:r>
      <w:r w:rsidR="00BA5B76">
        <w:rPr>
          <w:rFonts w:cstheme="minorHAnsi"/>
        </w:rPr>
        <w:t xml:space="preserve"> certain quotes</w:t>
      </w:r>
      <w:r w:rsidR="00CC0802">
        <w:rPr>
          <w:rFonts w:cstheme="minorHAnsi"/>
        </w:rPr>
        <w:t xml:space="preserve"> and discussions could not be </w:t>
      </w:r>
      <w:proofErr w:type="gramStart"/>
      <w:r w:rsidR="00CC0802">
        <w:rPr>
          <w:rFonts w:cstheme="minorHAnsi"/>
        </w:rPr>
        <w:t>used</w:t>
      </w:r>
      <w:proofErr w:type="gramEnd"/>
      <w:r w:rsidR="00CC0802">
        <w:rPr>
          <w:rFonts w:cstheme="minorHAnsi"/>
        </w:rPr>
        <w:t xml:space="preserve"> and we omitted those from our analysis. </w:t>
      </w:r>
    </w:p>
    <w:p w14:paraId="105E5448" w14:textId="77777777" w:rsidR="00BA5B76" w:rsidRDefault="00BA5B76" w:rsidP="00CC6DFB">
      <w:pPr>
        <w:jc w:val="both"/>
        <w:rPr>
          <w:rFonts w:cstheme="minorHAnsi"/>
        </w:rPr>
      </w:pPr>
    </w:p>
    <w:p w14:paraId="52770847" w14:textId="76D24050" w:rsidR="0002339E" w:rsidRPr="002674A3" w:rsidRDefault="005E42CE" w:rsidP="00CC6DFB">
      <w:pPr>
        <w:jc w:val="both"/>
        <w:rPr>
          <w:rFonts w:cstheme="minorHAnsi"/>
        </w:rPr>
      </w:pPr>
      <w:r>
        <w:rPr>
          <w:rFonts w:cstheme="minorHAnsi"/>
        </w:rPr>
        <w:t>I</w:t>
      </w:r>
      <w:r w:rsidR="006F1286">
        <w:rPr>
          <w:rFonts w:cstheme="minorHAnsi"/>
        </w:rPr>
        <w:t>nterviewees were recr</w:t>
      </w:r>
      <w:r>
        <w:rPr>
          <w:rFonts w:cstheme="minorHAnsi"/>
        </w:rPr>
        <w:t>uited as part of a broader project examining disability and political representation; all the major political parties</w:t>
      </w:r>
      <w:r w:rsidR="00771A8A">
        <w:rPr>
          <w:rFonts w:cstheme="minorHAnsi"/>
        </w:rPr>
        <w:t xml:space="preserve"> (Conservative, Labour, Liberal Democrat, Green and SNP)</w:t>
      </w:r>
      <w:r>
        <w:rPr>
          <w:rFonts w:cstheme="minorHAnsi"/>
        </w:rPr>
        <w:t xml:space="preserve">, disability organisations and the Local Government Association distributed the call for participants via their memberships and networks </w:t>
      </w:r>
      <w:r w:rsidR="00CA6AC1">
        <w:rPr>
          <w:rFonts w:cstheme="minorHAnsi"/>
        </w:rPr>
        <w:t>(using email lists as well as social media)</w:t>
      </w:r>
      <w:r w:rsidR="009116AF">
        <w:rPr>
          <w:rFonts w:cstheme="minorHAnsi"/>
        </w:rPr>
        <w:t>;</w:t>
      </w:r>
      <w:r w:rsidR="00CA6AC1">
        <w:rPr>
          <w:rFonts w:cstheme="minorHAnsi"/>
        </w:rPr>
        <w:t xml:space="preserve"> they also</w:t>
      </w:r>
      <w:r>
        <w:rPr>
          <w:rFonts w:cstheme="minorHAnsi"/>
        </w:rPr>
        <w:t xml:space="preserve"> suggested people </w:t>
      </w:r>
      <w:r w:rsidR="000C7D84">
        <w:rPr>
          <w:rFonts w:cstheme="minorHAnsi"/>
        </w:rPr>
        <w:t>to</w:t>
      </w:r>
      <w:r w:rsidR="00CA6AC1">
        <w:rPr>
          <w:rFonts w:cstheme="minorHAnsi"/>
        </w:rPr>
        <w:t xml:space="preserve"> </w:t>
      </w:r>
      <w:r>
        <w:rPr>
          <w:rFonts w:cstheme="minorHAnsi"/>
        </w:rPr>
        <w:t xml:space="preserve">contact. </w:t>
      </w:r>
      <w:r w:rsidR="006F754F" w:rsidRPr="002674A3">
        <w:rPr>
          <w:rFonts w:cstheme="minorHAnsi"/>
        </w:rPr>
        <w:t>The interviews were conducted by four disabled and non-disabled women.</w:t>
      </w:r>
      <w:r w:rsidR="00CC6DFB" w:rsidRPr="002674A3">
        <w:rPr>
          <w:rFonts w:cstheme="minorHAnsi"/>
        </w:rPr>
        <w:t xml:space="preserve"> Importantly</w:t>
      </w:r>
      <w:r w:rsidR="00C55FDF" w:rsidRPr="002674A3">
        <w:rPr>
          <w:rFonts w:cstheme="minorHAnsi"/>
        </w:rPr>
        <w:t>,</w:t>
      </w:r>
      <w:r w:rsidR="00CC6DFB" w:rsidRPr="002674A3">
        <w:rPr>
          <w:rFonts w:cstheme="minorHAnsi"/>
        </w:rPr>
        <w:t xml:space="preserve"> the interviews were not </w:t>
      </w:r>
      <w:r w:rsidR="00D772E5" w:rsidRPr="002674A3">
        <w:rPr>
          <w:rFonts w:cstheme="minorHAnsi"/>
        </w:rPr>
        <w:t>organized</w:t>
      </w:r>
      <w:r w:rsidR="00C55FDF" w:rsidRPr="002674A3">
        <w:rPr>
          <w:rFonts w:cstheme="minorHAnsi"/>
        </w:rPr>
        <w:t>,</w:t>
      </w:r>
      <w:r w:rsidR="00CC6DFB" w:rsidRPr="002674A3">
        <w:rPr>
          <w:rFonts w:cstheme="minorHAnsi"/>
        </w:rPr>
        <w:t xml:space="preserve"> or principally designed</w:t>
      </w:r>
      <w:r w:rsidR="00C55FDF" w:rsidRPr="002674A3">
        <w:rPr>
          <w:rFonts w:cstheme="minorHAnsi"/>
        </w:rPr>
        <w:t>,</w:t>
      </w:r>
      <w:r w:rsidR="00CC6DFB" w:rsidRPr="002674A3">
        <w:rPr>
          <w:rFonts w:cstheme="minorHAnsi"/>
        </w:rPr>
        <w:t xml:space="preserve"> to explore the intersection of gender and disability</w:t>
      </w:r>
      <w:r w:rsidR="00C55FDF" w:rsidRPr="002674A3">
        <w:rPr>
          <w:rFonts w:cstheme="minorHAnsi"/>
        </w:rPr>
        <w:t xml:space="preserve"> </w:t>
      </w:r>
      <w:r w:rsidR="00C55FDF" w:rsidRPr="002674A3">
        <w:rPr>
          <w:rFonts w:cstheme="minorHAnsi"/>
          <w:i/>
          <w:iCs/>
        </w:rPr>
        <w:t>per se</w:t>
      </w:r>
      <w:r w:rsidR="00CC6DFB" w:rsidRPr="002674A3">
        <w:rPr>
          <w:rFonts w:cstheme="minorHAnsi"/>
        </w:rPr>
        <w:t>, rather they were intended to allow the individual to reflect on what they considered to be the barriers and structural inequalities that shaped their experiences of being involved with electoral politics</w:t>
      </w:r>
      <w:r w:rsidR="00607BE1" w:rsidRPr="002674A3">
        <w:rPr>
          <w:rFonts w:cstheme="minorHAnsi"/>
        </w:rPr>
        <w:t xml:space="preserve"> (an additional 40 interviews were undertaken with men)</w:t>
      </w:r>
      <w:r w:rsidR="00CC6DFB" w:rsidRPr="002674A3">
        <w:rPr>
          <w:rFonts w:cstheme="minorHAnsi"/>
        </w:rPr>
        <w:t>. While gender was</w:t>
      </w:r>
      <w:r w:rsidR="006F754F" w:rsidRPr="002674A3">
        <w:rPr>
          <w:rFonts w:cstheme="minorHAnsi"/>
        </w:rPr>
        <w:t xml:space="preserve"> not</w:t>
      </w:r>
      <w:r w:rsidR="00CC6DFB" w:rsidRPr="002674A3">
        <w:rPr>
          <w:rFonts w:cstheme="minorHAnsi"/>
        </w:rPr>
        <w:t xml:space="preserve"> the primary focus of the interviews, our approach to the interviews</w:t>
      </w:r>
      <w:r w:rsidR="00693DB9" w:rsidRPr="002674A3">
        <w:rPr>
          <w:rFonts w:cstheme="minorHAnsi"/>
        </w:rPr>
        <w:t xml:space="preserve"> and the broader research project</w:t>
      </w:r>
      <w:r w:rsidR="00CC6DFB" w:rsidRPr="002674A3">
        <w:rPr>
          <w:rFonts w:cstheme="minorHAnsi"/>
        </w:rPr>
        <w:t xml:space="preserve"> </w:t>
      </w:r>
      <w:r w:rsidR="00BD545C" w:rsidRPr="002674A3">
        <w:rPr>
          <w:rFonts w:cstheme="minorHAnsi"/>
        </w:rPr>
        <w:t xml:space="preserve">was </w:t>
      </w:r>
      <w:r w:rsidR="00CC6DFB" w:rsidRPr="002674A3">
        <w:rPr>
          <w:rFonts w:cstheme="minorHAnsi"/>
        </w:rPr>
        <w:t>shaped by an intersectional understanding of disability, i.e.</w:t>
      </w:r>
      <w:r w:rsidR="00BD545C" w:rsidRPr="002674A3">
        <w:rPr>
          <w:rFonts w:cstheme="minorHAnsi"/>
        </w:rPr>
        <w:t>,</w:t>
      </w:r>
      <w:r w:rsidR="00CC6DFB" w:rsidRPr="002674A3">
        <w:rPr>
          <w:rFonts w:cstheme="minorHAnsi"/>
        </w:rPr>
        <w:t xml:space="preserve"> that disability does not exist in a vacuum and is intimately connected to other structural forms of oppression such as gender, race, ethnicity</w:t>
      </w:r>
      <w:r w:rsidR="00693DB9" w:rsidRPr="002674A3">
        <w:rPr>
          <w:rFonts w:cstheme="minorHAnsi"/>
        </w:rPr>
        <w:t xml:space="preserve">, class, sexuality, nationality, and migrant status </w:t>
      </w:r>
      <w:r w:rsidR="00C55FDF" w:rsidRPr="002674A3">
        <w:rPr>
          <w:rFonts w:cstheme="minorHAnsi"/>
        </w:rPr>
        <w:t>(</w:t>
      </w:r>
      <w:proofErr w:type="spellStart"/>
      <w:r w:rsidR="00C55FDF" w:rsidRPr="002674A3">
        <w:rPr>
          <w:rFonts w:cstheme="minorHAnsi"/>
        </w:rPr>
        <w:t>Erevelles</w:t>
      </w:r>
      <w:proofErr w:type="spellEnd"/>
      <w:r w:rsidR="00C55FDF" w:rsidRPr="002674A3">
        <w:rPr>
          <w:rFonts w:cstheme="minorHAnsi"/>
        </w:rPr>
        <w:t>, 2011)</w:t>
      </w:r>
      <w:r w:rsidR="00CC6DFB" w:rsidRPr="002674A3">
        <w:rPr>
          <w:rFonts w:cstheme="minorHAnsi"/>
        </w:rPr>
        <w:t xml:space="preserve">. </w:t>
      </w:r>
    </w:p>
    <w:p w14:paraId="2EE2FE27" w14:textId="553CF65C" w:rsidR="0002339E" w:rsidRPr="002674A3" w:rsidRDefault="0002339E" w:rsidP="00CC6DFB">
      <w:pPr>
        <w:jc w:val="both"/>
        <w:rPr>
          <w:rFonts w:cstheme="minorHAnsi"/>
        </w:rPr>
      </w:pPr>
    </w:p>
    <w:p w14:paraId="7F607DEE" w14:textId="4193174B" w:rsidR="00051325" w:rsidRPr="002674A3" w:rsidRDefault="000C7D84" w:rsidP="00CC6DFB">
      <w:pPr>
        <w:jc w:val="both"/>
        <w:rPr>
          <w:rFonts w:cstheme="minorHAnsi"/>
        </w:rPr>
      </w:pPr>
      <w:r>
        <w:rPr>
          <w:rFonts w:cstheme="minorHAnsi"/>
        </w:rPr>
        <w:t>L</w:t>
      </w:r>
      <w:r w:rsidR="00A1602F">
        <w:rPr>
          <w:rFonts w:cstheme="minorHAnsi"/>
        </w:rPr>
        <w:t xml:space="preserve">ooking for references to and discussions of gender revealed that it was disabled women who talked about gender, and not disabled men. Thus, our approach to coding and interpreting the data prioritised the intersection between gender and disability as experienced by disabled women. </w:t>
      </w:r>
      <w:r w:rsidR="00CC6DFB" w:rsidRPr="002674A3">
        <w:rPr>
          <w:rFonts w:cstheme="minorHAnsi"/>
        </w:rPr>
        <w:t xml:space="preserve">Some </w:t>
      </w:r>
      <w:r w:rsidR="009B26E8">
        <w:rPr>
          <w:rFonts w:cstheme="minorHAnsi"/>
        </w:rPr>
        <w:t xml:space="preserve">women </w:t>
      </w:r>
      <w:r w:rsidR="00CC6DFB" w:rsidRPr="002674A3">
        <w:rPr>
          <w:rFonts w:cstheme="minorHAnsi"/>
        </w:rPr>
        <w:t xml:space="preserve">explored </w:t>
      </w:r>
      <w:r w:rsidR="00A1602F">
        <w:rPr>
          <w:rFonts w:cstheme="minorHAnsi"/>
        </w:rPr>
        <w:t>gender</w:t>
      </w:r>
      <w:r w:rsidR="00A1602F" w:rsidRPr="002674A3">
        <w:rPr>
          <w:rFonts w:cstheme="minorHAnsi"/>
        </w:rPr>
        <w:t xml:space="preserve"> </w:t>
      </w:r>
      <w:r>
        <w:rPr>
          <w:rFonts w:cstheme="minorHAnsi"/>
        </w:rPr>
        <w:t>at</w:t>
      </w:r>
      <w:r w:rsidRPr="002674A3">
        <w:rPr>
          <w:rFonts w:cstheme="minorHAnsi"/>
        </w:rPr>
        <w:t xml:space="preserve"> </w:t>
      </w:r>
      <w:r w:rsidR="00CC6DFB" w:rsidRPr="002674A3">
        <w:rPr>
          <w:rFonts w:cstheme="minorHAnsi"/>
        </w:rPr>
        <w:t xml:space="preserve">great length while others simply noted that it made the barriers to elected office more complex and difficult to negotiate (as we explore below). </w:t>
      </w:r>
      <w:r w:rsidR="0099603E">
        <w:rPr>
          <w:rFonts w:cstheme="minorHAnsi"/>
        </w:rPr>
        <w:t>Q</w:t>
      </w:r>
      <w:r w:rsidR="00CC6DFB" w:rsidRPr="002674A3">
        <w:rPr>
          <w:rFonts w:cstheme="minorHAnsi"/>
        </w:rPr>
        <w:t xml:space="preserve">uestions were designed to be open-ended, </w:t>
      </w:r>
      <w:r w:rsidR="000F45EF" w:rsidRPr="002674A3">
        <w:rPr>
          <w:rFonts w:cstheme="minorHAnsi"/>
        </w:rPr>
        <w:t>e.g.,</w:t>
      </w:r>
      <w:r w:rsidR="00CC6DFB" w:rsidRPr="002674A3">
        <w:rPr>
          <w:rFonts w:cstheme="minorHAnsi"/>
        </w:rPr>
        <w:t xml:space="preserve"> ‘can you tell us a bit about any barriers you may have faced during the candidate selection process’, </w:t>
      </w:r>
      <w:proofErr w:type="gramStart"/>
      <w:r w:rsidR="00CC6DFB" w:rsidRPr="002674A3">
        <w:rPr>
          <w:rFonts w:cstheme="minorHAnsi"/>
        </w:rPr>
        <w:t>so as to</w:t>
      </w:r>
      <w:proofErr w:type="gramEnd"/>
      <w:r w:rsidR="00CC6DFB" w:rsidRPr="002674A3">
        <w:rPr>
          <w:rFonts w:cstheme="minorHAnsi"/>
        </w:rPr>
        <w:t xml:space="preserve"> enable the research participants to guide the interviews in the direction that best reflected their own experiences. </w:t>
      </w:r>
      <w:r w:rsidR="000F45EF" w:rsidRPr="002674A3">
        <w:rPr>
          <w:rFonts w:cstheme="minorHAnsi"/>
        </w:rPr>
        <w:t>Analy</w:t>
      </w:r>
      <w:r w:rsidR="009B26E8">
        <w:rPr>
          <w:rFonts w:cstheme="minorHAnsi"/>
        </w:rPr>
        <w:t>s</w:t>
      </w:r>
      <w:r w:rsidR="000F45EF" w:rsidRPr="002674A3">
        <w:rPr>
          <w:rFonts w:cstheme="minorHAnsi"/>
        </w:rPr>
        <w:t>ing</w:t>
      </w:r>
      <w:r w:rsidR="00051325" w:rsidRPr="002674A3">
        <w:rPr>
          <w:rFonts w:cstheme="minorHAnsi"/>
        </w:rPr>
        <w:t xml:space="preserve"> the interview data involved firstly re-reading all interview</w:t>
      </w:r>
      <w:r w:rsidR="00D97377" w:rsidRPr="002674A3">
        <w:rPr>
          <w:rFonts w:cstheme="minorHAnsi"/>
        </w:rPr>
        <w:t xml:space="preserve"> transcripts</w:t>
      </w:r>
      <w:r w:rsidR="00051325" w:rsidRPr="002674A3">
        <w:rPr>
          <w:rFonts w:cstheme="minorHAnsi"/>
        </w:rPr>
        <w:t xml:space="preserve"> we had undertaken with women </w:t>
      </w:r>
      <w:proofErr w:type="gramStart"/>
      <w:r w:rsidR="00051325" w:rsidRPr="002674A3">
        <w:rPr>
          <w:rFonts w:cstheme="minorHAnsi"/>
        </w:rPr>
        <w:t>in order to</w:t>
      </w:r>
      <w:proofErr w:type="gramEnd"/>
      <w:r w:rsidR="00051325" w:rsidRPr="002674A3">
        <w:rPr>
          <w:rFonts w:cstheme="minorHAnsi"/>
        </w:rPr>
        <w:t xml:space="preserve"> identify any mention o</w:t>
      </w:r>
      <w:r w:rsidR="00830B7A" w:rsidRPr="002674A3">
        <w:rPr>
          <w:rFonts w:cstheme="minorHAnsi"/>
        </w:rPr>
        <w:t>f o</w:t>
      </w:r>
      <w:r w:rsidR="00051325" w:rsidRPr="002674A3">
        <w:rPr>
          <w:rFonts w:cstheme="minorHAnsi"/>
        </w:rPr>
        <w:t>r discussion of gender. Second</w:t>
      </w:r>
      <w:r w:rsidR="00830B7A" w:rsidRPr="002674A3">
        <w:rPr>
          <w:rFonts w:cstheme="minorHAnsi"/>
        </w:rPr>
        <w:t>,</w:t>
      </w:r>
      <w:r w:rsidR="00051325" w:rsidRPr="002674A3">
        <w:rPr>
          <w:rFonts w:cstheme="minorHAnsi"/>
        </w:rPr>
        <w:t xml:space="preserve"> we sought to create categories of how and when gender was mentioned by the interviewees</w:t>
      </w:r>
      <w:r w:rsidR="00BD545C" w:rsidRPr="002674A3">
        <w:rPr>
          <w:rFonts w:cstheme="minorHAnsi"/>
        </w:rPr>
        <w:t>,</w:t>
      </w:r>
      <w:r w:rsidR="00051325" w:rsidRPr="002674A3">
        <w:rPr>
          <w:rFonts w:cstheme="minorHAnsi"/>
        </w:rPr>
        <w:t xml:space="preserve"> before finally drawing out the wider themes that emerged from those categories.</w:t>
      </w:r>
      <w:r w:rsidR="004B35E1" w:rsidRPr="002674A3">
        <w:rPr>
          <w:rFonts w:cstheme="minorHAnsi"/>
        </w:rPr>
        <w:t xml:space="preserve"> In other words</w:t>
      </w:r>
      <w:r w:rsidR="002E7E7C" w:rsidRPr="002674A3">
        <w:rPr>
          <w:rFonts w:cstheme="minorHAnsi"/>
        </w:rPr>
        <w:t>,</w:t>
      </w:r>
      <w:r w:rsidR="004B35E1" w:rsidRPr="002674A3">
        <w:rPr>
          <w:rFonts w:cstheme="minorHAnsi"/>
        </w:rPr>
        <w:t xml:space="preserve"> we did not look to find evidence for certain </w:t>
      </w:r>
      <w:r w:rsidR="006E20EE">
        <w:rPr>
          <w:rFonts w:cstheme="minorHAnsi"/>
        </w:rPr>
        <w:t>patterns</w:t>
      </w:r>
      <w:r w:rsidR="006E20EE" w:rsidRPr="002674A3">
        <w:rPr>
          <w:rFonts w:cstheme="minorHAnsi"/>
        </w:rPr>
        <w:t xml:space="preserve"> </w:t>
      </w:r>
      <w:r w:rsidR="004B35E1" w:rsidRPr="002674A3">
        <w:rPr>
          <w:rFonts w:cstheme="minorHAnsi"/>
        </w:rPr>
        <w:t xml:space="preserve">but rather used the interview data and the experiences of disabled women to </w:t>
      </w:r>
      <w:r w:rsidR="00BD545C" w:rsidRPr="002674A3">
        <w:rPr>
          <w:rFonts w:cstheme="minorHAnsi"/>
        </w:rPr>
        <w:t>identify the</w:t>
      </w:r>
      <w:r w:rsidR="004B35E1" w:rsidRPr="002674A3">
        <w:rPr>
          <w:rFonts w:cstheme="minorHAnsi"/>
        </w:rPr>
        <w:t xml:space="preserve"> norms</w:t>
      </w:r>
      <w:r w:rsidR="00BD545C" w:rsidRPr="002674A3">
        <w:rPr>
          <w:rFonts w:cstheme="minorHAnsi"/>
        </w:rPr>
        <w:t xml:space="preserve"> in an exploratory fashion</w:t>
      </w:r>
      <w:r w:rsidR="004B35E1" w:rsidRPr="002674A3">
        <w:rPr>
          <w:rFonts w:cstheme="minorHAnsi"/>
        </w:rPr>
        <w:t xml:space="preserve">. </w:t>
      </w:r>
    </w:p>
    <w:p w14:paraId="2E00E32A" w14:textId="73179B32" w:rsidR="00CC6DFB" w:rsidRPr="002674A3" w:rsidRDefault="00CC6DFB" w:rsidP="00CC6DFB">
      <w:pPr>
        <w:jc w:val="both"/>
        <w:rPr>
          <w:rFonts w:cstheme="minorHAnsi"/>
        </w:rPr>
      </w:pPr>
    </w:p>
    <w:p w14:paraId="3FF3C108" w14:textId="3ABCC238" w:rsidR="00243347" w:rsidRDefault="000C7D84" w:rsidP="0002339E">
      <w:pPr>
        <w:jc w:val="both"/>
        <w:rPr>
          <w:rFonts w:cstheme="minorHAnsi"/>
        </w:rPr>
      </w:pPr>
      <w:r>
        <w:rPr>
          <w:rFonts w:cstheme="minorHAnsi"/>
        </w:rPr>
        <w:t>W</w:t>
      </w:r>
      <w:r w:rsidR="00830B7A" w:rsidRPr="002674A3">
        <w:rPr>
          <w:rFonts w:cstheme="minorHAnsi"/>
        </w:rPr>
        <w:t>e also attended three online meetings</w:t>
      </w:r>
      <w:r w:rsidR="00266531">
        <w:rPr>
          <w:rFonts w:cstheme="minorHAnsi"/>
        </w:rPr>
        <w:t xml:space="preserve"> (</w:t>
      </w:r>
      <w:r w:rsidR="002342C5" w:rsidRPr="002674A3">
        <w:rPr>
          <w:rFonts w:cstheme="minorHAnsi"/>
        </w:rPr>
        <w:t xml:space="preserve">May and </w:t>
      </w:r>
      <w:proofErr w:type="gramStart"/>
      <w:r w:rsidR="002342C5" w:rsidRPr="002674A3">
        <w:rPr>
          <w:rFonts w:cstheme="minorHAnsi"/>
        </w:rPr>
        <w:t>June</w:t>
      </w:r>
      <w:r w:rsidR="00266531">
        <w:rPr>
          <w:rFonts w:cstheme="minorHAnsi"/>
        </w:rPr>
        <w:t>,</w:t>
      </w:r>
      <w:proofErr w:type="gramEnd"/>
      <w:r w:rsidR="00266531">
        <w:rPr>
          <w:rFonts w:cstheme="minorHAnsi"/>
        </w:rPr>
        <w:t xml:space="preserve"> </w:t>
      </w:r>
      <w:r w:rsidR="00830B7A" w:rsidRPr="002674A3">
        <w:rPr>
          <w:rFonts w:cstheme="minorHAnsi"/>
        </w:rPr>
        <w:t xml:space="preserve">2021 and </w:t>
      </w:r>
      <w:r w:rsidR="0060291E" w:rsidRPr="002674A3">
        <w:rPr>
          <w:rFonts w:cstheme="minorHAnsi"/>
        </w:rPr>
        <w:t>February</w:t>
      </w:r>
      <w:r w:rsidR="00266531">
        <w:rPr>
          <w:rFonts w:cstheme="minorHAnsi"/>
        </w:rPr>
        <w:t>,</w:t>
      </w:r>
      <w:r w:rsidR="0060291E" w:rsidRPr="002674A3">
        <w:rPr>
          <w:rFonts w:cstheme="minorHAnsi"/>
        </w:rPr>
        <w:t xml:space="preserve"> </w:t>
      </w:r>
      <w:r w:rsidR="00830B7A" w:rsidRPr="002674A3">
        <w:rPr>
          <w:rFonts w:cstheme="minorHAnsi"/>
        </w:rPr>
        <w:t>2022</w:t>
      </w:r>
      <w:r w:rsidR="00266531">
        <w:rPr>
          <w:rFonts w:cstheme="minorHAnsi"/>
        </w:rPr>
        <w:t>)</w:t>
      </w:r>
      <w:r w:rsidR="00830B7A" w:rsidRPr="002674A3">
        <w:rPr>
          <w:rFonts w:cstheme="minorHAnsi"/>
        </w:rPr>
        <w:t xml:space="preserve">, </w:t>
      </w:r>
      <w:r w:rsidR="00907B32">
        <w:rPr>
          <w:rFonts w:cstheme="minorHAnsi"/>
        </w:rPr>
        <w:t>organised</w:t>
      </w:r>
      <w:r w:rsidR="00830B7A" w:rsidRPr="002674A3">
        <w:rPr>
          <w:rFonts w:cstheme="minorHAnsi"/>
        </w:rPr>
        <w:t xml:space="preserve"> by Elect Her, an </w:t>
      </w:r>
      <w:r w:rsidR="000F45EF" w:rsidRPr="002674A3">
        <w:rPr>
          <w:rFonts w:cstheme="minorHAnsi"/>
        </w:rPr>
        <w:t>organization</w:t>
      </w:r>
      <w:r w:rsidR="00830B7A" w:rsidRPr="002674A3">
        <w:rPr>
          <w:rFonts w:cstheme="minorHAnsi"/>
        </w:rPr>
        <w:t xml:space="preserve"> dedicated to </w:t>
      </w:r>
      <w:r w:rsidR="00907B32">
        <w:rPr>
          <w:rFonts w:cstheme="minorHAnsi"/>
        </w:rPr>
        <w:t>increasing</w:t>
      </w:r>
      <w:r w:rsidR="00907B32" w:rsidRPr="002674A3">
        <w:rPr>
          <w:rFonts w:cstheme="minorHAnsi"/>
        </w:rPr>
        <w:t xml:space="preserve"> </w:t>
      </w:r>
      <w:r w:rsidR="00830B7A" w:rsidRPr="002674A3">
        <w:rPr>
          <w:rFonts w:cstheme="minorHAnsi"/>
        </w:rPr>
        <w:t>the number of women in elected office,</w:t>
      </w:r>
      <w:r w:rsidR="00830B7A" w:rsidRPr="002674A3">
        <w:rPr>
          <w:rStyle w:val="FootnoteReference"/>
          <w:rFonts w:cstheme="minorHAnsi"/>
        </w:rPr>
        <w:footnoteReference w:id="4"/>
      </w:r>
      <w:r w:rsidR="00830B7A" w:rsidRPr="002674A3">
        <w:rPr>
          <w:rFonts w:cstheme="minorHAnsi"/>
        </w:rPr>
        <w:t xml:space="preserve"> to explicitly discuss disabled women’s experiences in the UK. For the most part we observed </w:t>
      </w:r>
      <w:r w:rsidR="00830B7A" w:rsidRPr="002674A3">
        <w:rPr>
          <w:rFonts w:cstheme="minorHAnsi"/>
        </w:rPr>
        <w:lastRenderedPageBreak/>
        <w:t xml:space="preserve">the </w:t>
      </w:r>
      <w:proofErr w:type="gramStart"/>
      <w:r w:rsidR="00830B7A" w:rsidRPr="002674A3">
        <w:rPr>
          <w:rFonts w:cstheme="minorHAnsi"/>
        </w:rPr>
        <w:t>meetings</w:t>
      </w:r>
      <w:proofErr w:type="gramEnd"/>
      <w:r w:rsidR="00830B7A" w:rsidRPr="002674A3">
        <w:rPr>
          <w:rFonts w:cstheme="minorHAnsi"/>
        </w:rPr>
        <w:t xml:space="preserve"> but we also contributed some of our research findings where relevant and when invited to </w:t>
      </w:r>
      <w:r w:rsidR="00907B32">
        <w:rPr>
          <w:rFonts w:cstheme="minorHAnsi"/>
        </w:rPr>
        <w:t xml:space="preserve">do so. </w:t>
      </w:r>
      <w:r w:rsidR="00830B7A" w:rsidRPr="002674A3">
        <w:rPr>
          <w:rFonts w:cstheme="minorHAnsi"/>
        </w:rPr>
        <w:t xml:space="preserve">We put in the chat at the start of the sessions that we were working on disability and political representation and included our email addresses should anyone want to follow up with us; </w:t>
      </w:r>
      <w:proofErr w:type="gramStart"/>
      <w:r w:rsidR="00830B7A" w:rsidRPr="002674A3">
        <w:rPr>
          <w:rFonts w:cstheme="minorHAnsi"/>
        </w:rPr>
        <w:t>as a result of</w:t>
      </w:r>
      <w:proofErr w:type="gramEnd"/>
      <w:r w:rsidR="00830B7A" w:rsidRPr="002674A3">
        <w:rPr>
          <w:rFonts w:cstheme="minorHAnsi"/>
        </w:rPr>
        <w:t xml:space="preserve"> this several women got in touch</w:t>
      </w:r>
      <w:r w:rsidR="00CB0469">
        <w:rPr>
          <w:rFonts w:cstheme="minorHAnsi"/>
        </w:rPr>
        <w:t>,</w:t>
      </w:r>
      <w:r w:rsidR="00830B7A" w:rsidRPr="002674A3">
        <w:rPr>
          <w:rFonts w:cstheme="minorHAnsi"/>
        </w:rPr>
        <w:t xml:space="preserve"> </w:t>
      </w:r>
      <w:r w:rsidR="00266531">
        <w:rPr>
          <w:rFonts w:cstheme="minorHAnsi"/>
        </w:rPr>
        <w:t xml:space="preserve">which resulted in further </w:t>
      </w:r>
      <w:r w:rsidR="00830B7A" w:rsidRPr="002674A3">
        <w:rPr>
          <w:rFonts w:cstheme="minorHAnsi"/>
        </w:rPr>
        <w:t xml:space="preserve">interviews. </w:t>
      </w:r>
      <w:r w:rsidR="00424289" w:rsidRPr="002674A3">
        <w:rPr>
          <w:rFonts w:cstheme="minorHAnsi"/>
        </w:rPr>
        <w:t xml:space="preserve">We made </w:t>
      </w:r>
      <w:r w:rsidR="0002339E" w:rsidRPr="002674A3">
        <w:rPr>
          <w:rFonts w:cstheme="minorHAnsi"/>
        </w:rPr>
        <w:t xml:space="preserve">extensive </w:t>
      </w:r>
      <w:r w:rsidR="00424289" w:rsidRPr="002674A3">
        <w:rPr>
          <w:rFonts w:cstheme="minorHAnsi"/>
        </w:rPr>
        <w:t>notes during these sessions</w:t>
      </w:r>
      <w:r w:rsidR="0002339E" w:rsidRPr="002674A3">
        <w:rPr>
          <w:rFonts w:cstheme="minorHAnsi"/>
        </w:rPr>
        <w:t xml:space="preserve"> and have re-read those along with the interviews to identify common themes.</w:t>
      </w:r>
      <w:r w:rsidR="00250D6C">
        <w:rPr>
          <w:rFonts w:cstheme="minorHAnsi"/>
        </w:rPr>
        <w:t xml:space="preserve"> </w:t>
      </w:r>
      <w:r w:rsidR="00A1602F">
        <w:rPr>
          <w:rFonts w:cstheme="minorHAnsi"/>
        </w:rPr>
        <w:t>Unfortunately, w</w:t>
      </w:r>
      <w:r w:rsidR="00250D6C">
        <w:rPr>
          <w:rFonts w:cstheme="minorHAnsi"/>
        </w:rPr>
        <w:t>e are not able to provide any demographic data on the participants of the</w:t>
      </w:r>
      <w:r w:rsidR="00266531">
        <w:rPr>
          <w:rFonts w:cstheme="minorHAnsi"/>
        </w:rPr>
        <w:t xml:space="preserve"> online </w:t>
      </w:r>
      <w:r w:rsidR="00250D6C">
        <w:rPr>
          <w:rFonts w:cstheme="minorHAnsi"/>
        </w:rPr>
        <w:t xml:space="preserve">meetings – some participants talked about, for instance, their experiences of the intersection between disability and class or disability and race but we did not collect this data nor did all participants introduce themselves. </w:t>
      </w:r>
    </w:p>
    <w:p w14:paraId="74D90ADE" w14:textId="77777777" w:rsidR="00243347" w:rsidRDefault="00243347" w:rsidP="0002339E">
      <w:pPr>
        <w:jc w:val="both"/>
        <w:rPr>
          <w:rFonts w:cstheme="minorHAnsi"/>
        </w:rPr>
      </w:pPr>
    </w:p>
    <w:p w14:paraId="044143AA" w14:textId="11C51AE0" w:rsidR="00B71B86" w:rsidRPr="002674A3" w:rsidRDefault="00FD4763" w:rsidP="0002339E">
      <w:pPr>
        <w:jc w:val="both"/>
        <w:rPr>
          <w:rFonts w:cstheme="minorHAnsi"/>
        </w:rPr>
      </w:pPr>
      <w:r>
        <w:rPr>
          <w:rFonts w:cstheme="minorHAnsi"/>
        </w:rPr>
        <w:t xml:space="preserve">Ensuring the work is politically useful and not </w:t>
      </w:r>
      <w:proofErr w:type="spellStart"/>
      <w:r>
        <w:rPr>
          <w:rFonts w:cstheme="minorHAnsi"/>
        </w:rPr>
        <w:t>extractivist</w:t>
      </w:r>
      <w:proofErr w:type="spellEnd"/>
      <w:r>
        <w:rPr>
          <w:rFonts w:cstheme="minorHAnsi"/>
        </w:rPr>
        <w:t xml:space="preserve"> in nature is critical; </w:t>
      </w:r>
      <w:r w:rsidR="00CC0802">
        <w:rPr>
          <w:rFonts w:cstheme="minorHAnsi"/>
        </w:rPr>
        <w:t xml:space="preserve">we spoke with </w:t>
      </w:r>
      <w:proofErr w:type="gramStart"/>
      <w:r w:rsidR="00CC0802">
        <w:rPr>
          <w:rFonts w:cstheme="minorHAnsi"/>
        </w:rPr>
        <w:t>all of</w:t>
      </w:r>
      <w:proofErr w:type="gramEnd"/>
      <w:r w:rsidR="00CC0802">
        <w:rPr>
          <w:rFonts w:cstheme="minorHAnsi"/>
        </w:rPr>
        <w:t xml:space="preserve"> our interviewees about how we could best use the findings from our research to improve politics for disabled people </w:t>
      </w:r>
      <w:r>
        <w:rPr>
          <w:rFonts w:cstheme="minorHAnsi"/>
        </w:rPr>
        <w:t>– which resulted in us</w:t>
      </w:r>
      <w:r w:rsidR="00CC0802">
        <w:rPr>
          <w:rFonts w:cstheme="minorHAnsi"/>
        </w:rPr>
        <w:t xml:space="preserve"> disseminat</w:t>
      </w:r>
      <w:r>
        <w:rPr>
          <w:rFonts w:cstheme="minorHAnsi"/>
        </w:rPr>
        <w:t>ing</w:t>
      </w:r>
      <w:r w:rsidR="00CC0802">
        <w:rPr>
          <w:rFonts w:cstheme="minorHAnsi"/>
        </w:rPr>
        <w:t xml:space="preserve"> our research to </w:t>
      </w:r>
      <w:r>
        <w:rPr>
          <w:rFonts w:cstheme="minorHAnsi"/>
        </w:rPr>
        <w:t xml:space="preserve">a wide range of </w:t>
      </w:r>
      <w:r w:rsidR="00CC0802">
        <w:rPr>
          <w:rFonts w:cstheme="minorHAnsi"/>
        </w:rPr>
        <w:t xml:space="preserve">political parties and interested stakeholders. </w:t>
      </w:r>
      <w:r w:rsidR="00243347">
        <w:rPr>
          <w:rFonts w:cstheme="minorHAnsi"/>
        </w:rPr>
        <w:t>Ensuring an open dialogue both in advance of the interview, as well as during and following the conclusion of the interview, helped us to try and avoid creating unnecessary power dynamics between interviewee and interviewer</w:t>
      </w:r>
      <w:r w:rsidR="008531F5" w:rsidRPr="002674A3">
        <w:rPr>
          <w:rFonts w:cstheme="minorHAnsi"/>
        </w:rPr>
        <w:t>.</w:t>
      </w:r>
      <w:r w:rsidR="00243347">
        <w:rPr>
          <w:rFonts w:cstheme="minorHAnsi"/>
        </w:rPr>
        <w:t xml:space="preserve"> </w:t>
      </w:r>
    </w:p>
    <w:p w14:paraId="405DD861" w14:textId="77777777" w:rsidR="007914CD" w:rsidRPr="002674A3" w:rsidRDefault="007914CD" w:rsidP="0002339E">
      <w:pPr>
        <w:jc w:val="both"/>
        <w:rPr>
          <w:rFonts w:cstheme="minorHAnsi"/>
          <w:b/>
          <w:bCs/>
        </w:rPr>
      </w:pPr>
    </w:p>
    <w:p w14:paraId="3118256E" w14:textId="249BB4DC" w:rsidR="007914CD" w:rsidRPr="002674A3" w:rsidRDefault="00B741F7" w:rsidP="0002339E">
      <w:pPr>
        <w:jc w:val="both"/>
        <w:rPr>
          <w:rFonts w:cstheme="minorHAnsi"/>
          <w:b/>
          <w:bCs/>
        </w:rPr>
      </w:pPr>
      <w:r w:rsidRPr="002674A3">
        <w:rPr>
          <w:rFonts w:cstheme="minorHAnsi"/>
          <w:b/>
          <w:bCs/>
        </w:rPr>
        <w:t>‘</w:t>
      </w:r>
      <w:r w:rsidR="002342C5" w:rsidRPr="002674A3">
        <w:rPr>
          <w:rFonts w:cstheme="minorHAnsi"/>
          <w:b/>
          <w:bCs/>
        </w:rPr>
        <w:t>N</w:t>
      </w:r>
      <w:r w:rsidR="007914CD" w:rsidRPr="002674A3">
        <w:rPr>
          <w:rFonts w:cstheme="minorHAnsi"/>
          <w:b/>
          <w:bCs/>
        </w:rPr>
        <w:t>ot up to</w:t>
      </w:r>
      <w:r w:rsidR="00D87289" w:rsidRPr="002674A3">
        <w:rPr>
          <w:rFonts w:cstheme="minorHAnsi"/>
          <w:b/>
          <w:bCs/>
        </w:rPr>
        <w:t xml:space="preserve"> the</w:t>
      </w:r>
      <w:r w:rsidR="007914CD" w:rsidRPr="002674A3">
        <w:rPr>
          <w:rFonts w:cstheme="minorHAnsi"/>
          <w:b/>
          <w:bCs/>
        </w:rPr>
        <w:t xml:space="preserve"> job</w:t>
      </w:r>
      <w:r w:rsidRPr="002674A3">
        <w:rPr>
          <w:rFonts w:cstheme="minorHAnsi"/>
          <w:b/>
          <w:bCs/>
        </w:rPr>
        <w:t>’</w:t>
      </w:r>
    </w:p>
    <w:p w14:paraId="40ADD427" w14:textId="2EF4FD73" w:rsidR="0050742F" w:rsidRDefault="00E27494" w:rsidP="0002339E">
      <w:pPr>
        <w:jc w:val="both"/>
        <w:rPr>
          <w:rFonts w:cstheme="minorHAnsi"/>
        </w:rPr>
      </w:pPr>
      <w:r w:rsidRPr="002674A3">
        <w:rPr>
          <w:rFonts w:cstheme="minorHAnsi"/>
        </w:rPr>
        <w:t>Around a third</w:t>
      </w:r>
      <w:r w:rsidR="00913244" w:rsidRPr="002674A3">
        <w:rPr>
          <w:rFonts w:cstheme="minorHAnsi"/>
        </w:rPr>
        <w:t xml:space="preserve"> of our interviewees</w:t>
      </w:r>
      <w:r w:rsidR="00B741F7" w:rsidRPr="002674A3">
        <w:rPr>
          <w:rFonts w:cstheme="minorHAnsi"/>
        </w:rPr>
        <w:t xml:space="preserve"> reported </w:t>
      </w:r>
      <w:r w:rsidRPr="002674A3">
        <w:rPr>
          <w:rFonts w:cstheme="minorHAnsi"/>
        </w:rPr>
        <w:t>that</w:t>
      </w:r>
      <w:r w:rsidR="00B741F7" w:rsidRPr="002674A3">
        <w:rPr>
          <w:rFonts w:cstheme="minorHAnsi"/>
        </w:rPr>
        <w:t xml:space="preserve"> they had experienced explicit discrimination or had suffered deliberate attempts to discredit their claims to be a viable candidate. Interestingly, those women who had experienced such forms of discrimination reported that it was </w:t>
      </w:r>
      <w:r w:rsidR="00DF573C">
        <w:rPr>
          <w:rFonts w:cstheme="minorHAnsi"/>
        </w:rPr>
        <w:t xml:space="preserve">primarily </w:t>
      </w:r>
      <w:r w:rsidR="00B741F7" w:rsidRPr="002674A3">
        <w:rPr>
          <w:rFonts w:cstheme="minorHAnsi"/>
        </w:rPr>
        <w:t xml:space="preserve">undertaken by </w:t>
      </w:r>
      <w:r w:rsidR="000F71D2" w:rsidRPr="002674A3">
        <w:rPr>
          <w:rFonts w:cstheme="minorHAnsi"/>
        </w:rPr>
        <w:t xml:space="preserve">individuals </w:t>
      </w:r>
      <w:r w:rsidR="00B741F7" w:rsidRPr="002674A3">
        <w:rPr>
          <w:rFonts w:cstheme="minorHAnsi"/>
        </w:rPr>
        <w:t xml:space="preserve">within their own party </w:t>
      </w:r>
      <w:r w:rsidR="006E20EE">
        <w:rPr>
          <w:rFonts w:cstheme="minorHAnsi"/>
        </w:rPr>
        <w:t>as well as</w:t>
      </w:r>
      <w:r w:rsidR="006E20EE" w:rsidRPr="002674A3">
        <w:rPr>
          <w:rFonts w:cstheme="minorHAnsi"/>
        </w:rPr>
        <w:t xml:space="preserve"> </w:t>
      </w:r>
      <w:r w:rsidR="00B741F7" w:rsidRPr="002674A3">
        <w:rPr>
          <w:rFonts w:cstheme="minorHAnsi"/>
        </w:rPr>
        <w:t xml:space="preserve">by </w:t>
      </w:r>
      <w:r w:rsidR="00913244" w:rsidRPr="002674A3">
        <w:rPr>
          <w:rFonts w:cstheme="minorHAnsi"/>
        </w:rPr>
        <w:t>external</w:t>
      </w:r>
      <w:r w:rsidR="00B741F7" w:rsidRPr="002674A3">
        <w:rPr>
          <w:rFonts w:cstheme="minorHAnsi"/>
        </w:rPr>
        <w:t xml:space="preserve"> electoral opponents or the </w:t>
      </w:r>
      <w:r w:rsidR="006E20EE">
        <w:rPr>
          <w:rFonts w:cstheme="minorHAnsi"/>
        </w:rPr>
        <w:t>media</w:t>
      </w:r>
      <w:r w:rsidR="00B741F7" w:rsidRPr="002674A3">
        <w:rPr>
          <w:rFonts w:cstheme="minorHAnsi"/>
        </w:rPr>
        <w:t>. For example, on</w:t>
      </w:r>
      <w:r w:rsidR="006F1E6A">
        <w:rPr>
          <w:rFonts w:cstheme="minorHAnsi"/>
        </w:rPr>
        <w:t>e local councillor</w:t>
      </w:r>
      <w:r w:rsidR="00B741F7" w:rsidRPr="002674A3">
        <w:rPr>
          <w:rFonts w:cstheme="minorHAnsi"/>
        </w:rPr>
        <w:t xml:space="preserve"> </w:t>
      </w:r>
      <w:r w:rsidR="0050742F">
        <w:rPr>
          <w:rFonts w:cstheme="minorHAnsi"/>
        </w:rPr>
        <w:t>described the hostility she had faced</w:t>
      </w:r>
      <w:r w:rsidR="006E20EE">
        <w:rPr>
          <w:rFonts w:cstheme="minorHAnsi"/>
        </w:rPr>
        <w:t xml:space="preserve"> as a disabled working-class woman</w:t>
      </w:r>
      <w:r w:rsidR="0050742F">
        <w:rPr>
          <w:rFonts w:cstheme="minorHAnsi"/>
        </w:rPr>
        <w:t>:</w:t>
      </w:r>
    </w:p>
    <w:p w14:paraId="2394930B" w14:textId="77777777" w:rsidR="0050742F" w:rsidRDefault="0050742F" w:rsidP="0002339E">
      <w:pPr>
        <w:jc w:val="both"/>
        <w:rPr>
          <w:rFonts w:cstheme="minorHAnsi"/>
        </w:rPr>
      </w:pPr>
    </w:p>
    <w:p w14:paraId="16A4C949" w14:textId="2CD7DA40" w:rsidR="0050742F" w:rsidRPr="0050742F" w:rsidRDefault="0050742F" w:rsidP="005278E0">
      <w:pPr>
        <w:ind w:left="720"/>
        <w:jc w:val="both"/>
        <w:rPr>
          <w:rFonts w:cstheme="minorHAnsi"/>
        </w:rPr>
      </w:pPr>
      <w:r w:rsidRPr="005278E0">
        <w:t xml:space="preserve">I encountered the most dreadful discrimination.  I'm not </w:t>
      </w:r>
      <w:proofErr w:type="gramStart"/>
      <w:r w:rsidRPr="005278E0">
        <w:t>university</w:t>
      </w:r>
      <w:r>
        <w:t>-</w:t>
      </w:r>
      <w:r w:rsidRPr="005278E0">
        <w:t>educated</w:t>
      </w:r>
      <w:proofErr w:type="gramEnd"/>
      <w:r w:rsidRPr="005278E0">
        <w:t xml:space="preserve"> and I'll just put it very crudely.  I'm a working class, single mother and I was in a low paid job.  I don't like using these terms but it's to kind of give you the picture of what I was up against. He was a very affected, middle</w:t>
      </w:r>
      <w:r>
        <w:t>-</w:t>
      </w:r>
      <w:r w:rsidRPr="005278E0">
        <w:t>class man who had preconceptions and obviously didn't want me to be the candidate.</w:t>
      </w:r>
      <w:r>
        <w:t xml:space="preserve"> (P8)</w:t>
      </w:r>
      <w:r w:rsidRPr="005278E0">
        <w:t xml:space="preserve">  </w:t>
      </w:r>
    </w:p>
    <w:p w14:paraId="40B303E4" w14:textId="77777777" w:rsidR="0050742F" w:rsidRDefault="0050742F" w:rsidP="0002339E">
      <w:pPr>
        <w:jc w:val="both"/>
        <w:rPr>
          <w:rFonts w:cstheme="minorHAnsi"/>
        </w:rPr>
      </w:pPr>
    </w:p>
    <w:p w14:paraId="2CA4FC24" w14:textId="77777777" w:rsidR="0050742F" w:rsidRDefault="0050742F" w:rsidP="0002339E">
      <w:pPr>
        <w:jc w:val="both"/>
        <w:rPr>
          <w:rFonts w:cstheme="minorHAnsi"/>
        </w:rPr>
      </w:pPr>
    </w:p>
    <w:p w14:paraId="2D069E8D" w14:textId="5025D7FB" w:rsidR="00B741F7" w:rsidRPr="002674A3" w:rsidRDefault="0050742F" w:rsidP="0002339E">
      <w:pPr>
        <w:jc w:val="both"/>
        <w:rPr>
          <w:rFonts w:cstheme="minorHAnsi"/>
        </w:rPr>
      </w:pPr>
      <w:r>
        <w:rPr>
          <w:rFonts w:cstheme="minorHAnsi"/>
        </w:rPr>
        <w:t>The interviewee</w:t>
      </w:r>
      <w:r w:rsidR="006F1E6A">
        <w:rPr>
          <w:rFonts w:cstheme="minorHAnsi"/>
        </w:rPr>
        <w:t>, a member of the Labour party (the UK’s progressive centre-left party with strong links to the trade union movement)</w:t>
      </w:r>
      <w:r>
        <w:rPr>
          <w:rFonts w:cstheme="minorHAnsi"/>
        </w:rPr>
        <w:t xml:space="preserve"> described how the man had </w:t>
      </w:r>
      <w:r w:rsidR="004248C8" w:rsidRPr="002674A3">
        <w:rPr>
          <w:rFonts w:cstheme="minorHAnsi"/>
        </w:rPr>
        <w:t>“</w:t>
      </w:r>
      <w:r w:rsidR="00B741F7" w:rsidRPr="002674A3">
        <w:rPr>
          <w:rFonts w:cstheme="minorHAnsi"/>
        </w:rPr>
        <w:t>waged a campaign</w:t>
      </w:r>
      <w:r>
        <w:rPr>
          <w:rFonts w:cstheme="minorHAnsi"/>
        </w:rPr>
        <w:t>”</w:t>
      </w:r>
      <w:r w:rsidR="00B741F7" w:rsidRPr="002674A3">
        <w:rPr>
          <w:rFonts w:cstheme="minorHAnsi"/>
        </w:rPr>
        <w:t xml:space="preserve"> against </w:t>
      </w:r>
      <w:r>
        <w:rPr>
          <w:rFonts w:cstheme="minorHAnsi"/>
        </w:rPr>
        <w:t>her</w:t>
      </w:r>
      <w:r w:rsidR="00B741F7" w:rsidRPr="002674A3">
        <w:rPr>
          <w:rFonts w:cstheme="minorHAnsi"/>
        </w:rPr>
        <w:t xml:space="preserve"> </w:t>
      </w:r>
      <w:proofErr w:type="gramStart"/>
      <w:r w:rsidR="00B741F7" w:rsidRPr="002674A3">
        <w:rPr>
          <w:rFonts w:cstheme="minorHAnsi"/>
        </w:rPr>
        <w:t>in order to</w:t>
      </w:r>
      <w:proofErr w:type="gramEnd"/>
      <w:r w:rsidR="00B741F7" w:rsidRPr="002674A3">
        <w:rPr>
          <w:rFonts w:cstheme="minorHAnsi"/>
        </w:rPr>
        <w:t xml:space="preserve"> prevent her from becoming a candidate and then subsequently a </w:t>
      </w:r>
      <w:r w:rsidR="000F45EF" w:rsidRPr="002674A3">
        <w:rPr>
          <w:rFonts w:cstheme="minorHAnsi"/>
        </w:rPr>
        <w:t>council</w:t>
      </w:r>
      <w:r w:rsidR="009B26E8">
        <w:rPr>
          <w:rFonts w:cstheme="minorHAnsi"/>
        </w:rPr>
        <w:t>l</w:t>
      </w:r>
      <w:r w:rsidR="000F45EF" w:rsidRPr="002674A3">
        <w:rPr>
          <w:rFonts w:cstheme="minorHAnsi"/>
        </w:rPr>
        <w:t>or</w:t>
      </w:r>
      <w:r w:rsidR="00B741F7" w:rsidRPr="002674A3">
        <w:rPr>
          <w:rFonts w:cstheme="minorHAnsi"/>
        </w:rPr>
        <w:t xml:space="preserve">. </w:t>
      </w:r>
      <w:r w:rsidR="000A507C" w:rsidRPr="002674A3">
        <w:rPr>
          <w:rFonts w:cstheme="minorHAnsi"/>
        </w:rPr>
        <w:t xml:space="preserve">This interviewee went on to describe </w:t>
      </w:r>
      <w:r>
        <w:rPr>
          <w:rFonts w:cstheme="minorHAnsi"/>
        </w:rPr>
        <w:t>how he had tried to</w:t>
      </w:r>
      <w:r w:rsidR="000A507C" w:rsidRPr="002674A3">
        <w:rPr>
          <w:rFonts w:cstheme="minorHAnsi"/>
        </w:rPr>
        <w:t xml:space="preserve"> prevent her from attending her own campaign meetings once she was selected as a candidate</w:t>
      </w:r>
      <w:r w:rsidR="000F71D2" w:rsidRPr="002674A3">
        <w:rPr>
          <w:rFonts w:cstheme="minorHAnsi"/>
        </w:rPr>
        <w:t>.</w:t>
      </w:r>
      <w:r w:rsidR="00913244" w:rsidRPr="002674A3">
        <w:rPr>
          <w:rFonts w:cstheme="minorHAnsi"/>
        </w:rPr>
        <w:t xml:space="preserve"> </w:t>
      </w:r>
      <w:r w:rsidR="000F71D2" w:rsidRPr="002674A3">
        <w:rPr>
          <w:rFonts w:cstheme="minorHAnsi"/>
        </w:rPr>
        <w:t>T</w:t>
      </w:r>
      <w:r w:rsidR="00913244" w:rsidRPr="002674A3">
        <w:rPr>
          <w:rFonts w:cstheme="minorHAnsi"/>
        </w:rPr>
        <w:t>his targeted campaign was, she felt,</w:t>
      </w:r>
      <w:r w:rsidR="000A507C" w:rsidRPr="002674A3">
        <w:rPr>
          <w:rFonts w:cstheme="minorHAnsi"/>
        </w:rPr>
        <w:t xml:space="preserve"> driven by the fact that some within her </w:t>
      </w:r>
      <w:r w:rsidR="00913244" w:rsidRPr="002674A3">
        <w:rPr>
          <w:rFonts w:cstheme="minorHAnsi"/>
        </w:rPr>
        <w:t xml:space="preserve">own </w:t>
      </w:r>
      <w:r w:rsidR="000A507C" w:rsidRPr="002674A3">
        <w:rPr>
          <w:rFonts w:cstheme="minorHAnsi"/>
        </w:rPr>
        <w:t xml:space="preserve">party believed she </w:t>
      </w:r>
      <w:r w:rsidR="004248C8" w:rsidRPr="002674A3">
        <w:rPr>
          <w:rFonts w:cstheme="minorHAnsi"/>
        </w:rPr>
        <w:t>“</w:t>
      </w:r>
      <w:r w:rsidR="000A507C" w:rsidRPr="002674A3">
        <w:rPr>
          <w:rFonts w:cstheme="minorHAnsi"/>
        </w:rPr>
        <w:t>wasn’t up to it</w:t>
      </w:r>
      <w:r w:rsidR="00913244" w:rsidRPr="002674A3">
        <w:rPr>
          <w:rFonts w:cstheme="minorHAnsi"/>
        </w:rPr>
        <w:t>.</w:t>
      </w:r>
      <w:r w:rsidR="004248C8" w:rsidRPr="002674A3">
        <w:rPr>
          <w:rFonts w:cstheme="minorHAnsi"/>
        </w:rPr>
        <w:t>”</w:t>
      </w:r>
      <w:r w:rsidR="000A507C" w:rsidRPr="002674A3">
        <w:rPr>
          <w:rFonts w:cstheme="minorHAnsi"/>
        </w:rPr>
        <w:t xml:space="preserve"> In fact, this interviewee was eventually elected</w:t>
      </w:r>
      <w:r w:rsidR="00E27494" w:rsidRPr="002674A3">
        <w:rPr>
          <w:rFonts w:cstheme="minorHAnsi"/>
        </w:rPr>
        <w:t>,</w:t>
      </w:r>
      <w:r w:rsidR="002342C5" w:rsidRPr="002674A3">
        <w:rPr>
          <w:rFonts w:cstheme="minorHAnsi"/>
        </w:rPr>
        <w:t xml:space="preserve"> but her experiences had a lasting impact in terms of how she viewed </w:t>
      </w:r>
      <w:r w:rsidR="000F71D2" w:rsidRPr="002674A3">
        <w:rPr>
          <w:rFonts w:cstheme="minorHAnsi"/>
        </w:rPr>
        <w:t xml:space="preserve">not only </w:t>
      </w:r>
      <w:r w:rsidR="002342C5" w:rsidRPr="002674A3">
        <w:rPr>
          <w:rFonts w:cstheme="minorHAnsi"/>
        </w:rPr>
        <w:t xml:space="preserve">herself but also </w:t>
      </w:r>
      <w:r w:rsidR="00E27494" w:rsidRPr="002674A3">
        <w:rPr>
          <w:rFonts w:cstheme="minorHAnsi"/>
        </w:rPr>
        <w:t xml:space="preserve">her </w:t>
      </w:r>
      <w:r w:rsidR="002342C5" w:rsidRPr="002674A3">
        <w:rPr>
          <w:rFonts w:cstheme="minorHAnsi"/>
        </w:rPr>
        <w:t>party</w:t>
      </w:r>
      <w:r w:rsidR="00A518FE">
        <w:rPr>
          <w:rFonts w:cstheme="minorHAnsi"/>
        </w:rPr>
        <w:t xml:space="preserve"> </w:t>
      </w:r>
      <w:proofErr w:type="gramStart"/>
      <w:r w:rsidR="00A518FE">
        <w:rPr>
          <w:rFonts w:cstheme="minorHAnsi"/>
        </w:rPr>
        <w:t xml:space="preserve">- </w:t>
      </w:r>
      <w:r w:rsidR="001E03FE">
        <w:rPr>
          <w:rFonts w:cstheme="minorHAnsi"/>
        </w:rPr>
        <w:t xml:space="preserve"> </w:t>
      </w:r>
      <w:r w:rsidR="00A518FE">
        <w:rPr>
          <w:rFonts w:cstheme="minorHAnsi"/>
        </w:rPr>
        <w:t>a</w:t>
      </w:r>
      <w:proofErr w:type="gramEnd"/>
      <w:r w:rsidR="001E03FE">
        <w:rPr>
          <w:rFonts w:cstheme="minorHAnsi"/>
        </w:rPr>
        <w:t xml:space="preserve"> party which has long prided itself on championing diversity.</w:t>
      </w:r>
    </w:p>
    <w:p w14:paraId="38CDDF34" w14:textId="4CF89CA4" w:rsidR="000A507C" w:rsidRPr="002674A3" w:rsidRDefault="000A507C" w:rsidP="0002339E">
      <w:pPr>
        <w:jc w:val="both"/>
        <w:rPr>
          <w:rFonts w:cstheme="minorHAnsi"/>
        </w:rPr>
      </w:pPr>
    </w:p>
    <w:p w14:paraId="0ECE9E59" w14:textId="77777777" w:rsidR="003B2A42" w:rsidRDefault="000A507C" w:rsidP="00752F49">
      <w:pPr>
        <w:jc w:val="both"/>
        <w:rPr>
          <w:rFonts w:cstheme="minorHAnsi"/>
        </w:rPr>
      </w:pPr>
      <w:r w:rsidRPr="002674A3">
        <w:rPr>
          <w:rFonts w:cstheme="minorHAnsi"/>
        </w:rPr>
        <w:t xml:space="preserve">Other interviewees also </w:t>
      </w:r>
      <w:r w:rsidR="00E54EEE" w:rsidRPr="002674A3">
        <w:rPr>
          <w:rFonts w:cstheme="minorHAnsi"/>
        </w:rPr>
        <w:t>recounted</w:t>
      </w:r>
      <w:r w:rsidRPr="002674A3">
        <w:rPr>
          <w:rFonts w:cstheme="minorHAnsi"/>
        </w:rPr>
        <w:t xml:space="preserve"> the ways in which </w:t>
      </w:r>
      <w:r w:rsidR="00E54EEE" w:rsidRPr="002674A3">
        <w:rPr>
          <w:rFonts w:cstheme="minorHAnsi"/>
        </w:rPr>
        <w:t>party colleagues</w:t>
      </w:r>
      <w:r w:rsidRPr="002674A3">
        <w:rPr>
          <w:rFonts w:cstheme="minorHAnsi"/>
        </w:rPr>
        <w:t xml:space="preserve"> had either explicitly or implicitly indicated that they did not believe them to be up to the job. For instance, one participant reported being told at a training event </w:t>
      </w:r>
      <w:r w:rsidR="002342C5" w:rsidRPr="002674A3">
        <w:rPr>
          <w:rFonts w:cstheme="minorHAnsi"/>
        </w:rPr>
        <w:t xml:space="preserve">that was being run </w:t>
      </w:r>
      <w:r w:rsidRPr="002674A3">
        <w:rPr>
          <w:rFonts w:cstheme="minorHAnsi"/>
        </w:rPr>
        <w:t>for women candidates not to reveal the fact that she was disabled</w:t>
      </w:r>
      <w:r w:rsidR="003B2A42">
        <w:rPr>
          <w:rFonts w:cstheme="minorHAnsi"/>
        </w:rPr>
        <w:t>:</w:t>
      </w:r>
    </w:p>
    <w:p w14:paraId="4291D131" w14:textId="77777777" w:rsidR="003B2A42" w:rsidRDefault="003B2A42" w:rsidP="00752F49">
      <w:pPr>
        <w:jc w:val="both"/>
        <w:rPr>
          <w:rFonts w:cstheme="minorHAnsi"/>
        </w:rPr>
      </w:pPr>
    </w:p>
    <w:p w14:paraId="12264DD8" w14:textId="77FB7B41" w:rsidR="003B2A42" w:rsidRPr="003B2A42" w:rsidRDefault="003B2A42" w:rsidP="005278E0">
      <w:pPr>
        <w:ind w:left="720"/>
        <w:jc w:val="both"/>
        <w:rPr>
          <w:rFonts w:cstheme="minorHAnsi"/>
        </w:rPr>
      </w:pPr>
      <w:r w:rsidRPr="005278E0">
        <w:t>I was told in the candidates training</w:t>
      </w:r>
      <w:r>
        <w:t xml:space="preserve"> […]</w:t>
      </w:r>
      <w:r w:rsidRPr="005278E0">
        <w:t xml:space="preserve"> that if I declared my disability I would not be selected. I’d be seen as </w:t>
      </w:r>
      <w:proofErr w:type="gramStart"/>
      <w:r w:rsidRPr="005278E0">
        <w:t>weak</w:t>
      </w:r>
      <w:proofErr w:type="gramEnd"/>
      <w:r w:rsidRPr="005278E0">
        <w:t xml:space="preserve"> and I would not be selected and therefore because I didn’t have an openly visible disability I was told to keep quiet about it and declare it afterwards. (P21) </w:t>
      </w:r>
    </w:p>
    <w:p w14:paraId="447440FD" w14:textId="77777777" w:rsidR="003B2A42" w:rsidRDefault="003B2A42" w:rsidP="00752F49">
      <w:pPr>
        <w:jc w:val="both"/>
        <w:rPr>
          <w:rFonts w:cstheme="minorHAnsi"/>
        </w:rPr>
      </w:pPr>
    </w:p>
    <w:p w14:paraId="2727238B" w14:textId="5649E141" w:rsidR="007914CD" w:rsidRPr="002674A3" w:rsidRDefault="003B2A42" w:rsidP="00752F49">
      <w:pPr>
        <w:jc w:val="both"/>
        <w:rPr>
          <w:rFonts w:cstheme="minorHAnsi"/>
        </w:rPr>
      </w:pPr>
      <w:r>
        <w:rPr>
          <w:rFonts w:cstheme="minorHAnsi"/>
        </w:rPr>
        <w:t>Th</w:t>
      </w:r>
      <w:r w:rsidR="007C7F9B">
        <w:rPr>
          <w:rFonts w:cstheme="minorHAnsi"/>
        </w:rPr>
        <w:t>e fact that this</w:t>
      </w:r>
      <w:r>
        <w:rPr>
          <w:rFonts w:cstheme="minorHAnsi"/>
        </w:rPr>
        <w:t xml:space="preserve"> </w:t>
      </w:r>
      <w:r w:rsidR="007C7F9B">
        <w:rPr>
          <w:rFonts w:cstheme="minorHAnsi"/>
        </w:rPr>
        <w:t>experience was recounted</w:t>
      </w:r>
      <w:r w:rsidR="001E03FE">
        <w:rPr>
          <w:rFonts w:cstheme="minorHAnsi"/>
        </w:rPr>
        <w:t>, again,</w:t>
      </w:r>
      <w:r w:rsidR="007C7F9B">
        <w:rPr>
          <w:rFonts w:cstheme="minorHAnsi"/>
        </w:rPr>
        <w:t xml:space="preserve"> by </w:t>
      </w:r>
      <w:r w:rsidR="006F1E6A">
        <w:rPr>
          <w:rFonts w:cstheme="minorHAnsi"/>
        </w:rPr>
        <w:t>a member of the Labour Party</w:t>
      </w:r>
      <w:r w:rsidR="007C7F9B">
        <w:rPr>
          <w:rFonts w:cstheme="minorHAnsi"/>
        </w:rPr>
        <w:t>,</w:t>
      </w:r>
      <w:r w:rsidR="006F1E6A">
        <w:rPr>
          <w:rFonts w:cstheme="minorHAnsi"/>
        </w:rPr>
        <w:t xml:space="preserve"> which has a strong record on women’s political recruitment thanks to the use of </w:t>
      </w:r>
      <w:r w:rsidR="00B31CFF">
        <w:rPr>
          <w:rFonts w:cstheme="minorHAnsi"/>
        </w:rPr>
        <w:t>gender quotas</w:t>
      </w:r>
      <w:r w:rsidR="006F1E6A">
        <w:rPr>
          <w:rFonts w:cstheme="minorHAnsi"/>
        </w:rPr>
        <w:t>,</w:t>
      </w:r>
      <w:r>
        <w:rPr>
          <w:rFonts w:cstheme="minorHAnsi"/>
        </w:rPr>
        <w:t xml:space="preserve"> </w:t>
      </w:r>
      <w:r w:rsidR="007C7F9B">
        <w:rPr>
          <w:rFonts w:cstheme="minorHAnsi"/>
        </w:rPr>
        <w:t xml:space="preserve">hints at the pervasive nature of ableism even within spaces where other structural forms of oppression (namely gender) are taken seriously. The interviewee </w:t>
      </w:r>
      <w:r w:rsidR="000A507C" w:rsidRPr="002674A3">
        <w:rPr>
          <w:rFonts w:cstheme="minorHAnsi"/>
        </w:rPr>
        <w:t xml:space="preserve">reflected on how this had made her feel </w:t>
      </w:r>
      <w:r w:rsidR="0082549E" w:rsidRPr="002674A3">
        <w:rPr>
          <w:rFonts w:cstheme="minorHAnsi"/>
        </w:rPr>
        <w:t>“</w:t>
      </w:r>
      <w:r w:rsidR="000A507C" w:rsidRPr="002674A3">
        <w:rPr>
          <w:rFonts w:cstheme="minorHAnsi"/>
        </w:rPr>
        <w:t>side-lined</w:t>
      </w:r>
      <w:r w:rsidR="0082549E" w:rsidRPr="002674A3">
        <w:rPr>
          <w:rFonts w:cstheme="minorHAnsi"/>
        </w:rPr>
        <w:t>”</w:t>
      </w:r>
      <w:r w:rsidR="000A507C" w:rsidRPr="002674A3">
        <w:rPr>
          <w:rFonts w:cstheme="minorHAnsi"/>
        </w:rPr>
        <w:t xml:space="preserve">, </w:t>
      </w:r>
      <w:r w:rsidR="0082549E" w:rsidRPr="002674A3">
        <w:rPr>
          <w:rFonts w:cstheme="minorHAnsi"/>
        </w:rPr>
        <w:t>“</w:t>
      </w:r>
      <w:r w:rsidR="000A507C" w:rsidRPr="002674A3">
        <w:rPr>
          <w:rFonts w:cstheme="minorHAnsi"/>
        </w:rPr>
        <w:t>overlooked</w:t>
      </w:r>
      <w:r w:rsidR="0082549E" w:rsidRPr="002674A3">
        <w:rPr>
          <w:rFonts w:cstheme="minorHAnsi"/>
        </w:rPr>
        <w:t>”</w:t>
      </w:r>
      <w:r w:rsidR="000A507C" w:rsidRPr="002674A3">
        <w:rPr>
          <w:rFonts w:cstheme="minorHAnsi"/>
        </w:rPr>
        <w:t xml:space="preserve"> and </w:t>
      </w:r>
      <w:r w:rsidR="0082549E" w:rsidRPr="002674A3">
        <w:rPr>
          <w:rFonts w:cstheme="minorHAnsi"/>
        </w:rPr>
        <w:t>“</w:t>
      </w:r>
      <w:r w:rsidR="000A507C" w:rsidRPr="002674A3">
        <w:rPr>
          <w:rFonts w:cstheme="minorHAnsi"/>
        </w:rPr>
        <w:t>disrespected</w:t>
      </w:r>
      <w:r w:rsidR="0082549E" w:rsidRPr="002674A3">
        <w:rPr>
          <w:rFonts w:cstheme="minorHAnsi"/>
        </w:rPr>
        <w:t>”</w:t>
      </w:r>
      <w:r w:rsidR="000A507C" w:rsidRPr="002674A3">
        <w:rPr>
          <w:rFonts w:cstheme="minorHAnsi"/>
        </w:rPr>
        <w:t xml:space="preserve">, and although she was eventually selected, she felt </w:t>
      </w:r>
      <w:r w:rsidR="0082549E" w:rsidRPr="002674A3">
        <w:rPr>
          <w:rFonts w:cstheme="minorHAnsi"/>
        </w:rPr>
        <w:t>“</w:t>
      </w:r>
      <w:r w:rsidR="000A507C" w:rsidRPr="002674A3">
        <w:rPr>
          <w:rFonts w:cstheme="minorHAnsi"/>
        </w:rPr>
        <w:t>humiliated</w:t>
      </w:r>
      <w:r w:rsidR="0082549E" w:rsidRPr="002674A3">
        <w:rPr>
          <w:rFonts w:cstheme="minorHAnsi"/>
        </w:rPr>
        <w:t>”</w:t>
      </w:r>
      <w:r w:rsidR="000A507C" w:rsidRPr="002674A3">
        <w:rPr>
          <w:rFonts w:cstheme="minorHAnsi"/>
        </w:rPr>
        <w:t xml:space="preserve"> by the experience (P</w:t>
      </w:r>
      <w:r w:rsidR="00C11F98" w:rsidRPr="002674A3">
        <w:rPr>
          <w:rFonts w:cstheme="minorHAnsi"/>
        </w:rPr>
        <w:t>21</w:t>
      </w:r>
      <w:r w:rsidR="000A507C" w:rsidRPr="002674A3">
        <w:rPr>
          <w:rFonts w:cstheme="minorHAnsi"/>
        </w:rPr>
        <w:t>).</w:t>
      </w:r>
      <w:r w:rsidR="00752F49" w:rsidRPr="002674A3">
        <w:rPr>
          <w:rFonts w:cstheme="minorHAnsi"/>
        </w:rPr>
        <w:t xml:space="preserve"> </w:t>
      </w:r>
      <w:r w:rsidR="002342C5" w:rsidRPr="002674A3">
        <w:rPr>
          <w:rFonts w:cstheme="minorHAnsi"/>
        </w:rPr>
        <w:t xml:space="preserve">The irony of this sexist advice, to avoid being seen as </w:t>
      </w:r>
      <w:r w:rsidR="0082549E" w:rsidRPr="002674A3">
        <w:rPr>
          <w:rFonts w:cstheme="minorHAnsi"/>
        </w:rPr>
        <w:t>“</w:t>
      </w:r>
      <w:r w:rsidR="002342C5" w:rsidRPr="002674A3">
        <w:rPr>
          <w:rFonts w:cstheme="minorHAnsi"/>
        </w:rPr>
        <w:t>weak</w:t>
      </w:r>
      <w:r w:rsidR="0082549E" w:rsidRPr="002674A3">
        <w:rPr>
          <w:rFonts w:cstheme="minorHAnsi"/>
        </w:rPr>
        <w:t>”</w:t>
      </w:r>
      <w:r w:rsidR="002342C5" w:rsidRPr="002674A3">
        <w:rPr>
          <w:rFonts w:cstheme="minorHAnsi"/>
        </w:rPr>
        <w:t xml:space="preserve">, being given at an event to train more women to put themselves forward for elected office was not lost on </w:t>
      </w:r>
      <w:r w:rsidR="00E27494" w:rsidRPr="002674A3">
        <w:rPr>
          <w:rFonts w:cstheme="minorHAnsi"/>
        </w:rPr>
        <w:t>our interviewee</w:t>
      </w:r>
      <w:r w:rsidR="002342C5" w:rsidRPr="002674A3">
        <w:rPr>
          <w:rFonts w:cstheme="minorHAnsi"/>
        </w:rPr>
        <w:t xml:space="preserve">. </w:t>
      </w:r>
      <w:r w:rsidR="00752F49" w:rsidRPr="002674A3">
        <w:rPr>
          <w:rFonts w:cstheme="minorHAnsi"/>
        </w:rPr>
        <w:t xml:space="preserve">Similarly, others </w:t>
      </w:r>
      <w:r w:rsidR="007C7F9B">
        <w:rPr>
          <w:rFonts w:cstheme="minorHAnsi"/>
        </w:rPr>
        <w:t xml:space="preserve">from across the political spectrum </w:t>
      </w:r>
      <w:r w:rsidR="00752F49" w:rsidRPr="002674A3">
        <w:rPr>
          <w:rFonts w:cstheme="minorHAnsi"/>
        </w:rPr>
        <w:t xml:space="preserve">reported that the selection process for disabled women was </w:t>
      </w:r>
      <w:r w:rsidR="0082549E" w:rsidRPr="002674A3">
        <w:rPr>
          <w:rFonts w:cstheme="minorHAnsi"/>
        </w:rPr>
        <w:t>“</w:t>
      </w:r>
      <w:r w:rsidR="00752F49" w:rsidRPr="002674A3">
        <w:rPr>
          <w:rFonts w:cstheme="minorHAnsi"/>
        </w:rPr>
        <w:t>not comfortable</w:t>
      </w:r>
      <w:r w:rsidR="0082549E" w:rsidRPr="002674A3">
        <w:rPr>
          <w:rFonts w:cstheme="minorHAnsi"/>
        </w:rPr>
        <w:t>”</w:t>
      </w:r>
      <w:r w:rsidR="00752F49" w:rsidRPr="002674A3">
        <w:rPr>
          <w:rFonts w:cstheme="minorHAnsi"/>
        </w:rPr>
        <w:t xml:space="preserve"> (P</w:t>
      </w:r>
      <w:r w:rsidR="00C11F98" w:rsidRPr="002674A3">
        <w:rPr>
          <w:rFonts w:cstheme="minorHAnsi"/>
        </w:rPr>
        <w:t>19</w:t>
      </w:r>
      <w:r w:rsidR="00752F49" w:rsidRPr="002674A3">
        <w:rPr>
          <w:rFonts w:cstheme="minorHAnsi"/>
        </w:rPr>
        <w:t>) and that they were not treated as serious prospective candidates</w:t>
      </w:r>
      <w:r w:rsidR="000F71D2" w:rsidRPr="002674A3">
        <w:rPr>
          <w:rFonts w:cstheme="minorHAnsi"/>
        </w:rPr>
        <w:t>.</w:t>
      </w:r>
      <w:r w:rsidR="00752F49" w:rsidRPr="002674A3">
        <w:rPr>
          <w:rFonts w:cstheme="minorHAnsi"/>
        </w:rPr>
        <w:t xml:space="preserve"> </w:t>
      </w:r>
      <w:r w:rsidR="000F71D2" w:rsidRPr="002674A3">
        <w:rPr>
          <w:rFonts w:cstheme="minorHAnsi"/>
        </w:rPr>
        <w:t>A</w:t>
      </w:r>
      <w:r w:rsidR="00752F49" w:rsidRPr="002674A3">
        <w:rPr>
          <w:rFonts w:cstheme="minorHAnsi"/>
        </w:rPr>
        <w:t xml:space="preserve">s one </w:t>
      </w:r>
      <w:r w:rsidR="00E27494" w:rsidRPr="002674A3">
        <w:rPr>
          <w:rFonts w:cstheme="minorHAnsi"/>
        </w:rPr>
        <w:t>local politician</w:t>
      </w:r>
      <w:r w:rsidR="00752F49" w:rsidRPr="002674A3">
        <w:rPr>
          <w:rFonts w:cstheme="minorHAnsi"/>
        </w:rPr>
        <w:t xml:space="preserve"> </w:t>
      </w:r>
      <w:r w:rsidR="001E03FE">
        <w:rPr>
          <w:rFonts w:cstheme="minorHAnsi"/>
        </w:rPr>
        <w:t xml:space="preserve">with a visible impairment </w:t>
      </w:r>
      <w:r w:rsidR="00752F49" w:rsidRPr="002674A3">
        <w:rPr>
          <w:rFonts w:cstheme="minorHAnsi"/>
        </w:rPr>
        <w:t xml:space="preserve">reflected: </w:t>
      </w:r>
      <w:r w:rsidR="0082549E" w:rsidRPr="002674A3">
        <w:rPr>
          <w:rFonts w:cstheme="minorHAnsi"/>
        </w:rPr>
        <w:t>“</w:t>
      </w:r>
      <w:r w:rsidR="00752F49" w:rsidRPr="002674A3">
        <w:rPr>
          <w:rFonts w:cstheme="minorHAnsi"/>
        </w:rPr>
        <w:t xml:space="preserve">a couple of party members definitely treated me like you know, </w:t>
      </w:r>
      <w:r w:rsidR="0082549E" w:rsidRPr="002674A3">
        <w:rPr>
          <w:rFonts w:cstheme="minorHAnsi"/>
        </w:rPr>
        <w:t>‘</w:t>
      </w:r>
      <w:r w:rsidR="00752F49" w:rsidRPr="002674A3">
        <w:rPr>
          <w:rFonts w:cstheme="minorHAnsi"/>
        </w:rPr>
        <w:t>Oh, isn’t it nice that she’s putting herself forward</w:t>
      </w:r>
      <w:r w:rsidR="0082549E" w:rsidRPr="002674A3">
        <w:rPr>
          <w:rFonts w:cstheme="minorHAnsi"/>
        </w:rPr>
        <w:t>’,</w:t>
      </w:r>
      <w:r w:rsidR="00752F49" w:rsidRPr="002674A3">
        <w:rPr>
          <w:rFonts w:cstheme="minorHAnsi"/>
        </w:rPr>
        <w:t xml:space="preserve"> but I don’t think ever considered me a serious candidate</w:t>
      </w:r>
      <w:r w:rsidR="0082549E" w:rsidRPr="002674A3">
        <w:rPr>
          <w:rFonts w:cstheme="minorHAnsi"/>
        </w:rPr>
        <w:t>”</w:t>
      </w:r>
      <w:r w:rsidR="00752F49" w:rsidRPr="002674A3">
        <w:rPr>
          <w:rFonts w:cstheme="minorHAnsi"/>
        </w:rPr>
        <w:t xml:space="preserve"> (P</w:t>
      </w:r>
      <w:r w:rsidR="00C11F98" w:rsidRPr="002674A3">
        <w:rPr>
          <w:rFonts w:cstheme="minorHAnsi"/>
        </w:rPr>
        <w:t>5</w:t>
      </w:r>
      <w:r w:rsidR="00752F49" w:rsidRPr="002674A3">
        <w:rPr>
          <w:rFonts w:cstheme="minorHAnsi"/>
        </w:rPr>
        <w:t>)</w:t>
      </w:r>
      <w:r w:rsidR="000F71D2" w:rsidRPr="002674A3">
        <w:rPr>
          <w:rFonts w:cstheme="minorHAnsi"/>
        </w:rPr>
        <w:t>.</w:t>
      </w:r>
      <w:r w:rsidR="00752F49" w:rsidRPr="002674A3">
        <w:rPr>
          <w:rFonts w:cstheme="minorHAnsi"/>
        </w:rPr>
        <w:t xml:space="preserve"> Meanwhile</w:t>
      </w:r>
      <w:r w:rsidR="00E54EEE" w:rsidRPr="002674A3">
        <w:rPr>
          <w:rFonts w:cstheme="minorHAnsi"/>
        </w:rPr>
        <w:t>,</w:t>
      </w:r>
      <w:r w:rsidR="00752F49" w:rsidRPr="002674A3">
        <w:rPr>
          <w:rFonts w:cstheme="minorHAnsi"/>
        </w:rPr>
        <w:t xml:space="preserve"> during the events </w:t>
      </w:r>
      <w:r w:rsidR="002342C5" w:rsidRPr="002674A3">
        <w:rPr>
          <w:rFonts w:cstheme="minorHAnsi"/>
        </w:rPr>
        <w:t>dedicated to</w:t>
      </w:r>
      <w:r w:rsidR="00752F49" w:rsidRPr="002674A3">
        <w:rPr>
          <w:rFonts w:cstheme="minorHAnsi"/>
        </w:rPr>
        <w:t xml:space="preserve"> encourag</w:t>
      </w:r>
      <w:r w:rsidR="002342C5" w:rsidRPr="002674A3">
        <w:rPr>
          <w:rFonts w:cstheme="minorHAnsi"/>
        </w:rPr>
        <w:t>ing</w:t>
      </w:r>
      <w:r w:rsidR="00752F49" w:rsidRPr="002674A3">
        <w:rPr>
          <w:rFonts w:cstheme="minorHAnsi"/>
        </w:rPr>
        <w:t xml:space="preserve"> more disabled women to put themselves forward for elected office, several participants </w:t>
      </w:r>
      <w:r w:rsidR="001E03FE">
        <w:rPr>
          <w:rFonts w:cstheme="minorHAnsi"/>
        </w:rPr>
        <w:t xml:space="preserve">– including those with both visible and invisible impairments - </w:t>
      </w:r>
      <w:r w:rsidR="00752F49" w:rsidRPr="002674A3">
        <w:rPr>
          <w:rFonts w:cstheme="minorHAnsi"/>
        </w:rPr>
        <w:t xml:space="preserve">reflected that very often disabled women were viewed as </w:t>
      </w:r>
      <w:r w:rsidR="0082549E" w:rsidRPr="002674A3">
        <w:rPr>
          <w:rFonts w:cstheme="minorHAnsi"/>
        </w:rPr>
        <w:t>“</w:t>
      </w:r>
      <w:r w:rsidR="00752F49" w:rsidRPr="002674A3">
        <w:rPr>
          <w:rFonts w:cstheme="minorHAnsi"/>
        </w:rPr>
        <w:t>risky candidates</w:t>
      </w:r>
      <w:r w:rsidR="0082549E" w:rsidRPr="002674A3">
        <w:rPr>
          <w:rFonts w:cstheme="minorHAnsi"/>
        </w:rPr>
        <w:t>”</w:t>
      </w:r>
      <w:r w:rsidR="00E54EEE" w:rsidRPr="002674A3">
        <w:rPr>
          <w:rFonts w:cstheme="minorHAnsi"/>
        </w:rPr>
        <w:t xml:space="preserve"> </w:t>
      </w:r>
      <w:r w:rsidR="000F71D2" w:rsidRPr="002674A3">
        <w:rPr>
          <w:rFonts w:cstheme="minorHAnsi"/>
        </w:rPr>
        <w:t xml:space="preserve">whom </w:t>
      </w:r>
      <w:r w:rsidR="00752F49" w:rsidRPr="002674A3">
        <w:rPr>
          <w:rFonts w:cstheme="minorHAnsi"/>
        </w:rPr>
        <w:t>the public may not like (May 2021 event)</w:t>
      </w:r>
      <w:r w:rsidR="00757822" w:rsidRPr="002674A3">
        <w:rPr>
          <w:rFonts w:cstheme="minorHAnsi"/>
        </w:rPr>
        <w:t>.</w:t>
      </w:r>
      <w:r w:rsidR="002E7E7C" w:rsidRPr="002674A3">
        <w:rPr>
          <w:rFonts w:cstheme="minorHAnsi"/>
        </w:rPr>
        <w:t xml:space="preserve"> </w:t>
      </w:r>
    </w:p>
    <w:p w14:paraId="13A4C33E" w14:textId="32E2E961" w:rsidR="00E54EEE" w:rsidRPr="002674A3" w:rsidRDefault="00E54EEE" w:rsidP="00752F49">
      <w:pPr>
        <w:jc w:val="both"/>
        <w:rPr>
          <w:rFonts w:cstheme="minorHAnsi"/>
        </w:rPr>
      </w:pPr>
    </w:p>
    <w:p w14:paraId="5B803D51" w14:textId="62B63005" w:rsidR="00591FF0" w:rsidRDefault="00E54EEE" w:rsidP="00752F49">
      <w:pPr>
        <w:jc w:val="both"/>
        <w:rPr>
          <w:rFonts w:cstheme="minorHAnsi"/>
        </w:rPr>
      </w:pPr>
      <w:r w:rsidRPr="002674A3">
        <w:rPr>
          <w:rFonts w:cstheme="minorHAnsi"/>
        </w:rPr>
        <w:t xml:space="preserve">One interviewee discussed how </w:t>
      </w:r>
      <w:r w:rsidR="001B6F1B">
        <w:rPr>
          <w:rFonts w:cstheme="minorHAnsi"/>
        </w:rPr>
        <w:t xml:space="preserve">she felt that her mental health meant that others within her party often undermined her – especially when she was in a position of authority:  </w:t>
      </w:r>
    </w:p>
    <w:p w14:paraId="3140C711" w14:textId="77777777" w:rsidR="00591FF0" w:rsidRDefault="00591FF0" w:rsidP="00752F49">
      <w:pPr>
        <w:jc w:val="both"/>
        <w:rPr>
          <w:rFonts w:cstheme="minorHAnsi"/>
        </w:rPr>
      </w:pPr>
    </w:p>
    <w:p w14:paraId="0ACB3767" w14:textId="48CB2440" w:rsidR="00591FF0" w:rsidRPr="00591FF0" w:rsidRDefault="00591FF0" w:rsidP="005278E0">
      <w:pPr>
        <w:ind w:left="720"/>
        <w:jc w:val="both"/>
        <w:rPr>
          <w:rFonts w:cstheme="minorHAnsi"/>
        </w:rPr>
      </w:pPr>
      <w:r w:rsidRPr="005278E0">
        <w:t xml:space="preserve">I was Chair of the </w:t>
      </w:r>
      <w:r>
        <w:t>[X]</w:t>
      </w:r>
      <w:r w:rsidRPr="005278E0">
        <w:t xml:space="preserve"> party and was bullied mercilessly </w:t>
      </w:r>
      <w:proofErr w:type="spellStart"/>
      <w:r w:rsidRPr="005278E0">
        <w:t>‘cause</w:t>
      </w:r>
      <w:proofErr w:type="spellEnd"/>
      <w:r w:rsidRPr="005278E0">
        <w:t xml:space="preserve"> when you’re in the chair you are a very public figure and chairing meetings, </w:t>
      </w:r>
      <w:r w:rsidR="001B6F1B">
        <w:t>[…]</w:t>
      </w:r>
      <w:r w:rsidRPr="005278E0">
        <w:t xml:space="preserve"> I had a panic attack in one meeting.  I ended up having to leave the room. I did come back into the room </w:t>
      </w:r>
      <w:proofErr w:type="spellStart"/>
      <w:r w:rsidRPr="005278E0">
        <w:t>‘</w:t>
      </w:r>
      <w:proofErr w:type="gramStart"/>
      <w:r w:rsidRPr="005278E0">
        <w:t>cause</w:t>
      </w:r>
      <w:proofErr w:type="spellEnd"/>
      <w:proofErr w:type="gramEnd"/>
      <w:r w:rsidRPr="005278E0">
        <w:t xml:space="preserve"> I was absolutely clear in my own mind that I had to face that demon and go back in the room. Again, that’s about expectations on women and anxiety and a lack of empathy on how people conduct themselves in meetings</w:t>
      </w:r>
      <w:r w:rsidR="00DF573C">
        <w:t>.</w:t>
      </w:r>
      <w:r w:rsidR="001B6F1B">
        <w:t xml:space="preserve"> (P17)</w:t>
      </w:r>
    </w:p>
    <w:p w14:paraId="5790ACFB" w14:textId="77777777" w:rsidR="001B6F1B" w:rsidRDefault="001B6F1B" w:rsidP="00752F49">
      <w:pPr>
        <w:jc w:val="both"/>
        <w:rPr>
          <w:rFonts w:cstheme="minorHAnsi"/>
        </w:rPr>
      </w:pPr>
    </w:p>
    <w:p w14:paraId="6804C888" w14:textId="21A75766" w:rsidR="001B6F1B" w:rsidRDefault="001B6F1B" w:rsidP="00752F49">
      <w:pPr>
        <w:jc w:val="both"/>
        <w:rPr>
          <w:rFonts w:cstheme="minorHAnsi"/>
        </w:rPr>
      </w:pPr>
      <w:r>
        <w:rPr>
          <w:rFonts w:cstheme="minorHAnsi"/>
        </w:rPr>
        <w:t xml:space="preserve">This interviewee felt that there was a particular style of doing politics, one which meant that those who did not conform were not viewed as serious or capable candidates. </w:t>
      </w:r>
      <w:r w:rsidR="00E54EEE" w:rsidRPr="002674A3">
        <w:rPr>
          <w:rFonts w:cstheme="minorHAnsi"/>
        </w:rPr>
        <w:t xml:space="preserve">Another interviewee </w:t>
      </w:r>
      <w:r w:rsidR="001E03FE">
        <w:rPr>
          <w:rFonts w:cstheme="minorHAnsi"/>
        </w:rPr>
        <w:t xml:space="preserve">with multiple impairments </w:t>
      </w:r>
      <w:r w:rsidR="00E54EEE" w:rsidRPr="002674A3">
        <w:rPr>
          <w:rFonts w:cstheme="minorHAnsi"/>
        </w:rPr>
        <w:t xml:space="preserve">revealed that she had been accused of </w:t>
      </w:r>
      <w:r w:rsidR="0082549E" w:rsidRPr="002674A3">
        <w:rPr>
          <w:rFonts w:cstheme="minorHAnsi"/>
        </w:rPr>
        <w:t>“</w:t>
      </w:r>
      <w:r w:rsidR="00E54EEE" w:rsidRPr="002674A3">
        <w:rPr>
          <w:rFonts w:cstheme="minorHAnsi"/>
        </w:rPr>
        <w:t>milking her disability</w:t>
      </w:r>
      <w:r w:rsidR="0082549E" w:rsidRPr="002674A3">
        <w:rPr>
          <w:rFonts w:cstheme="minorHAnsi"/>
        </w:rPr>
        <w:t>”</w:t>
      </w:r>
      <w:r w:rsidR="00E54EEE" w:rsidRPr="002674A3">
        <w:rPr>
          <w:rFonts w:cstheme="minorHAnsi"/>
        </w:rPr>
        <w:t xml:space="preserve"> </w:t>
      </w:r>
      <w:proofErr w:type="gramStart"/>
      <w:r w:rsidR="00E54EEE" w:rsidRPr="002674A3">
        <w:rPr>
          <w:rFonts w:cstheme="minorHAnsi"/>
        </w:rPr>
        <w:t>in order to</w:t>
      </w:r>
      <w:proofErr w:type="gramEnd"/>
      <w:r w:rsidR="00E54EEE" w:rsidRPr="002674A3">
        <w:rPr>
          <w:rFonts w:cstheme="minorHAnsi"/>
        </w:rPr>
        <w:t xml:space="preserve"> get selected because she would</w:t>
      </w:r>
      <w:r w:rsidR="000F71D2" w:rsidRPr="002674A3">
        <w:rPr>
          <w:rFonts w:cstheme="minorHAnsi"/>
        </w:rPr>
        <w:t xml:space="preserve"> not</w:t>
      </w:r>
      <w:r w:rsidR="00E54EEE" w:rsidRPr="002674A3">
        <w:rPr>
          <w:rFonts w:cstheme="minorHAnsi"/>
        </w:rPr>
        <w:t xml:space="preserve"> be able to get selected in any other way</w:t>
      </w:r>
      <w:r w:rsidR="00DF573C">
        <w:rPr>
          <w:rFonts w:cstheme="minorHAnsi"/>
        </w:rPr>
        <w:t>.</w:t>
      </w:r>
      <w:r>
        <w:rPr>
          <w:rFonts w:cstheme="minorHAnsi"/>
        </w:rPr>
        <w:t xml:space="preserve"> </w:t>
      </w:r>
      <w:r w:rsidR="00DF573C">
        <w:rPr>
          <w:rFonts w:cstheme="minorHAnsi"/>
        </w:rPr>
        <w:t>S</w:t>
      </w:r>
      <w:r w:rsidR="00E54EEE" w:rsidRPr="002674A3">
        <w:rPr>
          <w:rFonts w:cstheme="minorHAnsi"/>
        </w:rPr>
        <w:t xml:space="preserve">he also reflected on </w:t>
      </w:r>
      <w:r>
        <w:rPr>
          <w:rFonts w:cstheme="minorHAnsi"/>
        </w:rPr>
        <w:t>her wider experiences of discrimination in the party:</w:t>
      </w:r>
    </w:p>
    <w:p w14:paraId="76A2F3E4" w14:textId="77777777" w:rsidR="001B6F1B" w:rsidRDefault="001B6F1B" w:rsidP="00752F49">
      <w:pPr>
        <w:jc w:val="both"/>
        <w:rPr>
          <w:rFonts w:cstheme="minorHAnsi"/>
        </w:rPr>
      </w:pPr>
    </w:p>
    <w:p w14:paraId="78861BCC" w14:textId="134446AE" w:rsidR="001B6F1B" w:rsidRDefault="001B6F1B" w:rsidP="005278E0">
      <w:pPr>
        <w:ind w:left="720"/>
        <w:jc w:val="both"/>
        <w:rPr>
          <w:rFonts w:cstheme="minorHAnsi"/>
        </w:rPr>
      </w:pPr>
      <w:r>
        <w:rPr>
          <w:rFonts w:cstheme="minorHAnsi"/>
        </w:rPr>
        <w:t>I have experienced bullying within the party and that bullying is tied to misogyny but also to ableism. A dislike of me as a disabled woman. (P36)</w:t>
      </w:r>
    </w:p>
    <w:p w14:paraId="4525A0CE" w14:textId="1A1B3AE2" w:rsidR="001B6F1B" w:rsidRDefault="001B6F1B" w:rsidP="00752F49">
      <w:pPr>
        <w:jc w:val="both"/>
        <w:rPr>
          <w:rFonts w:cstheme="minorHAnsi"/>
        </w:rPr>
      </w:pPr>
    </w:p>
    <w:p w14:paraId="4C0D8029" w14:textId="21AEB02B" w:rsidR="003C1DB7" w:rsidRPr="002674A3" w:rsidRDefault="00544FFC" w:rsidP="00752F49">
      <w:pPr>
        <w:jc w:val="both"/>
        <w:rPr>
          <w:rFonts w:cstheme="minorHAnsi"/>
        </w:rPr>
      </w:pPr>
      <w:r w:rsidRPr="002674A3">
        <w:rPr>
          <w:rFonts w:cstheme="minorHAnsi"/>
        </w:rPr>
        <w:t>Experiences of bullying, underpinned by gendered ableism, were also compounded by the reactions of others (and the anticipated reaction of others) beyond the party to the idea of a disabled woman as an elected politician</w:t>
      </w:r>
      <w:r w:rsidR="00F32B84" w:rsidRPr="002674A3">
        <w:rPr>
          <w:rFonts w:cstheme="minorHAnsi"/>
        </w:rPr>
        <w:t>.</w:t>
      </w:r>
      <w:r w:rsidRPr="002674A3">
        <w:rPr>
          <w:rFonts w:cstheme="minorHAnsi"/>
        </w:rPr>
        <w:t xml:space="preserve"> </w:t>
      </w:r>
      <w:r w:rsidR="00F32B84" w:rsidRPr="002674A3">
        <w:rPr>
          <w:rFonts w:cstheme="minorHAnsi"/>
        </w:rPr>
        <w:t>F</w:t>
      </w:r>
      <w:r w:rsidRPr="002674A3">
        <w:rPr>
          <w:rFonts w:cstheme="minorHAnsi"/>
        </w:rPr>
        <w:t>or example</w:t>
      </w:r>
      <w:r w:rsidR="00F32B84" w:rsidRPr="002674A3">
        <w:rPr>
          <w:rFonts w:cstheme="minorHAnsi"/>
        </w:rPr>
        <w:t>,</w:t>
      </w:r>
      <w:r w:rsidRPr="002674A3">
        <w:rPr>
          <w:rFonts w:cstheme="minorHAnsi"/>
        </w:rPr>
        <w:t xml:space="preserve"> one </w:t>
      </w:r>
      <w:r w:rsidR="001E03FE">
        <w:rPr>
          <w:rFonts w:cstheme="minorHAnsi"/>
        </w:rPr>
        <w:t>national politician with a visible impairment</w:t>
      </w:r>
      <w:r w:rsidR="001E03FE" w:rsidRPr="002674A3">
        <w:rPr>
          <w:rFonts w:cstheme="minorHAnsi"/>
        </w:rPr>
        <w:t xml:space="preserve"> </w:t>
      </w:r>
      <w:r w:rsidRPr="002674A3">
        <w:rPr>
          <w:rFonts w:cstheme="minorHAnsi"/>
        </w:rPr>
        <w:t xml:space="preserve">discussed how nobody believed she was the candidate at her own election count </w:t>
      </w:r>
      <w:r w:rsidRPr="002674A3">
        <w:rPr>
          <w:rFonts w:cstheme="minorHAnsi"/>
        </w:rPr>
        <w:lastRenderedPageBreak/>
        <w:t xml:space="preserve">(Elect Her May 21 event), while another </w:t>
      </w:r>
      <w:r w:rsidR="001E03FE">
        <w:rPr>
          <w:rFonts w:cstheme="minorHAnsi"/>
        </w:rPr>
        <w:t xml:space="preserve">national politician </w:t>
      </w:r>
      <w:r w:rsidRPr="002674A3">
        <w:rPr>
          <w:rFonts w:cstheme="minorHAnsi"/>
        </w:rPr>
        <w:t xml:space="preserve">discussed how she did not disclose the fact she was disabled during her election campaign because she thought it would be </w:t>
      </w:r>
      <w:r w:rsidR="0082549E" w:rsidRPr="002674A3">
        <w:rPr>
          <w:rFonts w:cstheme="minorHAnsi"/>
        </w:rPr>
        <w:t>“</w:t>
      </w:r>
      <w:r w:rsidR="000F45EF" w:rsidRPr="002674A3">
        <w:rPr>
          <w:rFonts w:cstheme="minorHAnsi"/>
        </w:rPr>
        <w:t>weaponized</w:t>
      </w:r>
      <w:r w:rsidR="0082549E" w:rsidRPr="002674A3">
        <w:rPr>
          <w:rFonts w:cstheme="minorHAnsi"/>
        </w:rPr>
        <w:t>”</w:t>
      </w:r>
      <w:r w:rsidRPr="002674A3">
        <w:rPr>
          <w:rFonts w:cstheme="minorHAnsi"/>
        </w:rPr>
        <w:t xml:space="preserve"> by her opponents to undermine her credibility</w:t>
      </w:r>
      <w:r w:rsidR="00E27494" w:rsidRPr="002674A3">
        <w:rPr>
          <w:rFonts w:cstheme="minorHAnsi"/>
        </w:rPr>
        <w:t xml:space="preserve"> (</w:t>
      </w:r>
      <w:r w:rsidR="00E27494" w:rsidRPr="002674A3">
        <w:rPr>
          <w:rFonts w:cstheme="minorHAnsi"/>
          <w:i/>
          <w:iCs/>
        </w:rPr>
        <w:t>ibid</w:t>
      </w:r>
      <w:r w:rsidR="00E27494" w:rsidRPr="002674A3">
        <w:rPr>
          <w:rFonts w:cstheme="minorHAnsi"/>
        </w:rPr>
        <w:t>)</w:t>
      </w:r>
      <w:r w:rsidRPr="002674A3">
        <w:rPr>
          <w:rFonts w:cstheme="minorHAnsi"/>
        </w:rPr>
        <w:t xml:space="preserve">. </w:t>
      </w:r>
    </w:p>
    <w:p w14:paraId="0CB54319" w14:textId="20DBBD7F" w:rsidR="00607150" w:rsidRPr="002674A3" w:rsidRDefault="00607150" w:rsidP="00752F49">
      <w:pPr>
        <w:jc w:val="both"/>
        <w:rPr>
          <w:rFonts w:cstheme="minorHAnsi"/>
        </w:rPr>
      </w:pPr>
    </w:p>
    <w:p w14:paraId="389CC8C1" w14:textId="5B72AF8E" w:rsidR="00607150" w:rsidRDefault="00607150" w:rsidP="00607150">
      <w:pPr>
        <w:jc w:val="both"/>
        <w:rPr>
          <w:rFonts w:cstheme="minorHAnsi"/>
        </w:rPr>
      </w:pPr>
      <w:r w:rsidRPr="002674A3">
        <w:rPr>
          <w:rFonts w:cstheme="minorHAnsi"/>
        </w:rPr>
        <w:t xml:space="preserve">Another theme which emerged revolved around having to work twice as hard to prove themselves as credible candidates. This is a common theme in the gender and politics literature, and more broadly is also a common problem faced by disabled people. However, for the disabled women we interviewed and who participated in the events, there was a clear recognition of how they as disabled women faced such particular stereotypes in relation to their physical stamina that they often ended up pushing themselves to the very limit; one </w:t>
      </w:r>
      <w:r w:rsidR="00771A8A">
        <w:rPr>
          <w:rFonts w:cstheme="minorHAnsi"/>
        </w:rPr>
        <w:t>Liberal Democrat local councillor</w:t>
      </w:r>
      <w:r w:rsidR="00771A8A" w:rsidRPr="002674A3">
        <w:rPr>
          <w:rFonts w:cstheme="minorHAnsi"/>
        </w:rPr>
        <w:t xml:space="preserve"> </w:t>
      </w:r>
      <w:r w:rsidRPr="002674A3">
        <w:rPr>
          <w:rFonts w:cstheme="minorHAnsi"/>
        </w:rPr>
        <w:t xml:space="preserve">recounted how in her efforts to be taken seriously as a candidate she had worked such long hours that she had ended up being </w:t>
      </w:r>
      <w:r w:rsidR="000F45EF" w:rsidRPr="002674A3">
        <w:rPr>
          <w:rFonts w:cstheme="minorHAnsi"/>
        </w:rPr>
        <w:t>hospitalized</w:t>
      </w:r>
      <w:r w:rsidRPr="002674A3">
        <w:rPr>
          <w:rFonts w:cstheme="minorHAnsi"/>
        </w:rPr>
        <w:t xml:space="preserve"> (P17). These findings demonstrate the various experiences of disabled women who felt that they were not taken seriously</w:t>
      </w:r>
      <w:r w:rsidR="00F46C8D">
        <w:rPr>
          <w:rFonts w:cstheme="minorHAnsi"/>
        </w:rPr>
        <w:t>;</w:t>
      </w:r>
      <w:r w:rsidRPr="002674A3">
        <w:rPr>
          <w:rFonts w:cstheme="minorHAnsi"/>
        </w:rPr>
        <w:t xml:space="preserve"> part of the explanation for this lies in the ways in which disabled women are othered in recruitment and representational process.</w:t>
      </w:r>
    </w:p>
    <w:p w14:paraId="49E60E6F" w14:textId="45754603" w:rsidR="00D4313B" w:rsidRDefault="00D4313B" w:rsidP="00607150">
      <w:pPr>
        <w:jc w:val="both"/>
        <w:rPr>
          <w:rFonts w:cstheme="minorHAnsi"/>
        </w:rPr>
      </w:pPr>
    </w:p>
    <w:p w14:paraId="125CFD1D" w14:textId="4D2222CF" w:rsidR="00D4313B" w:rsidRPr="002674A3" w:rsidRDefault="00D4313B" w:rsidP="00D4313B">
      <w:pPr>
        <w:jc w:val="both"/>
        <w:rPr>
          <w:rFonts w:cstheme="minorHAnsi"/>
        </w:rPr>
      </w:pPr>
      <w:r w:rsidRPr="002674A3">
        <w:rPr>
          <w:rFonts w:cstheme="minorHAnsi"/>
        </w:rPr>
        <w:t>All political parties in the UK have processes for vetting and approving potential candidates for elected office. These processes typically involv</w:t>
      </w:r>
      <w:r>
        <w:rPr>
          <w:rFonts w:cstheme="minorHAnsi"/>
        </w:rPr>
        <w:t>e</w:t>
      </w:r>
      <w:r w:rsidRPr="002674A3">
        <w:rPr>
          <w:rFonts w:cstheme="minorHAnsi"/>
        </w:rPr>
        <w:t xml:space="preserve"> a combination of assessment days and training events, during which time aspiring politicians learn how to communicate why they would make a good representative (Ashe, 2019). Hence, during selection and election campaigns, candidates are expected to demonstrate and articulate that they are essentially up to the task. Or, in other words, that </w:t>
      </w:r>
      <w:r w:rsidRPr="002674A3">
        <w:rPr>
          <w:rFonts w:cstheme="minorHAnsi"/>
          <w:i/>
          <w:iCs/>
        </w:rPr>
        <w:t>they</w:t>
      </w:r>
      <w:r w:rsidRPr="002674A3">
        <w:rPr>
          <w:rFonts w:cstheme="minorHAnsi"/>
        </w:rPr>
        <w:t xml:space="preserve">, rather than either their internal party competitors during selection or rival party candidates during the election, are the best person for the job - this process is underpinned by a supposedly gender-neutral approach to meritocracy (Murray, 2014). </w:t>
      </w:r>
      <w:r>
        <w:rPr>
          <w:rFonts w:cstheme="minorHAnsi"/>
        </w:rPr>
        <w:t>Findings from our qualitative research</w:t>
      </w:r>
      <w:r w:rsidRPr="002674A3">
        <w:rPr>
          <w:rFonts w:cstheme="minorHAnsi"/>
        </w:rPr>
        <w:t xml:space="preserve"> </w:t>
      </w:r>
      <w:r>
        <w:rPr>
          <w:rFonts w:cstheme="minorHAnsi"/>
        </w:rPr>
        <w:t>indicated</w:t>
      </w:r>
      <w:r w:rsidRPr="002674A3">
        <w:rPr>
          <w:rFonts w:cstheme="minorHAnsi"/>
        </w:rPr>
        <w:t xml:space="preserve"> a </w:t>
      </w:r>
      <w:r>
        <w:rPr>
          <w:rFonts w:cstheme="minorHAnsi"/>
        </w:rPr>
        <w:t xml:space="preserve">common </w:t>
      </w:r>
      <w:r w:rsidRPr="002674A3">
        <w:rPr>
          <w:rFonts w:cstheme="minorHAnsi"/>
        </w:rPr>
        <w:t xml:space="preserve">feeling amongst disabled women that others did not consider them to be up to the job– and that this was grounded in their identity as disabled women. </w:t>
      </w:r>
      <w:r>
        <w:rPr>
          <w:rFonts w:cstheme="minorHAnsi"/>
        </w:rPr>
        <w:t>This chimes with findings from</w:t>
      </w:r>
      <w:r w:rsidRPr="002674A3">
        <w:rPr>
          <w:rFonts w:cstheme="minorHAnsi"/>
        </w:rPr>
        <w:t xml:space="preserve"> previous research </w:t>
      </w:r>
      <w:r>
        <w:rPr>
          <w:rFonts w:cstheme="minorHAnsi"/>
        </w:rPr>
        <w:t xml:space="preserve">which </w:t>
      </w:r>
      <w:r w:rsidRPr="002674A3">
        <w:rPr>
          <w:rFonts w:cstheme="minorHAnsi"/>
        </w:rPr>
        <w:t xml:space="preserve">has found that many disabled candidates, both men and women, feel undermined at various stages during the (s)election process (Evans and </w:t>
      </w:r>
      <w:proofErr w:type="spellStart"/>
      <w:r w:rsidRPr="002674A3">
        <w:rPr>
          <w:rFonts w:cstheme="minorHAnsi"/>
        </w:rPr>
        <w:t>Reher</w:t>
      </w:r>
      <w:proofErr w:type="spellEnd"/>
      <w:r w:rsidRPr="002674A3">
        <w:rPr>
          <w:rFonts w:cstheme="minorHAnsi"/>
        </w:rPr>
        <w:t>, 2020). However, analy</w:t>
      </w:r>
      <w:r>
        <w:rPr>
          <w:rFonts w:cstheme="minorHAnsi"/>
        </w:rPr>
        <w:t>s</w:t>
      </w:r>
      <w:r w:rsidRPr="002674A3">
        <w:rPr>
          <w:rFonts w:cstheme="minorHAnsi"/>
        </w:rPr>
        <w:t xml:space="preserve">ing the experiences of the interviewees reveal that they believed there to be a gendered ableism at work in how others reacted to the idea of a disabled woman putting herself forward for elected office, whether at the local or national level. </w:t>
      </w:r>
    </w:p>
    <w:p w14:paraId="3F0BBDA0" w14:textId="77777777" w:rsidR="00D4313B" w:rsidRPr="002674A3" w:rsidRDefault="00D4313B" w:rsidP="00607150">
      <w:pPr>
        <w:jc w:val="both"/>
        <w:rPr>
          <w:rFonts w:cstheme="minorHAnsi"/>
        </w:rPr>
      </w:pPr>
    </w:p>
    <w:p w14:paraId="1A6AD34C" w14:textId="0F38BCF7" w:rsidR="007A3B3A" w:rsidRPr="002674A3" w:rsidRDefault="007A3B3A">
      <w:pPr>
        <w:rPr>
          <w:rFonts w:cstheme="minorHAnsi"/>
        </w:rPr>
      </w:pPr>
    </w:p>
    <w:p w14:paraId="341ABB3D" w14:textId="62183682" w:rsidR="007914CD" w:rsidRPr="002674A3" w:rsidRDefault="007914CD">
      <w:pPr>
        <w:rPr>
          <w:rFonts w:cstheme="minorHAnsi"/>
          <w:b/>
          <w:bCs/>
        </w:rPr>
      </w:pPr>
      <w:r w:rsidRPr="002674A3">
        <w:rPr>
          <w:rFonts w:cstheme="minorHAnsi"/>
          <w:b/>
          <w:bCs/>
        </w:rPr>
        <w:t xml:space="preserve">Being </w:t>
      </w:r>
      <w:r w:rsidR="001D5E04" w:rsidRPr="002674A3">
        <w:rPr>
          <w:rFonts w:cstheme="minorHAnsi"/>
          <w:b/>
          <w:bCs/>
        </w:rPr>
        <w:t>‘</w:t>
      </w:r>
      <w:r w:rsidRPr="002674A3">
        <w:rPr>
          <w:rFonts w:cstheme="minorHAnsi"/>
          <w:b/>
          <w:bCs/>
        </w:rPr>
        <w:t>othered</w:t>
      </w:r>
      <w:r w:rsidR="001D5E04" w:rsidRPr="002674A3">
        <w:rPr>
          <w:rFonts w:cstheme="minorHAnsi"/>
          <w:b/>
          <w:bCs/>
        </w:rPr>
        <w:t>’</w:t>
      </w:r>
      <w:r w:rsidRPr="002674A3">
        <w:rPr>
          <w:rFonts w:cstheme="minorHAnsi"/>
          <w:b/>
          <w:bCs/>
        </w:rPr>
        <w:t xml:space="preserve"> </w:t>
      </w:r>
    </w:p>
    <w:p w14:paraId="4D1EC9F8" w14:textId="0D062350" w:rsidR="008C3A07" w:rsidRDefault="002E7E7C" w:rsidP="0011613B">
      <w:pPr>
        <w:jc w:val="both"/>
        <w:rPr>
          <w:rFonts w:cstheme="minorHAnsi"/>
        </w:rPr>
      </w:pPr>
      <w:r w:rsidRPr="002674A3">
        <w:rPr>
          <w:rFonts w:cstheme="minorHAnsi"/>
        </w:rPr>
        <w:t xml:space="preserve">Questioning the ability of disabled women to perform the role of an elected representative inevitably positions them as ‘other’ to the standard male </w:t>
      </w:r>
      <w:r w:rsidR="00DD5E80" w:rsidRPr="002674A3">
        <w:rPr>
          <w:rFonts w:cstheme="minorHAnsi"/>
        </w:rPr>
        <w:t>non-disabled</w:t>
      </w:r>
      <w:r w:rsidRPr="002674A3">
        <w:rPr>
          <w:rFonts w:cstheme="minorHAnsi"/>
        </w:rPr>
        <w:t xml:space="preserve"> politician, a theme which we now explore in greater detail. </w:t>
      </w:r>
      <w:r w:rsidR="00CE5AB5" w:rsidRPr="002674A3">
        <w:rPr>
          <w:rFonts w:cstheme="minorHAnsi"/>
        </w:rPr>
        <w:t>One interviewee,</w:t>
      </w:r>
      <w:r w:rsidR="003B3B38" w:rsidRPr="002674A3">
        <w:rPr>
          <w:rFonts w:cstheme="minorHAnsi"/>
        </w:rPr>
        <w:t xml:space="preserve"> now </w:t>
      </w:r>
      <w:r w:rsidR="00CE5AB5" w:rsidRPr="002674A3">
        <w:rPr>
          <w:rFonts w:cstheme="minorHAnsi"/>
        </w:rPr>
        <w:t xml:space="preserve">an </w:t>
      </w:r>
      <w:r w:rsidR="003B3B38" w:rsidRPr="002674A3">
        <w:rPr>
          <w:rFonts w:cstheme="minorHAnsi"/>
        </w:rPr>
        <w:t xml:space="preserve">elected </w:t>
      </w:r>
      <w:r w:rsidR="00FD2F68">
        <w:rPr>
          <w:rFonts w:cstheme="minorHAnsi"/>
        </w:rPr>
        <w:t xml:space="preserve">SNP </w:t>
      </w:r>
      <w:r w:rsidR="003B3B38" w:rsidRPr="002674A3">
        <w:rPr>
          <w:rFonts w:cstheme="minorHAnsi"/>
        </w:rPr>
        <w:t>politician</w:t>
      </w:r>
      <w:r w:rsidR="00CE5AB5" w:rsidRPr="002674A3">
        <w:rPr>
          <w:rFonts w:cstheme="minorHAnsi"/>
        </w:rPr>
        <w:t>,</w:t>
      </w:r>
      <w:r w:rsidR="003B3B38" w:rsidRPr="002674A3">
        <w:rPr>
          <w:rFonts w:cstheme="minorHAnsi"/>
        </w:rPr>
        <w:t xml:space="preserve"> </w:t>
      </w:r>
      <w:r w:rsidR="00CE5AB5" w:rsidRPr="002674A3">
        <w:rPr>
          <w:rFonts w:cstheme="minorHAnsi"/>
        </w:rPr>
        <w:t>observed that</w:t>
      </w:r>
      <w:r w:rsidR="003B3B38" w:rsidRPr="002674A3">
        <w:rPr>
          <w:rFonts w:cstheme="minorHAnsi"/>
        </w:rPr>
        <w:t xml:space="preserve"> for her being a disabled woman in public office meant </w:t>
      </w:r>
      <w:r w:rsidR="008C3A07">
        <w:rPr>
          <w:rFonts w:cstheme="minorHAnsi"/>
        </w:rPr>
        <w:t xml:space="preserve">a constant process of </w:t>
      </w:r>
      <w:r w:rsidR="0082549E" w:rsidRPr="002674A3">
        <w:rPr>
          <w:rFonts w:cstheme="minorHAnsi"/>
        </w:rPr>
        <w:t>“</w:t>
      </w:r>
      <w:r w:rsidR="003B3B38" w:rsidRPr="002674A3">
        <w:rPr>
          <w:rFonts w:cstheme="minorHAnsi"/>
        </w:rPr>
        <w:t>being othered</w:t>
      </w:r>
      <w:r w:rsidR="0082549E" w:rsidRPr="002674A3">
        <w:rPr>
          <w:rFonts w:cstheme="minorHAnsi"/>
        </w:rPr>
        <w:t>”</w:t>
      </w:r>
      <w:r w:rsidR="003B3B38" w:rsidRPr="002674A3">
        <w:rPr>
          <w:rFonts w:cstheme="minorHAnsi"/>
        </w:rPr>
        <w:t xml:space="preserve"> </w:t>
      </w:r>
    </w:p>
    <w:p w14:paraId="6998A23F" w14:textId="77777777" w:rsidR="008C3A07" w:rsidRDefault="008C3A07" w:rsidP="0011613B">
      <w:pPr>
        <w:jc w:val="both"/>
        <w:rPr>
          <w:rFonts w:cstheme="minorHAnsi"/>
        </w:rPr>
      </w:pPr>
    </w:p>
    <w:p w14:paraId="3CA82BF4" w14:textId="14B30CD5" w:rsidR="008C3A07" w:rsidRDefault="008C3A07" w:rsidP="005278E0">
      <w:pPr>
        <w:ind w:left="720"/>
        <w:jc w:val="both"/>
        <w:rPr>
          <w:rFonts w:cstheme="minorHAnsi"/>
        </w:rPr>
      </w:pPr>
      <w:r>
        <w:t xml:space="preserve">I had people even within my own party you know immediately othering me and trying to shuffle me out of events and organising and campaign days which is…it still happens even now. But it’s particularly bad when you are disabled and it’s particularly bad when you are a young person and it’s particularly bad when you are female so that was quite difficult and then obviously there’s the fact that you’re entering an arena </w:t>
      </w:r>
      <w:r>
        <w:lastRenderedPageBreak/>
        <w:t>which has been designed for a specific type of person and if you don’t match that demographic then you’re going to come up against extra barriers. (P37)</w:t>
      </w:r>
    </w:p>
    <w:p w14:paraId="212FA983" w14:textId="77777777" w:rsidR="008C3A07" w:rsidRDefault="008C3A07" w:rsidP="0011613B">
      <w:pPr>
        <w:jc w:val="both"/>
        <w:rPr>
          <w:rFonts w:cstheme="minorHAnsi"/>
        </w:rPr>
      </w:pPr>
    </w:p>
    <w:p w14:paraId="451DB016" w14:textId="6D82AB2C" w:rsidR="0011613B" w:rsidRPr="002674A3" w:rsidRDefault="008C3A07" w:rsidP="0011613B">
      <w:pPr>
        <w:jc w:val="both"/>
        <w:rPr>
          <w:rFonts w:cstheme="minorHAnsi"/>
        </w:rPr>
      </w:pPr>
      <w:r>
        <w:rPr>
          <w:rFonts w:cstheme="minorHAnsi"/>
        </w:rPr>
        <w:t>The added burden placed upon disabled women and particularly</w:t>
      </w:r>
      <w:r w:rsidR="00AB5C39">
        <w:rPr>
          <w:rFonts w:cstheme="minorHAnsi"/>
        </w:rPr>
        <w:t>,</w:t>
      </w:r>
      <w:r>
        <w:rPr>
          <w:rFonts w:cstheme="minorHAnsi"/>
        </w:rPr>
        <w:t xml:space="preserve"> for the interviewee above, young disabled women to prove themselves in response to being othered meant that they were expected to simultaneously confirm to the ideal stereotype of a politician while also being noticeably treated differently. For instance, another interviewee discussed how she had been expected to disclose </w:t>
      </w:r>
      <w:r w:rsidR="003B3B38" w:rsidRPr="002674A3">
        <w:rPr>
          <w:rFonts w:cstheme="minorHAnsi"/>
        </w:rPr>
        <w:t>personal and intimate medical details</w:t>
      </w:r>
      <w:r>
        <w:rPr>
          <w:rFonts w:cstheme="minorHAnsi"/>
        </w:rPr>
        <w:t xml:space="preserve"> (P36)</w:t>
      </w:r>
      <w:r w:rsidR="003B3B38" w:rsidRPr="002674A3">
        <w:rPr>
          <w:rFonts w:cstheme="minorHAnsi"/>
        </w:rPr>
        <w:t xml:space="preserve">. </w:t>
      </w:r>
      <w:r w:rsidR="0011613B" w:rsidRPr="002674A3">
        <w:rPr>
          <w:rFonts w:cstheme="minorHAnsi"/>
        </w:rPr>
        <w:t xml:space="preserve">Othering disabled women has </w:t>
      </w:r>
      <w:r w:rsidR="00CE5AB5" w:rsidRPr="002674A3">
        <w:rPr>
          <w:rFonts w:cstheme="minorHAnsi"/>
        </w:rPr>
        <w:t xml:space="preserve">consequently </w:t>
      </w:r>
      <w:r w:rsidR="0011613B" w:rsidRPr="002674A3">
        <w:rPr>
          <w:rFonts w:cstheme="minorHAnsi"/>
        </w:rPr>
        <w:t>meant that some disabled women report feeling a sense of ‘imposter syndrome’, a phenomenon that refers to people doubting their own abilities and/or right to be in a particular role. Imposter syndrome was discussed during one of the Elect Her events (February 2022) where participants expressed very similar views about fe</w:t>
      </w:r>
      <w:r w:rsidR="00F32B84" w:rsidRPr="002674A3">
        <w:rPr>
          <w:rFonts w:cstheme="minorHAnsi"/>
        </w:rPr>
        <w:t>eling</w:t>
      </w:r>
      <w:r w:rsidR="0011613B" w:rsidRPr="002674A3">
        <w:rPr>
          <w:rFonts w:cstheme="minorHAnsi"/>
        </w:rPr>
        <w:t xml:space="preserve"> as though they themselves were not always up to the job. The </w:t>
      </w:r>
      <w:r w:rsidR="000F45EF" w:rsidRPr="002674A3">
        <w:rPr>
          <w:rFonts w:cstheme="minorHAnsi"/>
        </w:rPr>
        <w:t>internalization</w:t>
      </w:r>
      <w:r w:rsidR="0011613B" w:rsidRPr="002674A3">
        <w:rPr>
          <w:rFonts w:cstheme="minorHAnsi"/>
        </w:rPr>
        <w:t xml:space="preserve"> of external norms has very serious consequences</w:t>
      </w:r>
      <w:r w:rsidR="00F96C55" w:rsidRPr="002674A3">
        <w:rPr>
          <w:rFonts w:cstheme="minorHAnsi"/>
        </w:rPr>
        <w:t xml:space="preserve">, most obviously </w:t>
      </w:r>
      <w:r w:rsidR="0011613B" w:rsidRPr="002674A3">
        <w:rPr>
          <w:rFonts w:cstheme="minorHAnsi"/>
        </w:rPr>
        <w:t xml:space="preserve">at the individual level but also </w:t>
      </w:r>
      <w:r w:rsidR="00F96C55" w:rsidRPr="002674A3">
        <w:rPr>
          <w:rFonts w:cstheme="minorHAnsi"/>
        </w:rPr>
        <w:t>in a collective sense</w:t>
      </w:r>
      <w:r w:rsidR="0011613B" w:rsidRPr="002674A3">
        <w:rPr>
          <w:rFonts w:cstheme="minorHAnsi"/>
        </w:rPr>
        <w:t xml:space="preserve"> if disabled women feel that they do not belong in positions of power. This has the potential to become a self-fulfilling prophecy</w:t>
      </w:r>
      <w:r w:rsidR="00F32B84" w:rsidRPr="002674A3">
        <w:rPr>
          <w:rFonts w:cstheme="minorHAnsi"/>
        </w:rPr>
        <w:t>:</w:t>
      </w:r>
      <w:r w:rsidR="0011613B" w:rsidRPr="002674A3">
        <w:rPr>
          <w:rFonts w:cstheme="minorHAnsi"/>
        </w:rPr>
        <w:t xml:space="preserve"> if disabled women who do attempt to navigate the selection and election process are othered and questioned about their ability to do the job</w:t>
      </w:r>
      <w:r w:rsidR="00F32B84" w:rsidRPr="002674A3">
        <w:rPr>
          <w:rFonts w:cstheme="minorHAnsi"/>
        </w:rPr>
        <w:t>,</w:t>
      </w:r>
      <w:r w:rsidR="0011613B" w:rsidRPr="002674A3">
        <w:rPr>
          <w:rFonts w:cstheme="minorHAnsi"/>
        </w:rPr>
        <w:t xml:space="preserve"> it may </w:t>
      </w:r>
      <w:r w:rsidR="00F96C55" w:rsidRPr="002674A3">
        <w:rPr>
          <w:rFonts w:cstheme="minorHAnsi"/>
        </w:rPr>
        <w:t xml:space="preserve">inevitably </w:t>
      </w:r>
      <w:r w:rsidR="0011613B" w:rsidRPr="002674A3">
        <w:rPr>
          <w:rFonts w:cstheme="minorHAnsi"/>
        </w:rPr>
        <w:t>act as a deterrent.</w:t>
      </w:r>
      <w:r w:rsidR="00F96C55" w:rsidRPr="002674A3">
        <w:rPr>
          <w:rFonts w:cstheme="minorHAnsi"/>
        </w:rPr>
        <w:t xml:space="preserve"> </w:t>
      </w:r>
    </w:p>
    <w:p w14:paraId="45CB16A6" w14:textId="1B30C0EA" w:rsidR="003B3B38" w:rsidRPr="002674A3" w:rsidRDefault="003B3B38" w:rsidP="00544FFC">
      <w:pPr>
        <w:jc w:val="both"/>
        <w:rPr>
          <w:rFonts w:cstheme="minorHAnsi"/>
        </w:rPr>
      </w:pPr>
    </w:p>
    <w:p w14:paraId="722B0506" w14:textId="48EDB23E" w:rsidR="0082549E" w:rsidRPr="002674A3" w:rsidRDefault="003B3B38" w:rsidP="00544FFC">
      <w:pPr>
        <w:jc w:val="both"/>
        <w:rPr>
          <w:rFonts w:cstheme="minorHAnsi"/>
        </w:rPr>
      </w:pPr>
      <w:r w:rsidRPr="002674A3">
        <w:rPr>
          <w:rFonts w:cstheme="minorHAnsi"/>
        </w:rPr>
        <w:t xml:space="preserve">One of the consequences of this </w:t>
      </w:r>
      <w:proofErr w:type="gramStart"/>
      <w:r w:rsidRPr="002674A3">
        <w:rPr>
          <w:rFonts w:cstheme="minorHAnsi"/>
        </w:rPr>
        <w:t>particular form</w:t>
      </w:r>
      <w:proofErr w:type="gramEnd"/>
      <w:r w:rsidRPr="002674A3">
        <w:rPr>
          <w:rFonts w:cstheme="minorHAnsi"/>
        </w:rPr>
        <w:t xml:space="preserve"> of othering is the fact that discussions around diversity of representation tend to focus upon women as a homogenous social group, rather than on disabled women </w:t>
      </w:r>
      <w:r w:rsidRPr="002674A3">
        <w:rPr>
          <w:rFonts w:cstheme="minorHAnsi"/>
          <w:i/>
          <w:iCs/>
        </w:rPr>
        <w:t>per se</w:t>
      </w:r>
      <w:r w:rsidRPr="002674A3">
        <w:rPr>
          <w:rFonts w:cstheme="minorHAnsi"/>
        </w:rPr>
        <w:t xml:space="preserve">. This lack of focus has led some to think about how disabled women are absent from these debates and conversations. For instance, one </w:t>
      </w:r>
      <w:r w:rsidR="00FD2F68">
        <w:rPr>
          <w:rFonts w:cstheme="minorHAnsi"/>
        </w:rPr>
        <w:t xml:space="preserve">Labour </w:t>
      </w:r>
      <w:r w:rsidRPr="002674A3">
        <w:rPr>
          <w:rFonts w:cstheme="minorHAnsi"/>
        </w:rPr>
        <w:t>interviewee</w:t>
      </w:r>
      <w:r w:rsidR="00FD2F68">
        <w:rPr>
          <w:rFonts w:cstheme="minorHAnsi"/>
        </w:rPr>
        <w:t xml:space="preserve"> </w:t>
      </w:r>
      <w:r w:rsidRPr="002674A3">
        <w:rPr>
          <w:rFonts w:cstheme="minorHAnsi"/>
        </w:rPr>
        <w:t xml:space="preserve">reflected on the under-representation of disabled women in politics: </w:t>
      </w:r>
    </w:p>
    <w:p w14:paraId="5DD5097C" w14:textId="77777777" w:rsidR="00AD16F1" w:rsidRPr="002674A3" w:rsidRDefault="00AD16F1" w:rsidP="00544FFC">
      <w:pPr>
        <w:jc w:val="both"/>
        <w:rPr>
          <w:rFonts w:cstheme="minorHAnsi"/>
        </w:rPr>
      </w:pPr>
    </w:p>
    <w:p w14:paraId="41722B8A" w14:textId="1323BE9B" w:rsidR="0082549E" w:rsidRPr="002674A3" w:rsidRDefault="00F96C55" w:rsidP="0082549E">
      <w:pPr>
        <w:ind w:left="720"/>
        <w:jc w:val="both"/>
        <w:rPr>
          <w:rFonts w:cstheme="minorHAnsi"/>
        </w:rPr>
      </w:pPr>
      <w:r w:rsidRPr="002674A3">
        <w:rPr>
          <w:rFonts w:cstheme="minorHAnsi"/>
        </w:rPr>
        <w:t>W</w:t>
      </w:r>
      <w:r w:rsidR="003B3B38" w:rsidRPr="002674A3">
        <w:rPr>
          <w:rFonts w:cstheme="minorHAnsi"/>
        </w:rPr>
        <w:t>hen you think that close on 20% of people have a disability and within that disability, it's statistically proven that it's more women that have a disability, we should have that. We should be looking for that level of representation in public life and we don't have anywhere near that at all (P</w:t>
      </w:r>
      <w:r w:rsidR="00C11F98" w:rsidRPr="002674A3">
        <w:rPr>
          <w:rFonts w:cstheme="minorHAnsi"/>
        </w:rPr>
        <w:t>23</w:t>
      </w:r>
      <w:r w:rsidR="003B3B38" w:rsidRPr="002674A3">
        <w:rPr>
          <w:rFonts w:cstheme="minorHAnsi"/>
        </w:rPr>
        <w:t>)</w:t>
      </w:r>
      <w:r w:rsidR="00DD5E80" w:rsidRPr="002674A3">
        <w:rPr>
          <w:rFonts w:cstheme="minorHAnsi"/>
        </w:rPr>
        <w:t>.</w:t>
      </w:r>
      <w:r w:rsidR="003B3B38" w:rsidRPr="002674A3">
        <w:rPr>
          <w:rFonts w:cstheme="minorHAnsi"/>
        </w:rPr>
        <w:t xml:space="preserve"> </w:t>
      </w:r>
    </w:p>
    <w:p w14:paraId="315155B1" w14:textId="77777777" w:rsidR="0082549E" w:rsidRPr="002674A3" w:rsidRDefault="0082549E" w:rsidP="0082549E">
      <w:pPr>
        <w:jc w:val="both"/>
        <w:rPr>
          <w:rFonts w:cstheme="minorHAnsi"/>
        </w:rPr>
      </w:pPr>
    </w:p>
    <w:p w14:paraId="08A239D0" w14:textId="1AEFF6BD" w:rsidR="008C3A07" w:rsidRDefault="003B3B38" w:rsidP="0082549E">
      <w:pPr>
        <w:jc w:val="both"/>
        <w:rPr>
          <w:rFonts w:cstheme="minorHAnsi"/>
        </w:rPr>
      </w:pPr>
      <w:r w:rsidRPr="002674A3">
        <w:rPr>
          <w:rFonts w:cstheme="minorHAnsi"/>
        </w:rPr>
        <w:t xml:space="preserve">Similarly, </w:t>
      </w:r>
      <w:r w:rsidR="00FD2F68">
        <w:rPr>
          <w:rFonts w:cstheme="minorHAnsi"/>
        </w:rPr>
        <w:t>a Conservative</w:t>
      </w:r>
      <w:r w:rsidR="00FD2F68" w:rsidRPr="002674A3">
        <w:rPr>
          <w:rFonts w:cstheme="minorHAnsi"/>
        </w:rPr>
        <w:t xml:space="preserve"> </w:t>
      </w:r>
      <w:r w:rsidRPr="002674A3">
        <w:rPr>
          <w:rFonts w:cstheme="minorHAnsi"/>
        </w:rPr>
        <w:t xml:space="preserve">interviewee highlighted how conversations about representation were only </w:t>
      </w:r>
      <w:r w:rsidR="000F45EF" w:rsidRPr="002674A3">
        <w:rPr>
          <w:rFonts w:cstheme="minorHAnsi"/>
        </w:rPr>
        <w:t>focused</w:t>
      </w:r>
      <w:r w:rsidRPr="002674A3">
        <w:rPr>
          <w:rFonts w:cstheme="minorHAnsi"/>
        </w:rPr>
        <w:t xml:space="preserve"> on </w:t>
      </w:r>
      <w:r w:rsidR="0082549E" w:rsidRPr="002674A3">
        <w:rPr>
          <w:rFonts w:cstheme="minorHAnsi"/>
        </w:rPr>
        <w:t>“</w:t>
      </w:r>
      <w:r w:rsidRPr="002674A3">
        <w:rPr>
          <w:rFonts w:cstheme="minorHAnsi"/>
        </w:rPr>
        <w:t>certain types of women</w:t>
      </w:r>
      <w:r w:rsidR="0082549E" w:rsidRPr="002674A3">
        <w:rPr>
          <w:rFonts w:cstheme="minorHAnsi"/>
        </w:rPr>
        <w:t>”</w:t>
      </w:r>
      <w:r w:rsidRPr="002674A3">
        <w:rPr>
          <w:rFonts w:cstheme="minorHAnsi"/>
        </w:rPr>
        <w:t xml:space="preserve"> (P</w:t>
      </w:r>
      <w:r w:rsidR="00C11F98" w:rsidRPr="002674A3">
        <w:rPr>
          <w:rFonts w:cstheme="minorHAnsi"/>
        </w:rPr>
        <w:t>37</w:t>
      </w:r>
      <w:r w:rsidRPr="002674A3">
        <w:rPr>
          <w:rFonts w:cstheme="minorHAnsi"/>
        </w:rPr>
        <w:t>)</w:t>
      </w:r>
      <w:r w:rsidR="002206BB" w:rsidRPr="002674A3">
        <w:rPr>
          <w:rFonts w:cstheme="minorHAnsi"/>
        </w:rPr>
        <w:t xml:space="preserve">, a view shared by </w:t>
      </w:r>
      <w:r w:rsidR="00FD2F68">
        <w:rPr>
          <w:rFonts w:cstheme="minorHAnsi"/>
        </w:rPr>
        <w:t>a Liberal Democrat</w:t>
      </w:r>
      <w:r w:rsidR="00FD2F68" w:rsidRPr="002674A3">
        <w:rPr>
          <w:rFonts w:cstheme="minorHAnsi"/>
        </w:rPr>
        <w:t xml:space="preserve"> </w:t>
      </w:r>
      <w:r w:rsidR="002206BB" w:rsidRPr="002674A3">
        <w:rPr>
          <w:rFonts w:cstheme="minorHAnsi"/>
        </w:rPr>
        <w:t xml:space="preserve">interviewee who argued, </w:t>
      </w:r>
      <w:r w:rsidR="0082549E" w:rsidRPr="002674A3">
        <w:rPr>
          <w:rFonts w:cstheme="minorHAnsi"/>
        </w:rPr>
        <w:t>“</w:t>
      </w:r>
      <w:r w:rsidR="002206BB" w:rsidRPr="002674A3">
        <w:rPr>
          <w:rFonts w:cstheme="minorHAnsi"/>
        </w:rPr>
        <w:t>It shouldn't just be more women. That's something that really makes me cross</w:t>
      </w:r>
      <w:r w:rsidR="0082549E" w:rsidRPr="002674A3">
        <w:rPr>
          <w:rFonts w:cstheme="minorHAnsi"/>
        </w:rPr>
        <w:t>”</w:t>
      </w:r>
      <w:r w:rsidR="002206BB" w:rsidRPr="002674A3">
        <w:rPr>
          <w:rFonts w:cstheme="minorHAnsi"/>
        </w:rPr>
        <w:t xml:space="preserve"> (P</w:t>
      </w:r>
      <w:r w:rsidR="00C11F98" w:rsidRPr="002674A3">
        <w:rPr>
          <w:rFonts w:cstheme="minorHAnsi"/>
        </w:rPr>
        <w:t>9</w:t>
      </w:r>
      <w:r w:rsidR="002206BB" w:rsidRPr="002674A3">
        <w:rPr>
          <w:rFonts w:cstheme="minorHAnsi"/>
        </w:rPr>
        <w:t>)</w:t>
      </w:r>
      <w:r w:rsidR="00DD5E80" w:rsidRPr="002674A3">
        <w:rPr>
          <w:rFonts w:cstheme="minorHAnsi"/>
        </w:rPr>
        <w:t>.</w:t>
      </w:r>
      <w:r w:rsidRPr="002674A3">
        <w:rPr>
          <w:rFonts w:cstheme="minorHAnsi"/>
        </w:rPr>
        <w:t xml:space="preserve"> At the same time, it is true that </w:t>
      </w:r>
      <w:r w:rsidR="002206BB" w:rsidRPr="002674A3">
        <w:rPr>
          <w:rFonts w:cstheme="minorHAnsi"/>
        </w:rPr>
        <w:t>recently</w:t>
      </w:r>
      <w:r w:rsidRPr="002674A3">
        <w:rPr>
          <w:rFonts w:cstheme="minorHAnsi"/>
        </w:rPr>
        <w:t xml:space="preserve"> there has been some focus on disabled women’s entry into elected office – the fact that we attended three Elect Her events on this very topic </w:t>
      </w:r>
      <w:r w:rsidR="00F96C55" w:rsidRPr="002674A3">
        <w:rPr>
          <w:rFonts w:cstheme="minorHAnsi"/>
        </w:rPr>
        <w:t xml:space="preserve">over the course of a year </w:t>
      </w:r>
      <w:r w:rsidRPr="002674A3">
        <w:rPr>
          <w:rFonts w:cstheme="minorHAnsi"/>
        </w:rPr>
        <w:t xml:space="preserve">indicates that it is at least on the radar of </w:t>
      </w:r>
      <w:r w:rsidR="000F45EF" w:rsidRPr="002674A3">
        <w:rPr>
          <w:rFonts w:cstheme="minorHAnsi"/>
        </w:rPr>
        <w:t>organizations</w:t>
      </w:r>
      <w:r w:rsidRPr="002674A3">
        <w:rPr>
          <w:rFonts w:cstheme="minorHAnsi"/>
        </w:rPr>
        <w:t xml:space="preserve"> set up to increase the number of women in public life. However, several of our interviewees </w:t>
      </w:r>
      <w:r w:rsidR="00FD2F68">
        <w:rPr>
          <w:rFonts w:cstheme="minorHAnsi"/>
        </w:rPr>
        <w:t xml:space="preserve">across the political spectrum </w:t>
      </w:r>
      <w:r w:rsidRPr="002674A3">
        <w:rPr>
          <w:rFonts w:cstheme="minorHAnsi"/>
        </w:rPr>
        <w:t xml:space="preserve">did </w:t>
      </w:r>
      <w:r w:rsidR="00F96C55" w:rsidRPr="002674A3">
        <w:rPr>
          <w:rFonts w:cstheme="minorHAnsi"/>
        </w:rPr>
        <w:t>stress</w:t>
      </w:r>
      <w:r w:rsidRPr="002674A3">
        <w:rPr>
          <w:rFonts w:cstheme="minorHAnsi"/>
        </w:rPr>
        <w:t xml:space="preserve"> the importance of </w:t>
      </w:r>
      <w:r w:rsidR="001D5E04" w:rsidRPr="002674A3">
        <w:rPr>
          <w:rFonts w:cstheme="minorHAnsi"/>
        </w:rPr>
        <w:t>raising</w:t>
      </w:r>
      <w:r w:rsidRPr="002674A3">
        <w:rPr>
          <w:rFonts w:cstheme="minorHAnsi"/>
        </w:rPr>
        <w:t xml:space="preserve"> awareness of the need to increase the number of disabled women politicians</w:t>
      </w:r>
      <w:r w:rsidR="008C3A07">
        <w:rPr>
          <w:rFonts w:cstheme="minorHAnsi"/>
        </w:rPr>
        <w:t>:</w:t>
      </w:r>
    </w:p>
    <w:p w14:paraId="79200A70" w14:textId="77777777" w:rsidR="008C3A07" w:rsidRDefault="008C3A07" w:rsidP="0082549E">
      <w:pPr>
        <w:jc w:val="both"/>
        <w:rPr>
          <w:rFonts w:cstheme="minorHAnsi"/>
        </w:rPr>
      </w:pPr>
    </w:p>
    <w:p w14:paraId="7C9DA8BA" w14:textId="2183E2B0" w:rsidR="008C3A07" w:rsidRDefault="008C3A07" w:rsidP="008C3A07">
      <w:pPr>
        <w:ind w:left="720"/>
        <w:jc w:val="both"/>
      </w:pPr>
      <w:proofErr w:type="gramStart"/>
      <w:r>
        <w:t>A</w:t>
      </w:r>
      <w:r w:rsidRPr="005278E0">
        <w:t>t the moment</w:t>
      </w:r>
      <w:proofErr w:type="gramEnd"/>
      <w:r w:rsidRPr="005278E0">
        <w:t xml:space="preserve"> the focus is still very much </w:t>
      </w:r>
      <w:r>
        <w:t xml:space="preserve">just </w:t>
      </w:r>
      <w:r w:rsidRPr="005278E0">
        <w:t>on women and ethnic minorities and it’s only because I’m disabled that I’ve been able to push the disability side</w:t>
      </w:r>
      <w:r>
        <w:t xml:space="preserve"> and for disabled women</w:t>
      </w:r>
      <w:r w:rsidRPr="005278E0">
        <w:t>.</w:t>
      </w:r>
      <w:r>
        <w:t xml:space="preserve"> (P2)</w:t>
      </w:r>
    </w:p>
    <w:p w14:paraId="21F3EEC4" w14:textId="32DDA8B3" w:rsidR="008C3A07" w:rsidRPr="008C3A07" w:rsidRDefault="008C3A07" w:rsidP="008C3A07">
      <w:pPr>
        <w:jc w:val="both"/>
        <w:rPr>
          <w:rFonts w:cstheme="minorHAnsi"/>
        </w:rPr>
      </w:pPr>
      <w:r w:rsidRPr="005278E0">
        <w:t xml:space="preserve">  </w:t>
      </w:r>
    </w:p>
    <w:p w14:paraId="307DF331" w14:textId="086176EA" w:rsidR="008C3A07" w:rsidRDefault="003B3B38" w:rsidP="0082549E">
      <w:pPr>
        <w:jc w:val="both"/>
        <w:rPr>
          <w:rFonts w:cstheme="minorHAnsi"/>
        </w:rPr>
      </w:pPr>
      <w:r w:rsidRPr="002674A3">
        <w:rPr>
          <w:rFonts w:cstheme="minorHAnsi"/>
        </w:rPr>
        <w:t>For</w:t>
      </w:r>
      <w:r w:rsidR="008C3A07">
        <w:rPr>
          <w:rFonts w:cstheme="minorHAnsi"/>
        </w:rPr>
        <w:t xml:space="preserve"> this interviewee her role as a disabled woman meant that she was able to help push forward the idea of descriptive representation generally in terms of disability and specifically for disabled women.  </w:t>
      </w:r>
    </w:p>
    <w:p w14:paraId="51AF666B" w14:textId="77777777" w:rsidR="008C3A07" w:rsidRPr="002674A3" w:rsidRDefault="008C3A07" w:rsidP="0082549E">
      <w:pPr>
        <w:jc w:val="both"/>
        <w:rPr>
          <w:rFonts w:cstheme="minorHAnsi"/>
        </w:rPr>
      </w:pPr>
    </w:p>
    <w:p w14:paraId="397FA1B0" w14:textId="1E1BA9FB" w:rsidR="00781BD5" w:rsidRDefault="002206BB" w:rsidP="00544FFC">
      <w:pPr>
        <w:jc w:val="both"/>
        <w:rPr>
          <w:rFonts w:cstheme="minorHAnsi"/>
        </w:rPr>
      </w:pPr>
      <w:r w:rsidRPr="002674A3">
        <w:rPr>
          <w:rFonts w:cstheme="minorHAnsi"/>
        </w:rPr>
        <w:t xml:space="preserve">For </w:t>
      </w:r>
      <w:r w:rsidR="008C3A07">
        <w:rPr>
          <w:rFonts w:cstheme="minorHAnsi"/>
        </w:rPr>
        <w:t>other</w:t>
      </w:r>
      <w:r w:rsidR="008C3A07" w:rsidRPr="002674A3">
        <w:rPr>
          <w:rFonts w:cstheme="minorHAnsi"/>
        </w:rPr>
        <w:t xml:space="preserve"> </w:t>
      </w:r>
      <w:r w:rsidRPr="002674A3">
        <w:rPr>
          <w:rFonts w:cstheme="minorHAnsi"/>
        </w:rPr>
        <w:t xml:space="preserve">interviewees, the othering of disabled women meant that they had to </w:t>
      </w:r>
      <w:r w:rsidR="000F45EF" w:rsidRPr="002674A3">
        <w:rPr>
          <w:rFonts w:cstheme="minorHAnsi"/>
        </w:rPr>
        <w:t>emphasize</w:t>
      </w:r>
      <w:r w:rsidRPr="002674A3">
        <w:rPr>
          <w:rFonts w:cstheme="minorHAnsi"/>
        </w:rPr>
        <w:t xml:space="preserve"> either the fact that they were a woman </w:t>
      </w:r>
      <w:r w:rsidRPr="002674A3">
        <w:rPr>
          <w:rFonts w:cstheme="minorHAnsi"/>
          <w:i/>
          <w:iCs/>
        </w:rPr>
        <w:t>or</w:t>
      </w:r>
      <w:r w:rsidRPr="002674A3">
        <w:rPr>
          <w:rFonts w:cstheme="minorHAnsi"/>
        </w:rPr>
        <w:t xml:space="preserve"> that they were disabled, as to </w:t>
      </w:r>
      <w:r w:rsidR="000F45EF" w:rsidRPr="002674A3">
        <w:rPr>
          <w:rFonts w:cstheme="minorHAnsi"/>
        </w:rPr>
        <w:t>emphasize</w:t>
      </w:r>
      <w:r w:rsidRPr="002674A3">
        <w:rPr>
          <w:rFonts w:cstheme="minorHAnsi"/>
        </w:rPr>
        <w:t xml:space="preserve"> both would be deemed too much. </w:t>
      </w:r>
      <w:r w:rsidR="005F2C4E" w:rsidRPr="002674A3">
        <w:rPr>
          <w:rFonts w:cstheme="minorHAnsi"/>
        </w:rPr>
        <w:t xml:space="preserve">Indeed, when developing her concept of intersectionality, </w:t>
      </w:r>
      <w:proofErr w:type="spellStart"/>
      <w:r w:rsidR="005F2C4E" w:rsidRPr="002674A3">
        <w:rPr>
          <w:rFonts w:cstheme="minorHAnsi"/>
        </w:rPr>
        <w:t>Kimberlé</w:t>
      </w:r>
      <w:proofErr w:type="spellEnd"/>
      <w:r w:rsidR="005F2C4E" w:rsidRPr="002674A3">
        <w:rPr>
          <w:rFonts w:cstheme="minorHAnsi"/>
        </w:rPr>
        <w:t xml:space="preserve"> Crenshaw highlighted this process of othering as political intersectionality (1991) – a process by which specific groups are </w:t>
      </w:r>
      <w:r w:rsidR="000F45EF" w:rsidRPr="002674A3">
        <w:rPr>
          <w:rFonts w:cstheme="minorHAnsi"/>
        </w:rPr>
        <w:t>marginalized</w:t>
      </w:r>
      <w:r w:rsidR="005F2C4E" w:rsidRPr="002674A3">
        <w:rPr>
          <w:rFonts w:cstheme="minorHAnsi"/>
        </w:rPr>
        <w:t xml:space="preserve"> by each of the various wider social groups to which they belong</w:t>
      </w:r>
      <w:r w:rsidR="00F32B84" w:rsidRPr="002674A3">
        <w:rPr>
          <w:rFonts w:cstheme="minorHAnsi"/>
        </w:rPr>
        <w:t>. I</w:t>
      </w:r>
      <w:r w:rsidR="005F2C4E" w:rsidRPr="002674A3">
        <w:rPr>
          <w:rFonts w:cstheme="minorHAnsi"/>
        </w:rPr>
        <w:t xml:space="preserve">n this case </w:t>
      </w:r>
      <w:r w:rsidR="00F96C55" w:rsidRPr="002674A3">
        <w:rPr>
          <w:rFonts w:cstheme="minorHAnsi"/>
        </w:rPr>
        <w:t xml:space="preserve">non-disabled </w:t>
      </w:r>
      <w:r w:rsidR="005F2C4E" w:rsidRPr="002674A3">
        <w:rPr>
          <w:rFonts w:cstheme="minorHAnsi"/>
        </w:rPr>
        <w:t xml:space="preserve">women other them as disabled and disabled men other them as women. </w:t>
      </w:r>
      <w:r w:rsidRPr="002674A3">
        <w:rPr>
          <w:rFonts w:cstheme="minorHAnsi"/>
        </w:rPr>
        <w:t xml:space="preserve">For example, one participant recounted </w:t>
      </w:r>
      <w:r w:rsidR="0082549E" w:rsidRPr="002674A3">
        <w:rPr>
          <w:rFonts w:cstheme="minorHAnsi"/>
        </w:rPr>
        <w:t>“</w:t>
      </w:r>
      <w:r w:rsidRPr="002674A3">
        <w:rPr>
          <w:rFonts w:cstheme="minorHAnsi"/>
        </w:rPr>
        <w:t>if you were a disabled woman you had to kind of choose whether you were going to focus on women’s politics or disabled politics</w:t>
      </w:r>
      <w:r w:rsidR="0082549E" w:rsidRPr="002674A3">
        <w:rPr>
          <w:rFonts w:cstheme="minorHAnsi"/>
        </w:rPr>
        <w:t>”</w:t>
      </w:r>
      <w:r w:rsidRPr="002674A3">
        <w:rPr>
          <w:rFonts w:cstheme="minorHAnsi"/>
        </w:rPr>
        <w:t xml:space="preserve"> (P</w:t>
      </w:r>
      <w:r w:rsidR="00C11F98" w:rsidRPr="002674A3">
        <w:rPr>
          <w:rFonts w:cstheme="minorHAnsi"/>
        </w:rPr>
        <w:t>26</w:t>
      </w:r>
      <w:r w:rsidRPr="002674A3">
        <w:rPr>
          <w:rFonts w:cstheme="minorHAnsi"/>
        </w:rPr>
        <w:t>)</w:t>
      </w:r>
      <w:r w:rsidR="00DD5E80" w:rsidRPr="002674A3">
        <w:rPr>
          <w:rFonts w:cstheme="minorHAnsi"/>
        </w:rPr>
        <w:t>.</w:t>
      </w:r>
      <w:r w:rsidRPr="002674A3">
        <w:rPr>
          <w:rFonts w:cstheme="minorHAnsi"/>
        </w:rPr>
        <w:t xml:space="preserve"> This decision to focus on one aspect of their identity, or in fact neither, was also discussed during one of the events</w:t>
      </w:r>
      <w:r w:rsidR="006A3252" w:rsidRPr="002674A3">
        <w:rPr>
          <w:rFonts w:cstheme="minorHAnsi"/>
        </w:rPr>
        <w:t xml:space="preserve">. </w:t>
      </w:r>
      <w:r w:rsidR="00F96C55" w:rsidRPr="002674A3">
        <w:rPr>
          <w:rFonts w:cstheme="minorHAnsi"/>
        </w:rPr>
        <w:t>For disabled women there was a sense that it was harder for them to engage meaningfully in the deliberative process because t</w:t>
      </w:r>
      <w:r w:rsidRPr="002674A3">
        <w:rPr>
          <w:rFonts w:cstheme="minorHAnsi"/>
        </w:rPr>
        <w:t xml:space="preserve">he culture and language of politics was felt to be </w:t>
      </w:r>
      <w:r w:rsidR="0082549E" w:rsidRPr="002674A3">
        <w:rPr>
          <w:rFonts w:cstheme="minorHAnsi"/>
        </w:rPr>
        <w:t>“</w:t>
      </w:r>
      <w:r w:rsidRPr="002674A3">
        <w:rPr>
          <w:rFonts w:cstheme="minorHAnsi"/>
        </w:rPr>
        <w:t>masculine and ableist</w:t>
      </w:r>
      <w:r w:rsidR="0082549E" w:rsidRPr="002674A3">
        <w:rPr>
          <w:rFonts w:cstheme="minorHAnsi"/>
        </w:rPr>
        <w:t>”</w:t>
      </w:r>
      <w:r w:rsidRPr="002674A3">
        <w:rPr>
          <w:rFonts w:cstheme="minorHAnsi"/>
        </w:rPr>
        <w:t>.</w:t>
      </w:r>
      <w:r w:rsidR="00DC44FA" w:rsidRPr="002674A3">
        <w:rPr>
          <w:rFonts w:cstheme="minorHAnsi"/>
        </w:rPr>
        <w:t xml:space="preserve"> One of our participants reflected on the fact that disabled women aren’t </w:t>
      </w:r>
      <w:r w:rsidR="0082549E" w:rsidRPr="002674A3">
        <w:rPr>
          <w:rFonts w:cstheme="minorHAnsi"/>
        </w:rPr>
        <w:t>“</w:t>
      </w:r>
      <w:r w:rsidR="00DC44FA" w:rsidRPr="002674A3">
        <w:rPr>
          <w:rFonts w:cstheme="minorHAnsi"/>
        </w:rPr>
        <w:t>celebrated</w:t>
      </w:r>
      <w:r w:rsidR="0082549E" w:rsidRPr="002674A3">
        <w:rPr>
          <w:rFonts w:cstheme="minorHAnsi"/>
        </w:rPr>
        <w:t>”</w:t>
      </w:r>
      <w:r w:rsidR="00DC44FA" w:rsidRPr="002674A3">
        <w:rPr>
          <w:rFonts w:cstheme="minorHAnsi"/>
        </w:rPr>
        <w:t xml:space="preserve"> in the same way as non-disabled women</w:t>
      </w:r>
      <w:r w:rsidR="00781BD5">
        <w:rPr>
          <w:rFonts w:cstheme="minorHAnsi"/>
        </w:rPr>
        <w:t>:</w:t>
      </w:r>
    </w:p>
    <w:p w14:paraId="58F06BE7" w14:textId="36F90F6A" w:rsidR="00781BD5" w:rsidRPr="005278E0" w:rsidRDefault="00781BD5" w:rsidP="00781BD5">
      <w:pPr>
        <w:tabs>
          <w:tab w:val="left" w:pos="3420"/>
        </w:tabs>
        <w:spacing w:before="240" w:after="240"/>
        <w:ind w:left="851" w:hanging="851"/>
      </w:pPr>
      <w:r>
        <w:tab/>
        <w:t>W</w:t>
      </w:r>
      <w:r w:rsidRPr="005278E0">
        <w:t>e celebrate International Women’s Day and I think more councillors should celebrate Disability Day. But we don’t celebrate the first disabled woman Labour councillor, we celebrate the first woman to be in political representation and I think that should be the same with disability as well.</w:t>
      </w:r>
      <w:r>
        <w:t xml:space="preserve"> (P3)</w:t>
      </w:r>
    </w:p>
    <w:p w14:paraId="48FCD5D0" w14:textId="77777777" w:rsidR="00781BD5" w:rsidRDefault="00781BD5" w:rsidP="00544FFC">
      <w:pPr>
        <w:jc w:val="both"/>
        <w:rPr>
          <w:rFonts w:cstheme="minorHAnsi"/>
        </w:rPr>
      </w:pPr>
    </w:p>
    <w:p w14:paraId="5F419A9C" w14:textId="5EE3684F" w:rsidR="002206BB" w:rsidRDefault="00DC44FA" w:rsidP="00544FFC">
      <w:pPr>
        <w:jc w:val="both"/>
        <w:rPr>
          <w:rFonts w:cstheme="minorHAnsi"/>
        </w:rPr>
      </w:pPr>
      <w:r w:rsidRPr="002674A3">
        <w:rPr>
          <w:rFonts w:cstheme="minorHAnsi"/>
        </w:rPr>
        <w:t xml:space="preserve">One potential consequence of the (perceived) absence of celebrated disabled women is </w:t>
      </w:r>
      <w:r w:rsidR="00983CE9" w:rsidRPr="002674A3">
        <w:rPr>
          <w:rFonts w:cstheme="minorHAnsi"/>
        </w:rPr>
        <w:t>that they might be less likely to be seen as</w:t>
      </w:r>
      <w:r w:rsidRPr="002674A3">
        <w:rPr>
          <w:rFonts w:cstheme="minorHAnsi"/>
        </w:rPr>
        <w:t xml:space="preserve"> high</w:t>
      </w:r>
      <w:r w:rsidR="0082549E" w:rsidRPr="002674A3">
        <w:rPr>
          <w:rFonts w:cstheme="minorHAnsi"/>
        </w:rPr>
        <w:t>-</w:t>
      </w:r>
      <w:r w:rsidRPr="002674A3">
        <w:rPr>
          <w:rFonts w:cstheme="minorHAnsi"/>
        </w:rPr>
        <w:t>profile role models</w:t>
      </w:r>
      <w:r w:rsidR="00983CE9" w:rsidRPr="002674A3">
        <w:rPr>
          <w:rFonts w:cstheme="minorHAnsi"/>
        </w:rPr>
        <w:t>,</w:t>
      </w:r>
      <w:r w:rsidRPr="002674A3">
        <w:rPr>
          <w:rFonts w:cstheme="minorHAnsi"/>
        </w:rPr>
        <w:t xml:space="preserve"> who have the potential to encourage more disabled women to put themselves forward for elected office</w:t>
      </w:r>
      <w:r w:rsidR="00F96C55" w:rsidRPr="002674A3">
        <w:rPr>
          <w:rFonts w:cstheme="minorHAnsi"/>
        </w:rPr>
        <w:t xml:space="preserve"> (</w:t>
      </w:r>
      <w:proofErr w:type="spellStart"/>
      <w:r w:rsidR="00F96C55" w:rsidRPr="002674A3">
        <w:rPr>
          <w:rFonts w:cstheme="minorHAnsi"/>
        </w:rPr>
        <w:t>cf</w:t>
      </w:r>
      <w:proofErr w:type="spellEnd"/>
      <w:r w:rsidR="00F96C55" w:rsidRPr="002674A3">
        <w:rPr>
          <w:rFonts w:cstheme="minorHAnsi"/>
        </w:rPr>
        <w:t xml:space="preserve"> Phillips, 1995)</w:t>
      </w:r>
      <w:r w:rsidRPr="002674A3">
        <w:rPr>
          <w:rFonts w:cstheme="minorHAnsi"/>
        </w:rPr>
        <w:t xml:space="preserve">. </w:t>
      </w:r>
    </w:p>
    <w:p w14:paraId="6B065EE4" w14:textId="71311954" w:rsidR="00D4313B" w:rsidRDefault="00D4313B" w:rsidP="00544FFC">
      <w:pPr>
        <w:jc w:val="both"/>
        <w:rPr>
          <w:rFonts w:cstheme="minorHAnsi"/>
        </w:rPr>
      </w:pPr>
    </w:p>
    <w:p w14:paraId="03A5B23E" w14:textId="261C2DC2" w:rsidR="00D4313B" w:rsidRPr="002674A3" w:rsidRDefault="00D4313B" w:rsidP="00544FFC">
      <w:pPr>
        <w:jc w:val="both"/>
        <w:rPr>
          <w:rFonts w:cstheme="minorHAnsi"/>
        </w:rPr>
      </w:pPr>
      <w:r w:rsidRPr="002674A3">
        <w:rPr>
          <w:rFonts w:cstheme="minorHAnsi"/>
        </w:rPr>
        <w:t xml:space="preserve">As Mohamed and </w:t>
      </w:r>
      <w:proofErr w:type="spellStart"/>
      <w:r w:rsidRPr="002674A3">
        <w:rPr>
          <w:rFonts w:cstheme="minorHAnsi"/>
        </w:rPr>
        <w:t>Shefer</w:t>
      </w:r>
      <w:proofErr w:type="spellEnd"/>
      <w:r w:rsidRPr="002674A3">
        <w:rPr>
          <w:rFonts w:cstheme="minorHAnsi"/>
        </w:rPr>
        <w:t xml:space="preserve"> (2015) argue, gendered and ableist norms are used to justify and sustain the marginalization and “othering” of bodies and minds that do not conform – especially those belonging to disabled women. As we identified previously, much work on political candidates and political representation has observed that non-disabled men constitute the norm in terms of elected representatives (Murray, 2014); one of the results of this is that the disabled woman politician is effectively ‘othered’. More broadly, women politicians have frequently reflected on the fact that when people think of a politician they think of a man in a suit (Harman, 2017): coding politicians as male has inevitably resulted in female politicians being coded as other (Childs, 2008). For disabled women this othering takes on an additional dimension as the intersection between gender and ableism renders disabled women almost illegible as political representatives.</w:t>
      </w:r>
    </w:p>
    <w:p w14:paraId="6E49AC54" w14:textId="77777777" w:rsidR="007914CD" w:rsidRPr="002674A3" w:rsidRDefault="007914CD">
      <w:pPr>
        <w:rPr>
          <w:rFonts w:cstheme="minorHAnsi"/>
        </w:rPr>
      </w:pPr>
    </w:p>
    <w:p w14:paraId="67EF6B23" w14:textId="075ACBC2" w:rsidR="007914CD" w:rsidRPr="002674A3" w:rsidRDefault="00DC44FA">
      <w:pPr>
        <w:rPr>
          <w:rFonts w:cstheme="minorHAnsi"/>
          <w:b/>
          <w:bCs/>
        </w:rPr>
      </w:pPr>
      <w:r w:rsidRPr="002674A3">
        <w:rPr>
          <w:rFonts w:cstheme="minorHAnsi"/>
          <w:b/>
          <w:bCs/>
        </w:rPr>
        <w:t>H</w:t>
      </w:r>
      <w:r w:rsidR="007914CD" w:rsidRPr="002674A3">
        <w:rPr>
          <w:rFonts w:cstheme="minorHAnsi"/>
          <w:b/>
          <w:bCs/>
        </w:rPr>
        <w:t>yper</w:t>
      </w:r>
      <w:r w:rsidR="00F17D83" w:rsidRPr="002674A3">
        <w:rPr>
          <w:rFonts w:cstheme="minorHAnsi"/>
          <w:b/>
          <w:bCs/>
        </w:rPr>
        <w:t>-</w:t>
      </w:r>
      <w:r w:rsidR="007914CD" w:rsidRPr="002674A3">
        <w:rPr>
          <w:rFonts w:cstheme="minorHAnsi"/>
          <w:b/>
          <w:bCs/>
        </w:rPr>
        <w:t>visibility</w:t>
      </w:r>
    </w:p>
    <w:p w14:paraId="0E1E66F9" w14:textId="09E02AB6" w:rsidR="00A62DB0" w:rsidRDefault="008D5A47" w:rsidP="0007761E">
      <w:pPr>
        <w:jc w:val="both"/>
        <w:rPr>
          <w:rFonts w:cstheme="minorHAnsi"/>
        </w:rPr>
      </w:pPr>
      <w:r w:rsidRPr="002674A3">
        <w:rPr>
          <w:rFonts w:cstheme="minorHAnsi"/>
        </w:rPr>
        <w:t xml:space="preserve">In homogenous institutions which are dominated by men </w:t>
      </w:r>
      <w:proofErr w:type="gramStart"/>
      <w:r w:rsidRPr="002674A3">
        <w:rPr>
          <w:rFonts w:cstheme="minorHAnsi"/>
        </w:rPr>
        <w:t>and also</w:t>
      </w:r>
      <w:proofErr w:type="gramEnd"/>
      <w:r w:rsidRPr="002674A3">
        <w:rPr>
          <w:rFonts w:cstheme="minorHAnsi"/>
        </w:rPr>
        <w:t xml:space="preserve"> by non-disabled politicians, some disabled women are marked out by their hyper-visibility. They become visible examples of what Nirmal </w:t>
      </w:r>
      <w:proofErr w:type="spellStart"/>
      <w:r w:rsidRPr="002674A3">
        <w:rPr>
          <w:rFonts w:cstheme="minorHAnsi"/>
        </w:rPr>
        <w:t>Puwar</w:t>
      </w:r>
      <w:proofErr w:type="spellEnd"/>
      <w:r w:rsidRPr="002674A3">
        <w:rPr>
          <w:rFonts w:cstheme="minorHAnsi"/>
        </w:rPr>
        <w:t xml:space="preserve"> refers to as “space invaders” (2005): those people who do not look like those bodies which traditionally occupy positions of privilege and power. In the UK, Westminster and, to a lesser extent, other national and local legislatures are dominated by the bodies of white non-disabled men. Some disabled women in those spaces are therefore rendered hyper-visible. </w:t>
      </w:r>
      <w:r w:rsidR="00D4313B">
        <w:rPr>
          <w:rFonts w:cstheme="minorHAnsi"/>
        </w:rPr>
        <w:t xml:space="preserve">Some of our interviewees reported feeling a sense of being hyper-visible </w:t>
      </w:r>
      <w:proofErr w:type="gramStart"/>
      <w:r w:rsidR="00D4313B">
        <w:rPr>
          <w:rFonts w:cstheme="minorHAnsi"/>
        </w:rPr>
        <w:t>as a result of</w:t>
      </w:r>
      <w:proofErr w:type="gramEnd"/>
      <w:r w:rsidR="00D4313B">
        <w:rPr>
          <w:rFonts w:cstheme="minorHAnsi"/>
        </w:rPr>
        <w:t xml:space="preserve"> both their gender and disability, but more importantly because of their </w:t>
      </w:r>
      <w:r w:rsidR="00D4313B">
        <w:rPr>
          <w:rFonts w:cstheme="minorHAnsi"/>
        </w:rPr>
        <w:lastRenderedPageBreak/>
        <w:t xml:space="preserve">identity as disabled women. </w:t>
      </w:r>
      <w:r w:rsidR="0007761E" w:rsidRPr="002674A3">
        <w:rPr>
          <w:rFonts w:cstheme="minorHAnsi"/>
        </w:rPr>
        <w:t>For many</w:t>
      </w:r>
      <w:r w:rsidR="009F68A8" w:rsidRPr="002674A3">
        <w:rPr>
          <w:rFonts w:cstheme="minorHAnsi"/>
        </w:rPr>
        <w:t>,</w:t>
      </w:r>
      <w:r w:rsidR="0007761E" w:rsidRPr="002674A3">
        <w:rPr>
          <w:rFonts w:cstheme="minorHAnsi"/>
        </w:rPr>
        <w:t xml:space="preserve"> this sense of heightened visibility proved problematic or tricky to navigate, while for </w:t>
      </w:r>
      <w:r w:rsidR="00DC44FA" w:rsidRPr="002674A3">
        <w:rPr>
          <w:rFonts w:cstheme="minorHAnsi"/>
        </w:rPr>
        <w:t>some this visibility was a boon to their (s)election</w:t>
      </w:r>
      <w:r w:rsidR="0007761E" w:rsidRPr="002674A3">
        <w:rPr>
          <w:rFonts w:cstheme="minorHAnsi"/>
        </w:rPr>
        <w:t xml:space="preserve"> campaigns, as one </w:t>
      </w:r>
      <w:r w:rsidR="0085393C">
        <w:rPr>
          <w:rFonts w:cstheme="minorHAnsi"/>
        </w:rPr>
        <w:t>former Member of Parliament</w:t>
      </w:r>
      <w:r w:rsidR="0085393C" w:rsidRPr="002674A3">
        <w:rPr>
          <w:rFonts w:cstheme="minorHAnsi"/>
        </w:rPr>
        <w:t xml:space="preserve"> </w:t>
      </w:r>
      <w:r w:rsidR="0007761E" w:rsidRPr="002674A3">
        <w:rPr>
          <w:rFonts w:cstheme="minorHAnsi"/>
        </w:rPr>
        <w:t xml:space="preserve">observed: </w:t>
      </w:r>
    </w:p>
    <w:p w14:paraId="68129E9D" w14:textId="77777777" w:rsidR="00A62DB0" w:rsidRDefault="00A62DB0" w:rsidP="0007761E">
      <w:pPr>
        <w:jc w:val="both"/>
        <w:rPr>
          <w:rFonts w:cstheme="minorHAnsi"/>
        </w:rPr>
      </w:pPr>
    </w:p>
    <w:p w14:paraId="39DA1825" w14:textId="452F0C3E" w:rsidR="00A62DB0" w:rsidRPr="00A62DB0" w:rsidRDefault="00A62DB0" w:rsidP="005278E0">
      <w:pPr>
        <w:ind w:left="720"/>
        <w:jc w:val="both"/>
        <w:rPr>
          <w:rFonts w:cstheme="minorHAnsi"/>
        </w:rPr>
      </w:pPr>
      <w:r w:rsidRPr="005278E0">
        <w:t>Being female helped and having a disability helped. There was the odd constituent when we knocked on the door who said, ‘Well I don’t know.  How’s she going to do it?</w:t>
      </w:r>
      <w:proofErr w:type="gramStart"/>
      <w:r w:rsidRPr="005278E0">
        <w:t>’, and</w:t>
      </w:r>
      <w:proofErr w:type="gramEnd"/>
      <w:r w:rsidRPr="005278E0">
        <w:t xml:space="preserve"> slammed the door in our face but you just have to put up with that. That’s politics [laughs]. That happens. That can happen anyway but generally I was treated with a great deal of support. It was all very positive for me.</w:t>
      </w:r>
      <w:r>
        <w:t xml:space="preserve"> (P1)</w:t>
      </w:r>
    </w:p>
    <w:p w14:paraId="1F9CE6E2" w14:textId="77777777" w:rsidR="00A62DB0" w:rsidRDefault="00A62DB0" w:rsidP="0007761E">
      <w:pPr>
        <w:jc w:val="both"/>
        <w:rPr>
          <w:rFonts w:cstheme="minorHAnsi"/>
        </w:rPr>
      </w:pPr>
    </w:p>
    <w:p w14:paraId="35B15AC4" w14:textId="25EFA904" w:rsidR="008E2413" w:rsidRPr="002674A3" w:rsidRDefault="00A62DB0" w:rsidP="0007761E">
      <w:pPr>
        <w:jc w:val="both"/>
        <w:rPr>
          <w:rFonts w:cstheme="minorHAnsi"/>
        </w:rPr>
      </w:pPr>
      <w:r>
        <w:rPr>
          <w:rFonts w:cstheme="minorHAnsi"/>
        </w:rPr>
        <w:t>For this interviewee then, even while recounting how people had sometimes reacted negatively to her candidacy, she still felt that her identity was in fact an asset, as she went on</w:t>
      </w:r>
      <w:r w:rsidR="00AB5C39">
        <w:rPr>
          <w:rFonts w:cstheme="minorHAnsi"/>
        </w:rPr>
        <w:t xml:space="preserve"> </w:t>
      </w:r>
      <w:r>
        <w:rPr>
          <w:rFonts w:cstheme="minorHAnsi"/>
        </w:rPr>
        <w:t xml:space="preserve">to explain: </w:t>
      </w:r>
      <w:r w:rsidR="0082549E" w:rsidRPr="002674A3">
        <w:rPr>
          <w:rFonts w:cstheme="minorHAnsi"/>
        </w:rPr>
        <w:t>“</w:t>
      </w:r>
      <w:r w:rsidR="00297F48" w:rsidRPr="002674A3">
        <w:rPr>
          <w:rFonts w:cstheme="minorHAnsi"/>
        </w:rPr>
        <w:t>So by the time the election came along because of my disability and because I was a woman, you know, people knew who I was. I stuck out in the crowd, you know</w:t>
      </w:r>
      <w:r w:rsidR="0082549E" w:rsidRPr="002674A3">
        <w:rPr>
          <w:rFonts w:cstheme="minorHAnsi"/>
        </w:rPr>
        <w:t>”</w:t>
      </w:r>
      <w:r w:rsidR="00297F48" w:rsidRPr="002674A3">
        <w:rPr>
          <w:rFonts w:cstheme="minorHAnsi"/>
        </w:rPr>
        <w:t xml:space="preserve"> </w:t>
      </w:r>
      <w:r w:rsidR="0007761E" w:rsidRPr="002674A3">
        <w:rPr>
          <w:rFonts w:cstheme="minorHAnsi"/>
        </w:rPr>
        <w:t>(P</w:t>
      </w:r>
      <w:r w:rsidR="006B4D19" w:rsidRPr="002674A3">
        <w:rPr>
          <w:rFonts w:cstheme="minorHAnsi"/>
        </w:rPr>
        <w:t>1</w:t>
      </w:r>
      <w:r w:rsidR="0007761E" w:rsidRPr="002674A3">
        <w:rPr>
          <w:rFonts w:cstheme="minorHAnsi"/>
        </w:rPr>
        <w:t>)</w:t>
      </w:r>
      <w:r w:rsidR="00983CE9" w:rsidRPr="002674A3">
        <w:rPr>
          <w:rFonts w:cstheme="minorHAnsi"/>
        </w:rPr>
        <w:t>.</w:t>
      </w:r>
      <w:r w:rsidR="0007761E" w:rsidRPr="002674A3">
        <w:rPr>
          <w:rFonts w:cstheme="minorHAnsi"/>
        </w:rPr>
        <w:t xml:space="preserve"> For this interviewee her identity as a (physically) disabled woman </w:t>
      </w:r>
      <w:r>
        <w:rPr>
          <w:rFonts w:cstheme="minorHAnsi"/>
        </w:rPr>
        <w:t>was</w:t>
      </w:r>
      <w:r w:rsidR="00044219" w:rsidRPr="002674A3">
        <w:rPr>
          <w:rFonts w:cstheme="minorHAnsi"/>
        </w:rPr>
        <w:t xml:space="preserve"> </w:t>
      </w:r>
      <w:r w:rsidR="0082549E" w:rsidRPr="002674A3">
        <w:rPr>
          <w:rFonts w:cstheme="minorHAnsi"/>
        </w:rPr>
        <w:t>“</w:t>
      </w:r>
      <w:r w:rsidR="00044219" w:rsidRPr="002674A3">
        <w:rPr>
          <w:rFonts w:cstheme="minorHAnsi"/>
        </w:rPr>
        <w:t>an added advantage</w:t>
      </w:r>
      <w:r w:rsidR="00983CE9" w:rsidRPr="002674A3">
        <w:rPr>
          <w:rFonts w:cstheme="minorHAnsi"/>
        </w:rPr>
        <w:t>.</w:t>
      </w:r>
      <w:r w:rsidR="0082549E" w:rsidRPr="002674A3">
        <w:rPr>
          <w:rFonts w:cstheme="minorHAnsi"/>
        </w:rPr>
        <w:t>”</w:t>
      </w:r>
      <w:r w:rsidR="0007761E" w:rsidRPr="002674A3">
        <w:rPr>
          <w:rFonts w:cstheme="minorHAnsi"/>
        </w:rPr>
        <w:t xml:space="preserve"> </w:t>
      </w:r>
      <w:r w:rsidR="0085393C">
        <w:rPr>
          <w:rFonts w:cstheme="minorHAnsi"/>
        </w:rPr>
        <w:t>A local councillor</w:t>
      </w:r>
      <w:r w:rsidR="0085393C" w:rsidRPr="002674A3">
        <w:rPr>
          <w:rFonts w:cstheme="minorHAnsi"/>
        </w:rPr>
        <w:t xml:space="preserve"> </w:t>
      </w:r>
      <w:r w:rsidR="004D5497" w:rsidRPr="002674A3">
        <w:rPr>
          <w:rFonts w:cstheme="minorHAnsi"/>
        </w:rPr>
        <w:t xml:space="preserve">observed that </w:t>
      </w:r>
      <w:r>
        <w:rPr>
          <w:rFonts w:cstheme="minorHAnsi"/>
        </w:rPr>
        <w:t xml:space="preserve">although </w:t>
      </w:r>
      <w:r w:rsidR="004D5497" w:rsidRPr="002674A3">
        <w:rPr>
          <w:rFonts w:cstheme="minorHAnsi"/>
        </w:rPr>
        <w:t xml:space="preserve">her identity as an ethnic minority disabled woman </w:t>
      </w:r>
      <w:r w:rsidR="00266A2C" w:rsidRPr="002674A3">
        <w:rPr>
          <w:rFonts w:cstheme="minorHAnsi"/>
        </w:rPr>
        <w:t xml:space="preserve">marked her out and </w:t>
      </w:r>
      <w:r w:rsidR="004D5497" w:rsidRPr="002674A3">
        <w:rPr>
          <w:rFonts w:cstheme="minorHAnsi"/>
        </w:rPr>
        <w:t xml:space="preserve">meant that </w:t>
      </w:r>
      <w:r w:rsidR="0085393C">
        <w:rPr>
          <w:rFonts w:cstheme="minorHAnsi"/>
        </w:rPr>
        <w:t xml:space="preserve">she assumed </w:t>
      </w:r>
      <w:r w:rsidR="00BF4199" w:rsidRPr="002674A3">
        <w:rPr>
          <w:rFonts w:cstheme="minorHAnsi"/>
        </w:rPr>
        <w:t>the party’s attempts to recruit more diverse candidates would likely benefit her</w:t>
      </w:r>
      <w:r w:rsidR="00044219" w:rsidRPr="002674A3">
        <w:rPr>
          <w:rFonts w:cstheme="minorHAnsi"/>
        </w:rPr>
        <w:t>.</w:t>
      </w:r>
      <w:r w:rsidR="00BF4199" w:rsidRPr="002674A3">
        <w:rPr>
          <w:rFonts w:cstheme="minorHAnsi"/>
        </w:rPr>
        <w:t xml:space="preserve"> </w:t>
      </w:r>
      <w:r w:rsidR="00044219" w:rsidRPr="002674A3">
        <w:rPr>
          <w:rFonts w:cstheme="minorHAnsi"/>
        </w:rPr>
        <w:t>H</w:t>
      </w:r>
      <w:r w:rsidR="00266A2C" w:rsidRPr="002674A3">
        <w:rPr>
          <w:rFonts w:cstheme="minorHAnsi"/>
        </w:rPr>
        <w:t>owever</w:t>
      </w:r>
      <w:r w:rsidR="00983CE9" w:rsidRPr="002674A3">
        <w:rPr>
          <w:rFonts w:cstheme="minorHAnsi"/>
        </w:rPr>
        <w:t>,</w:t>
      </w:r>
      <w:r w:rsidR="00BF4199" w:rsidRPr="002674A3">
        <w:rPr>
          <w:rFonts w:cstheme="minorHAnsi"/>
        </w:rPr>
        <w:t xml:space="preserve"> despite her party’s</w:t>
      </w:r>
      <w:r w:rsidR="0085393C">
        <w:rPr>
          <w:rFonts w:cstheme="minorHAnsi"/>
        </w:rPr>
        <w:t xml:space="preserve"> (Labour)</w:t>
      </w:r>
      <w:r w:rsidR="00BF4199" w:rsidRPr="002674A3">
        <w:rPr>
          <w:rFonts w:cstheme="minorHAnsi"/>
        </w:rPr>
        <w:t xml:space="preserve"> call for greater diversity</w:t>
      </w:r>
      <w:r w:rsidR="0085393C">
        <w:rPr>
          <w:rFonts w:cstheme="minorHAnsi"/>
        </w:rPr>
        <w:t xml:space="preserve"> </w:t>
      </w:r>
      <w:r w:rsidR="00BF4199" w:rsidRPr="002674A3">
        <w:rPr>
          <w:rFonts w:cstheme="minorHAnsi"/>
        </w:rPr>
        <w:t xml:space="preserve">she got no additional help with </w:t>
      </w:r>
      <w:proofErr w:type="gramStart"/>
      <w:r w:rsidR="00BF4199" w:rsidRPr="002674A3">
        <w:rPr>
          <w:rFonts w:cstheme="minorHAnsi"/>
        </w:rPr>
        <w:t>actually completing</w:t>
      </w:r>
      <w:proofErr w:type="gramEnd"/>
      <w:r w:rsidR="00BF4199" w:rsidRPr="002674A3">
        <w:rPr>
          <w:rFonts w:cstheme="minorHAnsi"/>
        </w:rPr>
        <w:t xml:space="preserve"> the process</w:t>
      </w:r>
      <w:r w:rsidR="0085393C">
        <w:rPr>
          <w:rFonts w:cstheme="minorHAnsi"/>
        </w:rPr>
        <w:t xml:space="preserve"> of putting herself forward for national office</w:t>
      </w:r>
      <w:r w:rsidR="00BF4199" w:rsidRPr="002674A3">
        <w:rPr>
          <w:rFonts w:cstheme="minorHAnsi"/>
        </w:rPr>
        <w:t xml:space="preserve"> (P1</w:t>
      </w:r>
      <w:r w:rsidR="006B4D19" w:rsidRPr="002674A3">
        <w:rPr>
          <w:rFonts w:cstheme="minorHAnsi"/>
        </w:rPr>
        <w:t>0</w:t>
      </w:r>
      <w:r w:rsidR="00BF4199" w:rsidRPr="002674A3">
        <w:rPr>
          <w:rFonts w:cstheme="minorHAnsi"/>
        </w:rPr>
        <w:t>)</w:t>
      </w:r>
      <w:r w:rsidR="008E2413" w:rsidRPr="002674A3">
        <w:rPr>
          <w:rFonts w:cstheme="minorHAnsi"/>
        </w:rPr>
        <w:t>.</w:t>
      </w:r>
    </w:p>
    <w:p w14:paraId="625B46DF" w14:textId="62BACF06" w:rsidR="00A55288" w:rsidRPr="002674A3" w:rsidRDefault="00A55288" w:rsidP="0007761E">
      <w:pPr>
        <w:jc w:val="both"/>
        <w:rPr>
          <w:rFonts w:cstheme="minorHAnsi"/>
        </w:rPr>
      </w:pPr>
    </w:p>
    <w:p w14:paraId="33A4F63E" w14:textId="3CF232F2" w:rsidR="00A55288" w:rsidRPr="002674A3" w:rsidRDefault="00A55288" w:rsidP="0007761E">
      <w:pPr>
        <w:jc w:val="both"/>
        <w:rPr>
          <w:rFonts w:cstheme="minorHAnsi"/>
        </w:rPr>
      </w:pPr>
      <w:r w:rsidRPr="002674A3">
        <w:rPr>
          <w:rFonts w:cstheme="minorHAnsi"/>
        </w:rPr>
        <w:t>This gap between equality rhetoric, the stated aim of a party to recruit more diverse candidates (</w:t>
      </w:r>
      <w:proofErr w:type="spellStart"/>
      <w:r w:rsidRPr="002674A3">
        <w:rPr>
          <w:rFonts w:cstheme="minorHAnsi"/>
        </w:rPr>
        <w:t>Lovenduski</w:t>
      </w:r>
      <w:proofErr w:type="spellEnd"/>
      <w:r w:rsidRPr="002674A3">
        <w:rPr>
          <w:rFonts w:cstheme="minorHAnsi"/>
        </w:rPr>
        <w:t xml:space="preserve">, 2005), and any </w:t>
      </w:r>
      <w:r w:rsidR="008E2413" w:rsidRPr="002674A3">
        <w:rPr>
          <w:rFonts w:cstheme="minorHAnsi"/>
        </w:rPr>
        <w:t>practical or meaningful support to help those people navigate the process calls attention to the tendency to pay lip service to selecting</w:t>
      </w:r>
      <w:r w:rsidR="005E5B6B" w:rsidRPr="002674A3">
        <w:rPr>
          <w:rFonts w:cstheme="minorHAnsi"/>
        </w:rPr>
        <w:t xml:space="preserve"> candidates whose bodies are</w:t>
      </w:r>
      <w:r w:rsidR="008E2413" w:rsidRPr="002674A3">
        <w:rPr>
          <w:rFonts w:cstheme="minorHAnsi"/>
        </w:rPr>
        <w:t xml:space="preserve"> </w:t>
      </w:r>
      <w:r w:rsidR="005E5B6B" w:rsidRPr="002674A3">
        <w:rPr>
          <w:rFonts w:cstheme="minorHAnsi"/>
        </w:rPr>
        <w:t>visibly</w:t>
      </w:r>
      <w:r w:rsidR="008E2413" w:rsidRPr="002674A3">
        <w:rPr>
          <w:rFonts w:cstheme="minorHAnsi"/>
        </w:rPr>
        <w:t xml:space="preserve"> ‘different’</w:t>
      </w:r>
      <w:r w:rsidR="005E5B6B" w:rsidRPr="002674A3">
        <w:rPr>
          <w:rFonts w:cstheme="minorHAnsi"/>
        </w:rPr>
        <w:t xml:space="preserve"> to the norm</w:t>
      </w:r>
      <w:r w:rsidR="008E2413" w:rsidRPr="002674A3">
        <w:rPr>
          <w:rFonts w:cstheme="minorHAnsi"/>
        </w:rPr>
        <w:t>, a point observed by other interviewees. One participant</w:t>
      </w:r>
      <w:r w:rsidR="0085393C">
        <w:rPr>
          <w:rFonts w:cstheme="minorHAnsi"/>
        </w:rPr>
        <w:t>, a member of the Labour party,</w:t>
      </w:r>
      <w:r w:rsidR="008E2413" w:rsidRPr="002674A3">
        <w:rPr>
          <w:rFonts w:cstheme="minorHAnsi"/>
        </w:rPr>
        <w:t xml:space="preserve"> told us about how she didn’t feel her party was </w:t>
      </w:r>
      <w:r w:rsidR="0082549E" w:rsidRPr="002674A3">
        <w:rPr>
          <w:rFonts w:cstheme="minorHAnsi"/>
        </w:rPr>
        <w:t>“</w:t>
      </w:r>
      <w:r w:rsidR="008E2413" w:rsidRPr="002674A3">
        <w:rPr>
          <w:rFonts w:cstheme="minorHAnsi"/>
        </w:rPr>
        <w:t>bold enough</w:t>
      </w:r>
      <w:r w:rsidR="0082549E" w:rsidRPr="002674A3">
        <w:rPr>
          <w:rFonts w:cstheme="minorHAnsi"/>
        </w:rPr>
        <w:t>”</w:t>
      </w:r>
      <w:r w:rsidR="008E2413" w:rsidRPr="002674A3">
        <w:rPr>
          <w:rFonts w:cstheme="minorHAnsi"/>
        </w:rPr>
        <w:t xml:space="preserve"> to select a trans disabled wom</w:t>
      </w:r>
      <w:r w:rsidR="00983CE9" w:rsidRPr="002674A3">
        <w:rPr>
          <w:rFonts w:cstheme="minorHAnsi"/>
        </w:rPr>
        <w:t>a</w:t>
      </w:r>
      <w:r w:rsidR="008E2413" w:rsidRPr="002674A3">
        <w:rPr>
          <w:rFonts w:cstheme="minorHAnsi"/>
        </w:rPr>
        <w:t>n (P</w:t>
      </w:r>
      <w:r w:rsidR="003A715C" w:rsidRPr="002674A3">
        <w:rPr>
          <w:rFonts w:cstheme="minorHAnsi"/>
        </w:rPr>
        <w:t>1</w:t>
      </w:r>
      <w:r w:rsidR="008E2413" w:rsidRPr="002674A3">
        <w:rPr>
          <w:rFonts w:cstheme="minorHAnsi"/>
        </w:rPr>
        <w:t>2)</w:t>
      </w:r>
      <w:r w:rsidR="00C3063B" w:rsidRPr="002674A3">
        <w:rPr>
          <w:rFonts w:cstheme="minorHAnsi"/>
        </w:rPr>
        <w:t xml:space="preserve">; to her mind, she was too visibly </w:t>
      </w:r>
      <w:r w:rsidR="0082549E" w:rsidRPr="002674A3">
        <w:rPr>
          <w:rFonts w:cstheme="minorHAnsi"/>
        </w:rPr>
        <w:t>“</w:t>
      </w:r>
      <w:r w:rsidR="00C3063B" w:rsidRPr="002674A3">
        <w:rPr>
          <w:rFonts w:cstheme="minorHAnsi"/>
        </w:rPr>
        <w:t>different</w:t>
      </w:r>
      <w:r w:rsidR="0082549E" w:rsidRPr="002674A3">
        <w:rPr>
          <w:rFonts w:cstheme="minorHAnsi"/>
        </w:rPr>
        <w:t>”</w:t>
      </w:r>
      <w:r w:rsidR="008E2413" w:rsidRPr="002674A3">
        <w:rPr>
          <w:rFonts w:cstheme="minorHAnsi"/>
        </w:rPr>
        <w:t xml:space="preserve"> </w:t>
      </w:r>
      <w:r w:rsidR="00C3063B" w:rsidRPr="002674A3">
        <w:rPr>
          <w:rFonts w:cstheme="minorHAnsi"/>
        </w:rPr>
        <w:t>and deviated too far from the traditional characteristics typically associated with politicians. A</w:t>
      </w:r>
      <w:r w:rsidR="008E2413" w:rsidRPr="002674A3">
        <w:rPr>
          <w:rFonts w:cstheme="minorHAnsi"/>
        </w:rPr>
        <w:t xml:space="preserve">nother </w:t>
      </w:r>
      <w:r w:rsidR="00C3063B" w:rsidRPr="002674A3">
        <w:rPr>
          <w:rFonts w:cstheme="minorHAnsi"/>
        </w:rPr>
        <w:t>interview</w:t>
      </w:r>
      <w:r w:rsidR="00983CE9" w:rsidRPr="002674A3">
        <w:rPr>
          <w:rFonts w:cstheme="minorHAnsi"/>
        </w:rPr>
        <w:t>ee</w:t>
      </w:r>
      <w:r w:rsidR="0085393C">
        <w:rPr>
          <w:rFonts w:cstheme="minorHAnsi"/>
        </w:rPr>
        <w:t>, this time from the Conservative party,</w:t>
      </w:r>
      <w:r w:rsidR="00C3063B" w:rsidRPr="002674A3">
        <w:rPr>
          <w:rFonts w:cstheme="minorHAnsi"/>
        </w:rPr>
        <w:t xml:space="preserve"> </w:t>
      </w:r>
      <w:r w:rsidR="008E2413" w:rsidRPr="002674A3">
        <w:rPr>
          <w:rFonts w:cstheme="minorHAnsi"/>
        </w:rPr>
        <w:t xml:space="preserve">discussed how she was </w:t>
      </w:r>
      <w:r w:rsidR="0082549E" w:rsidRPr="002674A3">
        <w:rPr>
          <w:rFonts w:cstheme="minorHAnsi"/>
        </w:rPr>
        <w:t>“</w:t>
      </w:r>
      <w:r w:rsidR="008E2413" w:rsidRPr="002674A3">
        <w:rPr>
          <w:rFonts w:cstheme="minorHAnsi"/>
        </w:rPr>
        <w:t xml:space="preserve">the only visible </w:t>
      </w:r>
      <w:r w:rsidR="0085393C">
        <w:rPr>
          <w:rFonts w:cstheme="minorHAnsi"/>
        </w:rPr>
        <w:t>B</w:t>
      </w:r>
      <w:r w:rsidR="008E2413" w:rsidRPr="002674A3">
        <w:rPr>
          <w:rFonts w:cstheme="minorHAnsi"/>
        </w:rPr>
        <w:t>lack person</w:t>
      </w:r>
      <w:r w:rsidR="0082549E" w:rsidRPr="002674A3">
        <w:rPr>
          <w:rFonts w:cstheme="minorHAnsi"/>
        </w:rPr>
        <w:t>”</w:t>
      </w:r>
      <w:r w:rsidR="008E2413" w:rsidRPr="002674A3">
        <w:rPr>
          <w:rFonts w:cstheme="minorHAnsi"/>
        </w:rPr>
        <w:t xml:space="preserve"> at many events and</w:t>
      </w:r>
      <w:r w:rsidR="00C3063B" w:rsidRPr="002674A3">
        <w:rPr>
          <w:rFonts w:cstheme="minorHAnsi"/>
        </w:rPr>
        <w:t xml:space="preserve"> while local meetings were often welcoming,</w:t>
      </w:r>
      <w:r w:rsidR="008E2413" w:rsidRPr="002674A3">
        <w:rPr>
          <w:rFonts w:cstheme="minorHAnsi"/>
        </w:rPr>
        <w:t xml:space="preserve"> the</w:t>
      </w:r>
      <w:r w:rsidR="00C3063B" w:rsidRPr="002674A3">
        <w:rPr>
          <w:rFonts w:cstheme="minorHAnsi"/>
        </w:rPr>
        <w:t xml:space="preserve"> national</w:t>
      </w:r>
      <w:r w:rsidR="00CB3C00" w:rsidRPr="002674A3">
        <w:rPr>
          <w:rFonts w:cstheme="minorHAnsi"/>
        </w:rPr>
        <w:t xml:space="preserve"> party</w:t>
      </w:r>
      <w:r w:rsidR="008E2413" w:rsidRPr="002674A3">
        <w:rPr>
          <w:rFonts w:cstheme="minorHAnsi"/>
        </w:rPr>
        <w:t xml:space="preserve"> </w:t>
      </w:r>
      <w:r w:rsidR="0082549E" w:rsidRPr="002674A3">
        <w:rPr>
          <w:rFonts w:cstheme="minorHAnsi"/>
        </w:rPr>
        <w:t>“</w:t>
      </w:r>
      <w:r w:rsidR="008E2413" w:rsidRPr="002674A3">
        <w:rPr>
          <w:rFonts w:cstheme="minorHAnsi"/>
        </w:rPr>
        <w:t>couldn’t be bothered really</w:t>
      </w:r>
      <w:r w:rsidR="0082549E" w:rsidRPr="002674A3">
        <w:rPr>
          <w:rFonts w:cstheme="minorHAnsi"/>
        </w:rPr>
        <w:t>”</w:t>
      </w:r>
      <w:r w:rsidR="008E2413" w:rsidRPr="002674A3">
        <w:rPr>
          <w:rFonts w:cstheme="minorHAnsi"/>
        </w:rPr>
        <w:t xml:space="preserve"> (P</w:t>
      </w:r>
      <w:r w:rsidR="003A715C" w:rsidRPr="002674A3">
        <w:rPr>
          <w:rFonts w:cstheme="minorHAnsi"/>
        </w:rPr>
        <w:t>13</w:t>
      </w:r>
      <w:r w:rsidR="008E2413" w:rsidRPr="002674A3">
        <w:rPr>
          <w:rFonts w:cstheme="minorHAnsi"/>
        </w:rPr>
        <w:t>)</w:t>
      </w:r>
      <w:r w:rsidR="00983CE9" w:rsidRPr="002674A3">
        <w:rPr>
          <w:rFonts w:cstheme="minorHAnsi"/>
        </w:rPr>
        <w:t>.</w:t>
      </w:r>
      <w:r w:rsidR="00C3063B" w:rsidRPr="002674A3">
        <w:rPr>
          <w:rFonts w:cstheme="minorHAnsi"/>
        </w:rPr>
        <w:t xml:space="preserve"> </w:t>
      </w:r>
      <w:r w:rsidR="00983CE9" w:rsidRPr="002674A3">
        <w:rPr>
          <w:rFonts w:cstheme="minorHAnsi"/>
        </w:rPr>
        <w:t>T</w:t>
      </w:r>
      <w:r w:rsidR="00C3063B" w:rsidRPr="002674A3">
        <w:rPr>
          <w:rFonts w:cstheme="minorHAnsi"/>
        </w:rPr>
        <w:t>o her mind her visibility</w:t>
      </w:r>
      <w:r w:rsidR="000D1DD4" w:rsidRPr="002674A3">
        <w:rPr>
          <w:rFonts w:cstheme="minorHAnsi"/>
        </w:rPr>
        <w:t xml:space="preserve"> as a </w:t>
      </w:r>
      <w:r w:rsidR="0085393C">
        <w:rPr>
          <w:rFonts w:cstheme="minorHAnsi"/>
        </w:rPr>
        <w:t>B</w:t>
      </w:r>
      <w:r w:rsidR="000D1DD4" w:rsidRPr="002674A3">
        <w:rPr>
          <w:rFonts w:cstheme="minorHAnsi"/>
        </w:rPr>
        <w:t>lack disabled woman</w:t>
      </w:r>
      <w:r w:rsidR="00C3063B" w:rsidRPr="002674A3">
        <w:rPr>
          <w:rFonts w:cstheme="minorHAnsi"/>
        </w:rPr>
        <w:t xml:space="preserve"> marked her out </w:t>
      </w:r>
      <w:r w:rsidR="009F68A8" w:rsidRPr="002674A3">
        <w:rPr>
          <w:rFonts w:cstheme="minorHAnsi"/>
        </w:rPr>
        <w:t>as different but, and despite calls for greater diversity, this did not translate into any active help or encouragement.</w:t>
      </w:r>
      <w:r w:rsidR="000D1DD4" w:rsidRPr="002674A3">
        <w:rPr>
          <w:rFonts w:cstheme="minorHAnsi"/>
        </w:rPr>
        <w:t xml:space="preserve"> This was a view echoed by another interviewee</w:t>
      </w:r>
      <w:r w:rsidR="00910C3B" w:rsidRPr="002674A3">
        <w:rPr>
          <w:rFonts w:cstheme="minorHAnsi"/>
        </w:rPr>
        <w:t>,</w:t>
      </w:r>
      <w:r w:rsidR="000D1DD4" w:rsidRPr="002674A3">
        <w:rPr>
          <w:rFonts w:cstheme="minorHAnsi"/>
        </w:rPr>
        <w:t xml:space="preserve"> </w:t>
      </w:r>
      <w:r w:rsidR="0082549E" w:rsidRPr="002674A3">
        <w:rPr>
          <w:rFonts w:cstheme="minorHAnsi"/>
        </w:rPr>
        <w:t>“</w:t>
      </w:r>
      <w:r w:rsidR="000D1DD4" w:rsidRPr="002674A3">
        <w:rPr>
          <w:rFonts w:cstheme="minorHAnsi"/>
        </w:rPr>
        <w:t>Just randomly hoping for the best and sending women on confidence building exercises is not enough. It doesn't fix the systemic issues</w:t>
      </w:r>
      <w:r w:rsidR="0082549E" w:rsidRPr="002674A3">
        <w:rPr>
          <w:rFonts w:cstheme="minorHAnsi"/>
        </w:rPr>
        <w:t>”</w:t>
      </w:r>
      <w:r w:rsidR="000D1DD4" w:rsidRPr="002674A3">
        <w:rPr>
          <w:rFonts w:cstheme="minorHAnsi"/>
        </w:rPr>
        <w:t xml:space="preserve"> (P26)</w:t>
      </w:r>
      <w:r w:rsidR="00983CE9" w:rsidRPr="002674A3">
        <w:rPr>
          <w:rFonts w:cstheme="minorHAnsi"/>
        </w:rPr>
        <w:t>.</w:t>
      </w:r>
    </w:p>
    <w:p w14:paraId="3332EE5D" w14:textId="43EF3CB4" w:rsidR="009F68A8" w:rsidRPr="002674A3" w:rsidRDefault="009F68A8" w:rsidP="0007761E">
      <w:pPr>
        <w:jc w:val="both"/>
        <w:rPr>
          <w:rFonts w:cstheme="minorHAnsi"/>
        </w:rPr>
      </w:pPr>
    </w:p>
    <w:p w14:paraId="5A6D05A5" w14:textId="3D45CA14" w:rsidR="00AD5AEC" w:rsidRDefault="009F68A8" w:rsidP="00AD5AEC">
      <w:pPr>
        <w:jc w:val="both"/>
        <w:rPr>
          <w:rFonts w:cstheme="minorHAnsi"/>
        </w:rPr>
      </w:pPr>
      <w:r w:rsidRPr="002674A3">
        <w:rPr>
          <w:rFonts w:cstheme="minorHAnsi"/>
        </w:rPr>
        <w:t xml:space="preserve">Of course, some disabled women experience the inverse of hyper-visibility because their impairment is invisible </w:t>
      </w:r>
      <w:r w:rsidR="001240BB" w:rsidRPr="002674A3">
        <w:rPr>
          <w:rFonts w:cstheme="minorHAnsi"/>
        </w:rPr>
        <w:t>or hidden, meaning</w:t>
      </w:r>
      <w:r w:rsidRPr="002674A3">
        <w:rPr>
          <w:rFonts w:cstheme="minorHAnsi"/>
        </w:rPr>
        <w:t xml:space="preserve"> they are not read </w:t>
      </w:r>
      <w:r w:rsidR="00044219" w:rsidRPr="002674A3">
        <w:rPr>
          <w:rFonts w:cstheme="minorHAnsi"/>
        </w:rPr>
        <w:t xml:space="preserve">by others </w:t>
      </w:r>
      <w:r w:rsidRPr="002674A3">
        <w:rPr>
          <w:rFonts w:cstheme="minorHAnsi"/>
        </w:rPr>
        <w:t xml:space="preserve">as disabled. </w:t>
      </w:r>
      <w:r w:rsidR="004E28DF" w:rsidRPr="002674A3">
        <w:rPr>
          <w:rFonts w:cstheme="minorHAnsi"/>
        </w:rPr>
        <w:t>Indeed, previous research has observed the instability of both invisibility and visibility of disability for disabled women (Mitchel</w:t>
      </w:r>
      <w:r w:rsidR="008D5737" w:rsidRPr="002674A3">
        <w:rPr>
          <w:rFonts w:cstheme="minorHAnsi"/>
        </w:rPr>
        <w:t>l</w:t>
      </w:r>
      <w:r w:rsidR="004E28DF" w:rsidRPr="002674A3">
        <w:rPr>
          <w:rFonts w:cstheme="minorHAnsi"/>
        </w:rPr>
        <w:t xml:space="preserve">, 2001: 392). </w:t>
      </w:r>
      <w:r w:rsidR="00044219" w:rsidRPr="002674A3">
        <w:rPr>
          <w:rFonts w:cstheme="minorHAnsi"/>
        </w:rPr>
        <w:t>O</w:t>
      </w:r>
      <w:r w:rsidRPr="002674A3">
        <w:rPr>
          <w:rFonts w:cstheme="minorHAnsi"/>
        </w:rPr>
        <w:t xml:space="preserve">ur interviewees with </w:t>
      </w:r>
      <w:r w:rsidR="007D2D45">
        <w:rPr>
          <w:rFonts w:cstheme="minorHAnsi"/>
        </w:rPr>
        <w:t>invisible</w:t>
      </w:r>
      <w:r w:rsidRPr="002674A3">
        <w:rPr>
          <w:rFonts w:cstheme="minorHAnsi"/>
        </w:rPr>
        <w:t xml:space="preserve"> </w:t>
      </w:r>
      <w:r w:rsidR="0085393C">
        <w:rPr>
          <w:rFonts w:cstheme="minorHAnsi"/>
        </w:rPr>
        <w:t>impairments</w:t>
      </w:r>
      <w:r w:rsidR="0085393C" w:rsidRPr="002674A3">
        <w:rPr>
          <w:rFonts w:cstheme="minorHAnsi"/>
        </w:rPr>
        <w:t xml:space="preserve"> </w:t>
      </w:r>
      <w:r w:rsidRPr="002674A3">
        <w:rPr>
          <w:rFonts w:cstheme="minorHAnsi"/>
        </w:rPr>
        <w:t xml:space="preserve">had to navigate a different course, one in which they were expected to </w:t>
      </w:r>
      <w:r w:rsidR="001240BB" w:rsidRPr="002674A3">
        <w:rPr>
          <w:rFonts w:cstheme="minorHAnsi"/>
        </w:rPr>
        <w:t xml:space="preserve">constantly </w:t>
      </w:r>
      <w:r w:rsidRPr="002674A3">
        <w:rPr>
          <w:rFonts w:cstheme="minorHAnsi"/>
        </w:rPr>
        <w:t xml:space="preserve">declare the fact that they were disabled, and this was a process that had to be repeated in different contexts and with different groups of people </w:t>
      </w:r>
      <w:proofErr w:type="gramStart"/>
      <w:r w:rsidRPr="002674A3">
        <w:rPr>
          <w:rFonts w:cstheme="minorHAnsi"/>
        </w:rPr>
        <w:t>in order for</w:t>
      </w:r>
      <w:proofErr w:type="gramEnd"/>
      <w:r w:rsidRPr="002674A3">
        <w:rPr>
          <w:rFonts w:cstheme="minorHAnsi"/>
        </w:rPr>
        <w:t xml:space="preserve"> them to lay claim to the identity of a disabled woman. During one of the Elect Her events there was some discussion of </w:t>
      </w:r>
      <w:r w:rsidR="001240BB" w:rsidRPr="002674A3">
        <w:rPr>
          <w:rFonts w:cstheme="minorHAnsi"/>
        </w:rPr>
        <w:t xml:space="preserve">when or indeed whether </w:t>
      </w:r>
      <w:r w:rsidRPr="002674A3">
        <w:rPr>
          <w:rFonts w:cstheme="minorHAnsi"/>
        </w:rPr>
        <w:t xml:space="preserve">it was sensible to disclose the fact that you are disabled, with one participant recalling that she had decided against making her impairment(s) public for fear that </w:t>
      </w:r>
      <w:r w:rsidR="00983CE9" w:rsidRPr="002674A3">
        <w:rPr>
          <w:rFonts w:cstheme="minorHAnsi"/>
        </w:rPr>
        <w:t>it</w:t>
      </w:r>
      <w:r w:rsidRPr="002674A3">
        <w:rPr>
          <w:rFonts w:cstheme="minorHAnsi"/>
        </w:rPr>
        <w:t xml:space="preserve"> would be used against her by her political opponents</w:t>
      </w:r>
      <w:r w:rsidR="001240BB" w:rsidRPr="002674A3">
        <w:rPr>
          <w:rFonts w:cstheme="minorHAnsi"/>
        </w:rPr>
        <w:t xml:space="preserve"> (February 2022 event)</w:t>
      </w:r>
      <w:r w:rsidRPr="002674A3">
        <w:rPr>
          <w:rFonts w:cstheme="minorHAnsi"/>
        </w:rPr>
        <w:t xml:space="preserve">. </w:t>
      </w:r>
      <w:r w:rsidR="003A715C" w:rsidRPr="002674A3">
        <w:rPr>
          <w:rFonts w:cstheme="minorHAnsi"/>
        </w:rPr>
        <w:t xml:space="preserve">Additionally, one </w:t>
      </w:r>
      <w:r w:rsidR="003A715C" w:rsidRPr="002674A3">
        <w:rPr>
          <w:rFonts w:cstheme="minorHAnsi"/>
        </w:rPr>
        <w:lastRenderedPageBreak/>
        <w:t>interviewee</w:t>
      </w:r>
      <w:r w:rsidR="0085393C">
        <w:rPr>
          <w:rFonts w:cstheme="minorHAnsi"/>
        </w:rPr>
        <w:t>, a member of the Scottish National Party</w:t>
      </w:r>
      <w:r w:rsidR="00AB5C39">
        <w:rPr>
          <w:rFonts w:cstheme="minorHAnsi"/>
        </w:rPr>
        <w:t>,</w:t>
      </w:r>
      <w:r w:rsidR="0085393C">
        <w:rPr>
          <w:rFonts w:cstheme="minorHAnsi"/>
        </w:rPr>
        <w:t xml:space="preserve"> which has a very active disabled members group,</w:t>
      </w:r>
      <w:r w:rsidR="003A715C" w:rsidRPr="002674A3">
        <w:rPr>
          <w:rFonts w:cstheme="minorHAnsi"/>
        </w:rPr>
        <w:t xml:space="preserve"> reflected on the fact that she was not considered disabled enough and had people within her party request medical information</w:t>
      </w:r>
      <w:r w:rsidR="000D1DD4" w:rsidRPr="002674A3">
        <w:rPr>
          <w:rFonts w:cstheme="minorHAnsi"/>
        </w:rPr>
        <w:t xml:space="preserve"> to prove her claim to be disabled</w:t>
      </w:r>
      <w:r w:rsidR="001240BB" w:rsidRPr="002674A3">
        <w:rPr>
          <w:rFonts w:cstheme="minorHAnsi"/>
        </w:rPr>
        <w:t>, which she viewed as an act of “ableist misogyny”</w:t>
      </w:r>
      <w:r w:rsidR="003A715C" w:rsidRPr="002674A3">
        <w:rPr>
          <w:rFonts w:cstheme="minorHAnsi"/>
        </w:rPr>
        <w:t xml:space="preserve"> (P36)</w:t>
      </w:r>
      <w:r w:rsidR="000D1DD4" w:rsidRPr="002674A3">
        <w:rPr>
          <w:rFonts w:cstheme="minorHAnsi"/>
        </w:rPr>
        <w:t>.</w:t>
      </w:r>
    </w:p>
    <w:p w14:paraId="63B76F13" w14:textId="77777777" w:rsidR="00AD5AEC" w:rsidRDefault="00AD5AEC" w:rsidP="00AD5AEC">
      <w:pPr>
        <w:jc w:val="both"/>
        <w:rPr>
          <w:rFonts w:cstheme="minorHAnsi"/>
        </w:rPr>
      </w:pPr>
    </w:p>
    <w:p w14:paraId="5CE2A572" w14:textId="22524858" w:rsidR="00D4313B" w:rsidRPr="002674A3" w:rsidRDefault="00D4313B" w:rsidP="00D4313B">
      <w:pPr>
        <w:jc w:val="both"/>
        <w:rPr>
          <w:rFonts w:cstheme="minorHAnsi"/>
        </w:rPr>
      </w:pPr>
      <w:r w:rsidRPr="002674A3">
        <w:rPr>
          <w:rFonts w:cstheme="minorHAnsi"/>
        </w:rPr>
        <w:t xml:space="preserve">This visibility brings with it a potential set of expectations, namely that they are expected to act as representatives for their specific social group, an assumption not made about representatives from dominant groups. Moreover, any perceived mistakes or missteps could be taken as a reflection of the capability of the whole group, leading some to potentially distance themselves or shift their identity </w:t>
      </w:r>
      <w:proofErr w:type="gramStart"/>
      <w:r w:rsidRPr="002674A3">
        <w:rPr>
          <w:rFonts w:cstheme="minorHAnsi"/>
        </w:rPr>
        <w:t>in order to</w:t>
      </w:r>
      <w:proofErr w:type="gramEnd"/>
      <w:r w:rsidRPr="002674A3">
        <w:rPr>
          <w:rFonts w:cstheme="minorHAnsi"/>
        </w:rPr>
        <w:t xml:space="preserve"> negotiate the various cultures and norms which pervade political institutions, as Dickens et al (2019) observed in relation to Black women in the workforce (see also Kanter, 1977). </w:t>
      </w:r>
    </w:p>
    <w:p w14:paraId="17F1172E" w14:textId="77777777" w:rsidR="0016474A" w:rsidRPr="002674A3" w:rsidRDefault="0016474A">
      <w:pPr>
        <w:rPr>
          <w:rFonts w:cstheme="minorHAnsi"/>
          <w:b/>
          <w:bCs/>
        </w:rPr>
      </w:pPr>
    </w:p>
    <w:p w14:paraId="57EFF07E" w14:textId="3824819E" w:rsidR="008D1842" w:rsidRPr="002674A3" w:rsidRDefault="00AD5AEC">
      <w:pPr>
        <w:rPr>
          <w:rFonts w:cstheme="minorHAnsi"/>
          <w:b/>
          <w:bCs/>
        </w:rPr>
      </w:pPr>
      <w:r>
        <w:rPr>
          <w:rFonts w:cstheme="minorHAnsi"/>
          <w:b/>
          <w:bCs/>
        </w:rPr>
        <w:t>Conclusion</w:t>
      </w:r>
    </w:p>
    <w:p w14:paraId="7123DAD8" w14:textId="4BA22838" w:rsidR="00474B38" w:rsidRPr="002674A3" w:rsidRDefault="00AD5AEC" w:rsidP="00000F3B">
      <w:pPr>
        <w:jc w:val="both"/>
        <w:rPr>
          <w:rFonts w:cstheme="minorHAnsi"/>
        </w:rPr>
      </w:pPr>
      <w:r>
        <w:rPr>
          <w:rFonts w:cstheme="minorHAnsi"/>
        </w:rPr>
        <w:t xml:space="preserve">In this article we have </w:t>
      </w:r>
      <w:r w:rsidR="001240BB" w:rsidRPr="002674A3">
        <w:rPr>
          <w:rFonts w:cstheme="minorHAnsi"/>
        </w:rPr>
        <w:t>examined</w:t>
      </w:r>
      <w:r w:rsidR="00000F3B" w:rsidRPr="002674A3">
        <w:rPr>
          <w:rFonts w:cstheme="minorHAnsi"/>
        </w:rPr>
        <w:t xml:space="preserve"> how disabled women perceive the intersection between gender and disability to have shaped their own experiences of political recruitment and as representatives. While some of the themes, notably the idea of imposter syndrome and being seen as not</w:t>
      </w:r>
      <w:r w:rsidR="00995B05" w:rsidRPr="002674A3">
        <w:rPr>
          <w:rFonts w:cstheme="minorHAnsi"/>
        </w:rPr>
        <w:t xml:space="preserve"> being</w:t>
      </w:r>
      <w:r w:rsidR="00000F3B" w:rsidRPr="002674A3">
        <w:rPr>
          <w:rFonts w:cstheme="minorHAnsi"/>
        </w:rPr>
        <w:t xml:space="preserve"> up to the job</w:t>
      </w:r>
      <w:r w:rsidR="00995B05" w:rsidRPr="002674A3">
        <w:rPr>
          <w:rFonts w:cstheme="minorHAnsi"/>
        </w:rPr>
        <w:t>,</w:t>
      </w:r>
      <w:r w:rsidR="00000F3B" w:rsidRPr="002674A3">
        <w:rPr>
          <w:rFonts w:cstheme="minorHAnsi"/>
        </w:rPr>
        <w:t xml:space="preserve"> are common amongst women more broadly, and especially in relation to </w:t>
      </w:r>
      <w:r w:rsidR="001240BB" w:rsidRPr="002674A3">
        <w:rPr>
          <w:rFonts w:cstheme="minorHAnsi"/>
        </w:rPr>
        <w:t>B</w:t>
      </w:r>
      <w:r w:rsidR="00000F3B" w:rsidRPr="002674A3">
        <w:rPr>
          <w:rFonts w:cstheme="minorHAnsi"/>
        </w:rPr>
        <w:t>lack women politicians (Cummings, 2021), it is also true that disabled women perceive the intersection between gender and disability to produce particular challenges and barriers</w:t>
      </w:r>
      <w:r w:rsidR="00FD2F68">
        <w:rPr>
          <w:rFonts w:cstheme="minorHAnsi"/>
        </w:rPr>
        <w:t xml:space="preserve"> – </w:t>
      </w:r>
      <w:r w:rsidR="00EF5288">
        <w:rPr>
          <w:rFonts w:cstheme="minorHAnsi"/>
        </w:rPr>
        <w:t xml:space="preserve">importantly, </w:t>
      </w:r>
      <w:r w:rsidR="00FD2F68">
        <w:rPr>
          <w:rFonts w:cstheme="minorHAnsi"/>
        </w:rPr>
        <w:t>these perceptions were reported by women from across different parties and in relation to both local and national level politics</w:t>
      </w:r>
      <w:r w:rsidR="00000F3B" w:rsidRPr="002674A3">
        <w:rPr>
          <w:rFonts w:cstheme="minorHAnsi"/>
        </w:rPr>
        <w:t xml:space="preserve">. In part these barriers are produced because </w:t>
      </w:r>
      <w:r w:rsidR="001240BB" w:rsidRPr="002674A3">
        <w:rPr>
          <w:rFonts w:cstheme="minorHAnsi"/>
        </w:rPr>
        <w:t xml:space="preserve">of </w:t>
      </w:r>
      <w:r w:rsidR="00000F3B" w:rsidRPr="002674A3">
        <w:rPr>
          <w:rFonts w:cstheme="minorHAnsi"/>
        </w:rPr>
        <w:t>the entrenched gendered and ableist nature of political recruitment and representational processes</w:t>
      </w:r>
      <w:r w:rsidR="001240BB" w:rsidRPr="002674A3">
        <w:rPr>
          <w:rFonts w:cstheme="minorHAnsi"/>
        </w:rPr>
        <w:t xml:space="preserve"> which</w:t>
      </w:r>
      <w:r w:rsidR="00000F3B" w:rsidRPr="002674A3">
        <w:rPr>
          <w:rFonts w:cstheme="minorHAnsi"/>
        </w:rPr>
        <w:t xml:space="preserve"> are based upon the interests of non-disabled </w:t>
      </w:r>
      <w:r w:rsidR="001240BB" w:rsidRPr="002674A3">
        <w:rPr>
          <w:rFonts w:cstheme="minorHAnsi"/>
        </w:rPr>
        <w:t>men</w:t>
      </w:r>
      <w:r w:rsidR="00000F3B" w:rsidRPr="002674A3">
        <w:rPr>
          <w:rFonts w:cstheme="minorHAnsi"/>
        </w:rPr>
        <w:t xml:space="preserve">. Meanwhile the wider </w:t>
      </w:r>
      <w:r w:rsidR="00995B05" w:rsidRPr="002674A3">
        <w:rPr>
          <w:rFonts w:cstheme="minorHAnsi"/>
        </w:rPr>
        <w:t xml:space="preserve">set of interviews from which the data used for this study was drawn </w:t>
      </w:r>
      <w:r w:rsidR="00000F3B" w:rsidRPr="002674A3">
        <w:rPr>
          <w:rFonts w:cstheme="minorHAnsi"/>
        </w:rPr>
        <w:t xml:space="preserve">reveals that these themes emerged mainly from the interviews undertaken with disabled women and not disabled men. </w:t>
      </w:r>
      <w:r w:rsidR="00474B38" w:rsidRPr="002674A3">
        <w:rPr>
          <w:rFonts w:cstheme="minorHAnsi"/>
        </w:rPr>
        <w:t xml:space="preserve">Indeed, some interviewees recognized that being a disabled woman in public life posed a radical challenge to the established order. </w:t>
      </w:r>
    </w:p>
    <w:p w14:paraId="70FE803F" w14:textId="6E8AD73C" w:rsidR="002D6AE8" w:rsidRPr="002674A3" w:rsidRDefault="002D6AE8" w:rsidP="00000F3B">
      <w:pPr>
        <w:jc w:val="both"/>
        <w:rPr>
          <w:rFonts w:cstheme="minorHAnsi"/>
        </w:rPr>
      </w:pPr>
    </w:p>
    <w:p w14:paraId="27BAAB41" w14:textId="02B5FFB2" w:rsidR="009A3478" w:rsidRPr="002674A3" w:rsidRDefault="00FC2D5F" w:rsidP="00A05272">
      <w:pPr>
        <w:jc w:val="both"/>
        <w:rPr>
          <w:rFonts w:cstheme="minorHAnsi"/>
        </w:rPr>
      </w:pPr>
      <w:r w:rsidRPr="002674A3">
        <w:rPr>
          <w:rFonts w:cstheme="minorHAnsi"/>
        </w:rPr>
        <w:t xml:space="preserve">Situating our research within broader studies which have found negative stereotypes of disabled women as well as the </w:t>
      </w:r>
      <w:r w:rsidR="00DB7124" w:rsidRPr="002674A3">
        <w:rPr>
          <w:rFonts w:cstheme="minorHAnsi"/>
        </w:rPr>
        <w:t>barriers facing women candidates and disabled candidates</w:t>
      </w:r>
      <w:r w:rsidRPr="002674A3">
        <w:rPr>
          <w:rFonts w:cstheme="minorHAnsi"/>
        </w:rPr>
        <w:t xml:space="preserve">, our paper has </w:t>
      </w:r>
      <w:r w:rsidR="006A4DE3" w:rsidRPr="002674A3">
        <w:rPr>
          <w:rFonts w:cstheme="minorHAnsi"/>
        </w:rPr>
        <w:t>develop</w:t>
      </w:r>
      <w:r w:rsidR="00266531">
        <w:rPr>
          <w:rFonts w:cstheme="minorHAnsi"/>
        </w:rPr>
        <w:t>ed</w:t>
      </w:r>
      <w:r w:rsidR="006A4DE3" w:rsidRPr="002674A3">
        <w:rPr>
          <w:rFonts w:cstheme="minorHAnsi"/>
        </w:rPr>
        <w:t xml:space="preserve"> our understanding of a little studied group – disabled women aspiring and current politicians. </w:t>
      </w:r>
      <w:r w:rsidR="00266531">
        <w:rPr>
          <w:rFonts w:cstheme="minorHAnsi"/>
        </w:rPr>
        <w:t>We</w:t>
      </w:r>
      <w:r w:rsidR="006A4DE3" w:rsidRPr="002674A3">
        <w:rPr>
          <w:rFonts w:cstheme="minorHAnsi"/>
        </w:rPr>
        <w:t xml:space="preserve"> identified three key themes</w:t>
      </w:r>
      <w:r w:rsidR="00266531">
        <w:rPr>
          <w:rFonts w:cstheme="minorHAnsi"/>
        </w:rPr>
        <w:t>:</w:t>
      </w:r>
      <w:r w:rsidR="00DB7124" w:rsidRPr="002674A3">
        <w:rPr>
          <w:rFonts w:cstheme="minorHAnsi"/>
        </w:rPr>
        <w:t xml:space="preserve"> </w:t>
      </w:r>
      <w:r w:rsidR="00266531">
        <w:rPr>
          <w:rFonts w:cstheme="minorHAnsi"/>
        </w:rPr>
        <w:t>f</w:t>
      </w:r>
      <w:r w:rsidR="00DB7124" w:rsidRPr="002674A3">
        <w:rPr>
          <w:rFonts w:cstheme="minorHAnsi"/>
        </w:rPr>
        <w:t xml:space="preserve">irst, that </w:t>
      </w:r>
      <w:r w:rsidR="006A4DE3" w:rsidRPr="002674A3">
        <w:rPr>
          <w:rFonts w:cstheme="minorHAnsi"/>
        </w:rPr>
        <w:t>disabled women are considered not up to the job</w:t>
      </w:r>
      <w:r w:rsidR="00DB7124" w:rsidRPr="002674A3">
        <w:rPr>
          <w:rFonts w:cstheme="minorHAnsi"/>
        </w:rPr>
        <w:t xml:space="preserve">; second, </w:t>
      </w:r>
      <w:r w:rsidR="006A4DE3" w:rsidRPr="002674A3">
        <w:rPr>
          <w:rFonts w:cstheme="minorHAnsi"/>
        </w:rPr>
        <w:t xml:space="preserve">that </w:t>
      </w:r>
      <w:r w:rsidR="00DB7124" w:rsidRPr="002674A3">
        <w:rPr>
          <w:rFonts w:cstheme="minorHAnsi"/>
        </w:rPr>
        <w:t>disabled women</w:t>
      </w:r>
      <w:r w:rsidR="006A4DE3" w:rsidRPr="002674A3">
        <w:rPr>
          <w:rFonts w:cstheme="minorHAnsi"/>
        </w:rPr>
        <w:t xml:space="preserve"> are ‘othered’ </w:t>
      </w:r>
      <w:r w:rsidR="00DB7124" w:rsidRPr="002674A3">
        <w:rPr>
          <w:rFonts w:cstheme="minorHAnsi"/>
        </w:rPr>
        <w:t xml:space="preserve">by non-disabled men and women and by disabled men; </w:t>
      </w:r>
      <w:r w:rsidR="006A4DE3" w:rsidRPr="002674A3">
        <w:rPr>
          <w:rFonts w:cstheme="minorHAnsi"/>
        </w:rPr>
        <w:t>and</w:t>
      </w:r>
      <w:r w:rsidR="00DB7124" w:rsidRPr="002674A3">
        <w:rPr>
          <w:rFonts w:cstheme="minorHAnsi"/>
        </w:rPr>
        <w:t xml:space="preserve"> third,</w:t>
      </w:r>
      <w:r w:rsidR="006A4DE3" w:rsidRPr="002674A3">
        <w:rPr>
          <w:rFonts w:cstheme="minorHAnsi"/>
        </w:rPr>
        <w:t xml:space="preserve"> that some</w:t>
      </w:r>
      <w:r w:rsidR="00DB7124" w:rsidRPr="002674A3">
        <w:rPr>
          <w:rFonts w:cstheme="minorHAnsi"/>
        </w:rPr>
        <w:t>, but not all,</w:t>
      </w:r>
      <w:r w:rsidR="006A4DE3" w:rsidRPr="002674A3">
        <w:rPr>
          <w:rFonts w:cstheme="minorHAnsi"/>
        </w:rPr>
        <w:t xml:space="preserve"> are rendered hyper-visible</w:t>
      </w:r>
      <w:r w:rsidR="00DB7124" w:rsidRPr="002674A3">
        <w:rPr>
          <w:rFonts w:cstheme="minorHAnsi"/>
        </w:rPr>
        <w:t xml:space="preserve"> which creates its own set of problematics and tensions. </w:t>
      </w:r>
      <w:r w:rsidR="000814A8" w:rsidRPr="002674A3">
        <w:rPr>
          <w:rFonts w:cstheme="minorHAnsi"/>
        </w:rPr>
        <w:t xml:space="preserve">The findings from this </w:t>
      </w:r>
      <w:r w:rsidR="00EF5288">
        <w:rPr>
          <w:rFonts w:cstheme="minorHAnsi"/>
        </w:rPr>
        <w:t>research</w:t>
      </w:r>
      <w:r w:rsidR="00EF5288" w:rsidRPr="002674A3">
        <w:rPr>
          <w:rFonts w:cstheme="minorHAnsi"/>
        </w:rPr>
        <w:t xml:space="preserve"> </w:t>
      </w:r>
      <w:r w:rsidR="000814A8" w:rsidRPr="002674A3">
        <w:rPr>
          <w:rFonts w:cstheme="minorHAnsi"/>
        </w:rPr>
        <w:t xml:space="preserve">underscore the important methodological point that </w:t>
      </w:r>
      <w:proofErr w:type="gramStart"/>
      <w:r w:rsidR="000814A8" w:rsidRPr="002674A3">
        <w:rPr>
          <w:rFonts w:cstheme="minorHAnsi"/>
        </w:rPr>
        <w:t>in order to</w:t>
      </w:r>
      <w:proofErr w:type="gramEnd"/>
      <w:r w:rsidR="000814A8" w:rsidRPr="002674A3">
        <w:rPr>
          <w:rFonts w:cstheme="minorHAnsi"/>
        </w:rPr>
        <w:t xml:space="preserve"> understand how those from multiply </w:t>
      </w:r>
      <w:r w:rsidR="000F45EF" w:rsidRPr="002674A3">
        <w:rPr>
          <w:rFonts w:cstheme="minorHAnsi"/>
        </w:rPr>
        <w:t>marginalized</w:t>
      </w:r>
      <w:r w:rsidR="000814A8" w:rsidRPr="002674A3">
        <w:rPr>
          <w:rFonts w:cstheme="minorHAnsi"/>
        </w:rPr>
        <w:t xml:space="preserve"> groups experience political processes it is necessary to </w:t>
      </w:r>
      <w:r w:rsidR="000F45EF" w:rsidRPr="002674A3">
        <w:rPr>
          <w:rFonts w:cstheme="minorHAnsi"/>
        </w:rPr>
        <w:t>centr</w:t>
      </w:r>
      <w:r w:rsidR="007D2D45">
        <w:rPr>
          <w:rFonts w:cstheme="minorHAnsi"/>
        </w:rPr>
        <w:t>e</w:t>
      </w:r>
      <w:r w:rsidR="000814A8" w:rsidRPr="002674A3">
        <w:rPr>
          <w:rFonts w:cstheme="minorHAnsi"/>
        </w:rPr>
        <w:t xml:space="preserve"> their experiences and to draw the findings inductively. </w:t>
      </w:r>
    </w:p>
    <w:p w14:paraId="60DA70D9" w14:textId="77777777" w:rsidR="009A3478" w:rsidRPr="002674A3" w:rsidRDefault="009A3478" w:rsidP="00A05272">
      <w:pPr>
        <w:jc w:val="both"/>
        <w:rPr>
          <w:rFonts w:cstheme="minorHAnsi"/>
        </w:rPr>
      </w:pPr>
    </w:p>
    <w:p w14:paraId="163BF940" w14:textId="53218854" w:rsidR="009A3478" w:rsidRDefault="009A3478" w:rsidP="00A05272">
      <w:pPr>
        <w:jc w:val="both"/>
        <w:rPr>
          <w:rFonts w:cstheme="minorHAnsi"/>
        </w:rPr>
      </w:pPr>
      <w:r w:rsidRPr="002674A3">
        <w:rPr>
          <w:rFonts w:cstheme="minorHAnsi"/>
        </w:rPr>
        <w:t xml:space="preserve">While the experiences and perceptions of the interviewees chimed with many findings from the gender and disability studies literature, it was also clear that the participants thought their identity as disabled women – and the intersection between gender and disability – had </w:t>
      </w:r>
      <w:proofErr w:type="gramStart"/>
      <w:r w:rsidRPr="002674A3">
        <w:rPr>
          <w:rFonts w:cstheme="minorHAnsi"/>
        </w:rPr>
        <w:t>particular effects</w:t>
      </w:r>
      <w:proofErr w:type="gramEnd"/>
      <w:r w:rsidRPr="002674A3">
        <w:rPr>
          <w:rFonts w:cstheme="minorHAnsi"/>
        </w:rPr>
        <w:t xml:space="preserve"> and raised specific challenges which they had to face. Of course, disabled women do not constitute a homogenous group in and of themselves, and there are a wide variety of impairments in addition to differences of race, class, religion, sexuality, migrant </w:t>
      </w:r>
      <w:proofErr w:type="gramStart"/>
      <w:r w:rsidRPr="002674A3">
        <w:rPr>
          <w:rFonts w:cstheme="minorHAnsi"/>
        </w:rPr>
        <w:t>status</w:t>
      </w:r>
      <w:proofErr w:type="gramEnd"/>
      <w:r w:rsidRPr="002674A3">
        <w:rPr>
          <w:rFonts w:cstheme="minorHAnsi"/>
        </w:rPr>
        <w:t xml:space="preserve"> and nationality. However, despite the heterogeneity of the group, the themes which </w:t>
      </w:r>
      <w:r w:rsidRPr="002674A3">
        <w:rPr>
          <w:rFonts w:cstheme="minorHAnsi"/>
        </w:rPr>
        <w:lastRenderedPageBreak/>
        <w:t xml:space="preserve">emerged were remarkably consistent. Paying attention to the intersections between gender and disability is important, while our interviewees identified a lack of attention paid to disabled women when it comes to political recruitment strategies, it is also clear that conversations are beginning to take place. While it is to be welcomed that external </w:t>
      </w:r>
      <w:r w:rsidR="000F45EF" w:rsidRPr="002674A3">
        <w:rPr>
          <w:rFonts w:cstheme="minorHAnsi"/>
        </w:rPr>
        <w:t>organizations</w:t>
      </w:r>
      <w:r w:rsidRPr="002674A3">
        <w:rPr>
          <w:rFonts w:cstheme="minorHAnsi"/>
        </w:rPr>
        <w:t xml:space="preserve"> that focus on women’s electoral participation are taking place, it is also necessary for parties and political institutions more broadly to ensure that disability is part of their approach to gender equality and that gender equality is part of their approach to disability.  </w:t>
      </w:r>
    </w:p>
    <w:p w14:paraId="4E04BE89" w14:textId="77777777" w:rsidR="00246509" w:rsidRDefault="00246509" w:rsidP="00A05272">
      <w:pPr>
        <w:jc w:val="both"/>
        <w:rPr>
          <w:rFonts w:cstheme="minorHAnsi"/>
          <w:b/>
          <w:bCs/>
        </w:rPr>
      </w:pPr>
    </w:p>
    <w:p w14:paraId="0336D899" w14:textId="77777777" w:rsidR="00246509" w:rsidRDefault="00246509" w:rsidP="00246509">
      <w:pPr>
        <w:jc w:val="both"/>
        <w:rPr>
          <w:rFonts w:cstheme="minorHAnsi"/>
          <w:b/>
          <w:bCs/>
        </w:rPr>
      </w:pPr>
      <w:r w:rsidRPr="00FC67AE">
        <w:rPr>
          <w:rFonts w:cstheme="minorHAnsi"/>
          <w:b/>
          <w:bCs/>
        </w:rPr>
        <w:t>Funding</w:t>
      </w:r>
    </w:p>
    <w:p w14:paraId="46875F3A" w14:textId="4FB8E505" w:rsidR="00246509" w:rsidRPr="00FC67AE" w:rsidRDefault="00246509" w:rsidP="00246509">
      <w:pPr>
        <w:jc w:val="both"/>
        <w:rPr>
          <w:rFonts w:cstheme="minorHAnsi"/>
          <w:b/>
          <w:bCs/>
        </w:rPr>
      </w:pPr>
      <w:r w:rsidRPr="00FC67AE">
        <w:rPr>
          <w:rFonts w:cstheme="minorHAnsi"/>
        </w:rPr>
        <w:t>This research was funded by an ISRF Mid-Career Fellowship</w:t>
      </w:r>
      <w:r>
        <w:rPr>
          <w:rFonts w:cstheme="minorHAnsi"/>
        </w:rPr>
        <w:t xml:space="preserve">. The collection of some of the data presented in this article was </w:t>
      </w:r>
      <w:r w:rsidRPr="00FC67AE">
        <w:rPr>
          <w:rFonts w:cstheme="minorHAnsi"/>
        </w:rPr>
        <w:t>funded by the Government</w:t>
      </w:r>
      <w:r>
        <w:rPr>
          <w:rFonts w:cstheme="minorHAnsi"/>
        </w:rPr>
        <w:t xml:space="preserve"> </w:t>
      </w:r>
      <w:r w:rsidRPr="00FC67AE">
        <w:rPr>
          <w:rFonts w:cstheme="minorHAnsi"/>
        </w:rPr>
        <w:t>Equalities Office as part of the project ‘Barriers to Political Representation: Disability and The Enable Fund’.</w:t>
      </w:r>
    </w:p>
    <w:p w14:paraId="72E2AA15" w14:textId="106F72DC" w:rsidR="00246509" w:rsidRDefault="00246509" w:rsidP="00A05272">
      <w:pPr>
        <w:jc w:val="both"/>
        <w:rPr>
          <w:rFonts w:cstheme="minorHAnsi"/>
        </w:rPr>
      </w:pPr>
    </w:p>
    <w:p w14:paraId="1E96170C" w14:textId="7564CA6E" w:rsidR="00246509" w:rsidRDefault="00246509" w:rsidP="00A05272">
      <w:pPr>
        <w:jc w:val="both"/>
        <w:rPr>
          <w:rFonts w:cstheme="minorHAnsi"/>
        </w:rPr>
      </w:pPr>
      <w:r>
        <w:rPr>
          <w:rFonts w:cstheme="minorHAnsi"/>
        </w:rPr>
        <w:t>The Authors declare that there is no conflict of interest.</w:t>
      </w:r>
    </w:p>
    <w:p w14:paraId="61264F39" w14:textId="77777777" w:rsidR="00246509" w:rsidRDefault="00246509" w:rsidP="00A05272">
      <w:pPr>
        <w:jc w:val="both"/>
        <w:rPr>
          <w:rFonts w:cstheme="minorHAnsi"/>
          <w:b/>
          <w:bCs/>
        </w:rPr>
      </w:pPr>
    </w:p>
    <w:p w14:paraId="36B6D612" w14:textId="4D3764E4" w:rsidR="00246509" w:rsidRPr="00FC67AE" w:rsidRDefault="00246509" w:rsidP="00A05272">
      <w:pPr>
        <w:jc w:val="both"/>
        <w:rPr>
          <w:rFonts w:cstheme="minorHAnsi"/>
          <w:b/>
          <w:bCs/>
        </w:rPr>
      </w:pPr>
      <w:r w:rsidRPr="00FC67AE">
        <w:rPr>
          <w:rFonts w:cstheme="minorHAnsi"/>
          <w:b/>
          <w:bCs/>
        </w:rPr>
        <w:t>Acknowledgements</w:t>
      </w:r>
    </w:p>
    <w:p w14:paraId="7DB1130E" w14:textId="38E315AF" w:rsidR="00246509" w:rsidRPr="002674A3" w:rsidRDefault="00246509" w:rsidP="00A05272">
      <w:pPr>
        <w:jc w:val="both"/>
        <w:rPr>
          <w:rFonts w:cstheme="minorHAnsi"/>
        </w:rPr>
      </w:pPr>
      <w:r>
        <w:rPr>
          <w:rFonts w:cstheme="minorHAnsi"/>
        </w:rPr>
        <w:t xml:space="preserve">We would like to thank participants at the Women and Politics panel at the 2022 PSA conference who gave us feedback on an earlier version of this paper, as well as the anonymous reviewers and Editor who provided thoughtful and engaged feedback on the paper. </w:t>
      </w:r>
    </w:p>
    <w:p w14:paraId="5E83E1DB" w14:textId="047C6674" w:rsidR="00DB7124" w:rsidRPr="002674A3" w:rsidRDefault="00DB7124" w:rsidP="00A05272">
      <w:pPr>
        <w:jc w:val="both"/>
        <w:rPr>
          <w:rFonts w:cstheme="minorHAnsi"/>
        </w:rPr>
      </w:pPr>
    </w:p>
    <w:p w14:paraId="3AC46F12" w14:textId="78A75608" w:rsidR="0002339E" w:rsidRPr="00FC67AE" w:rsidRDefault="00246509">
      <w:pPr>
        <w:rPr>
          <w:rFonts w:cstheme="minorHAnsi"/>
          <w:b/>
          <w:bCs/>
        </w:rPr>
      </w:pPr>
      <w:r w:rsidRPr="00FC67AE">
        <w:rPr>
          <w:rFonts w:cstheme="minorHAnsi"/>
          <w:b/>
          <w:bCs/>
        </w:rPr>
        <w:t>Biographical note</w:t>
      </w:r>
    </w:p>
    <w:p w14:paraId="469C79BA" w14:textId="720F906B" w:rsidR="00246509" w:rsidRDefault="00246509">
      <w:pPr>
        <w:rPr>
          <w:rFonts w:cstheme="minorHAnsi"/>
        </w:rPr>
      </w:pPr>
      <w:r>
        <w:rPr>
          <w:rFonts w:cstheme="minorHAnsi"/>
        </w:rPr>
        <w:t xml:space="preserve">Elizabeth Evans is Professor of Politics at Goldsmiths, University of London and Stefanie </w:t>
      </w:r>
      <w:proofErr w:type="spellStart"/>
      <w:r>
        <w:rPr>
          <w:rFonts w:cstheme="minorHAnsi"/>
        </w:rPr>
        <w:t>Reher</w:t>
      </w:r>
      <w:proofErr w:type="spellEnd"/>
      <w:r>
        <w:rPr>
          <w:rFonts w:cstheme="minorHAnsi"/>
        </w:rPr>
        <w:t xml:space="preserve"> is Reader in Politics at Strathclyde University. They have undertaken work on behalf of the Government Equalities Office to improve the representation of disabled people and are currently finishing a monograph on Disability and Political Representation.</w:t>
      </w:r>
    </w:p>
    <w:p w14:paraId="731BF7AE" w14:textId="77777777" w:rsidR="00246509" w:rsidRPr="002674A3" w:rsidRDefault="00246509">
      <w:pPr>
        <w:rPr>
          <w:rFonts w:cstheme="minorHAnsi"/>
        </w:rPr>
      </w:pPr>
    </w:p>
    <w:p w14:paraId="3633A664" w14:textId="0929BAF0" w:rsidR="0002339E" w:rsidRPr="002674A3" w:rsidRDefault="0002339E">
      <w:pPr>
        <w:rPr>
          <w:rFonts w:cstheme="minorHAnsi"/>
          <w:b/>
          <w:bCs/>
        </w:rPr>
      </w:pPr>
      <w:r w:rsidRPr="002674A3">
        <w:rPr>
          <w:rFonts w:cstheme="minorHAnsi"/>
          <w:b/>
          <w:bCs/>
        </w:rPr>
        <w:t>Bibliography</w:t>
      </w:r>
    </w:p>
    <w:p w14:paraId="20F52D4E" w14:textId="78D7D1F0" w:rsidR="008F4501" w:rsidRPr="002674A3" w:rsidRDefault="008F4501">
      <w:pPr>
        <w:rPr>
          <w:rFonts w:cstheme="minorHAnsi"/>
          <w:b/>
          <w:bCs/>
        </w:rPr>
      </w:pPr>
    </w:p>
    <w:p w14:paraId="60A7C4E1" w14:textId="77777777" w:rsidR="00943E6D" w:rsidRPr="002674A3" w:rsidRDefault="00E556F9" w:rsidP="00E556F9">
      <w:pPr>
        <w:autoSpaceDE w:val="0"/>
        <w:autoSpaceDN w:val="0"/>
        <w:adjustRightInd w:val="0"/>
        <w:rPr>
          <w:rFonts w:cstheme="minorHAnsi"/>
        </w:rPr>
      </w:pPr>
      <w:proofErr w:type="spellStart"/>
      <w:r w:rsidRPr="002674A3">
        <w:rPr>
          <w:rFonts w:cstheme="minorHAnsi"/>
        </w:rPr>
        <w:t>Anspach</w:t>
      </w:r>
      <w:proofErr w:type="spellEnd"/>
      <w:r w:rsidRPr="002674A3">
        <w:rPr>
          <w:rFonts w:cstheme="minorHAnsi"/>
        </w:rPr>
        <w:t xml:space="preserve">, Renee R. 1979. “From Stigma to Identity Politics: Political Activism among the Physically Disabled and Former Mental Patients.” </w:t>
      </w:r>
      <w:r w:rsidR="004B4F6D" w:rsidRPr="002674A3">
        <w:rPr>
          <w:rFonts w:cstheme="minorHAnsi"/>
          <w:i/>
          <w:iCs/>
        </w:rPr>
        <w:t xml:space="preserve">Social Science &amp; Medicine. Part A: Medical Psychology &amp; Medical Sociology </w:t>
      </w:r>
      <w:r w:rsidR="004B4F6D" w:rsidRPr="002674A3">
        <w:rPr>
          <w:rFonts w:cstheme="minorHAnsi"/>
        </w:rPr>
        <w:t>13: 765-773.</w:t>
      </w:r>
      <w:r w:rsidR="00943E6D" w:rsidRPr="002674A3">
        <w:rPr>
          <w:rFonts w:cstheme="minorHAnsi"/>
        </w:rPr>
        <w:t xml:space="preserve"> </w:t>
      </w:r>
    </w:p>
    <w:p w14:paraId="64675DBD" w14:textId="77777777" w:rsidR="00943E6D" w:rsidRPr="002674A3" w:rsidRDefault="00943E6D" w:rsidP="00E556F9">
      <w:pPr>
        <w:autoSpaceDE w:val="0"/>
        <w:autoSpaceDN w:val="0"/>
        <w:adjustRightInd w:val="0"/>
        <w:rPr>
          <w:rFonts w:cstheme="minorHAnsi"/>
        </w:rPr>
      </w:pPr>
    </w:p>
    <w:p w14:paraId="11EFF18A" w14:textId="1F38E2F4" w:rsidR="00E556F9" w:rsidRPr="002674A3" w:rsidRDefault="00943E6D" w:rsidP="00E556F9">
      <w:pPr>
        <w:autoSpaceDE w:val="0"/>
        <w:autoSpaceDN w:val="0"/>
        <w:adjustRightInd w:val="0"/>
        <w:rPr>
          <w:rFonts w:cstheme="minorHAnsi"/>
          <w:b/>
          <w:bCs/>
          <w:color w:val="FFFFFF"/>
        </w:rPr>
      </w:pPr>
      <w:r w:rsidRPr="002674A3">
        <w:rPr>
          <w:rFonts w:cstheme="minorHAnsi"/>
        </w:rPr>
        <w:t xml:space="preserve">Ashe, Jeanette. 2019. </w:t>
      </w:r>
      <w:r w:rsidRPr="002674A3">
        <w:rPr>
          <w:rFonts w:cstheme="minorHAnsi"/>
          <w:i/>
          <w:iCs/>
        </w:rPr>
        <w:t>Political Candidate Selection: Who Wins, Who Loses and Under-Representation in the UK</w:t>
      </w:r>
      <w:r w:rsidRPr="002674A3">
        <w:rPr>
          <w:rFonts w:cstheme="minorHAnsi"/>
        </w:rPr>
        <w:t xml:space="preserve">. London: Routledge. </w:t>
      </w:r>
    </w:p>
    <w:p w14:paraId="79233BA1" w14:textId="77777777" w:rsidR="00E556F9" w:rsidRPr="002674A3" w:rsidRDefault="00E556F9" w:rsidP="00692917">
      <w:pPr>
        <w:autoSpaceDE w:val="0"/>
        <w:autoSpaceDN w:val="0"/>
        <w:adjustRightInd w:val="0"/>
        <w:rPr>
          <w:rFonts w:cstheme="minorHAnsi"/>
        </w:rPr>
      </w:pPr>
    </w:p>
    <w:p w14:paraId="436F130B" w14:textId="173A5455" w:rsidR="00000F3B" w:rsidRPr="002674A3" w:rsidRDefault="00000F3B">
      <w:pPr>
        <w:rPr>
          <w:rFonts w:cstheme="minorHAnsi"/>
        </w:rPr>
      </w:pPr>
    </w:p>
    <w:p w14:paraId="172D3E0D" w14:textId="08CBDDA2" w:rsidR="00130718" w:rsidRPr="002674A3" w:rsidRDefault="00130718">
      <w:pPr>
        <w:rPr>
          <w:rFonts w:cstheme="minorHAnsi"/>
        </w:rPr>
      </w:pPr>
      <w:r w:rsidRPr="002674A3">
        <w:rPr>
          <w:rFonts w:cstheme="minorHAnsi"/>
        </w:rPr>
        <w:t>Barker, David</w:t>
      </w:r>
      <w:r w:rsidR="004A3328" w:rsidRPr="002674A3">
        <w:rPr>
          <w:rFonts w:cstheme="minorHAnsi"/>
        </w:rPr>
        <w:t>.</w:t>
      </w:r>
      <w:r w:rsidRPr="002674A3">
        <w:rPr>
          <w:rFonts w:cstheme="minorHAnsi"/>
        </w:rPr>
        <w:t xml:space="preserve"> </w:t>
      </w:r>
      <w:r w:rsidR="00614C8B" w:rsidRPr="002674A3">
        <w:rPr>
          <w:rFonts w:cstheme="minorHAnsi"/>
        </w:rPr>
        <w:t>8.</w:t>
      </w:r>
      <w:r w:rsidR="004A3328" w:rsidRPr="002674A3">
        <w:rPr>
          <w:rFonts w:cstheme="minorHAnsi"/>
        </w:rPr>
        <w:t>11.</w:t>
      </w:r>
      <w:r w:rsidRPr="002674A3">
        <w:rPr>
          <w:rFonts w:cstheme="minorHAnsi"/>
        </w:rPr>
        <w:t xml:space="preserve">2016. “Don’t forget the most under-represented group in our democracy – disabled people.” </w:t>
      </w:r>
      <w:r w:rsidRPr="002674A3">
        <w:rPr>
          <w:rFonts w:cstheme="minorHAnsi"/>
          <w:i/>
          <w:iCs/>
        </w:rPr>
        <w:t>New Statesman</w:t>
      </w:r>
      <w:r w:rsidR="004A3328" w:rsidRPr="002674A3">
        <w:rPr>
          <w:rFonts w:cstheme="minorHAnsi"/>
        </w:rPr>
        <w:t xml:space="preserve"> </w:t>
      </w:r>
      <w:hyperlink r:id="rId8" w:history="1">
        <w:r w:rsidRPr="002674A3">
          <w:rPr>
            <w:rStyle w:val="Hyperlink"/>
            <w:rFonts w:cstheme="minorHAnsi"/>
          </w:rPr>
          <w:t>https://www.newstatesman.com/politics/2016/08/dont-forget-most-under-represented-group-our-democracy-disabled-people</w:t>
        </w:r>
      </w:hyperlink>
      <w:r w:rsidRPr="002674A3">
        <w:rPr>
          <w:rFonts w:cstheme="minorHAnsi"/>
        </w:rPr>
        <w:t xml:space="preserve">. </w:t>
      </w:r>
      <w:r w:rsidR="004A3328" w:rsidRPr="002674A3">
        <w:rPr>
          <w:rFonts w:cstheme="minorHAnsi"/>
        </w:rPr>
        <w:t>[accessed 10.6.22]</w:t>
      </w:r>
    </w:p>
    <w:p w14:paraId="10023B8A" w14:textId="40B2CCA3" w:rsidR="002C4BB2" w:rsidRPr="002674A3" w:rsidRDefault="002C4BB2">
      <w:pPr>
        <w:rPr>
          <w:rFonts w:cstheme="minorHAnsi"/>
        </w:rPr>
      </w:pPr>
    </w:p>
    <w:p w14:paraId="26616933" w14:textId="76A48D25" w:rsidR="002C4BB2" w:rsidRPr="002674A3" w:rsidRDefault="002C4BB2">
      <w:pPr>
        <w:rPr>
          <w:rFonts w:cstheme="minorHAnsi"/>
        </w:rPr>
      </w:pPr>
      <w:proofErr w:type="spellStart"/>
      <w:r w:rsidRPr="002674A3">
        <w:rPr>
          <w:rFonts w:cstheme="minorHAnsi"/>
        </w:rPr>
        <w:t>Bejarano</w:t>
      </w:r>
      <w:proofErr w:type="spellEnd"/>
      <w:r w:rsidRPr="002674A3">
        <w:rPr>
          <w:rFonts w:cstheme="minorHAnsi"/>
        </w:rPr>
        <w:t>, Christina, Nadia E. Brown, Sarah Allen Gershon, and Celeste Montoya.</w:t>
      </w:r>
      <w:r w:rsidR="00901069" w:rsidRPr="002674A3">
        <w:rPr>
          <w:rFonts w:cstheme="minorHAnsi"/>
        </w:rPr>
        <w:t xml:space="preserve"> 2021.</w:t>
      </w:r>
      <w:r w:rsidRPr="002674A3">
        <w:rPr>
          <w:rFonts w:cstheme="minorHAnsi"/>
        </w:rPr>
        <w:t xml:space="preserve"> "Shared identities: Intersectionality, linked fate, and perceptions of political candidates." </w:t>
      </w:r>
      <w:r w:rsidRPr="002674A3">
        <w:rPr>
          <w:rFonts w:cstheme="minorHAnsi"/>
          <w:i/>
          <w:iCs/>
        </w:rPr>
        <w:t>Political Research Quarterly</w:t>
      </w:r>
      <w:r w:rsidRPr="002674A3">
        <w:rPr>
          <w:rFonts w:cstheme="minorHAnsi"/>
        </w:rPr>
        <w:t xml:space="preserve"> 74(4): 970-985.</w:t>
      </w:r>
    </w:p>
    <w:p w14:paraId="785646B0" w14:textId="77777777" w:rsidR="00130718" w:rsidRPr="002674A3" w:rsidRDefault="00130718">
      <w:pPr>
        <w:rPr>
          <w:rFonts w:cstheme="minorHAnsi"/>
        </w:rPr>
      </w:pPr>
    </w:p>
    <w:p w14:paraId="338FDDE8" w14:textId="78448D9D" w:rsidR="00CE5AB5" w:rsidRPr="002674A3" w:rsidRDefault="00CE5AB5">
      <w:pPr>
        <w:rPr>
          <w:rFonts w:cstheme="minorHAnsi"/>
        </w:rPr>
      </w:pPr>
      <w:r w:rsidRPr="002674A3">
        <w:rPr>
          <w:rFonts w:cstheme="minorHAnsi"/>
        </w:rPr>
        <w:lastRenderedPageBreak/>
        <w:t xml:space="preserve">Childs, Sarah. 2008. </w:t>
      </w:r>
      <w:r w:rsidRPr="002674A3">
        <w:rPr>
          <w:rFonts w:cstheme="minorHAnsi"/>
          <w:i/>
          <w:iCs/>
        </w:rPr>
        <w:t>Women and British Party Politics</w:t>
      </w:r>
      <w:r w:rsidRPr="002674A3">
        <w:rPr>
          <w:rFonts w:cstheme="minorHAnsi"/>
        </w:rPr>
        <w:t>. London: Routledge.</w:t>
      </w:r>
    </w:p>
    <w:p w14:paraId="78F9BED0" w14:textId="201A184B" w:rsidR="00D2648A" w:rsidRPr="002674A3" w:rsidRDefault="00D2648A">
      <w:pPr>
        <w:rPr>
          <w:rFonts w:cstheme="minorHAnsi"/>
        </w:rPr>
      </w:pPr>
    </w:p>
    <w:p w14:paraId="2422A9EC" w14:textId="2C34B233" w:rsidR="00D2648A" w:rsidRPr="002674A3" w:rsidRDefault="00D2648A">
      <w:pPr>
        <w:rPr>
          <w:rFonts w:cstheme="minorHAnsi"/>
        </w:rPr>
      </w:pPr>
      <w:r w:rsidRPr="002674A3">
        <w:rPr>
          <w:rFonts w:cstheme="minorHAnsi"/>
        </w:rPr>
        <w:t xml:space="preserve">Clifford, Ellen. 2020. </w:t>
      </w:r>
      <w:r w:rsidRPr="002674A3">
        <w:rPr>
          <w:rFonts w:cstheme="minorHAnsi"/>
          <w:i/>
          <w:iCs/>
        </w:rPr>
        <w:t>The War on Disabled People</w:t>
      </w:r>
      <w:r w:rsidRPr="002674A3">
        <w:rPr>
          <w:rFonts w:cstheme="minorHAnsi"/>
        </w:rPr>
        <w:t xml:space="preserve">. London: Zed Books </w:t>
      </w:r>
    </w:p>
    <w:p w14:paraId="201AD704" w14:textId="77777777" w:rsidR="00CE5AB5" w:rsidRPr="002674A3" w:rsidRDefault="00CE5AB5">
      <w:pPr>
        <w:rPr>
          <w:rFonts w:cstheme="minorHAnsi"/>
        </w:rPr>
      </w:pPr>
    </w:p>
    <w:p w14:paraId="33C1F15C" w14:textId="0D78FC5A" w:rsidR="00000F3B" w:rsidRPr="002674A3" w:rsidRDefault="00000F3B">
      <w:pPr>
        <w:rPr>
          <w:rFonts w:cstheme="minorHAnsi"/>
        </w:rPr>
      </w:pPr>
      <w:r w:rsidRPr="002674A3">
        <w:rPr>
          <w:rFonts w:cstheme="minorHAnsi"/>
        </w:rPr>
        <w:t>Cummings, A. C. (</w:t>
      </w:r>
      <w:r w:rsidR="004A3328" w:rsidRPr="002674A3">
        <w:rPr>
          <w:rFonts w:cstheme="minorHAnsi"/>
        </w:rPr>
        <w:t>3.19.</w:t>
      </w:r>
      <w:r w:rsidRPr="002674A3">
        <w:rPr>
          <w:rFonts w:cstheme="minorHAnsi"/>
        </w:rPr>
        <w:t xml:space="preserve">2021,). </w:t>
      </w:r>
      <w:r w:rsidR="00950FCC" w:rsidRPr="002674A3">
        <w:rPr>
          <w:rFonts w:cstheme="minorHAnsi"/>
        </w:rPr>
        <w:t>“</w:t>
      </w:r>
      <w:r w:rsidRPr="002674A3">
        <w:rPr>
          <w:rFonts w:cstheme="minorHAnsi"/>
        </w:rPr>
        <w:t>Barriers to Black Women’s Leadership. She Should Run.</w:t>
      </w:r>
      <w:r w:rsidR="00950FCC" w:rsidRPr="002674A3">
        <w:rPr>
          <w:rFonts w:cstheme="minorHAnsi"/>
        </w:rPr>
        <w:t>”</w:t>
      </w:r>
      <w:r w:rsidRPr="002674A3">
        <w:rPr>
          <w:rFonts w:cstheme="minorHAnsi"/>
        </w:rPr>
        <w:t xml:space="preserve"> f</w:t>
      </w:r>
      <w:hyperlink r:id="rId9" w:history="1">
        <w:r w:rsidRPr="002674A3">
          <w:rPr>
            <w:rStyle w:val="Hyperlink"/>
            <w:rFonts w:cstheme="minorHAnsi"/>
          </w:rPr>
          <w:t xml:space="preserve">https://www.sheshouldrun.org/blog/barriers-to-black- </w:t>
        </w:r>
        <w:proofErr w:type="spellStart"/>
        <w:r w:rsidRPr="002674A3">
          <w:rPr>
            <w:rStyle w:val="Hyperlink"/>
            <w:rFonts w:cstheme="minorHAnsi"/>
          </w:rPr>
          <w:t>womens</w:t>
        </w:r>
        <w:proofErr w:type="spellEnd"/>
        <w:r w:rsidRPr="002674A3">
          <w:rPr>
            <w:rStyle w:val="Hyperlink"/>
            <w:rFonts w:cstheme="minorHAnsi"/>
          </w:rPr>
          <w:t>-leadership/</w:t>
        </w:r>
      </w:hyperlink>
      <w:r w:rsidRPr="002674A3">
        <w:rPr>
          <w:rFonts w:cstheme="minorHAnsi"/>
        </w:rPr>
        <w:t xml:space="preserve"> [accessed 31.3.22]</w:t>
      </w:r>
    </w:p>
    <w:p w14:paraId="39915612" w14:textId="179FC43D" w:rsidR="009056C8" w:rsidRPr="002674A3" w:rsidRDefault="009056C8">
      <w:pPr>
        <w:rPr>
          <w:rFonts w:cstheme="minorHAnsi"/>
        </w:rPr>
      </w:pPr>
    </w:p>
    <w:p w14:paraId="67380783" w14:textId="1CCB92E6" w:rsidR="009056C8" w:rsidRPr="002674A3" w:rsidRDefault="009056C8" w:rsidP="009056C8">
      <w:pPr>
        <w:rPr>
          <w:rFonts w:cstheme="minorHAnsi"/>
        </w:rPr>
      </w:pPr>
      <w:proofErr w:type="spellStart"/>
      <w:r w:rsidRPr="005278E0">
        <w:rPr>
          <w:rFonts w:cstheme="minorHAnsi"/>
          <w:lang w:val="de-DE"/>
        </w:rPr>
        <w:t>D’Aubin</w:t>
      </w:r>
      <w:proofErr w:type="spellEnd"/>
      <w:r w:rsidRPr="005278E0">
        <w:rPr>
          <w:rFonts w:cstheme="minorHAnsi"/>
          <w:lang w:val="de-DE"/>
        </w:rPr>
        <w:t>, April</w:t>
      </w:r>
      <w:r w:rsidR="00BC2EFC" w:rsidRPr="005278E0">
        <w:rPr>
          <w:rFonts w:cstheme="minorHAnsi"/>
          <w:lang w:val="de-DE"/>
        </w:rPr>
        <w:t>,</w:t>
      </w:r>
      <w:r w:rsidRPr="005278E0">
        <w:rPr>
          <w:rFonts w:cstheme="minorHAnsi"/>
          <w:lang w:val="de-DE"/>
        </w:rPr>
        <w:t xml:space="preserve"> and Deborah </w:t>
      </w:r>
      <w:proofErr w:type="spellStart"/>
      <w:r w:rsidRPr="005278E0">
        <w:rPr>
          <w:rFonts w:cstheme="minorHAnsi"/>
          <w:lang w:val="de-DE"/>
        </w:rPr>
        <w:t>Stienstra</w:t>
      </w:r>
      <w:proofErr w:type="spellEnd"/>
      <w:r w:rsidR="00BC2EFC" w:rsidRPr="005278E0">
        <w:rPr>
          <w:rFonts w:cstheme="minorHAnsi"/>
          <w:lang w:val="de-DE"/>
        </w:rPr>
        <w:t>.</w:t>
      </w:r>
      <w:r w:rsidRPr="005278E0">
        <w:rPr>
          <w:rFonts w:cstheme="minorHAnsi"/>
          <w:lang w:val="de-DE"/>
        </w:rPr>
        <w:t xml:space="preserve"> </w:t>
      </w:r>
      <w:r w:rsidRPr="002674A3">
        <w:rPr>
          <w:rFonts w:cstheme="minorHAnsi"/>
        </w:rPr>
        <w:t>2004</w:t>
      </w:r>
      <w:r w:rsidR="00BC2EFC" w:rsidRPr="002674A3">
        <w:rPr>
          <w:rFonts w:cstheme="minorHAnsi"/>
        </w:rPr>
        <w:t>.</w:t>
      </w:r>
      <w:r w:rsidRPr="002674A3">
        <w:rPr>
          <w:rFonts w:cstheme="minorHAnsi"/>
        </w:rPr>
        <w:t xml:space="preserve"> </w:t>
      </w:r>
      <w:r w:rsidR="00950FCC" w:rsidRPr="002674A3">
        <w:rPr>
          <w:rFonts w:cstheme="minorHAnsi"/>
        </w:rPr>
        <w:t>“</w:t>
      </w:r>
      <w:r w:rsidRPr="002674A3">
        <w:rPr>
          <w:rFonts w:cstheme="minorHAnsi"/>
        </w:rPr>
        <w:t>Access to Electoral Success Challenges and Opportunities for</w:t>
      </w:r>
      <w:r w:rsidR="00BC2EFC" w:rsidRPr="002674A3">
        <w:rPr>
          <w:rFonts w:cstheme="minorHAnsi"/>
        </w:rPr>
        <w:t xml:space="preserve"> </w:t>
      </w:r>
      <w:r w:rsidRPr="002674A3">
        <w:rPr>
          <w:rFonts w:cstheme="minorHAnsi"/>
        </w:rPr>
        <w:t>Candidates with Disabilities in Canada.</w:t>
      </w:r>
      <w:r w:rsidR="00950FCC" w:rsidRPr="002674A3">
        <w:rPr>
          <w:rFonts w:cstheme="minorHAnsi"/>
        </w:rPr>
        <w:t>”</w:t>
      </w:r>
      <w:r w:rsidRPr="002674A3">
        <w:rPr>
          <w:rFonts w:cstheme="minorHAnsi"/>
        </w:rPr>
        <w:t xml:space="preserve"> </w:t>
      </w:r>
      <w:r w:rsidRPr="002674A3">
        <w:rPr>
          <w:rFonts w:cstheme="minorHAnsi"/>
          <w:i/>
          <w:iCs/>
        </w:rPr>
        <w:t>Electoral Insight</w:t>
      </w:r>
      <w:r w:rsidRPr="002674A3">
        <w:rPr>
          <w:rFonts w:cstheme="minorHAnsi"/>
        </w:rPr>
        <w:t xml:space="preserve"> 6(1): 8–14.</w:t>
      </w:r>
    </w:p>
    <w:p w14:paraId="1A4A96F4" w14:textId="3A8DD8AC" w:rsidR="00E76955" w:rsidRPr="002674A3" w:rsidRDefault="00E76955">
      <w:pPr>
        <w:rPr>
          <w:rFonts w:cstheme="minorHAnsi"/>
        </w:rPr>
      </w:pPr>
    </w:p>
    <w:p w14:paraId="6EBE03A4" w14:textId="1B8B292D" w:rsidR="00E76955" w:rsidRPr="002674A3" w:rsidRDefault="00E76955">
      <w:pPr>
        <w:rPr>
          <w:rFonts w:cstheme="minorHAnsi"/>
        </w:rPr>
      </w:pPr>
      <w:r w:rsidRPr="002674A3">
        <w:rPr>
          <w:rFonts w:cstheme="minorHAnsi"/>
        </w:rPr>
        <w:t xml:space="preserve">Dickens, Danielle D., Veronica Y. Womack, and </w:t>
      </w:r>
      <w:proofErr w:type="spellStart"/>
      <w:r w:rsidRPr="002674A3">
        <w:rPr>
          <w:rFonts w:cstheme="minorHAnsi"/>
        </w:rPr>
        <w:t>Treshae</w:t>
      </w:r>
      <w:proofErr w:type="spellEnd"/>
      <w:r w:rsidRPr="002674A3">
        <w:rPr>
          <w:rFonts w:cstheme="minorHAnsi"/>
        </w:rPr>
        <w:t xml:space="preserve"> Dimes. 2019. "Managing hypervisibility: An exploration of theory and research on identity shifting strategies in the workplace among Black women." </w:t>
      </w:r>
      <w:r w:rsidRPr="002674A3">
        <w:rPr>
          <w:rFonts w:cstheme="minorHAnsi"/>
          <w:i/>
          <w:iCs/>
        </w:rPr>
        <w:t xml:space="preserve">Journal of Vocational </w:t>
      </w:r>
      <w:proofErr w:type="spellStart"/>
      <w:r w:rsidRPr="002674A3">
        <w:rPr>
          <w:rFonts w:cstheme="minorHAnsi"/>
          <w:i/>
          <w:iCs/>
        </w:rPr>
        <w:t>Behavior</w:t>
      </w:r>
      <w:proofErr w:type="spellEnd"/>
      <w:r w:rsidRPr="002674A3">
        <w:rPr>
          <w:rFonts w:cstheme="minorHAnsi"/>
        </w:rPr>
        <w:t xml:space="preserve"> 113: 153-163.</w:t>
      </w:r>
    </w:p>
    <w:p w14:paraId="50D7E3F3" w14:textId="77777777" w:rsidR="00CA462F" w:rsidRPr="002674A3" w:rsidRDefault="00CA462F">
      <w:pPr>
        <w:rPr>
          <w:rFonts w:cstheme="minorHAnsi"/>
        </w:rPr>
      </w:pPr>
    </w:p>
    <w:p w14:paraId="44B7619D" w14:textId="7CA52477" w:rsidR="00CA462F" w:rsidRPr="002674A3" w:rsidRDefault="00CA462F">
      <w:pPr>
        <w:rPr>
          <w:rFonts w:cstheme="minorHAnsi"/>
        </w:rPr>
      </w:pPr>
      <w:r w:rsidRPr="002674A3">
        <w:rPr>
          <w:rFonts w:cstheme="minorHAnsi"/>
        </w:rPr>
        <w:t>Dolan, K</w:t>
      </w:r>
      <w:r w:rsidR="00BC2EFC" w:rsidRPr="002674A3">
        <w:rPr>
          <w:rFonts w:cstheme="minorHAnsi"/>
        </w:rPr>
        <w:t>athleen</w:t>
      </w:r>
      <w:r w:rsidRPr="002674A3">
        <w:rPr>
          <w:rFonts w:cstheme="minorHAnsi"/>
        </w:rPr>
        <w:t xml:space="preserve">. 2004. </w:t>
      </w:r>
      <w:r w:rsidRPr="002674A3">
        <w:rPr>
          <w:rFonts w:cstheme="minorHAnsi"/>
          <w:i/>
          <w:iCs/>
        </w:rPr>
        <w:t>Voting for women: How the public evaluates women candidates</w:t>
      </w:r>
      <w:r w:rsidRPr="002674A3">
        <w:rPr>
          <w:rFonts w:cstheme="minorHAnsi"/>
        </w:rPr>
        <w:t>. Boulder, CO: Westview Press.</w:t>
      </w:r>
    </w:p>
    <w:p w14:paraId="6674F68B" w14:textId="30232284" w:rsidR="00D2648A" w:rsidRPr="002674A3" w:rsidRDefault="00D2648A">
      <w:pPr>
        <w:rPr>
          <w:rFonts w:cstheme="minorHAnsi"/>
        </w:rPr>
      </w:pPr>
    </w:p>
    <w:p w14:paraId="4EEFEAA2" w14:textId="7D6ED142" w:rsidR="00D2648A" w:rsidRPr="002674A3" w:rsidRDefault="00D2648A">
      <w:pPr>
        <w:rPr>
          <w:rFonts w:cstheme="minorHAnsi"/>
        </w:rPr>
      </w:pPr>
      <w:proofErr w:type="spellStart"/>
      <w:r w:rsidRPr="002674A3">
        <w:rPr>
          <w:rFonts w:cstheme="minorHAnsi"/>
        </w:rPr>
        <w:t>Erevelles</w:t>
      </w:r>
      <w:proofErr w:type="spellEnd"/>
      <w:r w:rsidRPr="002674A3">
        <w:rPr>
          <w:rFonts w:cstheme="minorHAnsi"/>
        </w:rPr>
        <w:t xml:space="preserve">, Nirmala. 2011. </w:t>
      </w:r>
      <w:r w:rsidRPr="002674A3">
        <w:rPr>
          <w:rFonts w:cstheme="minorHAnsi"/>
          <w:i/>
          <w:iCs/>
        </w:rPr>
        <w:t>Disability and difference in global contexts: Enabling a transformative body politic</w:t>
      </w:r>
      <w:r w:rsidRPr="002674A3">
        <w:rPr>
          <w:rFonts w:cstheme="minorHAnsi"/>
        </w:rPr>
        <w:t>. New York: Palgrave Macmillan.</w:t>
      </w:r>
    </w:p>
    <w:p w14:paraId="7B22E28A" w14:textId="0459BA1A" w:rsidR="001076AD" w:rsidRPr="002674A3" w:rsidRDefault="001076AD">
      <w:pPr>
        <w:rPr>
          <w:rFonts w:cstheme="minorHAnsi"/>
        </w:rPr>
      </w:pPr>
    </w:p>
    <w:p w14:paraId="01453591" w14:textId="4B2F67FD" w:rsidR="001076AD" w:rsidRPr="002674A3" w:rsidRDefault="00F61871">
      <w:pPr>
        <w:rPr>
          <w:rFonts w:cstheme="minorHAnsi"/>
        </w:rPr>
      </w:pPr>
      <w:r w:rsidRPr="002674A3">
        <w:rPr>
          <w:rFonts w:cstheme="minorHAnsi"/>
        </w:rPr>
        <w:t xml:space="preserve">Evans, Elizabeth. 2020. ‘Disability and Intersectionality: Patterns of Ableism in the UK Women’s Movement’ in Evans and </w:t>
      </w:r>
      <w:proofErr w:type="spellStart"/>
      <w:r w:rsidRPr="002674A3">
        <w:rPr>
          <w:rFonts w:cstheme="minorHAnsi"/>
        </w:rPr>
        <w:t>Lépinard</w:t>
      </w:r>
      <w:proofErr w:type="spellEnd"/>
      <w:r w:rsidRPr="002674A3">
        <w:rPr>
          <w:rFonts w:cstheme="minorHAnsi"/>
        </w:rPr>
        <w:t xml:space="preserve">. Eds. </w:t>
      </w:r>
      <w:r w:rsidRPr="002674A3">
        <w:rPr>
          <w:rFonts w:cstheme="minorHAnsi"/>
          <w:i/>
          <w:iCs/>
        </w:rPr>
        <w:t>Confronting Privileges: Intersectionality in Feminist and Queer Movements</w:t>
      </w:r>
      <w:r w:rsidRPr="002674A3">
        <w:rPr>
          <w:rFonts w:cstheme="minorHAnsi"/>
        </w:rPr>
        <w:t>. London: Routledge. p143-161</w:t>
      </w:r>
    </w:p>
    <w:p w14:paraId="2261206C" w14:textId="03259C0A" w:rsidR="0016474A" w:rsidRPr="002674A3" w:rsidRDefault="0016474A">
      <w:pPr>
        <w:rPr>
          <w:rFonts w:cstheme="minorHAnsi"/>
        </w:rPr>
      </w:pPr>
    </w:p>
    <w:p w14:paraId="54DFE613" w14:textId="7FDB2FD2" w:rsidR="0016474A" w:rsidRPr="002674A3" w:rsidRDefault="0016474A">
      <w:pPr>
        <w:rPr>
          <w:rFonts w:cstheme="minorHAnsi"/>
        </w:rPr>
      </w:pPr>
      <w:r w:rsidRPr="002674A3">
        <w:rPr>
          <w:rFonts w:cstheme="minorHAnsi"/>
        </w:rPr>
        <w:t xml:space="preserve">Evans, Elizabeth, and Stefanie </w:t>
      </w:r>
      <w:proofErr w:type="spellStart"/>
      <w:r w:rsidRPr="002674A3">
        <w:rPr>
          <w:rFonts w:cstheme="minorHAnsi"/>
        </w:rPr>
        <w:t>Reher</w:t>
      </w:r>
      <w:proofErr w:type="spellEnd"/>
      <w:r w:rsidRPr="002674A3">
        <w:rPr>
          <w:rFonts w:cstheme="minorHAnsi"/>
        </w:rPr>
        <w:t>.</w:t>
      </w:r>
      <w:r w:rsidR="00BC2EFC" w:rsidRPr="002674A3">
        <w:rPr>
          <w:rFonts w:cstheme="minorHAnsi"/>
        </w:rPr>
        <w:t xml:space="preserve"> 2020.</w:t>
      </w:r>
      <w:r w:rsidRPr="002674A3">
        <w:rPr>
          <w:rFonts w:cstheme="minorHAnsi"/>
        </w:rPr>
        <w:t xml:space="preserve"> "Disability and political representation: </w:t>
      </w:r>
      <w:proofErr w:type="spellStart"/>
      <w:r w:rsidR="000F45EF" w:rsidRPr="002674A3">
        <w:rPr>
          <w:rFonts w:cstheme="minorHAnsi"/>
        </w:rPr>
        <w:t>Analyzing</w:t>
      </w:r>
      <w:proofErr w:type="spellEnd"/>
      <w:r w:rsidRPr="002674A3">
        <w:rPr>
          <w:rFonts w:cstheme="minorHAnsi"/>
        </w:rPr>
        <w:t xml:space="preserve"> the obstacles to elected office in the UK." </w:t>
      </w:r>
      <w:r w:rsidRPr="002674A3">
        <w:rPr>
          <w:rFonts w:cstheme="minorHAnsi"/>
          <w:i/>
          <w:iCs/>
        </w:rPr>
        <w:t>International Political Science Review</w:t>
      </w:r>
      <w:r w:rsidRPr="002674A3">
        <w:rPr>
          <w:rFonts w:cstheme="minorHAnsi"/>
        </w:rPr>
        <w:t>.</w:t>
      </w:r>
      <w:r w:rsidR="00950FCC" w:rsidRPr="002674A3">
        <w:rPr>
          <w:rFonts w:cstheme="minorHAnsi"/>
        </w:rPr>
        <w:t xml:space="preserve"> DOI: 0192512120947458</w:t>
      </w:r>
    </w:p>
    <w:p w14:paraId="7F8C3B9C" w14:textId="41D7BF17" w:rsidR="00602D1A" w:rsidRPr="002674A3" w:rsidRDefault="00602D1A">
      <w:pPr>
        <w:rPr>
          <w:rFonts w:cstheme="minorHAnsi"/>
        </w:rPr>
      </w:pPr>
    </w:p>
    <w:p w14:paraId="0CCAB318" w14:textId="1D9FD255" w:rsidR="00602D1A" w:rsidRPr="002674A3" w:rsidRDefault="00602D1A">
      <w:pPr>
        <w:rPr>
          <w:rFonts w:cstheme="minorHAnsi"/>
        </w:rPr>
      </w:pPr>
      <w:proofErr w:type="spellStart"/>
      <w:r w:rsidRPr="002674A3">
        <w:rPr>
          <w:rFonts w:cstheme="minorHAnsi"/>
        </w:rPr>
        <w:t>Franceschet</w:t>
      </w:r>
      <w:proofErr w:type="spellEnd"/>
      <w:r w:rsidRPr="002674A3">
        <w:rPr>
          <w:rFonts w:cstheme="minorHAnsi"/>
        </w:rPr>
        <w:t xml:space="preserve">, Susan, Mona Lena </w:t>
      </w:r>
      <w:proofErr w:type="spellStart"/>
      <w:r w:rsidRPr="002674A3">
        <w:rPr>
          <w:rFonts w:cstheme="minorHAnsi"/>
        </w:rPr>
        <w:t>Krook</w:t>
      </w:r>
      <w:proofErr w:type="spellEnd"/>
      <w:r w:rsidRPr="002674A3">
        <w:rPr>
          <w:rFonts w:cstheme="minorHAnsi"/>
        </w:rPr>
        <w:t xml:space="preserve">, and Jennifer M. </w:t>
      </w:r>
      <w:proofErr w:type="spellStart"/>
      <w:r w:rsidRPr="002674A3">
        <w:rPr>
          <w:rFonts w:cstheme="minorHAnsi"/>
        </w:rPr>
        <w:t>Piscopo</w:t>
      </w:r>
      <w:proofErr w:type="spellEnd"/>
      <w:r w:rsidRPr="002674A3">
        <w:rPr>
          <w:rFonts w:cstheme="minorHAnsi"/>
        </w:rPr>
        <w:t xml:space="preserve">, eds. 2012. </w:t>
      </w:r>
      <w:r w:rsidRPr="002674A3">
        <w:rPr>
          <w:rFonts w:cstheme="minorHAnsi"/>
          <w:i/>
          <w:iCs/>
        </w:rPr>
        <w:t>The Impact of Quotas on Women’s Descriptive, Substantive, and Symbolic Representation.</w:t>
      </w:r>
      <w:r w:rsidRPr="002674A3">
        <w:rPr>
          <w:rFonts w:cstheme="minorHAnsi"/>
        </w:rPr>
        <w:t xml:space="preserve"> New York: Oxford University Press.</w:t>
      </w:r>
    </w:p>
    <w:p w14:paraId="1754D329" w14:textId="2C357BED" w:rsidR="00643453" w:rsidRPr="002674A3" w:rsidRDefault="00643453">
      <w:pPr>
        <w:rPr>
          <w:rFonts w:cstheme="minorHAnsi"/>
        </w:rPr>
      </w:pPr>
    </w:p>
    <w:p w14:paraId="1ADFF723" w14:textId="29F2ADF5" w:rsidR="00643453" w:rsidRPr="002674A3" w:rsidRDefault="00643453">
      <w:pPr>
        <w:rPr>
          <w:rFonts w:cstheme="minorHAnsi"/>
        </w:rPr>
      </w:pPr>
      <w:proofErr w:type="spellStart"/>
      <w:r w:rsidRPr="002674A3">
        <w:rPr>
          <w:rFonts w:cstheme="minorHAnsi"/>
        </w:rPr>
        <w:t>Franceschet</w:t>
      </w:r>
      <w:proofErr w:type="spellEnd"/>
      <w:r w:rsidRPr="002674A3">
        <w:rPr>
          <w:rFonts w:cstheme="minorHAnsi"/>
        </w:rPr>
        <w:t xml:space="preserve">, Susan, and Jennifer M. </w:t>
      </w:r>
      <w:proofErr w:type="spellStart"/>
      <w:r w:rsidRPr="002674A3">
        <w:rPr>
          <w:rFonts w:cstheme="minorHAnsi"/>
        </w:rPr>
        <w:t>Piscopo</w:t>
      </w:r>
      <w:proofErr w:type="spellEnd"/>
      <w:r w:rsidRPr="002674A3">
        <w:rPr>
          <w:rFonts w:cstheme="minorHAnsi"/>
        </w:rPr>
        <w:t>.</w:t>
      </w:r>
      <w:r w:rsidR="00BC2EFC" w:rsidRPr="002674A3">
        <w:rPr>
          <w:rFonts w:cstheme="minorHAnsi"/>
        </w:rPr>
        <w:t xml:space="preserve"> 2014.</w:t>
      </w:r>
      <w:r w:rsidRPr="002674A3">
        <w:rPr>
          <w:rFonts w:cstheme="minorHAnsi"/>
        </w:rPr>
        <w:t xml:space="preserve"> "Sustaining gendered practices? Power, parties, and elite political networks in Argentina." </w:t>
      </w:r>
      <w:r w:rsidRPr="002674A3">
        <w:rPr>
          <w:rFonts w:cstheme="minorHAnsi"/>
          <w:i/>
          <w:iCs/>
        </w:rPr>
        <w:t>Comparative Political Studies</w:t>
      </w:r>
      <w:r w:rsidRPr="002674A3">
        <w:rPr>
          <w:rFonts w:cstheme="minorHAnsi"/>
        </w:rPr>
        <w:t xml:space="preserve"> 47</w:t>
      </w:r>
      <w:r w:rsidR="00BC2EFC" w:rsidRPr="002674A3">
        <w:rPr>
          <w:rFonts w:cstheme="minorHAnsi"/>
        </w:rPr>
        <w:t>(</w:t>
      </w:r>
      <w:r w:rsidRPr="002674A3">
        <w:rPr>
          <w:rFonts w:cstheme="minorHAnsi"/>
        </w:rPr>
        <w:t>1</w:t>
      </w:r>
      <w:r w:rsidR="00BC2EFC" w:rsidRPr="002674A3">
        <w:rPr>
          <w:rFonts w:cstheme="minorHAnsi"/>
        </w:rPr>
        <w:t>)</w:t>
      </w:r>
      <w:r w:rsidRPr="002674A3">
        <w:rPr>
          <w:rFonts w:cstheme="minorHAnsi"/>
        </w:rPr>
        <w:t>: 85-110.</w:t>
      </w:r>
    </w:p>
    <w:p w14:paraId="5E0861AD" w14:textId="0298033E" w:rsidR="00900C58" w:rsidRPr="002674A3" w:rsidRDefault="00900C58">
      <w:pPr>
        <w:rPr>
          <w:rFonts w:cstheme="minorHAnsi"/>
        </w:rPr>
      </w:pPr>
    </w:p>
    <w:p w14:paraId="1CC10963" w14:textId="1F06F47A" w:rsidR="00900C58" w:rsidRPr="002674A3" w:rsidRDefault="00900C58">
      <w:pPr>
        <w:rPr>
          <w:rFonts w:cstheme="minorHAnsi"/>
        </w:rPr>
      </w:pPr>
      <w:r w:rsidRPr="002674A3">
        <w:rPr>
          <w:rFonts w:cstheme="minorHAnsi"/>
        </w:rPr>
        <w:t xml:space="preserve">Gershon, Sarah Allen, Celeste Montoya, Christina </w:t>
      </w:r>
      <w:proofErr w:type="spellStart"/>
      <w:r w:rsidRPr="002674A3">
        <w:rPr>
          <w:rFonts w:cstheme="minorHAnsi"/>
        </w:rPr>
        <w:t>Bejarano</w:t>
      </w:r>
      <w:proofErr w:type="spellEnd"/>
      <w:r w:rsidRPr="002674A3">
        <w:rPr>
          <w:rFonts w:cstheme="minorHAnsi"/>
        </w:rPr>
        <w:t xml:space="preserve">, and Nadia Brown. 2019. "Intersectional linked fate and political representation." </w:t>
      </w:r>
      <w:r w:rsidRPr="002674A3">
        <w:rPr>
          <w:rFonts w:cstheme="minorHAnsi"/>
          <w:i/>
          <w:iCs/>
        </w:rPr>
        <w:t>Politics, Groups, and Identities</w:t>
      </w:r>
      <w:r w:rsidRPr="002674A3">
        <w:rPr>
          <w:rFonts w:cstheme="minorHAnsi"/>
        </w:rPr>
        <w:t xml:space="preserve"> 7(3): 642-653.</w:t>
      </w:r>
    </w:p>
    <w:p w14:paraId="4B763AB5" w14:textId="77777777" w:rsidR="00602D1A" w:rsidRPr="002674A3" w:rsidRDefault="00602D1A">
      <w:pPr>
        <w:rPr>
          <w:rFonts w:cstheme="minorHAnsi"/>
        </w:rPr>
      </w:pPr>
    </w:p>
    <w:p w14:paraId="705ACDC2" w14:textId="02F8156C" w:rsidR="00954CA5" w:rsidRDefault="00954CA5">
      <w:pPr>
        <w:rPr>
          <w:rFonts w:cstheme="minorHAnsi"/>
        </w:rPr>
      </w:pPr>
      <w:proofErr w:type="spellStart"/>
      <w:r w:rsidRPr="002674A3">
        <w:rPr>
          <w:rFonts w:cstheme="minorHAnsi"/>
        </w:rPr>
        <w:t>Ghai</w:t>
      </w:r>
      <w:proofErr w:type="spellEnd"/>
      <w:r w:rsidRPr="002674A3">
        <w:rPr>
          <w:rFonts w:cstheme="minorHAnsi"/>
        </w:rPr>
        <w:t xml:space="preserve">, Anita., 2003. </w:t>
      </w:r>
      <w:r w:rsidRPr="002674A3">
        <w:rPr>
          <w:rFonts w:cstheme="minorHAnsi"/>
          <w:i/>
          <w:iCs/>
        </w:rPr>
        <w:t>(Dis) embodied form: Issues of disabled women</w:t>
      </w:r>
      <w:r w:rsidRPr="002674A3">
        <w:rPr>
          <w:rFonts w:cstheme="minorHAnsi"/>
        </w:rPr>
        <w:t>. Har-Anand Publications.</w:t>
      </w:r>
    </w:p>
    <w:p w14:paraId="025A758E" w14:textId="12C3D19D" w:rsidR="0077722A" w:rsidRDefault="0077722A">
      <w:pPr>
        <w:rPr>
          <w:rFonts w:cstheme="minorHAnsi"/>
        </w:rPr>
      </w:pPr>
    </w:p>
    <w:p w14:paraId="7D4D2A94" w14:textId="2840950B" w:rsidR="0077722A" w:rsidRPr="002674A3" w:rsidRDefault="0077722A">
      <w:pPr>
        <w:rPr>
          <w:rFonts w:cstheme="minorHAnsi"/>
        </w:rPr>
      </w:pPr>
      <w:r w:rsidRPr="0077722A">
        <w:rPr>
          <w:rFonts w:cstheme="minorHAnsi"/>
        </w:rPr>
        <w:t>González, María López.</w:t>
      </w:r>
      <w:r>
        <w:rPr>
          <w:rFonts w:cstheme="minorHAnsi"/>
        </w:rPr>
        <w:t>2009.</w:t>
      </w:r>
      <w:r w:rsidRPr="0077722A">
        <w:rPr>
          <w:rFonts w:cstheme="minorHAnsi"/>
        </w:rPr>
        <w:t xml:space="preserve"> "Getting to know reality and breaking stereotypes: The experience of two generations of working disabled women." </w:t>
      </w:r>
      <w:r w:rsidRPr="005278E0">
        <w:rPr>
          <w:rFonts w:cstheme="minorHAnsi"/>
          <w:i/>
          <w:iCs/>
        </w:rPr>
        <w:t xml:space="preserve">Disability &amp; </w:t>
      </w:r>
      <w:r>
        <w:rPr>
          <w:rFonts w:cstheme="minorHAnsi"/>
          <w:i/>
          <w:iCs/>
        </w:rPr>
        <w:t>S</w:t>
      </w:r>
      <w:r w:rsidRPr="005278E0">
        <w:rPr>
          <w:rFonts w:cstheme="minorHAnsi"/>
          <w:i/>
          <w:iCs/>
        </w:rPr>
        <w:t>ociety</w:t>
      </w:r>
      <w:r w:rsidRPr="0077722A">
        <w:rPr>
          <w:rFonts w:cstheme="minorHAnsi"/>
        </w:rPr>
        <w:t xml:space="preserve"> 24</w:t>
      </w:r>
      <w:r>
        <w:rPr>
          <w:rFonts w:cstheme="minorHAnsi"/>
        </w:rPr>
        <w:t>(</w:t>
      </w:r>
      <w:r w:rsidRPr="0077722A">
        <w:rPr>
          <w:rFonts w:cstheme="minorHAnsi"/>
        </w:rPr>
        <w:t>4</w:t>
      </w:r>
      <w:r>
        <w:rPr>
          <w:rFonts w:cstheme="minorHAnsi"/>
        </w:rPr>
        <w:t>)</w:t>
      </w:r>
      <w:r w:rsidRPr="0077722A">
        <w:rPr>
          <w:rFonts w:cstheme="minorHAnsi"/>
        </w:rPr>
        <w:t>: 447-459.</w:t>
      </w:r>
    </w:p>
    <w:p w14:paraId="770593B0" w14:textId="2BFFCB43" w:rsidR="00900C58" w:rsidRPr="002674A3" w:rsidRDefault="00900C58">
      <w:pPr>
        <w:rPr>
          <w:rFonts w:cstheme="minorHAnsi"/>
        </w:rPr>
      </w:pPr>
    </w:p>
    <w:p w14:paraId="0F259ACA" w14:textId="526FE6B6" w:rsidR="00900C58" w:rsidRPr="002674A3" w:rsidRDefault="00900C58">
      <w:pPr>
        <w:rPr>
          <w:rFonts w:cstheme="minorHAnsi"/>
        </w:rPr>
      </w:pPr>
      <w:r w:rsidRPr="002674A3">
        <w:rPr>
          <w:rFonts w:cstheme="minorHAnsi"/>
        </w:rPr>
        <w:lastRenderedPageBreak/>
        <w:t xml:space="preserve">Hardy-Fanta, Carol. 2013. </w:t>
      </w:r>
      <w:r w:rsidRPr="002674A3">
        <w:rPr>
          <w:rFonts w:cstheme="minorHAnsi"/>
          <w:i/>
          <w:iCs/>
        </w:rPr>
        <w:t>Intersectionality and Politics: Recent research on gender, race, and political representation in the United S</w:t>
      </w:r>
      <w:r w:rsidRPr="002674A3">
        <w:rPr>
          <w:rFonts w:cstheme="minorHAnsi"/>
        </w:rPr>
        <w:t>tates. New York: Routledge.</w:t>
      </w:r>
    </w:p>
    <w:p w14:paraId="2291F8EB" w14:textId="55070252" w:rsidR="00E27494" w:rsidRPr="002674A3" w:rsidRDefault="00E27494">
      <w:pPr>
        <w:rPr>
          <w:rFonts w:cstheme="minorHAnsi"/>
        </w:rPr>
      </w:pPr>
    </w:p>
    <w:p w14:paraId="08F0F16A" w14:textId="747A4FBF" w:rsidR="00E27494" w:rsidRPr="002674A3" w:rsidRDefault="00E27494">
      <w:pPr>
        <w:rPr>
          <w:rFonts w:cstheme="minorHAnsi"/>
        </w:rPr>
      </w:pPr>
      <w:r w:rsidRPr="002674A3">
        <w:rPr>
          <w:rFonts w:cstheme="minorHAnsi"/>
        </w:rPr>
        <w:t xml:space="preserve">Harman, Harriet. 2017. </w:t>
      </w:r>
      <w:r w:rsidRPr="002674A3">
        <w:rPr>
          <w:rFonts w:cstheme="minorHAnsi"/>
          <w:i/>
          <w:iCs/>
        </w:rPr>
        <w:t>A Woman’s Work</w:t>
      </w:r>
      <w:r w:rsidRPr="002674A3">
        <w:rPr>
          <w:rFonts w:cstheme="minorHAnsi"/>
        </w:rPr>
        <w:t>. London: Penguin</w:t>
      </w:r>
    </w:p>
    <w:p w14:paraId="135248DA" w14:textId="56C18D6A" w:rsidR="00785EE3" w:rsidRPr="002674A3" w:rsidRDefault="00785EE3">
      <w:pPr>
        <w:rPr>
          <w:rFonts w:cstheme="minorHAnsi"/>
        </w:rPr>
      </w:pPr>
    </w:p>
    <w:p w14:paraId="5A5AFA84" w14:textId="0F7649D3" w:rsidR="00785EE3" w:rsidRPr="002674A3" w:rsidRDefault="00785EE3">
      <w:pPr>
        <w:rPr>
          <w:rFonts w:cstheme="minorHAnsi"/>
        </w:rPr>
      </w:pPr>
      <w:proofErr w:type="spellStart"/>
      <w:r w:rsidRPr="002674A3">
        <w:rPr>
          <w:rFonts w:cstheme="minorHAnsi"/>
        </w:rPr>
        <w:t>Hawkesworth</w:t>
      </w:r>
      <w:proofErr w:type="spellEnd"/>
      <w:r w:rsidRPr="002674A3">
        <w:rPr>
          <w:rFonts w:cstheme="minorHAnsi"/>
        </w:rPr>
        <w:t xml:space="preserve">, Mary. 2003. "Congressional enactments of race–gender: Toward a theory of raced–gendered institutions." </w:t>
      </w:r>
      <w:r w:rsidRPr="002674A3">
        <w:rPr>
          <w:rFonts w:cstheme="minorHAnsi"/>
          <w:i/>
          <w:iCs/>
        </w:rPr>
        <w:t>American Political Science Review</w:t>
      </w:r>
      <w:r w:rsidRPr="002674A3">
        <w:rPr>
          <w:rFonts w:cstheme="minorHAnsi"/>
        </w:rPr>
        <w:t xml:space="preserve"> 97(4): 529-550.</w:t>
      </w:r>
    </w:p>
    <w:p w14:paraId="6710B9F6" w14:textId="5B3284FE" w:rsidR="00954CA5" w:rsidRPr="002674A3" w:rsidRDefault="00954CA5">
      <w:pPr>
        <w:rPr>
          <w:rFonts w:cstheme="minorHAnsi"/>
        </w:rPr>
      </w:pPr>
    </w:p>
    <w:p w14:paraId="3C24FC9C" w14:textId="63AE4003" w:rsidR="00E556F9" w:rsidRPr="002674A3" w:rsidRDefault="00E556F9" w:rsidP="00E556F9">
      <w:pPr>
        <w:rPr>
          <w:rFonts w:cstheme="minorHAnsi"/>
        </w:rPr>
      </w:pPr>
      <w:r w:rsidRPr="002674A3">
        <w:rPr>
          <w:rFonts w:cstheme="minorHAnsi"/>
        </w:rPr>
        <w:t xml:space="preserve">House of Commons. 2010. </w:t>
      </w:r>
      <w:r w:rsidRPr="002674A3">
        <w:rPr>
          <w:rFonts w:cstheme="minorHAnsi"/>
          <w:i/>
          <w:iCs/>
        </w:rPr>
        <w:t>Speaker's Conference (on Parliamentary Representation): Final Report</w:t>
      </w:r>
      <w:r w:rsidRPr="002674A3">
        <w:rPr>
          <w:rFonts w:cstheme="minorHAnsi"/>
        </w:rPr>
        <w:t>. London: The Stationery Office Limited.</w:t>
      </w:r>
    </w:p>
    <w:p w14:paraId="5B9E1904" w14:textId="77777777" w:rsidR="00E556F9" w:rsidRPr="002674A3" w:rsidRDefault="00E556F9">
      <w:pPr>
        <w:rPr>
          <w:rFonts w:cstheme="minorHAnsi"/>
        </w:rPr>
      </w:pPr>
    </w:p>
    <w:p w14:paraId="14CDCB08" w14:textId="4AFB6066" w:rsidR="005E5B6B" w:rsidRPr="002674A3" w:rsidRDefault="005E5B6B">
      <w:pPr>
        <w:rPr>
          <w:rFonts w:cstheme="minorHAnsi"/>
        </w:rPr>
      </w:pPr>
      <w:r w:rsidRPr="002674A3">
        <w:rPr>
          <w:rFonts w:cstheme="minorHAnsi"/>
        </w:rPr>
        <w:t>Hughes, Melanie M.</w:t>
      </w:r>
      <w:r w:rsidR="00BC2EFC" w:rsidRPr="002674A3">
        <w:rPr>
          <w:rFonts w:cstheme="minorHAnsi"/>
        </w:rPr>
        <w:t xml:space="preserve"> 2011.</w:t>
      </w:r>
      <w:r w:rsidRPr="002674A3">
        <w:rPr>
          <w:rFonts w:cstheme="minorHAnsi"/>
        </w:rPr>
        <w:t xml:space="preserve"> "Intersectionality, quotas, and minority women's political representation worldwide." </w:t>
      </w:r>
      <w:r w:rsidRPr="002674A3">
        <w:rPr>
          <w:rFonts w:cstheme="minorHAnsi"/>
          <w:i/>
          <w:iCs/>
        </w:rPr>
        <w:t>American Political Science Review</w:t>
      </w:r>
      <w:r w:rsidRPr="002674A3">
        <w:rPr>
          <w:rFonts w:cstheme="minorHAnsi"/>
        </w:rPr>
        <w:t xml:space="preserve"> 105</w:t>
      </w:r>
      <w:r w:rsidR="00BC2EFC" w:rsidRPr="002674A3">
        <w:rPr>
          <w:rFonts w:cstheme="minorHAnsi"/>
        </w:rPr>
        <w:t xml:space="preserve"> (3)</w:t>
      </w:r>
      <w:r w:rsidRPr="002674A3">
        <w:rPr>
          <w:rFonts w:cstheme="minorHAnsi"/>
        </w:rPr>
        <w:t>: 604-620.</w:t>
      </w:r>
    </w:p>
    <w:p w14:paraId="5121D19C" w14:textId="1973269D" w:rsidR="007702EC" w:rsidRPr="002674A3" w:rsidRDefault="007702EC">
      <w:pPr>
        <w:rPr>
          <w:rFonts w:cstheme="minorHAnsi"/>
        </w:rPr>
      </w:pPr>
    </w:p>
    <w:p w14:paraId="719D1FD0" w14:textId="3C64BD95" w:rsidR="007702EC" w:rsidRPr="002674A3" w:rsidRDefault="007702EC">
      <w:pPr>
        <w:rPr>
          <w:rFonts w:cstheme="minorHAnsi"/>
        </w:rPr>
      </w:pPr>
      <w:proofErr w:type="spellStart"/>
      <w:r w:rsidRPr="002674A3">
        <w:rPr>
          <w:rFonts w:cstheme="minorHAnsi"/>
        </w:rPr>
        <w:t>Kafer</w:t>
      </w:r>
      <w:proofErr w:type="spellEnd"/>
      <w:r w:rsidRPr="002674A3">
        <w:rPr>
          <w:rFonts w:cstheme="minorHAnsi"/>
        </w:rPr>
        <w:t xml:space="preserve">, Alison. 2013. </w:t>
      </w:r>
      <w:r w:rsidRPr="002674A3">
        <w:rPr>
          <w:rFonts w:cstheme="minorHAnsi"/>
          <w:i/>
          <w:iCs/>
        </w:rPr>
        <w:t>Feminist, Queer, Crip</w:t>
      </w:r>
      <w:r w:rsidRPr="002674A3">
        <w:rPr>
          <w:rFonts w:cstheme="minorHAnsi"/>
        </w:rPr>
        <w:t>. Indiana: Indiana University Press.</w:t>
      </w:r>
    </w:p>
    <w:p w14:paraId="13D62FBC" w14:textId="1AF1F267" w:rsidR="00373B98" w:rsidRPr="002674A3" w:rsidRDefault="00373B98">
      <w:pPr>
        <w:rPr>
          <w:rFonts w:cstheme="minorHAnsi"/>
        </w:rPr>
      </w:pPr>
    </w:p>
    <w:p w14:paraId="4EED083F" w14:textId="384BC2A6" w:rsidR="00373B98" w:rsidRPr="002674A3" w:rsidRDefault="00BC2EFC" w:rsidP="00373B98">
      <w:pPr>
        <w:rPr>
          <w:rFonts w:cstheme="minorHAnsi"/>
        </w:rPr>
      </w:pPr>
      <w:proofErr w:type="spellStart"/>
      <w:r w:rsidRPr="002674A3">
        <w:rPr>
          <w:rFonts w:cstheme="minorHAnsi"/>
        </w:rPr>
        <w:t>Kallianes</w:t>
      </w:r>
      <w:proofErr w:type="spellEnd"/>
      <w:r w:rsidRPr="002674A3">
        <w:rPr>
          <w:rFonts w:cstheme="minorHAnsi"/>
        </w:rPr>
        <w:t xml:space="preserve">, Virginia, and Phyllis </w:t>
      </w:r>
      <w:proofErr w:type="spellStart"/>
      <w:r w:rsidRPr="002674A3">
        <w:rPr>
          <w:rFonts w:cstheme="minorHAnsi"/>
        </w:rPr>
        <w:t>Rubenfeld</w:t>
      </w:r>
      <w:proofErr w:type="spellEnd"/>
      <w:r w:rsidRPr="002674A3">
        <w:rPr>
          <w:rFonts w:cstheme="minorHAnsi"/>
        </w:rPr>
        <w:t>. 1997. “</w:t>
      </w:r>
      <w:r w:rsidR="00373B98" w:rsidRPr="002674A3">
        <w:rPr>
          <w:rFonts w:cstheme="minorHAnsi"/>
        </w:rPr>
        <w:t>Disabled Women and</w:t>
      </w:r>
      <w:r w:rsidRPr="002674A3">
        <w:rPr>
          <w:rFonts w:cstheme="minorHAnsi"/>
        </w:rPr>
        <w:t xml:space="preserve"> </w:t>
      </w:r>
      <w:r w:rsidR="00373B98" w:rsidRPr="002674A3">
        <w:rPr>
          <w:rFonts w:cstheme="minorHAnsi"/>
        </w:rPr>
        <w:t>Reproductive Rights</w:t>
      </w:r>
      <w:r w:rsidRPr="002674A3">
        <w:rPr>
          <w:rFonts w:cstheme="minorHAnsi"/>
        </w:rPr>
        <w:t>.”</w:t>
      </w:r>
      <w:r w:rsidR="00373B98" w:rsidRPr="002674A3">
        <w:rPr>
          <w:rFonts w:cstheme="minorHAnsi"/>
        </w:rPr>
        <w:t xml:space="preserve"> </w:t>
      </w:r>
      <w:r w:rsidR="00373B98" w:rsidRPr="002674A3">
        <w:rPr>
          <w:rFonts w:cstheme="minorHAnsi"/>
          <w:i/>
          <w:iCs/>
        </w:rPr>
        <w:t>Disability &amp; Society</w:t>
      </w:r>
      <w:r w:rsidR="00373B98" w:rsidRPr="002674A3">
        <w:rPr>
          <w:rFonts w:cstheme="minorHAnsi"/>
        </w:rPr>
        <w:t xml:space="preserve"> 12</w:t>
      </w:r>
      <w:r w:rsidRPr="002674A3">
        <w:rPr>
          <w:rFonts w:cstheme="minorHAnsi"/>
        </w:rPr>
        <w:t>(2):</w:t>
      </w:r>
      <w:r w:rsidR="00373B98" w:rsidRPr="002674A3">
        <w:rPr>
          <w:rFonts w:cstheme="minorHAnsi"/>
        </w:rPr>
        <w:t xml:space="preserve"> 203-222</w:t>
      </w:r>
      <w:r w:rsidRPr="002674A3">
        <w:rPr>
          <w:rFonts w:cstheme="minorHAnsi"/>
        </w:rPr>
        <w:t>.</w:t>
      </w:r>
    </w:p>
    <w:p w14:paraId="4D7719FE" w14:textId="6D2D0E3F" w:rsidR="00950FCC" w:rsidRPr="002674A3" w:rsidRDefault="00950FCC" w:rsidP="00373B98">
      <w:pPr>
        <w:rPr>
          <w:rFonts w:cstheme="minorHAnsi"/>
        </w:rPr>
      </w:pPr>
    </w:p>
    <w:p w14:paraId="74887315" w14:textId="29259AA3" w:rsidR="00950FCC" w:rsidRPr="002674A3" w:rsidRDefault="00950FCC" w:rsidP="00373B98">
      <w:pPr>
        <w:rPr>
          <w:rFonts w:cstheme="minorHAnsi"/>
        </w:rPr>
      </w:pPr>
      <w:r w:rsidRPr="002674A3">
        <w:rPr>
          <w:rFonts w:cstheme="minorHAnsi"/>
        </w:rPr>
        <w:t>Kanter. R.M.</w:t>
      </w:r>
      <w:r w:rsidR="00AD16F1" w:rsidRPr="002674A3">
        <w:rPr>
          <w:rFonts w:cstheme="minorHAnsi"/>
        </w:rPr>
        <w:t xml:space="preserve"> 1977.</w:t>
      </w:r>
      <w:r w:rsidRPr="002674A3">
        <w:rPr>
          <w:rFonts w:cstheme="minorHAnsi"/>
        </w:rPr>
        <w:t xml:space="preserve"> “Some effects of proportions on group life: skewed sex ratios and responses to token women.” </w:t>
      </w:r>
      <w:r w:rsidRPr="002674A3">
        <w:rPr>
          <w:rFonts w:cstheme="minorHAnsi"/>
          <w:i/>
          <w:iCs/>
        </w:rPr>
        <w:t>The American Journal of Sociology</w:t>
      </w:r>
      <w:r w:rsidRPr="002674A3">
        <w:rPr>
          <w:rFonts w:cstheme="minorHAnsi"/>
        </w:rPr>
        <w:t xml:space="preserve"> 82(5): 965-990</w:t>
      </w:r>
    </w:p>
    <w:p w14:paraId="4C552BF0" w14:textId="7A83648F" w:rsidR="00AD16F1" w:rsidRPr="002674A3" w:rsidRDefault="00AD16F1" w:rsidP="00373B98">
      <w:pPr>
        <w:rPr>
          <w:rFonts w:cstheme="minorHAnsi"/>
        </w:rPr>
      </w:pPr>
    </w:p>
    <w:p w14:paraId="1DB5C201" w14:textId="75C78F84" w:rsidR="00AD16F1" w:rsidRPr="002674A3" w:rsidRDefault="00AD16F1" w:rsidP="00373B98">
      <w:pPr>
        <w:rPr>
          <w:rFonts w:cstheme="minorHAnsi"/>
        </w:rPr>
      </w:pPr>
      <w:r w:rsidRPr="002674A3">
        <w:rPr>
          <w:rFonts w:cstheme="minorHAnsi"/>
        </w:rPr>
        <w:t xml:space="preserve">Kenny, Meryl, and Tania Verge. 2016. "Opening up the black box: Gender and candidate selection in a new era." </w:t>
      </w:r>
      <w:r w:rsidRPr="002674A3">
        <w:rPr>
          <w:rFonts w:cstheme="minorHAnsi"/>
          <w:i/>
          <w:iCs/>
        </w:rPr>
        <w:t>Government and Opposition</w:t>
      </w:r>
      <w:r w:rsidRPr="002674A3">
        <w:rPr>
          <w:rFonts w:cstheme="minorHAnsi"/>
        </w:rPr>
        <w:t xml:space="preserve"> 51(3): 351-369.</w:t>
      </w:r>
    </w:p>
    <w:p w14:paraId="389FD3B2" w14:textId="77777777" w:rsidR="005E5B6B" w:rsidRPr="002674A3" w:rsidRDefault="005E5B6B">
      <w:pPr>
        <w:rPr>
          <w:rFonts w:cstheme="minorHAnsi"/>
        </w:rPr>
      </w:pPr>
    </w:p>
    <w:p w14:paraId="52F6E151" w14:textId="1F4EF644" w:rsidR="00133B66" w:rsidRPr="002674A3" w:rsidRDefault="00133B66">
      <w:pPr>
        <w:rPr>
          <w:rFonts w:cstheme="minorHAnsi"/>
        </w:rPr>
      </w:pPr>
      <w:r w:rsidRPr="002674A3">
        <w:rPr>
          <w:rFonts w:cstheme="minorHAnsi"/>
        </w:rPr>
        <w:t xml:space="preserve">King, Julie, Nicole Edwards, and Hanna Watling. 2021. "Leadership for change: pathways to activism for African women with disability." </w:t>
      </w:r>
      <w:r w:rsidRPr="002674A3">
        <w:rPr>
          <w:rFonts w:cstheme="minorHAnsi"/>
          <w:i/>
          <w:iCs/>
        </w:rPr>
        <w:t>Disability &amp; Society</w:t>
      </w:r>
      <w:r w:rsidRPr="002674A3">
        <w:rPr>
          <w:rFonts w:cstheme="minorHAnsi"/>
        </w:rPr>
        <w:t xml:space="preserve"> (): 1-22.</w:t>
      </w:r>
    </w:p>
    <w:p w14:paraId="334A61E0" w14:textId="479999AE" w:rsidR="00D537E2" w:rsidRPr="002674A3" w:rsidRDefault="00D537E2">
      <w:pPr>
        <w:rPr>
          <w:rFonts w:cstheme="minorHAnsi"/>
        </w:rPr>
      </w:pPr>
    </w:p>
    <w:p w14:paraId="6AA970BD" w14:textId="4A4E4484" w:rsidR="00D537E2" w:rsidRPr="002674A3" w:rsidRDefault="00D537E2">
      <w:pPr>
        <w:rPr>
          <w:rFonts w:cstheme="minorHAnsi"/>
        </w:rPr>
      </w:pPr>
      <w:proofErr w:type="spellStart"/>
      <w:r w:rsidRPr="002674A3">
        <w:rPr>
          <w:rFonts w:cstheme="minorHAnsi"/>
        </w:rPr>
        <w:t>Kittilson</w:t>
      </w:r>
      <w:proofErr w:type="spellEnd"/>
      <w:r w:rsidRPr="002674A3">
        <w:rPr>
          <w:rFonts w:cstheme="minorHAnsi"/>
        </w:rPr>
        <w:t xml:space="preserve">, Miki Caul. 2006. </w:t>
      </w:r>
      <w:r w:rsidRPr="002674A3">
        <w:rPr>
          <w:rFonts w:cstheme="minorHAnsi"/>
          <w:i/>
          <w:iCs/>
        </w:rPr>
        <w:t>Challenging parties, changing parliaments: Women and elected office in contemporary Western Europe</w:t>
      </w:r>
      <w:r w:rsidRPr="002674A3">
        <w:rPr>
          <w:rFonts w:cstheme="minorHAnsi"/>
        </w:rPr>
        <w:t>. Ohio: Ohio State University Press.</w:t>
      </w:r>
    </w:p>
    <w:p w14:paraId="37A74828" w14:textId="2787F5F5" w:rsidR="00FA04C9" w:rsidRPr="002674A3" w:rsidRDefault="00FA04C9">
      <w:pPr>
        <w:rPr>
          <w:rFonts w:cstheme="minorHAnsi"/>
        </w:rPr>
      </w:pPr>
    </w:p>
    <w:p w14:paraId="25F38029" w14:textId="6FF7F90A" w:rsidR="00FA04C9" w:rsidRPr="002674A3" w:rsidRDefault="00FA04C9">
      <w:pPr>
        <w:rPr>
          <w:rFonts w:cstheme="minorHAnsi"/>
        </w:rPr>
      </w:pPr>
      <w:proofErr w:type="spellStart"/>
      <w:r w:rsidRPr="002674A3">
        <w:rPr>
          <w:rFonts w:cstheme="minorHAnsi"/>
        </w:rPr>
        <w:t>Krook</w:t>
      </w:r>
      <w:proofErr w:type="spellEnd"/>
      <w:r w:rsidRPr="002674A3">
        <w:rPr>
          <w:rFonts w:cstheme="minorHAnsi"/>
        </w:rPr>
        <w:t xml:space="preserve">, Mona Lena. 2017. "Violence against women in politics." </w:t>
      </w:r>
      <w:r w:rsidRPr="002674A3">
        <w:rPr>
          <w:rFonts w:cstheme="minorHAnsi"/>
          <w:i/>
          <w:iCs/>
        </w:rPr>
        <w:t>Journal of Democracy</w:t>
      </w:r>
      <w:r w:rsidRPr="002674A3">
        <w:rPr>
          <w:rFonts w:cstheme="minorHAnsi"/>
        </w:rPr>
        <w:t xml:space="preserve"> 28(1): 74-88.</w:t>
      </w:r>
    </w:p>
    <w:p w14:paraId="513C2CE0" w14:textId="0C927DD9" w:rsidR="00C810A7" w:rsidRPr="002674A3" w:rsidRDefault="00C810A7">
      <w:pPr>
        <w:rPr>
          <w:rFonts w:cstheme="minorHAnsi"/>
        </w:rPr>
      </w:pPr>
    </w:p>
    <w:p w14:paraId="6AF29398" w14:textId="189608AD" w:rsidR="00C810A7" w:rsidRPr="002674A3" w:rsidRDefault="00C810A7">
      <w:pPr>
        <w:rPr>
          <w:rFonts w:cstheme="minorHAnsi"/>
          <w:color w:val="222222"/>
          <w:shd w:val="clear" w:color="auto" w:fill="FFFFFF"/>
        </w:rPr>
      </w:pPr>
      <w:proofErr w:type="spellStart"/>
      <w:r w:rsidRPr="002674A3">
        <w:rPr>
          <w:rFonts w:cstheme="minorHAnsi"/>
          <w:color w:val="222222"/>
          <w:shd w:val="clear" w:color="auto" w:fill="FFFFFF"/>
        </w:rPr>
        <w:t>Krook</w:t>
      </w:r>
      <w:proofErr w:type="spellEnd"/>
      <w:r w:rsidRPr="002674A3">
        <w:rPr>
          <w:rFonts w:cstheme="minorHAnsi"/>
          <w:color w:val="222222"/>
          <w:shd w:val="clear" w:color="auto" w:fill="FFFFFF"/>
        </w:rPr>
        <w:t>, Mona</w:t>
      </w:r>
      <w:r w:rsidR="003817D8" w:rsidRPr="002674A3">
        <w:rPr>
          <w:rFonts w:cstheme="minorHAnsi"/>
          <w:color w:val="222222"/>
          <w:shd w:val="clear" w:color="auto" w:fill="FFFFFF"/>
        </w:rPr>
        <w:t xml:space="preserve"> Lena</w:t>
      </w:r>
      <w:r w:rsidRPr="002674A3">
        <w:rPr>
          <w:rFonts w:cstheme="minorHAnsi"/>
          <w:color w:val="222222"/>
          <w:shd w:val="clear" w:color="auto" w:fill="FFFFFF"/>
        </w:rPr>
        <w:t xml:space="preserve"> and Fiona Mackay, eds. </w:t>
      </w:r>
      <w:r w:rsidR="00950FCC" w:rsidRPr="002674A3">
        <w:rPr>
          <w:rFonts w:cstheme="minorHAnsi"/>
          <w:color w:val="222222"/>
          <w:shd w:val="clear" w:color="auto" w:fill="FFFFFF"/>
        </w:rPr>
        <w:t xml:space="preserve">2010. </w:t>
      </w:r>
      <w:r w:rsidRPr="002674A3">
        <w:rPr>
          <w:rFonts w:cstheme="minorHAnsi"/>
          <w:i/>
          <w:iCs/>
          <w:color w:val="222222"/>
          <w:shd w:val="clear" w:color="auto" w:fill="FFFFFF"/>
        </w:rPr>
        <w:t xml:space="preserve">Gender, </w:t>
      </w:r>
      <w:proofErr w:type="gramStart"/>
      <w:r w:rsidRPr="002674A3">
        <w:rPr>
          <w:rFonts w:cstheme="minorHAnsi"/>
          <w:i/>
          <w:iCs/>
          <w:color w:val="222222"/>
          <w:shd w:val="clear" w:color="auto" w:fill="FFFFFF"/>
        </w:rPr>
        <w:t>politics</w:t>
      </w:r>
      <w:proofErr w:type="gramEnd"/>
      <w:r w:rsidRPr="002674A3">
        <w:rPr>
          <w:rFonts w:cstheme="minorHAnsi"/>
          <w:i/>
          <w:iCs/>
          <w:color w:val="222222"/>
          <w:shd w:val="clear" w:color="auto" w:fill="FFFFFF"/>
        </w:rPr>
        <w:t xml:space="preserve"> and institutions: Towards a feminist institutionalism</w:t>
      </w:r>
      <w:r w:rsidRPr="002674A3">
        <w:rPr>
          <w:rFonts w:cstheme="minorHAnsi"/>
          <w:color w:val="222222"/>
          <w:shd w:val="clear" w:color="auto" w:fill="FFFFFF"/>
        </w:rPr>
        <w:t xml:space="preserve">. </w:t>
      </w:r>
      <w:proofErr w:type="spellStart"/>
      <w:r w:rsidR="00950FCC" w:rsidRPr="002674A3">
        <w:rPr>
          <w:rFonts w:cstheme="minorHAnsi"/>
          <w:color w:val="222222"/>
          <w:shd w:val="clear" w:color="auto" w:fill="FFFFFF"/>
        </w:rPr>
        <w:t>Basingtoke</w:t>
      </w:r>
      <w:proofErr w:type="spellEnd"/>
      <w:r w:rsidR="00950FCC" w:rsidRPr="002674A3">
        <w:rPr>
          <w:rFonts w:cstheme="minorHAnsi"/>
          <w:color w:val="222222"/>
          <w:shd w:val="clear" w:color="auto" w:fill="FFFFFF"/>
        </w:rPr>
        <w:t>: Palgrave</w:t>
      </w:r>
      <w:r w:rsidRPr="002674A3">
        <w:rPr>
          <w:rFonts w:cstheme="minorHAnsi"/>
          <w:color w:val="222222"/>
          <w:shd w:val="clear" w:color="auto" w:fill="FFFFFF"/>
        </w:rPr>
        <w:t>.</w:t>
      </w:r>
    </w:p>
    <w:p w14:paraId="7F8A99CE" w14:textId="033B807B" w:rsidR="004A3328" w:rsidRPr="002674A3" w:rsidRDefault="004A3328">
      <w:pPr>
        <w:rPr>
          <w:rFonts w:cstheme="minorHAnsi"/>
          <w:color w:val="222222"/>
          <w:shd w:val="clear" w:color="auto" w:fill="FFFFFF"/>
        </w:rPr>
      </w:pPr>
    </w:p>
    <w:p w14:paraId="1CBC9FEA" w14:textId="7E9CF532" w:rsidR="004A3328" w:rsidRPr="002674A3" w:rsidRDefault="004A3328">
      <w:pPr>
        <w:rPr>
          <w:rFonts w:cstheme="minorHAnsi"/>
        </w:rPr>
      </w:pPr>
      <w:r w:rsidRPr="002674A3">
        <w:rPr>
          <w:rFonts w:cstheme="minorHAnsi"/>
        </w:rPr>
        <w:t xml:space="preserve">Langford, </w:t>
      </w:r>
      <w:proofErr w:type="spellStart"/>
      <w:r w:rsidRPr="002674A3">
        <w:rPr>
          <w:rFonts w:cstheme="minorHAnsi"/>
        </w:rPr>
        <w:t>Brynne</w:t>
      </w:r>
      <w:proofErr w:type="spellEnd"/>
      <w:r w:rsidRPr="002674A3">
        <w:rPr>
          <w:rFonts w:cstheme="minorHAnsi"/>
        </w:rPr>
        <w:t xml:space="preserve">, and Mario Levesque. 2017. "Symbolic and substantive relevance of politicians with disabilities: A British Columbia case study." </w:t>
      </w:r>
      <w:r w:rsidRPr="002674A3">
        <w:rPr>
          <w:rFonts w:cstheme="minorHAnsi"/>
          <w:i/>
          <w:iCs/>
        </w:rPr>
        <w:t>Canadian Parliamentary Review</w:t>
      </w:r>
      <w:r w:rsidRPr="002674A3">
        <w:rPr>
          <w:rFonts w:cstheme="minorHAnsi"/>
        </w:rPr>
        <w:t xml:space="preserve"> 40(2): 8-16.</w:t>
      </w:r>
    </w:p>
    <w:p w14:paraId="73FC2EEF" w14:textId="39A98D41" w:rsidR="00E44EAE" w:rsidRPr="002674A3" w:rsidRDefault="00E44EAE">
      <w:pPr>
        <w:rPr>
          <w:rFonts w:cstheme="minorHAnsi"/>
        </w:rPr>
      </w:pPr>
    </w:p>
    <w:p w14:paraId="389CCA32" w14:textId="69BA7A9B" w:rsidR="00CA462F" w:rsidRPr="002674A3" w:rsidRDefault="00BC2EFC" w:rsidP="00BC2EFC">
      <w:pPr>
        <w:rPr>
          <w:rFonts w:cstheme="minorHAnsi"/>
        </w:rPr>
      </w:pPr>
      <w:r w:rsidRPr="002674A3">
        <w:rPr>
          <w:rFonts w:cstheme="minorHAnsi"/>
        </w:rPr>
        <w:t>Lawless, Jennifer L. 2004. “</w:t>
      </w:r>
      <w:r w:rsidR="00CA462F" w:rsidRPr="002674A3">
        <w:rPr>
          <w:rFonts w:cstheme="minorHAnsi"/>
        </w:rPr>
        <w:t>Women, War, and Winning Elections: Gender Stereotyping in the Post-September 11th Era</w:t>
      </w:r>
      <w:r w:rsidRPr="002674A3">
        <w:rPr>
          <w:rFonts w:cstheme="minorHAnsi"/>
        </w:rPr>
        <w:t xml:space="preserve">.” </w:t>
      </w:r>
      <w:r w:rsidR="00CA462F" w:rsidRPr="002674A3">
        <w:rPr>
          <w:rFonts w:cstheme="minorHAnsi"/>
          <w:i/>
          <w:iCs/>
        </w:rPr>
        <w:t>Political Research Quarterly</w:t>
      </w:r>
      <w:r w:rsidRPr="002674A3">
        <w:rPr>
          <w:rFonts w:cstheme="minorHAnsi"/>
        </w:rPr>
        <w:t xml:space="preserve"> 57(3): </w:t>
      </w:r>
      <w:r w:rsidR="00CA462F" w:rsidRPr="002674A3">
        <w:rPr>
          <w:rFonts w:cstheme="minorHAnsi"/>
        </w:rPr>
        <w:t>479-490</w:t>
      </w:r>
      <w:r w:rsidRPr="002674A3">
        <w:rPr>
          <w:rFonts w:cstheme="minorHAnsi"/>
        </w:rPr>
        <w:t>.</w:t>
      </w:r>
    </w:p>
    <w:p w14:paraId="31FE8D7C" w14:textId="0D86AD95" w:rsidR="00B80E96" w:rsidRPr="002674A3" w:rsidRDefault="00B80E96" w:rsidP="00BC2EFC">
      <w:pPr>
        <w:rPr>
          <w:rFonts w:cstheme="minorHAnsi"/>
        </w:rPr>
      </w:pPr>
    </w:p>
    <w:p w14:paraId="02BDF750" w14:textId="4E94464C" w:rsidR="00B80E96" w:rsidRPr="002674A3" w:rsidRDefault="00B80E96" w:rsidP="00BC2EFC">
      <w:pPr>
        <w:rPr>
          <w:rFonts w:cstheme="minorHAnsi"/>
        </w:rPr>
      </w:pPr>
      <w:r w:rsidRPr="002674A3">
        <w:rPr>
          <w:rFonts w:cstheme="minorHAnsi"/>
        </w:rPr>
        <w:t xml:space="preserve">Lloyd, Margaret. 1992. “Does she boil eggs? Towards a feminist model of disability.” </w:t>
      </w:r>
      <w:r w:rsidRPr="002674A3">
        <w:rPr>
          <w:rFonts w:cstheme="minorHAnsi"/>
          <w:i/>
          <w:iCs/>
        </w:rPr>
        <w:t>Disability, Handicap and So</w:t>
      </w:r>
      <w:r w:rsidRPr="002674A3">
        <w:rPr>
          <w:rFonts w:cstheme="minorHAnsi"/>
        </w:rPr>
        <w:t>ciety 7(3): 207-221</w:t>
      </w:r>
    </w:p>
    <w:p w14:paraId="2959B724" w14:textId="71D39846" w:rsidR="0076617A" w:rsidRPr="002674A3" w:rsidRDefault="0076617A" w:rsidP="00BC2EFC">
      <w:pPr>
        <w:rPr>
          <w:rFonts w:cstheme="minorHAnsi"/>
        </w:rPr>
      </w:pPr>
    </w:p>
    <w:p w14:paraId="5D85981C" w14:textId="70394D24" w:rsidR="0076617A" w:rsidRPr="002674A3" w:rsidRDefault="0076617A" w:rsidP="00BC2EFC">
      <w:pPr>
        <w:rPr>
          <w:rFonts w:cstheme="minorHAnsi"/>
        </w:rPr>
      </w:pPr>
      <w:r w:rsidRPr="002674A3">
        <w:rPr>
          <w:rFonts w:cstheme="minorHAnsi"/>
        </w:rPr>
        <w:lastRenderedPageBreak/>
        <w:t xml:space="preserve">Lowndes, Vivien.2020. "How are political institutions gendered?" </w:t>
      </w:r>
      <w:r w:rsidRPr="002674A3">
        <w:rPr>
          <w:rFonts w:cstheme="minorHAnsi"/>
          <w:i/>
          <w:iCs/>
        </w:rPr>
        <w:t>Political Studies</w:t>
      </w:r>
      <w:r w:rsidRPr="002674A3">
        <w:rPr>
          <w:rFonts w:cstheme="minorHAnsi"/>
        </w:rPr>
        <w:t xml:space="preserve"> 68(3): 543-564.</w:t>
      </w:r>
    </w:p>
    <w:p w14:paraId="61515789" w14:textId="08980D8C" w:rsidR="00EE203A" w:rsidRPr="002674A3" w:rsidRDefault="00EE203A" w:rsidP="00BC2EFC">
      <w:pPr>
        <w:rPr>
          <w:rFonts w:cstheme="minorHAnsi"/>
        </w:rPr>
      </w:pPr>
    </w:p>
    <w:p w14:paraId="4C4C611E" w14:textId="5C870948" w:rsidR="00EE203A" w:rsidRPr="002674A3" w:rsidRDefault="00EE203A" w:rsidP="00BC2EFC">
      <w:pPr>
        <w:rPr>
          <w:rFonts w:cstheme="minorHAnsi"/>
        </w:rPr>
      </w:pPr>
      <w:r w:rsidRPr="002674A3">
        <w:rPr>
          <w:rFonts w:cstheme="minorHAnsi"/>
        </w:rPr>
        <w:t xml:space="preserve">Mitchell, WJ Thomas. 2001. "Seeing disability." </w:t>
      </w:r>
      <w:r w:rsidRPr="002674A3">
        <w:rPr>
          <w:rFonts w:cstheme="minorHAnsi"/>
          <w:i/>
          <w:iCs/>
        </w:rPr>
        <w:t>Public Culture</w:t>
      </w:r>
      <w:r w:rsidRPr="002674A3">
        <w:rPr>
          <w:rFonts w:cstheme="minorHAnsi"/>
        </w:rPr>
        <w:t xml:space="preserve"> 13(3): 391-397.</w:t>
      </w:r>
    </w:p>
    <w:p w14:paraId="21B1B641" w14:textId="77777777" w:rsidR="00CA462F" w:rsidRPr="002674A3" w:rsidRDefault="00CA462F">
      <w:pPr>
        <w:rPr>
          <w:rFonts w:cstheme="minorHAnsi"/>
        </w:rPr>
      </w:pPr>
    </w:p>
    <w:p w14:paraId="6A53B615" w14:textId="4EE0F160" w:rsidR="00E44EAE" w:rsidRPr="002674A3" w:rsidRDefault="00E44EAE" w:rsidP="00E44EAE">
      <w:pPr>
        <w:rPr>
          <w:rFonts w:eastAsia="Times New Roman" w:cstheme="minorHAnsi"/>
          <w:color w:val="222222"/>
          <w:shd w:val="clear" w:color="auto" w:fill="FFFFFF"/>
          <w:lang w:eastAsia="en-GB"/>
        </w:rPr>
      </w:pPr>
      <w:r w:rsidRPr="002674A3">
        <w:rPr>
          <w:rFonts w:eastAsia="Times New Roman" w:cstheme="minorHAnsi"/>
          <w:color w:val="222222"/>
          <w:shd w:val="clear" w:color="auto" w:fill="FFFFFF"/>
          <w:lang w:eastAsia="en-GB"/>
        </w:rPr>
        <w:t xml:space="preserve">Mohamed, K. and </w:t>
      </w:r>
      <w:proofErr w:type="spellStart"/>
      <w:r w:rsidRPr="002674A3">
        <w:rPr>
          <w:rFonts w:eastAsia="Times New Roman" w:cstheme="minorHAnsi"/>
          <w:color w:val="222222"/>
          <w:shd w:val="clear" w:color="auto" w:fill="FFFFFF"/>
          <w:lang w:eastAsia="en-GB"/>
        </w:rPr>
        <w:t>Shefer</w:t>
      </w:r>
      <w:proofErr w:type="spellEnd"/>
      <w:r w:rsidRPr="002674A3">
        <w:rPr>
          <w:rFonts w:eastAsia="Times New Roman" w:cstheme="minorHAnsi"/>
          <w:color w:val="222222"/>
          <w:shd w:val="clear" w:color="auto" w:fill="FFFFFF"/>
          <w:lang w:eastAsia="en-GB"/>
        </w:rPr>
        <w:t xml:space="preserve">, T., 2015. </w:t>
      </w:r>
      <w:r w:rsidR="00950FCC" w:rsidRPr="002674A3">
        <w:rPr>
          <w:rFonts w:eastAsia="Times New Roman" w:cstheme="minorHAnsi"/>
          <w:color w:val="222222"/>
          <w:shd w:val="clear" w:color="auto" w:fill="FFFFFF"/>
          <w:lang w:eastAsia="en-GB"/>
        </w:rPr>
        <w:t>“</w:t>
      </w:r>
      <w:r w:rsidRPr="002674A3">
        <w:rPr>
          <w:rFonts w:eastAsia="Times New Roman" w:cstheme="minorHAnsi"/>
          <w:color w:val="222222"/>
          <w:shd w:val="clear" w:color="auto" w:fill="FFFFFF"/>
          <w:lang w:eastAsia="en-GB"/>
        </w:rPr>
        <w:t>Gendering disability and disabling gender: Critical reflections on intersections of gender and disability.</w:t>
      </w:r>
      <w:r w:rsidR="00950FCC" w:rsidRPr="002674A3">
        <w:rPr>
          <w:rFonts w:eastAsia="Times New Roman" w:cstheme="minorHAnsi"/>
          <w:color w:val="222222"/>
          <w:shd w:val="clear" w:color="auto" w:fill="FFFFFF"/>
          <w:lang w:eastAsia="en-GB"/>
        </w:rPr>
        <w:t>”</w:t>
      </w:r>
      <w:r w:rsidRPr="002674A3">
        <w:rPr>
          <w:rFonts w:eastAsia="Times New Roman" w:cstheme="minorHAnsi"/>
          <w:color w:val="222222"/>
          <w:shd w:val="clear" w:color="auto" w:fill="FFFFFF"/>
          <w:lang w:eastAsia="en-GB"/>
        </w:rPr>
        <w:t> </w:t>
      </w:r>
      <w:r w:rsidRPr="002674A3">
        <w:rPr>
          <w:rFonts w:eastAsia="Times New Roman" w:cstheme="minorHAnsi"/>
          <w:i/>
          <w:iCs/>
          <w:color w:val="222222"/>
          <w:lang w:eastAsia="en-GB"/>
        </w:rPr>
        <w:t>Agenda</w:t>
      </w:r>
      <w:r w:rsidRPr="002674A3">
        <w:rPr>
          <w:rFonts w:eastAsia="Times New Roman" w:cstheme="minorHAnsi"/>
          <w:color w:val="222222"/>
          <w:shd w:val="clear" w:color="auto" w:fill="FFFFFF"/>
          <w:lang w:eastAsia="en-GB"/>
        </w:rPr>
        <w:t>, </w:t>
      </w:r>
      <w:r w:rsidRPr="002674A3">
        <w:rPr>
          <w:rFonts w:eastAsia="Times New Roman" w:cstheme="minorHAnsi"/>
          <w:i/>
          <w:iCs/>
          <w:color w:val="222222"/>
          <w:lang w:eastAsia="en-GB"/>
        </w:rPr>
        <w:t>29</w:t>
      </w:r>
      <w:r w:rsidRPr="002674A3">
        <w:rPr>
          <w:rFonts w:eastAsia="Times New Roman" w:cstheme="minorHAnsi"/>
          <w:color w:val="222222"/>
          <w:shd w:val="clear" w:color="auto" w:fill="FFFFFF"/>
          <w:lang w:eastAsia="en-GB"/>
        </w:rPr>
        <w:t>(2), pp.2-13.</w:t>
      </w:r>
    </w:p>
    <w:p w14:paraId="2698C37F" w14:textId="4D90ADE3" w:rsidR="00053480" w:rsidRPr="002674A3" w:rsidRDefault="00053480" w:rsidP="00E44EAE">
      <w:pPr>
        <w:rPr>
          <w:rFonts w:eastAsia="Times New Roman" w:cstheme="minorHAnsi"/>
          <w:color w:val="222222"/>
          <w:shd w:val="clear" w:color="auto" w:fill="FFFFFF"/>
          <w:lang w:eastAsia="en-GB"/>
        </w:rPr>
      </w:pPr>
    </w:p>
    <w:p w14:paraId="426BB3A2" w14:textId="18C8E064" w:rsidR="00053480" w:rsidRPr="002674A3" w:rsidRDefault="00053480" w:rsidP="00E44EAE">
      <w:pPr>
        <w:rPr>
          <w:rFonts w:eastAsia="Times New Roman" w:cstheme="minorHAnsi"/>
          <w:color w:val="222222"/>
          <w:shd w:val="clear" w:color="auto" w:fill="FFFFFF"/>
          <w:lang w:eastAsia="en-GB"/>
        </w:rPr>
      </w:pPr>
      <w:r w:rsidRPr="002674A3">
        <w:rPr>
          <w:rFonts w:eastAsia="Times New Roman" w:cstheme="minorHAnsi"/>
          <w:color w:val="222222"/>
          <w:shd w:val="clear" w:color="auto" w:fill="FFFFFF"/>
          <w:lang w:eastAsia="en-GB"/>
        </w:rPr>
        <w:t xml:space="preserve">Morris, Jenny. Ed. 1996. </w:t>
      </w:r>
      <w:r w:rsidRPr="002674A3">
        <w:rPr>
          <w:rFonts w:eastAsia="Times New Roman" w:cstheme="minorHAnsi"/>
          <w:i/>
          <w:iCs/>
          <w:color w:val="222222"/>
          <w:shd w:val="clear" w:color="auto" w:fill="FFFFFF"/>
          <w:lang w:eastAsia="en-GB"/>
        </w:rPr>
        <w:t>Encounters with Strangers: Feminism and Disability</w:t>
      </w:r>
      <w:r w:rsidRPr="002674A3">
        <w:rPr>
          <w:rFonts w:eastAsia="Times New Roman" w:cstheme="minorHAnsi"/>
          <w:color w:val="222222"/>
          <w:shd w:val="clear" w:color="auto" w:fill="FFFFFF"/>
          <w:lang w:eastAsia="en-GB"/>
        </w:rPr>
        <w:t xml:space="preserve"> London: The Women’s Press</w:t>
      </w:r>
    </w:p>
    <w:p w14:paraId="5749D08F" w14:textId="45D2E4D3" w:rsidR="00890B89" w:rsidRPr="002674A3" w:rsidRDefault="00890B89" w:rsidP="00E44EAE">
      <w:pPr>
        <w:rPr>
          <w:rFonts w:eastAsia="Times New Roman" w:cstheme="minorHAnsi"/>
          <w:color w:val="222222"/>
          <w:shd w:val="clear" w:color="auto" w:fill="FFFFFF"/>
          <w:lang w:eastAsia="en-GB"/>
        </w:rPr>
      </w:pPr>
    </w:p>
    <w:p w14:paraId="46A15B8D" w14:textId="5D7C5BE4" w:rsidR="00890B89" w:rsidRPr="002674A3" w:rsidRDefault="00890B89" w:rsidP="00E44EAE">
      <w:pPr>
        <w:rPr>
          <w:rFonts w:eastAsia="Times New Roman" w:cstheme="minorHAnsi"/>
          <w:color w:val="222222"/>
          <w:shd w:val="clear" w:color="auto" w:fill="FFFFFF"/>
          <w:lang w:eastAsia="en-GB"/>
        </w:rPr>
      </w:pPr>
      <w:r w:rsidRPr="002674A3">
        <w:rPr>
          <w:rFonts w:eastAsia="Times New Roman" w:cstheme="minorHAnsi"/>
          <w:color w:val="222222"/>
          <w:shd w:val="clear" w:color="auto" w:fill="FFFFFF"/>
          <w:lang w:eastAsia="en-GB"/>
        </w:rPr>
        <w:t xml:space="preserve">Morris, Jenny. 2001. “Impairment and Disability: Constructing and Ethics of Care that Promotes Human Rights.” </w:t>
      </w:r>
      <w:r w:rsidRPr="002674A3">
        <w:rPr>
          <w:rFonts w:eastAsia="Times New Roman" w:cstheme="minorHAnsi"/>
          <w:i/>
          <w:iCs/>
          <w:color w:val="222222"/>
          <w:shd w:val="clear" w:color="auto" w:fill="FFFFFF"/>
          <w:lang w:eastAsia="en-GB"/>
        </w:rPr>
        <w:t>Hypatia</w:t>
      </w:r>
      <w:r w:rsidRPr="002674A3">
        <w:rPr>
          <w:rFonts w:eastAsia="Times New Roman" w:cstheme="minorHAnsi"/>
          <w:color w:val="222222"/>
          <w:shd w:val="clear" w:color="auto" w:fill="FFFFFF"/>
          <w:lang w:eastAsia="en-GB"/>
        </w:rPr>
        <w:t xml:space="preserve"> 16(4)</w:t>
      </w:r>
    </w:p>
    <w:p w14:paraId="35F026F6" w14:textId="591388A7" w:rsidR="00602D1A" w:rsidRPr="002674A3" w:rsidRDefault="00602D1A" w:rsidP="00E44EAE">
      <w:pPr>
        <w:rPr>
          <w:rFonts w:eastAsia="Times New Roman" w:cstheme="minorHAnsi"/>
          <w:color w:val="222222"/>
          <w:shd w:val="clear" w:color="auto" w:fill="FFFFFF"/>
          <w:lang w:eastAsia="en-GB"/>
        </w:rPr>
      </w:pPr>
    </w:p>
    <w:p w14:paraId="68F1BB2A" w14:textId="05A56D71" w:rsidR="00602D1A" w:rsidRPr="002674A3" w:rsidRDefault="00602D1A" w:rsidP="00602D1A">
      <w:pPr>
        <w:rPr>
          <w:rFonts w:eastAsia="Times New Roman" w:cstheme="minorHAnsi"/>
          <w:lang w:eastAsia="en-GB"/>
        </w:rPr>
      </w:pPr>
      <w:r w:rsidRPr="002674A3">
        <w:rPr>
          <w:rFonts w:eastAsia="Times New Roman" w:cstheme="minorHAnsi"/>
          <w:lang w:eastAsia="en-GB"/>
        </w:rPr>
        <w:t xml:space="preserve">Murray, Rainbow. 2014. “Quotas for Men: Reframing Gender Quotas as a Means of Improving Representation for All.” </w:t>
      </w:r>
      <w:r w:rsidRPr="002674A3">
        <w:rPr>
          <w:rFonts w:eastAsia="Times New Roman" w:cstheme="minorHAnsi"/>
          <w:i/>
          <w:iCs/>
          <w:lang w:eastAsia="en-GB"/>
        </w:rPr>
        <w:t>American Political Science Review</w:t>
      </w:r>
      <w:r w:rsidRPr="002674A3">
        <w:rPr>
          <w:rFonts w:eastAsia="Times New Roman" w:cstheme="minorHAnsi"/>
          <w:lang w:eastAsia="en-GB"/>
        </w:rPr>
        <w:t>, 108(3): 520-32.</w:t>
      </w:r>
    </w:p>
    <w:p w14:paraId="311BAC58" w14:textId="04904DA9" w:rsidR="00602D1A" w:rsidRPr="002674A3" w:rsidRDefault="00602D1A" w:rsidP="00602D1A">
      <w:pPr>
        <w:rPr>
          <w:rFonts w:eastAsia="Times New Roman" w:cstheme="minorHAnsi"/>
          <w:lang w:eastAsia="en-GB"/>
        </w:rPr>
      </w:pPr>
    </w:p>
    <w:p w14:paraId="2EFFF754" w14:textId="3F0660C8" w:rsidR="00A9038B" w:rsidRPr="002674A3" w:rsidRDefault="00A9038B" w:rsidP="00A9038B">
      <w:pPr>
        <w:rPr>
          <w:rFonts w:eastAsia="Times New Roman" w:cstheme="minorHAnsi"/>
          <w:lang w:eastAsia="en-GB"/>
        </w:rPr>
      </w:pPr>
      <w:proofErr w:type="spellStart"/>
      <w:r w:rsidRPr="002674A3">
        <w:rPr>
          <w:rFonts w:eastAsia="Times New Roman" w:cstheme="minorHAnsi"/>
          <w:lang w:eastAsia="en-GB"/>
        </w:rPr>
        <w:t>Nario</w:t>
      </w:r>
      <w:proofErr w:type="spellEnd"/>
      <w:r w:rsidRPr="002674A3">
        <w:rPr>
          <w:rFonts w:eastAsia="Times New Roman" w:cstheme="minorHAnsi"/>
          <w:lang w:eastAsia="en-GB"/>
        </w:rPr>
        <w:t>-Redmon</w:t>
      </w:r>
      <w:r w:rsidR="004413B7" w:rsidRPr="002674A3">
        <w:rPr>
          <w:rFonts w:eastAsia="Times New Roman" w:cstheme="minorHAnsi"/>
          <w:lang w:eastAsia="en-GB"/>
        </w:rPr>
        <w:t>d</w:t>
      </w:r>
      <w:r w:rsidRPr="002674A3">
        <w:rPr>
          <w:rFonts w:eastAsia="Times New Roman" w:cstheme="minorHAnsi"/>
          <w:lang w:eastAsia="en-GB"/>
        </w:rPr>
        <w:t xml:space="preserve">, Michelle R. 2010. “Cultural stereotypes of disabled and non-disabled men and women: Consensus for global category representations and diagnostic domains.” </w:t>
      </w:r>
      <w:r w:rsidRPr="002674A3">
        <w:rPr>
          <w:rFonts w:eastAsia="Times New Roman" w:cstheme="minorHAnsi"/>
          <w:i/>
          <w:iCs/>
          <w:lang w:eastAsia="en-GB"/>
        </w:rPr>
        <w:t>British Journal of Social Psychology</w:t>
      </w:r>
      <w:r w:rsidRPr="002674A3">
        <w:rPr>
          <w:rFonts w:eastAsia="Times New Roman" w:cstheme="minorHAnsi"/>
          <w:lang w:eastAsia="en-GB"/>
        </w:rPr>
        <w:t xml:space="preserve"> 49: 471–488.</w:t>
      </w:r>
    </w:p>
    <w:p w14:paraId="72BBC154" w14:textId="27F4AA34" w:rsidR="00BC0884" w:rsidRPr="002674A3" w:rsidRDefault="00BC0884" w:rsidP="00A9038B">
      <w:pPr>
        <w:rPr>
          <w:rFonts w:eastAsia="Times New Roman" w:cstheme="minorHAnsi"/>
          <w:lang w:eastAsia="en-GB"/>
        </w:rPr>
      </w:pPr>
    </w:p>
    <w:p w14:paraId="70325BF0" w14:textId="17890EE1" w:rsidR="00BC0884" w:rsidRPr="002674A3" w:rsidRDefault="00BC0884" w:rsidP="00A9038B">
      <w:pPr>
        <w:rPr>
          <w:rFonts w:eastAsia="Times New Roman" w:cstheme="minorHAnsi"/>
          <w:lang w:eastAsia="en-GB"/>
        </w:rPr>
      </w:pPr>
      <w:proofErr w:type="spellStart"/>
      <w:r w:rsidRPr="002674A3">
        <w:rPr>
          <w:rFonts w:eastAsia="Times New Roman" w:cstheme="minorHAnsi"/>
          <w:lang w:eastAsia="en-GB"/>
        </w:rPr>
        <w:t>Nario</w:t>
      </w:r>
      <w:proofErr w:type="spellEnd"/>
      <w:r w:rsidRPr="002674A3">
        <w:rPr>
          <w:rFonts w:eastAsia="Times New Roman" w:cstheme="minorHAnsi"/>
          <w:lang w:eastAsia="en-GB"/>
        </w:rPr>
        <w:t xml:space="preserve">-Redmond, Michelle R. 2020. </w:t>
      </w:r>
      <w:r w:rsidRPr="002674A3">
        <w:rPr>
          <w:rFonts w:eastAsia="Times New Roman" w:cstheme="minorHAnsi"/>
          <w:i/>
          <w:iCs/>
          <w:lang w:eastAsia="en-GB"/>
        </w:rPr>
        <w:t>Ableism</w:t>
      </w:r>
      <w:r w:rsidRPr="002674A3">
        <w:rPr>
          <w:rFonts w:eastAsia="Times New Roman" w:cstheme="minorHAnsi"/>
          <w:lang w:eastAsia="en-GB"/>
        </w:rPr>
        <w:t>. Hoboken, NJ: Wiley.</w:t>
      </w:r>
    </w:p>
    <w:p w14:paraId="53A88F5A" w14:textId="77777777" w:rsidR="00A9038B" w:rsidRPr="002674A3" w:rsidRDefault="00A9038B" w:rsidP="00602D1A">
      <w:pPr>
        <w:rPr>
          <w:rFonts w:eastAsia="Times New Roman" w:cstheme="minorHAnsi"/>
          <w:lang w:eastAsia="en-GB"/>
        </w:rPr>
      </w:pPr>
    </w:p>
    <w:p w14:paraId="5D6E4DFA" w14:textId="21C7C2EC" w:rsidR="00602D1A" w:rsidRPr="002674A3" w:rsidRDefault="00602D1A" w:rsidP="00602D1A">
      <w:pPr>
        <w:rPr>
          <w:rFonts w:eastAsia="Times New Roman" w:cstheme="minorHAnsi"/>
          <w:lang w:eastAsia="en-GB"/>
        </w:rPr>
      </w:pPr>
      <w:r w:rsidRPr="002674A3">
        <w:rPr>
          <w:rFonts w:eastAsia="Times New Roman" w:cstheme="minorHAnsi"/>
          <w:lang w:eastAsia="en-GB"/>
        </w:rPr>
        <w:t xml:space="preserve">Norris, Pippa, and Joni </w:t>
      </w:r>
      <w:proofErr w:type="spellStart"/>
      <w:r w:rsidRPr="002674A3">
        <w:rPr>
          <w:rFonts w:eastAsia="Times New Roman" w:cstheme="minorHAnsi"/>
          <w:lang w:eastAsia="en-GB"/>
        </w:rPr>
        <w:t>Lovenduski</w:t>
      </w:r>
      <w:proofErr w:type="spellEnd"/>
      <w:r w:rsidRPr="002674A3">
        <w:rPr>
          <w:rFonts w:eastAsia="Times New Roman" w:cstheme="minorHAnsi"/>
          <w:lang w:eastAsia="en-GB"/>
        </w:rPr>
        <w:t xml:space="preserve">. 1995. </w:t>
      </w:r>
      <w:r w:rsidRPr="002674A3">
        <w:rPr>
          <w:rFonts w:eastAsia="Times New Roman" w:cstheme="minorHAnsi"/>
          <w:i/>
          <w:iCs/>
          <w:lang w:eastAsia="en-GB"/>
        </w:rPr>
        <w:t>Political Recruitment</w:t>
      </w:r>
      <w:r w:rsidR="00950FCC" w:rsidRPr="002674A3">
        <w:rPr>
          <w:rFonts w:eastAsia="Times New Roman" w:cstheme="minorHAnsi"/>
          <w:lang w:eastAsia="en-GB"/>
        </w:rPr>
        <w:t xml:space="preserve">: </w:t>
      </w:r>
      <w:r w:rsidR="00950FCC" w:rsidRPr="002674A3">
        <w:rPr>
          <w:rFonts w:eastAsia="Times New Roman" w:cstheme="minorHAnsi"/>
          <w:i/>
          <w:iCs/>
          <w:lang w:eastAsia="en-GB"/>
        </w:rPr>
        <w:t>Gender, Race and Class in the British Parliament</w:t>
      </w:r>
      <w:r w:rsidRPr="002674A3">
        <w:rPr>
          <w:rFonts w:eastAsia="Times New Roman" w:cstheme="minorHAnsi"/>
          <w:lang w:eastAsia="en-GB"/>
        </w:rPr>
        <w:t>. Cambridge: Cambridge University Press.</w:t>
      </w:r>
    </w:p>
    <w:p w14:paraId="078DA297" w14:textId="5FA33FF0" w:rsidR="00901069" w:rsidRPr="002674A3" w:rsidRDefault="00901069" w:rsidP="00602D1A">
      <w:pPr>
        <w:rPr>
          <w:rFonts w:eastAsia="Times New Roman" w:cstheme="minorHAnsi"/>
          <w:lang w:eastAsia="en-GB"/>
        </w:rPr>
      </w:pPr>
    </w:p>
    <w:p w14:paraId="14D8C62A" w14:textId="2B149549" w:rsidR="00901069" w:rsidRPr="002674A3" w:rsidRDefault="00901069" w:rsidP="00602D1A">
      <w:pPr>
        <w:rPr>
          <w:rFonts w:eastAsia="Times New Roman" w:cstheme="minorHAnsi"/>
          <w:lang w:eastAsia="en-GB"/>
        </w:rPr>
      </w:pPr>
      <w:r w:rsidRPr="002674A3">
        <w:rPr>
          <w:rFonts w:eastAsia="Times New Roman" w:cstheme="minorHAnsi"/>
          <w:lang w:eastAsia="en-GB"/>
        </w:rPr>
        <w:t xml:space="preserve">Oliver, Mike. 2013. "The social model of disability: Thirty years on." </w:t>
      </w:r>
      <w:r w:rsidRPr="002674A3">
        <w:rPr>
          <w:rFonts w:eastAsia="Times New Roman" w:cstheme="minorHAnsi"/>
          <w:i/>
          <w:iCs/>
          <w:lang w:eastAsia="en-GB"/>
        </w:rPr>
        <w:t>Disability &amp; Society</w:t>
      </w:r>
      <w:r w:rsidRPr="002674A3">
        <w:rPr>
          <w:rFonts w:eastAsia="Times New Roman" w:cstheme="minorHAnsi"/>
          <w:lang w:eastAsia="en-GB"/>
        </w:rPr>
        <w:t xml:space="preserve"> 28(7): 1024-1026.</w:t>
      </w:r>
    </w:p>
    <w:p w14:paraId="5865262F" w14:textId="3B76CFB0" w:rsidR="00006491" w:rsidRPr="002674A3" w:rsidRDefault="00006491" w:rsidP="00602D1A">
      <w:pPr>
        <w:rPr>
          <w:rFonts w:eastAsia="Times New Roman" w:cstheme="minorHAnsi"/>
          <w:lang w:eastAsia="en-GB"/>
        </w:rPr>
      </w:pPr>
    </w:p>
    <w:p w14:paraId="580A5B04" w14:textId="530DF4EB" w:rsidR="00006491" w:rsidRPr="002674A3" w:rsidRDefault="00006491" w:rsidP="00602D1A">
      <w:pPr>
        <w:rPr>
          <w:rFonts w:eastAsia="Times New Roman" w:cstheme="minorHAnsi"/>
          <w:lang w:eastAsia="en-GB"/>
        </w:rPr>
      </w:pPr>
      <w:r w:rsidRPr="002674A3">
        <w:rPr>
          <w:rFonts w:eastAsia="Times New Roman" w:cstheme="minorHAnsi"/>
          <w:lang w:eastAsia="en-GB"/>
        </w:rPr>
        <w:t xml:space="preserve">Paxton, Pamela Marie, Melanie M. Hughes, and Tiffany Barnes. 2020. </w:t>
      </w:r>
      <w:r w:rsidRPr="002674A3">
        <w:rPr>
          <w:rFonts w:eastAsia="Times New Roman" w:cstheme="minorHAnsi"/>
          <w:i/>
          <w:iCs/>
          <w:lang w:eastAsia="en-GB"/>
        </w:rPr>
        <w:t xml:space="preserve">Women, </w:t>
      </w:r>
      <w:r w:rsidR="001076AD" w:rsidRPr="002674A3">
        <w:rPr>
          <w:rFonts w:eastAsia="Times New Roman" w:cstheme="minorHAnsi"/>
          <w:i/>
          <w:iCs/>
          <w:lang w:eastAsia="en-GB"/>
        </w:rPr>
        <w:t>P</w:t>
      </w:r>
      <w:r w:rsidRPr="002674A3">
        <w:rPr>
          <w:rFonts w:eastAsia="Times New Roman" w:cstheme="minorHAnsi"/>
          <w:i/>
          <w:iCs/>
          <w:lang w:eastAsia="en-GB"/>
        </w:rPr>
        <w:t xml:space="preserve">olitics, and </w:t>
      </w:r>
      <w:r w:rsidR="001076AD" w:rsidRPr="002674A3">
        <w:rPr>
          <w:rFonts w:eastAsia="Times New Roman" w:cstheme="minorHAnsi"/>
          <w:i/>
          <w:iCs/>
          <w:lang w:eastAsia="en-GB"/>
        </w:rPr>
        <w:t>P</w:t>
      </w:r>
      <w:r w:rsidRPr="002674A3">
        <w:rPr>
          <w:rFonts w:eastAsia="Times New Roman" w:cstheme="minorHAnsi"/>
          <w:i/>
          <w:iCs/>
          <w:lang w:eastAsia="en-GB"/>
        </w:rPr>
        <w:t xml:space="preserve">ower: A </w:t>
      </w:r>
      <w:r w:rsidR="001076AD" w:rsidRPr="002674A3">
        <w:rPr>
          <w:rFonts w:eastAsia="Times New Roman" w:cstheme="minorHAnsi"/>
          <w:i/>
          <w:iCs/>
          <w:lang w:eastAsia="en-GB"/>
        </w:rPr>
        <w:t>G</w:t>
      </w:r>
      <w:r w:rsidRPr="002674A3">
        <w:rPr>
          <w:rFonts w:eastAsia="Times New Roman" w:cstheme="minorHAnsi"/>
          <w:i/>
          <w:iCs/>
          <w:lang w:eastAsia="en-GB"/>
        </w:rPr>
        <w:t xml:space="preserve">lobal </w:t>
      </w:r>
      <w:r w:rsidR="001076AD" w:rsidRPr="002674A3">
        <w:rPr>
          <w:rFonts w:eastAsia="Times New Roman" w:cstheme="minorHAnsi"/>
          <w:i/>
          <w:iCs/>
          <w:lang w:eastAsia="en-GB"/>
        </w:rPr>
        <w:t>P</w:t>
      </w:r>
      <w:r w:rsidRPr="002674A3">
        <w:rPr>
          <w:rFonts w:eastAsia="Times New Roman" w:cstheme="minorHAnsi"/>
          <w:i/>
          <w:iCs/>
          <w:lang w:eastAsia="en-GB"/>
        </w:rPr>
        <w:t>erspective</w:t>
      </w:r>
      <w:r w:rsidRPr="002674A3">
        <w:rPr>
          <w:rFonts w:eastAsia="Times New Roman" w:cstheme="minorHAnsi"/>
          <w:lang w:eastAsia="en-GB"/>
        </w:rPr>
        <w:t>. Rowman &amp; Littlefield Publishers.</w:t>
      </w:r>
    </w:p>
    <w:p w14:paraId="5F6BCA9C" w14:textId="6F399024" w:rsidR="00C810A7" w:rsidRPr="002674A3" w:rsidRDefault="00C810A7" w:rsidP="00602D1A">
      <w:pPr>
        <w:rPr>
          <w:rFonts w:eastAsia="Times New Roman" w:cstheme="minorHAnsi"/>
          <w:lang w:eastAsia="en-GB"/>
        </w:rPr>
      </w:pPr>
    </w:p>
    <w:p w14:paraId="0E5BB3DC" w14:textId="33DBB81B" w:rsidR="007C0003" w:rsidRPr="002674A3" w:rsidRDefault="007C0003" w:rsidP="00602D1A">
      <w:pPr>
        <w:rPr>
          <w:rFonts w:eastAsia="Times New Roman" w:cstheme="minorHAnsi"/>
          <w:lang w:eastAsia="en-GB"/>
        </w:rPr>
      </w:pPr>
      <w:r w:rsidRPr="002674A3">
        <w:rPr>
          <w:rFonts w:eastAsia="Times New Roman" w:cstheme="minorHAnsi"/>
          <w:lang w:eastAsia="en-GB"/>
        </w:rPr>
        <w:t xml:space="preserve">Phillips, Anne. 1995. </w:t>
      </w:r>
      <w:r w:rsidRPr="002674A3">
        <w:rPr>
          <w:rFonts w:eastAsia="Times New Roman" w:cstheme="minorHAnsi"/>
          <w:i/>
          <w:iCs/>
          <w:lang w:eastAsia="en-GB"/>
        </w:rPr>
        <w:t>The Politics of Presence</w:t>
      </w:r>
      <w:r w:rsidRPr="002674A3">
        <w:rPr>
          <w:rFonts w:eastAsia="Times New Roman" w:cstheme="minorHAnsi"/>
          <w:lang w:eastAsia="en-GB"/>
        </w:rPr>
        <w:t>. Clarendon Press: Oxford</w:t>
      </w:r>
    </w:p>
    <w:p w14:paraId="0F32B3D6" w14:textId="2729CBEC" w:rsidR="00903404" w:rsidRPr="002674A3" w:rsidRDefault="00903404" w:rsidP="00602D1A">
      <w:pPr>
        <w:rPr>
          <w:rFonts w:eastAsia="Times New Roman" w:cstheme="minorHAnsi"/>
          <w:lang w:eastAsia="en-GB"/>
        </w:rPr>
      </w:pPr>
    </w:p>
    <w:p w14:paraId="0980D289" w14:textId="06F093DD" w:rsidR="00903404" w:rsidRPr="002674A3" w:rsidRDefault="00903404" w:rsidP="00602D1A">
      <w:pPr>
        <w:rPr>
          <w:rFonts w:eastAsia="Times New Roman" w:cstheme="minorHAnsi"/>
          <w:lang w:eastAsia="en-GB"/>
        </w:rPr>
      </w:pPr>
      <w:r w:rsidRPr="002674A3">
        <w:rPr>
          <w:rFonts w:eastAsia="Times New Roman" w:cstheme="minorHAnsi"/>
          <w:lang w:eastAsia="en-GB"/>
        </w:rPr>
        <w:t xml:space="preserve">Prince, Michael. 2009. </w:t>
      </w:r>
      <w:r w:rsidRPr="002674A3">
        <w:rPr>
          <w:rFonts w:eastAsia="Times New Roman" w:cstheme="minorHAnsi"/>
          <w:i/>
          <w:iCs/>
          <w:lang w:eastAsia="en-GB"/>
        </w:rPr>
        <w:t>Absent Citizens</w:t>
      </w:r>
      <w:r w:rsidRPr="002674A3">
        <w:rPr>
          <w:rFonts w:eastAsia="Times New Roman" w:cstheme="minorHAnsi"/>
          <w:lang w:eastAsia="en-GB"/>
        </w:rPr>
        <w:t xml:space="preserve">. Toronto: University of Toronto Press. </w:t>
      </w:r>
    </w:p>
    <w:p w14:paraId="06B2138C" w14:textId="78A4A584" w:rsidR="00B1437D" w:rsidRPr="002674A3" w:rsidRDefault="00B1437D" w:rsidP="00602D1A">
      <w:pPr>
        <w:rPr>
          <w:rFonts w:eastAsia="Times New Roman" w:cstheme="minorHAnsi"/>
          <w:lang w:eastAsia="en-GB"/>
        </w:rPr>
      </w:pPr>
    </w:p>
    <w:p w14:paraId="5F6EB9FA" w14:textId="0F24F1E0" w:rsidR="00B1437D" w:rsidRPr="002674A3" w:rsidRDefault="00B1437D" w:rsidP="00602D1A">
      <w:pPr>
        <w:rPr>
          <w:rFonts w:eastAsia="Times New Roman" w:cstheme="minorHAnsi"/>
          <w:lang w:eastAsia="en-GB"/>
        </w:rPr>
      </w:pPr>
      <w:proofErr w:type="spellStart"/>
      <w:r w:rsidRPr="002674A3">
        <w:rPr>
          <w:rFonts w:eastAsia="Times New Roman" w:cstheme="minorHAnsi"/>
          <w:lang w:eastAsia="en-GB"/>
        </w:rPr>
        <w:t>Puwar</w:t>
      </w:r>
      <w:proofErr w:type="spellEnd"/>
      <w:r w:rsidRPr="002674A3">
        <w:rPr>
          <w:rFonts w:eastAsia="Times New Roman" w:cstheme="minorHAnsi"/>
          <w:lang w:eastAsia="en-GB"/>
        </w:rPr>
        <w:t xml:space="preserve">, Nirmal. 2004. </w:t>
      </w:r>
      <w:r w:rsidRPr="002674A3">
        <w:rPr>
          <w:rFonts w:eastAsia="Times New Roman" w:cstheme="minorHAnsi"/>
          <w:i/>
          <w:iCs/>
          <w:lang w:eastAsia="en-GB"/>
        </w:rPr>
        <w:t xml:space="preserve">Space invaders: Race, </w:t>
      </w:r>
      <w:proofErr w:type="gramStart"/>
      <w:r w:rsidRPr="002674A3">
        <w:rPr>
          <w:rFonts w:eastAsia="Times New Roman" w:cstheme="minorHAnsi"/>
          <w:i/>
          <w:iCs/>
          <w:lang w:eastAsia="en-GB"/>
        </w:rPr>
        <w:t>gender</w:t>
      </w:r>
      <w:proofErr w:type="gramEnd"/>
      <w:r w:rsidRPr="002674A3">
        <w:rPr>
          <w:rFonts w:eastAsia="Times New Roman" w:cstheme="minorHAnsi"/>
          <w:i/>
          <w:iCs/>
          <w:lang w:eastAsia="en-GB"/>
        </w:rPr>
        <w:t xml:space="preserve"> and bodies out of place</w:t>
      </w:r>
      <w:r w:rsidRPr="002674A3">
        <w:rPr>
          <w:rFonts w:eastAsia="Times New Roman" w:cstheme="minorHAnsi"/>
          <w:lang w:eastAsia="en-GB"/>
        </w:rPr>
        <w:t>. London: Berg Publishers.</w:t>
      </w:r>
    </w:p>
    <w:p w14:paraId="097882AB" w14:textId="77777777" w:rsidR="007C0003" w:rsidRPr="002674A3" w:rsidRDefault="007C0003" w:rsidP="00602D1A">
      <w:pPr>
        <w:rPr>
          <w:rFonts w:cstheme="minorHAnsi"/>
          <w:color w:val="222222"/>
          <w:shd w:val="clear" w:color="auto" w:fill="FFFFFF"/>
        </w:rPr>
      </w:pPr>
    </w:p>
    <w:p w14:paraId="0F63D6D0" w14:textId="23C1CAA9" w:rsidR="00C810A7" w:rsidRPr="002674A3" w:rsidRDefault="00C810A7" w:rsidP="00602D1A">
      <w:pPr>
        <w:rPr>
          <w:rFonts w:cstheme="minorHAnsi"/>
          <w:color w:val="222222"/>
          <w:shd w:val="clear" w:color="auto" w:fill="FFFFFF"/>
        </w:rPr>
      </w:pPr>
      <w:r w:rsidRPr="002674A3">
        <w:rPr>
          <w:rFonts w:cstheme="minorHAnsi"/>
          <w:color w:val="222222"/>
          <w:shd w:val="clear" w:color="auto" w:fill="FFFFFF"/>
        </w:rPr>
        <w:t>Rai, Shirin, and Rachel Johnson, eds.</w:t>
      </w:r>
      <w:r w:rsidR="001076AD" w:rsidRPr="002674A3">
        <w:rPr>
          <w:rFonts w:cstheme="minorHAnsi"/>
          <w:color w:val="222222"/>
          <w:shd w:val="clear" w:color="auto" w:fill="FFFFFF"/>
        </w:rPr>
        <w:t xml:space="preserve"> 2014.</w:t>
      </w:r>
      <w:r w:rsidRPr="002674A3">
        <w:rPr>
          <w:rFonts w:cstheme="minorHAnsi"/>
          <w:color w:val="222222"/>
          <w:shd w:val="clear" w:color="auto" w:fill="FFFFFF"/>
        </w:rPr>
        <w:t> </w:t>
      </w:r>
      <w:r w:rsidRPr="002674A3">
        <w:rPr>
          <w:rFonts w:cstheme="minorHAnsi"/>
          <w:i/>
          <w:iCs/>
          <w:color w:val="222222"/>
          <w:shd w:val="clear" w:color="auto" w:fill="FFFFFF"/>
        </w:rPr>
        <w:t>Democracy in practice: Ceremony and ritual in Parliament</w:t>
      </w:r>
      <w:r w:rsidRPr="002674A3">
        <w:rPr>
          <w:rFonts w:cstheme="minorHAnsi"/>
          <w:color w:val="222222"/>
          <w:shd w:val="clear" w:color="auto" w:fill="FFFFFF"/>
        </w:rPr>
        <w:t xml:space="preserve">. </w:t>
      </w:r>
      <w:r w:rsidR="001076AD" w:rsidRPr="002674A3">
        <w:rPr>
          <w:rFonts w:cstheme="minorHAnsi"/>
          <w:color w:val="222222"/>
          <w:shd w:val="clear" w:color="auto" w:fill="FFFFFF"/>
        </w:rPr>
        <w:t>Basingstoke: Palgrave</w:t>
      </w:r>
      <w:r w:rsidRPr="002674A3">
        <w:rPr>
          <w:rFonts w:cstheme="minorHAnsi"/>
          <w:color w:val="222222"/>
          <w:shd w:val="clear" w:color="auto" w:fill="FFFFFF"/>
        </w:rPr>
        <w:t>.</w:t>
      </w:r>
    </w:p>
    <w:p w14:paraId="04E62185" w14:textId="77777777" w:rsidR="0016474A" w:rsidRPr="002674A3" w:rsidRDefault="0016474A" w:rsidP="00602D1A">
      <w:pPr>
        <w:rPr>
          <w:rFonts w:cstheme="minorHAnsi"/>
          <w:color w:val="222222"/>
          <w:shd w:val="clear" w:color="auto" w:fill="FFFFFF"/>
        </w:rPr>
      </w:pPr>
    </w:p>
    <w:p w14:paraId="52CAF4B1" w14:textId="701F836A" w:rsidR="0016474A" w:rsidRPr="002674A3" w:rsidRDefault="0016474A" w:rsidP="00602D1A">
      <w:pPr>
        <w:rPr>
          <w:rFonts w:cstheme="minorHAnsi"/>
          <w:color w:val="222222"/>
          <w:shd w:val="clear" w:color="auto" w:fill="FFFFFF"/>
        </w:rPr>
      </w:pPr>
      <w:proofErr w:type="spellStart"/>
      <w:r w:rsidRPr="002674A3">
        <w:rPr>
          <w:rFonts w:cstheme="minorHAnsi"/>
          <w:color w:val="222222"/>
          <w:shd w:val="clear" w:color="auto" w:fill="FFFFFF"/>
        </w:rPr>
        <w:t>Reher</w:t>
      </w:r>
      <w:proofErr w:type="spellEnd"/>
      <w:r w:rsidRPr="002674A3">
        <w:rPr>
          <w:rFonts w:cstheme="minorHAnsi"/>
          <w:color w:val="222222"/>
          <w:shd w:val="clear" w:color="auto" w:fill="FFFFFF"/>
        </w:rPr>
        <w:t>, Stefanie.</w:t>
      </w:r>
      <w:r w:rsidR="00A0017B" w:rsidRPr="002674A3">
        <w:rPr>
          <w:rFonts w:cstheme="minorHAnsi"/>
          <w:color w:val="222222"/>
          <w:shd w:val="clear" w:color="auto" w:fill="FFFFFF"/>
        </w:rPr>
        <w:t xml:space="preserve"> 2022.</w:t>
      </w:r>
      <w:r w:rsidRPr="002674A3">
        <w:rPr>
          <w:rFonts w:cstheme="minorHAnsi"/>
          <w:color w:val="222222"/>
          <w:shd w:val="clear" w:color="auto" w:fill="FFFFFF"/>
        </w:rPr>
        <w:t xml:space="preserve"> "Do disabled candidates represent disabled </w:t>
      </w:r>
      <w:proofErr w:type="gramStart"/>
      <w:r w:rsidRPr="002674A3">
        <w:rPr>
          <w:rFonts w:cstheme="minorHAnsi"/>
          <w:color w:val="222222"/>
          <w:shd w:val="clear" w:color="auto" w:fill="FFFFFF"/>
        </w:rPr>
        <w:t>citizens?.</w:t>
      </w:r>
      <w:proofErr w:type="gramEnd"/>
      <w:r w:rsidRPr="002674A3">
        <w:rPr>
          <w:rFonts w:cstheme="minorHAnsi"/>
          <w:color w:val="222222"/>
          <w:shd w:val="clear" w:color="auto" w:fill="FFFFFF"/>
        </w:rPr>
        <w:t xml:space="preserve">" </w:t>
      </w:r>
      <w:r w:rsidRPr="002674A3">
        <w:rPr>
          <w:rFonts w:cstheme="minorHAnsi"/>
          <w:i/>
          <w:iCs/>
          <w:color w:val="222222"/>
          <w:shd w:val="clear" w:color="auto" w:fill="FFFFFF"/>
        </w:rPr>
        <w:t>British Journal of Political Science</w:t>
      </w:r>
      <w:r w:rsidRPr="002674A3">
        <w:rPr>
          <w:rFonts w:cstheme="minorHAnsi"/>
          <w:color w:val="222222"/>
          <w:shd w:val="clear" w:color="auto" w:fill="FFFFFF"/>
        </w:rPr>
        <w:t>: 1-15.</w:t>
      </w:r>
    </w:p>
    <w:p w14:paraId="04016E1A" w14:textId="45E980D6" w:rsidR="00D43CCB" w:rsidRPr="002674A3" w:rsidRDefault="00D43CCB" w:rsidP="00602D1A">
      <w:pPr>
        <w:rPr>
          <w:rFonts w:cstheme="minorHAnsi"/>
          <w:color w:val="222222"/>
          <w:shd w:val="clear" w:color="auto" w:fill="FFFFFF"/>
        </w:rPr>
      </w:pPr>
    </w:p>
    <w:p w14:paraId="2A005DB9" w14:textId="03E2A5E4" w:rsidR="00D43CCB" w:rsidRPr="002674A3" w:rsidRDefault="00D43CCB" w:rsidP="00602D1A">
      <w:pPr>
        <w:rPr>
          <w:rFonts w:cstheme="minorHAnsi"/>
          <w:color w:val="222222"/>
          <w:shd w:val="clear" w:color="auto" w:fill="FFFFFF"/>
        </w:rPr>
      </w:pPr>
      <w:r w:rsidRPr="002674A3">
        <w:rPr>
          <w:rFonts w:cstheme="minorHAnsi"/>
          <w:color w:val="222222"/>
          <w:shd w:val="clear" w:color="auto" w:fill="FFFFFF"/>
        </w:rPr>
        <w:lastRenderedPageBreak/>
        <w:t xml:space="preserve">Rubin, Gayle. 1975. "The traffic in women: Notes on the" political economy" of sex." In Rayna R. Reiter. Ed. </w:t>
      </w:r>
      <w:r w:rsidRPr="002674A3">
        <w:rPr>
          <w:rFonts w:cstheme="minorHAnsi"/>
          <w:i/>
          <w:iCs/>
          <w:color w:val="222222"/>
          <w:shd w:val="clear" w:color="auto" w:fill="FFFFFF"/>
        </w:rPr>
        <w:t>Toward an Anthropology of Women</w:t>
      </w:r>
      <w:r w:rsidRPr="002674A3">
        <w:rPr>
          <w:rFonts w:cstheme="minorHAnsi"/>
          <w:color w:val="222222"/>
          <w:shd w:val="clear" w:color="auto" w:fill="FFFFFF"/>
        </w:rPr>
        <w:t>. New York: Monthly Review Press. pp. 157-210</w:t>
      </w:r>
    </w:p>
    <w:p w14:paraId="300D5208" w14:textId="0A10B76E" w:rsidR="00E13DB6" w:rsidRPr="002674A3" w:rsidRDefault="00E13DB6" w:rsidP="00602D1A">
      <w:pPr>
        <w:rPr>
          <w:rFonts w:cstheme="minorHAnsi"/>
          <w:color w:val="222222"/>
          <w:shd w:val="clear" w:color="auto" w:fill="FFFFFF"/>
        </w:rPr>
      </w:pPr>
    </w:p>
    <w:p w14:paraId="3E59A51E" w14:textId="5CB3CFB5" w:rsidR="00E13DB6" w:rsidRPr="002674A3" w:rsidRDefault="00E13DB6" w:rsidP="00602D1A">
      <w:pPr>
        <w:rPr>
          <w:rFonts w:cstheme="minorHAnsi"/>
          <w:color w:val="222222"/>
          <w:shd w:val="clear" w:color="auto" w:fill="FFFFFF"/>
        </w:rPr>
      </w:pPr>
      <w:r w:rsidRPr="002674A3">
        <w:rPr>
          <w:rFonts w:cstheme="minorHAnsi"/>
          <w:color w:val="222222"/>
          <w:shd w:val="clear" w:color="auto" w:fill="FFFFFF"/>
        </w:rPr>
        <w:t xml:space="preserve">Rule, Wilma.1987. "Electoral systems, contextual factors and women's opportunity for election to parliament in twenty-three democracies." </w:t>
      </w:r>
      <w:r w:rsidRPr="002674A3">
        <w:rPr>
          <w:rFonts w:cstheme="minorHAnsi"/>
          <w:i/>
          <w:iCs/>
          <w:color w:val="222222"/>
          <w:shd w:val="clear" w:color="auto" w:fill="FFFFFF"/>
        </w:rPr>
        <w:t>Western Political Quarterly</w:t>
      </w:r>
      <w:r w:rsidRPr="002674A3">
        <w:rPr>
          <w:rFonts w:cstheme="minorHAnsi"/>
          <w:color w:val="222222"/>
          <w:shd w:val="clear" w:color="auto" w:fill="FFFFFF"/>
        </w:rPr>
        <w:t xml:space="preserve"> 40(3): 477-498.</w:t>
      </w:r>
    </w:p>
    <w:p w14:paraId="79342758" w14:textId="60D65DF1" w:rsidR="00D2648A" w:rsidRPr="002674A3" w:rsidRDefault="00D2648A" w:rsidP="00602D1A">
      <w:pPr>
        <w:rPr>
          <w:rFonts w:cstheme="minorHAnsi"/>
          <w:color w:val="222222"/>
          <w:shd w:val="clear" w:color="auto" w:fill="FFFFFF"/>
        </w:rPr>
      </w:pPr>
    </w:p>
    <w:p w14:paraId="1ADED3E0" w14:textId="30278C77" w:rsidR="00D2648A" w:rsidRPr="002674A3" w:rsidRDefault="00D2648A" w:rsidP="00602D1A">
      <w:pPr>
        <w:rPr>
          <w:rFonts w:cstheme="minorHAnsi"/>
          <w:color w:val="222222"/>
          <w:shd w:val="clear" w:color="auto" w:fill="FFFFFF"/>
        </w:rPr>
      </w:pPr>
      <w:r w:rsidRPr="002674A3">
        <w:rPr>
          <w:rFonts w:cstheme="minorHAnsi"/>
          <w:color w:val="222222"/>
          <w:shd w:val="clear" w:color="auto" w:fill="FFFFFF"/>
        </w:rPr>
        <w:t xml:space="preserve">Ryan, Frances. 2019. </w:t>
      </w:r>
      <w:r w:rsidRPr="002674A3">
        <w:rPr>
          <w:rFonts w:cstheme="minorHAnsi"/>
          <w:i/>
          <w:iCs/>
          <w:color w:val="222222"/>
          <w:shd w:val="clear" w:color="auto" w:fill="FFFFFF"/>
        </w:rPr>
        <w:t>Crippled</w:t>
      </w:r>
      <w:r w:rsidRPr="002674A3">
        <w:rPr>
          <w:rFonts w:cstheme="minorHAnsi"/>
          <w:color w:val="222222"/>
          <w:shd w:val="clear" w:color="auto" w:fill="FFFFFF"/>
        </w:rPr>
        <w:t>. London: Verso</w:t>
      </w:r>
    </w:p>
    <w:p w14:paraId="174ABE80" w14:textId="297AE761" w:rsidR="006C0AEC" w:rsidRPr="002674A3" w:rsidRDefault="006C0AEC" w:rsidP="00602D1A">
      <w:pPr>
        <w:rPr>
          <w:rFonts w:cstheme="minorHAnsi"/>
          <w:color w:val="222222"/>
          <w:shd w:val="clear" w:color="auto" w:fill="FFFFFF"/>
        </w:rPr>
      </w:pPr>
    </w:p>
    <w:p w14:paraId="6B0B3486" w14:textId="6F2EB150" w:rsidR="006C0AEC" w:rsidRPr="002674A3" w:rsidRDefault="006C0AEC" w:rsidP="006C0AEC">
      <w:pPr>
        <w:rPr>
          <w:rFonts w:eastAsia="Times New Roman" w:cstheme="minorHAnsi"/>
          <w:lang w:eastAsia="en-GB"/>
        </w:rPr>
      </w:pPr>
      <w:r w:rsidRPr="002674A3">
        <w:rPr>
          <w:rFonts w:eastAsia="Times New Roman" w:cstheme="minorHAnsi"/>
          <w:lang w:eastAsia="en-GB"/>
        </w:rPr>
        <w:t>Sackey, Emmanuel</w:t>
      </w:r>
      <w:r w:rsidR="00D772E5" w:rsidRPr="002674A3">
        <w:rPr>
          <w:rFonts w:eastAsia="Times New Roman" w:cstheme="minorHAnsi"/>
          <w:lang w:eastAsia="en-GB"/>
        </w:rPr>
        <w:t xml:space="preserve">. </w:t>
      </w:r>
      <w:r w:rsidRPr="002674A3">
        <w:rPr>
          <w:rFonts w:eastAsia="Times New Roman" w:cstheme="minorHAnsi"/>
          <w:lang w:eastAsia="en-GB"/>
        </w:rPr>
        <w:t>2015</w:t>
      </w:r>
      <w:r w:rsidR="00D772E5" w:rsidRPr="002674A3">
        <w:rPr>
          <w:rFonts w:eastAsia="Times New Roman" w:cstheme="minorHAnsi"/>
          <w:lang w:eastAsia="en-GB"/>
        </w:rPr>
        <w:t>.</w:t>
      </w:r>
      <w:r w:rsidRPr="002674A3">
        <w:rPr>
          <w:rFonts w:eastAsia="Times New Roman" w:cstheme="minorHAnsi"/>
          <w:lang w:eastAsia="en-GB"/>
        </w:rPr>
        <w:t xml:space="preserve"> </w:t>
      </w:r>
      <w:r w:rsidR="00D772E5" w:rsidRPr="002674A3">
        <w:rPr>
          <w:rFonts w:eastAsia="Times New Roman" w:cstheme="minorHAnsi"/>
          <w:lang w:eastAsia="en-GB"/>
        </w:rPr>
        <w:t>“</w:t>
      </w:r>
      <w:r w:rsidRPr="002674A3">
        <w:rPr>
          <w:rFonts w:eastAsia="Times New Roman" w:cstheme="minorHAnsi"/>
          <w:lang w:eastAsia="en-GB"/>
        </w:rPr>
        <w:t xml:space="preserve">Disability and Political Participation in Ghana: An alternative Perspective. </w:t>
      </w:r>
      <w:r w:rsidRPr="002674A3">
        <w:rPr>
          <w:rFonts w:eastAsia="Times New Roman" w:cstheme="minorHAnsi"/>
          <w:i/>
          <w:iCs/>
          <w:lang w:eastAsia="en-GB"/>
        </w:rPr>
        <w:t>Scandinavian Journal of Disability Research</w:t>
      </w:r>
      <w:r w:rsidRPr="002674A3">
        <w:rPr>
          <w:rFonts w:eastAsia="Times New Roman" w:cstheme="minorHAnsi"/>
          <w:lang w:eastAsia="en-GB"/>
        </w:rPr>
        <w:t xml:space="preserve"> 17(4): 366–381.</w:t>
      </w:r>
    </w:p>
    <w:p w14:paraId="06A3F44D" w14:textId="001AEE4E" w:rsidR="00643453" w:rsidRPr="002674A3" w:rsidRDefault="00643453" w:rsidP="00602D1A">
      <w:pPr>
        <w:rPr>
          <w:rFonts w:eastAsia="Times New Roman" w:cstheme="minorHAnsi"/>
          <w:lang w:eastAsia="en-GB"/>
        </w:rPr>
      </w:pPr>
    </w:p>
    <w:p w14:paraId="2434C5CF" w14:textId="607F14AA" w:rsidR="0027671F" w:rsidRPr="002674A3" w:rsidRDefault="00760F68" w:rsidP="00760F68">
      <w:pPr>
        <w:rPr>
          <w:rFonts w:eastAsia="Times New Roman" w:cstheme="minorHAnsi"/>
          <w:lang w:eastAsia="en-GB"/>
        </w:rPr>
      </w:pPr>
      <w:proofErr w:type="spellStart"/>
      <w:r w:rsidRPr="002674A3">
        <w:rPr>
          <w:rFonts w:eastAsia="Times New Roman" w:cstheme="minorHAnsi"/>
          <w:lang w:eastAsia="en-GB"/>
        </w:rPr>
        <w:t>Sanbonmatsu</w:t>
      </w:r>
      <w:proofErr w:type="spellEnd"/>
      <w:r w:rsidRPr="002674A3">
        <w:rPr>
          <w:rFonts w:eastAsia="Times New Roman" w:cstheme="minorHAnsi"/>
          <w:lang w:eastAsia="en-GB"/>
        </w:rPr>
        <w:t>, Kira. 2002. “</w:t>
      </w:r>
      <w:r w:rsidR="0027671F" w:rsidRPr="002674A3">
        <w:rPr>
          <w:rFonts w:eastAsia="Times New Roman" w:cstheme="minorHAnsi"/>
          <w:lang w:eastAsia="en-GB"/>
        </w:rPr>
        <w:t>Gender Stereotypes and Vote Choice</w:t>
      </w:r>
      <w:r w:rsidRPr="002674A3">
        <w:rPr>
          <w:rFonts w:eastAsia="Times New Roman" w:cstheme="minorHAnsi"/>
          <w:lang w:eastAsia="en-GB"/>
        </w:rPr>
        <w:t>.”</w:t>
      </w:r>
      <w:r w:rsidR="0027671F" w:rsidRPr="002674A3">
        <w:rPr>
          <w:rFonts w:eastAsia="Times New Roman" w:cstheme="minorHAnsi"/>
          <w:lang w:eastAsia="en-GB"/>
        </w:rPr>
        <w:t xml:space="preserve"> </w:t>
      </w:r>
      <w:r w:rsidR="0027671F" w:rsidRPr="002674A3">
        <w:rPr>
          <w:rFonts w:eastAsia="Times New Roman" w:cstheme="minorHAnsi"/>
          <w:i/>
          <w:iCs/>
          <w:lang w:eastAsia="en-GB"/>
        </w:rPr>
        <w:t>American Journal of Political Science</w:t>
      </w:r>
      <w:r w:rsidRPr="002674A3">
        <w:rPr>
          <w:rFonts w:eastAsia="Times New Roman" w:cstheme="minorHAnsi"/>
          <w:lang w:eastAsia="en-GB"/>
        </w:rPr>
        <w:t xml:space="preserve"> 46(1): </w:t>
      </w:r>
      <w:r w:rsidR="0027671F" w:rsidRPr="002674A3">
        <w:rPr>
          <w:rFonts w:eastAsia="Times New Roman" w:cstheme="minorHAnsi"/>
          <w:lang w:eastAsia="en-GB"/>
        </w:rPr>
        <w:t>20-34</w:t>
      </w:r>
      <w:r w:rsidRPr="002674A3">
        <w:rPr>
          <w:rFonts w:eastAsia="Times New Roman" w:cstheme="minorHAnsi"/>
          <w:lang w:eastAsia="en-GB"/>
        </w:rPr>
        <w:t>.</w:t>
      </w:r>
    </w:p>
    <w:p w14:paraId="67F6BF6F" w14:textId="77777777" w:rsidR="0027671F" w:rsidRPr="002674A3" w:rsidRDefault="0027671F" w:rsidP="00602D1A">
      <w:pPr>
        <w:rPr>
          <w:rFonts w:eastAsia="Times New Roman" w:cstheme="minorHAnsi"/>
          <w:lang w:eastAsia="en-GB"/>
        </w:rPr>
      </w:pPr>
    </w:p>
    <w:p w14:paraId="5BDB534C" w14:textId="5B43614E" w:rsidR="00643453" w:rsidRPr="002674A3" w:rsidRDefault="00643453" w:rsidP="00602D1A">
      <w:pPr>
        <w:rPr>
          <w:rFonts w:eastAsia="Times New Roman" w:cstheme="minorHAnsi"/>
          <w:lang w:eastAsia="en-GB"/>
        </w:rPr>
      </w:pPr>
      <w:proofErr w:type="spellStart"/>
      <w:r w:rsidRPr="002674A3">
        <w:rPr>
          <w:rFonts w:eastAsia="Times New Roman" w:cstheme="minorHAnsi"/>
          <w:lang w:eastAsia="en-GB"/>
        </w:rPr>
        <w:t>Sanín</w:t>
      </w:r>
      <w:proofErr w:type="spellEnd"/>
      <w:r w:rsidRPr="002674A3">
        <w:rPr>
          <w:rFonts w:eastAsia="Times New Roman" w:cstheme="minorHAnsi"/>
          <w:lang w:eastAsia="en-GB"/>
        </w:rPr>
        <w:t>, Juliana Restrepo.</w:t>
      </w:r>
      <w:r w:rsidR="00D772E5" w:rsidRPr="002674A3">
        <w:rPr>
          <w:rFonts w:eastAsia="Times New Roman" w:cstheme="minorHAnsi"/>
          <w:lang w:eastAsia="en-GB"/>
        </w:rPr>
        <w:t xml:space="preserve"> 2020.</w:t>
      </w:r>
      <w:r w:rsidRPr="002674A3">
        <w:rPr>
          <w:rFonts w:eastAsia="Times New Roman" w:cstheme="minorHAnsi"/>
          <w:lang w:eastAsia="en-GB"/>
        </w:rPr>
        <w:t xml:space="preserve"> "Criminalizing violence against women in politics: Innovation, diffusion, and transformation." </w:t>
      </w:r>
      <w:r w:rsidRPr="002674A3">
        <w:rPr>
          <w:rFonts w:eastAsia="Times New Roman" w:cstheme="minorHAnsi"/>
          <w:i/>
          <w:iCs/>
          <w:lang w:eastAsia="en-GB"/>
        </w:rPr>
        <w:t xml:space="preserve">Politics &amp; </w:t>
      </w:r>
      <w:proofErr w:type="gramStart"/>
      <w:r w:rsidRPr="002674A3">
        <w:rPr>
          <w:rFonts w:eastAsia="Times New Roman" w:cstheme="minorHAnsi"/>
          <w:i/>
          <w:iCs/>
          <w:lang w:eastAsia="en-GB"/>
        </w:rPr>
        <w:t>Gender</w:t>
      </w:r>
      <w:r w:rsidRPr="002674A3">
        <w:rPr>
          <w:rFonts w:eastAsia="Times New Roman" w:cstheme="minorHAnsi"/>
          <w:lang w:eastAsia="en-GB"/>
        </w:rPr>
        <w:t xml:space="preserve"> :</w:t>
      </w:r>
      <w:proofErr w:type="gramEnd"/>
      <w:r w:rsidRPr="002674A3">
        <w:rPr>
          <w:rFonts w:eastAsia="Times New Roman" w:cstheme="minorHAnsi"/>
          <w:lang w:eastAsia="en-GB"/>
        </w:rPr>
        <w:t xml:space="preserve"> 1-32.</w:t>
      </w:r>
    </w:p>
    <w:p w14:paraId="49BC4C77" w14:textId="57CE4599" w:rsidR="00A0017B" w:rsidRPr="002674A3" w:rsidRDefault="00A0017B" w:rsidP="00602D1A">
      <w:pPr>
        <w:rPr>
          <w:rFonts w:eastAsia="Times New Roman" w:cstheme="minorHAnsi"/>
          <w:lang w:eastAsia="en-GB"/>
        </w:rPr>
      </w:pPr>
    </w:p>
    <w:p w14:paraId="1F50ECA7" w14:textId="6387F17C" w:rsidR="00A0017B" w:rsidRPr="002674A3" w:rsidRDefault="00A0017B" w:rsidP="00602D1A">
      <w:pPr>
        <w:rPr>
          <w:rFonts w:eastAsia="Times New Roman" w:cstheme="minorHAnsi"/>
          <w:lang w:eastAsia="en-GB"/>
        </w:rPr>
      </w:pPr>
      <w:r w:rsidRPr="002674A3">
        <w:rPr>
          <w:rFonts w:eastAsia="Times New Roman" w:cstheme="minorHAnsi"/>
          <w:lang w:eastAsia="en-GB"/>
        </w:rPr>
        <w:t xml:space="preserve">Schneider, Monica C., and Angela L. Bos. 2014. "Measuring stereotypes of female politicians." </w:t>
      </w:r>
      <w:r w:rsidRPr="002674A3">
        <w:rPr>
          <w:rFonts w:eastAsia="Times New Roman" w:cstheme="minorHAnsi"/>
          <w:i/>
          <w:iCs/>
          <w:lang w:eastAsia="en-GB"/>
        </w:rPr>
        <w:t>Political Psychology</w:t>
      </w:r>
      <w:r w:rsidRPr="002674A3">
        <w:rPr>
          <w:rFonts w:eastAsia="Times New Roman" w:cstheme="minorHAnsi"/>
          <w:lang w:eastAsia="en-GB"/>
        </w:rPr>
        <w:t xml:space="preserve"> 35(2): 245-266.</w:t>
      </w:r>
    </w:p>
    <w:p w14:paraId="7147FC4C" w14:textId="71A6D476" w:rsidR="007A7D3E" w:rsidRPr="002674A3" w:rsidRDefault="007A7D3E" w:rsidP="00602D1A">
      <w:pPr>
        <w:rPr>
          <w:rFonts w:eastAsia="Times New Roman" w:cstheme="minorHAnsi"/>
          <w:lang w:eastAsia="en-GB"/>
        </w:rPr>
      </w:pPr>
    </w:p>
    <w:p w14:paraId="28319F97" w14:textId="5C9ADAF3" w:rsidR="007A7D3E" w:rsidRPr="002674A3" w:rsidRDefault="007A7D3E" w:rsidP="00602D1A">
      <w:pPr>
        <w:rPr>
          <w:rFonts w:eastAsia="Times New Roman" w:cstheme="minorHAnsi"/>
          <w:lang w:eastAsia="en-GB"/>
        </w:rPr>
      </w:pPr>
      <w:r w:rsidRPr="002674A3">
        <w:rPr>
          <w:rFonts w:eastAsia="Times New Roman" w:cstheme="minorHAnsi"/>
          <w:lang w:eastAsia="en-GB"/>
        </w:rPr>
        <w:t xml:space="preserve">Schur, Lisa, Douglas Kruse, and Peter </w:t>
      </w:r>
      <w:proofErr w:type="spellStart"/>
      <w:r w:rsidRPr="002674A3">
        <w:rPr>
          <w:rFonts w:eastAsia="Times New Roman" w:cstheme="minorHAnsi"/>
          <w:lang w:eastAsia="en-GB"/>
        </w:rPr>
        <w:t>Blanck</w:t>
      </w:r>
      <w:proofErr w:type="spellEnd"/>
      <w:r w:rsidRPr="002674A3">
        <w:rPr>
          <w:rFonts w:eastAsia="Times New Roman" w:cstheme="minorHAnsi"/>
          <w:lang w:eastAsia="en-GB"/>
        </w:rPr>
        <w:t xml:space="preserve">. 2013. </w:t>
      </w:r>
      <w:r w:rsidRPr="002674A3">
        <w:rPr>
          <w:rFonts w:eastAsia="Times New Roman" w:cstheme="minorHAnsi"/>
          <w:i/>
          <w:iCs/>
          <w:lang w:eastAsia="en-GB"/>
        </w:rPr>
        <w:t xml:space="preserve">People with disabilities: </w:t>
      </w:r>
      <w:proofErr w:type="spellStart"/>
      <w:r w:rsidRPr="002674A3">
        <w:rPr>
          <w:rFonts w:eastAsia="Times New Roman" w:cstheme="minorHAnsi"/>
          <w:i/>
          <w:iCs/>
          <w:lang w:eastAsia="en-GB"/>
        </w:rPr>
        <w:t>Sidelined</w:t>
      </w:r>
      <w:proofErr w:type="spellEnd"/>
      <w:r w:rsidRPr="002674A3">
        <w:rPr>
          <w:rFonts w:eastAsia="Times New Roman" w:cstheme="minorHAnsi"/>
          <w:i/>
          <w:iCs/>
          <w:lang w:eastAsia="en-GB"/>
        </w:rPr>
        <w:t xml:space="preserve"> or mainstreamed</w:t>
      </w:r>
      <w:r w:rsidRPr="002674A3">
        <w:rPr>
          <w:rFonts w:eastAsia="Times New Roman" w:cstheme="minorHAnsi"/>
          <w:lang w:eastAsia="en-GB"/>
        </w:rPr>
        <w:t>? Cambridge: Cambridge University Press, 2013.</w:t>
      </w:r>
    </w:p>
    <w:p w14:paraId="7147A1E1" w14:textId="592B3385" w:rsidR="00133B66" w:rsidRPr="002674A3" w:rsidRDefault="00133B66">
      <w:pPr>
        <w:rPr>
          <w:rFonts w:cstheme="minorHAnsi"/>
        </w:rPr>
      </w:pPr>
    </w:p>
    <w:p w14:paraId="774FC587" w14:textId="4A59C3DA" w:rsidR="00692917" w:rsidRPr="002674A3" w:rsidRDefault="001B4217">
      <w:pPr>
        <w:rPr>
          <w:rFonts w:cstheme="minorHAnsi"/>
        </w:rPr>
      </w:pPr>
      <w:r w:rsidRPr="002674A3">
        <w:rPr>
          <w:rFonts w:cstheme="minorHAnsi"/>
        </w:rPr>
        <w:t>Scotch, Richard K., and Sally Friedman</w:t>
      </w:r>
      <w:r w:rsidR="00760F68" w:rsidRPr="002674A3">
        <w:rPr>
          <w:rFonts w:cstheme="minorHAnsi"/>
        </w:rPr>
        <w:t xml:space="preserve">. </w:t>
      </w:r>
      <w:r w:rsidRPr="002674A3">
        <w:rPr>
          <w:rFonts w:cstheme="minorHAnsi"/>
        </w:rPr>
        <w:t xml:space="preserve">2014. </w:t>
      </w:r>
      <w:r w:rsidR="00760F68" w:rsidRPr="002674A3">
        <w:rPr>
          <w:rFonts w:cstheme="minorHAnsi"/>
        </w:rPr>
        <w:t>“</w:t>
      </w:r>
      <w:r w:rsidRPr="002674A3">
        <w:rPr>
          <w:rFonts w:cstheme="minorHAnsi"/>
        </w:rPr>
        <w:t>Changing Times: Self-disclosure and the Representational Styles of Legislators with Physical Disabilities.</w:t>
      </w:r>
      <w:r w:rsidR="00760F68" w:rsidRPr="002674A3">
        <w:rPr>
          <w:rFonts w:cstheme="minorHAnsi"/>
        </w:rPr>
        <w:t>”</w:t>
      </w:r>
      <w:r w:rsidRPr="002674A3">
        <w:rPr>
          <w:rFonts w:cstheme="minorHAnsi"/>
        </w:rPr>
        <w:t xml:space="preserve"> </w:t>
      </w:r>
      <w:r w:rsidR="00C34671" w:rsidRPr="002674A3">
        <w:rPr>
          <w:rFonts w:cstheme="minorHAnsi"/>
          <w:i/>
          <w:iCs/>
        </w:rPr>
        <w:t>Disability Studies Quarterly</w:t>
      </w:r>
      <w:r w:rsidR="00C34671" w:rsidRPr="002674A3">
        <w:rPr>
          <w:rFonts w:cstheme="minorHAnsi"/>
        </w:rPr>
        <w:t xml:space="preserve"> 34(4)</w:t>
      </w:r>
      <w:r w:rsidR="00760F68" w:rsidRPr="002674A3">
        <w:rPr>
          <w:rFonts w:cstheme="minorHAnsi"/>
        </w:rPr>
        <w:t>.</w:t>
      </w:r>
    </w:p>
    <w:p w14:paraId="6D1EB7E3" w14:textId="77777777" w:rsidR="001B4217" w:rsidRPr="002674A3" w:rsidRDefault="001B4217">
      <w:pPr>
        <w:rPr>
          <w:rFonts w:cstheme="minorHAnsi"/>
        </w:rPr>
      </w:pPr>
    </w:p>
    <w:p w14:paraId="5BC45C3E" w14:textId="1C28AF51" w:rsidR="005E5B6B" w:rsidRPr="002674A3" w:rsidRDefault="005E5B6B">
      <w:pPr>
        <w:rPr>
          <w:rFonts w:cstheme="minorHAnsi"/>
        </w:rPr>
      </w:pPr>
      <w:r w:rsidRPr="002674A3">
        <w:rPr>
          <w:rFonts w:cstheme="minorHAnsi"/>
        </w:rPr>
        <w:t xml:space="preserve">Severs, Eline, Karen </w:t>
      </w:r>
      <w:proofErr w:type="spellStart"/>
      <w:r w:rsidRPr="002674A3">
        <w:rPr>
          <w:rFonts w:cstheme="minorHAnsi"/>
        </w:rPr>
        <w:t>Celis</w:t>
      </w:r>
      <w:proofErr w:type="spellEnd"/>
      <w:r w:rsidRPr="002674A3">
        <w:rPr>
          <w:rFonts w:cstheme="minorHAnsi"/>
        </w:rPr>
        <w:t xml:space="preserve">, and Silvia </w:t>
      </w:r>
      <w:proofErr w:type="spellStart"/>
      <w:r w:rsidRPr="002674A3">
        <w:rPr>
          <w:rFonts w:cstheme="minorHAnsi"/>
        </w:rPr>
        <w:t>Erzeel</w:t>
      </w:r>
      <w:proofErr w:type="spellEnd"/>
      <w:r w:rsidRPr="002674A3">
        <w:rPr>
          <w:rFonts w:cstheme="minorHAnsi"/>
        </w:rPr>
        <w:t>.</w:t>
      </w:r>
      <w:r w:rsidR="00A0017B" w:rsidRPr="002674A3">
        <w:rPr>
          <w:rFonts w:cstheme="minorHAnsi"/>
        </w:rPr>
        <w:t xml:space="preserve"> 2016.</w:t>
      </w:r>
      <w:r w:rsidRPr="002674A3">
        <w:rPr>
          <w:rFonts w:cstheme="minorHAnsi"/>
        </w:rPr>
        <w:t xml:space="preserve"> "Power, privilege and disadvantage: Intersectionality theory and political representation." </w:t>
      </w:r>
      <w:r w:rsidRPr="002674A3">
        <w:rPr>
          <w:rFonts w:cstheme="minorHAnsi"/>
          <w:i/>
          <w:iCs/>
        </w:rPr>
        <w:t>Politics</w:t>
      </w:r>
      <w:r w:rsidRPr="002674A3">
        <w:rPr>
          <w:rFonts w:cstheme="minorHAnsi"/>
        </w:rPr>
        <w:t xml:space="preserve"> 36(</w:t>
      </w:r>
      <w:r w:rsidR="00A0017B" w:rsidRPr="002674A3">
        <w:rPr>
          <w:rFonts w:cstheme="minorHAnsi"/>
        </w:rPr>
        <w:t>4</w:t>
      </w:r>
      <w:r w:rsidRPr="002674A3">
        <w:rPr>
          <w:rFonts w:cstheme="minorHAnsi"/>
        </w:rPr>
        <w:t>): 346-354.</w:t>
      </w:r>
    </w:p>
    <w:p w14:paraId="6155F974" w14:textId="3A4FC429" w:rsidR="00692917" w:rsidRPr="002674A3" w:rsidRDefault="00692917">
      <w:pPr>
        <w:rPr>
          <w:rFonts w:cstheme="minorHAnsi"/>
        </w:rPr>
      </w:pPr>
    </w:p>
    <w:p w14:paraId="21253DC0" w14:textId="60A147BD" w:rsidR="00692917" w:rsidRPr="002674A3" w:rsidRDefault="00692917">
      <w:pPr>
        <w:rPr>
          <w:rFonts w:cstheme="minorHAnsi"/>
        </w:rPr>
      </w:pPr>
      <w:r w:rsidRPr="002674A3">
        <w:rPr>
          <w:rFonts w:cstheme="minorHAnsi"/>
        </w:rPr>
        <w:t xml:space="preserve">Silvers, Anita. 2007. ‘Feminism and Disability.’ </w:t>
      </w:r>
      <w:r w:rsidRPr="002674A3">
        <w:rPr>
          <w:rFonts w:cstheme="minorHAnsi"/>
          <w:i/>
          <w:iCs/>
        </w:rPr>
        <w:t>The Blackwell Guide to Feminist Philosophy</w:t>
      </w:r>
      <w:r w:rsidRPr="002674A3">
        <w:rPr>
          <w:rFonts w:cstheme="minorHAnsi"/>
        </w:rPr>
        <w:t xml:space="preserve"> Eds Linda Martin </w:t>
      </w:r>
      <w:proofErr w:type="spellStart"/>
      <w:r w:rsidRPr="002674A3">
        <w:rPr>
          <w:rFonts w:cstheme="minorHAnsi"/>
        </w:rPr>
        <w:t>Alcoff</w:t>
      </w:r>
      <w:proofErr w:type="spellEnd"/>
      <w:r w:rsidRPr="002674A3">
        <w:rPr>
          <w:rFonts w:cstheme="minorHAnsi"/>
        </w:rPr>
        <w:t xml:space="preserve"> and Eva Feder </w:t>
      </w:r>
      <w:proofErr w:type="spellStart"/>
      <w:r w:rsidRPr="002674A3">
        <w:rPr>
          <w:rFonts w:cstheme="minorHAnsi"/>
        </w:rPr>
        <w:t>Kittay</w:t>
      </w:r>
      <w:proofErr w:type="spellEnd"/>
      <w:r w:rsidRPr="002674A3">
        <w:rPr>
          <w:rFonts w:cstheme="minorHAnsi"/>
        </w:rPr>
        <w:t>. Blackwell Publishing: Oxford. p.131- 142</w:t>
      </w:r>
    </w:p>
    <w:p w14:paraId="264A05F6" w14:textId="00D38237" w:rsidR="00CD5E8C" w:rsidRPr="002674A3" w:rsidRDefault="00CD5E8C">
      <w:pPr>
        <w:rPr>
          <w:rFonts w:cstheme="minorHAnsi"/>
        </w:rPr>
      </w:pPr>
    </w:p>
    <w:p w14:paraId="4D373545" w14:textId="64949F94" w:rsidR="00CD5E8C" w:rsidRPr="002674A3" w:rsidRDefault="00CD5E8C">
      <w:pPr>
        <w:rPr>
          <w:rFonts w:cstheme="minorHAnsi"/>
        </w:rPr>
      </w:pPr>
      <w:r w:rsidRPr="002674A3">
        <w:rPr>
          <w:rFonts w:cstheme="minorHAnsi"/>
        </w:rPr>
        <w:t xml:space="preserve">Smooth, Wendy. 2011. "Standing for women? Which women? The substantive representation of women's interests and the research imperative of intersectionality." </w:t>
      </w:r>
      <w:r w:rsidRPr="002674A3">
        <w:rPr>
          <w:rFonts w:cstheme="minorHAnsi"/>
          <w:i/>
          <w:iCs/>
        </w:rPr>
        <w:t>Politics &amp; Gender</w:t>
      </w:r>
      <w:r w:rsidRPr="002674A3">
        <w:rPr>
          <w:rFonts w:cstheme="minorHAnsi"/>
        </w:rPr>
        <w:t xml:space="preserve"> 7(3): 436-441.</w:t>
      </w:r>
    </w:p>
    <w:p w14:paraId="640937CB" w14:textId="77777777" w:rsidR="005E5B6B" w:rsidRPr="002674A3" w:rsidRDefault="005E5B6B">
      <w:pPr>
        <w:rPr>
          <w:rFonts w:cstheme="minorHAnsi"/>
        </w:rPr>
      </w:pPr>
    </w:p>
    <w:p w14:paraId="0A9DE4C5" w14:textId="7E438BE1" w:rsidR="008F4501" w:rsidRPr="002674A3" w:rsidRDefault="008F4501">
      <w:pPr>
        <w:rPr>
          <w:rFonts w:cstheme="minorHAnsi"/>
        </w:rPr>
      </w:pPr>
      <w:r w:rsidRPr="002674A3">
        <w:rPr>
          <w:rFonts w:cstheme="minorHAnsi"/>
        </w:rPr>
        <w:t>Thomas, Carol.</w:t>
      </w:r>
      <w:r w:rsidR="00133B66" w:rsidRPr="002674A3">
        <w:rPr>
          <w:rFonts w:cstheme="minorHAnsi"/>
        </w:rPr>
        <w:t xml:space="preserve"> 2006.</w:t>
      </w:r>
      <w:r w:rsidRPr="002674A3">
        <w:rPr>
          <w:rFonts w:cstheme="minorHAnsi"/>
        </w:rPr>
        <w:t xml:space="preserve"> "Disability and gender: Reflections on theory and research." </w:t>
      </w:r>
      <w:r w:rsidRPr="002674A3">
        <w:rPr>
          <w:rFonts w:cstheme="minorHAnsi"/>
          <w:i/>
          <w:iCs/>
        </w:rPr>
        <w:t>Scandinavian Journal of Disability Research</w:t>
      </w:r>
      <w:r w:rsidRPr="002674A3">
        <w:rPr>
          <w:rFonts w:cstheme="minorHAnsi"/>
        </w:rPr>
        <w:t xml:space="preserve"> 8(</w:t>
      </w:r>
      <w:r w:rsidR="00D772E5" w:rsidRPr="002674A3">
        <w:rPr>
          <w:rFonts w:cstheme="minorHAnsi"/>
        </w:rPr>
        <w:t>2-3</w:t>
      </w:r>
      <w:r w:rsidRPr="002674A3">
        <w:rPr>
          <w:rFonts w:cstheme="minorHAnsi"/>
        </w:rPr>
        <w:t>): 177-185.</w:t>
      </w:r>
    </w:p>
    <w:p w14:paraId="2CA1742C" w14:textId="48F28E41" w:rsidR="005E5B6B" w:rsidRPr="002674A3" w:rsidRDefault="005E5B6B">
      <w:pPr>
        <w:rPr>
          <w:rFonts w:cstheme="minorHAnsi"/>
        </w:rPr>
      </w:pPr>
    </w:p>
    <w:p w14:paraId="1C483E63" w14:textId="454D1103" w:rsidR="005E5B6B" w:rsidRPr="002674A3" w:rsidRDefault="0016474A">
      <w:pPr>
        <w:rPr>
          <w:rFonts w:cstheme="minorHAnsi"/>
        </w:rPr>
      </w:pPr>
      <w:r w:rsidRPr="002674A3">
        <w:rPr>
          <w:rFonts w:cstheme="minorHAnsi"/>
        </w:rPr>
        <w:t>Waltz, Mitzi, and Alice Schippers.</w:t>
      </w:r>
      <w:r w:rsidR="00D772E5" w:rsidRPr="002674A3">
        <w:rPr>
          <w:rFonts w:cstheme="minorHAnsi"/>
        </w:rPr>
        <w:t xml:space="preserve"> 2021.</w:t>
      </w:r>
      <w:r w:rsidRPr="002674A3">
        <w:rPr>
          <w:rFonts w:cstheme="minorHAnsi"/>
        </w:rPr>
        <w:t xml:space="preserve"> "Politically disabled: barriers and facilitating factors affecting people with disabilities in political life within the European Union." </w:t>
      </w:r>
      <w:r w:rsidRPr="002674A3">
        <w:rPr>
          <w:rFonts w:cstheme="minorHAnsi"/>
          <w:i/>
          <w:iCs/>
        </w:rPr>
        <w:t>Disability &amp; Society</w:t>
      </w:r>
      <w:r w:rsidRPr="002674A3">
        <w:rPr>
          <w:rFonts w:cstheme="minorHAnsi"/>
        </w:rPr>
        <w:t xml:space="preserve"> 36(</w:t>
      </w:r>
      <w:r w:rsidR="00D772E5" w:rsidRPr="002674A3">
        <w:rPr>
          <w:rFonts w:cstheme="minorHAnsi"/>
        </w:rPr>
        <w:t>4</w:t>
      </w:r>
      <w:r w:rsidRPr="002674A3">
        <w:rPr>
          <w:rFonts w:cstheme="minorHAnsi"/>
        </w:rPr>
        <w:t>): 517-540.</w:t>
      </w:r>
    </w:p>
    <w:p w14:paraId="389268FF" w14:textId="63D2CE5C" w:rsidR="00B80E96" w:rsidRPr="002674A3" w:rsidRDefault="00B80E96">
      <w:pPr>
        <w:rPr>
          <w:rFonts w:cstheme="minorHAnsi"/>
        </w:rPr>
      </w:pPr>
    </w:p>
    <w:p w14:paraId="29438374" w14:textId="13E5588C" w:rsidR="00B80E96" w:rsidRPr="002674A3" w:rsidRDefault="00B80E96">
      <w:pPr>
        <w:rPr>
          <w:rFonts w:cstheme="minorHAnsi"/>
        </w:rPr>
      </w:pPr>
      <w:r w:rsidRPr="002674A3">
        <w:rPr>
          <w:rFonts w:cstheme="minorHAnsi"/>
        </w:rPr>
        <w:t xml:space="preserve">Wendell, Susan. 1989. "Toward a feminist theory of disability." </w:t>
      </w:r>
      <w:r w:rsidRPr="002674A3">
        <w:rPr>
          <w:rFonts w:cstheme="minorHAnsi"/>
          <w:i/>
          <w:iCs/>
        </w:rPr>
        <w:t>Hypatia</w:t>
      </w:r>
      <w:r w:rsidRPr="002674A3">
        <w:rPr>
          <w:rFonts w:cstheme="minorHAnsi"/>
        </w:rPr>
        <w:t xml:space="preserve"> 4(2): 104-124.</w:t>
      </w:r>
    </w:p>
    <w:p w14:paraId="3F66C4D8" w14:textId="77777777" w:rsidR="008F4501" w:rsidRPr="002674A3" w:rsidRDefault="008F4501">
      <w:pPr>
        <w:rPr>
          <w:rFonts w:cstheme="minorHAnsi"/>
          <w:b/>
          <w:bCs/>
        </w:rPr>
      </w:pPr>
    </w:p>
    <w:p w14:paraId="10AFB03B" w14:textId="77777777" w:rsidR="00CB3C00" w:rsidRPr="002674A3" w:rsidRDefault="00CB3C00" w:rsidP="00CB3C00">
      <w:pPr>
        <w:rPr>
          <w:rFonts w:cstheme="minorHAnsi"/>
        </w:rPr>
      </w:pPr>
    </w:p>
    <w:p w14:paraId="43041274" w14:textId="77777777" w:rsidR="00CB3C00" w:rsidRPr="002674A3" w:rsidRDefault="00CB3C00" w:rsidP="00CB3C00">
      <w:pPr>
        <w:rPr>
          <w:rFonts w:cstheme="minorHAnsi"/>
        </w:rPr>
      </w:pPr>
    </w:p>
    <w:p w14:paraId="3ED81237" w14:textId="77777777" w:rsidR="00297F48" w:rsidRPr="002674A3" w:rsidRDefault="00297F48">
      <w:pPr>
        <w:rPr>
          <w:rFonts w:cstheme="minorHAnsi"/>
        </w:rPr>
      </w:pPr>
    </w:p>
    <w:sectPr w:rsidR="00297F48" w:rsidRPr="002674A3" w:rsidSect="009108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09AD" w14:textId="77777777" w:rsidR="009108D8" w:rsidRDefault="009108D8" w:rsidP="00B34222">
      <w:r>
        <w:separator/>
      </w:r>
    </w:p>
  </w:endnote>
  <w:endnote w:type="continuationSeparator" w:id="0">
    <w:p w14:paraId="63E0E1EC" w14:textId="77777777" w:rsidR="009108D8" w:rsidRDefault="009108D8" w:rsidP="00B3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A7C3" w14:textId="77777777" w:rsidR="009108D8" w:rsidRDefault="009108D8" w:rsidP="00B34222">
      <w:r>
        <w:separator/>
      </w:r>
    </w:p>
  </w:footnote>
  <w:footnote w:type="continuationSeparator" w:id="0">
    <w:p w14:paraId="7A922A47" w14:textId="77777777" w:rsidR="009108D8" w:rsidRDefault="009108D8" w:rsidP="00B34222">
      <w:r>
        <w:continuationSeparator/>
      </w:r>
    </w:p>
  </w:footnote>
  <w:footnote w:id="1">
    <w:p w14:paraId="252B2F8B" w14:textId="14085CF9" w:rsidR="00607150" w:rsidRDefault="00607150">
      <w:pPr>
        <w:pStyle w:val="FootnoteText"/>
      </w:pPr>
      <w:r>
        <w:rPr>
          <w:rStyle w:val="FootnoteReference"/>
        </w:rPr>
        <w:footnoteRef/>
      </w:r>
      <w:r>
        <w:t xml:space="preserve"> The language surrounding disability differs according to context. In the UK the strong stated preference of the disability rights movement is for disability first language in order to emphasise how people are disabled by society. As this paper focuses on a UK case </w:t>
      </w:r>
      <w:r w:rsidR="000F45EF">
        <w:t>study,</w:t>
      </w:r>
      <w:r>
        <w:t xml:space="preserve"> we also use disability first language.</w:t>
      </w:r>
    </w:p>
  </w:footnote>
  <w:footnote w:id="2">
    <w:p w14:paraId="67C8CC14" w14:textId="69CAB0C7" w:rsidR="00607150" w:rsidRDefault="00607150">
      <w:pPr>
        <w:pStyle w:val="FootnoteText"/>
      </w:pPr>
      <w:r>
        <w:rPr>
          <w:rStyle w:val="FootnoteReference"/>
        </w:rPr>
        <w:footnoteRef/>
      </w:r>
      <w:r>
        <w:t xml:space="preserve"> See Preamble point q </w:t>
      </w:r>
      <w:hyperlink r:id="rId1" w:history="1">
        <w:r w:rsidRPr="005D52D2">
          <w:rPr>
            <w:rStyle w:val="Hyperlink"/>
          </w:rPr>
          <w:t>https://www.un.org/development/desa/disabilities/convention-on-the-rights-of-persons-with-disabilities.html</w:t>
        </w:r>
      </w:hyperlink>
      <w:r>
        <w:t xml:space="preserve"> Accessed 28.3.22</w:t>
      </w:r>
    </w:p>
  </w:footnote>
  <w:footnote w:id="3">
    <w:p w14:paraId="14C52409" w14:textId="7535683A" w:rsidR="00607150" w:rsidRDefault="00607150">
      <w:pPr>
        <w:pStyle w:val="FootnoteText"/>
      </w:pPr>
      <w:r>
        <w:rPr>
          <w:rStyle w:val="FootnoteReference"/>
        </w:rPr>
        <w:footnoteRef/>
      </w:r>
      <w:r>
        <w:t xml:space="preserve"> See the Office for National Statistics </w:t>
      </w:r>
      <w:hyperlink r:id="rId2" w:history="1">
        <w:r w:rsidRPr="003D5A27">
          <w:rPr>
            <w:rStyle w:val="Hyperlink"/>
          </w:rPr>
          <w:t>https://www.ons.gov.uk/peoplepopulationandcommunity/healthandsocialcare/disability/articles/measuringdisabilitycomparingapproaches/2019-08-06</w:t>
        </w:r>
      </w:hyperlink>
      <w:r>
        <w:t xml:space="preserve"> [accessed 31.3.22]</w:t>
      </w:r>
    </w:p>
  </w:footnote>
  <w:footnote w:id="4">
    <w:p w14:paraId="6AC1832C" w14:textId="66CD6810" w:rsidR="00607150" w:rsidRDefault="00607150">
      <w:pPr>
        <w:pStyle w:val="FootnoteText"/>
      </w:pPr>
      <w:r>
        <w:rPr>
          <w:rStyle w:val="FootnoteReference"/>
        </w:rPr>
        <w:footnoteRef/>
      </w:r>
      <w:r>
        <w:t xml:space="preserve"> See Elect Her </w:t>
      </w:r>
      <w:hyperlink r:id="rId3" w:history="1">
        <w:r w:rsidRPr="00DF5733">
          <w:rPr>
            <w:rStyle w:val="Hyperlink"/>
          </w:rPr>
          <w:t>https://www.elect-her.org.uk/</w:t>
        </w:r>
      </w:hyperlink>
      <w:r>
        <w:t xml:space="preserve"> accessed 3.2.22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D1DEE"/>
    <w:multiLevelType w:val="hybridMultilevel"/>
    <w:tmpl w:val="ED2A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02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10"/>
    <w:rsid w:val="00000F3B"/>
    <w:rsid w:val="00006491"/>
    <w:rsid w:val="000100B8"/>
    <w:rsid w:val="0002339E"/>
    <w:rsid w:val="00027FF9"/>
    <w:rsid w:val="00030005"/>
    <w:rsid w:val="00033EA3"/>
    <w:rsid w:val="00044219"/>
    <w:rsid w:val="00051325"/>
    <w:rsid w:val="00052987"/>
    <w:rsid w:val="00053480"/>
    <w:rsid w:val="00064A08"/>
    <w:rsid w:val="00073599"/>
    <w:rsid w:val="0007761E"/>
    <w:rsid w:val="000814A8"/>
    <w:rsid w:val="00094422"/>
    <w:rsid w:val="000A507C"/>
    <w:rsid w:val="000B4CB4"/>
    <w:rsid w:val="000C7D84"/>
    <w:rsid w:val="000D1DD4"/>
    <w:rsid w:val="000D2C7A"/>
    <w:rsid w:val="000D7CF1"/>
    <w:rsid w:val="000E00FF"/>
    <w:rsid w:val="000E5C20"/>
    <w:rsid w:val="000E7FD3"/>
    <w:rsid w:val="000F31CD"/>
    <w:rsid w:val="000F45EF"/>
    <w:rsid w:val="000F5B6A"/>
    <w:rsid w:val="000F71D2"/>
    <w:rsid w:val="000F7307"/>
    <w:rsid w:val="001061E9"/>
    <w:rsid w:val="001076AD"/>
    <w:rsid w:val="0011613B"/>
    <w:rsid w:val="00120072"/>
    <w:rsid w:val="001240BB"/>
    <w:rsid w:val="00130718"/>
    <w:rsid w:val="00133B66"/>
    <w:rsid w:val="0016474A"/>
    <w:rsid w:val="00180693"/>
    <w:rsid w:val="00187277"/>
    <w:rsid w:val="0019794C"/>
    <w:rsid w:val="00197E59"/>
    <w:rsid w:val="001A33DF"/>
    <w:rsid w:val="001A6E10"/>
    <w:rsid w:val="001B1B21"/>
    <w:rsid w:val="001B2B6A"/>
    <w:rsid w:val="001B4217"/>
    <w:rsid w:val="001B6F1B"/>
    <w:rsid w:val="001D5E04"/>
    <w:rsid w:val="001E03FE"/>
    <w:rsid w:val="001E0EA2"/>
    <w:rsid w:val="001F7017"/>
    <w:rsid w:val="00200B17"/>
    <w:rsid w:val="00204398"/>
    <w:rsid w:val="002206BB"/>
    <w:rsid w:val="002273F0"/>
    <w:rsid w:val="00231989"/>
    <w:rsid w:val="002342C5"/>
    <w:rsid w:val="00243347"/>
    <w:rsid w:val="00246509"/>
    <w:rsid w:val="00250D6C"/>
    <w:rsid w:val="00250EBB"/>
    <w:rsid w:val="002513B0"/>
    <w:rsid w:val="0025333B"/>
    <w:rsid w:val="0025730F"/>
    <w:rsid w:val="00261C49"/>
    <w:rsid w:val="00266531"/>
    <w:rsid w:val="00266A2C"/>
    <w:rsid w:val="002674A3"/>
    <w:rsid w:val="00274468"/>
    <w:rsid w:val="0027671F"/>
    <w:rsid w:val="0028272B"/>
    <w:rsid w:val="00290E46"/>
    <w:rsid w:val="002925D9"/>
    <w:rsid w:val="00297F48"/>
    <w:rsid w:val="002B7D17"/>
    <w:rsid w:val="002C4BB2"/>
    <w:rsid w:val="002D6AE8"/>
    <w:rsid w:val="002E7E7C"/>
    <w:rsid w:val="002F5355"/>
    <w:rsid w:val="003023FB"/>
    <w:rsid w:val="0030370C"/>
    <w:rsid w:val="003056BD"/>
    <w:rsid w:val="003128B8"/>
    <w:rsid w:val="00321DC9"/>
    <w:rsid w:val="00327005"/>
    <w:rsid w:val="00350FCD"/>
    <w:rsid w:val="00353633"/>
    <w:rsid w:val="003613CF"/>
    <w:rsid w:val="00364122"/>
    <w:rsid w:val="003666AB"/>
    <w:rsid w:val="00366A65"/>
    <w:rsid w:val="00373B98"/>
    <w:rsid w:val="003817D8"/>
    <w:rsid w:val="00386C21"/>
    <w:rsid w:val="003A076E"/>
    <w:rsid w:val="003A715C"/>
    <w:rsid w:val="003B1F62"/>
    <w:rsid w:val="003B2A42"/>
    <w:rsid w:val="003B3B38"/>
    <w:rsid w:val="003B486D"/>
    <w:rsid w:val="003B7FA2"/>
    <w:rsid w:val="003C03B4"/>
    <w:rsid w:val="003C1DB7"/>
    <w:rsid w:val="003D2EFC"/>
    <w:rsid w:val="003E5B82"/>
    <w:rsid w:val="003F24BF"/>
    <w:rsid w:val="00406BD4"/>
    <w:rsid w:val="004111A1"/>
    <w:rsid w:val="00424289"/>
    <w:rsid w:val="004248C8"/>
    <w:rsid w:val="0043699D"/>
    <w:rsid w:val="004413B7"/>
    <w:rsid w:val="00474B38"/>
    <w:rsid w:val="00485393"/>
    <w:rsid w:val="00490BF4"/>
    <w:rsid w:val="004A3328"/>
    <w:rsid w:val="004B35E1"/>
    <w:rsid w:val="004B4F6D"/>
    <w:rsid w:val="004D5497"/>
    <w:rsid w:val="004D5FDD"/>
    <w:rsid w:val="004E28DF"/>
    <w:rsid w:val="004E6163"/>
    <w:rsid w:val="00503C38"/>
    <w:rsid w:val="0050742F"/>
    <w:rsid w:val="005142C9"/>
    <w:rsid w:val="005278E0"/>
    <w:rsid w:val="00540440"/>
    <w:rsid w:val="00544FFC"/>
    <w:rsid w:val="00555348"/>
    <w:rsid w:val="005763FA"/>
    <w:rsid w:val="00581544"/>
    <w:rsid w:val="00585CA5"/>
    <w:rsid w:val="0059138B"/>
    <w:rsid w:val="00591FF0"/>
    <w:rsid w:val="00595AF7"/>
    <w:rsid w:val="00596203"/>
    <w:rsid w:val="00596596"/>
    <w:rsid w:val="005A2579"/>
    <w:rsid w:val="005A52B7"/>
    <w:rsid w:val="005E42CE"/>
    <w:rsid w:val="005E5B6B"/>
    <w:rsid w:val="005F2C4E"/>
    <w:rsid w:val="0060291E"/>
    <w:rsid w:val="00602D1A"/>
    <w:rsid w:val="00607150"/>
    <w:rsid w:val="00607BE1"/>
    <w:rsid w:val="00614C8B"/>
    <w:rsid w:val="0061774A"/>
    <w:rsid w:val="00621B95"/>
    <w:rsid w:val="00630457"/>
    <w:rsid w:val="006351BD"/>
    <w:rsid w:val="006368DB"/>
    <w:rsid w:val="00637349"/>
    <w:rsid w:val="00643453"/>
    <w:rsid w:val="00643720"/>
    <w:rsid w:val="00647DFE"/>
    <w:rsid w:val="00692917"/>
    <w:rsid w:val="00693DB9"/>
    <w:rsid w:val="006A2413"/>
    <w:rsid w:val="006A3252"/>
    <w:rsid w:val="006A4DE3"/>
    <w:rsid w:val="006B2B95"/>
    <w:rsid w:val="006B4460"/>
    <w:rsid w:val="006B4D19"/>
    <w:rsid w:val="006C0AEC"/>
    <w:rsid w:val="006D5DB8"/>
    <w:rsid w:val="006E20EE"/>
    <w:rsid w:val="006F1286"/>
    <w:rsid w:val="006F1E6A"/>
    <w:rsid w:val="006F5D41"/>
    <w:rsid w:val="006F754F"/>
    <w:rsid w:val="00713F51"/>
    <w:rsid w:val="00737132"/>
    <w:rsid w:val="00745B79"/>
    <w:rsid w:val="00752F49"/>
    <w:rsid w:val="00755F4F"/>
    <w:rsid w:val="0075687A"/>
    <w:rsid w:val="00757822"/>
    <w:rsid w:val="00760F68"/>
    <w:rsid w:val="00765D52"/>
    <w:rsid w:val="0076617A"/>
    <w:rsid w:val="00767B05"/>
    <w:rsid w:val="007702EC"/>
    <w:rsid w:val="00771A8A"/>
    <w:rsid w:val="00772CBC"/>
    <w:rsid w:val="0077722A"/>
    <w:rsid w:val="00781BD5"/>
    <w:rsid w:val="007853E0"/>
    <w:rsid w:val="00785EE3"/>
    <w:rsid w:val="007914CD"/>
    <w:rsid w:val="00797E8F"/>
    <w:rsid w:val="007A3B3A"/>
    <w:rsid w:val="007A7D3E"/>
    <w:rsid w:val="007B0F62"/>
    <w:rsid w:val="007B3718"/>
    <w:rsid w:val="007C0003"/>
    <w:rsid w:val="007C24BC"/>
    <w:rsid w:val="007C7F9B"/>
    <w:rsid w:val="007D2D45"/>
    <w:rsid w:val="007E3E63"/>
    <w:rsid w:val="007E49A8"/>
    <w:rsid w:val="008109FA"/>
    <w:rsid w:val="0082549E"/>
    <w:rsid w:val="00830B7A"/>
    <w:rsid w:val="008424AC"/>
    <w:rsid w:val="008531F5"/>
    <w:rsid w:val="0085393C"/>
    <w:rsid w:val="00890B89"/>
    <w:rsid w:val="008A2830"/>
    <w:rsid w:val="008B011E"/>
    <w:rsid w:val="008C08DE"/>
    <w:rsid w:val="008C1ACF"/>
    <w:rsid w:val="008C3A07"/>
    <w:rsid w:val="008C5899"/>
    <w:rsid w:val="008C5AE8"/>
    <w:rsid w:val="008C5FD4"/>
    <w:rsid w:val="008D10ED"/>
    <w:rsid w:val="008D1842"/>
    <w:rsid w:val="008D5737"/>
    <w:rsid w:val="008D5A47"/>
    <w:rsid w:val="008D5D97"/>
    <w:rsid w:val="008D72B1"/>
    <w:rsid w:val="008E2413"/>
    <w:rsid w:val="008E6CDD"/>
    <w:rsid w:val="008F1F74"/>
    <w:rsid w:val="008F4501"/>
    <w:rsid w:val="008F6EF4"/>
    <w:rsid w:val="00900C58"/>
    <w:rsid w:val="00901069"/>
    <w:rsid w:val="00903404"/>
    <w:rsid w:val="00904416"/>
    <w:rsid w:val="009056C8"/>
    <w:rsid w:val="00907456"/>
    <w:rsid w:val="00907B32"/>
    <w:rsid w:val="009108D8"/>
    <w:rsid w:val="00910C3B"/>
    <w:rsid w:val="009116AF"/>
    <w:rsid w:val="00913244"/>
    <w:rsid w:val="009157CE"/>
    <w:rsid w:val="00917D25"/>
    <w:rsid w:val="009201F1"/>
    <w:rsid w:val="00936790"/>
    <w:rsid w:val="009418FD"/>
    <w:rsid w:val="00941AA6"/>
    <w:rsid w:val="00943E6D"/>
    <w:rsid w:val="00945317"/>
    <w:rsid w:val="00950FCC"/>
    <w:rsid w:val="00954CA5"/>
    <w:rsid w:val="0095505C"/>
    <w:rsid w:val="00983CE9"/>
    <w:rsid w:val="0098725A"/>
    <w:rsid w:val="00992FCD"/>
    <w:rsid w:val="00995B05"/>
    <w:rsid w:val="0099603E"/>
    <w:rsid w:val="009A3478"/>
    <w:rsid w:val="009B26E8"/>
    <w:rsid w:val="009C7590"/>
    <w:rsid w:val="009E5DD4"/>
    <w:rsid w:val="009F68A8"/>
    <w:rsid w:val="009F71F1"/>
    <w:rsid w:val="00A00111"/>
    <w:rsid w:val="00A0017B"/>
    <w:rsid w:val="00A01D42"/>
    <w:rsid w:val="00A02473"/>
    <w:rsid w:val="00A05272"/>
    <w:rsid w:val="00A075A6"/>
    <w:rsid w:val="00A1602F"/>
    <w:rsid w:val="00A34C2F"/>
    <w:rsid w:val="00A518FE"/>
    <w:rsid w:val="00A55288"/>
    <w:rsid w:val="00A56F0E"/>
    <w:rsid w:val="00A60550"/>
    <w:rsid w:val="00A6171F"/>
    <w:rsid w:val="00A62DB0"/>
    <w:rsid w:val="00A7514E"/>
    <w:rsid w:val="00A9038B"/>
    <w:rsid w:val="00A94BF7"/>
    <w:rsid w:val="00AA2DF7"/>
    <w:rsid w:val="00AB5C39"/>
    <w:rsid w:val="00AC4F15"/>
    <w:rsid w:val="00AD16F1"/>
    <w:rsid w:val="00AD39E0"/>
    <w:rsid w:val="00AD3BAF"/>
    <w:rsid w:val="00AD4968"/>
    <w:rsid w:val="00AD5AEC"/>
    <w:rsid w:val="00AF374B"/>
    <w:rsid w:val="00B00126"/>
    <w:rsid w:val="00B05BDC"/>
    <w:rsid w:val="00B1437D"/>
    <w:rsid w:val="00B31CFF"/>
    <w:rsid w:val="00B34222"/>
    <w:rsid w:val="00B47821"/>
    <w:rsid w:val="00B6728D"/>
    <w:rsid w:val="00B71B86"/>
    <w:rsid w:val="00B741F7"/>
    <w:rsid w:val="00B776CF"/>
    <w:rsid w:val="00B80E96"/>
    <w:rsid w:val="00B84C40"/>
    <w:rsid w:val="00B900FD"/>
    <w:rsid w:val="00BA4979"/>
    <w:rsid w:val="00BA5B76"/>
    <w:rsid w:val="00BC0884"/>
    <w:rsid w:val="00BC2EFC"/>
    <w:rsid w:val="00BD545C"/>
    <w:rsid w:val="00BF4199"/>
    <w:rsid w:val="00BF5DE3"/>
    <w:rsid w:val="00C02D55"/>
    <w:rsid w:val="00C07B2C"/>
    <w:rsid w:val="00C10153"/>
    <w:rsid w:val="00C11F98"/>
    <w:rsid w:val="00C1227B"/>
    <w:rsid w:val="00C25D92"/>
    <w:rsid w:val="00C26323"/>
    <w:rsid w:val="00C3063B"/>
    <w:rsid w:val="00C30799"/>
    <w:rsid w:val="00C34671"/>
    <w:rsid w:val="00C376E2"/>
    <w:rsid w:val="00C43AD1"/>
    <w:rsid w:val="00C55FDF"/>
    <w:rsid w:val="00C810A7"/>
    <w:rsid w:val="00C835C1"/>
    <w:rsid w:val="00C90294"/>
    <w:rsid w:val="00CA462F"/>
    <w:rsid w:val="00CA6AC1"/>
    <w:rsid w:val="00CB0469"/>
    <w:rsid w:val="00CB3C00"/>
    <w:rsid w:val="00CC0802"/>
    <w:rsid w:val="00CC6DFB"/>
    <w:rsid w:val="00CD14B5"/>
    <w:rsid w:val="00CD41A9"/>
    <w:rsid w:val="00CD5E8C"/>
    <w:rsid w:val="00CE1A32"/>
    <w:rsid w:val="00CE5AB5"/>
    <w:rsid w:val="00CF7C48"/>
    <w:rsid w:val="00D05834"/>
    <w:rsid w:val="00D135F6"/>
    <w:rsid w:val="00D14E28"/>
    <w:rsid w:val="00D16BFA"/>
    <w:rsid w:val="00D2074C"/>
    <w:rsid w:val="00D2648A"/>
    <w:rsid w:val="00D316B8"/>
    <w:rsid w:val="00D4172D"/>
    <w:rsid w:val="00D4313B"/>
    <w:rsid w:val="00D43CCB"/>
    <w:rsid w:val="00D44397"/>
    <w:rsid w:val="00D537E2"/>
    <w:rsid w:val="00D609F1"/>
    <w:rsid w:val="00D63DF9"/>
    <w:rsid w:val="00D772E5"/>
    <w:rsid w:val="00D87289"/>
    <w:rsid w:val="00D9724A"/>
    <w:rsid w:val="00D97377"/>
    <w:rsid w:val="00DA1B53"/>
    <w:rsid w:val="00DA4DEB"/>
    <w:rsid w:val="00DB07AE"/>
    <w:rsid w:val="00DB7124"/>
    <w:rsid w:val="00DB7793"/>
    <w:rsid w:val="00DC44FA"/>
    <w:rsid w:val="00DD1D23"/>
    <w:rsid w:val="00DD5E80"/>
    <w:rsid w:val="00DF1031"/>
    <w:rsid w:val="00DF2073"/>
    <w:rsid w:val="00DF573C"/>
    <w:rsid w:val="00DF6419"/>
    <w:rsid w:val="00E05B45"/>
    <w:rsid w:val="00E06525"/>
    <w:rsid w:val="00E0656A"/>
    <w:rsid w:val="00E065D8"/>
    <w:rsid w:val="00E0667E"/>
    <w:rsid w:val="00E13DB6"/>
    <w:rsid w:val="00E27494"/>
    <w:rsid w:val="00E44EAE"/>
    <w:rsid w:val="00E54EEE"/>
    <w:rsid w:val="00E556F9"/>
    <w:rsid w:val="00E7105B"/>
    <w:rsid w:val="00E76955"/>
    <w:rsid w:val="00E8647D"/>
    <w:rsid w:val="00E96E33"/>
    <w:rsid w:val="00E97C21"/>
    <w:rsid w:val="00EB4A5C"/>
    <w:rsid w:val="00EB6996"/>
    <w:rsid w:val="00EC4818"/>
    <w:rsid w:val="00ED40AD"/>
    <w:rsid w:val="00EE203A"/>
    <w:rsid w:val="00EF5288"/>
    <w:rsid w:val="00F06F70"/>
    <w:rsid w:val="00F17022"/>
    <w:rsid w:val="00F17D83"/>
    <w:rsid w:val="00F22424"/>
    <w:rsid w:val="00F32B84"/>
    <w:rsid w:val="00F331AF"/>
    <w:rsid w:val="00F355DA"/>
    <w:rsid w:val="00F46C8D"/>
    <w:rsid w:val="00F57880"/>
    <w:rsid w:val="00F61871"/>
    <w:rsid w:val="00F61B9F"/>
    <w:rsid w:val="00F72CFD"/>
    <w:rsid w:val="00F76211"/>
    <w:rsid w:val="00F92B1A"/>
    <w:rsid w:val="00F951EF"/>
    <w:rsid w:val="00F96C55"/>
    <w:rsid w:val="00FA04C9"/>
    <w:rsid w:val="00FA49ED"/>
    <w:rsid w:val="00FB2A21"/>
    <w:rsid w:val="00FB6DC8"/>
    <w:rsid w:val="00FC2D5F"/>
    <w:rsid w:val="00FC67AE"/>
    <w:rsid w:val="00FD2D51"/>
    <w:rsid w:val="00FD2F68"/>
    <w:rsid w:val="00FD4763"/>
    <w:rsid w:val="00FF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A070"/>
  <w15:chartTrackingRefBased/>
  <w15:docId w15:val="{ECBD25F0-4BE5-084E-96C1-3E7D8E82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4222"/>
    <w:rPr>
      <w:sz w:val="20"/>
      <w:szCs w:val="20"/>
    </w:rPr>
  </w:style>
  <w:style w:type="character" w:customStyle="1" w:styleId="FootnoteTextChar">
    <w:name w:val="Footnote Text Char"/>
    <w:basedOn w:val="DefaultParagraphFont"/>
    <w:link w:val="FootnoteText"/>
    <w:uiPriority w:val="99"/>
    <w:semiHidden/>
    <w:rsid w:val="00B34222"/>
    <w:rPr>
      <w:sz w:val="20"/>
      <w:szCs w:val="20"/>
      <w:lang w:val="en-GB"/>
    </w:rPr>
  </w:style>
  <w:style w:type="character" w:styleId="FootnoteReference">
    <w:name w:val="footnote reference"/>
    <w:basedOn w:val="DefaultParagraphFont"/>
    <w:uiPriority w:val="99"/>
    <w:semiHidden/>
    <w:unhideWhenUsed/>
    <w:rsid w:val="00B34222"/>
    <w:rPr>
      <w:vertAlign w:val="superscript"/>
    </w:rPr>
  </w:style>
  <w:style w:type="character" w:styleId="Hyperlink">
    <w:name w:val="Hyperlink"/>
    <w:basedOn w:val="DefaultParagraphFont"/>
    <w:uiPriority w:val="99"/>
    <w:unhideWhenUsed/>
    <w:rsid w:val="00830B7A"/>
    <w:rPr>
      <w:color w:val="0563C1" w:themeColor="hyperlink"/>
      <w:u w:val="single"/>
    </w:rPr>
  </w:style>
  <w:style w:type="character" w:customStyle="1" w:styleId="UnresolvedMention1">
    <w:name w:val="Unresolved Mention1"/>
    <w:basedOn w:val="DefaultParagraphFont"/>
    <w:uiPriority w:val="99"/>
    <w:rsid w:val="00830B7A"/>
    <w:rPr>
      <w:color w:val="605E5C"/>
      <w:shd w:val="clear" w:color="auto" w:fill="E1DFDD"/>
    </w:rPr>
  </w:style>
  <w:style w:type="table" w:styleId="TableGrid">
    <w:name w:val="Table Grid"/>
    <w:basedOn w:val="TableNormal"/>
    <w:uiPriority w:val="39"/>
    <w:rsid w:val="00023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05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550"/>
    <w:rPr>
      <w:rFonts w:ascii="Times New Roman" w:hAnsi="Times New Roman" w:cs="Times New Roman"/>
      <w:sz w:val="18"/>
      <w:szCs w:val="18"/>
      <w:lang w:val="en-GB"/>
    </w:rPr>
  </w:style>
  <w:style w:type="character" w:customStyle="1" w:styleId="apple-converted-space">
    <w:name w:val="apple-converted-space"/>
    <w:basedOn w:val="DefaultParagraphFont"/>
    <w:rsid w:val="00E44EAE"/>
  </w:style>
  <w:style w:type="character" w:styleId="CommentReference">
    <w:name w:val="annotation reference"/>
    <w:basedOn w:val="DefaultParagraphFont"/>
    <w:uiPriority w:val="99"/>
    <w:semiHidden/>
    <w:unhideWhenUsed/>
    <w:rsid w:val="00745B79"/>
    <w:rPr>
      <w:sz w:val="16"/>
      <w:szCs w:val="16"/>
    </w:rPr>
  </w:style>
  <w:style w:type="paragraph" w:styleId="CommentText">
    <w:name w:val="annotation text"/>
    <w:basedOn w:val="Normal"/>
    <w:link w:val="CommentTextChar"/>
    <w:uiPriority w:val="99"/>
    <w:unhideWhenUsed/>
    <w:rsid w:val="00745B79"/>
    <w:rPr>
      <w:sz w:val="20"/>
      <w:szCs w:val="20"/>
    </w:rPr>
  </w:style>
  <w:style w:type="character" w:customStyle="1" w:styleId="CommentTextChar">
    <w:name w:val="Comment Text Char"/>
    <w:basedOn w:val="DefaultParagraphFont"/>
    <w:link w:val="CommentText"/>
    <w:uiPriority w:val="99"/>
    <w:rsid w:val="00745B79"/>
    <w:rPr>
      <w:sz w:val="20"/>
      <w:szCs w:val="20"/>
      <w:lang w:val="en-GB"/>
    </w:rPr>
  </w:style>
  <w:style w:type="paragraph" w:styleId="CommentSubject">
    <w:name w:val="annotation subject"/>
    <w:basedOn w:val="CommentText"/>
    <w:next w:val="CommentText"/>
    <w:link w:val="CommentSubjectChar"/>
    <w:uiPriority w:val="99"/>
    <w:semiHidden/>
    <w:unhideWhenUsed/>
    <w:rsid w:val="00745B79"/>
    <w:rPr>
      <w:b/>
      <w:bCs/>
    </w:rPr>
  </w:style>
  <w:style w:type="character" w:customStyle="1" w:styleId="CommentSubjectChar">
    <w:name w:val="Comment Subject Char"/>
    <w:basedOn w:val="CommentTextChar"/>
    <w:link w:val="CommentSubject"/>
    <w:uiPriority w:val="99"/>
    <w:semiHidden/>
    <w:rsid w:val="00745B79"/>
    <w:rPr>
      <w:b/>
      <w:bCs/>
      <w:sz w:val="20"/>
      <w:szCs w:val="20"/>
      <w:lang w:val="en-GB"/>
    </w:rPr>
  </w:style>
  <w:style w:type="character" w:styleId="UnresolvedMention">
    <w:name w:val="Unresolved Mention"/>
    <w:basedOn w:val="DefaultParagraphFont"/>
    <w:uiPriority w:val="99"/>
    <w:semiHidden/>
    <w:unhideWhenUsed/>
    <w:rsid w:val="0098725A"/>
    <w:rPr>
      <w:color w:val="605E5C"/>
      <w:shd w:val="clear" w:color="auto" w:fill="E1DFDD"/>
    </w:rPr>
  </w:style>
  <w:style w:type="character" w:styleId="FollowedHyperlink">
    <w:name w:val="FollowedHyperlink"/>
    <w:basedOn w:val="DefaultParagraphFont"/>
    <w:uiPriority w:val="99"/>
    <w:semiHidden/>
    <w:unhideWhenUsed/>
    <w:rsid w:val="00E13DB6"/>
    <w:rPr>
      <w:color w:val="954F72" w:themeColor="followedHyperlink"/>
      <w:u w:val="single"/>
    </w:rPr>
  </w:style>
  <w:style w:type="paragraph" w:styleId="Revision">
    <w:name w:val="Revision"/>
    <w:hidden/>
    <w:uiPriority w:val="99"/>
    <w:semiHidden/>
    <w:rsid w:val="00490BF4"/>
    <w:rPr>
      <w:lang w:val="en-GB"/>
    </w:rPr>
  </w:style>
  <w:style w:type="paragraph" w:styleId="ListParagraph">
    <w:name w:val="List Paragraph"/>
    <w:basedOn w:val="Normal"/>
    <w:uiPriority w:val="34"/>
    <w:qFormat/>
    <w:rsid w:val="00A07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2766">
      <w:bodyDiv w:val="1"/>
      <w:marLeft w:val="0"/>
      <w:marRight w:val="0"/>
      <w:marTop w:val="0"/>
      <w:marBottom w:val="0"/>
      <w:divBdr>
        <w:top w:val="none" w:sz="0" w:space="0" w:color="auto"/>
        <w:left w:val="none" w:sz="0" w:space="0" w:color="auto"/>
        <w:bottom w:val="none" w:sz="0" w:space="0" w:color="auto"/>
        <w:right w:val="none" w:sz="0" w:space="0" w:color="auto"/>
      </w:divBdr>
    </w:div>
    <w:div w:id="1197355047">
      <w:bodyDiv w:val="1"/>
      <w:marLeft w:val="0"/>
      <w:marRight w:val="0"/>
      <w:marTop w:val="0"/>
      <w:marBottom w:val="0"/>
      <w:divBdr>
        <w:top w:val="none" w:sz="0" w:space="0" w:color="auto"/>
        <w:left w:val="none" w:sz="0" w:space="0" w:color="auto"/>
        <w:bottom w:val="none" w:sz="0" w:space="0" w:color="auto"/>
        <w:right w:val="none" w:sz="0" w:space="0" w:color="auto"/>
      </w:divBdr>
    </w:div>
    <w:div w:id="15089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tatesman.com/politics/2016/08/dont-forget-most-under-represented-group-our-democracy-disabled-peop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eshouldrun.org/blog/barriers-to-black-%20womens-leade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lect-her.org.uk/" TargetMode="External"/><Relationship Id="rId2" Type="http://schemas.openxmlformats.org/officeDocument/2006/relationships/hyperlink" Target="https://www.ons.gov.uk/peoplepopulationandcommunity/healthandsocialcare/disability/articles/measuringdisabilitycomparingapproaches/2019-08-06" TargetMode="External"/><Relationship Id="rId1" Type="http://schemas.openxmlformats.org/officeDocument/2006/relationships/hyperlink" Target="https://www.un.org/development/desa/disabilities/convention-on-the-rights-of-person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6890A-12D8-4691-9CA1-067E54BD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8045</Words>
  <Characters>45862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Elizabeth Evans</cp:lastModifiedBy>
  <cp:revision>2</cp:revision>
  <cp:lastPrinted>2022-06-17T14:30:00Z</cp:lastPrinted>
  <dcterms:created xsi:type="dcterms:W3CDTF">2024-02-29T15:11:00Z</dcterms:created>
  <dcterms:modified xsi:type="dcterms:W3CDTF">2024-02-29T15:11:00Z</dcterms:modified>
</cp:coreProperties>
</file>